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E3082" w14:textId="1EAC12A7" w:rsidR="00573F20" w:rsidRPr="00F75E57" w:rsidRDefault="00225B33" w:rsidP="0018797E">
      <w:pPr>
        <w:jc w:val="center"/>
        <w:rPr>
          <w:rFonts w:ascii="Times New Roman" w:hAnsi="Times New Roman" w:cs="Times New Roman"/>
          <w:b/>
          <w:color w:val="000000" w:themeColor="text1"/>
        </w:rPr>
      </w:pPr>
      <w:r w:rsidRPr="00F75E57">
        <w:rPr>
          <w:rFonts w:ascii="Times New Roman" w:hAnsi="Times New Roman" w:cs="Times New Roman"/>
          <w:b/>
          <w:color w:val="000000" w:themeColor="text1"/>
        </w:rPr>
        <w:t>Report</w:t>
      </w:r>
    </w:p>
    <w:p w14:paraId="2B77AD77" w14:textId="77777777" w:rsidR="00225B33" w:rsidRPr="00F75E57" w:rsidRDefault="00225B33" w:rsidP="0018797E">
      <w:pPr>
        <w:jc w:val="center"/>
        <w:rPr>
          <w:rFonts w:ascii="Times New Roman" w:hAnsi="Times New Roman" w:cs="Times New Roman"/>
          <w:color w:val="000000" w:themeColor="text1"/>
        </w:rPr>
      </w:pPr>
      <w:r w:rsidRPr="00F75E57">
        <w:rPr>
          <w:rFonts w:ascii="Times New Roman" w:hAnsi="Times New Roman" w:cs="Times New Roman"/>
          <w:color w:val="000000" w:themeColor="text1"/>
        </w:rPr>
        <w:t>on the Project “Upgrade of the ATLAS detector”, Theme 02-0—1081-2009/2019,</w:t>
      </w:r>
    </w:p>
    <w:p w14:paraId="29467796" w14:textId="77777777" w:rsidR="00225B33" w:rsidRPr="00F75E57" w:rsidRDefault="00225B33" w:rsidP="0018797E">
      <w:pPr>
        <w:jc w:val="center"/>
        <w:rPr>
          <w:rFonts w:ascii="Times New Roman" w:hAnsi="Times New Roman" w:cs="Times New Roman"/>
          <w:i/>
          <w:color w:val="000000" w:themeColor="text1"/>
        </w:rPr>
      </w:pPr>
      <w:r w:rsidRPr="00F75E57">
        <w:rPr>
          <w:rFonts w:ascii="Times New Roman" w:hAnsi="Times New Roman" w:cs="Times New Roman"/>
          <w:i/>
          <w:color w:val="000000" w:themeColor="text1"/>
        </w:rPr>
        <w:t>Project Leader – Alexander Cheplakov (VBLHEP)</w:t>
      </w:r>
    </w:p>
    <w:p w14:paraId="0F6688AA" w14:textId="4A546171" w:rsidR="00225B33" w:rsidRPr="00F75E57" w:rsidRDefault="00225B33" w:rsidP="0018797E">
      <w:pPr>
        <w:jc w:val="center"/>
        <w:rPr>
          <w:rFonts w:ascii="Times New Roman" w:hAnsi="Times New Roman" w:cs="Times New Roman"/>
          <w:i/>
          <w:color w:val="000000" w:themeColor="text1"/>
        </w:rPr>
      </w:pPr>
      <w:r w:rsidRPr="00F75E57">
        <w:rPr>
          <w:rFonts w:ascii="Times New Roman" w:hAnsi="Times New Roman" w:cs="Times New Roman"/>
          <w:i/>
          <w:color w:val="000000" w:themeColor="text1"/>
        </w:rPr>
        <w:t>Deputy Project Leader – Alexi Gongadze (DLNP)</w:t>
      </w:r>
    </w:p>
    <w:p w14:paraId="246DB7E9" w14:textId="77777777" w:rsidR="00494465" w:rsidRPr="00F75E57" w:rsidRDefault="00494465">
      <w:pPr>
        <w:rPr>
          <w:rFonts w:ascii="Times New Roman" w:hAnsi="Times New Roman" w:cs="Times New Roman"/>
          <w:color w:val="000000" w:themeColor="text1"/>
          <w:sz w:val="10"/>
          <w:szCs w:val="10"/>
        </w:rPr>
      </w:pPr>
    </w:p>
    <w:p w14:paraId="254B58CA" w14:textId="77777777" w:rsidR="00BB0D41" w:rsidRDefault="00BB0D41" w:rsidP="00F86F12">
      <w:pPr>
        <w:jc w:val="both"/>
        <w:rPr>
          <w:rFonts w:ascii="Times New Roman" w:eastAsia="Times New Roman" w:hAnsi="Times New Roman" w:cs="Times New Roman"/>
          <w:color w:val="000000" w:themeColor="text1"/>
          <w:sz w:val="21"/>
          <w:szCs w:val="21"/>
          <w:shd w:val="clear" w:color="auto" w:fill="FFFFFF"/>
        </w:rPr>
      </w:pPr>
    </w:p>
    <w:p w14:paraId="6D7D19C7" w14:textId="4A66B582" w:rsidR="00BB0D41" w:rsidRPr="00AA718C" w:rsidRDefault="00F86F12" w:rsidP="00AA718C">
      <w:pPr>
        <w:rPr>
          <w:rFonts w:ascii="Times New Roman" w:hAnsi="Times New Roman" w:cs="Times New Roman"/>
          <w:color w:val="000000" w:themeColor="text1"/>
          <w:sz w:val="21"/>
          <w:szCs w:val="21"/>
        </w:rPr>
      </w:pPr>
      <w:r w:rsidRPr="00885439">
        <w:rPr>
          <w:rFonts w:ascii="Times New Roman" w:eastAsia="Times New Roman" w:hAnsi="Times New Roman" w:cs="Times New Roman"/>
          <w:color w:val="000000" w:themeColor="text1"/>
          <w:sz w:val="21"/>
          <w:szCs w:val="21"/>
          <w:shd w:val="clear" w:color="auto" w:fill="FFFFFF"/>
        </w:rPr>
        <w:t xml:space="preserve">ATLAS is one of </w:t>
      </w:r>
      <w:r w:rsidR="00494465" w:rsidRPr="00885439">
        <w:rPr>
          <w:rFonts w:ascii="Times New Roman" w:eastAsia="Times New Roman" w:hAnsi="Times New Roman" w:cs="Times New Roman"/>
          <w:color w:val="000000" w:themeColor="text1"/>
          <w:sz w:val="21"/>
          <w:szCs w:val="21"/>
          <w:shd w:val="clear" w:color="auto" w:fill="FFFFFF"/>
        </w:rPr>
        <w:t>four major experiments at th</w:t>
      </w:r>
      <w:r w:rsidR="00E50711" w:rsidRPr="00885439">
        <w:rPr>
          <w:rFonts w:ascii="Times New Roman" w:eastAsia="Times New Roman" w:hAnsi="Times New Roman" w:cs="Times New Roman"/>
          <w:color w:val="000000" w:themeColor="text1"/>
          <w:sz w:val="21"/>
          <w:szCs w:val="21"/>
          <w:shd w:val="clear" w:color="auto" w:fill="FFFFFF"/>
        </w:rPr>
        <w:t>e </w:t>
      </w:r>
      <w:r w:rsidR="00494465" w:rsidRPr="00885439">
        <w:rPr>
          <w:rFonts w:ascii="Times New Roman" w:eastAsia="Times New Roman" w:hAnsi="Times New Roman" w:cs="Times New Roman"/>
          <w:color w:val="000000" w:themeColor="text1"/>
          <w:sz w:val="21"/>
          <w:szCs w:val="21"/>
          <w:shd w:val="clear" w:color="auto" w:fill="FFFFFF"/>
        </w:rPr>
        <w:t>LHC. It is a general-purpose particle physics experiment run by an international collaboration and, together with</w:t>
      </w:r>
      <w:r w:rsidR="00E50711" w:rsidRPr="00885439">
        <w:rPr>
          <w:rFonts w:ascii="Times New Roman" w:eastAsia="Times New Roman" w:hAnsi="Times New Roman" w:cs="Times New Roman"/>
          <w:color w:val="000000" w:themeColor="text1"/>
          <w:sz w:val="21"/>
          <w:szCs w:val="21"/>
          <w:shd w:val="clear" w:color="auto" w:fill="FFFFFF"/>
        </w:rPr>
        <w:t xml:space="preserve"> CMS</w:t>
      </w:r>
      <w:r w:rsidR="00494465" w:rsidRPr="00885439">
        <w:rPr>
          <w:rFonts w:ascii="Times New Roman" w:eastAsia="Times New Roman" w:hAnsi="Times New Roman" w:cs="Times New Roman"/>
          <w:color w:val="000000" w:themeColor="text1"/>
          <w:sz w:val="21"/>
          <w:szCs w:val="21"/>
          <w:shd w:val="clear" w:color="auto" w:fill="FFFFFF"/>
        </w:rPr>
        <w:t>, is designed to exploit the full discovery potential and the huge range of physics opportunities that the LHC provides.</w:t>
      </w:r>
      <w:r w:rsidR="00E50711" w:rsidRPr="00885439">
        <w:rPr>
          <w:rFonts w:ascii="Times New Roman" w:eastAsia="Times New Roman" w:hAnsi="Times New Roman" w:cs="Times New Roman"/>
          <w:color w:val="000000" w:themeColor="text1"/>
          <w:sz w:val="21"/>
          <w:szCs w:val="21"/>
          <w:shd w:val="clear" w:color="auto" w:fill="FFFFFF"/>
        </w:rPr>
        <w:t xml:space="preserve"> </w:t>
      </w:r>
      <w:r w:rsidR="00494465" w:rsidRPr="00885439">
        <w:rPr>
          <w:rFonts w:ascii="Times New Roman" w:hAnsi="Times New Roman" w:cs="Times New Roman"/>
          <w:color w:val="000000" w:themeColor="text1"/>
          <w:sz w:val="21"/>
          <w:szCs w:val="21"/>
        </w:rPr>
        <w:t>The largest volume detector eve</w:t>
      </w:r>
      <w:r w:rsidR="00BF4BC7" w:rsidRPr="00885439">
        <w:rPr>
          <w:rFonts w:ascii="Times New Roman" w:hAnsi="Times New Roman" w:cs="Times New Roman"/>
          <w:color w:val="000000" w:themeColor="text1"/>
          <w:sz w:val="21"/>
          <w:szCs w:val="21"/>
        </w:rPr>
        <w:t>r built</w:t>
      </w:r>
      <w:r w:rsidR="00494465" w:rsidRPr="00885439">
        <w:rPr>
          <w:rFonts w:ascii="Times New Roman" w:hAnsi="Times New Roman" w:cs="Times New Roman"/>
          <w:color w:val="000000" w:themeColor="text1"/>
          <w:sz w:val="21"/>
          <w:szCs w:val="21"/>
        </w:rPr>
        <w:t xml:space="preserve"> for a particle collider, ATLAS has the dimensions of a cylinder, 46m long, 25m in diameter, and </w:t>
      </w:r>
      <w:r w:rsidR="00C534F7" w:rsidRPr="00885439">
        <w:rPr>
          <w:rFonts w:ascii="Times New Roman" w:hAnsi="Times New Roman" w:cs="Times New Roman"/>
          <w:color w:val="000000" w:themeColor="text1"/>
          <w:sz w:val="21"/>
          <w:szCs w:val="21"/>
        </w:rPr>
        <w:t xml:space="preserve">located </w:t>
      </w:r>
      <w:r w:rsidR="00494465" w:rsidRPr="00885439">
        <w:rPr>
          <w:rFonts w:ascii="Times New Roman" w:hAnsi="Times New Roman" w:cs="Times New Roman"/>
          <w:color w:val="000000" w:themeColor="text1"/>
          <w:sz w:val="21"/>
          <w:szCs w:val="21"/>
        </w:rPr>
        <w:t xml:space="preserve">100m below ground. </w:t>
      </w:r>
      <w:r w:rsidR="00E50711" w:rsidRPr="00885439">
        <w:rPr>
          <w:rFonts w:ascii="Times New Roman" w:hAnsi="Times New Roman" w:cs="Times New Roman"/>
          <w:color w:val="000000" w:themeColor="text1"/>
          <w:sz w:val="21"/>
          <w:szCs w:val="21"/>
        </w:rPr>
        <w:t>The detector</w:t>
      </w:r>
      <w:r w:rsidR="00494465" w:rsidRPr="00885439">
        <w:rPr>
          <w:rFonts w:ascii="Times New Roman" w:hAnsi="Times New Roman" w:cs="Times New Roman"/>
          <w:color w:val="000000" w:themeColor="text1"/>
          <w:sz w:val="21"/>
          <w:szCs w:val="21"/>
        </w:rPr>
        <w:t xml:space="preserve"> is a many-layered instrument designed to detect some of the tiniest yet most energetic particles ever created on earth. It consists of six different detecting subsystems wrapped concentrically in layers around the collision point to record the trajectory, momentum, and energy of particles, allowing them to be individually identified and measured. A huge magnet system bends the paths of the charged particles so that their momenta can be measured as precisely as possible.</w:t>
      </w:r>
      <w:r w:rsidR="00885439" w:rsidRPr="00885439">
        <w:rPr>
          <w:rFonts w:ascii="Times New Roman" w:hAnsi="Times New Roman" w:cs="Times New Roman"/>
          <w:color w:val="000000" w:themeColor="text1"/>
          <w:sz w:val="21"/>
          <w:szCs w:val="21"/>
        </w:rPr>
        <w:br/>
      </w:r>
      <w:r w:rsidR="00885439" w:rsidRPr="00885439">
        <w:rPr>
          <w:color w:val="000000" w:themeColor="text1"/>
          <w:sz w:val="21"/>
          <w:szCs w:val="21"/>
        </w:rPr>
        <w:t xml:space="preserve">        </w:t>
      </w:r>
      <w:r w:rsidR="00E50711" w:rsidRPr="00885439">
        <w:rPr>
          <w:color w:val="000000" w:themeColor="text1"/>
          <w:sz w:val="21"/>
          <w:szCs w:val="21"/>
        </w:rPr>
        <w:t xml:space="preserve">  </w:t>
      </w:r>
      <w:r w:rsidR="00C75973" w:rsidRPr="00885439">
        <w:rPr>
          <w:color w:val="000000" w:themeColor="text1"/>
          <w:sz w:val="21"/>
          <w:szCs w:val="21"/>
        </w:rPr>
        <w:t>T</w:t>
      </w:r>
      <w:r w:rsidR="00E50711" w:rsidRPr="00885439">
        <w:rPr>
          <w:color w:val="000000" w:themeColor="text1"/>
          <w:sz w:val="21"/>
          <w:szCs w:val="21"/>
        </w:rPr>
        <w:t xml:space="preserve">he JINR group will be </w:t>
      </w:r>
      <w:r w:rsidR="00C75973" w:rsidRPr="00885439">
        <w:rPr>
          <w:color w:val="000000" w:themeColor="text1"/>
          <w:sz w:val="21"/>
          <w:szCs w:val="21"/>
        </w:rPr>
        <w:t xml:space="preserve">involved in the ATLAS upgrade projects </w:t>
      </w:r>
      <w:r w:rsidR="00BF4BC7" w:rsidRPr="00885439">
        <w:rPr>
          <w:color w:val="000000" w:themeColor="text1"/>
          <w:sz w:val="21"/>
          <w:szCs w:val="21"/>
        </w:rPr>
        <w:t>upgrading the Muon Spectrometer and Calori</w:t>
      </w:r>
      <w:r w:rsidR="00CB0B08" w:rsidRPr="00885439">
        <w:rPr>
          <w:color w:val="000000" w:themeColor="text1"/>
          <w:sz w:val="21"/>
          <w:szCs w:val="21"/>
        </w:rPr>
        <w:t>meters</w:t>
      </w:r>
      <w:r w:rsidR="00AD3742" w:rsidRPr="00885439">
        <w:rPr>
          <w:color w:val="000000" w:themeColor="text1"/>
          <w:sz w:val="21"/>
          <w:szCs w:val="21"/>
        </w:rPr>
        <w:t xml:space="preserve"> </w:t>
      </w:r>
      <w:r w:rsidR="00C75973" w:rsidRPr="00885439">
        <w:rPr>
          <w:color w:val="000000" w:themeColor="text1"/>
          <w:sz w:val="21"/>
          <w:szCs w:val="21"/>
        </w:rPr>
        <w:t xml:space="preserve">both in Phase-I, and in the later </w:t>
      </w:r>
      <w:r w:rsidR="00DF04DA" w:rsidRPr="00885439">
        <w:rPr>
          <w:color w:val="000000" w:themeColor="text1"/>
          <w:sz w:val="21"/>
          <w:szCs w:val="21"/>
        </w:rPr>
        <w:t>Phase II</w:t>
      </w:r>
      <w:r w:rsidR="00BF4BC7" w:rsidRPr="00885439">
        <w:rPr>
          <w:color w:val="000000" w:themeColor="text1"/>
          <w:sz w:val="21"/>
          <w:szCs w:val="21"/>
        </w:rPr>
        <w:t xml:space="preserve"> High Lumino</w:t>
      </w:r>
      <w:r w:rsidR="00CB0B08" w:rsidRPr="00885439">
        <w:rPr>
          <w:color w:val="000000" w:themeColor="text1"/>
          <w:sz w:val="21"/>
          <w:szCs w:val="21"/>
        </w:rPr>
        <w:t>sity (HL-LHC) era</w:t>
      </w:r>
      <w:r w:rsidR="00AD3742" w:rsidRPr="00885439">
        <w:rPr>
          <w:i/>
          <w:color w:val="000000" w:themeColor="text1"/>
          <w:sz w:val="21"/>
          <w:szCs w:val="21"/>
        </w:rPr>
        <w:t xml:space="preserve">. </w:t>
      </w:r>
      <w:r w:rsidR="00D0635B" w:rsidRPr="00885439">
        <w:rPr>
          <w:color w:val="000000" w:themeColor="text1"/>
          <w:sz w:val="21"/>
          <w:szCs w:val="21"/>
        </w:rPr>
        <w:t xml:space="preserve"> The Group</w:t>
      </w:r>
      <w:r w:rsidR="00AD3742" w:rsidRPr="00885439">
        <w:rPr>
          <w:color w:val="000000" w:themeColor="text1"/>
          <w:sz w:val="21"/>
          <w:szCs w:val="21"/>
        </w:rPr>
        <w:t xml:space="preserve"> completed its job du</w:t>
      </w:r>
      <w:r w:rsidR="00C75973" w:rsidRPr="00885439">
        <w:rPr>
          <w:color w:val="000000" w:themeColor="text1"/>
          <w:sz w:val="21"/>
          <w:szCs w:val="21"/>
        </w:rPr>
        <w:t>ring the previous (2015-2017) period and has presented plans for the</w:t>
      </w:r>
      <w:r w:rsidR="00DF04DA" w:rsidRPr="00885439">
        <w:rPr>
          <w:color w:val="000000" w:themeColor="text1"/>
          <w:sz w:val="21"/>
          <w:szCs w:val="21"/>
        </w:rPr>
        <w:t xml:space="preserve"> 2019-20</w:t>
      </w:r>
      <w:r w:rsidR="00C75973" w:rsidRPr="00885439">
        <w:rPr>
          <w:color w:val="000000" w:themeColor="text1"/>
          <w:sz w:val="21"/>
          <w:szCs w:val="21"/>
        </w:rPr>
        <w:t xml:space="preserve">21. </w:t>
      </w:r>
      <w:r w:rsidR="00DF04DA" w:rsidRPr="00885439">
        <w:rPr>
          <w:color w:val="000000" w:themeColor="text1"/>
          <w:sz w:val="21"/>
          <w:szCs w:val="21"/>
        </w:rPr>
        <w:t>The strategy of the Phase-I is to provide operation at peak instantaneous luminosities</w:t>
      </w:r>
      <w:r w:rsidR="00824DCB" w:rsidRPr="00885439">
        <w:rPr>
          <w:color w:val="000000" w:themeColor="text1"/>
          <w:sz w:val="21"/>
          <w:szCs w:val="21"/>
        </w:rPr>
        <w:t xml:space="preserve"> </w:t>
      </w:r>
      <w:r w:rsidR="00DF04DA" w:rsidRPr="00885439">
        <w:rPr>
          <w:color w:val="000000" w:themeColor="text1"/>
          <w:sz w:val="21"/>
          <w:szCs w:val="21"/>
        </w:rPr>
        <w:t>of up to 2.2 x 10</w:t>
      </w:r>
      <w:r w:rsidR="00DF04DA" w:rsidRPr="00885439">
        <w:rPr>
          <w:color w:val="000000" w:themeColor="text1"/>
          <w:sz w:val="21"/>
          <w:szCs w:val="21"/>
          <w:vertAlign w:val="superscript"/>
        </w:rPr>
        <w:t>34</w:t>
      </w:r>
      <w:r w:rsidR="00824DCB" w:rsidRPr="00885439">
        <w:rPr>
          <w:color w:val="000000" w:themeColor="text1"/>
          <w:sz w:val="21"/>
          <w:szCs w:val="21"/>
        </w:rPr>
        <w:t xml:space="preserve"> cm</w:t>
      </w:r>
      <w:r w:rsidR="00824DCB" w:rsidRPr="00885439">
        <w:rPr>
          <w:color w:val="000000" w:themeColor="text1"/>
          <w:sz w:val="21"/>
          <w:szCs w:val="21"/>
          <w:vertAlign w:val="superscript"/>
        </w:rPr>
        <w:t xml:space="preserve">-2 </w:t>
      </w:r>
      <w:r w:rsidR="00824DCB" w:rsidRPr="00885439">
        <w:rPr>
          <w:color w:val="000000" w:themeColor="text1"/>
          <w:sz w:val="21"/>
          <w:szCs w:val="21"/>
        </w:rPr>
        <w:t>s</w:t>
      </w:r>
      <w:r w:rsidR="00824DCB" w:rsidRPr="00885439">
        <w:rPr>
          <w:color w:val="000000" w:themeColor="text1"/>
          <w:sz w:val="21"/>
          <w:szCs w:val="21"/>
          <w:vertAlign w:val="superscript"/>
        </w:rPr>
        <w:t xml:space="preserve">-1 </w:t>
      </w:r>
      <w:r w:rsidR="00824DCB" w:rsidRPr="00885439">
        <w:rPr>
          <w:color w:val="000000" w:themeColor="text1"/>
          <w:sz w:val="21"/>
          <w:szCs w:val="21"/>
        </w:rPr>
        <w:t>by enhancing trigger capabilities to meet also future Phase-II requirements. Let me remind that a total integrated luminosity of 3000 fb</w:t>
      </w:r>
      <w:r w:rsidR="00824DCB" w:rsidRPr="00885439">
        <w:rPr>
          <w:color w:val="000000" w:themeColor="text1"/>
          <w:sz w:val="21"/>
          <w:szCs w:val="21"/>
          <w:vertAlign w:val="superscript"/>
        </w:rPr>
        <w:t xml:space="preserve">-1 </w:t>
      </w:r>
      <w:r w:rsidR="00824DCB" w:rsidRPr="00885439">
        <w:rPr>
          <w:color w:val="000000" w:themeColor="text1"/>
          <w:sz w:val="21"/>
          <w:szCs w:val="21"/>
        </w:rPr>
        <w:t>is expected in 2035, that should provide possibilities to probe rare decays of the H</w:t>
      </w:r>
      <w:r w:rsidR="00754E33" w:rsidRPr="00885439">
        <w:rPr>
          <w:color w:val="000000" w:themeColor="text1"/>
          <w:sz w:val="21"/>
          <w:szCs w:val="21"/>
        </w:rPr>
        <w:t>iggs boson, improving considerab</w:t>
      </w:r>
      <w:r w:rsidR="00824DCB" w:rsidRPr="00885439">
        <w:rPr>
          <w:color w:val="000000" w:themeColor="text1"/>
          <w:sz w:val="21"/>
          <w:szCs w:val="21"/>
        </w:rPr>
        <w:t xml:space="preserve">ly our knowledge about </w:t>
      </w:r>
      <w:r w:rsidR="008D2A2D" w:rsidRPr="00885439">
        <w:rPr>
          <w:color w:val="000000" w:themeColor="text1"/>
          <w:sz w:val="21"/>
          <w:szCs w:val="21"/>
        </w:rPr>
        <w:t>its self-coupling in the multi-TeV region.</w:t>
      </w:r>
      <w:r w:rsidR="00824DCB" w:rsidRPr="00885439">
        <w:rPr>
          <w:color w:val="000000" w:themeColor="text1"/>
          <w:sz w:val="21"/>
          <w:szCs w:val="21"/>
        </w:rPr>
        <w:t xml:space="preserve"> </w:t>
      </w:r>
      <w:r w:rsidR="00CB0B08" w:rsidRPr="00885439">
        <w:rPr>
          <w:color w:val="000000" w:themeColor="text1"/>
          <w:sz w:val="21"/>
          <w:szCs w:val="21"/>
        </w:rPr>
        <w:t>The HL-LHC will probe the deviations from Higgs couplings with respect to to the Standard Model up to a few percent. Also, it will enable measurements rare Higgs decays and production modes, such as H</w:t>
      </w:r>
      <w:r w:rsidR="00CB0B08" w:rsidRPr="00885439">
        <w:rPr>
          <w:color w:val="000000" w:themeColor="text1"/>
          <w:sz w:val="21"/>
          <w:szCs w:val="21"/>
        </w:rPr>
        <w:sym w:font="Wingdings" w:char="F0E0"/>
      </w:r>
      <w:r w:rsidR="00CB0B08" w:rsidRPr="00885439">
        <w:rPr>
          <w:color w:val="000000" w:themeColor="text1"/>
          <w:sz w:val="21"/>
          <w:szCs w:val="21"/>
        </w:rPr>
        <w:t>Z</w:t>
      </w:r>
      <w:r w:rsidR="00CB0B08" w:rsidRPr="00885439">
        <w:rPr>
          <w:color w:val="000000" w:themeColor="text1"/>
          <w:sz w:val="21"/>
          <w:szCs w:val="21"/>
        </w:rPr>
        <w:sym w:font="Symbol" w:char="F067"/>
      </w:r>
      <w:r w:rsidR="006F371B" w:rsidRPr="00885439">
        <w:rPr>
          <w:color w:val="000000" w:themeColor="text1"/>
          <w:sz w:val="21"/>
          <w:szCs w:val="21"/>
        </w:rPr>
        <w:t xml:space="preserve">,  </w:t>
      </w:r>
      <w:r w:rsidR="006F371B" w:rsidRPr="00885439">
        <w:rPr>
          <w:color w:val="000000" w:themeColor="text1"/>
          <w:sz w:val="21"/>
          <w:szCs w:val="21"/>
        </w:rPr>
        <w:sym w:font="Symbol" w:char="F06D"/>
      </w:r>
      <w:r w:rsidR="006F371B" w:rsidRPr="00885439">
        <w:rPr>
          <w:color w:val="000000" w:themeColor="text1"/>
          <w:sz w:val="21"/>
          <w:szCs w:val="21"/>
        </w:rPr>
        <w:sym w:font="Symbol" w:char="F06D"/>
      </w:r>
      <w:r w:rsidR="006F371B" w:rsidRPr="00885439">
        <w:rPr>
          <w:color w:val="000000" w:themeColor="text1"/>
          <w:sz w:val="21"/>
          <w:szCs w:val="21"/>
        </w:rPr>
        <w:t xml:space="preserve"> and ttH to study production of Higgs pairs.</w:t>
      </w:r>
      <w:r w:rsidR="00824DCB" w:rsidRPr="00885439">
        <w:rPr>
          <w:color w:val="000000" w:themeColor="text1"/>
          <w:sz w:val="21"/>
          <w:szCs w:val="21"/>
        </w:rPr>
        <w:t xml:space="preserve"> Dubna</w:t>
      </w:r>
      <w:r w:rsidR="006F371B" w:rsidRPr="00885439">
        <w:rPr>
          <w:color w:val="000000" w:themeColor="text1"/>
          <w:sz w:val="21"/>
          <w:szCs w:val="21"/>
        </w:rPr>
        <w:t>’s</w:t>
      </w:r>
      <w:r w:rsidR="00824DCB" w:rsidRPr="00885439">
        <w:rPr>
          <w:color w:val="000000" w:themeColor="text1"/>
          <w:sz w:val="21"/>
          <w:szCs w:val="21"/>
        </w:rPr>
        <w:t xml:space="preserve"> ATLA</w:t>
      </w:r>
      <w:r w:rsidR="008D2A2D" w:rsidRPr="00885439">
        <w:rPr>
          <w:color w:val="000000" w:themeColor="text1"/>
          <w:sz w:val="21"/>
          <w:szCs w:val="21"/>
        </w:rPr>
        <w:t>S group seems to be prepared to</w:t>
      </w:r>
      <w:r w:rsidR="00824DCB" w:rsidRPr="00885439">
        <w:rPr>
          <w:color w:val="000000" w:themeColor="text1"/>
          <w:sz w:val="21"/>
          <w:szCs w:val="21"/>
        </w:rPr>
        <w:t xml:space="preserve"> this challenge.  </w:t>
      </w:r>
      <w:r w:rsidR="00232E52" w:rsidRPr="00885439">
        <w:rPr>
          <w:color w:val="000000" w:themeColor="text1"/>
          <w:sz w:val="21"/>
          <w:szCs w:val="21"/>
        </w:rPr>
        <w:t>The JINR</w:t>
      </w:r>
      <w:r w:rsidR="00824DCB" w:rsidRPr="00885439">
        <w:rPr>
          <w:color w:val="000000" w:themeColor="text1"/>
          <w:sz w:val="21"/>
          <w:szCs w:val="21"/>
        </w:rPr>
        <w:t xml:space="preserve"> </w:t>
      </w:r>
      <w:r w:rsidR="00232E52" w:rsidRPr="00885439">
        <w:rPr>
          <w:color w:val="000000" w:themeColor="text1"/>
          <w:sz w:val="21"/>
          <w:szCs w:val="21"/>
        </w:rPr>
        <w:t>group contributed substantially to the development of the digital trigger electronics, baseplanes</w:t>
      </w:r>
      <w:r w:rsidR="00615530" w:rsidRPr="00885439">
        <w:rPr>
          <w:color w:val="000000" w:themeColor="text1"/>
          <w:sz w:val="21"/>
          <w:szCs w:val="21"/>
        </w:rPr>
        <w:t>,</w:t>
      </w:r>
      <w:r w:rsidR="00232E52" w:rsidRPr="00885439">
        <w:rPr>
          <w:color w:val="000000" w:themeColor="text1"/>
          <w:sz w:val="21"/>
          <w:szCs w:val="21"/>
        </w:rPr>
        <w:t xml:space="preserve"> testing and producing TILE </w:t>
      </w:r>
      <w:r w:rsidR="00BF4555" w:rsidRPr="00885439">
        <w:rPr>
          <w:color w:val="000000" w:themeColor="text1"/>
          <w:sz w:val="21"/>
          <w:szCs w:val="21"/>
        </w:rPr>
        <w:t>calorimeter</w:t>
      </w:r>
      <w:r w:rsidR="00615530" w:rsidRPr="00885439">
        <w:rPr>
          <w:color w:val="000000" w:themeColor="text1"/>
          <w:sz w:val="21"/>
          <w:szCs w:val="21"/>
        </w:rPr>
        <w:t xml:space="preserve"> scintillators</w:t>
      </w:r>
      <w:r w:rsidR="00FA2E70" w:rsidRPr="00885439">
        <w:rPr>
          <w:color w:val="000000" w:themeColor="text1"/>
          <w:sz w:val="21"/>
          <w:szCs w:val="21"/>
        </w:rPr>
        <w:t>.</w:t>
      </w:r>
      <w:r w:rsidR="00232E52" w:rsidRPr="00885439">
        <w:rPr>
          <w:color w:val="000000" w:themeColor="text1"/>
          <w:sz w:val="21"/>
          <w:szCs w:val="21"/>
        </w:rPr>
        <w:t xml:space="preserve"> </w:t>
      </w:r>
      <w:r w:rsidR="005C6973" w:rsidRPr="00885439">
        <w:rPr>
          <w:color w:val="000000" w:themeColor="text1"/>
          <w:sz w:val="21"/>
          <w:szCs w:val="21"/>
        </w:rPr>
        <w:br/>
        <w:t xml:space="preserve">      Although affiliated at</w:t>
      </w:r>
      <w:r w:rsidR="00615530" w:rsidRPr="00885439">
        <w:rPr>
          <w:color w:val="000000" w:themeColor="text1"/>
          <w:sz w:val="21"/>
          <w:szCs w:val="21"/>
        </w:rPr>
        <w:t xml:space="preserve"> JINR’s VBLHEP and DLNP laborator</w:t>
      </w:r>
      <w:r w:rsidR="005C6973" w:rsidRPr="00885439">
        <w:rPr>
          <w:color w:val="000000" w:themeColor="text1"/>
          <w:sz w:val="21"/>
          <w:szCs w:val="21"/>
        </w:rPr>
        <w:t xml:space="preserve">ies, the group </w:t>
      </w:r>
      <w:r w:rsidR="00615530" w:rsidRPr="00885439">
        <w:rPr>
          <w:color w:val="000000" w:themeColor="text1"/>
          <w:sz w:val="21"/>
          <w:szCs w:val="21"/>
        </w:rPr>
        <w:t>collaborates actively</w:t>
      </w:r>
      <w:r w:rsidR="005C6973" w:rsidRPr="00885439">
        <w:rPr>
          <w:color w:val="000000" w:themeColor="text1"/>
          <w:sz w:val="21"/>
          <w:szCs w:val="21"/>
        </w:rPr>
        <w:t xml:space="preserve"> </w:t>
      </w:r>
      <w:r w:rsidR="00615530" w:rsidRPr="00885439">
        <w:rPr>
          <w:color w:val="000000" w:themeColor="text1"/>
          <w:sz w:val="21"/>
          <w:szCs w:val="21"/>
        </w:rPr>
        <w:t xml:space="preserve">with the local IBR-2 reactor, where irradiation programs included tests of various components of the mini-FCal candidates. </w:t>
      </w:r>
      <w:r w:rsidR="005C6973" w:rsidRPr="00885439">
        <w:rPr>
          <w:color w:val="000000" w:themeColor="text1"/>
          <w:sz w:val="21"/>
          <w:szCs w:val="21"/>
        </w:rPr>
        <w:t xml:space="preserve">Furthermore, </w:t>
      </w:r>
      <w:r w:rsidR="00574B3C" w:rsidRPr="00885439">
        <w:rPr>
          <w:color w:val="000000" w:themeColor="text1"/>
          <w:sz w:val="21"/>
          <w:szCs w:val="21"/>
        </w:rPr>
        <w:t xml:space="preserve">radiation tests of the HEC baseplane prototypes were performed in several runs at IBR-2. </w:t>
      </w:r>
      <w:r w:rsidR="005C6973" w:rsidRPr="00885439">
        <w:rPr>
          <w:color w:val="000000" w:themeColor="text1"/>
          <w:sz w:val="21"/>
          <w:szCs w:val="21"/>
        </w:rPr>
        <w:br/>
        <w:t xml:space="preserve">      </w:t>
      </w:r>
      <w:r w:rsidR="00885439">
        <w:rPr>
          <w:color w:val="000000" w:themeColor="text1"/>
          <w:sz w:val="21"/>
          <w:szCs w:val="21"/>
        </w:rPr>
        <w:t>The Project members</w:t>
      </w:r>
      <w:r w:rsidR="00574B3C" w:rsidRPr="00885439">
        <w:rPr>
          <w:color w:val="000000" w:themeColor="text1"/>
          <w:sz w:val="21"/>
          <w:szCs w:val="21"/>
        </w:rPr>
        <w:t xml:space="preserve"> </w:t>
      </w:r>
      <w:r w:rsidR="00885439">
        <w:rPr>
          <w:color w:val="000000" w:themeColor="text1"/>
          <w:sz w:val="21"/>
          <w:szCs w:val="21"/>
        </w:rPr>
        <w:t xml:space="preserve">are </w:t>
      </w:r>
      <w:r w:rsidR="00574B3C" w:rsidRPr="00885439">
        <w:rPr>
          <w:color w:val="000000" w:themeColor="text1"/>
          <w:sz w:val="21"/>
          <w:szCs w:val="21"/>
        </w:rPr>
        <w:t>actively collaborating with many partners, e.g. by participating in the HiLum-1 and HiLum-2 experiments at the U-70 accelerator</w:t>
      </w:r>
      <w:r w:rsidR="00754E33" w:rsidRPr="00885439">
        <w:rPr>
          <w:color w:val="000000" w:themeColor="text1"/>
          <w:sz w:val="21"/>
          <w:szCs w:val="21"/>
        </w:rPr>
        <w:t xml:space="preserve"> of the IHEP in Protvino or Nanjing Uni</w:t>
      </w:r>
      <w:r w:rsidR="00574B3C" w:rsidRPr="00885439">
        <w:rPr>
          <w:color w:val="000000" w:themeColor="text1"/>
          <w:sz w:val="21"/>
          <w:szCs w:val="21"/>
        </w:rPr>
        <w:t>versity in China in testing single-crystal sensors.</w:t>
      </w:r>
      <w:r w:rsidR="00754E33" w:rsidRPr="00885439">
        <w:rPr>
          <w:color w:val="000000" w:themeColor="text1"/>
          <w:sz w:val="21"/>
          <w:szCs w:val="21"/>
        </w:rPr>
        <w:t xml:space="preserve"> The JINR group will test the performance of various module schematics</w:t>
      </w:r>
      <w:r w:rsidR="00017030" w:rsidRPr="00885439">
        <w:rPr>
          <w:color w:val="000000" w:themeColor="text1"/>
          <w:sz w:val="21"/>
          <w:szCs w:val="21"/>
        </w:rPr>
        <w:t xml:space="preserve"> developed at CEA, Fra</w:t>
      </w:r>
      <w:r w:rsidR="00754E33" w:rsidRPr="00885439">
        <w:rPr>
          <w:color w:val="000000" w:themeColor="text1"/>
          <w:sz w:val="21"/>
          <w:szCs w:val="21"/>
        </w:rPr>
        <w:t xml:space="preserve">nce. </w:t>
      </w:r>
      <w:r w:rsidR="00BC6A10" w:rsidRPr="00885439">
        <w:rPr>
          <w:color w:val="000000" w:themeColor="text1"/>
          <w:sz w:val="21"/>
          <w:szCs w:val="21"/>
        </w:rPr>
        <w:t xml:space="preserve">In 2018 a mock-up of the HEC cryogenic electronics will be constructed.  In collaboration with </w:t>
      </w:r>
      <w:r w:rsidR="006277C8" w:rsidRPr="00885439">
        <w:rPr>
          <w:color w:val="000000" w:themeColor="text1"/>
          <w:sz w:val="21"/>
          <w:szCs w:val="21"/>
        </w:rPr>
        <w:t>TRIUM</w:t>
      </w:r>
      <w:r w:rsidR="00BC6A10" w:rsidRPr="00885439">
        <w:rPr>
          <w:color w:val="000000" w:themeColor="text1"/>
          <w:sz w:val="21"/>
          <w:szCs w:val="21"/>
        </w:rPr>
        <w:t xml:space="preserve">F, Canada, it will allow to test electronics at conditions similar to those at ATLAS. </w:t>
      </w:r>
      <w:r w:rsidR="00754E33" w:rsidRPr="00885439">
        <w:rPr>
          <w:color w:val="000000" w:themeColor="text1"/>
          <w:sz w:val="21"/>
          <w:szCs w:val="21"/>
        </w:rPr>
        <w:t xml:space="preserve"> </w:t>
      </w:r>
      <w:r w:rsidR="005C6973" w:rsidRPr="00885439">
        <w:rPr>
          <w:color w:val="000000" w:themeColor="text1"/>
          <w:sz w:val="21"/>
          <w:szCs w:val="21"/>
        </w:rPr>
        <w:br/>
        <w:t xml:space="preserve">      </w:t>
      </w:r>
      <w:r w:rsidR="006277C8" w:rsidRPr="00885439">
        <w:rPr>
          <w:color w:val="000000" w:themeColor="text1"/>
          <w:sz w:val="21"/>
          <w:szCs w:val="21"/>
        </w:rPr>
        <w:t>The JINR</w:t>
      </w:r>
      <w:r w:rsidR="00437E91" w:rsidRPr="00885439">
        <w:rPr>
          <w:color w:val="000000" w:themeColor="text1"/>
          <w:sz w:val="21"/>
          <w:szCs w:val="21"/>
        </w:rPr>
        <w:t xml:space="preserve"> group </w:t>
      </w:r>
      <w:r w:rsidR="008C14A7" w:rsidRPr="00885439">
        <w:rPr>
          <w:color w:val="000000" w:themeColor="text1"/>
          <w:sz w:val="21"/>
          <w:szCs w:val="21"/>
        </w:rPr>
        <w:t xml:space="preserve">proposed to use radiation hard scintillators in the “hot” area of the ATLAS detectors and provide new scintillator slabs for the renewal of MBTS. </w:t>
      </w:r>
      <w:r w:rsidR="005C6973" w:rsidRPr="00885439">
        <w:rPr>
          <w:color w:val="000000" w:themeColor="text1"/>
          <w:sz w:val="21"/>
          <w:szCs w:val="21"/>
        </w:rPr>
        <w:t>It</w:t>
      </w:r>
      <w:r w:rsidR="008C14A7" w:rsidRPr="00885439">
        <w:rPr>
          <w:color w:val="000000" w:themeColor="text1"/>
          <w:sz w:val="21"/>
          <w:szCs w:val="21"/>
        </w:rPr>
        <w:t xml:space="preserve"> participated </w:t>
      </w:r>
      <w:r w:rsidR="005C6973" w:rsidRPr="00885439">
        <w:rPr>
          <w:color w:val="000000" w:themeColor="text1"/>
          <w:sz w:val="21"/>
          <w:szCs w:val="21"/>
        </w:rPr>
        <w:t xml:space="preserve">also </w:t>
      </w:r>
      <w:r w:rsidR="008C14A7" w:rsidRPr="00885439">
        <w:rPr>
          <w:color w:val="000000" w:themeColor="text1"/>
          <w:sz w:val="21"/>
          <w:szCs w:val="21"/>
        </w:rPr>
        <w:t>in the design and b</w:t>
      </w:r>
      <w:r w:rsidR="005C6973" w:rsidRPr="00885439">
        <w:rPr>
          <w:color w:val="000000" w:themeColor="text1"/>
          <w:sz w:val="21"/>
          <w:szCs w:val="21"/>
        </w:rPr>
        <w:t>ench tests of the new readout ele</w:t>
      </w:r>
      <w:r w:rsidR="008C14A7" w:rsidRPr="00885439">
        <w:rPr>
          <w:color w:val="000000" w:themeColor="text1"/>
          <w:sz w:val="21"/>
          <w:szCs w:val="21"/>
        </w:rPr>
        <w:t>ctronics for</w:t>
      </w:r>
      <w:r w:rsidR="0000729B" w:rsidRPr="00885439">
        <w:rPr>
          <w:color w:val="000000" w:themeColor="text1"/>
          <w:sz w:val="21"/>
          <w:szCs w:val="21"/>
        </w:rPr>
        <w:t xml:space="preserve"> the TILE hadron calorimeter, ca</w:t>
      </w:r>
      <w:r w:rsidR="008C14A7" w:rsidRPr="00885439">
        <w:rPr>
          <w:color w:val="000000" w:themeColor="text1"/>
          <w:sz w:val="21"/>
          <w:szCs w:val="21"/>
        </w:rPr>
        <w:t>lled Demo</w:t>
      </w:r>
      <w:r w:rsidR="00C16AD9">
        <w:rPr>
          <w:color w:val="000000" w:themeColor="text1"/>
          <w:sz w:val="21"/>
          <w:szCs w:val="21"/>
        </w:rPr>
        <w:t>n</w:t>
      </w:r>
      <w:r w:rsidR="008C14A7" w:rsidRPr="00885439">
        <w:rPr>
          <w:color w:val="000000" w:themeColor="text1"/>
          <w:sz w:val="21"/>
          <w:szCs w:val="21"/>
        </w:rPr>
        <w:t>strator.</w:t>
      </w:r>
      <w:r w:rsidR="00FA2E70" w:rsidRPr="00885439">
        <w:rPr>
          <w:color w:val="000000" w:themeColor="text1"/>
          <w:sz w:val="21"/>
          <w:szCs w:val="21"/>
        </w:rPr>
        <w:br/>
        <w:t xml:space="preserve">       </w:t>
      </w:r>
      <w:r w:rsidR="004A3E9C">
        <w:rPr>
          <w:color w:val="000000" w:themeColor="text1"/>
          <w:sz w:val="21"/>
          <w:szCs w:val="21"/>
        </w:rPr>
        <w:t xml:space="preserve"> It is </w:t>
      </w:r>
      <w:r w:rsidR="00F75E57" w:rsidRPr="00885439">
        <w:rPr>
          <w:color w:val="000000" w:themeColor="text1"/>
          <w:sz w:val="21"/>
          <w:szCs w:val="21"/>
        </w:rPr>
        <w:t xml:space="preserve">important </w:t>
      </w:r>
      <w:r w:rsidR="00885439">
        <w:rPr>
          <w:color w:val="000000" w:themeColor="text1"/>
          <w:sz w:val="21"/>
          <w:szCs w:val="21"/>
        </w:rPr>
        <w:t xml:space="preserve">to note </w:t>
      </w:r>
      <w:r w:rsidR="00F75E57" w:rsidRPr="00885439">
        <w:rPr>
          <w:color w:val="000000" w:themeColor="text1"/>
          <w:sz w:val="21"/>
          <w:szCs w:val="21"/>
        </w:rPr>
        <w:t xml:space="preserve">that a novel micromegas technology was brough to JINR by the group involved in the challenging project of the Muon Spectrometer modernization. New detectors may be used successfully in the in-house experiments in Dubna. Other technologies from the ATLAS upgrade program look also promising. </w:t>
      </w:r>
      <w:r w:rsidR="005C6973" w:rsidRPr="00885439">
        <w:rPr>
          <w:color w:val="000000" w:themeColor="text1"/>
          <w:sz w:val="21"/>
          <w:szCs w:val="21"/>
        </w:rPr>
        <w:br/>
        <w:t xml:space="preserve">      The</w:t>
      </w:r>
      <w:r w:rsidR="00237E55" w:rsidRPr="00885439">
        <w:rPr>
          <w:color w:val="000000" w:themeColor="text1"/>
          <w:sz w:val="21"/>
          <w:szCs w:val="21"/>
        </w:rPr>
        <w:t xml:space="preserve"> </w:t>
      </w:r>
      <w:r w:rsidR="005C6973" w:rsidRPr="00885439">
        <w:rPr>
          <w:color w:val="000000" w:themeColor="text1"/>
          <w:sz w:val="21"/>
          <w:szCs w:val="21"/>
        </w:rPr>
        <w:t>DUBNA-ATLAS group</w:t>
      </w:r>
      <w:r w:rsidR="00237E55" w:rsidRPr="00885439">
        <w:rPr>
          <w:color w:val="000000" w:themeColor="text1"/>
          <w:sz w:val="21"/>
          <w:szCs w:val="21"/>
        </w:rPr>
        <w:t xml:space="preserve"> c</w:t>
      </w:r>
      <w:r w:rsidR="005C6973" w:rsidRPr="00885439">
        <w:rPr>
          <w:color w:val="000000" w:themeColor="text1"/>
          <w:sz w:val="21"/>
          <w:szCs w:val="21"/>
        </w:rPr>
        <w:t>ounts</w:t>
      </w:r>
      <w:r w:rsidR="00237E55" w:rsidRPr="00885439">
        <w:rPr>
          <w:color w:val="000000" w:themeColor="text1"/>
          <w:sz w:val="21"/>
          <w:szCs w:val="21"/>
        </w:rPr>
        <w:t xml:space="preserve"> </w:t>
      </w:r>
      <w:r w:rsidRPr="00885439">
        <w:rPr>
          <w:color w:val="000000" w:themeColor="text1"/>
          <w:sz w:val="21"/>
          <w:szCs w:val="21"/>
        </w:rPr>
        <w:t>44 persons with reasonable</w:t>
      </w:r>
      <w:r w:rsidR="005C6973" w:rsidRPr="00885439">
        <w:rPr>
          <w:color w:val="000000" w:themeColor="text1"/>
          <w:sz w:val="21"/>
          <w:szCs w:val="21"/>
        </w:rPr>
        <w:t xml:space="preserve"> partition: </w:t>
      </w:r>
      <w:r w:rsidR="00237E55" w:rsidRPr="00885439">
        <w:rPr>
          <w:color w:val="000000" w:themeColor="text1"/>
          <w:sz w:val="21"/>
          <w:szCs w:val="21"/>
        </w:rPr>
        <w:t>27 physicists, 13 engineers and</w:t>
      </w:r>
      <w:r w:rsidR="00AC6809" w:rsidRPr="00885439">
        <w:rPr>
          <w:color w:val="000000" w:themeColor="text1"/>
          <w:sz w:val="21"/>
          <w:szCs w:val="21"/>
        </w:rPr>
        <w:t xml:space="preserve"> 4 technicians. Most of them are experienced</w:t>
      </w:r>
      <w:r w:rsidRPr="00885439">
        <w:rPr>
          <w:color w:val="000000" w:themeColor="text1"/>
          <w:sz w:val="21"/>
          <w:szCs w:val="21"/>
        </w:rPr>
        <w:t xml:space="preserve"> experts, </w:t>
      </w:r>
      <w:r w:rsidR="00AC6809" w:rsidRPr="00885439">
        <w:rPr>
          <w:color w:val="000000" w:themeColor="text1"/>
          <w:sz w:val="21"/>
          <w:szCs w:val="21"/>
        </w:rPr>
        <w:t>engaged i</w:t>
      </w:r>
      <w:r w:rsidRPr="00885439">
        <w:rPr>
          <w:color w:val="000000" w:themeColor="text1"/>
          <w:sz w:val="21"/>
          <w:szCs w:val="21"/>
        </w:rPr>
        <w:t>n the project for many years</w:t>
      </w:r>
      <w:r w:rsidR="00AC6809" w:rsidRPr="00885439">
        <w:rPr>
          <w:color w:val="000000" w:themeColor="text1"/>
          <w:sz w:val="21"/>
          <w:szCs w:val="21"/>
        </w:rPr>
        <w:t xml:space="preserve">. </w:t>
      </w:r>
      <w:r w:rsidR="00BF4555" w:rsidRPr="00885439">
        <w:rPr>
          <w:color w:val="000000" w:themeColor="text1"/>
          <w:sz w:val="21"/>
          <w:szCs w:val="21"/>
        </w:rPr>
        <w:br/>
        <w:t xml:space="preserve">   </w:t>
      </w:r>
      <w:r w:rsidR="00885439">
        <w:rPr>
          <w:color w:val="000000" w:themeColor="text1"/>
          <w:sz w:val="21"/>
          <w:szCs w:val="21"/>
        </w:rPr>
        <w:t xml:space="preserve"> </w:t>
      </w:r>
      <w:r w:rsidR="00BF4555" w:rsidRPr="00885439">
        <w:rPr>
          <w:color w:val="000000" w:themeColor="text1"/>
          <w:sz w:val="21"/>
          <w:szCs w:val="21"/>
        </w:rPr>
        <w:t xml:space="preserve">  </w:t>
      </w:r>
      <w:r w:rsidR="001A411E" w:rsidRPr="00885439">
        <w:rPr>
          <w:color w:val="000000" w:themeColor="text1"/>
          <w:sz w:val="21"/>
          <w:szCs w:val="21"/>
        </w:rPr>
        <w:t xml:space="preserve">Hereby, I acknowledge </w:t>
      </w:r>
      <w:r w:rsidR="0018797E" w:rsidRPr="00885439">
        <w:rPr>
          <w:color w:val="000000" w:themeColor="text1"/>
          <w:sz w:val="21"/>
          <w:szCs w:val="21"/>
        </w:rPr>
        <w:t>the impressive performance</w:t>
      </w:r>
      <w:r w:rsidR="001A411E" w:rsidRPr="00885439">
        <w:rPr>
          <w:color w:val="000000" w:themeColor="text1"/>
          <w:sz w:val="21"/>
          <w:szCs w:val="21"/>
        </w:rPr>
        <w:t xml:space="preserve"> </w:t>
      </w:r>
      <w:r w:rsidR="0018797E" w:rsidRPr="00885439">
        <w:rPr>
          <w:color w:val="000000" w:themeColor="text1"/>
          <w:sz w:val="21"/>
          <w:szCs w:val="21"/>
        </w:rPr>
        <w:t>of</w:t>
      </w:r>
      <w:r w:rsidR="001A411E" w:rsidRPr="00885439">
        <w:rPr>
          <w:color w:val="000000" w:themeColor="text1"/>
          <w:sz w:val="21"/>
          <w:szCs w:val="21"/>
        </w:rPr>
        <w:t xml:space="preserve"> the Dubna group during the</w:t>
      </w:r>
      <w:r w:rsidR="005C6973" w:rsidRPr="00885439">
        <w:rPr>
          <w:color w:val="000000" w:themeColor="text1"/>
          <w:sz w:val="21"/>
          <w:szCs w:val="21"/>
        </w:rPr>
        <w:t xml:space="preserve"> past </w:t>
      </w:r>
      <w:r w:rsidR="001A411E" w:rsidRPr="00885439">
        <w:rPr>
          <w:color w:val="000000" w:themeColor="text1"/>
          <w:sz w:val="21"/>
          <w:szCs w:val="21"/>
        </w:rPr>
        <w:t xml:space="preserve">2015-2017 </w:t>
      </w:r>
      <w:r w:rsidR="0018797E" w:rsidRPr="00885439">
        <w:rPr>
          <w:color w:val="000000" w:themeColor="text1"/>
          <w:sz w:val="21"/>
          <w:szCs w:val="21"/>
        </w:rPr>
        <w:t>period. I am</w:t>
      </w:r>
      <w:r w:rsidR="005C6973" w:rsidRPr="00885439">
        <w:rPr>
          <w:color w:val="000000" w:themeColor="text1"/>
          <w:sz w:val="21"/>
          <w:szCs w:val="21"/>
        </w:rPr>
        <w:t xml:space="preserve"> </w:t>
      </w:r>
      <w:r w:rsidR="001A411E" w:rsidRPr="00885439">
        <w:rPr>
          <w:color w:val="000000" w:themeColor="text1"/>
          <w:sz w:val="21"/>
          <w:szCs w:val="21"/>
        </w:rPr>
        <w:t>support</w:t>
      </w:r>
      <w:r w:rsidR="0018797E" w:rsidRPr="00885439">
        <w:rPr>
          <w:color w:val="000000" w:themeColor="text1"/>
          <w:sz w:val="21"/>
          <w:szCs w:val="21"/>
        </w:rPr>
        <w:t>ing the aspirations</w:t>
      </w:r>
      <w:r w:rsidR="001A411E" w:rsidRPr="00885439">
        <w:rPr>
          <w:color w:val="000000" w:themeColor="text1"/>
          <w:sz w:val="21"/>
          <w:szCs w:val="21"/>
        </w:rPr>
        <w:t xml:space="preserve"> of the </w:t>
      </w:r>
      <w:r w:rsidR="0018797E" w:rsidRPr="00885439">
        <w:rPr>
          <w:color w:val="000000" w:themeColor="text1"/>
          <w:sz w:val="21"/>
          <w:szCs w:val="21"/>
        </w:rPr>
        <w:t>authors</w:t>
      </w:r>
      <w:r w:rsidR="001A411E" w:rsidRPr="00885439">
        <w:rPr>
          <w:color w:val="000000" w:themeColor="text1"/>
          <w:sz w:val="21"/>
          <w:szCs w:val="21"/>
        </w:rPr>
        <w:t xml:space="preserve"> for the next 3 years (2019-2021) with highest priority a</w:t>
      </w:r>
      <w:r w:rsidR="00EC5DEA" w:rsidRPr="00885439">
        <w:rPr>
          <w:color w:val="000000" w:themeColor="text1"/>
          <w:sz w:val="21"/>
          <w:szCs w:val="21"/>
        </w:rPr>
        <w:t>nd</w:t>
      </w:r>
      <w:r w:rsidR="007F1B28" w:rsidRPr="00885439">
        <w:rPr>
          <w:color w:val="000000" w:themeColor="text1"/>
          <w:sz w:val="21"/>
          <w:szCs w:val="21"/>
        </w:rPr>
        <w:t xml:space="preserve"> r</w:t>
      </w:r>
      <w:r w:rsidR="00F75E57" w:rsidRPr="00885439">
        <w:rPr>
          <w:color w:val="000000" w:themeColor="text1"/>
          <w:sz w:val="21"/>
          <w:szCs w:val="21"/>
        </w:rPr>
        <w:t>equested resources.</w:t>
      </w:r>
    </w:p>
    <w:p w14:paraId="5E707FC8" w14:textId="77777777" w:rsidR="00AA718C" w:rsidRDefault="00AA718C" w:rsidP="00AA718C">
      <w:pPr>
        <w:pStyle w:val="NormalWeb"/>
        <w:shd w:val="clear" w:color="auto" w:fill="FFFFFF"/>
        <w:spacing w:before="0" w:beforeAutospacing="0" w:after="240" w:afterAutospacing="0"/>
        <w:jc w:val="center"/>
        <w:textAlignment w:val="baseline"/>
        <w:rPr>
          <w:color w:val="000000" w:themeColor="text1"/>
          <w:sz w:val="20"/>
          <w:szCs w:val="20"/>
        </w:rPr>
      </w:pPr>
      <w:r w:rsidRPr="00AA718C">
        <w:rPr>
          <w:color w:val="000000" w:themeColor="text1"/>
          <w:sz w:val="20"/>
          <w:szCs w:val="20"/>
        </w:rPr>
        <w:drawing>
          <wp:inline distT="0" distB="0" distL="0" distR="0" wp14:anchorId="6D07D401" wp14:editId="0E98DB8A">
            <wp:extent cx="1907725" cy="609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66042" cy="660582"/>
                    </a:xfrm>
                    <a:prstGeom prst="rect">
                      <a:avLst/>
                    </a:prstGeom>
                  </pic:spPr>
                </pic:pic>
              </a:graphicData>
            </a:graphic>
          </wp:inline>
        </w:drawing>
      </w:r>
    </w:p>
    <w:p w14:paraId="20352D0E" w14:textId="7315A66C" w:rsidR="00494465" w:rsidRPr="00AA718C" w:rsidRDefault="00E50711" w:rsidP="00AA718C">
      <w:pPr>
        <w:pStyle w:val="NormalWeb"/>
        <w:shd w:val="clear" w:color="auto" w:fill="FFFFFF"/>
        <w:spacing w:before="0" w:beforeAutospacing="0" w:after="240" w:afterAutospacing="0"/>
        <w:jc w:val="both"/>
        <w:textAlignment w:val="baseline"/>
        <w:rPr>
          <w:color w:val="000000" w:themeColor="text1"/>
          <w:sz w:val="20"/>
          <w:szCs w:val="20"/>
        </w:rPr>
      </w:pPr>
      <w:r w:rsidRPr="00BB0D41">
        <w:rPr>
          <w:color w:val="000000" w:themeColor="text1"/>
        </w:rPr>
        <w:t xml:space="preserve"> Laszlo Jenkovszky, </w:t>
      </w:r>
      <w:r w:rsidR="00BF4555" w:rsidRPr="00BB0D41">
        <w:rPr>
          <w:color w:val="000000" w:themeColor="text1"/>
        </w:rPr>
        <w:t xml:space="preserve">BITP (Kiev), </w:t>
      </w:r>
      <w:r w:rsidRPr="00BB0D41">
        <w:rPr>
          <w:color w:val="000000" w:themeColor="text1"/>
        </w:rPr>
        <w:t>PAC member, jenk@bitp.kiev.u</w:t>
      </w:r>
      <w:r w:rsidR="00AA718C">
        <w:rPr>
          <w:color w:val="000000" w:themeColor="text1"/>
        </w:rPr>
        <w:t>a</w:t>
      </w:r>
      <w:bookmarkStart w:id="0" w:name="_GoBack"/>
      <w:bookmarkEnd w:id="0"/>
    </w:p>
    <w:sectPr w:rsidR="00494465" w:rsidRPr="00AA718C" w:rsidSect="00F75E57">
      <w:pgSz w:w="11900"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33"/>
    <w:rsid w:val="0000729B"/>
    <w:rsid w:val="00017030"/>
    <w:rsid w:val="0018797E"/>
    <w:rsid w:val="001A411E"/>
    <w:rsid w:val="001C55E3"/>
    <w:rsid w:val="001C6552"/>
    <w:rsid w:val="00225B33"/>
    <w:rsid w:val="00232E52"/>
    <w:rsid w:val="00237E55"/>
    <w:rsid w:val="003B21C3"/>
    <w:rsid w:val="00437E91"/>
    <w:rsid w:val="00494465"/>
    <w:rsid w:val="004A3E9C"/>
    <w:rsid w:val="00557CCD"/>
    <w:rsid w:val="00573F20"/>
    <w:rsid w:val="00574B3C"/>
    <w:rsid w:val="005B5229"/>
    <w:rsid w:val="005C6973"/>
    <w:rsid w:val="00615530"/>
    <w:rsid w:val="006277C8"/>
    <w:rsid w:val="006F371B"/>
    <w:rsid w:val="00754E33"/>
    <w:rsid w:val="007F1B28"/>
    <w:rsid w:val="00824DCB"/>
    <w:rsid w:val="00885439"/>
    <w:rsid w:val="008C14A7"/>
    <w:rsid w:val="008D2A2D"/>
    <w:rsid w:val="009F67F6"/>
    <w:rsid w:val="00A1789D"/>
    <w:rsid w:val="00AA718C"/>
    <w:rsid w:val="00AC6809"/>
    <w:rsid w:val="00AD3742"/>
    <w:rsid w:val="00BB0D41"/>
    <w:rsid w:val="00BC6A10"/>
    <w:rsid w:val="00BF4555"/>
    <w:rsid w:val="00BF4BC7"/>
    <w:rsid w:val="00C16AD9"/>
    <w:rsid w:val="00C534F7"/>
    <w:rsid w:val="00C62A0E"/>
    <w:rsid w:val="00C75973"/>
    <w:rsid w:val="00C82D2E"/>
    <w:rsid w:val="00CB0B08"/>
    <w:rsid w:val="00D0635B"/>
    <w:rsid w:val="00D449EE"/>
    <w:rsid w:val="00D912F7"/>
    <w:rsid w:val="00DF04DA"/>
    <w:rsid w:val="00E50711"/>
    <w:rsid w:val="00EC5DEA"/>
    <w:rsid w:val="00F75E57"/>
    <w:rsid w:val="00F86F12"/>
    <w:rsid w:val="00FA2E70"/>
    <w:rsid w:val="00FB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A6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465"/>
    <w:rPr>
      <w:color w:val="0000FF"/>
      <w:u w:val="single"/>
    </w:rPr>
  </w:style>
  <w:style w:type="character" w:customStyle="1" w:styleId="element-invisible">
    <w:name w:val="element-invisible"/>
    <w:basedOn w:val="DefaultParagraphFont"/>
    <w:rsid w:val="00494465"/>
  </w:style>
  <w:style w:type="paragraph" w:styleId="NormalWeb">
    <w:name w:val="Normal (Web)"/>
    <w:basedOn w:val="Normal"/>
    <w:uiPriority w:val="99"/>
    <w:unhideWhenUsed/>
    <w:rsid w:val="00494465"/>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507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643</Words>
  <Characters>3667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2018-01-18T19:59:00Z</cp:lastPrinted>
  <dcterms:created xsi:type="dcterms:W3CDTF">2018-01-17T21:44:00Z</dcterms:created>
  <dcterms:modified xsi:type="dcterms:W3CDTF">2018-01-19T09:36:00Z</dcterms:modified>
</cp:coreProperties>
</file>