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27" w:rsidRDefault="0082399A" w:rsidP="00EA3627">
      <w:pPr>
        <w:spacing w:line="216" w:lineRule="auto"/>
        <w:ind w:left="360"/>
        <w:jc w:val="center"/>
        <w:rPr>
          <w:rFonts w:asciiTheme="majorHAnsi" w:hAnsiTheme="majorHAnsi" w:cstheme="majorHAnsi"/>
          <w:b/>
          <w:color w:val="333333"/>
          <w:sz w:val="28"/>
          <w:szCs w:val="28"/>
          <w:u w:val="single"/>
          <w:shd w:val="clear" w:color="auto" w:fill="FFFFFF"/>
          <w:lang w:val="en-US"/>
        </w:rPr>
      </w:pPr>
      <w:r w:rsidRPr="0082399A">
        <w:rPr>
          <w:rFonts w:asciiTheme="majorHAnsi" w:hAnsiTheme="majorHAnsi" w:cstheme="majorHAnsi"/>
          <w:b/>
          <w:color w:val="333333"/>
          <w:sz w:val="28"/>
          <w:szCs w:val="28"/>
          <w:u w:val="single"/>
          <w:shd w:val="clear" w:color="auto" w:fill="FFFFFF"/>
          <w:lang w:val="en-US"/>
        </w:rPr>
        <w:t>Relativistic Heavy Ion Physics and Spin Physics</w:t>
      </w:r>
    </w:p>
    <w:p w:rsidR="0082399A" w:rsidRPr="00EA3627" w:rsidRDefault="00EA3627" w:rsidP="00EA3627">
      <w:pPr>
        <w:spacing w:line="216" w:lineRule="auto"/>
        <w:ind w:left="360"/>
        <w:jc w:val="center"/>
        <w:rPr>
          <w:rFonts w:asciiTheme="majorHAnsi" w:eastAsiaTheme="minorEastAsia" w:hAnsiTheme="majorHAnsi" w:cstheme="majorHAnsi"/>
          <w:i/>
          <w:color w:val="000000" w:themeColor="text1"/>
          <w:kern w:val="24"/>
          <w:sz w:val="28"/>
          <w:szCs w:val="28"/>
          <w:lang w:val="en-US"/>
        </w:rPr>
      </w:pPr>
      <w:r w:rsidRPr="00EA3627">
        <w:rPr>
          <w:rFonts w:asciiTheme="majorHAnsi" w:hAnsiTheme="majorHAnsi" w:cstheme="majorHAnsi"/>
          <w:i/>
          <w:color w:val="333333"/>
          <w:sz w:val="28"/>
          <w:szCs w:val="28"/>
          <w:shd w:val="clear" w:color="auto" w:fill="FFFFFF"/>
          <w:lang w:val="en-US"/>
        </w:rPr>
        <w:t>Sub-group of the JINR Strategy Long Range Plan International Working Group</w:t>
      </w:r>
      <w:r w:rsidR="00812CE2">
        <w:rPr>
          <w:rFonts w:asciiTheme="majorHAnsi" w:hAnsiTheme="majorHAnsi" w:cstheme="majorHAnsi"/>
          <w:i/>
          <w:color w:val="333333"/>
          <w:sz w:val="28"/>
          <w:szCs w:val="28"/>
          <w:shd w:val="clear" w:color="auto" w:fill="FFFFFF"/>
          <w:lang w:val="en-US"/>
        </w:rPr>
        <w:t xml:space="preserve"> (September 2018)</w:t>
      </w:r>
      <w:bookmarkStart w:id="0" w:name="_GoBack"/>
      <w:bookmarkEnd w:id="0"/>
    </w:p>
    <w:p w:rsidR="0082399A" w:rsidRDefault="0082399A" w:rsidP="0082399A">
      <w:pPr>
        <w:spacing w:line="216" w:lineRule="auto"/>
        <w:ind w:left="360"/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u w:val="single"/>
          <w:lang w:val="en-US"/>
        </w:rPr>
      </w:pPr>
    </w:p>
    <w:p w:rsidR="0082399A" w:rsidRPr="0082399A" w:rsidRDefault="0082399A" w:rsidP="0082399A">
      <w:pPr>
        <w:spacing w:line="216" w:lineRule="auto"/>
        <w:ind w:left="360"/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u w:val="single"/>
          <w:lang w:val="en-US"/>
        </w:rPr>
      </w:pPr>
    </w:p>
    <w:p w:rsidR="00812CE2" w:rsidRDefault="00812CE2" w:rsidP="00315479">
      <w:pPr>
        <w:spacing w:line="216" w:lineRule="auto"/>
        <w:ind w:left="360" w:firstLine="348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en-US"/>
        </w:rPr>
      </w:pPr>
      <w:r w:rsidRPr="00315479"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>Alessandro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en-US"/>
        </w:rPr>
        <w:t>Bacchetta</w:t>
      </w:r>
      <w:proofErr w:type="spellEnd"/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hyperlink r:id="rId5" w:history="1">
        <w:r w:rsidRPr="009325C5">
          <w:rPr>
            <w:rStyle w:val="Hyperlink"/>
            <w:rFonts w:asciiTheme="majorHAnsi" w:hAnsiTheme="majorHAnsi" w:cstheme="majorHAnsi"/>
            <w:sz w:val="28"/>
            <w:szCs w:val="28"/>
            <w:shd w:val="clear" w:color="auto" w:fill="FFFFFF"/>
            <w:lang w:val="en-US"/>
          </w:rPr>
          <w:t>alessandro.baccheta@unipv.it</w:t>
        </w:r>
      </w:hyperlink>
    </w:p>
    <w:p w:rsidR="00812CE2" w:rsidRPr="0082399A" w:rsidRDefault="00812CE2" w:rsidP="00315479">
      <w:pPr>
        <w:spacing w:line="216" w:lineRule="auto"/>
        <w:ind w:left="360" w:firstLine="348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en-US"/>
        </w:rPr>
      </w:pPr>
      <w:r w:rsidRPr="00315479"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>Alexander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2399A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en-US"/>
        </w:rPr>
        <w:t>Kovalenko</w:t>
      </w:r>
      <w:proofErr w:type="spellEnd"/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hyperlink r:id="rId6" w:history="1">
        <w:r w:rsidRPr="000001DC">
          <w:rPr>
            <w:rStyle w:val="Hyperlink"/>
            <w:rFonts w:asciiTheme="majorHAnsi" w:hAnsiTheme="majorHAnsi" w:cstheme="majorHAnsi"/>
            <w:sz w:val="28"/>
            <w:szCs w:val="28"/>
            <w:shd w:val="clear" w:color="auto" w:fill="FFFFFF"/>
            <w:lang w:val="en-US"/>
          </w:rPr>
          <w:t>kovalen@dubna.ru</w:t>
        </w:r>
      </w:hyperlink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82399A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en-US"/>
        </w:rPr>
        <w:t xml:space="preserve"> </w:t>
      </w:r>
    </w:p>
    <w:p w:rsidR="00812CE2" w:rsidRDefault="00812CE2" w:rsidP="0082399A">
      <w:pPr>
        <w:spacing w:line="216" w:lineRule="auto"/>
        <w:ind w:left="360" w:firstLine="348"/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 xml:space="preserve">Alexander </w:t>
      </w:r>
      <w:proofErr w:type="spellStart"/>
      <w:r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>Sorin</w:t>
      </w:r>
      <w:proofErr w:type="spellEnd"/>
      <w:r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 xml:space="preserve">, </w:t>
      </w:r>
      <w:hyperlink r:id="rId7" w:history="1">
        <w:r w:rsidRPr="000001DC">
          <w:rPr>
            <w:rStyle w:val="Hyperlink"/>
            <w:rFonts w:asciiTheme="majorHAnsi" w:eastAsiaTheme="minorEastAsia" w:hAnsiTheme="majorHAnsi" w:cstheme="majorHAnsi"/>
            <w:kern w:val="24"/>
            <w:sz w:val="28"/>
            <w:szCs w:val="28"/>
            <w:lang w:val="en-US"/>
          </w:rPr>
          <w:t>sorin@theor.jinr.ru</w:t>
        </w:r>
      </w:hyperlink>
      <w:r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 xml:space="preserve"> </w:t>
      </w:r>
    </w:p>
    <w:p w:rsidR="00812CE2" w:rsidRPr="0082399A" w:rsidRDefault="00812CE2" w:rsidP="0082399A">
      <w:pPr>
        <w:spacing w:line="216" w:lineRule="auto"/>
        <w:ind w:left="360" w:firstLine="348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 xml:space="preserve">Gennady </w:t>
      </w:r>
      <w:proofErr w:type="spellStart"/>
      <w:r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>Zinovjev</w:t>
      </w:r>
      <w:proofErr w:type="spellEnd"/>
      <w:r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 xml:space="preserve">, </w:t>
      </w:r>
      <w:hyperlink r:id="rId8" w:history="1">
        <w:r w:rsidRPr="008355AC">
          <w:rPr>
            <w:rStyle w:val="Hyperlink"/>
            <w:rFonts w:asciiTheme="majorHAnsi" w:eastAsiaTheme="minorEastAsia" w:hAnsiTheme="majorHAnsi" w:cstheme="majorHAnsi"/>
            <w:kern w:val="24"/>
            <w:sz w:val="28"/>
            <w:szCs w:val="28"/>
            <w:lang w:val="en-US"/>
          </w:rPr>
          <w:t>Gennady.Zinovjev@cern.ch</w:t>
        </w:r>
      </w:hyperlink>
      <w:r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 xml:space="preserve"> </w:t>
      </w:r>
    </w:p>
    <w:p w:rsidR="00812CE2" w:rsidRPr="0082399A" w:rsidRDefault="00812CE2" w:rsidP="0082399A">
      <w:pPr>
        <w:spacing w:line="216" w:lineRule="auto"/>
        <w:ind w:left="360" w:firstLine="348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 xml:space="preserve">Horst </w:t>
      </w:r>
      <w:proofErr w:type="spellStart"/>
      <w:r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>Stoecker</w:t>
      </w:r>
      <w:proofErr w:type="spellEnd"/>
      <w:r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 xml:space="preserve">, </w:t>
      </w:r>
      <w:hyperlink r:id="rId9" w:history="1">
        <w:r w:rsidRPr="000001DC">
          <w:rPr>
            <w:rStyle w:val="Hyperlink"/>
            <w:rFonts w:asciiTheme="majorHAnsi" w:eastAsiaTheme="minorEastAsia" w:hAnsiTheme="majorHAnsi" w:cstheme="majorHAnsi"/>
            <w:kern w:val="24"/>
            <w:sz w:val="28"/>
            <w:szCs w:val="28"/>
            <w:lang w:val="en-US"/>
          </w:rPr>
          <w:t>H.Stoecker@gsi.de</w:t>
        </w:r>
      </w:hyperlink>
      <w:r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 xml:space="preserve"> </w:t>
      </w:r>
    </w:p>
    <w:p w:rsidR="00812CE2" w:rsidRPr="0082399A" w:rsidRDefault="00812CE2" w:rsidP="0082399A">
      <w:pPr>
        <w:spacing w:line="216" w:lineRule="auto"/>
        <w:ind w:left="360" w:firstLine="348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>Itzhak</w:t>
      </w:r>
      <w:proofErr w:type="spellEnd"/>
      <w:r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 xml:space="preserve"> </w:t>
      </w:r>
      <w:proofErr w:type="spellStart"/>
      <w:r w:rsidRPr="0082399A"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>Tserruya</w:t>
      </w:r>
      <w:proofErr w:type="spellEnd"/>
      <w:r w:rsidRPr="0082399A"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 xml:space="preserve"> </w:t>
      </w:r>
      <w:r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>–</w:t>
      </w:r>
      <w:r w:rsidRPr="0082399A"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 xml:space="preserve"> coordinator</w:t>
      </w:r>
      <w:r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 xml:space="preserve">, </w:t>
      </w:r>
      <w:hyperlink r:id="rId10" w:history="1">
        <w:r w:rsidRPr="000001DC">
          <w:rPr>
            <w:rStyle w:val="Hyperlink"/>
            <w:rFonts w:asciiTheme="majorHAnsi" w:eastAsiaTheme="minorEastAsia" w:hAnsiTheme="majorHAnsi" w:cstheme="majorHAnsi"/>
            <w:kern w:val="24"/>
            <w:sz w:val="28"/>
            <w:szCs w:val="28"/>
            <w:lang w:val="en-US"/>
          </w:rPr>
          <w:t>itzhak.tserruya@weizmann.ac.il</w:t>
        </w:r>
      </w:hyperlink>
      <w:r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 xml:space="preserve"> </w:t>
      </w:r>
    </w:p>
    <w:p w:rsidR="00812CE2" w:rsidRDefault="00812CE2" w:rsidP="0082399A">
      <w:pPr>
        <w:spacing w:line="216" w:lineRule="auto"/>
        <w:ind w:left="360" w:firstLine="348"/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 xml:space="preserve">Luisa </w:t>
      </w:r>
      <w:proofErr w:type="spellStart"/>
      <w:r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>Cifarelli</w:t>
      </w:r>
      <w:proofErr w:type="spellEnd"/>
      <w:r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 xml:space="preserve">, </w:t>
      </w:r>
      <w:hyperlink r:id="rId11" w:history="1">
        <w:r w:rsidRPr="000001DC">
          <w:rPr>
            <w:rStyle w:val="Hyperlink"/>
            <w:rFonts w:asciiTheme="majorHAnsi" w:eastAsiaTheme="minorEastAsia" w:hAnsiTheme="majorHAnsi" w:cstheme="majorHAnsi"/>
            <w:kern w:val="24"/>
            <w:sz w:val="28"/>
            <w:szCs w:val="28"/>
            <w:lang w:val="en-US"/>
          </w:rPr>
          <w:t>luisa.cifarelli@bo.infn.it</w:t>
        </w:r>
      </w:hyperlink>
    </w:p>
    <w:p w:rsidR="00812CE2" w:rsidRPr="0082399A" w:rsidRDefault="00812CE2" w:rsidP="00315479">
      <w:pPr>
        <w:spacing w:line="216" w:lineRule="auto"/>
        <w:ind w:left="360" w:firstLine="348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en-US"/>
        </w:rPr>
        <w:t xml:space="preserve">Oleg </w:t>
      </w:r>
      <w:proofErr w:type="spellStart"/>
      <w:r w:rsidRPr="00315479"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>Teryaev</w:t>
      </w:r>
      <w:proofErr w:type="spellEnd"/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hyperlink r:id="rId12" w:history="1">
        <w:r w:rsidRPr="00B34D65">
          <w:rPr>
            <w:rStyle w:val="Hyperlink"/>
            <w:rFonts w:asciiTheme="majorHAnsi" w:hAnsiTheme="majorHAnsi" w:cstheme="majorHAnsi"/>
            <w:sz w:val="28"/>
            <w:szCs w:val="28"/>
            <w:shd w:val="clear" w:color="auto" w:fill="FFFFFF"/>
            <w:lang w:val="en-US"/>
          </w:rPr>
          <w:t>teryaev@theor.jinr.ru</w:t>
        </w:r>
      </w:hyperlink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en-US"/>
        </w:rPr>
        <w:t xml:space="preserve"> </w:t>
      </w:r>
    </w:p>
    <w:p w:rsidR="00812CE2" w:rsidRPr="0082399A" w:rsidRDefault="00812CE2" w:rsidP="0082399A">
      <w:pPr>
        <w:spacing w:line="216" w:lineRule="auto"/>
        <w:ind w:left="360" w:firstLine="348"/>
        <w:rPr>
          <w:rFonts w:asciiTheme="majorHAnsi" w:hAnsiTheme="majorHAnsi" w:cstheme="majorHAnsi"/>
          <w:sz w:val="28"/>
          <w:szCs w:val="28"/>
          <w:lang w:val="en-US"/>
        </w:rPr>
      </w:pPr>
      <w:r w:rsidRPr="0082399A"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>R</w:t>
      </w:r>
      <w:r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 xml:space="preserve">ichard </w:t>
      </w:r>
      <w:proofErr w:type="spellStart"/>
      <w:r w:rsidRPr="0082399A"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>Lednicky</w:t>
      </w:r>
      <w:proofErr w:type="spellEnd"/>
      <w:r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 xml:space="preserve">, </w:t>
      </w:r>
      <w:hyperlink r:id="rId13" w:history="1">
        <w:r w:rsidRPr="000001DC">
          <w:rPr>
            <w:rStyle w:val="Hyperlink"/>
            <w:rFonts w:asciiTheme="majorHAnsi" w:eastAsiaTheme="minorEastAsia" w:hAnsiTheme="majorHAnsi" w:cstheme="majorHAnsi"/>
            <w:kern w:val="24"/>
            <w:sz w:val="28"/>
            <w:szCs w:val="28"/>
            <w:lang w:val="en-US"/>
          </w:rPr>
          <w:t>lednicky@fzu.cz</w:t>
        </w:r>
      </w:hyperlink>
      <w:r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82399A"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 xml:space="preserve"> </w:t>
      </w:r>
    </w:p>
    <w:p w:rsidR="00812CE2" w:rsidRPr="0082399A" w:rsidRDefault="00812CE2" w:rsidP="00315479">
      <w:pPr>
        <w:spacing w:line="216" w:lineRule="auto"/>
        <w:ind w:left="360" w:firstLine="348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en-US"/>
        </w:rPr>
      </w:pPr>
      <w:r w:rsidRPr="00315479"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>Roumen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82399A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en-US"/>
        </w:rPr>
        <w:t>Tsenov - JINR local convener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hyperlink r:id="rId14" w:history="1">
        <w:r w:rsidRPr="000001DC">
          <w:rPr>
            <w:rStyle w:val="Hyperlink"/>
            <w:rFonts w:asciiTheme="majorHAnsi" w:hAnsiTheme="majorHAnsi" w:cstheme="majorHAnsi"/>
            <w:sz w:val="28"/>
            <w:szCs w:val="28"/>
            <w:shd w:val="clear" w:color="auto" w:fill="FFFFFF"/>
            <w:lang w:val="en-US"/>
          </w:rPr>
          <w:t>tsenov@jinr.ru</w:t>
        </w:r>
      </w:hyperlink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en-US"/>
        </w:rPr>
        <w:t xml:space="preserve"> </w:t>
      </w:r>
    </w:p>
    <w:p w:rsidR="00812CE2" w:rsidRDefault="00812CE2" w:rsidP="00315479">
      <w:pPr>
        <w:spacing w:line="216" w:lineRule="auto"/>
        <w:ind w:left="360" w:firstLine="348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en-US"/>
        </w:rPr>
        <w:t xml:space="preserve">Sergey </w:t>
      </w:r>
      <w:proofErr w:type="spellStart"/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en-US"/>
        </w:rPr>
        <w:t>Shmatov</w:t>
      </w:r>
      <w:proofErr w:type="spellEnd"/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hyperlink r:id="rId15" w:history="1">
        <w:r w:rsidRPr="000001DC">
          <w:rPr>
            <w:rStyle w:val="Hyperlink"/>
            <w:rFonts w:asciiTheme="majorHAnsi" w:hAnsiTheme="majorHAnsi" w:cstheme="majorHAnsi"/>
            <w:sz w:val="28"/>
            <w:szCs w:val="28"/>
            <w:shd w:val="clear" w:color="auto" w:fill="FFFFFF"/>
            <w:lang w:val="en-US"/>
          </w:rPr>
          <w:t>sergei.shmatov@cern.ch</w:t>
        </w:r>
      </w:hyperlink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en-US"/>
        </w:rPr>
        <w:t xml:space="preserve"> </w:t>
      </w:r>
    </w:p>
    <w:p w:rsidR="00812CE2" w:rsidRPr="0082399A" w:rsidRDefault="00812CE2" w:rsidP="0082399A">
      <w:pPr>
        <w:spacing w:line="216" w:lineRule="auto"/>
        <w:ind w:left="360" w:firstLine="348"/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 xml:space="preserve">Vladimir </w:t>
      </w:r>
      <w:proofErr w:type="spellStart"/>
      <w:r w:rsidRPr="0082399A"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>Kekelidze</w:t>
      </w:r>
      <w:proofErr w:type="spellEnd"/>
      <w:r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 xml:space="preserve">, </w:t>
      </w:r>
      <w:hyperlink r:id="rId16" w:history="1">
        <w:r w:rsidRPr="000001DC">
          <w:rPr>
            <w:rStyle w:val="Hyperlink"/>
            <w:rFonts w:asciiTheme="majorHAnsi" w:eastAsiaTheme="minorEastAsia" w:hAnsiTheme="majorHAnsi" w:cstheme="majorHAnsi"/>
            <w:kern w:val="24"/>
            <w:sz w:val="28"/>
            <w:szCs w:val="28"/>
            <w:lang w:val="en-US"/>
          </w:rPr>
          <w:t>kekelidze@jinr.ru</w:t>
        </w:r>
      </w:hyperlink>
      <w:r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en-US"/>
        </w:rPr>
        <w:t xml:space="preserve"> </w:t>
      </w:r>
    </w:p>
    <w:p w:rsidR="00931134" w:rsidRPr="00046966" w:rsidRDefault="00931134" w:rsidP="0082399A">
      <w:pPr>
        <w:rPr>
          <w:rFonts w:asciiTheme="majorHAnsi" w:hAnsiTheme="majorHAnsi" w:cstheme="majorHAnsi"/>
          <w:sz w:val="28"/>
          <w:szCs w:val="28"/>
          <w:lang w:val="en-US"/>
        </w:rPr>
      </w:pPr>
    </w:p>
    <w:sectPr w:rsidR="00931134" w:rsidRPr="0004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5038FD"/>
    <w:multiLevelType w:val="multilevel"/>
    <w:tmpl w:val="41E44416"/>
    <w:styleLink w:val="ListeAufzaehlung"/>
    <w:lvl w:ilvl="0">
      <w:start w:val="1"/>
      <w:numFmt w:val="bullet"/>
      <w:pStyle w:val="ListBullet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ListBullet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ListBullet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ListBullet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3D616C1F"/>
    <w:multiLevelType w:val="multilevel"/>
    <w:tmpl w:val="8626C62E"/>
    <w:styleLink w:val="ListeUeberschrift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Heading8"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9A"/>
    <w:rsid w:val="0002006B"/>
    <w:rsid w:val="00046966"/>
    <w:rsid w:val="000C34A6"/>
    <w:rsid w:val="0026014E"/>
    <w:rsid w:val="00291169"/>
    <w:rsid w:val="002A5AB9"/>
    <w:rsid w:val="002C48E7"/>
    <w:rsid w:val="00315479"/>
    <w:rsid w:val="0032717B"/>
    <w:rsid w:val="00337901"/>
    <w:rsid w:val="004C3656"/>
    <w:rsid w:val="0050204D"/>
    <w:rsid w:val="005858C3"/>
    <w:rsid w:val="00604567"/>
    <w:rsid w:val="006C0161"/>
    <w:rsid w:val="00703762"/>
    <w:rsid w:val="007D6ED1"/>
    <w:rsid w:val="00812CE2"/>
    <w:rsid w:val="0082399A"/>
    <w:rsid w:val="00857EDE"/>
    <w:rsid w:val="008C0955"/>
    <w:rsid w:val="008D49FE"/>
    <w:rsid w:val="0090324A"/>
    <w:rsid w:val="00931134"/>
    <w:rsid w:val="00A872E6"/>
    <w:rsid w:val="00AB0710"/>
    <w:rsid w:val="00B26547"/>
    <w:rsid w:val="00C26A0C"/>
    <w:rsid w:val="00C627BD"/>
    <w:rsid w:val="00C654BB"/>
    <w:rsid w:val="00E37076"/>
    <w:rsid w:val="00EA3627"/>
    <w:rsid w:val="00E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4815D"/>
  <w15:docId w15:val="{9E34388F-7836-486C-B155-76B8DEEA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99A"/>
    <w:pPr>
      <w:spacing w:after="160" w:line="259" w:lineRule="auto"/>
    </w:pPr>
    <w:rPr>
      <w:lang w:val="ru-RU"/>
    </w:rPr>
  </w:style>
  <w:style w:type="paragraph" w:styleId="Heading1">
    <w:name w:val="heading 1"/>
    <w:aliases w:val="Erste UeB"/>
    <w:basedOn w:val="Normal"/>
    <w:next w:val="Normal"/>
    <w:link w:val="Heading1Char"/>
    <w:uiPriority w:val="2"/>
    <w:qFormat/>
    <w:rsid w:val="004C3656"/>
    <w:pPr>
      <w:keepNext/>
      <w:keepLines/>
      <w:numPr>
        <w:numId w:val="1"/>
      </w:numP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Heading2">
    <w:name w:val="heading 2"/>
    <w:aliases w:val="Zweite UeB"/>
    <w:basedOn w:val="Normal"/>
    <w:next w:val="Normal"/>
    <w:link w:val="Heading2Char"/>
    <w:uiPriority w:val="3"/>
    <w:qFormat/>
    <w:rsid w:val="004C3656"/>
    <w:pPr>
      <w:keepNext/>
      <w:keepLines/>
      <w:numPr>
        <w:ilvl w:val="1"/>
        <w:numId w:val="1"/>
      </w:numPr>
      <w:spacing w:before="20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656"/>
    <w:pPr>
      <w:keepNext/>
      <w:keepLines/>
      <w:numPr>
        <w:ilvl w:val="2"/>
        <w:numId w:val="1"/>
      </w:numPr>
      <w:spacing w:before="20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3656"/>
    <w:pPr>
      <w:keepNext/>
      <w:keepLines/>
      <w:numPr>
        <w:ilvl w:val="3"/>
        <w:numId w:val="1"/>
      </w:numPr>
      <w:spacing w:before="200" w:after="12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A0C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Heading1Char">
    <w:name w:val="Heading 1 Char"/>
    <w:aliases w:val="Erste UeB Char"/>
    <w:basedOn w:val="DefaultParagraphFont"/>
    <w:link w:val="Heading1"/>
    <w:uiPriority w:val="2"/>
    <w:rsid w:val="004C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Zweite UeB Char"/>
    <w:basedOn w:val="DefaultParagraphFont"/>
    <w:link w:val="Heading2"/>
    <w:uiPriority w:val="3"/>
    <w:rsid w:val="004C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3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C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Bullet">
    <w:name w:val="List Bullet"/>
    <w:basedOn w:val="Normal"/>
    <w:uiPriority w:val="4"/>
    <w:unhideWhenUsed/>
    <w:qFormat/>
    <w:rsid w:val="0050204D"/>
    <w:pPr>
      <w:numPr>
        <w:numId w:val="2"/>
      </w:numPr>
      <w:spacing w:after="120" w:line="240" w:lineRule="auto"/>
      <w:contextualSpacing/>
    </w:pPr>
    <w:rPr>
      <w:lang w:val="de-DE"/>
    </w:rPr>
  </w:style>
  <w:style w:type="paragraph" w:styleId="ListBullet2">
    <w:name w:val="List Bullet 2"/>
    <w:basedOn w:val="Normal"/>
    <w:uiPriority w:val="99"/>
    <w:semiHidden/>
    <w:unhideWhenUsed/>
    <w:rsid w:val="0050204D"/>
    <w:pPr>
      <w:numPr>
        <w:ilvl w:val="1"/>
        <w:numId w:val="2"/>
      </w:numPr>
      <w:spacing w:after="120" w:line="240" w:lineRule="auto"/>
      <w:contextualSpacing/>
    </w:pPr>
    <w:rPr>
      <w:lang w:val="de-DE"/>
    </w:rPr>
  </w:style>
  <w:style w:type="paragraph" w:styleId="ListBullet3">
    <w:name w:val="List Bullet 3"/>
    <w:basedOn w:val="Normal"/>
    <w:uiPriority w:val="99"/>
    <w:semiHidden/>
    <w:unhideWhenUsed/>
    <w:rsid w:val="0050204D"/>
    <w:pPr>
      <w:numPr>
        <w:ilvl w:val="2"/>
        <w:numId w:val="2"/>
      </w:numPr>
      <w:spacing w:after="120" w:line="240" w:lineRule="auto"/>
      <w:contextualSpacing/>
    </w:pPr>
    <w:rPr>
      <w:lang w:val="de-DE"/>
    </w:rPr>
  </w:style>
  <w:style w:type="paragraph" w:styleId="ListBullet4">
    <w:name w:val="List Bullet 4"/>
    <w:basedOn w:val="Normal"/>
    <w:uiPriority w:val="99"/>
    <w:semiHidden/>
    <w:unhideWhenUsed/>
    <w:rsid w:val="0050204D"/>
    <w:pPr>
      <w:numPr>
        <w:ilvl w:val="3"/>
        <w:numId w:val="2"/>
      </w:numPr>
      <w:spacing w:after="120" w:line="240" w:lineRule="auto"/>
      <w:contextualSpacing/>
    </w:pPr>
    <w:rPr>
      <w:lang w:val="de-DE"/>
    </w:rPr>
  </w:style>
  <w:style w:type="paragraph" w:styleId="ListBullet5">
    <w:name w:val="List Bullet 5"/>
    <w:basedOn w:val="Normal"/>
    <w:uiPriority w:val="99"/>
    <w:semiHidden/>
    <w:unhideWhenUsed/>
    <w:rsid w:val="0050204D"/>
    <w:pPr>
      <w:numPr>
        <w:ilvl w:val="4"/>
        <w:numId w:val="2"/>
      </w:numPr>
      <w:spacing w:after="120" w:line="240" w:lineRule="auto"/>
      <w:contextualSpacing/>
    </w:pPr>
    <w:rPr>
      <w:lang w:val="de-DE"/>
    </w:rPr>
  </w:style>
  <w:style w:type="character" w:styleId="Hyperlink">
    <w:name w:val="Hyperlink"/>
    <w:basedOn w:val="DefaultParagraphFont"/>
    <w:uiPriority w:val="99"/>
    <w:unhideWhenUsed/>
    <w:rsid w:val="00046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nady.Zinovjev@cern.ch" TargetMode="External"/><Relationship Id="rId13" Type="http://schemas.openxmlformats.org/officeDocument/2006/relationships/hyperlink" Target="mailto:lednicky@fzu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rin@theor.jinr.ru" TargetMode="External"/><Relationship Id="rId12" Type="http://schemas.openxmlformats.org/officeDocument/2006/relationships/hyperlink" Target="mailto:teryaev@theor.jin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ekelidze@jinr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valen@dubna.ru" TargetMode="External"/><Relationship Id="rId11" Type="http://schemas.openxmlformats.org/officeDocument/2006/relationships/hyperlink" Target="mailto:luisa.cifarelli@bo.infn.it" TargetMode="External"/><Relationship Id="rId5" Type="http://schemas.openxmlformats.org/officeDocument/2006/relationships/hyperlink" Target="mailto:alessandro.baccheta@unipv.it" TargetMode="External"/><Relationship Id="rId15" Type="http://schemas.openxmlformats.org/officeDocument/2006/relationships/hyperlink" Target="mailto:sergei.shmatov@cern.ch" TargetMode="External"/><Relationship Id="rId10" Type="http://schemas.openxmlformats.org/officeDocument/2006/relationships/hyperlink" Target="mailto:itzhak.tserruya@weizmann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.Stoecker@gsi.de" TargetMode="External"/><Relationship Id="rId14" Type="http://schemas.openxmlformats.org/officeDocument/2006/relationships/hyperlink" Target="mailto:tsenov@jinr.r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GSI Helmholzzentrum für Schwerionenforschung mbH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Sharkov, Boris Prof.</dc:creator>
  <cp:lastModifiedBy>Roumen Tsenov</cp:lastModifiedBy>
  <cp:revision>3</cp:revision>
  <dcterms:created xsi:type="dcterms:W3CDTF">2018-09-20T12:21:00Z</dcterms:created>
  <dcterms:modified xsi:type="dcterms:W3CDTF">2018-09-20T12:31:00Z</dcterms:modified>
</cp:coreProperties>
</file>