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6049D" w:rsidRPr="009B0399" w:rsidRDefault="0046049D" w:rsidP="0046049D">
      <w:pPr>
        <w:jc w:val="center"/>
        <w:rPr>
          <w:sz w:val="28"/>
          <w:szCs w:val="28"/>
          <w:lang w:val="en-US"/>
        </w:rPr>
      </w:pPr>
      <w:r w:rsidRPr="009B0399">
        <w:rPr>
          <w:lang w:val="en-US"/>
        </w:rPr>
        <w:object w:dxaOrig="9154" w:dyaOrig="60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4.8pt;height:69.25pt" o:ole="">
            <v:imagedata r:id="rId8" o:title=""/>
          </v:shape>
          <o:OLEObject Type="Embed" ProgID="CorelDRAW.Graphic.11" ShapeID="_x0000_i1025" DrawAspect="Content" ObjectID="_1546074593" r:id="rId9"/>
        </w:object>
      </w:r>
    </w:p>
    <w:p w:rsidR="0046049D" w:rsidRPr="009B0399" w:rsidRDefault="0046049D" w:rsidP="0046049D">
      <w:pPr>
        <w:rPr>
          <w:sz w:val="28"/>
          <w:szCs w:val="28"/>
          <w:lang w:val="en-US"/>
        </w:rPr>
      </w:pPr>
    </w:p>
    <w:p w:rsidR="0046049D" w:rsidRPr="009B0399" w:rsidRDefault="0046049D" w:rsidP="0046049D">
      <w:pPr>
        <w:jc w:val="center"/>
        <w:rPr>
          <w:sz w:val="32"/>
          <w:szCs w:val="32"/>
          <w:lang w:val="en-US"/>
        </w:rPr>
      </w:pPr>
      <w:r w:rsidRPr="009B0399">
        <w:rPr>
          <w:sz w:val="32"/>
          <w:szCs w:val="32"/>
          <w:lang w:val="en-US"/>
        </w:rPr>
        <w:t>JOINT INSTITUTE FOR NUCLEAR RESEARCH</w:t>
      </w:r>
    </w:p>
    <w:p w:rsidR="0046049D" w:rsidRPr="009B0399" w:rsidRDefault="0046049D" w:rsidP="0046049D">
      <w:pPr>
        <w:rPr>
          <w:sz w:val="28"/>
          <w:szCs w:val="28"/>
          <w:lang w:val="en-US"/>
        </w:rPr>
      </w:pPr>
    </w:p>
    <w:p w:rsidR="0046049D" w:rsidRPr="009B0399" w:rsidRDefault="0046049D" w:rsidP="0046049D">
      <w:pPr>
        <w:rPr>
          <w:sz w:val="28"/>
          <w:szCs w:val="28"/>
          <w:lang w:val="en-US"/>
        </w:rPr>
      </w:pPr>
    </w:p>
    <w:p w:rsidR="0046049D" w:rsidRPr="009B0399" w:rsidRDefault="0046049D" w:rsidP="0046049D">
      <w:pPr>
        <w:rPr>
          <w:sz w:val="28"/>
          <w:szCs w:val="28"/>
          <w:lang w:val="en-US"/>
        </w:rPr>
      </w:pPr>
    </w:p>
    <w:p w:rsidR="0046049D" w:rsidRPr="009B0399" w:rsidRDefault="0046049D" w:rsidP="0046049D">
      <w:pPr>
        <w:rPr>
          <w:sz w:val="28"/>
          <w:szCs w:val="28"/>
          <w:lang w:val="en-US"/>
        </w:rPr>
      </w:pPr>
    </w:p>
    <w:p w:rsidR="0046049D" w:rsidRPr="009B0399" w:rsidRDefault="0046049D" w:rsidP="0046049D">
      <w:pPr>
        <w:rPr>
          <w:sz w:val="28"/>
          <w:szCs w:val="28"/>
          <w:lang w:val="en-US"/>
        </w:rPr>
      </w:pPr>
    </w:p>
    <w:p w:rsidR="0046049D" w:rsidRPr="009B0399" w:rsidRDefault="0046049D" w:rsidP="0046049D">
      <w:pPr>
        <w:rPr>
          <w:sz w:val="28"/>
          <w:szCs w:val="28"/>
          <w:lang w:val="en-US"/>
        </w:rPr>
      </w:pPr>
    </w:p>
    <w:p w:rsidR="0046049D" w:rsidRPr="009B0399" w:rsidRDefault="0046049D" w:rsidP="0046049D">
      <w:pPr>
        <w:rPr>
          <w:sz w:val="28"/>
          <w:szCs w:val="28"/>
          <w:lang w:val="en-US"/>
        </w:rPr>
      </w:pPr>
    </w:p>
    <w:p w:rsidR="0046049D" w:rsidRPr="009B0399" w:rsidRDefault="0046049D" w:rsidP="0046049D">
      <w:pPr>
        <w:rPr>
          <w:sz w:val="28"/>
          <w:szCs w:val="28"/>
          <w:lang w:val="en-US"/>
        </w:rPr>
      </w:pPr>
    </w:p>
    <w:p w:rsidR="0046049D" w:rsidRPr="009B0399" w:rsidRDefault="0046049D" w:rsidP="0046049D">
      <w:pPr>
        <w:rPr>
          <w:sz w:val="28"/>
          <w:szCs w:val="28"/>
          <w:lang w:val="en-US"/>
        </w:rPr>
      </w:pPr>
    </w:p>
    <w:p w:rsidR="0046049D" w:rsidRPr="009B0399" w:rsidRDefault="0046049D" w:rsidP="0046049D">
      <w:pPr>
        <w:rPr>
          <w:sz w:val="28"/>
          <w:szCs w:val="28"/>
          <w:lang w:val="en-US"/>
        </w:rPr>
      </w:pPr>
    </w:p>
    <w:p w:rsidR="0046049D" w:rsidRPr="009B0399" w:rsidRDefault="0046049D" w:rsidP="0046049D">
      <w:pPr>
        <w:jc w:val="center"/>
        <w:rPr>
          <w:b/>
          <w:sz w:val="40"/>
          <w:szCs w:val="40"/>
          <w:lang w:val="en-US"/>
        </w:rPr>
      </w:pPr>
      <w:r w:rsidRPr="009B0399">
        <w:rPr>
          <w:b/>
          <w:sz w:val="40"/>
          <w:szCs w:val="40"/>
          <w:lang w:val="en-US"/>
        </w:rPr>
        <w:t>SEVEN-YEAR PLAN</w:t>
      </w:r>
    </w:p>
    <w:p w:rsidR="0046049D" w:rsidRPr="009B0399" w:rsidRDefault="0046049D" w:rsidP="0046049D">
      <w:pPr>
        <w:jc w:val="center"/>
        <w:rPr>
          <w:b/>
          <w:sz w:val="20"/>
          <w:szCs w:val="20"/>
          <w:lang w:val="en-US"/>
        </w:rPr>
      </w:pPr>
    </w:p>
    <w:p w:rsidR="0046049D" w:rsidRPr="009B0399" w:rsidRDefault="0046049D" w:rsidP="0046049D">
      <w:pPr>
        <w:jc w:val="center"/>
        <w:rPr>
          <w:b/>
          <w:sz w:val="40"/>
          <w:szCs w:val="40"/>
          <w:lang w:val="en-US"/>
        </w:rPr>
      </w:pPr>
      <w:r w:rsidRPr="009B0399">
        <w:rPr>
          <w:b/>
          <w:sz w:val="40"/>
          <w:szCs w:val="40"/>
          <w:lang w:val="en-US"/>
        </w:rPr>
        <w:t>FOR THE DEVELOPMENT OF JINR</w:t>
      </w:r>
    </w:p>
    <w:p w:rsidR="0046049D" w:rsidRPr="009B0399" w:rsidRDefault="0046049D" w:rsidP="0046049D">
      <w:pPr>
        <w:jc w:val="center"/>
        <w:rPr>
          <w:b/>
          <w:sz w:val="20"/>
          <w:szCs w:val="20"/>
          <w:lang w:val="en-US"/>
        </w:rPr>
      </w:pPr>
    </w:p>
    <w:p w:rsidR="0046049D" w:rsidRPr="009B0399" w:rsidRDefault="0046049D" w:rsidP="0046049D">
      <w:pPr>
        <w:jc w:val="center"/>
        <w:rPr>
          <w:b/>
          <w:sz w:val="40"/>
          <w:szCs w:val="40"/>
          <w:lang w:val="en-US"/>
        </w:rPr>
      </w:pPr>
      <w:r w:rsidRPr="009B0399">
        <w:rPr>
          <w:b/>
          <w:sz w:val="40"/>
          <w:szCs w:val="40"/>
          <w:lang w:val="en-US"/>
        </w:rPr>
        <w:t>2017–2023</w:t>
      </w:r>
    </w:p>
    <w:p w:rsidR="0046049D" w:rsidRPr="009B0399" w:rsidRDefault="0046049D" w:rsidP="0046049D">
      <w:pPr>
        <w:rPr>
          <w:sz w:val="28"/>
          <w:szCs w:val="28"/>
          <w:lang w:val="en-US"/>
        </w:rPr>
      </w:pPr>
    </w:p>
    <w:p w:rsidR="0046049D" w:rsidRPr="009B0399" w:rsidRDefault="0046049D" w:rsidP="0046049D">
      <w:pPr>
        <w:rPr>
          <w:sz w:val="28"/>
          <w:szCs w:val="28"/>
          <w:lang w:val="en-US"/>
        </w:rPr>
      </w:pPr>
    </w:p>
    <w:p w:rsidR="0046049D" w:rsidRPr="009B0399" w:rsidRDefault="0046049D" w:rsidP="0046049D">
      <w:pPr>
        <w:jc w:val="center"/>
        <w:rPr>
          <w:sz w:val="28"/>
          <w:szCs w:val="28"/>
          <w:lang w:val="en-US"/>
        </w:rPr>
      </w:pPr>
      <w:r w:rsidRPr="009B0399">
        <w:rPr>
          <w:sz w:val="28"/>
          <w:szCs w:val="28"/>
          <w:lang w:val="en-US"/>
        </w:rPr>
        <w:t>(Approved by the Committee of Plenipotentiaries of the Governments of the JINR Member States at its session held on 21–22 November 2016)</w:t>
      </w:r>
    </w:p>
    <w:p w:rsidR="0046049D" w:rsidRPr="009B0399" w:rsidRDefault="0046049D" w:rsidP="0046049D">
      <w:pPr>
        <w:rPr>
          <w:sz w:val="28"/>
          <w:szCs w:val="28"/>
          <w:lang w:val="en-US"/>
        </w:rPr>
      </w:pPr>
    </w:p>
    <w:p w:rsidR="0046049D" w:rsidRPr="009B0399" w:rsidRDefault="0046049D" w:rsidP="0046049D">
      <w:pPr>
        <w:rPr>
          <w:sz w:val="28"/>
          <w:szCs w:val="28"/>
          <w:lang w:val="en-US"/>
        </w:rPr>
      </w:pPr>
    </w:p>
    <w:p w:rsidR="0046049D" w:rsidRPr="009B0399" w:rsidRDefault="0046049D" w:rsidP="0046049D">
      <w:pPr>
        <w:rPr>
          <w:sz w:val="28"/>
          <w:szCs w:val="28"/>
          <w:lang w:val="en-US"/>
        </w:rPr>
      </w:pPr>
    </w:p>
    <w:p w:rsidR="0046049D" w:rsidRPr="009B0399" w:rsidRDefault="0046049D" w:rsidP="0046049D">
      <w:pPr>
        <w:rPr>
          <w:sz w:val="28"/>
          <w:szCs w:val="28"/>
          <w:lang w:val="en-US"/>
        </w:rPr>
      </w:pPr>
    </w:p>
    <w:p w:rsidR="0046049D" w:rsidRPr="009B0399" w:rsidRDefault="0046049D" w:rsidP="0046049D">
      <w:pPr>
        <w:rPr>
          <w:sz w:val="28"/>
          <w:szCs w:val="28"/>
          <w:lang w:val="en-US"/>
        </w:rPr>
      </w:pPr>
    </w:p>
    <w:p w:rsidR="0046049D" w:rsidRPr="009B0399" w:rsidRDefault="0046049D" w:rsidP="0046049D">
      <w:pPr>
        <w:rPr>
          <w:sz w:val="28"/>
          <w:szCs w:val="28"/>
          <w:lang w:val="en-US"/>
        </w:rPr>
      </w:pPr>
    </w:p>
    <w:p w:rsidR="0046049D" w:rsidRPr="009B0399" w:rsidRDefault="0046049D" w:rsidP="0046049D">
      <w:pPr>
        <w:rPr>
          <w:sz w:val="28"/>
          <w:szCs w:val="28"/>
          <w:lang w:val="en-US"/>
        </w:rPr>
      </w:pPr>
    </w:p>
    <w:p w:rsidR="0046049D" w:rsidRPr="009B0399" w:rsidRDefault="0046049D" w:rsidP="0046049D">
      <w:pPr>
        <w:rPr>
          <w:sz w:val="28"/>
          <w:szCs w:val="28"/>
          <w:lang w:val="en-US"/>
        </w:rPr>
      </w:pPr>
    </w:p>
    <w:p w:rsidR="0046049D" w:rsidRPr="009B0399" w:rsidRDefault="0046049D" w:rsidP="0046049D">
      <w:pPr>
        <w:rPr>
          <w:sz w:val="28"/>
          <w:szCs w:val="28"/>
          <w:lang w:val="en-US"/>
        </w:rPr>
      </w:pPr>
    </w:p>
    <w:p w:rsidR="0046049D" w:rsidRPr="009B0399" w:rsidRDefault="0046049D" w:rsidP="0046049D">
      <w:pPr>
        <w:rPr>
          <w:sz w:val="28"/>
          <w:szCs w:val="28"/>
          <w:lang w:val="en-US"/>
        </w:rPr>
      </w:pPr>
    </w:p>
    <w:p w:rsidR="0046049D" w:rsidRPr="009B0399" w:rsidRDefault="0046049D" w:rsidP="0046049D">
      <w:pPr>
        <w:rPr>
          <w:sz w:val="28"/>
          <w:szCs w:val="28"/>
          <w:lang w:val="en-US"/>
        </w:rPr>
      </w:pPr>
    </w:p>
    <w:p w:rsidR="0046049D" w:rsidRPr="009B0399" w:rsidRDefault="0046049D" w:rsidP="0046049D">
      <w:pPr>
        <w:rPr>
          <w:sz w:val="28"/>
          <w:szCs w:val="28"/>
          <w:lang w:val="en-US"/>
        </w:rPr>
      </w:pPr>
    </w:p>
    <w:p w:rsidR="0046049D" w:rsidRPr="009B0399" w:rsidRDefault="0046049D" w:rsidP="0046049D">
      <w:pPr>
        <w:rPr>
          <w:sz w:val="28"/>
          <w:szCs w:val="28"/>
          <w:lang w:val="en-US"/>
        </w:rPr>
      </w:pPr>
    </w:p>
    <w:p w:rsidR="0046049D" w:rsidRPr="009B0399" w:rsidRDefault="0046049D" w:rsidP="0046049D">
      <w:pPr>
        <w:rPr>
          <w:sz w:val="28"/>
          <w:szCs w:val="28"/>
          <w:lang w:val="en-US"/>
        </w:rPr>
      </w:pPr>
    </w:p>
    <w:p w:rsidR="0046049D" w:rsidRPr="009B0399" w:rsidRDefault="0046049D" w:rsidP="0046049D">
      <w:pPr>
        <w:rPr>
          <w:sz w:val="28"/>
          <w:szCs w:val="28"/>
          <w:lang w:val="en-US"/>
        </w:rPr>
      </w:pPr>
    </w:p>
    <w:p w:rsidR="0046049D" w:rsidRPr="009B0399" w:rsidRDefault="0046049D" w:rsidP="0046049D">
      <w:pPr>
        <w:rPr>
          <w:sz w:val="28"/>
          <w:szCs w:val="28"/>
          <w:lang w:val="en-US"/>
        </w:rPr>
      </w:pPr>
    </w:p>
    <w:p w:rsidR="0046049D" w:rsidRPr="009B0399" w:rsidRDefault="0046049D" w:rsidP="0046049D">
      <w:pPr>
        <w:jc w:val="center"/>
        <w:rPr>
          <w:b/>
          <w:sz w:val="32"/>
          <w:szCs w:val="32"/>
          <w:lang w:val="en-US"/>
        </w:rPr>
        <w:sectPr w:rsidR="0046049D" w:rsidRPr="009B0399" w:rsidSect="003E6134">
          <w:footerReference w:type="even" r:id="rId10"/>
          <w:footerReference w:type="default" r:id="rId11"/>
          <w:pgSz w:w="11906" w:h="16838" w:code="9"/>
          <w:pgMar w:top="1140" w:right="1264" w:bottom="1140" w:left="1264" w:header="709" w:footer="709" w:gutter="0"/>
          <w:pgNumType w:start="2"/>
          <w:cols w:space="708"/>
          <w:titlePg/>
          <w:docGrid w:linePitch="360"/>
        </w:sectPr>
      </w:pPr>
      <w:r w:rsidRPr="009B0399">
        <w:rPr>
          <w:b/>
          <w:sz w:val="32"/>
          <w:szCs w:val="32"/>
          <w:lang w:val="en-US"/>
        </w:rPr>
        <w:t>Dubna 2016</w:t>
      </w:r>
    </w:p>
    <w:p w:rsidR="003E6134" w:rsidRPr="009B0399" w:rsidRDefault="003E6134" w:rsidP="003E6134">
      <w:pPr>
        <w:jc w:val="center"/>
        <w:rPr>
          <w:b/>
          <w:sz w:val="28"/>
          <w:szCs w:val="28"/>
          <w:lang w:val="en-US"/>
        </w:rPr>
      </w:pPr>
      <w:r w:rsidRPr="009B0399">
        <w:rPr>
          <w:b/>
          <w:sz w:val="28"/>
          <w:szCs w:val="28"/>
          <w:lang w:val="en-US"/>
        </w:rPr>
        <w:lastRenderedPageBreak/>
        <w:t>Contents</w:t>
      </w:r>
    </w:p>
    <w:p w:rsidR="003E6134" w:rsidRPr="009B0399" w:rsidRDefault="003E6134" w:rsidP="003E6134">
      <w:pPr>
        <w:rPr>
          <w:lang w:val="en-US"/>
        </w:rPr>
      </w:pPr>
    </w:p>
    <w:p w:rsidR="003E6134" w:rsidRPr="009B0399" w:rsidRDefault="003E6134" w:rsidP="003E6134">
      <w:pPr>
        <w:rPr>
          <w:lang w:val="en-US"/>
        </w:rPr>
      </w:pPr>
    </w:p>
    <w:p w:rsidR="003E6134" w:rsidRPr="009B0399" w:rsidRDefault="003E6134" w:rsidP="003E6134">
      <w:pPr>
        <w:tabs>
          <w:tab w:val="right" w:leader="dot" w:pos="9072"/>
        </w:tabs>
        <w:rPr>
          <w:lang w:val="en-US"/>
        </w:rPr>
      </w:pPr>
      <w:r w:rsidRPr="009B0399">
        <w:rPr>
          <w:lang w:val="en-US"/>
        </w:rPr>
        <w:t>Introduction</w:t>
      </w:r>
      <w:r w:rsidRPr="009B0399">
        <w:rPr>
          <w:lang w:val="en-US"/>
        </w:rPr>
        <w:tab/>
      </w:r>
      <w:r w:rsidR="008D30B5" w:rsidRPr="009B0399">
        <w:rPr>
          <w:lang w:val="en-US"/>
        </w:rPr>
        <w:t>4</w:t>
      </w:r>
    </w:p>
    <w:p w:rsidR="003E6134" w:rsidRPr="009B0399" w:rsidRDefault="003E6134" w:rsidP="003E6134">
      <w:pPr>
        <w:tabs>
          <w:tab w:val="right" w:leader="dot" w:pos="9072"/>
        </w:tabs>
        <w:rPr>
          <w:lang w:val="en-US"/>
        </w:rPr>
      </w:pPr>
    </w:p>
    <w:p w:rsidR="003E6134" w:rsidRPr="009B0399" w:rsidRDefault="003E6134" w:rsidP="003E6134">
      <w:pPr>
        <w:tabs>
          <w:tab w:val="right" w:leader="dot" w:pos="9072"/>
        </w:tabs>
        <w:rPr>
          <w:lang w:val="en-US"/>
        </w:rPr>
      </w:pPr>
      <w:r w:rsidRPr="009B0399">
        <w:rPr>
          <w:lang w:val="en-US"/>
        </w:rPr>
        <w:t xml:space="preserve">Development of </w:t>
      </w:r>
      <w:r w:rsidR="00DF4E79" w:rsidRPr="009B0399">
        <w:rPr>
          <w:lang w:val="en-US"/>
        </w:rPr>
        <w:t xml:space="preserve">the </w:t>
      </w:r>
      <w:r w:rsidRPr="009B0399">
        <w:rPr>
          <w:lang w:val="en-US"/>
        </w:rPr>
        <w:t>JINR facilities</w:t>
      </w:r>
      <w:r w:rsidRPr="009B0399">
        <w:rPr>
          <w:lang w:val="en-US"/>
        </w:rPr>
        <w:tab/>
      </w:r>
      <w:r w:rsidR="008D30B5" w:rsidRPr="009B0399">
        <w:rPr>
          <w:lang w:val="en-US"/>
        </w:rPr>
        <w:t>1</w:t>
      </w:r>
      <w:r w:rsidR="003D31B8" w:rsidRPr="009B0399">
        <w:rPr>
          <w:lang w:val="en-US"/>
        </w:rPr>
        <w:t>1</w:t>
      </w:r>
    </w:p>
    <w:p w:rsidR="003E6134" w:rsidRPr="009B0399" w:rsidRDefault="003E6134" w:rsidP="003E6134">
      <w:pPr>
        <w:tabs>
          <w:tab w:val="right" w:leader="dot" w:pos="9072"/>
        </w:tabs>
        <w:rPr>
          <w:lang w:val="en-US"/>
        </w:rPr>
      </w:pPr>
    </w:p>
    <w:p w:rsidR="003E6134" w:rsidRPr="009B0399" w:rsidRDefault="003E6134" w:rsidP="003E6134">
      <w:pPr>
        <w:tabs>
          <w:tab w:val="right" w:leader="dot" w:pos="9072"/>
        </w:tabs>
        <w:rPr>
          <w:lang w:val="en-US"/>
        </w:rPr>
      </w:pPr>
      <w:r w:rsidRPr="009B0399">
        <w:rPr>
          <w:lang w:val="en-US"/>
        </w:rPr>
        <w:t>Particle Physics and High-Energy Heavy-Ion Physics</w:t>
      </w:r>
      <w:r w:rsidRPr="009B0399">
        <w:rPr>
          <w:lang w:val="en-US"/>
        </w:rPr>
        <w:tab/>
      </w:r>
      <w:r w:rsidR="008D30B5" w:rsidRPr="009B0399">
        <w:rPr>
          <w:lang w:val="en-US"/>
        </w:rPr>
        <w:t>1</w:t>
      </w:r>
      <w:r w:rsidR="003D31B8" w:rsidRPr="009B0399">
        <w:rPr>
          <w:lang w:val="en-US"/>
        </w:rPr>
        <w:t>7</w:t>
      </w:r>
    </w:p>
    <w:p w:rsidR="003E6134" w:rsidRPr="009B0399" w:rsidRDefault="003E6134" w:rsidP="003E6134">
      <w:pPr>
        <w:tabs>
          <w:tab w:val="right" w:leader="dot" w:pos="9072"/>
        </w:tabs>
        <w:rPr>
          <w:lang w:val="en-US"/>
        </w:rPr>
      </w:pPr>
    </w:p>
    <w:p w:rsidR="003E6134" w:rsidRPr="009B0399" w:rsidRDefault="003E6134" w:rsidP="003E6134">
      <w:pPr>
        <w:tabs>
          <w:tab w:val="right" w:leader="dot" w:pos="9072"/>
        </w:tabs>
        <w:rPr>
          <w:lang w:val="en-US"/>
        </w:rPr>
      </w:pPr>
      <w:r w:rsidRPr="009B0399">
        <w:rPr>
          <w:lang w:val="en-US"/>
        </w:rPr>
        <w:t>Nuclear Physics</w:t>
      </w:r>
      <w:r w:rsidRPr="009B0399">
        <w:rPr>
          <w:lang w:val="en-US"/>
        </w:rPr>
        <w:tab/>
      </w:r>
      <w:r w:rsidR="008D30B5" w:rsidRPr="009B0399">
        <w:rPr>
          <w:lang w:val="en-US"/>
        </w:rPr>
        <w:t>2</w:t>
      </w:r>
      <w:r w:rsidR="003D31B8" w:rsidRPr="009B0399">
        <w:rPr>
          <w:lang w:val="en-US"/>
        </w:rPr>
        <w:t>1</w:t>
      </w:r>
    </w:p>
    <w:p w:rsidR="003E6134" w:rsidRPr="009B0399" w:rsidRDefault="003E6134" w:rsidP="003E6134">
      <w:pPr>
        <w:tabs>
          <w:tab w:val="right" w:leader="dot" w:pos="9072"/>
        </w:tabs>
        <w:rPr>
          <w:lang w:val="en-US"/>
        </w:rPr>
      </w:pPr>
    </w:p>
    <w:p w:rsidR="003E6134" w:rsidRPr="009B0399" w:rsidRDefault="003E6134" w:rsidP="003E6134">
      <w:pPr>
        <w:tabs>
          <w:tab w:val="right" w:leader="dot" w:pos="9072"/>
        </w:tabs>
        <w:rPr>
          <w:lang w:val="en-US"/>
        </w:rPr>
      </w:pPr>
      <w:r w:rsidRPr="009B0399">
        <w:rPr>
          <w:lang w:val="en-US"/>
        </w:rPr>
        <w:t>Condensed Matter Physics</w:t>
      </w:r>
      <w:r w:rsidRPr="009B0399">
        <w:rPr>
          <w:lang w:val="en-US"/>
        </w:rPr>
        <w:tab/>
      </w:r>
      <w:r w:rsidR="008D30B5" w:rsidRPr="009B0399">
        <w:rPr>
          <w:lang w:val="en-US"/>
        </w:rPr>
        <w:t>2</w:t>
      </w:r>
      <w:r w:rsidR="003D31B8" w:rsidRPr="009B0399">
        <w:rPr>
          <w:lang w:val="en-US"/>
        </w:rPr>
        <w:t>4</w:t>
      </w:r>
    </w:p>
    <w:p w:rsidR="003E6134" w:rsidRPr="009B0399" w:rsidRDefault="003E6134" w:rsidP="003E6134">
      <w:pPr>
        <w:tabs>
          <w:tab w:val="right" w:leader="dot" w:pos="9072"/>
        </w:tabs>
        <w:rPr>
          <w:lang w:val="en-US"/>
        </w:rPr>
      </w:pPr>
    </w:p>
    <w:p w:rsidR="003E6134" w:rsidRPr="009B0399" w:rsidRDefault="003E6134" w:rsidP="003E6134">
      <w:pPr>
        <w:tabs>
          <w:tab w:val="right" w:leader="dot" w:pos="9072"/>
        </w:tabs>
        <w:rPr>
          <w:lang w:val="en-US"/>
        </w:rPr>
      </w:pPr>
      <w:r w:rsidRPr="009B0399">
        <w:rPr>
          <w:lang w:val="en-US"/>
        </w:rPr>
        <w:t>Theoretical Physics</w:t>
      </w:r>
      <w:r w:rsidRPr="009B0399">
        <w:rPr>
          <w:lang w:val="en-US"/>
        </w:rPr>
        <w:tab/>
      </w:r>
      <w:r w:rsidR="003D31B8" w:rsidRPr="009B0399">
        <w:rPr>
          <w:lang w:val="en-US"/>
        </w:rPr>
        <w:t>30</w:t>
      </w:r>
    </w:p>
    <w:p w:rsidR="003E6134" w:rsidRPr="009B0399" w:rsidRDefault="003E6134" w:rsidP="003E6134">
      <w:pPr>
        <w:tabs>
          <w:tab w:val="right" w:leader="dot" w:pos="9072"/>
        </w:tabs>
        <w:rPr>
          <w:lang w:val="en-US"/>
        </w:rPr>
      </w:pPr>
    </w:p>
    <w:p w:rsidR="003E6134" w:rsidRPr="009B0399" w:rsidRDefault="003E6134" w:rsidP="003E6134">
      <w:pPr>
        <w:tabs>
          <w:tab w:val="right" w:leader="dot" w:pos="9072"/>
        </w:tabs>
        <w:rPr>
          <w:lang w:val="en-US"/>
        </w:rPr>
      </w:pPr>
      <w:r w:rsidRPr="009B0399">
        <w:rPr>
          <w:lang w:val="en-US"/>
        </w:rPr>
        <w:t>Information Technology</w:t>
      </w:r>
      <w:r w:rsidRPr="009B0399">
        <w:rPr>
          <w:lang w:val="en-US"/>
        </w:rPr>
        <w:tab/>
      </w:r>
      <w:r w:rsidR="008D30B5" w:rsidRPr="009B0399">
        <w:rPr>
          <w:lang w:val="en-US"/>
        </w:rPr>
        <w:t>3</w:t>
      </w:r>
      <w:r w:rsidR="003D31B8" w:rsidRPr="009B0399">
        <w:rPr>
          <w:lang w:val="en-US"/>
        </w:rPr>
        <w:t>2</w:t>
      </w:r>
    </w:p>
    <w:p w:rsidR="003E6134" w:rsidRPr="009B0399" w:rsidRDefault="003E6134" w:rsidP="003E6134">
      <w:pPr>
        <w:tabs>
          <w:tab w:val="right" w:leader="dot" w:pos="9072"/>
        </w:tabs>
        <w:rPr>
          <w:lang w:val="en-US"/>
        </w:rPr>
      </w:pPr>
    </w:p>
    <w:p w:rsidR="003E6134" w:rsidRPr="009B0399" w:rsidRDefault="003E6134" w:rsidP="003E6134">
      <w:pPr>
        <w:tabs>
          <w:tab w:val="right" w:leader="dot" w:pos="9072"/>
        </w:tabs>
        <w:rPr>
          <w:lang w:val="en-US"/>
        </w:rPr>
      </w:pPr>
      <w:r w:rsidRPr="009B0399">
        <w:rPr>
          <w:lang w:val="en-US"/>
        </w:rPr>
        <w:t>Education</w:t>
      </w:r>
      <w:r w:rsidRPr="009B0399">
        <w:rPr>
          <w:lang w:val="en-US"/>
        </w:rPr>
        <w:tab/>
      </w:r>
      <w:r w:rsidR="008D30B5" w:rsidRPr="009B0399">
        <w:rPr>
          <w:lang w:val="en-US"/>
        </w:rPr>
        <w:t>3</w:t>
      </w:r>
      <w:r w:rsidR="003D31B8" w:rsidRPr="009B0399">
        <w:rPr>
          <w:lang w:val="en-US"/>
        </w:rPr>
        <w:t>6</w:t>
      </w:r>
    </w:p>
    <w:p w:rsidR="003E6134" w:rsidRPr="009B0399" w:rsidRDefault="003E6134" w:rsidP="003E6134">
      <w:pPr>
        <w:tabs>
          <w:tab w:val="right" w:leader="dot" w:pos="9072"/>
        </w:tabs>
        <w:rPr>
          <w:lang w:val="en-US"/>
        </w:rPr>
      </w:pPr>
    </w:p>
    <w:p w:rsidR="003E6134" w:rsidRPr="009B0399" w:rsidRDefault="003E6134" w:rsidP="003E6134">
      <w:pPr>
        <w:tabs>
          <w:tab w:val="right" w:leader="dot" w:pos="9072"/>
        </w:tabs>
        <w:rPr>
          <w:lang w:val="en-US"/>
        </w:rPr>
      </w:pPr>
      <w:r w:rsidRPr="009B0399">
        <w:rPr>
          <w:lang w:val="en-US"/>
        </w:rPr>
        <w:t>Development of the Engineering Infrastructure</w:t>
      </w:r>
      <w:r w:rsidRPr="009B0399">
        <w:rPr>
          <w:lang w:val="en-US"/>
        </w:rPr>
        <w:tab/>
      </w:r>
      <w:r w:rsidR="008D30B5" w:rsidRPr="009B0399">
        <w:rPr>
          <w:lang w:val="en-US"/>
        </w:rPr>
        <w:t>3</w:t>
      </w:r>
      <w:r w:rsidR="003D31B8" w:rsidRPr="009B0399">
        <w:rPr>
          <w:lang w:val="en-US"/>
        </w:rPr>
        <w:t>8</w:t>
      </w:r>
    </w:p>
    <w:p w:rsidR="003E6134" w:rsidRPr="009B0399" w:rsidRDefault="003E6134" w:rsidP="003E6134">
      <w:pPr>
        <w:tabs>
          <w:tab w:val="right" w:leader="dot" w:pos="9072"/>
        </w:tabs>
        <w:rPr>
          <w:lang w:val="en-US"/>
        </w:rPr>
      </w:pPr>
    </w:p>
    <w:p w:rsidR="003E6134" w:rsidRPr="009B0399" w:rsidRDefault="003E6134" w:rsidP="003E6134">
      <w:pPr>
        <w:tabs>
          <w:tab w:val="right" w:leader="dot" w:pos="9072"/>
        </w:tabs>
        <w:rPr>
          <w:lang w:val="en-US"/>
        </w:rPr>
      </w:pPr>
      <w:r w:rsidRPr="009B0399">
        <w:rPr>
          <w:lang w:val="en-US"/>
        </w:rPr>
        <w:t>Innovation Activities</w:t>
      </w:r>
      <w:r w:rsidRPr="009B0399">
        <w:rPr>
          <w:lang w:val="en-US"/>
        </w:rPr>
        <w:tab/>
      </w:r>
      <w:r w:rsidR="008D30B5" w:rsidRPr="009B0399">
        <w:rPr>
          <w:lang w:val="en-US"/>
        </w:rPr>
        <w:t>4</w:t>
      </w:r>
      <w:r w:rsidR="003D31B8" w:rsidRPr="009B0399">
        <w:rPr>
          <w:lang w:val="en-US"/>
        </w:rPr>
        <w:t>2</w:t>
      </w:r>
    </w:p>
    <w:p w:rsidR="003E6134" w:rsidRPr="009B0399" w:rsidRDefault="003E6134" w:rsidP="003E6134">
      <w:pPr>
        <w:tabs>
          <w:tab w:val="right" w:leader="dot" w:pos="9072"/>
        </w:tabs>
        <w:rPr>
          <w:lang w:val="en-US"/>
        </w:rPr>
      </w:pPr>
    </w:p>
    <w:p w:rsidR="003E6134" w:rsidRPr="009B0399" w:rsidRDefault="003E6134" w:rsidP="003E6134">
      <w:pPr>
        <w:tabs>
          <w:tab w:val="right" w:leader="dot" w:pos="9072"/>
        </w:tabs>
        <w:rPr>
          <w:lang w:val="en-US"/>
        </w:rPr>
      </w:pPr>
      <w:r w:rsidRPr="009B0399">
        <w:rPr>
          <w:lang w:val="en-US"/>
        </w:rPr>
        <w:t>Human Resources and Social Policy</w:t>
      </w:r>
      <w:r w:rsidRPr="009B0399">
        <w:rPr>
          <w:lang w:val="en-US"/>
        </w:rPr>
        <w:tab/>
      </w:r>
      <w:r w:rsidR="008D30B5" w:rsidRPr="009B0399">
        <w:rPr>
          <w:lang w:val="en-US"/>
        </w:rPr>
        <w:t>4</w:t>
      </w:r>
      <w:r w:rsidR="003D31B8" w:rsidRPr="009B0399">
        <w:rPr>
          <w:lang w:val="en-US"/>
        </w:rPr>
        <w:t>4</w:t>
      </w:r>
    </w:p>
    <w:p w:rsidR="003E6134" w:rsidRPr="009B0399" w:rsidRDefault="003E6134" w:rsidP="003E6134">
      <w:pPr>
        <w:tabs>
          <w:tab w:val="right" w:leader="dot" w:pos="9072"/>
        </w:tabs>
        <w:rPr>
          <w:lang w:val="en-US"/>
        </w:rPr>
      </w:pPr>
    </w:p>
    <w:p w:rsidR="003E6134" w:rsidRPr="009B0399" w:rsidRDefault="003E6134" w:rsidP="003E6134">
      <w:pPr>
        <w:tabs>
          <w:tab w:val="right" w:leader="dot" w:pos="9072"/>
        </w:tabs>
        <w:rPr>
          <w:lang w:val="en-US"/>
        </w:rPr>
      </w:pPr>
      <w:r w:rsidRPr="009B0399">
        <w:rPr>
          <w:lang w:val="en-US"/>
        </w:rPr>
        <w:t>Financial Support</w:t>
      </w:r>
      <w:r w:rsidRPr="009B0399">
        <w:rPr>
          <w:lang w:val="en-US"/>
        </w:rPr>
        <w:tab/>
      </w:r>
      <w:r w:rsidR="008D30B5" w:rsidRPr="009B0399">
        <w:rPr>
          <w:lang w:val="en-US"/>
        </w:rPr>
        <w:t>4</w:t>
      </w:r>
      <w:r w:rsidR="003D31B8" w:rsidRPr="009B0399">
        <w:rPr>
          <w:lang w:val="en-US"/>
        </w:rPr>
        <w:t>7</w:t>
      </w:r>
    </w:p>
    <w:p w:rsidR="003E6134" w:rsidRPr="009B0399" w:rsidRDefault="003E6134" w:rsidP="003E6134">
      <w:pPr>
        <w:tabs>
          <w:tab w:val="right" w:leader="dot" w:pos="9072"/>
        </w:tabs>
        <w:rPr>
          <w:lang w:val="en-US"/>
        </w:rPr>
      </w:pPr>
    </w:p>
    <w:p w:rsidR="003E6134" w:rsidRPr="009B0399" w:rsidRDefault="003E6134" w:rsidP="003E6134">
      <w:pPr>
        <w:tabs>
          <w:tab w:val="right" w:leader="dot" w:pos="9072"/>
        </w:tabs>
        <w:rPr>
          <w:lang w:val="en-US"/>
        </w:rPr>
      </w:pPr>
    </w:p>
    <w:p w:rsidR="003E6134" w:rsidRPr="009B0399" w:rsidRDefault="003E6134" w:rsidP="003E6134">
      <w:pPr>
        <w:rPr>
          <w:lang w:val="en-US"/>
        </w:rPr>
      </w:pPr>
    </w:p>
    <w:p w:rsidR="003E6134" w:rsidRPr="009B0399" w:rsidRDefault="003E6134" w:rsidP="003E6134">
      <w:pPr>
        <w:rPr>
          <w:lang w:val="en-US"/>
        </w:rPr>
      </w:pPr>
    </w:p>
    <w:p w:rsidR="003E6134" w:rsidRPr="009B0399" w:rsidRDefault="003E6134" w:rsidP="003E6134">
      <w:pPr>
        <w:rPr>
          <w:lang w:val="en-US"/>
        </w:rPr>
      </w:pPr>
    </w:p>
    <w:p w:rsidR="003E6134" w:rsidRPr="009B0399" w:rsidRDefault="003E6134" w:rsidP="003E6134">
      <w:pPr>
        <w:rPr>
          <w:lang w:val="en-US"/>
        </w:rPr>
      </w:pPr>
    </w:p>
    <w:p w:rsidR="003E6134" w:rsidRPr="009B0399" w:rsidRDefault="003E6134" w:rsidP="003E6134">
      <w:pPr>
        <w:rPr>
          <w:lang w:val="en-US"/>
        </w:rPr>
      </w:pPr>
    </w:p>
    <w:p w:rsidR="003E6134" w:rsidRPr="009B0399" w:rsidRDefault="003E6134" w:rsidP="003E6134">
      <w:pPr>
        <w:rPr>
          <w:lang w:val="en-US"/>
        </w:rPr>
      </w:pPr>
    </w:p>
    <w:p w:rsidR="003E6134" w:rsidRPr="009B0399" w:rsidRDefault="003E6134" w:rsidP="003E6134">
      <w:pPr>
        <w:rPr>
          <w:lang w:val="en-US"/>
        </w:rPr>
      </w:pPr>
    </w:p>
    <w:p w:rsidR="003E6134" w:rsidRPr="009B0399" w:rsidRDefault="003E6134" w:rsidP="003E6134">
      <w:pPr>
        <w:rPr>
          <w:lang w:val="en-US"/>
        </w:rPr>
      </w:pPr>
    </w:p>
    <w:p w:rsidR="003E6134" w:rsidRPr="009B0399" w:rsidRDefault="003E6134" w:rsidP="003E6134">
      <w:pPr>
        <w:rPr>
          <w:lang w:val="en-US"/>
        </w:rPr>
      </w:pPr>
    </w:p>
    <w:p w:rsidR="003E6134" w:rsidRPr="009B0399" w:rsidRDefault="003E6134" w:rsidP="003E6134">
      <w:pPr>
        <w:rPr>
          <w:lang w:val="en-US"/>
        </w:rPr>
      </w:pPr>
    </w:p>
    <w:p w:rsidR="003E6134" w:rsidRPr="009B0399" w:rsidRDefault="003E6134" w:rsidP="003E6134">
      <w:pPr>
        <w:rPr>
          <w:lang w:val="en-US"/>
        </w:rPr>
      </w:pPr>
    </w:p>
    <w:p w:rsidR="003E6134" w:rsidRPr="009B0399" w:rsidRDefault="003E6134" w:rsidP="003E6134">
      <w:pPr>
        <w:rPr>
          <w:lang w:val="en-US"/>
        </w:rPr>
      </w:pPr>
    </w:p>
    <w:p w:rsidR="003E6134" w:rsidRPr="009B0399" w:rsidRDefault="003E6134" w:rsidP="003E6134">
      <w:pPr>
        <w:rPr>
          <w:lang w:val="en-US"/>
        </w:rPr>
      </w:pPr>
    </w:p>
    <w:p w:rsidR="003E6134" w:rsidRPr="009B0399" w:rsidRDefault="003E6134" w:rsidP="003E6134">
      <w:pPr>
        <w:rPr>
          <w:lang w:val="en-US"/>
        </w:rPr>
      </w:pPr>
    </w:p>
    <w:p w:rsidR="003E6134" w:rsidRPr="009B0399" w:rsidRDefault="003E6134" w:rsidP="003E6134">
      <w:pPr>
        <w:rPr>
          <w:lang w:val="en-US"/>
        </w:rPr>
      </w:pPr>
    </w:p>
    <w:p w:rsidR="003E6134" w:rsidRPr="009B0399" w:rsidRDefault="003E6134" w:rsidP="003E6134">
      <w:pPr>
        <w:rPr>
          <w:lang w:val="en-US"/>
        </w:rPr>
      </w:pPr>
    </w:p>
    <w:p w:rsidR="003E6134" w:rsidRPr="009B0399" w:rsidRDefault="003E6134" w:rsidP="003E6134">
      <w:pPr>
        <w:rPr>
          <w:lang w:val="en-US"/>
        </w:rPr>
      </w:pPr>
    </w:p>
    <w:p w:rsidR="003E6134" w:rsidRPr="009B0399" w:rsidRDefault="003E6134" w:rsidP="003E6134">
      <w:pPr>
        <w:rPr>
          <w:lang w:val="en-US"/>
        </w:rPr>
      </w:pPr>
    </w:p>
    <w:p w:rsidR="003E6134" w:rsidRPr="009B0399" w:rsidRDefault="003E6134" w:rsidP="003E6134">
      <w:pPr>
        <w:spacing w:line="360" w:lineRule="auto"/>
        <w:rPr>
          <w:lang w:val="en-US"/>
        </w:rPr>
      </w:pPr>
      <w:r w:rsidRPr="009B0399">
        <w:rPr>
          <w:lang w:val="en-US"/>
        </w:rPr>
        <w:br w:type="page"/>
      </w:r>
    </w:p>
    <w:p w:rsidR="003E6134" w:rsidRPr="009B0399" w:rsidRDefault="003E6134" w:rsidP="003E6134">
      <w:pPr>
        <w:spacing w:before="60" w:after="60"/>
        <w:jc w:val="center"/>
        <w:rPr>
          <w:b/>
          <w:sz w:val="28"/>
          <w:szCs w:val="28"/>
          <w:lang w:val="en-US"/>
        </w:rPr>
      </w:pPr>
      <w:r w:rsidRPr="009B0399">
        <w:rPr>
          <w:b/>
          <w:sz w:val="28"/>
          <w:szCs w:val="28"/>
          <w:lang w:val="en-US"/>
        </w:rPr>
        <w:lastRenderedPageBreak/>
        <w:t>Introduction</w:t>
      </w:r>
    </w:p>
    <w:p w:rsidR="003E6134" w:rsidRPr="009B0399" w:rsidRDefault="003E6134" w:rsidP="003E6134">
      <w:pPr>
        <w:spacing w:before="60" w:after="60"/>
        <w:ind w:firstLine="709"/>
        <w:jc w:val="both"/>
        <w:rPr>
          <w:lang w:val="en-US"/>
        </w:rPr>
      </w:pPr>
    </w:p>
    <w:p w:rsidR="003E6134" w:rsidRPr="009B0399" w:rsidRDefault="003E6134" w:rsidP="003E6134">
      <w:pPr>
        <w:spacing w:before="60" w:after="60"/>
        <w:ind w:firstLine="709"/>
        <w:jc w:val="both"/>
        <w:rPr>
          <w:lang w:val="en-US"/>
        </w:rPr>
      </w:pPr>
      <w:r w:rsidRPr="009B0399">
        <w:rPr>
          <w:lang w:val="en-US"/>
        </w:rPr>
        <w:t xml:space="preserve">To </w:t>
      </w:r>
      <w:r w:rsidR="003A0414" w:rsidRPr="009B0399">
        <w:rPr>
          <w:lang w:val="en-US"/>
        </w:rPr>
        <w:t xml:space="preserve">substantiate the main goals </w:t>
      </w:r>
      <w:r w:rsidRPr="009B0399">
        <w:rPr>
          <w:lang w:val="en-US"/>
        </w:rPr>
        <w:t>of the Seven-year plan it is worth having a brief look at the development of modern particle physics, nuclear physics, astrophysics</w:t>
      </w:r>
      <w:r w:rsidR="003A0414" w:rsidRPr="009B0399">
        <w:rPr>
          <w:lang w:val="en-US"/>
        </w:rPr>
        <w:t>,</w:t>
      </w:r>
      <w:r w:rsidRPr="009B0399">
        <w:rPr>
          <w:lang w:val="en-US"/>
        </w:rPr>
        <w:t xml:space="preserve"> and </w:t>
      </w:r>
      <w:r w:rsidR="003A0414" w:rsidRPr="009B0399">
        <w:rPr>
          <w:lang w:val="en-US"/>
        </w:rPr>
        <w:t>condensed</w:t>
      </w:r>
      <w:r w:rsidRPr="009B0399">
        <w:rPr>
          <w:lang w:val="en-US"/>
        </w:rPr>
        <w:t xml:space="preserve"> </w:t>
      </w:r>
      <w:r w:rsidR="003A0414" w:rsidRPr="009B0399">
        <w:rPr>
          <w:lang w:val="en-US"/>
        </w:rPr>
        <w:t xml:space="preserve">matter </w:t>
      </w:r>
      <w:r w:rsidRPr="009B0399">
        <w:rPr>
          <w:lang w:val="en-US"/>
        </w:rPr>
        <w:t>physics. These areas of research are the core of the JINR scientific programme. Being the most fundamental, they provide the basis and methodology of all science that investigates the structure and properties of matter –– from nucleons and nuclei to molecules and condensed matter.</w:t>
      </w:r>
    </w:p>
    <w:p w:rsidR="003E6134" w:rsidRPr="009B0399" w:rsidRDefault="003E6134" w:rsidP="003E6134">
      <w:pPr>
        <w:spacing w:before="60" w:after="60"/>
        <w:ind w:firstLine="709"/>
        <w:jc w:val="both"/>
        <w:rPr>
          <w:lang w:val="en-US"/>
        </w:rPr>
      </w:pPr>
    </w:p>
    <w:p w:rsidR="003E6134" w:rsidRPr="009B0399" w:rsidRDefault="003E6134" w:rsidP="003E6134">
      <w:pPr>
        <w:spacing w:before="60" w:after="60"/>
        <w:ind w:firstLine="709"/>
        <w:jc w:val="both"/>
        <w:rPr>
          <w:lang w:val="en-US"/>
        </w:rPr>
      </w:pPr>
      <w:r w:rsidRPr="009B0399">
        <w:rPr>
          <w:noProof/>
          <w:lang w:val="en-US"/>
        </w:rPr>
        <w:drawing>
          <wp:anchor distT="0" distB="0" distL="0" distR="0" simplePos="0" relativeHeight="251659264" behindDoc="0" locked="0" layoutInCell="1" allowOverlap="1" wp14:anchorId="6FF328EB" wp14:editId="5E75B9A8">
            <wp:simplePos x="0" y="0"/>
            <wp:positionH relativeFrom="column">
              <wp:posOffset>156210</wp:posOffset>
            </wp:positionH>
            <wp:positionV relativeFrom="paragraph">
              <wp:posOffset>102235</wp:posOffset>
            </wp:positionV>
            <wp:extent cx="5699125" cy="1210945"/>
            <wp:effectExtent l="0" t="0" r="0" b="8255"/>
            <wp:wrapSquare wrapText="larges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99125" cy="1210945"/>
                    </a:xfrm>
                    <a:prstGeom prst="rect">
                      <a:avLst/>
                    </a:prstGeom>
                    <a:solidFill>
                      <a:srgbClr val="FFFFFF"/>
                    </a:solidFill>
                  </pic:spPr>
                </pic:pic>
              </a:graphicData>
            </a:graphic>
          </wp:anchor>
        </w:drawing>
      </w:r>
      <w:r w:rsidRPr="009B0399">
        <w:rPr>
          <w:lang w:val="en-US"/>
        </w:rPr>
        <w:tab/>
      </w:r>
    </w:p>
    <w:p w:rsidR="000636AE" w:rsidRPr="009B0399" w:rsidRDefault="000636AE" w:rsidP="003E6134">
      <w:pPr>
        <w:spacing w:before="60" w:after="60"/>
        <w:ind w:firstLine="709"/>
        <w:jc w:val="both"/>
        <w:rPr>
          <w:lang w:val="en-US"/>
        </w:rPr>
      </w:pPr>
    </w:p>
    <w:p w:rsidR="000636AE" w:rsidRPr="009B0399" w:rsidRDefault="000636AE" w:rsidP="003E6134">
      <w:pPr>
        <w:spacing w:before="60" w:after="60"/>
        <w:ind w:firstLine="709"/>
        <w:jc w:val="both"/>
        <w:rPr>
          <w:lang w:val="en-US"/>
        </w:rPr>
      </w:pPr>
    </w:p>
    <w:p w:rsidR="000636AE" w:rsidRPr="009B0399" w:rsidRDefault="000636AE" w:rsidP="003E6134">
      <w:pPr>
        <w:spacing w:before="60" w:after="60"/>
        <w:ind w:firstLine="709"/>
        <w:jc w:val="both"/>
        <w:rPr>
          <w:lang w:val="en-US"/>
        </w:rPr>
      </w:pPr>
    </w:p>
    <w:p w:rsidR="000636AE" w:rsidRPr="009B0399" w:rsidRDefault="000636AE" w:rsidP="003E6134">
      <w:pPr>
        <w:spacing w:before="60" w:after="60"/>
        <w:ind w:firstLine="709"/>
        <w:jc w:val="both"/>
        <w:rPr>
          <w:lang w:val="en-US"/>
        </w:rPr>
      </w:pPr>
    </w:p>
    <w:p w:rsidR="000636AE" w:rsidRPr="009B0399" w:rsidRDefault="000636AE" w:rsidP="003E6134">
      <w:pPr>
        <w:spacing w:before="60" w:after="60"/>
        <w:ind w:firstLine="709"/>
        <w:jc w:val="both"/>
        <w:rPr>
          <w:lang w:val="en-US"/>
        </w:rPr>
      </w:pPr>
    </w:p>
    <w:p w:rsidR="000636AE" w:rsidRPr="009B0399" w:rsidRDefault="000636AE" w:rsidP="003E6134">
      <w:pPr>
        <w:spacing w:before="60" w:after="60"/>
        <w:ind w:firstLine="709"/>
        <w:jc w:val="both"/>
        <w:rPr>
          <w:lang w:val="en-US"/>
        </w:rPr>
      </w:pPr>
    </w:p>
    <w:p w:rsidR="000636AE" w:rsidRPr="009B0399" w:rsidRDefault="000636AE" w:rsidP="003E6134">
      <w:pPr>
        <w:spacing w:before="60" w:after="60"/>
        <w:ind w:firstLine="709"/>
        <w:jc w:val="both"/>
        <w:rPr>
          <w:lang w:val="en-US"/>
        </w:rPr>
      </w:pPr>
    </w:p>
    <w:p w:rsidR="003E6134" w:rsidRPr="009B0399" w:rsidRDefault="003E6134" w:rsidP="00D573B4">
      <w:pPr>
        <w:spacing w:before="60" w:after="60"/>
        <w:ind w:firstLine="709"/>
        <w:jc w:val="both"/>
        <w:rPr>
          <w:lang w:val="en-US"/>
        </w:rPr>
      </w:pPr>
      <w:r w:rsidRPr="009B0399">
        <w:rPr>
          <w:lang w:val="en-US"/>
        </w:rPr>
        <w:t>The strategic goal of modern particle physics and astrophysics is the formation of a new unified physical view of the World without “famous problems” of the Standard Model, despite the fact that the latter is an outstanding achievement of humankind. This claim has become very solid after the discovery of the Higgs boson and precise Standard Model descriptions of the numerous data at the electroweak scale of the LHC.</w:t>
      </w:r>
    </w:p>
    <w:p w:rsidR="00D573B4" w:rsidRPr="009B0399" w:rsidRDefault="00D573B4" w:rsidP="00D573B4">
      <w:pPr>
        <w:widowControl w:val="0"/>
        <w:spacing w:before="60" w:after="60"/>
        <w:ind w:firstLine="709"/>
        <w:jc w:val="both"/>
        <w:rPr>
          <w:lang w:val="en-US"/>
        </w:rPr>
      </w:pPr>
      <w:r w:rsidRPr="009B0399">
        <w:rPr>
          <w:lang w:val="en-US"/>
        </w:rPr>
        <w:t>The Standard Model is not the final self-consistent fundamental theory. It can be seen as a low-energy limit of some underlining fundamental theory</w:t>
      </w:r>
      <w:r w:rsidR="00280804" w:rsidRPr="009B0399">
        <w:rPr>
          <w:lang w:val="en-US"/>
        </w:rPr>
        <w:t xml:space="preserve"> that </w:t>
      </w:r>
      <w:r w:rsidRPr="009B0399">
        <w:rPr>
          <w:lang w:val="en-US"/>
        </w:rPr>
        <w:t xml:space="preserve">would work at </w:t>
      </w:r>
      <w:r w:rsidR="00280804" w:rsidRPr="009B0399">
        <w:rPr>
          <w:lang w:val="en-US"/>
        </w:rPr>
        <w:t xml:space="preserve">a </w:t>
      </w:r>
      <w:r w:rsidRPr="009B0399">
        <w:rPr>
          <w:lang w:val="en-US"/>
        </w:rPr>
        <w:t>broader energy range up to the Planck scale (10</w:t>
      </w:r>
      <w:r w:rsidRPr="009B0399">
        <w:rPr>
          <w:vertAlign w:val="superscript"/>
          <w:lang w:val="en-US"/>
        </w:rPr>
        <w:t>19</w:t>
      </w:r>
      <w:r w:rsidRPr="009B0399">
        <w:rPr>
          <w:lang w:val="en-US"/>
        </w:rPr>
        <w:t xml:space="preserve"> GeV). The search for this fundamental theory and its experimental verification is a main trend of modern physics. Another, in a certain sense, opposite trend relates to the fact that QCD has yet to explain the quark confinement and other collective phenomena characteristic for strong interactions at intermediate and large distances. The collective </w:t>
      </w:r>
      <w:proofErr w:type="spellStart"/>
      <w:r w:rsidRPr="009B0399">
        <w:rPr>
          <w:lang w:val="en-US"/>
        </w:rPr>
        <w:t>behaviour</w:t>
      </w:r>
      <w:proofErr w:type="spellEnd"/>
      <w:r w:rsidRPr="009B0399">
        <w:rPr>
          <w:lang w:val="en-US"/>
        </w:rPr>
        <w:t xml:space="preserve"> of hadrons is relevant to a whole hierarchy of basic phenomena ranging from colorless hadron (mesons, baryons, glueballs) formation to nuclear reactions and the physics of nuclei, heavy and superheavy nuclei in particular.</w:t>
      </w:r>
    </w:p>
    <w:p w:rsidR="00DF4E79" w:rsidRPr="009B0399" w:rsidRDefault="0048340E" w:rsidP="00D573B4">
      <w:pPr>
        <w:spacing w:before="60" w:after="60"/>
        <w:ind w:firstLine="709"/>
        <w:jc w:val="both"/>
        <w:rPr>
          <w:lang w:val="en-US"/>
        </w:rPr>
      </w:pPr>
      <w:r w:rsidRPr="009B0399">
        <w:rPr>
          <w:lang w:val="en-US"/>
        </w:rPr>
        <w:t>T</w:t>
      </w:r>
      <w:r w:rsidR="00DF4E79" w:rsidRPr="009B0399">
        <w:rPr>
          <w:lang w:val="en-US"/>
        </w:rPr>
        <w:t>owards a new theory of elementary particles (a new physical picture of the World), the following sources of information are considered most crucial nowadays:</w:t>
      </w:r>
    </w:p>
    <w:p w:rsidR="00DF4E79" w:rsidRPr="009B0399" w:rsidRDefault="00DF4E79" w:rsidP="00DF4E79">
      <w:pPr>
        <w:spacing w:before="60" w:after="60"/>
        <w:ind w:firstLine="709"/>
        <w:jc w:val="both"/>
        <w:rPr>
          <w:lang w:val="en-US"/>
        </w:rPr>
      </w:pPr>
      <w:r w:rsidRPr="009B0399">
        <w:rPr>
          <w:lang w:val="en-US"/>
        </w:rPr>
        <w:t>– </w:t>
      </w:r>
      <w:r w:rsidRPr="009B0399">
        <w:rPr>
          <w:b/>
          <w:lang w:val="en-US"/>
        </w:rPr>
        <w:t>Direct search for New Physics at the Large Hadron Collider</w:t>
      </w:r>
      <w:r w:rsidRPr="009B0399">
        <w:rPr>
          <w:lang w:val="en-US"/>
        </w:rPr>
        <w:t xml:space="preserve"> (supersymmetry, decays of the Higgs boson, extra dimensions, new types of a state of matter, new particles and interactions, etc.);</w:t>
      </w:r>
    </w:p>
    <w:p w:rsidR="00DF4E79" w:rsidRPr="009B0399" w:rsidRDefault="00DF4E79" w:rsidP="00DF4E79">
      <w:pPr>
        <w:spacing w:before="60" w:after="60"/>
        <w:ind w:firstLine="709"/>
        <w:jc w:val="both"/>
        <w:rPr>
          <w:lang w:val="en-US"/>
        </w:rPr>
      </w:pPr>
      <w:r w:rsidRPr="009B0399">
        <w:rPr>
          <w:lang w:val="en-US"/>
        </w:rPr>
        <w:t>– </w:t>
      </w:r>
      <w:r w:rsidRPr="009B0399">
        <w:rPr>
          <w:b/>
          <w:lang w:val="en-US"/>
        </w:rPr>
        <w:t>Neutrino physics and astrophysics</w:t>
      </w:r>
      <w:r w:rsidRPr="009B0399">
        <w:rPr>
          <w:lang w:val="en-US"/>
        </w:rPr>
        <w:t xml:space="preserve"> (as the most intriguing and rapidly developing field of modern particle physics);</w:t>
      </w:r>
    </w:p>
    <w:p w:rsidR="00DF4E79" w:rsidRPr="009B0399" w:rsidRDefault="00DF4E79" w:rsidP="00DF4E79">
      <w:pPr>
        <w:spacing w:before="60" w:after="60"/>
        <w:ind w:firstLine="709"/>
        <w:jc w:val="both"/>
        <w:rPr>
          <w:lang w:val="en-US"/>
        </w:rPr>
      </w:pPr>
      <w:r w:rsidRPr="009B0399">
        <w:rPr>
          <w:lang w:val="en-US"/>
        </w:rPr>
        <w:t xml:space="preserve">– Cosmology. Explanation of the nature of </w:t>
      </w:r>
      <w:r w:rsidRPr="009B0399">
        <w:rPr>
          <w:b/>
          <w:lang w:val="en-US"/>
        </w:rPr>
        <w:t>Dark Matter</w:t>
      </w:r>
      <w:r w:rsidRPr="009B0399">
        <w:rPr>
          <w:lang w:val="en-US"/>
        </w:rPr>
        <w:t xml:space="preserve"> and </w:t>
      </w:r>
      <w:r w:rsidRPr="009B0399">
        <w:rPr>
          <w:b/>
          <w:lang w:val="en-US"/>
        </w:rPr>
        <w:t>Dark Energy;</w:t>
      </w:r>
    </w:p>
    <w:p w:rsidR="00DF4E79" w:rsidRPr="009B0399" w:rsidRDefault="00DF4E79" w:rsidP="00DF4E79">
      <w:pPr>
        <w:spacing w:before="60" w:after="60"/>
        <w:ind w:firstLine="709"/>
        <w:jc w:val="both"/>
        <w:rPr>
          <w:lang w:val="en-US"/>
        </w:rPr>
      </w:pPr>
      <w:r w:rsidRPr="009B0399">
        <w:rPr>
          <w:lang w:val="en-US"/>
        </w:rPr>
        <w:t>– </w:t>
      </w:r>
      <w:r w:rsidRPr="009B0399">
        <w:rPr>
          <w:b/>
          <w:lang w:val="en-US"/>
        </w:rPr>
        <w:t>Indirect search for New Physics</w:t>
      </w:r>
      <w:r w:rsidRPr="009B0399">
        <w:rPr>
          <w:lang w:val="en-US"/>
        </w:rPr>
        <w:t xml:space="preserve"> mainly by means of precision studies of very rare transformations of hadrons and leptons with violation of (flavor) symmetry of generations. </w:t>
      </w:r>
    </w:p>
    <w:p w:rsidR="00DF4E79" w:rsidRPr="009B0399" w:rsidRDefault="007F7BE1" w:rsidP="00DF4E79">
      <w:pPr>
        <w:spacing w:before="60" w:after="60"/>
        <w:ind w:firstLine="709"/>
        <w:jc w:val="both"/>
        <w:rPr>
          <w:lang w:val="en-US"/>
        </w:rPr>
      </w:pPr>
      <w:r w:rsidRPr="009B0399">
        <w:rPr>
          <w:lang w:val="en-US"/>
        </w:rPr>
        <w:t>Not b</w:t>
      </w:r>
      <w:r w:rsidR="00DF4E79" w:rsidRPr="009B0399">
        <w:rPr>
          <w:lang w:val="en-US"/>
        </w:rPr>
        <w:t xml:space="preserve">eing directly connected with New Physics, the </w:t>
      </w:r>
      <w:r w:rsidR="00DF4E79" w:rsidRPr="009B0399">
        <w:rPr>
          <w:b/>
          <w:lang w:val="en-US"/>
        </w:rPr>
        <w:t>Hadron Structure</w:t>
      </w:r>
      <w:r w:rsidR="00DF4E79" w:rsidRPr="009B0399">
        <w:rPr>
          <w:lang w:val="en-US"/>
        </w:rPr>
        <w:t xml:space="preserve"> is still </w:t>
      </w:r>
      <w:r w:rsidR="00076458" w:rsidRPr="009B0399">
        <w:rPr>
          <w:lang w:val="en-US"/>
        </w:rPr>
        <w:t xml:space="preserve">a </w:t>
      </w:r>
      <w:r w:rsidR="00DF4E79" w:rsidRPr="009B0399">
        <w:rPr>
          <w:lang w:val="en-US"/>
        </w:rPr>
        <w:t>very important and unique source for understanding Quantum Chromodynamics (QCD).</w:t>
      </w:r>
    </w:p>
    <w:p w:rsidR="00DF4E79" w:rsidRPr="009B0399" w:rsidRDefault="00DF4E79" w:rsidP="00DF4E79">
      <w:pPr>
        <w:spacing w:before="60" w:after="60"/>
        <w:ind w:firstLine="709"/>
        <w:jc w:val="both"/>
        <w:rPr>
          <w:lang w:val="en-US"/>
        </w:rPr>
      </w:pPr>
      <w:r w:rsidRPr="009B0399">
        <w:rPr>
          <w:lang w:val="en-US"/>
        </w:rPr>
        <w:t xml:space="preserve">In this regard, the first task of the new phase of LHC experiments is to </w:t>
      </w:r>
      <w:r w:rsidR="007F7BE1" w:rsidRPr="009B0399">
        <w:rPr>
          <w:lang w:val="en-US"/>
        </w:rPr>
        <w:t xml:space="preserve">carry out a </w:t>
      </w:r>
      <w:r w:rsidR="00F46EB4" w:rsidRPr="009B0399">
        <w:rPr>
          <w:lang w:val="en-US"/>
        </w:rPr>
        <w:t>comprehensive</w:t>
      </w:r>
      <w:r w:rsidRPr="009B0399">
        <w:rPr>
          <w:lang w:val="en-US"/>
        </w:rPr>
        <w:t xml:space="preserve"> study </w:t>
      </w:r>
      <w:r w:rsidR="00F46EB4" w:rsidRPr="009B0399">
        <w:rPr>
          <w:lang w:val="en-US"/>
        </w:rPr>
        <w:t xml:space="preserve">of </w:t>
      </w:r>
      <w:r w:rsidRPr="009B0399">
        <w:rPr>
          <w:lang w:val="en-US"/>
        </w:rPr>
        <w:t>the properties of the Higgs boson for convincing evidence of its Standard Model membership. The second task is to get an answer to the question of the existence (or absence) of New Physics at the TeV scale of energies; a special interest is related to the experimental justification of supersymmetry.</w:t>
      </w:r>
    </w:p>
    <w:p w:rsidR="00DF4E79" w:rsidRPr="009B0399" w:rsidRDefault="00DF4E79" w:rsidP="00DF4E79">
      <w:pPr>
        <w:spacing w:before="60" w:after="60"/>
        <w:ind w:firstLine="709"/>
        <w:jc w:val="both"/>
        <w:rPr>
          <w:lang w:val="en-US"/>
        </w:rPr>
      </w:pPr>
      <w:r w:rsidRPr="009B0399">
        <w:rPr>
          <w:lang w:val="en-US"/>
        </w:rPr>
        <w:lastRenderedPageBreak/>
        <w:t xml:space="preserve">Besides the above tasks, the central problem in particle physics today is the nature of neutrinos i.e. those fundamental properties of neutrinos that determine the specificity of their interactions. </w:t>
      </w:r>
    </w:p>
    <w:p w:rsidR="00DF4E79" w:rsidRPr="009B0399" w:rsidRDefault="00DF4E79" w:rsidP="00DF4E79">
      <w:pPr>
        <w:spacing w:before="60" w:after="60"/>
        <w:ind w:firstLine="709"/>
        <w:jc w:val="both"/>
        <w:rPr>
          <w:lang w:val="en-US"/>
        </w:rPr>
      </w:pPr>
      <w:r w:rsidRPr="009B0399">
        <w:rPr>
          <w:lang w:val="en-US"/>
        </w:rPr>
        <w:t>Another fundamental puzzle of Nature is addressing the genesis of the Universe, which concerns today the understanding of inflation, dark matter and dark energy.</w:t>
      </w:r>
    </w:p>
    <w:p w:rsidR="00DF4E79" w:rsidRPr="009B0399" w:rsidRDefault="00DF4E79" w:rsidP="00DF4E79">
      <w:pPr>
        <w:spacing w:before="60" w:after="60"/>
        <w:ind w:firstLine="709"/>
        <w:jc w:val="both"/>
        <w:rPr>
          <w:lang w:val="en-US"/>
        </w:rPr>
      </w:pPr>
      <w:r w:rsidRPr="009B0399">
        <w:rPr>
          <w:lang w:val="en-US"/>
        </w:rPr>
        <w:t>One more (indirect) way to search for New Physics is associated with the Physics of Flavor. The goal here is precise study of processes where fermions from one generation are transformed into fermions from another generation (change of flavor). Flavor Physics is currently a robust and crucial tool for the New Physics search, being potentially sensitive to a much higher scale of energy than achievable with future high-energy accelerators.</w:t>
      </w:r>
    </w:p>
    <w:p w:rsidR="00DF4E79" w:rsidRPr="009B0399" w:rsidRDefault="00DF4E79" w:rsidP="00DF4E79">
      <w:pPr>
        <w:spacing w:before="60" w:after="60"/>
        <w:ind w:firstLine="709"/>
        <w:jc w:val="both"/>
        <w:rPr>
          <w:lang w:val="en-US"/>
        </w:rPr>
      </w:pPr>
      <w:r w:rsidRPr="009B0399">
        <w:rPr>
          <w:lang w:val="en-US"/>
        </w:rPr>
        <w:t xml:space="preserve">In general, the main direction of the New Physics search is “routed” today in the “responsibility region” of the (very) weak interactions. However, an essential element of the Standard Model is QCD, a well-developed quantum field theory of strong interactions. In any hadron process at high or low energy (i.e. LHC or beta decay), QCD is a main source of the formation of particles and inevitable background for the New Physics search. A detailed understanding of QCD effects is strongly requested for a correct interpretation of the experimental data. </w:t>
      </w:r>
    </w:p>
    <w:p w:rsidR="003E6134" w:rsidRPr="009B0399" w:rsidRDefault="003E6134" w:rsidP="00DF4E79">
      <w:pPr>
        <w:spacing w:before="60" w:after="60"/>
        <w:ind w:firstLine="708"/>
        <w:jc w:val="both"/>
        <w:rPr>
          <w:lang w:val="en-US"/>
        </w:rPr>
      </w:pPr>
      <w:r w:rsidRPr="009B0399">
        <w:rPr>
          <w:lang w:val="en-US"/>
        </w:rPr>
        <w:t>Perturbative QCD mainly due to the asymptotic freedom is an effective and well-working theoretical method which describes quark-gluon interactions at large momentum transfers (hard processes). However, Nonperturbative QCD, with its effect of confinement, inevitably presents everywhere at high energy in the form of parton distributions, fragmentation functions and other soft interactions of hadrons.</w:t>
      </w:r>
    </w:p>
    <w:p w:rsidR="003E6134" w:rsidRPr="009B0399" w:rsidRDefault="003E6134" w:rsidP="00280804">
      <w:pPr>
        <w:spacing w:before="60" w:after="60"/>
        <w:ind w:firstLine="709"/>
        <w:jc w:val="both"/>
        <w:rPr>
          <w:lang w:val="en-US"/>
        </w:rPr>
      </w:pPr>
      <w:r w:rsidRPr="009B0399">
        <w:rPr>
          <w:lang w:val="en-US"/>
        </w:rPr>
        <w:t xml:space="preserve">Nonperturbative QCD is, in fact, an important part of the Standard Model intended to explain from the first principles the dynamical chiral symmetry breaking (which generates about 98% of the visible mass in the Universe), the confinement, and the Entire Nuclear Physics –– how hadrons are made from quarks and gluons and how they are producing all the diversity of atomic nuclei, interacting with each other. </w:t>
      </w:r>
    </w:p>
    <w:p w:rsidR="00280804" w:rsidRPr="009B0399" w:rsidRDefault="00280804" w:rsidP="00280804">
      <w:pPr>
        <w:widowControl w:val="0"/>
        <w:spacing w:before="60" w:after="60"/>
        <w:ind w:firstLine="709"/>
        <w:jc w:val="both"/>
        <w:rPr>
          <w:lang w:val="en-US"/>
        </w:rPr>
      </w:pPr>
      <w:r w:rsidRPr="009B0399">
        <w:rPr>
          <w:lang w:val="en-US"/>
        </w:rPr>
        <w:t xml:space="preserve">These problems are very general and extremely complex, and to solve them </w:t>
      </w:r>
      <w:proofErr w:type="gramStart"/>
      <w:r w:rsidRPr="009B0399">
        <w:rPr>
          <w:lang w:val="en-US"/>
        </w:rPr>
        <w:t>one needs extra experimental information</w:t>
      </w:r>
      <w:proofErr w:type="gramEnd"/>
      <w:r w:rsidRPr="009B0399">
        <w:rPr>
          <w:lang w:val="en-US"/>
        </w:rPr>
        <w:t xml:space="preserve"> related to the search of new physics signatures in laboratory experiments and astrophysical observations as well as from the study of hadron matter properties in collider experiments and in compact stars. In addition to soft nonperturbative QCD processes (e.g. at the LHC), the main hopes for resolution of the long-standing problems of strong interaction physics are connected with the study of heavy</w:t>
      </w:r>
      <w:r w:rsidR="000C645F" w:rsidRPr="009B0399">
        <w:rPr>
          <w:lang w:val="en-US"/>
        </w:rPr>
        <w:t>-</w:t>
      </w:r>
      <w:r w:rsidRPr="009B0399">
        <w:rPr>
          <w:lang w:val="en-US"/>
        </w:rPr>
        <w:t xml:space="preserve">ion collisions at high energy, where the conditions are created for phase transformations in hot and dense hadronic matter. </w:t>
      </w:r>
    </w:p>
    <w:p w:rsidR="00280804" w:rsidRPr="009B0399" w:rsidRDefault="00280804" w:rsidP="00280804">
      <w:pPr>
        <w:widowControl w:val="0"/>
        <w:spacing w:before="60" w:after="60"/>
        <w:ind w:firstLine="709"/>
        <w:jc w:val="both"/>
        <w:rPr>
          <w:lang w:val="en-US"/>
        </w:rPr>
      </w:pPr>
      <w:r w:rsidRPr="009B0399">
        <w:rPr>
          <w:lang w:val="en-US"/>
        </w:rPr>
        <w:t>Step</w:t>
      </w:r>
      <w:r w:rsidR="000C645F" w:rsidRPr="009B0399">
        <w:rPr>
          <w:lang w:val="en-US"/>
        </w:rPr>
        <w:t>-</w:t>
      </w:r>
      <w:r w:rsidRPr="009B0399">
        <w:rPr>
          <w:lang w:val="en-US"/>
        </w:rPr>
        <w:t>by</w:t>
      </w:r>
      <w:r w:rsidR="000C645F" w:rsidRPr="009B0399">
        <w:rPr>
          <w:lang w:val="en-US"/>
        </w:rPr>
        <w:t>-</w:t>
      </w:r>
      <w:r w:rsidRPr="009B0399">
        <w:rPr>
          <w:lang w:val="en-US"/>
        </w:rPr>
        <w:t xml:space="preserve">step </w:t>
      </w:r>
      <w:r w:rsidR="000C645F" w:rsidRPr="009B0399">
        <w:rPr>
          <w:lang w:val="en-US"/>
        </w:rPr>
        <w:t>addressing</w:t>
      </w:r>
      <w:r w:rsidRPr="009B0399">
        <w:rPr>
          <w:lang w:val="en-US"/>
        </w:rPr>
        <w:t xml:space="preserve"> of </w:t>
      </w:r>
      <w:r w:rsidR="000C645F" w:rsidRPr="009B0399">
        <w:rPr>
          <w:lang w:val="en-US"/>
        </w:rPr>
        <w:t xml:space="preserve">the </w:t>
      </w:r>
      <w:r w:rsidRPr="009B0399">
        <w:rPr>
          <w:lang w:val="en-US"/>
        </w:rPr>
        <w:t xml:space="preserve">above fundamental issues requires studying </w:t>
      </w:r>
      <w:r w:rsidR="000C645F" w:rsidRPr="009B0399">
        <w:rPr>
          <w:lang w:val="en-US"/>
        </w:rPr>
        <w:t>a</w:t>
      </w:r>
      <w:r w:rsidRPr="009B0399">
        <w:rPr>
          <w:lang w:val="en-US"/>
        </w:rPr>
        <w:t xml:space="preserve"> whole set of basic problems </w:t>
      </w:r>
      <w:r w:rsidR="000C645F" w:rsidRPr="009B0399">
        <w:rPr>
          <w:lang w:val="en-US"/>
        </w:rPr>
        <w:t xml:space="preserve">that </w:t>
      </w:r>
      <w:r w:rsidRPr="009B0399">
        <w:rPr>
          <w:lang w:val="en-US"/>
        </w:rPr>
        <w:t xml:space="preserve">are in </w:t>
      </w:r>
      <w:r w:rsidR="000C645F" w:rsidRPr="009B0399">
        <w:rPr>
          <w:lang w:val="en-US"/>
        </w:rPr>
        <w:t xml:space="preserve">the </w:t>
      </w:r>
      <w:r w:rsidRPr="009B0399">
        <w:rPr>
          <w:lang w:val="en-US"/>
        </w:rPr>
        <w:t xml:space="preserve">focus of the </w:t>
      </w:r>
      <w:r w:rsidR="000C645F" w:rsidRPr="009B0399">
        <w:rPr>
          <w:lang w:val="en-US"/>
        </w:rPr>
        <w:t>JINR Seven</w:t>
      </w:r>
      <w:r w:rsidRPr="009B0399">
        <w:rPr>
          <w:lang w:val="en-US"/>
        </w:rPr>
        <w:t xml:space="preserve">-year </w:t>
      </w:r>
      <w:r w:rsidR="000C645F" w:rsidRPr="009B0399">
        <w:rPr>
          <w:lang w:val="en-US"/>
        </w:rPr>
        <w:t>p</w:t>
      </w:r>
      <w:r w:rsidRPr="009B0399">
        <w:rPr>
          <w:lang w:val="en-US"/>
        </w:rPr>
        <w:t xml:space="preserve">lan. </w:t>
      </w:r>
    </w:p>
    <w:p w:rsidR="003E6134" w:rsidRPr="009B0399" w:rsidRDefault="003E6134" w:rsidP="003E6134">
      <w:pPr>
        <w:spacing w:before="60" w:after="60"/>
        <w:ind w:firstLine="709"/>
        <w:jc w:val="both"/>
        <w:rPr>
          <w:lang w:val="en-US"/>
        </w:rPr>
      </w:pPr>
      <w:r w:rsidRPr="009B0399">
        <w:rPr>
          <w:lang w:val="en-US"/>
        </w:rPr>
        <w:t>1) </w:t>
      </w:r>
      <w:r w:rsidRPr="009B0399">
        <w:rPr>
          <w:b/>
          <w:i/>
          <w:lang w:val="en-US"/>
        </w:rPr>
        <w:t xml:space="preserve">Neutron beta decay </w:t>
      </w:r>
      <w:r w:rsidRPr="009B0399">
        <w:rPr>
          <w:lang w:val="en-US"/>
        </w:rPr>
        <w:t>is a key process for precision test of the Standard Model. It is very sensitive to various extensions of the sector of charged weak currents, etc. Ultracold neutron physics is also very important basic research.</w:t>
      </w:r>
    </w:p>
    <w:p w:rsidR="000C645F" w:rsidRPr="009B0399" w:rsidRDefault="000C645F" w:rsidP="003E6134">
      <w:pPr>
        <w:spacing w:before="60" w:after="60"/>
        <w:ind w:firstLine="709"/>
        <w:jc w:val="both"/>
        <w:rPr>
          <w:lang w:val="en-US"/>
        </w:rPr>
      </w:pPr>
      <w:r w:rsidRPr="009B0399">
        <w:rPr>
          <w:lang w:val="en-US"/>
        </w:rPr>
        <w:br w:type="page"/>
      </w:r>
    </w:p>
    <w:p w:rsidR="003E6134" w:rsidRPr="009B0399" w:rsidRDefault="003E6134" w:rsidP="003E6134">
      <w:pPr>
        <w:spacing w:before="60" w:after="60"/>
        <w:ind w:left="2832"/>
        <w:jc w:val="both"/>
        <w:rPr>
          <w:lang w:val="en-US"/>
        </w:rPr>
      </w:pPr>
      <w:r w:rsidRPr="009B0399">
        <w:rPr>
          <w:noProof/>
          <w:lang w:val="en-US"/>
        </w:rPr>
        <w:lastRenderedPageBreak/>
        <w:drawing>
          <wp:anchor distT="0" distB="0" distL="0" distR="0" simplePos="0" relativeHeight="251664384" behindDoc="0" locked="0" layoutInCell="1" allowOverlap="1" wp14:anchorId="65603D38" wp14:editId="3819695B">
            <wp:simplePos x="0" y="0"/>
            <wp:positionH relativeFrom="column">
              <wp:posOffset>27940</wp:posOffset>
            </wp:positionH>
            <wp:positionV relativeFrom="paragraph">
              <wp:posOffset>102870</wp:posOffset>
            </wp:positionV>
            <wp:extent cx="1647190" cy="905510"/>
            <wp:effectExtent l="0" t="0" r="0" b="8890"/>
            <wp:wrapSquare wrapText="larges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47190" cy="905510"/>
                    </a:xfrm>
                    <a:prstGeom prst="rect">
                      <a:avLst/>
                    </a:prstGeom>
                    <a:solidFill>
                      <a:srgbClr val="FFFFFF"/>
                    </a:solidFill>
                  </pic:spPr>
                </pic:pic>
              </a:graphicData>
            </a:graphic>
          </wp:anchor>
        </w:drawing>
      </w:r>
      <w:r w:rsidRPr="009B0399">
        <w:rPr>
          <w:lang w:val="en-US"/>
        </w:rPr>
        <w:t xml:space="preserve">High-precision measurements of neutron beta decay (lifetime, angular correlations) are very important for determining </w:t>
      </w:r>
      <w:r w:rsidR="00076458" w:rsidRPr="009B0399">
        <w:rPr>
          <w:lang w:val="en-US"/>
        </w:rPr>
        <w:t xml:space="preserve">the </w:t>
      </w:r>
      <w:r w:rsidRPr="009B0399">
        <w:rPr>
          <w:lang w:val="en-US"/>
        </w:rPr>
        <w:t>key elements of the Cabibbo-Kobayashi-Maskawa matrix and for understanding neutron structure in QCD. The properties of the neutron and neutron</w:t>
      </w:r>
      <w:r w:rsidR="00076458" w:rsidRPr="009B0399">
        <w:rPr>
          <w:lang w:val="en-US"/>
        </w:rPr>
        <w:t>-</w:t>
      </w:r>
      <w:r w:rsidRPr="009B0399">
        <w:rPr>
          <w:lang w:val="en-US"/>
        </w:rPr>
        <w:t xml:space="preserve"> induced nuclear reactions are very important for the study of many astrophysical processes. In particular, cross-sections for neutron capture reactions are crucial for understanding isotope formations in stars, supernovae, etc.</w:t>
      </w:r>
    </w:p>
    <w:p w:rsidR="003E6134" w:rsidRPr="009B0399" w:rsidRDefault="003E6134" w:rsidP="003E6134">
      <w:pPr>
        <w:spacing w:before="60" w:after="60"/>
        <w:ind w:firstLine="709"/>
        <w:jc w:val="both"/>
        <w:rPr>
          <w:lang w:val="en-US"/>
        </w:rPr>
      </w:pPr>
      <w:r w:rsidRPr="009B0399">
        <w:rPr>
          <w:lang w:val="en-US"/>
        </w:rPr>
        <w:t xml:space="preserve">2) Any information about stable enough and unusual hadron states — glueballs, (super)hyper-nuclei, light nuclei with large neutron excess, double(tetra)-baryons and other cluster configurations in nuclei — is crucial for </w:t>
      </w:r>
      <w:r w:rsidR="003A0414" w:rsidRPr="009B0399">
        <w:rPr>
          <w:lang w:val="en-US"/>
        </w:rPr>
        <w:t>understanding the QCD phenomena beyond perturbation theory</w:t>
      </w:r>
      <w:r w:rsidRPr="009B0399">
        <w:rPr>
          <w:lang w:val="en-US"/>
        </w:rPr>
        <w:t xml:space="preserve">. </w:t>
      </w:r>
    </w:p>
    <w:p w:rsidR="003E6134" w:rsidRPr="009B0399" w:rsidRDefault="003E6134" w:rsidP="003E6134">
      <w:pPr>
        <w:spacing w:before="60" w:after="60"/>
        <w:ind w:firstLine="709"/>
        <w:jc w:val="both"/>
        <w:rPr>
          <w:lang w:val="en-US"/>
        </w:rPr>
      </w:pPr>
      <w:r w:rsidRPr="009B0399">
        <w:rPr>
          <w:lang w:val="en-US"/>
        </w:rPr>
        <w:t>This important information can be obtained via study of nuclear reactions induced by stable and radioactive ion beams of (exotic) light atomic elements.</w:t>
      </w:r>
    </w:p>
    <w:p w:rsidR="003E6134" w:rsidRPr="009B0399" w:rsidRDefault="003E6134" w:rsidP="003E6134">
      <w:pPr>
        <w:spacing w:before="60" w:after="60"/>
        <w:ind w:firstLine="709"/>
        <w:jc w:val="both"/>
        <w:rPr>
          <w:lang w:val="en-US"/>
        </w:rPr>
      </w:pPr>
      <w:r w:rsidRPr="009B0399">
        <w:rPr>
          <w:lang w:val="en-US"/>
        </w:rPr>
        <w:t>3) </w:t>
      </w:r>
      <w:r w:rsidRPr="009B0399">
        <w:rPr>
          <w:b/>
          <w:lang w:val="en-US"/>
        </w:rPr>
        <w:t>Heavy-ion physics</w:t>
      </w:r>
      <w:r w:rsidRPr="009B0399">
        <w:rPr>
          <w:lang w:val="en-US"/>
        </w:rPr>
        <w:t xml:space="preserve"> is a most rapidly developing area of nuclear physics at low and intermediate energy. Major achievements are the synthesis and study of nuclear, chemical and physical properties of transfermium (Z&gt;100) and superheavy elements (SHE), the formation and study of the properties of light exotic nuclei, study of reaction mechanisms with accelerated ions of stable and radioactive isotopes, etc. </w:t>
      </w:r>
    </w:p>
    <w:p w:rsidR="000C645F" w:rsidRPr="009B0399" w:rsidRDefault="000C645F" w:rsidP="003E6134">
      <w:pPr>
        <w:spacing w:before="60" w:after="60"/>
        <w:ind w:firstLine="709"/>
        <w:jc w:val="both"/>
        <w:rPr>
          <w:lang w:val="en-US"/>
        </w:rPr>
      </w:pPr>
    </w:p>
    <w:p w:rsidR="003E6134" w:rsidRPr="009B0399" w:rsidRDefault="003E6134" w:rsidP="003E6134">
      <w:pPr>
        <w:spacing w:before="60" w:after="60"/>
        <w:ind w:firstLine="709"/>
        <w:jc w:val="both"/>
        <w:rPr>
          <w:lang w:val="en-US"/>
        </w:rPr>
      </w:pPr>
      <w:r w:rsidRPr="009B0399">
        <w:rPr>
          <w:noProof/>
          <w:lang w:val="en-US"/>
        </w:rPr>
        <w:drawing>
          <wp:anchor distT="0" distB="0" distL="0" distR="0" simplePos="0" relativeHeight="251660288" behindDoc="0" locked="0" layoutInCell="1" allowOverlap="1" wp14:anchorId="41EBA3FF" wp14:editId="07FF429C">
            <wp:simplePos x="0" y="0"/>
            <wp:positionH relativeFrom="column">
              <wp:posOffset>27940</wp:posOffset>
            </wp:positionH>
            <wp:positionV relativeFrom="paragraph">
              <wp:posOffset>87630</wp:posOffset>
            </wp:positionV>
            <wp:extent cx="6214745" cy="2396490"/>
            <wp:effectExtent l="0" t="0" r="0" b="3810"/>
            <wp:wrapSquare wrapText="larges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214745" cy="2396490"/>
                    </a:xfrm>
                    <a:prstGeom prst="rect">
                      <a:avLst/>
                    </a:prstGeom>
                    <a:solidFill>
                      <a:srgbClr val="FFFFFF"/>
                    </a:solidFill>
                  </pic:spPr>
                </pic:pic>
              </a:graphicData>
            </a:graphic>
          </wp:anchor>
        </w:drawing>
      </w:r>
      <w:r w:rsidRPr="009B0399">
        <w:rPr>
          <w:lang w:val="en-US"/>
        </w:rPr>
        <w:t>The prediction of the “island of stability” of SHE is a fundamental achievement of the macro-microscopic nuclear theory. Formation of SHE is a very rare event (</w:t>
      </w:r>
      <w:proofErr w:type="spellStart"/>
      <w:proofErr w:type="gramStart"/>
      <w:r w:rsidRPr="009B0399">
        <w:rPr>
          <w:lang w:val="en-US"/>
        </w:rPr>
        <w:t>pb</w:t>
      </w:r>
      <w:proofErr w:type="spellEnd"/>
      <w:proofErr w:type="gramEnd"/>
      <w:r w:rsidRPr="009B0399">
        <w:rPr>
          <w:lang w:val="en-US"/>
        </w:rPr>
        <w:t xml:space="preserve">). Moreover, the position and properties of the island is </w:t>
      </w:r>
      <w:r w:rsidRPr="009B0399">
        <w:rPr>
          <w:b/>
          <w:lang w:val="en-US"/>
        </w:rPr>
        <w:t>strongly dependent on a particular nuclear model</w:t>
      </w:r>
      <w:r w:rsidRPr="009B0399">
        <w:rPr>
          <w:lang w:val="en-US"/>
        </w:rPr>
        <w:t>. To specify the nuclear models it is necessary to study SHE with Z=113</w:t>
      </w:r>
      <w:r w:rsidR="00C73BEC" w:rsidRPr="009B0399">
        <w:rPr>
          <w:lang w:val="en-US"/>
        </w:rPr>
        <w:t>–</w:t>
      </w:r>
      <w:r w:rsidRPr="009B0399">
        <w:rPr>
          <w:lang w:val="en-US"/>
        </w:rPr>
        <w:t>118 and to create new isotopes with Z=119,120. New data are needed about nuclear levels; data on fusion-fission at low excitation is important for determining the lifetimes of nuclei and optimization of their synthesis, etc.</w:t>
      </w:r>
    </w:p>
    <w:p w:rsidR="003E6134" w:rsidRPr="009B0399" w:rsidRDefault="003E6134" w:rsidP="003E6134">
      <w:pPr>
        <w:spacing w:before="60" w:after="60"/>
        <w:ind w:firstLine="709"/>
        <w:jc w:val="both"/>
        <w:rPr>
          <w:lang w:val="en-US"/>
        </w:rPr>
      </w:pPr>
      <w:r w:rsidRPr="009B0399">
        <w:rPr>
          <w:lang w:val="en-US"/>
        </w:rPr>
        <w:t xml:space="preserve">4) Study of the various characteristics of spontaneous and </w:t>
      </w:r>
      <w:r w:rsidR="003A0414" w:rsidRPr="009B0399">
        <w:rPr>
          <w:b/>
          <w:lang w:val="en-US"/>
        </w:rPr>
        <w:t>neutron-</w:t>
      </w:r>
      <w:r w:rsidRPr="009B0399">
        <w:rPr>
          <w:b/>
          <w:lang w:val="en-US"/>
        </w:rPr>
        <w:t>induced</w:t>
      </w:r>
      <w:r w:rsidRPr="009B0399">
        <w:rPr>
          <w:lang w:val="en-US"/>
        </w:rPr>
        <w:t xml:space="preserve"> </w:t>
      </w:r>
      <w:r w:rsidRPr="009B0399">
        <w:rPr>
          <w:b/>
          <w:lang w:val="en-US"/>
        </w:rPr>
        <w:t xml:space="preserve">fission </w:t>
      </w:r>
      <w:r w:rsidRPr="009B0399">
        <w:rPr>
          <w:lang w:val="en-US"/>
        </w:rPr>
        <w:t>is of primary interest, particularly due to the availability of modern high-intensity neutron sources and due to the fact that nuclear fission is one of the most complex nuclear transformations associated with a profound redistribution of mass and charge of the original nuclei, producing highly deformed and excited fragments, etc.</w:t>
      </w:r>
    </w:p>
    <w:p w:rsidR="003E6134" w:rsidRPr="009B0399" w:rsidRDefault="003E6134" w:rsidP="003E6134">
      <w:pPr>
        <w:spacing w:before="60" w:after="60"/>
        <w:ind w:firstLine="709"/>
        <w:jc w:val="both"/>
        <w:rPr>
          <w:lang w:val="en-US"/>
        </w:rPr>
      </w:pPr>
      <w:r w:rsidRPr="009B0399">
        <w:rPr>
          <w:lang w:val="en-US"/>
        </w:rPr>
        <w:t>All these nuclear</w:t>
      </w:r>
      <w:r w:rsidR="00C73BEC" w:rsidRPr="009B0399">
        <w:rPr>
          <w:lang w:val="en-US"/>
        </w:rPr>
        <w:t xml:space="preserve"> </w:t>
      </w:r>
      <w:r w:rsidRPr="009B0399">
        <w:rPr>
          <w:lang w:val="en-US"/>
        </w:rPr>
        <w:t xml:space="preserve">physics studies </w:t>
      </w:r>
      <w:r w:rsidRPr="009B0399">
        <w:rPr>
          <w:b/>
          <w:lang w:val="en-US"/>
        </w:rPr>
        <w:t>improve the nuclear models</w:t>
      </w:r>
      <w:r w:rsidRPr="009B0399">
        <w:rPr>
          <w:lang w:val="en-US"/>
        </w:rPr>
        <w:t xml:space="preserve"> (and understanding of nuclear structure) with a final goal to connect the models with basic concept of </w:t>
      </w:r>
      <w:r w:rsidRPr="009B0399">
        <w:rPr>
          <w:b/>
          <w:lang w:val="en-US"/>
        </w:rPr>
        <w:t>nonperturbative QCD</w:t>
      </w:r>
      <w:r w:rsidRPr="009B0399">
        <w:rPr>
          <w:lang w:val="en-US"/>
        </w:rPr>
        <w:t>.</w:t>
      </w:r>
    </w:p>
    <w:p w:rsidR="003E6134" w:rsidRPr="009B0399" w:rsidRDefault="003E6134" w:rsidP="003E6134">
      <w:pPr>
        <w:spacing w:before="60" w:after="60"/>
        <w:ind w:firstLine="709"/>
        <w:jc w:val="both"/>
        <w:rPr>
          <w:lang w:val="en-US"/>
        </w:rPr>
      </w:pPr>
      <w:r w:rsidRPr="009B0399">
        <w:rPr>
          <w:lang w:val="en-US"/>
        </w:rPr>
        <w:lastRenderedPageBreak/>
        <w:t>In accordance with the main directions of development of modern particle physics and astrophysics these are the following major goals of JINR’s new Seven-year plan:</w:t>
      </w:r>
    </w:p>
    <w:p w:rsidR="003E6134" w:rsidRPr="009B0399" w:rsidRDefault="003E6134" w:rsidP="003E6134">
      <w:pPr>
        <w:spacing w:before="60" w:after="60"/>
        <w:ind w:firstLine="709"/>
        <w:jc w:val="both"/>
        <w:rPr>
          <w:lang w:val="en-US"/>
        </w:rPr>
      </w:pPr>
      <w:r w:rsidRPr="009B0399">
        <w:rPr>
          <w:noProof/>
          <w:lang w:val="en-US"/>
        </w:rPr>
        <w:drawing>
          <wp:anchor distT="0" distB="0" distL="0" distR="0" simplePos="0" relativeHeight="251666432" behindDoc="0" locked="0" layoutInCell="1" allowOverlap="1" wp14:anchorId="66AB0D65" wp14:editId="4B2DDAC5">
            <wp:simplePos x="0" y="0"/>
            <wp:positionH relativeFrom="column">
              <wp:posOffset>3146425</wp:posOffset>
            </wp:positionH>
            <wp:positionV relativeFrom="paragraph">
              <wp:posOffset>1743710</wp:posOffset>
            </wp:positionV>
            <wp:extent cx="3058795" cy="1771650"/>
            <wp:effectExtent l="0" t="0" r="8255" b="0"/>
            <wp:wrapSquare wrapText="larges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58795" cy="1771650"/>
                    </a:xfrm>
                    <a:prstGeom prst="rect">
                      <a:avLst/>
                    </a:prstGeom>
                    <a:solidFill>
                      <a:srgbClr val="FFFFFF"/>
                    </a:solidFill>
                  </pic:spPr>
                </pic:pic>
              </a:graphicData>
            </a:graphic>
          </wp:anchor>
        </w:drawing>
      </w:r>
      <w:r w:rsidRPr="009B0399">
        <w:rPr>
          <w:lang w:val="en-US"/>
        </w:rPr>
        <w:t>– </w:t>
      </w:r>
      <w:r w:rsidRPr="009B0399">
        <w:rPr>
          <w:b/>
          <w:lang w:val="en-US"/>
        </w:rPr>
        <w:t xml:space="preserve">Indirect search for New Physics with the LHC: </w:t>
      </w:r>
      <w:r w:rsidRPr="009B0399">
        <w:rPr>
          <w:lang w:val="en-US"/>
        </w:rPr>
        <w:t>the main goal is to get fundamentally important results concerning the nature of the Higgs boson, the existence or non-existence of TeV-scale supersymmetry, extra dimensions of space and new interactions, the nucleon structure and properties of quark-gluon QCD matter, etc. — by means of full-scale participation in the international multi-purpose experiments ATLAS and CMS at 13</w:t>
      </w:r>
      <w:r w:rsidR="00C73BEC" w:rsidRPr="009B0399">
        <w:rPr>
          <w:lang w:val="en-US"/>
        </w:rPr>
        <w:t>–</w:t>
      </w:r>
      <w:r w:rsidRPr="009B0399">
        <w:rPr>
          <w:lang w:val="en-US"/>
        </w:rPr>
        <w:t>14 TeV.</w:t>
      </w:r>
    </w:p>
    <w:p w:rsidR="003E6134" w:rsidRPr="009B0399" w:rsidRDefault="003E6134" w:rsidP="003E6134">
      <w:pPr>
        <w:spacing w:before="60" w:after="60"/>
        <w:ind w:firstLine="709"/>
        <w:jc w:val="both"/>
        <w:rPr>
          <w:lang w:val="en-US"/>
        </w:rPr>
      </w:pPr>
      <w:r w:rsidRPr="009B0399">
        <w:rPr>
          <w:noProof/>
          <w:lang w:val="en-US"/>
        </w:rPr>
        <w:drawing>
          <wp:anchor distT="0" distB="0" distL="0" distR="0" simplePos="0" relativeHeight="251661312" behindDoc="0" locked="0" layoutInCell="1" allowOverlap="1" wp14:anchorId="392E93CE" wp14:editId="4AE91050">
            <wp:simplePos x="0" y="0"/>
            <wp:positionH relativeFrom="column">
              <wp:posOffset>138430</wp:posOffset>
            </wp:positionH>
            <wp:positionV relativeFrom="paragraph">
              <wp:posOffset>246380</wp:posOffset>
            </wp:positionV>
            <wp:extent cx="2927350" cy="1725295"/>
            <wp:effectExtent l="0" t="0" r="6350" b="8255"/>
            <wp:wrapSquare wrapText="larges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27350" cy="1725295"/>
                    </a:xfrm>
                    <a:prstGeom prst="rect">
                      <a:avLst/>
                    </a:prstGeom>
                    <a:solidFill>
                      <a:srgbClr val="FFFFFF"/>
                    </a:solidFill>
                  </pic:spPr>
                </pic:pic>
              </a:graphicData>
            </a:graphic>
          </wp:anchor>
        </w:drawing>
      </w:r>
    </w:p>
    <w:p w:rsidR="003E6134" w:rsidRPr="009B0399" w:rsidRDefault="003E6134" w:rsidP="003E6134">
      <w:pPr>
        <w:spacing w:before="60" w:after="60"/>
        <w:ind w:firstLine="709"/>
        <w:jc w:val="both"/>
        <w:rPr>
          <w:lang w:val="en-US"/>
        </w:rPr>
      </w:pPr>
    </w:p>
    <w:p w:rsidR="003E6134" w:rsidRPr="009B0399" w:rsidRDefault="003E6134" w:rsidP="003E6134">
      <w:pPr>
        <w:spacing w:before="60" w:after="60"/>
        <w:ind w:firstLine="709"/>
        <w:jc w:val="both"/>
        <w:rPr>
          <w:lang w:val="en-US"/>
        </w:rPr>
      </w:pPr>
    </w:p>
    <w:p w:rsidR="003E6134" w:rsidRPr="009B0399" w:rsidRDefault="003E6134" w:rsidP="003E6134">
      <w:pPr>
        <w:spacing w:before="60" w:after="60"/>
        <w:ind w:firstLine="709"/>
        <w:jc w:val="both"/>
        <w:rPr>
          <w:lang w:val="en-US"/>
        </w:rPr>
      </w:pPr>
    </w:p>
    <w:p w:rsidR="000C645F" w:rsidRPr="009B0399" w:rsidRDefault="000C645F" w:rsidP="003E6134">
      <w:pPr>
        <w:spacing w:before="60" w:after="60"/>
        <w:ind w:firstLine="709"/>
        <w:jc w:val="both"/>
        <w:rPr>
          <w:lang w:val="en-US"/>
        </w:rPr>
      </w:pPr>
    </w:p>
    <w:p w:rsidR="000C645F" w:rsidRPr="009B0399" w:rsidRDefault="000C645F" w:rsidP="003E6134">
      <w:pPr>
        <w:spacing w:before="60" w:after="60"/>
        <w:ind w:firstLine="709"/>
        <w:jc w:val="both"/>
        <w:rPr>
          <w:lang w:val="en-US"/>
        </w:rPr>
      </w:pPr>
    </w:p>
    <w:p w:rsidR="000C645F" w:rsidRPr="009B0399" w:rsidRDefault="000C645F" w:rsidP="003E6134">
      <w:pPr>
        <w:spacing w:before="60" w:after="60"/>
        <w:ind w:firstLine="709"/>
        <w:jc w:val="both"/>
        <w:rPr>
          <w:lang w:val="en-US"/>
        </w:rPr>
      </w:pPr>
    </w:p>
    <w:p w:rsidR="003E6134" w:rsidRPr="009B0399" w:rsidRDefault="003E6134" w:rsidP="003E6134">
      <w:pPr>
        <w:spacing w:before="60" w:after="60"/>
        <w:ind w:firstLine="709"/>
        <w:jc w:val="both"/>
        <w:rPr>
          <w:lang w:val="en-US"/>
        </w:rPr>
      </w:pPr>
      <w:r w:rsidRPr="009B0399">
        <w:rPr>
          <w:lang w:val="en-US"/>
        </w:rPr>
        <w:t>– </w:t>
      </w:r>
      <w:r w:rsidRPr="009B0399">
        <w:rPr>
          <w:b/>
          <w:lang w:val="en-US"/>
        </w:rPr>
        <w:t>Neutrino programme:</w:t>
      </w:r>
      <w:r w:rsidRPr="009B0399">
        <w:rPr>
          <w:lang w:val="en-US"/>
        </w:rPr>
        <w:t xml:space="preserve"> research on neutrino astrophysics with unique Baikal-GVD neutrino telescope, basic and applied research with antineutrino beams of the Kalinin nuclear power plant, participation, due to the decisive contributions of JINR, in major international experiments (JUNO, SuperNEMO, NOvA, EURICA, DS, etc.), and establishment of JINR’s corresponding research infrastructure at the most advanced level.</w:t>
      </w:r>
    </w:p>
    <w:p w:rsidR="003E6134" w:rsidRPr="009B0399" w:rsidRDefault="003E6134" w:rsidP="003E6134">
      <w:pPr>
        <w:spacing w:before="60" w:after="60"/>
        <w:ind w:firstLine="709"/>
        <w:jc w:val="both"/>
        <w:rPr>
          <w:lang w:val="en-US"/>
        </w:rPr>
      </w:pPr>
      <w:r w:rsidRPr="009B0399">
        <w:rPr>
          <w:noProof/>
          <w:lang w:val="en-US"/>
        </w:rPr>
        <w:drawing>
          <wp:anchor distT="0" distB="0" distL="0" distR="0" simplePos="0" relativeHeight="251671552" behindDoc="0" locked="0" layoutInCell="1" allowOverlap="1" wp14:anchorId="6A23BC07" wp14:editId="77F1591E">
            <wp:simplePos x="0" y="0"/>
            <wp:positionH relativeFrom="column">
              <wp:posOffset>0</wp:posOffset>
            </wp:positionH>
            <wp:positionV relativeFrom="paragraph">
              <wp:posOffset>222885</wp:posOffset>
            </wp:positionV>
            <wp:extent cx="6118860" cy="2168525"/>
            <wp:effectExtent l="0" t="0" r="0" b="3175"/>
            <wp:wrapSquare wrapText="larges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18860" cy="2168525"/>
                    </a:xfrm>
                    <a:prstGeom prst="rect">
                      <a:avLst/>
                    </a:prstGeom>
                    <a:solidFill>
                      <a:srgbClr val="FFFFFF"/>
                    </a:solidFill>
                  </pic:spPr>
                </pic:pic>
              </a:graphicData>
            </a:graphic>
          </wp:anchor>
        </w:drawing>
      </w:r>
    </w:p>
    <w:p w:rsidR="00DF4E79" w:rsidRPr="009B0399" w:rsidRDefault="00DF4E79" w:rsidP="003E6134">
      <w:pPr>
        <w:spacing w:before="60" w:after="60"/>
        <w:ind w:firstLine="709"/>
        <w:jc w:val="both"/>
        <w:rPr>
          <w:lang w:val="en-US"/>
        </w:rPr>
      </w:pPr>
    </w:p>
    <w:p w:rsidR="003E6134" w:rsidRPr="009B0399" w:rsidRDefault="003E6134" w:rsidP="003E6134">
      <w:pPr>
        <w:spacing w:before="60" w:after="60"/>
        <w:ind w:firstLine="709"/>
        <w:jc w:val="both"/>
        <w:rPr>
          <w:lang w:val="en-US"/>
        </w:rPr>
      </w:pPr>
      <w:r w:rsidRPr="009B0399">
        <w:rPr>
          <w:lang w:val="en-US"/>
        </w:rPr>
        <w:t xml:space="preserve">– in the </w:t>
      </w:r>
      <w:r w:rsidRPr="009B0399">
        <w:rPr>
          <w:b/>
          <w:lang w:val="en-US"/>
        </w:rPr>
        <w:t>Flavor sector:</w:t>
      </w:r>
      <w:r w:rsidRPr="009B0399">
        <w:rPr>
          <w:lang w:val="en-US"/>
        </w:rPr>
        <w:t xml:space="preserve"> the main goal is to continue traditional research at JINR on the flavor physics of quarks and charged leptons by participating in the world’s most important international experiments on the study of rare CP-violating kaon decays (like for example, K→π</w:t>
      </w:r>
      <w:proofErr w:type="spellStart"/>
      <w:r w:rsidRPr="009B0399">
        <w:rPr>
          <w:lang w:val="en-US"/>
        </w:rPr>
        <w:t>νν</w:t>
      </w:r>
      <w:proofErr w:type="spellEnd"/>
      <w:r w:rsidRPr="009B0399">
        <w:rPr>
          <w:lang w:val="en-US"/>
        </w:rPr>
        <w:t>) and search for muon to electron conversion on nuclei (Mu2e and COMET).</w:t>
      </w:r>
    </w:p>
    <w:p w:rsidR="003E6134" w:rsidRPr="009B0399" w:rsidRDefault="003E6134" w:rsidP="003E6134">
      <w:pPr>
        <w:spacing w:before="60" w:after="60"/>
        <w:ind w:firstLine="709"/>
        <w:jc w:val="both"/>
        <w:rPr>
          <w:lang w:val="en-US"/>
        </w:rPr>
      </w:pPr>
      <w:r w:rsidRPr="009B0399">
        <w:rPr>
          <w:noProof/>
          <w:lang w:val="en-US"/>
        </w:rPr>
        <w:drawing>
          <wp:anchor distT="0" distB="0" distL="0" distR="0" simplePos="0" relativeHeight="251667456" behindDoc="0" locked="0" layoutInCell="1" allowOverlap="1" wp14:anchorId="00F4C86B" wp14:editId="49B94F5E">
            <wp:simplePos x="0" y="0"/>
            <wp:positionH relativeFrom="column">
              <wp:posOffset>268605</wp:posOffset>
            </wp:positionH>
            <wp:positionV relativeFrom="paragraph">
              <wp:posOffset>163195</wp:posOffset>
            </wp:positionV>
            <wp:extent cx="3015615" cy="862965"/>
            <wp:effectExtent l="0" t="0" r="0" b="0"/>
            <wp:wrapSquare wrapText="larges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15615" cy="862965"/>
                    </a:xfrm>
                    <a:prstGeom prst="rect">
                      <a:avLst/>
                    </a:prstGeom>
                    <a:solidFill>
                      <a:srgbClr val="FFFFFF"/>
                    </a:solidFill>
                  </pic:spPr>
                </pic:pic>
              </a:graphicData>
            </a:graphic>
          </wp:anchor>
        </w:drawing>
      </w:r>
      <w:r w:rsidRPr="009B0399">
        <w:rPr>
          <w:noProof/>
          <w:lang w:val="en-US"/>
        </w:rPr>
        <w:drawing>
          <wp:anchor distT="0" distB="0" distL="0" distR="0" simplePos="0" relativeHeight="251668480" behindDoc="0" locked="0" layoutInCell="1" allowOverlap="1" wp14:anchorId="6526A037" wp14:editId="15DD45D5">
            <wp:simplePos x="0" y="0"/>
            <wp:positionH relativeFrom="column">
              <wp:posOffset>3636010</wp:posOffset>
            </wp:positionH>
            <wp:positionV relativeFrom="paragraph">
              <wp:posOffset>73660</wp:posOffset>
            </wp:positionV>
            <wp:extent cx="2475865" cy="834390"/>
            <wp:effectExtent l="0" t="0" r="635" b="3810"/>
            <wp:wrapSquare wrapText="larges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75865" cy="834390"/>
                    </a:xfrm>
                    <a:prstGeom prst="rect">
                      <a:avLst/>
                    </a:prstGeom>
                    <a:solidFill>
                      <a:srgbClr val="FFFFFF"/>
                    </a:solidFill>
                  </pic:spPr>
                </pic:pic>
              </a:graphicData>
            </a:graphic>
          </wp:anchor>
        </w:drawing>
      </w:r>
    </w:p>
    <w:p w:rsidR="003E6134" w:rsidRPr="009B0399" w:rsidRDefault="003E6134" w:rsidP="003E6134">
      <w:pPr>
        <w:spacing w:before="60" w:after="60"/>
        <w:ind w:firstLine="709"/>
        <w:jc w:val="both"/>
        <w:rPr>
          <w:lang w:val="en-US"/>
        </w:rPr>
      </w:pPr>
    </w:p>
    <w:p w:rsidR="003E6134" w:rsidRPr="009B0399" w:rsidRDefault="003E6134" w:rsidP="003E6134">
      <w:pPr>
        <w:spacing w:before="60" w:after="60"/>
        <w:ind w:firstLine="709"/>
        <w:jc w:val="both"/>
        <w:rPr>
          <w:lang w:val="en-US"/>
        </w:rPr>
      </w:pPr>
    </w:p>
    <w:p w:rsidR="003E6134" w:rsidRPr="009B0399" w:rsidRDefault="003E6134" w:rsidP="003E6134">
      <w:pPr>
        <w:spacing w:before="60" w:after="60"/>
        <w:ind w:firstLine="708"/>
        <w:jc w:val="both"/>
        <w:rPr>
          <w:lang w:val="en-US"/>
        </w:rPr>
      </w:pPr>
      <w:r w:rsidRPr="009B0399">
        <w:rPr>
          <w:lang w:val="en-US"/>
        </w:rPr>
        <w:lastRenderedPageBreak/>
        <w:t xml:space="preserve">– in </w:t>
      </w:r>
      <w:r w:rsidRPr="009B0399">
        <w:rPr>
          <w:b/>
          <w:lang w:val="en-US"/>
        </w:rPr>
        <w:t>Perturbative and nonperturbative QCD studies:</w:t>
      </w:r>
      <w:r w:rsidRPr="009B0399">
        <w:rPr>
          <w:lang w:val="en-US"/>
        </w:rPr>
        <w:t xml:space="preserve"> the goals are (a) to participate in major international experiments on nucleon and nuclear structure research (COMPASS, BESS-3, PANDA, etc.) with the aim to obtain decisive information for a better understanding of QCD properties, hadron spin structure, etc.; (b) to continue basic research on neutron physics with </w:t>
      </w:r>
      <w:r w:rsidRPr="009B0399">
        <w:rPr>
          <w:lang w:val="en-US"/>
        </w:rPr>
        <w:br/>
        <w:t>IBR-2; (c) within an international collaboration on external sources of ultracold neutrons, to measure the key parameters of the neutron — beta decay, electric dipole moment, etc.</w:t>
      </w:r>
    </w:p>
    <w:p w:rsidR="00DF4E79" w:rsidRPr="009B0399" w:rsidRDefault="00DF4E79" w:rsidP="003E6134">
      <w:pPr>
        <w:spacing w:before="60" w:after="60"/>
        <w:ind w:firstLine="709"/>
        <w:jc w:val="both"/>
        <w:rPr>
          <w:lang w:val="en-US"/>
        </w:rPr>
      </w:pPr>
    </w:p>
    <w:p w:rsidR="003E6134" w:rsidRPr="009B0399" w:rsidRDefault="003E6134" w:rsidP="003E6134">
      <w:pPr>
        <w:spacing w:before="60" w:after="60"/>
        <w:ind w:firstLine="709"/>
        <w:jc w:val="both"/>
        <w:rPr>
          <w:lang w:val="en-US"/>
        </w:rPr>
      </w:pPr>
      <w:r w:rsidRPr="009B0399">
        <w:rPr>
          <w:noProof/>
          <w:lang w:val="en-US"/>
        </w:rPr>
        <w:drawing>
          <wp:anchor distT="0" distB="0" distL="0" distR="0" simplePos="0" relativeHeight="251669504" behindDoc="0" locked="0" layoutInCell="1" allowOverlap="1" wp14:anchorId="64CCCCC6" wp14:editId="1FD8C450">
            <wp:simplePos x="0" y="0"/>
            <wp:positionH relativeFrom="column">
              <wp:posOffset>0</wp:posOffset>
            </wp:positionH>
            <wp:positionV relativeFrom="paragraph">
              <wp:posOffset>158750</wp:posOffset>
            </wp:positionV>
            <wp:extent cx="6118860" cy="1279525"/>
            <wp:effectExtent l="0" t="0" r="0" b="0"/>
            <wp:wrapSquare wrapText="larges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18860" cy="1279525"/>
                    </a:xfrm>
                    <a:prstGeom prst="rect">
                      <a:avLst/>
                    </a:prstGeom>
                    <a:solidFill>
                      <a:srgbClr val="FFFFFF"/>
                    </a:solidFill>
                  </pic:spPr>
                </pic:pic>
              </a:graphicData>
            </a:graphic>
          </wp:anchor>
        </w:drawing>
      </w:r>
    </w:p>
    <w:p w:rsidR="003E6134" w:rsidRPr="009B0399" w:rsidRDefault="003E6134" w:rsidP="003E6134">
      <w:pPr>
        <w:spacing w:before="60" w:after="60"/>
        <w:ind w:firstLine="709"/>
        <w:jc w:val="both"/>
        <w:rPr>
          <w:lang w:val="en-US"/>
        </w:rPr>
      </w:pPr>
      <w:r w:rsidRPr="009B0399">
        <w:rPr>
          <w:lang w:val="en-US"/>
        </w:rPr>
        <w:t xml:space="preserve">– in </w:t>
      </w:r>
      <w:r w:rsidRPr="009B0399">
        <w:rPr>
          <w:b/>
          <w:lang w:val="en-US"/>
        </w:rPr>
        <w:t>Relativistic physics of atomic nuclei (heavy ions):</w:t>
      </w:r>
      <w:r w:rsidRPr="009B0399">
        <w:rPr>
          <w:lang w:val="en-US"/>
        </w:rPr>
        <w:t xml:space="preserve"> The experimental long-term task of JINR’s megascience project NICA is investigation of hot and dense strongly interacting QCD-matter, search for </w:t>
      </w:r>
      <w:r w:rsidR="001C6496" w:rsidRPr="009B0399">
        <w:rPr>
          <w:lang w:val="en-US"/>
        </w:rPr>
        <w:t xml:space="preserve">a </w:t>
      </w:r>
      <w:r w:rsidRPr="009B0399">
        <w:rPr>
          <w:lang w:val="en-US"/>
        </w:rPr>
        <w:t xml:space="preserve">mixed phase and critical point in the QCD phase diagram </w:t>
      </w:r>
      <w:r w:rsidRPr="009B0399">
        <w:rPr>
          <w:i/>
          <w:lang w:val="en-US"/>
        </w:rPr>
        <w:t xml:space="preserve">with the main goal to </w:t>
      </w:r>
      <w:r w:rsidR="003A0414" w:rsidRPr="009B0399">
        <w:rPr>
          <w:i/>
          <w:lang w:val="en-US"/>
        </w:rPr>
        <w:t>shed light on the poorly explored region of th</w:t>
      </w:r>
      <w:r w:rsidR="001C6496" w:rsidRPr="009B0399">
        <w:rPr>
          <w:i/>
          <w:lang w:val="en-US"/>
        </w:rPr>
        <w:t>is</w:t>
      </w:r>
      <w:r w:rsidR="003A0414" w:rsidRPr="009B0399">
        <w:rPr>
          <w:i/>
          <w:lang w:val="en-US"/>
        </w:rPr>
        <w:t xml:space="preserve"> diagram and clarify the </w:t>
      </w:r>
      <w:r w:rsidRPr="009B0399">
        <w:rPr>
          <w:i/>
          <w:lang w:val="en-US"/>
        </w:rPr>
        <w:t xml:space="preserve">basis of QCD in </w:t>
      </w:r>
      <w:r w:rsidR="003A0414" w:rsidRPr="009B0399">
        <w:rPr>
          <w:i/>
          <w:lang w:val="en-US"/>
        </w:rPr>
        <w:t xml:space="preserve">the </w:t>
      </w:r>
      <w:r w:rsidRPr="009B0399">
        <w:rPr>
          <w:i/>
          <w:lang w:val="en-US"/>
        </w:rPr>
        <w:t>nonperturbative regime</w:t>
      </w:r>
      <w:r w:rsidR="001C6496" w:rsidRPr="009B0399">
        <w:rPr>
          <w:i/>
          <w:lang w:val="en-US"/>
        </w:rPr>
        <w:t xml:space="preserve"> and other theoretical approaches for the description of strongly interacting matter</w:t>
      </w:r>
      <w:r w:rsidRPr="009B0399">
        <w:rPr>
          <w:lang w:val="en-US"/>
        </w:rPr>
        <w:t xml:space="preserve">. To this end, in the nearest seven years, JINR should put the NICA complex into operation, complete the installation of the BM@N and MPD detectors, and reach their design parameters to obtain new results in understanding hot-dense baryonic matter and its phase transitions. The NICA energy is believed to be particularly interesting because </w:t>
      </w:r>
      <w:r w:rsidR="001C6496" w:rsidRPr="009B0399">
        <w:rPr>
          <w:lang w:val="en-US"/>
        </w:rPr>
        <w:t>i</w:t>
      </w:r>
      <w:r w:rsidRPr="009B0399">
        <w:rPr>
          <w:lang w:val="en-US"/>
        </w:rPr>
        <w:t>t corresponds to maximal net baryon density at the time of “freezing”. At this energy, the system takes the maximum amount of space-time in the form of a mixed phase of quark-hadron matter (coexistence of hadron and quark-gluon phases).</w:t>
      </w:r>
    </w:p>
    <w:p w:rsidR="001C6496" w:rsidRPr="009B0399" w:rsidRDefault="001C6496" w:rsidP="003E6134">
      <w:pPr>
        <w:spacing w:before="60" w:after="60"/>
        <w:ind w:firstLine="709"/>
        <w:jc w:val="both"/>
        <w:rPr>
          <w:lang w:val="en-US"/>
        </w:rPr>
      </w:pPr>
    </w:p>
    <w:p w:rsidR="00D573B4" w:rsidRPr="009B0399" w:rsidRDefault="00D573B4" w:rsidP="003E6134">
      <w:pPr>
        <w:spacing w:before="60" w:after="60"/>
        <w:ind w:firstLine="709"/>
        <w:jc w:val="both"/>
        <w:rPr>
          <w:lang w:val="en-US"/>
        </w:rPr>
      </w:pPr>
    </w:p>
    <w:p w:rsidR="001C6496" w:rsidRPr="009B0399" w:rsidRDefault="001C6496" w:rsidP="003E6134">
      <w:pPr>
        <w:spacing w:before="60" w:after="60"/>
        <w:ind w:firstLine="709"/>
        <w:jc w:val="both"/>
        <w:rPr>
          <w:lang w:val="en-US"/>
        </w:rPr>
      </w:pPr>
      <w:r w:rsidRPr="009B0399">
        <w:rPr>
          <w:noProof/>
          <w:lang w:val="en-US"/>
        </w:rPr>
        <w:drawing>
          <wp:anchor distT="0" distB="0" distL="0" distR="0" simplePos="0" relativeHeight="251677696" behindDoc="0" locked="0" layoutInCell="1" allowOverlap="1" wp14:anchorId="59EFF89E" wp14:editId="6621B125">
            <wp:simplePos x="0" y="0"/>
            <wp:positionH relativeFrom="column">
              <wp:posOffset>148590</wp:posOffset>
            </wp:positionH>
            <wp:positionV relativeFrom="paragraph">
              <wp:posOffset>-105410</wp:posOffset>
            </wp:positionV>
            <wp:extent cx="5715000" cy="3009265"/>
            <wp:effectExtent l="0" t="0" r="0" b="635"/>
            <wp:wrapSquare wrapText="larges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15000" cy="3009265"/>
                    </a:xfrm>
                    <a:prstGeom prst="rect">
                      <a:avLst/>
                    </a:prstGeom>
                    <a:solidFill>
                      <a:srgbClr val="FFFFFF"/>
                    </a:solidFill>
                  </pic:spPr>
                </pic:pic>
              </a:graphicData>
            </a:graphic>
          </wp:anchor>
        </w:drawing>
      </w:r>
    </w:p>
    <w:p w:rsidR="001C6496" w:rsidRPr="009B0399" w:rsidRDefault="001C6496" w:rsidP="003E6134">
      <w:pPr>
        <w:spacing w:before="60" w:after="60"/>
        <w:ind w:firstLine="709"/>
        <w:jc w:val="both"/>
        <w:rPr>
          <w:lang w:val="en-US"/>
        </w:rPr>
      </w:pPr>
    </w:p>
    <w:p w:rsidR="001C6496" w:rsidRPr="009B0399" w:rsidRDefault="001C6496" w:rsidP="003E6134">
      <w:pPr>
        <w:spacing w:before="60" w:after="60"/>
        <w:ind w:firstLine="709"/>
        <w:jc w:val="both"/>
        <w:rPr>
          <w:lang w:val="en-US"/>
        </w:rPr>
      </w:pPr>
    </w:p>
    <w:p w:rsidR="001C6496" w:rsidRPr="009B0399" w:rsidRDefault="001C6496" w:rsidP="003E6134">
      <w:pPr>
        <w:spacing w:before="60" w:after="60"/>
        <w:ind w:firstLine="709"/>
        <w:jc w:val="both"/>
        <w:rPr>
          <w:lang w:val="en-US"/>
        </w:rPr>
      </w:pPr>
    </w:p>
    <w:p w:rsidR="001C6496" w:rsidRPr="009B0399" w:rsidRDefault="001C6496" w:rsidP="003E6134">
      <w:pPr>
        <w:spacing w:before="60" w:after="60"/>
        <w:ind w:firstLine="709"/>
        <w:jc w:val="both"/>
        <w:rPr>
          <w:lang w:val="en-US"/>
        </w:rPr>
      </w:pPr>
    </w:p>
    <w:p w:rsidR="001C6496" w:rsidRPr="009B0399" w:rsidRDefault="001C6496" w:rsidP="003E6134">
      <w:pPr>
        <w:spacing w:before="60" w:after="60"/>
        <w:ind w:firstLine="709"/>
        <w:jc w:val="both"/>
        <w:rPr>
          <w:lang w:val="en-US"/>
        </w:rPr>
      </w:pPr>
    </w:p>
    <w:p w:rsidR="001C6496" w:rsidRPr="009B0399" w:rsidRDefault="001C6496" w:rsidP="003E6134">
      <w:pPr>
        <w:spacing w:before="60" w:after="60"/>
        <w:ind w:firstLine="709"/>
        <w:jc w:val="both"/>
        <w:rPr>
          <w:lang w:val="en-US"/>
        </w:rPr>
      </w:pPr>
    </w:p>
    <w:p w:rsidR="001C6496" w:rsidRPr="009B0399" w:rsidRDefault="001C6496" w:rsidP="003E6134">
      <w:pPr>
        <w:spacing w:before="60" w:after="60"/>
        <w:ind w:firstLine="709"/>
        <w:jc w:val="both"/>
        <w:rPr>
          <w:lang w:val="en-US"/>
        </w:rPr>
      </w:pPr>
    </w:p>
    <w:p w:rsidR="001C6496" w:rsidRPr="009B0399" w:rsidRDefault="001C6496" w:rsidP="003E6134">
      <w:pPr>
        <w:spacing w:before="60" w:after="60"/>
        <w:ind w:firstLine="709"/>
        <w:jc w:val="both"/>
        <w:rPr>
          <w:lang w:val="en-US"/>
        </w:rPr>
      </w:pPr>
    </w:p>
    <w:p w:rsidR="001C6496" w:rsidRPr="009B0399" w:rsidRDefault="001C6496" w:rsidP="003E6134">
      <w:pPr>
        <w:spacing w:before="60" w:after="60"/>
        <w:ind w:firstLine="709"/>
        <w:jc w:val="both"/>
        <w:rPr>
          <w:lang w:val="en-US"/>
        </w:rPr>
      </w:pPr>
    </w:p>
    <w:p w:rsidR="001C6496" w:rsidRPr="009B0399" w:rsidRDefault="001C6496" w:rsidP="003E6134">
      <w:pPr>
        <w:spacing w:before="60" w:after="60"/>
        <w:ind w:firstLine="709"/>
        <w:jc w:val="both"/>
        <w:rPr>
          <w:lang w:val="en-US"/>
        </w:rPr>
      </w:pPr>
    </w:p>
    <w:p w:rsidR="001C6496" w:rsidRPr="009B0399" w:rsidRDefault="001C6496" w:rsidP="003E6134">
      <w:pPr>
        <w:spacing w:before="60" w:after="60"/>
        <w:ind w:firstLine="709"/>
        <w:jc w:val="both"/>
        <w:rPr>
          <w:lang w:val="en-US"/>
        </w:rPr>
      </w:pPr>
    </w:p>
    <w:p w:rsidR="001C6496" w:rsidRPr="009B0399" w:rsidRDefault="001C6496" w:rsidP="003E6134">
      <w:pPr>
        <w:spacing w:before="60" w:after="60"/>
        <w:ind w:firstLine="709"/>
        <w:jc w:val="both"/>
        <w:rPr>
          <w:lang w:val="en-US"/>
        </w:rPr>
      </w:pPr>
    </w:p>
    <w:p w:rsidR="001C6496" w:rsidRPr="009B0399" w:rsidRDefault="001C6496" w:rsidP="003E6134">
      <w:pPr>
        <w:spacing w:before="60" w:after="60"/>
        <w:ind w:firstLine="709"/>
        <w:jc w:val="both"/>
        <w:rPr>
          <w:lang w:val="en-US"/>
        </w:rPr>
      </w:pPr>
    </w:p>
    <w:p w:rsidR="001C6496" w:rsidRPr="009B0399" w:rsidRDefault="001C6496" w:rsidP="003E6134">
      <w:pPr>
        <w:spacing w:before="60" w:after="60"/>
        <w:ind w:firstLine="709"/>
        <w:jc w:val="both"/>
        <w:rPr>
          <w:lang w:val="en-US"/>
        </w:rPr>
      </w:pPr>
    </w:p>
    <w:p w:rsidR="000C645F" w:rsidRPr="009B0399" w:rsidRDefault="000C645F" w:rsidP="003E6134">
      <w:pPr>
        <w:spacing w:before="60" w:after="60"/>
        <w:ind w:firstLine="709"/>
        <w:jc w:val="both"/>
        <w:rPr>
          <w:lang w:val="en-US"/>
        </w:rPr>
      </w:pPr>
      <w:r w:rsidRPr="009B0399">
        <w:rPr>
          <w:lang w:val="en-US"/>
        </w:rPr>
        <w:br w:type="page"/>
      </w:r>
    </w:p>
    <w:p w:rsidR="003E6134" w:rsidRPr="009B0399" w:rsidRDefault="003E6134" w:rsidP="003E6134">
      <w:pPr>
        <w:spacing w:before="60" w:after="60"/>
        <w:ind w:firstLine="709"/>
        <w:jc w:val="both"/>
        <w:rPr>
          <w:lang w:val="en-US"/>
        </w:rPr>
      </w:pPr>
      <w:r w:rsidRPr="009B0399">
        <w:rPr>
          <w:lang w:val="en-US"/>
        </w:rPr>
        <w:lastRenderedPageBreak/>
        <w:t xml:space="preserve">– in </w:t>
      </w:r>
      <w:r w:rsidRPr="009B0399">
        <w:rPr>
          <w:b/>
          <w:lang w:val="en-US"/>
        </w:rPr>
        <w:t>Modern nuclear physics</w:t>
      </w:r>
      <w:r w:rsidRPr="009B0399">
        <w:rPr>
          <w:lang w:val="en-US"/>
        </w:rPr>
        <w:t xml:space="preserve"> (due to interconnection with QCD and particle physics): the main goal is to enhance JINR’s leadership in the physics of superheavy elements through a </w:t>
      </w:r>
      <w:r w:rsidR="00717782" w:rsidRPr="009B0399">
        <w:rPr>
          <w:lang w:val="en-US"/>
        </w:rPr>
        <w:t xml:space="preserve">qualitatively </w:t>
      </w:r>
      <w:r w:rsidRPr="009B0399">
        <w:rPr>
          <w:lang w:val="en-US"/>
        </w:rPr>
        <w:t xml:space="preserve">new-level research at the JINR Factory of SHE on the synthesis and study of nuclear, physical and chemical properties of SHE isotopes, on the study of </w:t>
      </w:r>
      <w:r w:rsidR="00717782" w:rsidRPr="009B0399">
        <w:rPr>
          <w:lang w:val="en-US"/>
        </w:rPr>
        <w:t xml:space="preserve">reaction </w:t>
      </w:r>
      <w:r w:rsidRPr="009B0399">
        <w:rPr>
          <w:lang w:val="en-US"/>
        </w:rPr>
        <w:t>mechanisms with stable and radioactive nuclei, on the search for new types of atomic nuclei decay, etc.</w:t>
      </w:r>
    </w:p>
    <w:p w:rsidR="003E6134" w:rsidRPr="009B0399" w:rsidRDefault="003E6134" w:rsidP="003E6134">
      <w:pPr>
        <w:spacing w:before="60" w:after="60"/>
        <w:ind w:firstLine="709"/>
        <w:jc w:val="both"/>
        <w:rPr>
          <w:lang w:val="en-US"/>
        </w:rPr>
      </w:pPr>
      <w:r w:rsidRPr="009B0399">
        <w:rPr>
          <w:lang w:val="en-US"/>
        </w:rPr>
        <w:t>The final, most fundamental aim of this very important nuclear physics study is the connection with QCD basic principles.</w:t>
      </w:r>
    </w:p>
    <w:p w:rsidR="006D5402" w:rsidRPr="009B0399" w:rsidRDefault="006D5402" w:rsidP="003E6134">
      <w:pPr>
        <w:spacing w:before="60" w:after="60"/>
        <w:ind w:firstLine="709"/>
        <w:jc w:val="both"/>
        <w:rPr>
          <w:lang w:val="en-US"/>
        </w:rPr>
      </w:pPr>
    </w:p>
    <w:tbl>
      <w:tblPr>
        <w:tblW w:w="9526" w:type="dxa"/>
        <w:jc w:val="center"/>
        <w:tblInd w:w="55" w:type="dxa"/>
        <w:tblLayout w:type="fixed"/>
        <w:tblLook w:val="0000" w:firstRow="0" w:lastRow="0" w:firstColumn="0" w:lastColumn="0" w:noHBand="0" w:noVBand="0"/>
      </w:tblPr>
      <w:tblGrid>
        <w:gridCol w:w="4306"/>
        <w:gridCol w:w="5220"/>
      </w:tblGrid>
      <w:tr w:rsidR="00DF4E79" w:rsidRPr="009B0399" w:rsidTr="00D131DB">
        <w:trPr>
          <w:cantSplit/>
          <w:trHeight w:val="5257"/>
          <w:jc w:val="center"/>
        </w:trPr>
        <w:tc>
          <w:tcPr>
            <w:tcW w:w="9526" w:type="dxa"/>
            <w:gridSpan w:val="2"/>
            <w:shd w:val="clear" w:color="auto" w:fill="auto"/>
          </w:tcPr>
          <w:p w:rsidR="006D5402" w:rsidRPr="009B0399" w:rsidRDefault="006D5402" w:rsidP="00D131DB">
            <w:pPr>
              <w:widowControl w:val="0"/>
              <w:tabs>
                <w:tab w:val="left" w:pos="8460"/>
              </w:tabs>
              <w:jc w:val="center"/>
              <w:rPr>
                <w:rFonts w:ascii="Arial" w:hAnsi="Arial" w:cs="Arial"/>
                <w:b/>
                <w:lang w:val="en-US"/>
              </w:rPr>
            </w:pPr>
            <w:r w:rsidRPr="009B0399">
              <w:rPr>
                <w:rFonts w:ascii="Arial" w:hAnsi="Arial" w:cs="Arial"/>
                <w:b/>
                <w:noProof/>
                <w:lang w:val="en-US"/>
              </w:rPr>
              <w:drawing>
                <wp:anchor distT="0" distB="0" distL="114300" distR="114300" simplePos="0" relativeHeight="251675648" behindDoc="1" locked="0" layoutInCell="1" allowOverlap="1" wp14:anchorId="3595B9ED" wp14:editId="4C0A78A3">
                  <wp:simplePos x="0" y="0"/>
                  <wp:positionH relativeFrom="column">
                    <wp:posOffset>5715</wp:posOffset>
                  </wp:positionH>
                  <wp:positionV relativeFrom="paragraph">
                    <wp:posOffset>4445</wp:posOffset>
                  </wp:positionV>
                  <wp:extent cx="5943600" cy="3319780"/>
                  <wp:effectExtent l="0" t="0" r="0" b="0"/>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 cstate="print">
                            <a:extLst>
                              <a:ext uri="{28A0092B-C50C-407E-A947-70E740481C1C}">
                                <a14:useLocalDpi xmlns:a14="http://schemas.microsoft.com/office/drawing/2010/main" val="0"/>
                              </a:ext>
                            </a:extLst>
                          </a:blip>
                          <a:srcRect b="5048"/>
                          <a:stretch>
                            <a:fillRect/>
                          </a:stretch>
                        </pic:blipFill>
                        <pic:spPr bwMode="auto">
                          <a:xfrm>
                            <a:off x="0" y="0"/>
                            <a:ext cx="5943600" cy="3319780"/>
                          </a:xfrm>
                          <a:prstGeom prst="rect">
                            <a:avLst/>
                          </a:prstGeom>
                          <a:noFill/>
                          <a:ln>
                            <a:noFill/>
                          </a:ln>
                        </pic:spPr>
                      </pic:pic>
                    </a:graphicData>
                  </a:graphic>
                </wp:anchor>
              </w:drawing>
            </w:r>
            <w:r w:rsidRPr="009B0399">
              <w:rPr>
                <w:rFonts w:ascii="Arial" w:hAnsi="Arial" w:cs="Arial"/>
                <w:b/>
                <w:lang w:val="en-US"/>
              </w:rPr>
              <w:t>DRIBs-III project</w:t>
            </w:r>
          </w:p>
          <w:p w:rsidR="006D5402" w:rsidRPr="009B0399" w:rsidRDefault="006D5402" w:rsidP="00D131DB">
            <w:pPr>
              <w:rPr>
                <w:rFonts w:ascii="Arial" w:hAnsi="Arial" w:cs="Arial"/>
                <w:sz w:val="28"/>
                <w:szCs w:val="28"/>
                <w:lang w:val="en-US"/>
              </w:rPr>
            </w:pPr>
          </w:p>
          <w:p w:rsidR="006D5402" w:rsidRPr="009B0399" w:rsidRDefault="006D5402" w:rsidP="00D131DB">
            <w:pPr>
              <w:rPr>
                <w:rFonts w:ascii="Arial" w:hAnsi="Arial" w:cs="Arial"/>
                <w:sz w:val="28"/>
                <w:szCs w:val="28"/>
                <w:lang w:val="en-US"/>
              </w:rPr>
            </w:pPr>
          </w:p>
          <w:p w:rsidR="006D5402" w:rsidRPr="009B0399" w:rsidRDefault="006D5402" w:rsidP="00D131DB">
            <w:pPr>
              <w:tabs>
                <w:tab w:val="left" w:pos="4320"/>
              </w:tabs>
              <w:rPr>
                <w:rFonts w:ascii="Arial" w:hAnsi="Arial" w:cs="Arial"/>
                <w:sz w:val="28"/>
                <w:szCs w:val="28"/>
                <w:lang w:val="en-US"/>
              </w:rPr>
            </w:pPr>
            <w:r w:rsidRPr="009B0399">
              <w:rPr>
                <w:rFonts w:ascii="Arial" w:hAnsi="Arial" w:cs="Arial"/>
                <w:sz w:val="28"/>
                <w:szCs w:val="28"/>
                <w:lang w:val="en-US"/>
              </w:rPr>
              <w:tab/>
            </w:r>
          </w:p>
          <w:p w:rsidR="006D5402" w:rsidRPr="009B0399" w:rsidRDefault="006D5402" w:rsidP="00D131DB">
            <w:pPr>
              <w:rPr>
                <w:rFonts w:ascii="Arial" w:hAnsi="Arial" w:cs="Arial"/>
                <w:sz w:val="28"/>
                <w:szCs w:val="28"/>
                <w:lang w:val="en-US"/>
              </w:rPr>
            </w:pPr>
          </w:p>
          <w:p w:rsidR="006D5402" w:rsidRPr="009B0399" w:rsidRDefault="006D5402" w:rsidP="00D131DB">
            <w:pPr>
              <w:rPr>
                <w:rFonts w:ascii="Arial" w:hAnsi="Arial" w:cs="Arial"/>
                <w:sz w:val="28"/>
                <w:szCs w:val="28"/>
                <w:lang w:val="en-US"/>
              </w:rPr>
            </w:pPr>
          </w:p>
          <w:p w:rsidR="006D5402" w:rsidRPr="009B0399" w:rsidRDefault="006D5402" w:rsidP="00D131DB">
            <w:pPr>
              <w:rPr>
                <w:rFonts w:ascii="Arial" w:hAnsi="Arial" w:cs="Arial"/>
                <w:sz w:val="28"/>
                <w:szCs w:val="28"/>
                <w:lang w:val="en-US"/>
              </w:rPr>
            </w:pPr>
          </w:p>
          <w:p w:rsidR="006D5402" w:rsidRPr="009B0399" w:rsidRDefault="006D5402" w:rsidP="00D131DB">
            <w:pPr>
              <w:rPr>
                <w:rFonts w:ascii="Arial" w:hAnsi="Arial" w:cs="Arial"/>
                <w:sz w:val="28"/>
                <w:szCs w:val="28"/>
                <w:lang w:val="en-US"/>
              </w:rPr>
            </w:pPr>
          </w:p>
          <w:p w:rsidR="006D5402" w:rsidRPr="009B0399" w:rsidRDefault="006D5402" w:rsidP="00D131DB">
            <w:pPr>
              <w:tabs>
                <w:tab w:val="left" w:pos="7335"/>
              </w:tabs>
              <w:rPr>
                <w:rFonts w:ascii="Arial" w:hAnsi="Arial" w:cs="Arial"/>
                <w:sz w:val="28"/>
                <w:szCs w:val="28"/>
                <w:lang w:val="en-US"/>
              </w:rPr>
            </w:pPr>
            <w:r w:rsidRPr="009B0399">
              <w:rPr>
                <w:rFonts w:ascii="Arial" w:hAnsi="Arial" w:cs="Arial"/>
                <w:sz w:val="28"/>
                <w:szCs w:val="28"/>
                <w:lang w:val="en-US"/>
              </w:rPr>
              <w:tab/>
            </w:r>
          </w:p>
        </w:tc>
      </w:tr>
      <w:tr w:rsidR="006D5402" w:rsidRPr="009B0399" w:rsidTr="00D131DB">
        <w:tblPrEx>
          <w:tblLook w:val="04A0" w:firstRow="1" w:lastRow="0" w:firstColumn="1" w:lastColumn="0" w:noHBand="0" w:noVBand="1"/>
        </w:tblPrEx>
        <w:trPr>
          <w:cantSplit/>
          <w:trHeight w:val="5233"/>
          <w:jc w:val="center"/>
        </w:trPr>
        <w:tc>
          <w:tcPr>
            <w:tcW w:w="4306" w:type="dxa"/>
          </w:tcPr>
          <w:p w:rsidR="006D5402" w:rsidRPr="009B0399" w:rsidRDefault="00AD7073" w:rsidP="00D131DB">
            <w:pPr>
              <w:widowControl w:val="0"/>
              <w:suppressAutoHyphens/>
              <w:jc w:val="center"/>
              <w:rPr>
                <w:rFonts w:eastAsia="Arial Unicode MS"/>
                <w:kern w:val="1"/>
                <w:sz w:val="28"/>
                <w:szCs w:val="28"/>
                <w:lang w:val="en-US" w:eastAsia="zh-CN" w:bidi="hi-IN"/>
              </w:rPr>
            </w:pPr>
            <w:r w:rsidRPr="009B0399">
              <w:rPr>
                <w:rFonts w:eastAsia="Arial Unicode MS"/>
                <w:noProof/>
                <w:kern w:val="1"/>
                <w:sz w:val="28"/>
                <w:szCs w:val="28"/>
                <w:lang w:val="en-US"/>
              </w:rPr>
              <w:pict>
                <v:shapetype id="_x0000_t202" coordsize="21600,21600" o:spt="202" path="m,l,21600r21600,l21600,xe">
                  <v:stroke joinstyle="miter"/>
                  <v:path gradientshapeok="t" o:connecttype="rect"/>
                </v:shapetype>
                <v:shape id="Поле 13" o:spid="_x0000_s1026" type="#_x0000_t202" style="position:absolute;left:0;text-align:left;margin-left:139.35pt;margin-top:8.65pt;width:72.85pt;height:39.3pt;z-index:251673600;visibility:visible;mso-wrap-distance-top:3.6pt;mso-wrap-distance-bottom:3.6pt;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" filled="f" stroked="f">
                  <v:textbox>
                    <w:txbxContent>
                      <w:p w:rsidR="003A0414" w:rsidRPr="00E54F78" w:rsidRDefault="003A0414" w:rsidP="006D5402">
                        <w:pPr>
                          <w:jc w:val="center"/>
                          <w:rPr>
                            <w:rFonts w:ascii="Arial" w:hAnsi="Arial" w:cs="Arial"/>
                            <w:b/>
                            <w:color w:val="FFFFFF"/>
                          </w:rPr>
                        </w:pPr>
                        <w:r w:rsidRPr="00E54F78">
                          <w:rPr>
                            <w:rFonts w:ascii="Arial" w:hAnsi="Arial" w:cs="Arial"/>
                            <w:b/>
                            <w:color w:val="FFFFFF"/>
                            <w:lang w:val="en-US"/>
                          </w:rPr>
                          <w:t>DC-280 cyclotron</w:t>
                        </w:r>
                      </w:p>
                    </w:txbxContent>
                  </v:textbox>
                </v:shape>
              </w:pict>
            </w:r>
            <w:r w:rsidRPr="009B0399">
              <w:rPr>
                <w:rFonts w:eastAsia="Arial Unicode MS"/>
                <w:noProof/>
                <w:kern w:val="1"/>
                <w:sz w:val="28"/>
                <w:szCs w:val="28"/>
                <w:lang w:val="en-US"/>
              </w:rPr>
              <w:pict>
                <v:shape id="Поле 12" o:spid="_x0000_s1027" type="#_x0000_t202" style="position:absolute;left:0;text-align:left;margin-left:87.2pt;margin-top:223.45pt;width:125pt;height:39.75pt;z-index:251674624;visibility:visible;mso-wrap-distance-top:3.6pt;mso-wrap-distance-bottom:3.6pt;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" filled="f" stroked="f">
                  <v:textbox>
                    <w:txbxContent>
                      <w:p w:rsidR="003A0414" w:rsidRPr="00E54F78" w:rsidRDefault="003A0414" w:rsidP="006D5402">
                        <w:pPr>
                          <w:jc w:val="center"/>
                          <w:rPr>
                            <w:rFonts w:ascii="Arial" w:hAnsi="Arial" w:cs="Arial"/>
                            <w:b/>
                            <w:color w:val="FFFFFF"/>
                            <w:lang w:val="en-US"/>
                          </w:rPr>
                        </w:pPr>
                        <w:r w:rsidRPr="00E54F78">
                          <w:rPr>
                            <w:rFonts w:ascii="Arial" w:hAnsi="Arial" w:cs="Arial"/>
                            <w:b/>
                            <w:color w:val="FFFFFF"/>
                            <w:lang w:val="en-US"/>
                          </w:rPr>
                          <w:t>New gas-filled separator</w:t>
                        </w:r>
                      </w:p>
                    </w:txbxContent>
                  </v:textbox>
                </v:shape>
              </w:pict>
            </w:r>
            <w:r w:rsidR="006D5402" w:rsidRPr="009B0399">
              <w:rPr>
                <w:rFonts w:eastAsia="Arial Unicode MS"/>
                <w:kern w:val="1"/>
                <w:sz w:val="28"/>
                <w:szCs w:val="28"/>
                <w:lang w:val="en-US" w:eastAsia="zh-CN" w:bidi="hi-IN"/>
              </w:rPr>
              <w:object w:dxaOrig="3182" w:dyaOrig="2347">
                <v:shape id="_x0000_i1026" type="#_x0000_t75" style="width:211.9pt;height:153.1pt" o:ole="">
                  <v:imagedata r:id="rId23" o:title=""/>
                </v:shape>
                <o:OLEObject Type="Embed" ProgID="CorelPHOTOPAINT.Image.18" ShapeID="_x0000_i1026" DrawAspect="Content" ObjectID="_1546074594" r:id="rId24"/>
              </w:object>
            </w:r>
            <w:r w:rsidR="006D5402" w:rsidRPr="009B0399">
              <w:rPr>
                <w:rFonts w:eastAsia="Arial Unicode MS"/>
                <w:noProof/>
                <w:kern w:val="1"/>
                <w:sz w:val="28"/>
                <w:szCs w:val="28"/>
                <w:lang w:val="en-US"/>
              </w:rPr>
              <w:drawing>
                <wp:inline distT="0" distB="0" distL="0" distR="0" wp14:anchorId="48C2E041" wp14:editId="7721EBAF">
                  <wp:extent cx="2736850" cy="1397000"/>
                  <wp:effectExtent l="0" t="0" r="635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36850" cy="1397000"/>
                          </a:xfrm>
                          <a:prstGeom prst="rect">
                            <a:avLst/>
                          </a:prstGeom>
                          <a:noFill/>
                          <a:ln>
                            <a:noFill/>
                          </a:ln>
                        </pic:spPr>
                      </pic:pic>
                    </a:graphicData>
                  </a:graphic>
                </wp:inline>
              </w:drawing>
            </w:r>
          </w:p>
        </w:tc>
        <w:tc>
          <w:tcPr>
            <w:tcW w:w="5220" w:type="dxa"/>
          </w:tcPr>
          <w:p w:rsidR="006D5402" w:rsidRPr="009B0399" w:rsidRDefault="006D5402" w:rsidP="00D131DB">
            <w:pPr>
              <w:widowControl w:val="0"/>
              <w:suppressAutoHyphens/>
              <w:jc w:val="center"/>
              <w:rPr>
                <w:rFonts w:eastAsia="Arial Unicode MS"/>
                <w:kern w:val="1"/>
                <w:sz w:val="12"/>
                <w:szCs w:val="12"/>
                <w:lang w:val="en-US" w:eastAsia="zh-CN" w:bidi="hi-IN"/>
              </w:rPr>
            </w:pPr>
            <w:r w:rsidRPr="009B0399">
              <w:rPr>
                <w:rFonts w:eastAsia="Arial Unicode MS"/>
                <w:kern w:val="1"/>
                <w:sz w:val="28"/>
                <w:szCs w:val="28"/>
                <w:lang w:val="en-US" w:eastAsia="zh-CN" w:bidi="hi-IN"/>
              </w:rPr>
              <w:object w:dxaOrig="7481" w:dyaOrig="8261">
                <v:shape id="_x0000_i1027" type="#_x0000_t75" style="width:252pt;height:250.65pt" o:ole="">
                  <v:imagedata r:id="rId26" o:title=""/>
                </v:shape>
                <o:OLEObject Type="Embed" ProgID="Unknown" ShapeID="_x0000_i1027" DrawAspect="Content" ObjectID="_1546074595" r:id="rId27"/>
              </w:object>
            </w:r>
          </w:p>
          <w:p w:rsidR="006D5402" w:rsidRPr="009B0399" w:rsidRDefault="006D5402" w:rsidP="00D131DB">
            <w:pPr>
              <w:widowControl w:val="0"/>
              <w:suppressAutoHyphens/>
              <w:jc w:val="center"/>
              <w:rPr>
                <w:rFonts w:ascii="Arial" w:eastAsia="Arial Unicode MS" w:hAnsi="Arial" w:cs="Arial"/>
                <w:b/>
                <w:lang w:val="en-US" w:eastAsia="zh-CN" w:bidi="hi-IN"/>
              </w:rPr>
            </w:pPr>
            <w:r w:rsidRPr="009B0399">
              <w:rPr>
                <w:rFonts w:ascii="Arial" w:eastAsia="Arial Unicode MS" w:hAnsi="Arial" w:cs="Arial"/>
                <w:b/>
                <w:lang w:val="en-US" w:eastAsia="zh-CN" w:bidi="hi-IN"/>
              </w:rPr>
              <w:t>ACCULINNA-2</w:t>
            </w:r>
          </w:p>
          <w:p w:rsidR="006D5402" w:rsidRPr="009B0399" w:rsidRDefault="006D5402" w:rsidP="00D131DB">
            <w:pPr>
              <w:widowControl w:val="0"/>
              <w:suppressAutoHyphens/>
              <w:jc w:val="center"/>
              <w:rPr>
                <w:rFonts w:ascii="Arial" w:eastAsia="Arial Unicode MS" w:hAnsi="Arial" w:cs="Arial"/>
                <w:lang w:val="en-US" w:eastAsia="zh-CN" w:bidi="hi-IN"/>
              </w:rPr>
            </w:pPr>
            <w:r w:rsidRPr="009B0399">
              <w:rPr>
                <w:rFonts w:ascii="Arial" w:eastAsia="Arial Unicode MS" w:hAnsi="Arial" w:cs="Arial"/>
                <w:b/>
                <w:lang w:val="en-US" w:eastAsia="zh-CN" w:bidi="hi-IN"/>
              </w:rPr>
              <w:t>fragment-separator</w:t>
            </w:r>
          </w:p>
        </w:tc>
      </w:tr>
    </w:tbl>
    <w:p w:rsidR="003E6134" w:rsidRPr="009B0399" w:rsidRDefault="003E6134" w:rsidP="003E6134">
      <w:pPr>
        <w:spacing w:before="60" w:after="60"/>
        <w:ind w:firstLine="709"/>
        <w:jc w:val="both"/>
        <w:rPr>
          <w:lang w:val="en-US"/>
        </w:rPr>
      </w:pPr>
    </w:p>
    <w:p w:rsidR="003E6134" w:rsidRPr="009B0399" w:rsidRDefault="003E6134" w:rsidP="003E6134">
      <w:pPr>
        <w:spacing w:before="60" w:after="60"/>
        <w:ind w:firstLine="709"/>
        <w:jc w:val="both"/>
        <w:rPr>
          <w:lang w:val="en-US"/>
        </w:rPr>
      </w:pPr>
      <w:r w:rsidRPr="009B0399">
        <w:rPr>
          <w:lang w:val="en-US"/>
        </w:rPr>
        <w:lastRenderedPageBreak/>
        <w:t>– </w:t>
      </w:r>
      <w:proofErr w:type="gramStart"/>
      <w:r w:rsidRPr="009B0399">
        <w:rPr>
          <w:lang w:val="en-US"/>
        </w:rPr>
        <w:t>in</w:t>
      </w:r>
      <w:proofErr w:type="gramEnd"/>
      <w:r w:rsidRPr="009B0399">
        <w:rPr>
          <w:lang w:val="en-US"/>
        </w:rPr>
        <w:t xml:space="preserve"> </w:t>
      </w:r>
      <w:r w:rsidR="00D573B4" w:rsidRPr="009B0399">
        <w:rPr>
          <w:b/>
          <w:lang w:val="en-US"/>
        </w:rPr>
        <w:t>Condensed matter</w:t>
      </w:r>
      <w:r w:rsidRPr="009B0399">
        <w:rPr>
          <w:b/>
          <w:lang w:val="en-US"/>
        </w:rPr>
        <w:t xml:space="preserve"> physics</w:t>
      </w:r>
      <w:r w:rsidRPr="009B0399">
        <w:rPr>
          <w:lang w:val="en-US"/>
        </w:rPr>
        <w:t>: the main goal is the development of experimental facilities in order to utilize efficiently the possibilities of the IBR-2 pulsed reactor –– one of the three most intense neutron sources in the world. Studying the physics and chemistry of complex fluids and polymers, functional materials, novel physics of nanosystems brings new technological applications in power engineering, electronics, biology, medicine, etc. The lifetime of the IBR-2 reactor by its design is scheduled up to mid-2030s, therefore within this Seven-year plan a concept for a new world-class neutron scattering facility has to be developed.</w:t>
      </w:r>
    </w:p>
    <w:p w:rsidR="000C645F" w:rsidRPr="009B0399" w:rsidRDefault="000C645F" w:rsidP="00D573B4">
      <w:pPr>
        <w:spacing w:before="60" w:after="60"/>
        <w:ind w:firstLine="709"/>
        <w:jc w:val="center"/>
        <w:rPr>
          <w:b/>
          <w:lang w:val="en-US"/>
        </w:rPr>
      </w:pPr>
    </w:p>
    <w:p w:rsidR="00D573B4" w:rsidRPr="009B0399" w:rsidRDefault="00D573B4" w:rsidP="00D573B4">
      <w:pPr>
        <w:spacing w:before="60" w:after="60"/>
        <w:ind w:firstLine="709"/>
        <w:jc w:val="center"/>
        <w:rPr>
          <w:b/>
          <w:lang w:val="en-US"/>
        </w:rPr>
      </w:pPr>
      <w:r w:rsidRPr="009B0399">
        <w:rPr>
          <w:b/>
          <w:lang w:val="en-US"/>
        </w:rPr>
        <w:t>Spectrometer complex of the IBR-2 facility</w:t>
      </w:r>
    </w:p>
    <w:p w:rsidR="003E6134" w:rsidRPr="009B0399" w:rsidRDefault="003E6134" w:rsidP="003E6134">
      <w:pPr>
        <w:spacing w:before="60" w:after="60"/>
        <w:ind w:firstLine="709"/>
        <w:jc w:val="both"/>
        <w:rPr>
          <w:lang w:val="en-US"/>
        </w:rPr>
      </w:pPr>
      <w:r w:rsidRPr="009B0399">
        <w:rPr>
          <w:noProof/>
          <w:lang w:val="en-US"/>
        </w:rPr>
        <w:drawing>
          <wp:inline distT="0" distB="0" distL="0" distR="0" wp14:anchorId="6B5BA31D" wp14:editId="358D8A32">
            <wp:extent cx="4747260" cy="3539330"/>
            <wp:effectExtent l="0" t="0" r="0" b="444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54961" cy="3545072"/>
                    </a:xfrm>
                    <a:prstGeom prst="rect">
                      <a:avLst/>
                    </a:prstGeom>
                    <a:noFill/>
                  </pic:spPr>
                </pic:pic>
              </a:graphicData>
            </a:graphic>
          </wp:inline>
        </w:drawing>
      </w:r>
    </w:p>
    <w:p w:rsidR="00D573B4" w:rsidRPr="009B0399" w:rsidRDefault="00D573B4" w:rsidP="000328D1">
      <w:pPr>
        <w:spacing w:before="60" w:after="60"/>
        <w:ind w:firstLine="709"/>
        <w:jc w:val="both"/>
        <w:rPr>
          <w:lang w:val="en-US"/>
        </w:rPr>
      </w:pPr>
    </w:p>
    <w:p w:rsidR="00FF6290" w:rsidRPr="009B0399" w:rsidRDefault="00FF6290" w:rsidP="000328D1">
      <w:pPr>
        <w:spacing w:before="60" w:after="60"/>
        <w:ind w:firstLine="709"/>
        <w:jc w:val="both"/>
        <w:rPr>
          <w:lang w:val="en-US"/>
        </w:rPr>
      </w:pPr>
      <w:r w:rsidRPr="009B0399">
        <w:rPr>
          <w:lang w:val="en-US"/>
        </w:rPr>
        <w:t xml:space="preserve">– in </w:t>
      </w:r>
      <w:r w:rsidRPr="009B0399">
        <w:rPr>
          <w:b/>
          <w:lang w:val="en-US"/>
        </w:rPr>
        <w:t>Information Technology</w:t>
      </w:r>
      <w:r w:rsidRPr="009B0399">
        <w:rPr>
          <w:lang w:val="en-US"/>
        </w:rPr>
        <w:t>, the main goal is to carry out fundamental promising and advanced research in the field of distributed computing, computational mathematics and computational physics aimed at the creation and use of new computing platforms, the development of new mathematical methods, algorithms and software by addressing urgent problems arising in experimental and theoretical studies. The solution of this task is closely related to a wide range of research conducted at JINR in high-energy physics, nuclear physics, condensed matter physics and nanotechnology as well as radiobiology and biophysics, and several other areas that require application and development of new approaches to modeling physical processes, processing and analysis of experimental data, including application in the studies within the NICA project, in the neutrino programme and in other strategic goals of the Institute. Within the modern computerized world, the advancement of the development in this direction is fundamental for the progress in all the other areas of the JINR research.</w:t>
      </w:r>
    </w:p>
    <w:p w:rsidR="00FF6290" w:rsidRPr="009B0399" w:rsidRDefault="00FF6290" w:rsidP="000328D1">
      <w:pPr>
        <w:spacing w:before="60" w:after="60"/>
        <w:ind w:firstLine="709"/>
        <w:jc w:val="both"/>
        <w:rPr>
          <w:lang w:val="en-US"/>
        </w:rPr>
      </w:pPr>
      <w:r w:rsidRPr="009B0399">
        <w:rPr>
          <w:lang w:val="en-US"/>
        </w:rPr>
        <w:br w:type="page"/>
      </w:r>
    </w:p>
    <w:p w:rsidR="003E6134" w:rsidRPr="009B0399" w:rsidRDefault="003E6134" w:rsidP="003E6134">
      <w:pPr>
        <w:spacing w:before="60" w:after="60"/>
        <w:ind w:firstLine="709"/>
        <w:jc w:val="center"/>
        <w:rPr>
          <w:b/>
          <w:sz w:val="28"/>
          <w:szCs w:val="28"/>
          <w:lang w:val="en-US"/>
        </w:rPr>
      </w:pPr>
      <w:r w:rsidRPr="009B0399">
        <w:rPr>
          <w:b/>
          <w:sz w:val="28"/>
          <w:szCs w:val="28"/>
          <w:lang w:val="en-US"/>
        </w:rPr>
        <w:lastRenderedPageBreak/>
        <w:t xml:space="preserve">Development of </w:t>
      </w:r>
      <w:r w:rsidR="00DF4E79" w:rsidRPr="009B0399">
        <w:rPr>
          <w:b/>
          <w:sz w:val="28"/>
          <w:szCs w:val="28"/>
          <w:lang w:val="en-US"/>
        </w:rPr>
        <w:t xml:space="preserve">the </w:t>
      </w:r>
      <w:r w:rsidRPr="009B0399">
        <w:rPr>
          <w:b/>
          <w:sz w:val="28"/>
          <w:szCs w:val="28"/>
          <w:lang w:val="en-US"/>
        </w:rPr>
        <w:t>JINR facilities</w:t>
      </w:r>
    </w:p>
    <w:p w:rsidR="003E6134" w:rsidRPr="009B0399" w:rsidRDefault="003E6134" w:rsidP="003E6134">
      <w:pPr>
        <w:spacing w:before="60" w:after="60"/>
        <w:ind w:firstLine="709"/>
        <w:jc w:val="both"/>
        <w:rPr>
          <w:lang w:val="en-US"/>
        </w:rPr>
      </w:pPr>
    </w:p>
    <w:p w:rsidR="003E6134" w:rsidRPr="009B0399" w:rsidRDefault="003E6134" w:rsidP="003E6134">
      <w:pPr>
        <w:spacing w:before="60" w:after="60"/>
        <w:ind w:firstLine="709"/>
        <w:jc w:val="both"/>
        <w:rPr>
          <w:lang w:val="en-US"/>
        </w:rPr>
      </w:pPr>
      <w:r w:rsidRPr="009B0399">
        <w:rPr>
          <w:lang w:val="en-US"/>
        </w:rPr>
        <w:t xml:space="preserve">The main aim of the </w:t>
      </w:r>
      <w:r w:rsidRPr="009B0399">
        <w:rPr>
          <w:b/>
          <w:lang w:val="en-US"/>
        </w:rPr>
        <w:t>NICA project</w:t>
      </w:r>
      <w:r w:rsidRPr="009B0399">
        <w:rPr>
          <w:lang w:val="en-US"/>
        </w:rPr>
        <w:t xml:space="preserve"> is construction of an accelerator complex allowing to conduct research with colliding beams of high-intensity ions (up to Au</w:t>
      </w:r>
      <w:r w:rsidRPr="009B0399">
        <w:rPr>
          <w:vertAlign w:val="superscript"/>
          <w:lang w:val="en-US"/>
        </w:rPr>
        <w:t>+79</w:t>
      </w:r>
      <w:r w:rsidRPr="009B0399">
        <w:rPr>
          <w:lang w:val="en-US"/>
        </w:rPr>
        <w:t>) with the average luminosity L=10</w:t>
      </w:r>
      <w:r w:rsidRPr="009B0399">
        <w:rPr>
          <w:vertAlign w:val="superscript"/>
          <w:lang w:val="en-US"/>
        </w:rPr>
        <w:t>27</w:t>
      </w:r>
      <w:r w:rsidRPr="009B0399">
        <w:rPr>
          <w:lang w:val="en-US"/>
        </w:rPr>
        <w:t>cm</w:t>
      </w:r>
      <w:r w:rsidRPr="009B0399">
        <w:rPr>
          <w:vertAlign w:val="superscript"/>
          <w:lang w:val="en-US"/>
        </w:rPr>
        <w:t>–2</w:t>
      </w:r>
      <w:r w:rsidRPr="009B0399">
        <w:rPr>
          <w:lang w:val="en-US"/>
        </w:rPr>
        <w:t>s</w:t>
      </w:r>
      <w:r w:rsidRPr="009B0399">
        <w:rPr>
          <w:vertAlign w:val="superscript"/>
          <w:lang w:val="en-US"/>
        </w:rPr>
        <w:t>–1</w:t>
      </w:r>
      <w:r w:rsidRPr="009B0399">
        <w:rPr>
          <w:lang w:val="en-US"/>
        </w:rPr>
        <w:t xml:space="preserve"> at an energy range of √sNN=4–11 GeV, also with beams of polarized protons (√sNN up to 26 GeV) and deuterons (√sNN up to 12 GeV) with longitudinal and transverse polarization as well as with extracted beams of ions and polarized protons and deuterons. </w:t>
      </w:r>
    </w:p>
    <w:p w:rsidR="003E6134" w:rsidRPr="009B0399" w:rsidRDefault="003E6134" w:rsidP="003E6134">
      <w:pPr>
        <w:spacing w:before="60" w:after="60"/>
        <w:ind w:firstLine="709"/>
        <w:jc w:val="both"/>
        <w:rPr>
          <w:lang w:val="en-US"/>
        </w:rPr>
      </w:pPr>
      <w:r w:rsidRPr="009B0399">
        <w:rPr>
          <w:lang w:val="en-US"/>
        </w:rPr>
        <w:t xml:space="preserve">For effective use of the NICA complex opportunities, dedicated experimental set-ups will be built and put into operation: </w:t>
      </w:r>
      <w:r w:rsidRPr="009B0399">
        <w:rPr>
          <w:b/>
          <w:lang w:val="en-US"/>
        </w:rPr>
        <w:t>BM@N</w:t>
      </w:r>
      <w:r w:rsidRPr="009B0399">
        <w:rPr>
          <w:lang w:val="en-US"/>
        </w:rPr>
        <w:t xml:space="preserve"> for the extracted beams, and </w:t>
      </w:r>
      <w:r w:rsidRPr="009B0399">
        <w:rPr>
          <w:b/>
          <w:lang w:val="en-US"/>
        </w:rPr>
        <w:t xml:space="preserve">MPD </w:t>
      </w:r>
      <w:r w:rsidRPr="009B0399">
        <w:rPr>
          <w:lang w:val="en-US"/>
        </w:rPr>
        <w:t xml:space="preserve">and </w:t>
      </w:r>
      <w:r w:rsidRPr="009B0399">
        <w:rPr>
          <w:b/>
          <w:lang w:val="en-US"/>
        </w:rPr>
        <w:t>SPD</w:t>
      </w:r>
      <w:r w:rsidRPr="009B0399">
        <w:rPr>
          <w:lang w:val="en-US"/>
        </w:rPr>
        <w:t xml:space="preserve"> for the collider. </w:t>
      </w:r>
    </w:p>
    <w:p w:rsidR="003E6134" w:rsidRPr="009B0399" w:rsidRDefault="003E6134" w:rsidP="003E6134">
      <w:pPr>
        <w:spacing w:before="60" w:after="60"/>
        <w:ind w:firstLine="709"/>
        <w:jc w:val="both"/>
        <w:rPr>
          <w:lang w:val="en-US"/>
        </w:rPr>
      </w:pPr>
      <w:r w:rsidRPr="009B0399">
        <w:rPr>
          <w:lang w:val="en-US"/>
        </w:rPr>
        <w:t xml:space="preserve">The following are the stages of construction, commissioning and development of elements of the NICA complex: </w:t>
      </w:r>
    </w:p>
    <w:p w:rsidR="003E6134" w:rsidRPr="009B0399" w:rsidRDefault="003E6134" w:rsidP="003E6134">
      <w:pPr>
        <w:spacing w:before="60" w:after="60"/>
        <w:ind w:firstLine="357"/>
        <w:jc w:val="both"/>
        <w:rPr>
          <w:lang w:val="en-US"/>
        </w:rPr>
      </w:pPr>
      <w:r w:rsidRPr="009B0399">
        <w:rPr>
          <w:lang w:val="en-US"/>
        </w:rPr>
        <w:t>1. Commissioning of the NICA basic elements (in accordance with the schedule: booster –– 2017; first configuration of the collider –– 2020; design configuration of the collider –– 2023). Development of experimental zones and extracted beam channels of the NICA complex (channels for transportation of heavy and light ions, polarized particles, the test channel and associated infrastructure –– 2017–2019).</w:t>
      </w:r>
    </w:p>
    <w:p w:rsidR="003E6134" w:rsidRPr="009B0399" w:rsidRDefault="003E6134" w:rsidP="003E6134">
      <w:pPr>
        <w:spacing w:before="60" w:after="60"/>
        <w:ind w:firstLine="357"/>
        <w:jc w:val="both"/>
        <w:rPr>
          <w:lang w:val="en-US"/>
        </w:rPr>
      </w:pPr>
      <w:r w:rsidRPr="009B0399">
        <w:rPr>
          <w:lang w:val="en-US"/>
        </w:rPr>
        <w:t>2. Creation and start-up of an infrastructure for carrying out hadron radiation therapy and other applied research in the fields of radiobiology and radiation-resistant microelectronics based on the VBLHEP accelerator complex –– 2017–2023.</w:t>
      </w:r>
    </w:p>
    <w:p w:rsidR="003E6134" w:rsidRPr="009B0399" w:rsidRDefault="003E6134" w:rsidP="003E6134">
      <w:pPr>
        <w:spacing w:before="60" w:after="60"/>
        <w:ind w:firstLine="357"/>
        <w:jc w:val="both"/>
        <w:rPr>
          <w:lang w:val="en-US"/>
        </w:rPr>
      </w:pPr>
      <w:r w:rsidRPr="009B0399">
        <w:rPr>
          <w:lang w:val="en-US"/>
        </w:rPr>
        <w:t>3. The start-up of the BM@</w:t>
      </w:r>
      <w:proofErr w:type="spellStart"/>
      <w:r w:rsidRPr="009B0399">
        <w:rPr>
          <w:lang w:val="en-US"/>
        </w:rPr>
        <w:t>N</w:t>
      </w:r>
      <w:proofErr w:type="spellEnd"/>
      <w:r w:rsidRPr="009B0399">
        <w:rPr>
          <w:lang w:val="en-US"/>
        </w:rPr>
        <w:t xml:space="preserve"> initial configuration for high-intensity light-ion beams extracted from the Nuclotron –– 2017.</w:t>
      </w:r>
    </w:p>
    <w:p w:rsidR="003E6134" w:rsidRPr="009B0399" w:rsidRDefault="003E6134" w:rsidP="003E6134">
      <w:pPr>
        <w:spacing w:before="60" w:after="60"/>
        <w:ind w:firstLine="357"/>
        <w:jc w:val="both"/>
        <w:rPr>
          <w:lang w:val="en-US"/>
        </w:rPr>
      </w:pPr>
      <w:r w:rsidRPr="009B0399">
        <w:rPr>
          <w:lang w:val="en-US"/>
        </w:rPr>
        <w:t>4. Completion of the upgrade and commissioning of the BM@N set-up for high-intensity heavy-ion beams extracted from the Nuclotron –– 2019.</w:t>
      </w:r>
    </w:p>
    <w:p w:rsidR="003E6134" w:rsidRPr="009B0399" w:rsidRDefault="003E6134" w:rsidP="003E6134">
      <w:pPr>
        <w:spacing w:before="60" w:after="60"/>
        <w:ind w:firstLine="357"/>
        <w:jc w:val="both"/>
        <w:rPr>
          <w:lang w:val="en-US"/>
        </w:rPr>
      </w:pPr>
      <w:r w:rsidRPr="009B0399">
        <w:rPr>
          <w:lang w:val="en-US"/>
        </w:rPr>
        <w:t>5. Start-up of the MPD Stage I–– 2019.</w:t>
      </w:r>
    </w:p>
    <w:p w:rsidR="003E6134" w:rsidRPr="009B0399" w:rsidRDefault="003E6134" w:rsidP="003E6134">
      <w:pPr>
        <w:spacing w:before="60" w:after="60"/>
        <w:ind w:firstLine="357"/>
        <w:jc w:val="both"/>
        <w:rPr>
          <w:lang w:val="en-US"/>
        </w:rPr>
      </w:pPr>
      <w:r w:rsidRPr="009B0399">
        <w:rPr>
          <w:lang w:val="en-US"/>
        </w:rPr>
        <w:t>6. Commissioning of the MPD Stage II –– 2023.</w:t>
      </w:r>
    </w:p>
    <w:p w:rsidR="003E6134" w:rsidRPr="009B0399" w:rsidRDefault="003E6134" w:rsidP="003E6134">
      <w:pPr>
        <w:spacing w:before="60" w:after="60"/>
        <w:ind w:firstLine="357"/>
        <w:jc w:val="both"/>
        <w:rPr>
          <w:lang w:val="en-US"/>
        </w:rPr>
      </w:pPr>
      <w:r w:rsidRPr="009B0399">
        <w:rPr>
          <w:lang w:val="en-US"/>
        </w:rPr>
        <w:t>7. Start-up of SPD –– 2023.</w:t>
      </w:r>
    </w:p>
    <w:p w:rsidR="003E6134" w:rsidRPr="009B0399" w:rsidRDefault="003E6134" w:rsidP="003E6134">
      <w:pPr>
        <w:ind w:firstLine="709"/>
        <w:jc w:val="both"/>
        <w:rPr>
          <w:sz w:val="20"/>
          <w:szCs w:val="20"/>
          <w:lang w:val="en-US"/>
        </w:rPr>
      </w:pPr>
    </w:p>
    <w:p w:rsidR="003E6134" w:rsidRPr="009B0399" w:rsidRDefault="003E6134" w:rsidP="003E6134">
      <w:pPr>
        <w:widowControl w:val="0"/>
        <w:ind w:firstLine="709"/>
        <w:jc w:val="center"/>
        <w:rPr>
          <w:b/>
          <w:bCs/>
          <w:snapToGrid w:val="0"/>
          <w:lang w:val="en-US"/>
        </w:rPr>
      </w:pPr>
      <w:r w:rsidRPr="009B0399">
        <w:rPr>
          <w:b/>
          <w:bCs/>
          <w:snapToGrid w:val="0"/>
          <w:lang w:val="en-US"/>
        </w:rPr>
        <w:t>Development of the NICA complex (material costs, k$)</w:t>
      </w:r>
    </w:p>
    <w:p w:rsidR="003E6134" w:rsidRPr="009B0399" w:rsidRDefault="003E6134" w:rsidP="003E6134">
      <w:pPr>
        <w:widowControl w:val="0"/>
        <w:tabs>
          <w:tab w:val="left" w:pos="8460"/>
        </w:tabs>
        <w:ind w:firstLine="709"/>
        <w:jc w:val="both"/>
        <w:rPr>
          <w:b/>
          <w:bCs/>
          <w:snapToGrid w:val="0"/>
          <w:sz w:val="20"/>
          <w:szCs w:val="20"/>
          <w:lang w:val="en-US"/>
        </w:rPr>
      </w:pPr>
    </w:p>
    <w:tbl>
      <w:tblPr>
        <w:tblW w:w="963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701"/>
        <w:gridCol w:w="993"/>
        <w:gridCol w:w="964"/>
        <w:gridCol w:w="964"/>
        <w:gridCol w:w="964"/>
        <w:gridCol w:w="964"/>
        <w:gridCol w:w="964"/>
        <w:gridCol w:w="964"/>
        <w:gridCol w:w="1161"/>
      </w:tblGrid>
      <w:tr w:rsidR="00DF4E79" w:rsidRPr="009B0399" w:rsidTr="003E6134">
        <w:trPr>
          <w:trHeight w:val="340"/>
        </w:trPr>
        <w:tc>
          <w:tcPr>
            <w:tcW w:w="1701" w:type="dxa"/>
            <w:tcBorders>
              <w:top w:val="nil"/>
              <w:left w:val="nil"/>
            </w:tcBorders>
            <w:vAlign w:val="center"/>
          </w:tcPr>
          <w:p w:rsidR="003E6134" w:rsidRPr="009B0399" w:rsidRDefault="003E6134" w:rsidP="003E6134">
            <w:pPr>
              <w:widowControl w:val="0"/>
              <w:tabs>
                <w:tab w:val="left" w:pos="8460"/>
              </w:tabs>
              <w:jc w:val="center"/>
              <w:rPr>
                <w:b/>
                <w:bCs/>
                <w:snapToGrid w:val="0"/>
                <w:lang w:val="en-US"/>
              </w:rPr>
            </w:pPr>
          </w:p>
        </w:tc>
        <w:tc>
          <w:tcPr>
            <w:tcW w:w="993" w:type="dxa"/>
            <w:vAlign w:val="center"/>
          </w:tcPr>
          <w:p w:rsidR="003E6134" w:rsidRPr="009B0399" w:rsidRDefault="003E6134" w:rsidP="003E6134">
            <w:pPr>
              <w:widowControl w:val="0"/>
              <w:tabs>
                <w:tab w:val="left" w:pos="8460"/>
              </w:tabs>
              <w:jc w:val="center"/>
              <w:rPr>
                <w:b/>
                <w:bCs/>
                <w:snapToGrid w:val="0"/>
                <w:lang w:val="en-US"/>
              </w:rPr>
            </w:pPr>
            <w:r w:rsidRPr="009B0399">
              <w:rPr>
                <w:b/>
                <w:bCs/>
                <w:snapToGrid w:val="0"/>
                <w:lang w:val="en-US"/>
              </w:rPr>
              <w:t>2017</w:t>
            </w:r>
          </w:p>
        </w:tc>
        <w:tc>
          <w:tcPr>
            <w:tcW w:w="964" w:type="dxa"/>
            <w:vAlign w:val="center"/>
          </w:tcPr>
          <w:p w:rsidR="003E6134" w:rsidRPr="009B0399" w:rsidRDefault="003E6134" w:rsidP="003E6134">
            <w:pPr>
              <w:widowControl w:val="0"/>
              <w:tabs>
                <w:tab w:val="left" w:pos="8460"/>
              </w:tabs>
              <w:jc w:val="center"/>
              <w:rPr>
                <w:b/>
                <w:bCs/>
                <w:snapToGrid w:val="0"/>
                <w:lang w:val="en-US"/>
              </w:rPr>
            </w:pPr>
            <w:r w:rsidRPr="009B0399">
              <w:rPr>
                <w:b/>
                <w:bCs/>
                <w:snapToGrid w:val="0"/>
                <w:lang w:val="en-US"/>
              </w:rPr>
              <w:t>2018</w:t>
            </w:r>
          </w:p>
        </w:tc>
        <w:tc>
          <w:tcPr>
            <w:tcW w:w="964" w:type="dxa"/>
            <w:vAlign w:val="center"/>
          </w:tcPr>
          <w:p w:rsidR="003E6134" w:rsidRPr="009B0399" w:rsidRDefault="003E6134" w:rsidP="003E6134">
            <w:pPr>
              <w:widowControl w:val="0"/>
              <w:tabs>
                <w:tab w:val="left" w:pos="8460"/>
              </w:tabs>
              <w:jc w:val="center"/>
              <w:rPr>
                <w:b/>
                <w:bCs/>
                <w:snapToGrid w:val="0"/>
                <w:lang w:val="en-US"/>
              </w:rPr>
            </w:pPr>
            <w:r w:rsidRPr="009B0399">
              <w:rPr>
                <w:b/>
                <w:bCs/>
                <w:snapToGrid w:val="0"/>
                <w:lang w:val="en-US"/>
              </w:rPr>
              <w:t>2019</w:t>
            </w:r>
          </w:p>
        </w:tc>
        <w:tc>
          <w:tcPr>
            <w:tcW w:w="964" w:type="dxa"/>
            <w:vAlign w:val="center"/>
          </w:tcPr>
          <w:p w:rsidR="003E6134" w:rsidRPr="009B0399" w:rsidRDefault="003E6134" w:rsidP="003E6134">
            <w:pPr>
              <w:widowControl w:val="0"/>
              <w:tabs>
                <w:tab w:val="left" w:pos="8460"/>
              </w:tabs>
              <w:jc w:val="center"/>
              <w:rPr>
                <w:b/>
                <w:bCs/>
                <w:snapToGrid w:val="0"/>
                <w:lang w:val="en-US"/>
              </w:rPr>
            </w:pPr>
            <w:r w:rsidRPr="009B0399">
              <w:rPr>
                <w:b/>
                <w:bCs/>
                <w:snapToGrid w:val="0"/>
                <w:lang w:val="en-US"/>
              </w:rPr>
              <w:t>2020</w:t>
            </w:r>
          </w:p>
        </w:tc>
        <w:tc>
          <w:tcPr>
            <w:tcW w:w="964" w:type="dxa"/>
            <w:vAlign w:val="center"/>
          </w:tcPr>
          <w:p w:rsidR="003E6134" w:rsidRPr="009B0399" w:rsidRDefault="003E6134" w:rsidP="003E6134">
            <w:pPr>
              <w:widowControl w:val="0"/>
              <w:tabs>
                <w:tab w:val="left" w:pos="8460"/>
              </w:tabs>
              <w:jc w:val="center"/>
              <w:rPr>
                <w:b/>
                <w:bCs/>
                <w:snapToGrid w:val="0"/>
                <w:lang w:val="en-US"/>
              </w:rPr>
            </w:pPr>
            <w:r w:rsidRPr="009B0399">
              <w:rPr>
                <w:b/>
                <w:bCs/>
                <w:snapToGrid w:val="0"/>
                <w:lang w:val="en-US"/>
              </w:rPr>
              <w:t>2021</w:t>
            </w:r>
          </w:p>
        </w:tc>
        <w:tc>
          <w:tcPr>
            <w:tcW w:w="964" w:type="dxa"/>
            <w:vAlign w:val="center"/>
          </w:tcPr>
          <w:p w:rsidR="003E6134" w:rsidRPr="009B0399" w:rsidRDefault="003E6134" w:rsidP="003E6134">
            <w:pPr>
              <w:widowControl w:val="0"/>
              <w:tabs>
                <w:tab w:val="left" w:pos="8460"/>
              </w:tabs>
              <w:jc w:val="center"/>
              <w:rPr>
                <w:b/>
                <w:bCs/>
                <w:snapToGrid w:val="0"/>
                <w:lang w:val="en-US"/>
              </w:rPr>
            </w:pPr>
            <w:r w:rsidRPr="009B0399">
              <w:rPr>
                <w:b/>
                <w:bCs/>
                <w:snapToGrid w:val="0"/>
                <w:lang w:val="en-US"/>
              </w:rPr>
              <w:t>2022</w:t>
            </w:r>
          </w:p>
        </w:tc>
        <w:tc>
          <w:tcPr>
            <w:tcW w:w="964" w:type="dxa"/>
            <w:vAlign w:val="center"/>
          </w:tcPr>
          <w:p w:rsidR="003E6134" w:rsidRPr="009B0399" w:rsidRDefault="003E6134" w:rsidP="003E6134">
            <w:pPr>
              <w:widowControl w:val="0"/>
              <w:tabs>
                <w:tab w:val="left" w:pos="8460"/>
              </w:tabs>
              <w:jc w:val="center"/>
              <w:rPr>
                <w:b/>
                <w:bCs/>
                <w:snapToGrid w:val="0"/>
                <w:lang w:val="en-US"/>
              </w:rPr>
            </w:pPr>
            <w:r w:rsidRPr="009B0399">
              <w:rPr>
                <w:b/>
                <w:bCs/>
                <w:snapToGrid w:val="0"/>
                <w:lang w:val="en-US"/>
              </w:rPr>
              <w:t>2023</w:t>
            </w:r>
          </w:p>
        </w:tc>
        <w:tc>
          <w:tcPr>
            <w:tcW w:w="1161" w:type="dxa"/>
            <w:vAlign w:val="center"/>
          </w:tcPr>
          <w:p w:rsidR="003E6134" w:rsidRPr="009B0399" w:rsidRDefault="003E6134" w:rsidP="003E6134">
            <w:pPr>
              <w:widowControl w:val="0"/>
              <w:tabs>
                <w:tab w:val="left" w:pos="8460"/>
              </w:tabs>
              <w:jc w:val="center"/>
              <w:rPr>
                <w:b/>
                <w:bCs/>
                <w:snapToGrid w:val="0"/>
                <w:lang w:val="en-US"/>
              </w:rPr>
            </w:pPr>
            <w:r w:rsidRPr="009B0399">
              <w:rPr>
                <w:b/>
                <w:bCs/>
                <w:snapToGrid w:val="0"/>
                <w:lang w:val="en-US"/>
              </w:rPr>
              <w:t>Total</w:t>
            </w:r>
          </w:p>
        </w:tc>
      </w:tr>
      <w:tr w:rsidR="00DF4E79" w:rsidRPr="009B0399" w:rsidTr="003E6134">
        <w:tc>
          <w:tcPr>
            <w:tcW w:w="1701" w:type="dxa"/>
            <w:vAlign w:val="center"/>
          </w:tcPr>
          <w:p w:rsidR="003E6134" w:rsidRPr="009B0399" w:rsidRDefault="003E6134" w:rsidP="003E6134">
            <w:pPr>
              <w:widowControl w:val="0"/>
              <w:tabs>
                <w:tab w:val="left" w:pos="8460"/>
              </w:tabs>
              <w:rPr>
                <w:bCs/>
                <w:snapToGrid w:val="0"/>
                <w:lang w:val="en-US"/>
              </w:rPr>
            </w:pPr>
            <w:r w:rsidRPr="009B0399">
              <w:rPr>
                <w:bCs/>
                <w:snapToGrid w:val="0"/>
                <w:lang w:val="en-US"/>
              </w:rPr>
              <w:t>Injection complex</w:t>
            </w:r>
          </w:p>
        </w:tc>
        <w:tc>
          <w:tcPr>
            <w:tcW w:w="993" w:type="dxa"/>
            <w:vAlign w:val="center"/>
          </w:tcPr>
          <w:p w:rsidR="003E6134" w:rsidRPr="009B0399" w:rsidRDefault="003E6134" w:rsidP="003E6134">
            <w:pPr>
              <w:jc w:val="right"/>
              <w:rPr>
                <w:lang w:val="en-US"/>
              </w:rPr>
            </w:pPr>
            <w:r w:rsidRPr="009B0399">
              <w:rPr>
                <w:lang w:val="en-US"/>
              </w:rPr>
              <w:t>405.7</w:t>
            </w:r>
          </w:p>
        </w:tc>
        <w:tc>
          <w:tcPr>
            <w:tcW w:w="964" w:type="dxa"/>
            <w:vAlign w:val="center"/>
          </w:tcPr>
          <w:p w:rsidR="003E6134" w:rsidRPr="009B0399" w:rsidRDefault="003E6134" w:rsidP="003E6134">
            <w:pPr>
              <w:jc w:val="right"/>
              <w:rPr>
                <w:lang w:val="en-US"/>
              </w:rPr>
            </w:pPr>
            <w:r w:rsidRPr="009B0399">
              <w:rPr>
                <w:lang w:val="en-US"/>
              </w:rPr>
              <w:t>358.3</w:t>
            </w:r>
          </w:p>
        </w:tc>
        <w:tc>
          <w:tcPr>
            <w:tcW w:w="964" w:type="dxa"/>
            <w:vAlign w:val="center"/>
          </w:tcPr>
          <w:p w:rsidR="003E6134" w:rsidRPr="009B0399" w:rsidRDefault="003E6134" w:rsidP="003E6134">
            <w:pPr>
              <w:jc w:val="right"/>
              <w:rPr>
                <w:lang w:val="en-US"/>
              </w:rPr>
            </w:pPr>
            <w:r w:rsidRPr="009B0399">
              <w:rPr>
                <w:lang w:val="en-US"/>
              </w:rPr>
              <w:t>331.4</w:t>
            </w:r>
          </w:p>
        </w:tc>
        <w:tc>
          <w:tcPr>
            <w:tcW w:w="964" w:type="dxa"/>
            <w:vAlign w:val="center"/>
          </w:tcPr>
          <w:p w:rsidR="003E6134" w:rsidRPr="009B0399" w:rsidRDefault="003E6134" w:rsidP="003E6134">
            <w:pPr>
              <w:jc w:val="right"/>
              <w:rPr>
                <w:lang w:val="en-US"/>
              </w:rPr>
            </w:pPr>
            <w:r w:rsidRPr="009B0399">
              <w:rPr>
                <w:lang w:val="en-US"/>
              </w:rPr>
              <w:t>309.3</w:t>
            </w:r>
          </w:p>
        </w:tc>
        <w:tc>
          <w:tcPr>
            <w:tcW w:w="964" w:type="dxa"/>
            <w:vAlign w:val="center"/>
          </w:tcPr>
          <w:p w:rsidR="003E6134" w:rsidRPr="009B0399" w:rsidRDefault="003E6134" w:rsidP="003E6134">
            <w:pPr>
              <w:jc w:val="right"/>
              <w:rPr>
                <w:lang w:val="en-US"/>
              </w:rPr>
            </w:pPr>
            <w:r w:rsidRPr="009B0399">
              <w:rPr>
                <w:lang w:val="en-US"/>
              </w:rPr>
              <w:t>717.9</w:t>
            </w:r>
          </w:p>
        </w:tc>
        <w:tc>
          <w:tcPr>
            <w:tcW w:w="964" w:type="dxa"/>
            <w:vAlign w:val="center"/>
          </w:tcPr>
          <w:p w:rsidR="003E6134" w:rsidRPr="009B0399" w:rsidRDefault="003E6134" w:rsidP="003E6134">
            <w:pPr>
              <w:jc w:val="right"/>
              <w:rPr>
                <w:lang w:val="en-US"/>
              </w:rPr>
            </w:pPr>
            <w:r w:rsidRPr="009B0399">
              <w:rPr>
                <w:lang w:val="en-US"/>
              </w:rPr>
              <w:t>686.2</w:t>
            </w:r>
          </w:p>
        </w:tc>
        <w:tc>
          <w:tcPr>
            <w:tcW w:w="964" w:type="dxa"/>
            <w:vAlign w:val="center"/>
          </w:tcPr>
          <w:p w:rsidR="003E6134" w:rsidRPr="009B0399" w:rsidRDefault="003E6134" w:rsidP="003E6134">
            <w:pPr>
              <w:jc w:val="right"/>
              <w:rPr>
                <w:lang w:val="en-US"/>
              </w:rPr>
            </w:pPr>
            <w:r w:rsidRPr="009B0399">
              <w:rPr>
                <w:lang w:val="en-US"/>
              </w:rPr>
              <w:t>149.4</w:t>
            </w:r>
          </w:p>
        </w:tc>
        <w:tc>
          <w:tcPr>
            <w:tcW w:w="1161" w:type="dxa"/>
            <w:vAlign w:val="center"/>
          </w:tcPr>
          <w:p w:rsidR="003E6134" w:rsidRPr="009B0399" w:rsidRDefault="003E6134" w:rsidP="003E6134">
            <w:pPr>
              <w:jc w:val="right"/>
              <w:rPr>
                <w:b/>
                <w:lang w:val="en-US"/>
              </w:rPr>
            </w:pPr>
            <w:r w:rsidRPr="009B0399">
              <w:rPr>
                <w:b/>
                <w:lang w:val="en-US"/>
              </w:rPr>
              <w:t>2 958.2</w:t>
            </w:r>
          </w:p>
        </w:tc>
      </w:tr>
      <w:tr w:rsidR="00DF4E79" w:rsidRPr="009B0399" w:rsidTr="003E6134">
        <w:tc>
          <w:tcPr>
            <w:tcW w:w="1701" w:type="dxa"/>
            <w:vAlign w:val="center"/>
          </w:tcPr>
          <w:p w:rsidR="003E6134" w:rsidRPr="009B0399" w:rsidRDefault="003E6134" w:rsidP="003E6134">
            <w:pPr>
              <w:widowControl w:val="0"/>
              <w:tabs>
                <w:tab w:val="left" w:pos="8460"/>
              </w:tabs>
              <w:rPr>
                <w:bCs/>
                <w:snapToGrid w:val="0"/>
                <w:lang w:val="en-US"/>
              </w:rPr>
            </w:pPr>
            <w:r w:rsidRPr="009B0399">
              <w:rPr>
                <w:bCs/>
                <w:snapToGrid w:val="0"/>
                <w:lang w:val="en-US"/>
              </w:rPr>
              <w:t>Booster</w:t>
            </w:r>
          </w:p>
        </w:tc>
        <w:tc>
          <w:tcPr>
            <w:tcW w:w="993" w:type="dxa"/>
            <w:vAlign w:val="center"/>
          </w:tcPr>
          <w:p w:rsidR="003E6134" w:rsidRPr="009B0399" w:rsidRDefault="003E6134" w:rsidP="003E6134">
            <w:pPr>
              <w:jc w:val="right"/>
              <w:rPr>
                <w:lang w:val="en-US"/>
              </w:rPr>
            </w:pPr>
            <w:r w:rsidRPr="009B0399">
              <w:rPr>
                <w:lang w:val="en-US"/>
              </w:rPr>
              <w:t>5 907.4</w:t>
            </w:r>
          </w:p>
        </w:tc>
        <w:tc>
          <w:tcPr>
            <w:tcW w:w="964" w:type="dxa"/>
            <w:vAlign w:val="center"/>
          </w:tcPr>
          <w:p w:rsidR="003E6134" w:rsidRPr="009B0399" w:rsidRDefault="003E6134" w:rsidP="003E6134">
            <w:pPr>
              <w:jc w:val="right"/>
              <w:rPr>
                <w:lang w:val="en-US"/>
              </w:rPr>
            </w:pPr>
            <w:r w:rsidRPr="009B0399">
              <w:rPr>
                <w:lang w:val="en-US"/>
              </w:rPr>
              <w:t>2 319.8</w:t>
            </w:r>
          </w:p>
        </w:tc>
        <w:tc>
          <w:tcPr>
            <w:tcW w:w="964" w:type="dxa"/>
            <w:vAlign w:val="center"/>
          </w:tcPr>
          <w:p w:rsidR="003E6134" w:rsidRPr="009B0399" w:rsidRDefault="003E6134" w:rsidP="003E6134">
            <w:pPr>
              <w:jc w:val="right"/>
              <w:rPr>
                <w:lang w:val="en-US"/>
              </w:rPr>
            </w:pPr>
            <w:r w:rsidRPr="009B0399">
              <w:rPr>
                <w:lang w:val="en-US"/>
              </w:rPr>
              <w:t>890.2</w:t>
            </w:r>
          </w:p>
        </w:tc>
        <w:tc>
          <w:tcPr>
            <w:tcW w:w="964" w:type="dxa"/>
            <w:vAlign w:val="center"/>
          </w:tcPr>
          <w:p w:rsidR="003E6134" w:rsidRPr="009B0399" w:rsidRDefault="003E6134" w:rsidP="003E6134">
            <w:pPr>
              <w:jc w:val="right"/>
              <w:rPr>
                <w:lang w:val="en-US"/>
              </w:rPr>
            </w:pPr>
            <w:r w:rsidRPr="009B0399">
              <w:rPr>
                <w:lang w:val="en-US"/>
              </w:rPr>
              <w:t>112.5</w:t>
            </w:r>
          </w:p>
        </w:tc>
        <w:tc>
          <w:tcPr>
            <w:tcW w:w="964" w:type="dxa"/>
            <w:vAlign w:val="center"/>
          </w:tcPr>
          <w:p w:rsidR="003E6134" w:rsidRPr="009B0399" w:rsidRDefault="003E6134" w:rsidP="003E6134">
            <w:pPr>
              <w:jc w:val="right"/>
              <w:rPr>
                <w:lang w:val="en-US"/>
              </w:rPr>
            </w:pPr>
            <w:r w:rsidRPr="009B0399">
              <w:rPr>
                <w:lang w:val="en-US"/>
              </w:rPr>
              <w:t>0.0</w:t>
            </w:r>
          </w:p>
        </w:tc>
        <w:tc>
          <w:tcPr>
            <w:tcW w:w="964" w:type="dxa"/>
            <w:vAlign w:val="center"/>
          </w:tcPr>
          <w:p w:rsidR="003E6134" w:rsidRPr="009B0399" w:rsidRDefault="003E6134" w:rsidP="003E6134">
            <w:pPr>
              <w:jc w:val="right"/>
              <w:rPr>
                <w:lang w:val="en-US"/>
              </w:rPr>
            </w:pPr>
            <w:r w:rsidRPr="009B0399">
              <w:rPr>
                <w:lang w:val="en-US"/>
              </w:rPr>
              <w:t>0.0</w:t>
            </w:r>
          </w:p>
        </w:tc>
        <w:tc>
          <w:tcPr>
            <w:tcW w:w="964" w:type="dxa"/>
            <w:vAlign w:val="center"/>
          </w:tcPr>
          <w:p w:rsidR="003E6134" w:rsidRPr="009B0399" w:rsidRDefault="003E6134" w:rsidP="003E6134">
            <w:pPr>
              <w:jc w:val="right"/>
              <w:rPr>
                <w:lang w:val="en-US"/>
              </w:rPr>
            </w:pPr>
            <w:r w:rsidRPr="009B0399">
              <w:rPr>
                <w:lang w:val="en-US"/>
              </w:rPr>
              <w:t>0.0</w:t>
            </w:r>
          </w:p>
        </w:tc>
        <w:tc>
          <w:tcPr>
            <w:tcW w:w="1161" w:type="dxa"/>
            <w:vAlign w:val="center"/>
          </w:tcPr>
          <w:p w:rsidR="003E6134" w:rsidRPr="009B0399" w:rsidRDefault="003E6134" w:rsidP="003E6134">
            <w:pPr>
              <w:jc w:val="right"/>
              <w:rPr>
                <w:b/>
                <w:lang w:val="en-US"/>
              </w:rPr>
            </w:pPr>
            <w:r w:rsidRPr="009B0399">
              <w:rPr>
                <w:b/>
                <w:lang w:val="en-US"/>
              </w:rPr>
              <w:t>9 229.9</w:t>
            </w:r>
          </w:p>
        </w:tc>
      </w:tr>
      <w:tr w:rsidR="00DF4E79" w:rsidRPr="009B0399" w:rsidTr="003E6134">
        <w:tc>
          <w:tcPr>
            <w:tcW w:w="1701" w:type="dxa"/>
            <w:vAlign w:val="center"/>
          </w:tcPr>
          <w:p w:rsidR="003E6134" w:rsidRPr="009B0399" w:rsidRDefault="003E6134" w:rsidP="003E6134">
            <w:pPr>
              <w:widowControl w:val="0"/>
              <w:tabs>
                <w:tab w:val="left" w:pos="8460"/>
              </w:tabs>
              <w:rPr>
                <w:bCs/>
                <w:snapToGrid w:val="0"/>
                <w:lang w:val="en-US"/>
              </w:rPr>
            </w:pPr>
            <w:r w:rsidRPr="009B0399">
              <w:rPr>
                <w:bCs/>
                <w:snapToGrid w:val="0"/>
                <w:lang w:val="en-US"/>
              </w:rPr>
              <w:t>Nuclotron</w:t>
            </w:r>
          </w:p>
        </w:tc>
        <w:tc>
          <w:tcPr>
            <w:tcW w:w="993" w:type="dxa"/>
            <w:vAlign w:val="center"/>
          </w:tcPr>
          <w:p w:rsidR="003E6134" w:rsidRPr="009B0399" w:rsidRDefault="003E6134" w:rsidP="003E6134">
            <w:pPr>
              <w:jc w:val="right"/>
              <w:rPr>
                <w:lang w:val="en-US"/>
              </w:rPr>
            </w:pPr>
            <w:r w:rsidRPr="009B0399">
              <w:rPr>
                <w:lang w:val="en-US"/>
              </w:rPr>
              <w:t>434.7</w:t>
            </w:r>
          </w:p>
        </w:tc>
        <w:tc>
          <w:tcPr>
            <w:tcW w:w="964" w:type="dxa"/>
            <w:vAlign w:val="center"/>
          </w:tcPr>
          <w:p w:rsidR="003E6134" w:rsidRPr="009B0399" w:rsidRDefault="003E6134" w:rsidP="003E6134">
            <w:pPr>
              <w:jc w:val="right"/>
              <w:rPr>
                <w:lang w:val="en-US"/>
              </w:rPr>
            </w:pPr>
            <w:r w:rsidRPr="009B0399">
              <w:rPr>
                <w:lang w:val="en-US"/>
              </w:rPr>
              <w:t>330.1</w:t>
            </w:r>
          </w:p>
        </w:tc>
        <w:tc>
          <w:tcPr>
            <w:tcW w:w="964" w:type="dxa"/>
            <w:vAlign w:val="center"/>
          </w:tcPr>
          <w:p w:rsidR="003E6134" w:rsidRPr="009B0399" w:rsidRDefault="003E6134" w:rsidP="003E6134">
            <w:pPr>
              <w:jc w:val="right"/>
              <w:rPr>
                <w:lang w:val="en-US"/>
              </w:rPr>
            </w:pPr>
            <w:r w:rsidRPr="009B0399">
              <w:rPr>
                <w:lang w:val="en-US"/>
              </w:rPr>
              <w:t>615.5</w:t>
            </w:r>
          </w:p>
        </w:tc>
        <w:tc>
          <w:tcPr>
            <w:tcW w:w="964" w:type="dxa"/>
            <w:vAlign w:val="center"/>
          </w:tcPr>
          <w:p w:rsidR="003E6134" w:rsidRPr="009B0399" w:rsidRDefault="003E6134" w:rsidP="003E6134">
            <w:pPr>
              <w:jc w:val="right"/>
              <w:rPr>
                <w:lang w:val="en-US"/>
              </w:rPr>
            </w:pPr>
            <w:r w:rsidRPr="009B0399">
              <w:rPr>
                <w:lang w:val="en-US"/>
              </w:rPr>
              <w:t>553.0</w:t>
            </w:r>
          </w:p>
        </w:tc>
        <w:tc>
          <w:tcPr>
            <w:tcW w:w="964" w:type="dxa"/>
            <w:vAlign w:val="center"/>
          </w:tcPr>
          <w:p w:rsidR="003E6134" w:rsidRPr="009B0399" w:rsidRDefault="003E6134" w:rsidP="003E6134">
            <w:pPr>
              <w:jc w:val="right"/>
              <w:rPr>
                <w:lang w:val="en-US"/>
              </w:rPr>
            </w:pPr>
            <w:r w:rsidRPr="009B0399">
              <w:rPr>
                <w:lang w:val="en-US"/>
              </w:rPr>
              <w:t>258.4</w:t>
            </w:r>
          </w:p>
        </w:tc>
        <w:tc>
          <w:tcPr>
            <w:tcW w:w="964" w:type="dxa"/>
            <w:vAlign w:val="center"/>
          </w:tcPr>
          <w:p w:rsidR="003E6134" w:rsidRPr="009B0399" w:rsidRDefault="003E6134" w:rsidP="003E6134">
            <w:pPr>
              <w:jc w:val="right"/>
              <w:rPr>
                <w:lang w:val="en-US"/>
              </w:rPr>
            </w:pPr>
            <w:r w:rsidRPr="009B0399">
              <w:rPr>
                <w:lang w:val="en-US"/>
              </w:rPr>
              <w:t>0.0</w:t>
            </w:r>
          </w:p>
        </w:tc>
        <w:tc>
          <w:tcPr>
            <w:tcW w:w="964" w:type="dxa"/>
            <w:vAlign w:val="center"/>
          </w:tcPr>
          <w:p w:rsidR="003E6134" w:rsidRPr="009B0399" w:rsidRDefault="003E6134" w:rsidP="003E6134">
            <w:pPr>
              <w:jc w:val="right"/>
              <w:rPr>
                <w:lang w:val="en-US"/>
              </w:rPr>
            </w:pPr>
            <w:r w:rsidRPr="009B0399">
              <w:rPr>
                <w:lang w:val="en-US"/>
              </w:rPr>
              <w:t>0.0</w:t>
            </w:r>
          </w:p>
        </w:tc>
        <w:tc>
          <w:tcPr>
            <w:tcW w:w="1161" w:type="dxa"/>
            <w:vAlign w:val="center"/>
          </w:tcPr>
          <w:p w:rsidR="003E6134" w:rsidRPr="009B0399" w:rsidRDefault="003E6134" w:rsidP="003E6134">
            <w:pPr>
              <w:jc w:val="right"/>
              <w:rPr>
                <w:b/>
                <w:lang w:val="en-US"/>
              </w:rPr>
            </w:pPr>
            <w:r w:rsidRPr="009B0399">
              <w:rPr>
                <w:b/>
                <w:lang w:val="en-US"/>
              </w:rPr>
              <w:t>2191.7</w:t>
            </w:r>
          </w:p>
        </w:tc>
      </w:tr>
      <w:tr w:rsidR="00DF4E79" w:rsidRPr="009B0399" w:rsidTr="003E6134">
        <w:tc>
          <w:tcPr>
            <w:tcW w:w="1701" w:type="dxa"/>
            <w:vAlign w:val="center"/>
          </w:tcPr>
          <w:p w:rsidR="003E6134" w:rsidRPr="009B0399" w:rsidRDefault="003E6134" w:rsidP="003E6134">
            <w:pPr>
              <w:widowControl w:val="0"/>
              <w:tabs>
                <w:tab w:val="left" w:pos="8460"/>
              </w:tabs>
              <w:rPr>
                <w:bCs/>
                <w:snapToGrid w:val="0"/>
                <w:lang w:val="en-US"/>
              </w:rPr>
            </w:pPr>
            <w:r w:rsidRPr="009B0399">
              <w:rPr>
                <w:bCs/>
                <w:snapToGrid w:val="0"/>
                <w:lang w:val="en-US"/>
              </w:rPr>
              <w:t>Collider</w:t>
            </w:r>
          </w:p>
        </w:tc>
        <w:tc>
          <w:tcPr>
            <w:tcW w:w="993" w:type="dxa"/>
            <w:vAlign w:val="center"/>
          </w:tcPr>
          <w:p w:rsidR="003E6134" w:rsidRPr="009B0399" w:rsidRDefault="003E6134" w:rsidP="003E6134">
            <w:pPr>
              <w:jc w:val="right"/>
              <w:rPr>
                <w:lang w:val="en-US"/>
              </w:rPr>
            </w:pPr>
            <w:r w:rsidRPr="009B0399">
              <w:rPr>
                <w:lang w:val="en-US"/>
              </w:rPr>
              <w:t>8 196.2</w:t>
            </w:r>
          </w:p>
        </w:tc>
        <w:tc>
          <w:tcPr>
            <w:tcW w:w="964" w:type="dxa"/>
            <w:vAlign w:val="center"/>
          </w:tcPr>
          <w:p w:rsidR="003E6134" w:rsidRPr="009B0399" w:rsidRDefault="003E6134" w:rsidP="003E6134">
            <w:pPr>
              <w:jc w:val="right"/>
              <w:rPr>
                <w:lang w:val="en-US"/>
              </w:rPr>
            </w:pPr>
            <w:r w:rsidRPr="009B0399">
              <w:rPr>
                <w:lang w:val="en-US"/>
              </w:rPr>
              <w:t>8 195.1</w:t>
            </w:r>
          </w:p>
        </w:tc>
        <w:tc>
          <w:tcPr>
            <w:tcW w:w="964" w:type="dxa"/>
            <w:vAlign w:val="center"/>
          </w:tcPr>
          <w:p w:rsidR="003E6134" w:rsidRPr="009B0399" w:rsidRDefault="003E6134" w:rsidP="003E6134">
            <w:pPr>
              <w:jc w:val="right"/>
              <w:rPr>
                <w:lang w:val="en-US"/>
              </w:rPr>
            </w:pPr>
            <w:r w:rsidRPr="009B0399">
              <w:rPr>
                <w:lang w:val="en-US"/>
              </w:rPr>
              <w:t>16 136.6</w:t>
            </w:r>
          </w:p>
        </w:tc>
        <w:tc>
          <w:tcPr>
            <w:tcW w:w="964" w:type="dxa"/>
            <w:vAlign w:val="center"/>
          </w:tcPr>
          <w:p w:rsidR="003E6134" w:rsidRPr="009B0399" w:rsidRDefault="003E6134" w:rsidP="003E6134">
            <w:pPr>
              <w:jc w:val="right"/>
              <w:rPr>
                <w:lang w:val="en-US"/>
              </w:rPr>
            </w:pPr>
            <w:r w:rsidRPr="009B0399">
              <w:rPr>
                <w:lang w:val="en-US"/>
              </w:rPr>
              <w:t>16 943.2</w:t>
            </w:r>
          </w:p>
        </w:tc>
        <w:tc>
          <w:tcPr>
            <w:tcW w:w="964" w:type="dxa"/>
            <w:vAlign w:val="center"/>
          </w:tcPr>
          <w:p w:rsidR="003E6134" w:rsidRPr="009B0399" w:rsidRDefault="003E6134" w:rsidP="003E6134">
            <w:pPr>
              <w:jc w:val="right"/>
              <w:rPr>
                <w:lang w:val="en-US"/>
              </w:rPr>
            </w:pPr>
            <w:r w:rsidRPr="009B0399">
              <w:rPr>
                <w:lang w:val="en-US"/>
              </w:rPr>
              <w:t>10 723.8</w:t>
            </w:r>
          </w:p>
        </w:tc>
        <w:tc>
          <w:tcPr>
            <w:tcW w:w="964" w:type="dxa"/>
            <w:vAlign w:val="center"/>
          </w:tcPr>
          <w:p w:rsidR="003E6134" w:rsidRPr="009B0399" w:rsidRDefault="003E6134" w:rsidP="003E6134">
            <w:pPr>
              <w:jc w:val="right"/>
              <w:rPr>
                <w:lang w:val="en-US"/>
              </w:rPr>
            </w:pPr>
            <w:r w:rsidRPr="009B0399">
              <w:rPr>
                <w:lang w:val="en-US"/>
              </w:rPr>
              <w:t>5 318.8</w:t>
            </w:r>
          </w:p>
        </w:tc>
        <w:tc>
          <w:tcPr>
            <w:tcW w:w="964" w:type="dxa"/>
            <w:vAlign w:val="center"/>
          </w:tcPr>
          <w:p w:rsidR="003E6134" w:rsidRPr="009B0399" w:rsidRDefault="003E6134" w:rsidP="003E6134">
            <w:pPr>
              <w:jc w:val="right"/>
              <w:rPr>
                <w:lang w:val="en-US"/>
              </w:rPr>
            </w:pPr>
            <w:r w:rsidRPr="009B0399">
              <w:rPr>
                <w:lang w:val="en-US"/>
              </w:rPr>
              <w:t>2 682.5</w:t>
            </w:r>
          </w:p>
        </w:tc>
        <w:tc>
          <w:tcPr>
            <w:tcW w:w="1161" w:type="dxa"/>
            <w:vAlign w:val="center"/>
          </w:tcPr>
          <w:p w:rsidR="003E6134" w:rsidRPr="009B0399" w:rsidRDefault="003E6134" w:rsidP="003E6134">
            <w:pPr>
              <w:jc w:val="right"/>
              <w:rPr>
                <w:b/>
                <w:lang w:val="en-US"/>
              </w:rPr>
            </w:pPr>
            <w:r w:rsidRPr="009B0399">
              <w:rPr>
                <w:b/>
                <w:lang w:val="en-US"/>
              </w:rPr>
              <w:t>68 196.2</w:t>
            </w:r>
          </w:p>
        </w:tc>
      </w:tr>
      <w:tr w:rsidR="00DF4E79" w:rsidRPr="009B0399" w:rsidTr="003E6134">
        <w:tc>
          <w:tcPr>
            <w:tcW w:w="1701" w:type="dxa"/>
            <w:vAlign w:val="center"/>
          </w:tcPr>
          <w:p w:rsidR="003E6134" w:rsidRPr="009B0399" w:rsidRDefault="003E6134" w:rsidP="003E6134">
            <w:pPr>
              <w:widowControl w:val="0"/>
              <w:tabs>
                <w:tab w:val="left" w:pos="8460"/>
              </w:tabs>
              <w:rPr>
                <w:bCs/>
                <w:snapToGrid w:val="0"/>
                <w:lang w:val="en-US"/>
              </w:rPr>
            </w:pPr>
            <w:r w:rsidRPr="009B0399">
              <w:rPr>
                <w:bCs/>
                <w:snapToGrid w:val="0"/>
                <w:lang w:val="en-US"/>
              </w:rPr>
              <w:t>Cryogenic complex</w:t>
            </w:r>
          </w:p>
        </w:tc>
        <w:tc>
          <w:tcPr>
            <w:tcW w:w="993" w:type="dxa"/>
            <w:vAlign w:val="center"/>
          </w:tcPr>
          <w:p w:rsidR="003E6134" w:rsidRPr="009B0399" w:rsidRDefault="003E6134" w:rsidP="003E6134">
            <w:pPr>
              <w:jc w:val="right"/>
              <w:rPr>
                <w:lang w:val="en-US"/>
              </w:rPr>
            </w:pPr>
            <w:r w:rsidRPr="009B0399">
              <w:rPr>
                <w:lang w:val="en-US"/>
              </w:rPr>
              <w:t>4 118.8</w:t>
            </w:r>
          </w:p>
        </w:tc>
        <w:tc>
          <w:tcPr>
            <w:tcW w:w="964" w:type="dxa"/>
            <w:vAlign w:val="center"/>
          </w:tcPr>
          <w:p w:rsidR="003E6134" w:rsidRPr="009B0399" w:rsidRDefault="003E6134" w:rsidP="003E6134">
            <w:pPr>
              <w:jc w:val="right"/>
              <w:rPr>
                <w:lang w:val="en-US"/>
              </w:rPr>
            </w:pPr>
            <w:r w:rsidRPr="009B0399">
              <w:rPr>
                <w:lang w:val="en-US"/>
              </w:rPr>
              <w:t>4 775.8</w:t>
            </w:r>
          </w:p>
        </w:tc>
        <w:tc>
          <w:tcPr>
            <w:tcW w:w="964" w:type="dxa"/>
            <w:vAlign w:val="center"/>
          </w:tcPr>
          <w:p w:rsidR="003E6134" w:rsidRPr="009B0399" w:rsidRDefault="003E6134" w:rsidP="003E6134">
            <w:pPr>
              <w:jc w:val="right"/>
              <w:rPr>
                <w:lang w:val="en-US"/>
              </w:rPr>
            </w:pPr>
            <w:r w:rsidRPr="009B0399">
              <w:rPr>
                <w:lang w:val="en-US"/>
              </w:rPr>
              <w:t>2 091.3</w:t>
            </w:r>
          </w:p>
        </w:tc>
        <w:tc>
          <w:tcPr>
            <w:tcW w:w="964" w:type="dxa"/>
            <w:vAlign w:val="center"/>
          </w:tcPr>
          <w:p w:rsidR="003E6134" w:rsidRPr="009B0399" w:rsidRDefault="003E6134" w:rsidP="003E6134">
            <w:pPr>
              <w:jc w:val="right"/>
              <w:rPr>
                <w:lang w:val="en-US"/>
              </w:rPr>
            </w:pPr>
            <w:r w:rsidRPr="009B0399">
              <w:rPr>
                <w:lang w:val="en-US"/>
              </w:rPr>
              <w:t>1 398.5</w:t>
            </w:r>
          </w:p>
        </w:tc>
        <w:tc>
          <w:tcPr>
            <w:tcW w:w="964" w:type="dxa"/>
            <w:vAlign w:val="center"/>
          </w:tcPr>
          <w:p w:rsidR="003E6134" w:rsidRPr="009B0399" w:rsidRDefault="003E6134" w:rsidP="003E6134">
            <w:pPr>
              <w:jc w:val="right"/>
              <w:rPr>
                <w:lang w:val="en-US"/>
              </w:rPr>
            </w:pPr>
            <w:r w:rsidRPr="009B0399">
              <w:rPr>
                <w:lang w:val="en-US"/>
              </w:rPr>
              <w:t>687.2</w:t>
            </w:r>
          </w:p>
        </w:tc>
        <w:tc>
          <w:tcPr>
            <w:tcW w:w="964" w:type="dxa"/>
            <w:vAlign w:val="center"/>
          </w:tcPr>
          <w:p w:rsidR="003E6134" w:rsidRPr="009B0399" w:rsidRDefault="003E6134" w:rsidP="003E6134">
            <w:pPr>
              <w:jc w:val="right"/>
              <w:rPr>
                <w:lang w:val="en-US"/>
              </w:rPr>
            </w:pPr>
            <w:r w:rsidRPr="009B0399">
              <w:rPr>
                <w:lang w:val="en-US"/>
              </w:rPr>
              <w:t>714.0</w:t>
            </w:r>
          </w:p>
        </w:tc>
        <w:tc>
          <w:tcPr>
            <w:tcW w:w="964" w:type="dxa"/>
            <w:vAlign w:val="center"/>
          </w:tcPr>
          <w:p w:rsidR="003E6134" w:rsidRPr="009B0399" w:rsidRDefault="003E6134" w:rsidP="003E6134">
            <w:pPr>
              <w:jc w:val="right"/>
              <w:rPr>
                <w:lang w:val="en-US"/>
              </w:rPr>
            </w:pPr>
            <w:r w:rsidRPr="009B0399">
              <w:rPr>
                <w:lang w:val="en-US"/>
              </w:rPr>
              <w:t>713.4</w:t>
            </w:r>
          </w:p>
        </w:tc>
        <w:tc>
          <w:tcPr>
            <w:tcW w:w="1161" w:type="dxa"/>
            <w:vAlign w:val="center"/>
          </w:tcPr>
          <w:p w:rsidR="003E6134" w:rsidRPr="009B0399" w:rsidRDefault="003E6134" w:rsidP="003E6134">
            <w:pPr>
              <w:jc w:val="right"/>
              <w:rPr>
                <w:b/>
                <w:lang w:val="en-US"/>
              </w:rPr>
            </w:pPr>
            <w:r w:rsidRPr="009B0399">
              <w:rPr>
                <w:b/>
                <w:lang w:val="en-US"/>
              </w:rPr>
              <w:t>14 499.0</w:t>
            </w:r>
          </w:p>
        </w:tc>
      </w:tr>
      <w:tr w:rsidR="00DF4E79" w:rsidRPr="009B0399" w:rsidTr="003E6134">
        <w:tc>
          <w:tcPr>
            <w:tcW w:w="1701" w:type="dxa"/>
            <w:vAlign w:val="center"/>
          </w:tcPr>
          <w:p w:rsidR="003E6134" w:rsidRPr="009B0399" w:rsidRDefault="003E6134" w:rsidP="003E6134">
            <w:pPr>
              <w:widowControl w:val="0"/>
              <w:tabs>
                <w:tab w:val="left" w:pos="8460"/>
              </w:tabs>
              <w:rPr>
                <w:bCs/>
                <w:snapToGrid w:val="0"/>
                <w:lang w:val="en-US"/>
              </w:rPr>
            </w:pPr>
            <w:r w:rsidRPr="009B0399">
              <w:rPr>
                <w:bCs/>
                <w:snapToGrid w:val="0"/>
                <w:lang w:val="en-US"/>
              </w:rPr>
              <w:t>BM@N</w:t>
            </w:r>
          </w:p>
        </w:tc>
        <w:tc>
          <w:tcPr>
            <w:tcW w:w="993" w:type="dxa"/>
            <w:vAlign w:val="center"/>
          </w:tcPr>
          <w:p w:rsidR="003E6134" w:rsidRPr="009B0399" w:rsidRDefault="003E6134" w:rsidP="003E6134">
            <w:pPr>
              <w:jc w:val="right"/>
              <w:rPr>
                <w:lang w:val="en-US"/>
              </w:rPr>
            </w:pPr>
            <w:r w:rsidRPr="009B0399">
              <w:rPr>
                <w:lang w:val="en-US"/>
              </w:rPr>
              <w:t>1 380.8</w:t>
            </w:r>
          </w:p>
        </w:tc>
        <w:tc>
          <w:tcPr>
            <w:tcW w:w="964" w:type="dxa"/>
            <w:vAlign w:val="center"/>
          </w:tcPr>
          <w:p w:rsidR="003E6134" w:rsidRPr="009B0399" w:rsidRDefault="003E6134" w:rsidP="003E6134">
            <w:pPr>
              <w:jc w:val="right"/>
              <w:rPr>
                <w:lang w:val="en-US"/>
              </w:rPr>
            </w:pPr>
            <w:r w:rsidRPr="009B0399">
              <w:rPr>
                <w:lang w:val="en-US"/>
              </w:rPr>
              <w:t>1222.0</w:t>
            </w:r>
          </w:p>
        </w:tc>
        <w:tc>
          <w:tcPr>
            <w:tcW w:w="964" w:type="dxa"/>
            <w:vAlign w:val="center"/>
          </w:tcPr>
          <w:p w:rsidR="003E6134" w:rsidRPr="009B0399" w:rsidRDefault="003E6134" w:rsidP="003E6134">
            <w:pPr>
              <w:jc w:val="right"/>
              <w:rPr>
                <w:lang w:val="en-US"/>
              </w:rPr>
            </w:pPr>
            <w:r w:rsidRPr="009B0399">
              <w:rPr>
                <w:lang w:val="en-US"/>
              </w:rPr>
              <w:t>1139.5</w:t>
            </w:r>
          </w:p>
        </w:tc>
        <w:tc>
          <w:tcPr>
            <w:tcW w:w="964" w:type="dxa"/>
            <w:vAlign w:val="center"/>
          </w:tcPr>
          <w:p w:rsidR="003E6134" w:rsidRPr="009B0399" w:rsidRDefault="003E6134" w:rsidP="003E6134">
            <w:pPr>
              <w:jc w:val="right"/>
              <w:rPr>
                <w:lang w:val="en-US"/>
              </w:rPr>
            </w:pPr>
            <w:r w:rsidRPr="009B0399">
              <w:rPr>
                <w:lang w:val="en-US"/>
              </w:rPr>
              <w:t>1041.0</w:t>
            </w:r>
          </w:p>
        </w:tc>
        <w:tc>
          <w:tcPr>
            <w:tcW w:w="964" w:type="dxa"/>
            <w:vAlign w:val="center"/>
          </w:tcPr>
          <w:p w:rsidR="003E6134" w:rsidRPr="009B0399" w:rsidRDefault="003E6134" w:rsidP="003E6134">
            <w:pPr>
              <w:jc w:val="right"/>
              <w:rPr>
                <w:lang w:val="en-US"/>
              </w:rPr>
            </w:pPr>
            <w:r w:rsidRPr="009B0399">
              <w:rPr>
                <w:lang w:val="en-US"/>
              </w:rPr>
              <w:t>885.9</w:t>
            </w:r>
          </w:p>
        </w:tc>
        <w:tc>
          <w:tcPr>
            <w:tcW w:w="964" w:type="dxa"/>
            <w:vAlign w:val="center"/>
          </w:tcPr>
          <w:p w:rsidR="003E6134" w:rsidRPr="009B0399" w:rsidRDefault="003E6134" w:rsidP="003E6134">
            <w:pPr>
              <w:jc w:val="right"/>
              <w:rPr>
                <w:lang w:val="en-US"/>
              </w:rPr>
            </w:pPr>
            <w:r w:rsidRPr="009B0399">
              <w:rPr>
                <w:lang w:val="en-US"/>
              </w:rPr>
              <w:t>736.4</w:t>
            </w:r>
          </w:p>
        </w:tc>
        <w:tc>
          <w:tcPr>
            <w:tcW w:w="964" w:type="dxa"/>
            <w:vAlign w:val="center"/>
          </w:tcPr>
          <w:p w:rsidR="003E6134" w:rsidRPr="009B0399" w:rsidRDefault="003E6134" w:rsidP="003E6134">
            <w:pPr>
              <w:jc w:val="right"/>
              <w:rPr>
                <w:lang w:val="en-US"/>
              </w:rPr>
            </w:pPr>
            <w:r w:rsidRPr="009B0399">
              <w:rPr>
                <w:lang w:val="en-US"/>
              </w:rPr>
              <w:t>643.7</w:t>
            </w:r>
          </w:p>
        </w:tc>
        <w:tc>
          <w:tcPr>
            <w:tcW w:w="1161" w:type="dxa"/>
            <w:vAlign w:val="center"/>
          </w:tcPr>
          <w:p w:rsidR="003E6134" w:rsidRPr="009B0399" w:rsidRDefault="003E6134" w:rsidP="003E6134">
            <w:pPr>
              <w:jc w:val="right"/>
              <w:rPr>
                <w:b/>
                <w:lang w:val="en-US"/>
              </w:rPr>
            </w:pPr>
            <w:r w:rsidRPr="009B0399">
              <w:rPr>
                <w:b/>
                <w:lang w:val="en-US"/>
              </w:rPr>
              <w:t>7049.3</w:t>
            </w:r>
          </w:p>
        </w:tc>
      </w:tr>
      <w:tr w:rsidR="00DF4E79" w:rsidRPr="009B0399" w:rsidTr="003E6134">
        <w:tc>
          <w:tcPr>
            <w:tcW w:w="1701" w:type="dxa"/>
            <w:vAlign w:val="center"/>
          </w:tcPr>
          <w:p w:rsidR="003E6134" w:rsidRPr="009B0399" w:rsidRDefault="003E6134" w:rsidP="003E6134">
            <w:pPr>
              <w:widowControl w:val="0"/>
              <w:tabs>
                <w:tab w:val="left" w:pos="8460"/>
              </w:tabs>
              <w:rPr>
                <w:bCs/>
                <w:snapToGrid w:val="0"/>
                <w:lang w:val="en-US"/>
              </w:rPr>
            </w:pPr>
            <w:r w:rsidRPr="009B0399">
              <w:rPr>
                <w:bCs/>
                <w:snapToGrid w:val="0"/>
                <w:lang w:val="en-US"/>
              </w:rPr>
              <w:t>MPD</w:t>
            </w:r>
          </w:p>
        </w:tc>
        <w:tc>
          <w:tcPr>
            <w:tcW w:w="993" w:type="dxa"/>
            <w:vAlign w:val="center"/>
          </w:tcPr>
          <w:p w:rsidR="003E6134" w:rsidRPr="009B0399" w:rsidRDefault="003E6134" w:rsidP="003E6134">
            <w:pPr>
              <w:jc w:val="right"/>
              <w:rPr>
                <w:lang w:val="en-US"/>
              </w:rPr>
            </w:pPr>
            <w:r w:rsidRPr="009B0399">
              <w:rPr>
                <w:lang w:val="en-US"/>
              </w:rPr>
              <w:t>10 203.3</w:t>
            </w:r>
          </w:p>
        </w:tc>
        <w:tc>
          <w:tcPr>
            <w:tcW w:w="964" w:type="dxa"/>
            <w:vAlign w:val="center"/>
          </w:tcPr>
          <w:p w:rsidR="003E6134" w:rsidRPr="009B0399" w:rsidRDefault="003E6134" w:rsidP="003E6134">
            <w:pPr>
              <w:jc w:val="right"/>
              <w:rPr>
                <w:lang w:val="en-US"/>
              </w:rPr>
            </w:pPr>
            <w:r w:rsidRPr="009B0399">
              <w:rPr>
                <w:lang w:val="en-US"/>
              </w:rPr>
              <w:t>10 034.1</w:t>
            </w:r>
          </w:p>
        </w:tc>
        <w:tc>
          <w:tcPr>
            <w:tcW w:w="964" w:type="dxa"/>
            <w:vAlign w:val="center"/>
          </w:tcPr>
          <w:p w:rsidR="003E6134" w:rsidRPr="009B0399" w:rsidRDefault="003E6134" w:rsidP="003E6134">
            <w:pPr>
              <w:jc w:val="right"/>
              <w:rPr>
                <w:lang w:val="en-US"/>
              </w:rPr>
            </w:pPr>
            <w:r w:rsidRPr="009B0399">
              <w:rPr>
                <w:lang w:val="en-US"/>
              </w:rPr>
              <w:t>6 281.2</w:t>
            </w:r>
          </w:p>
        </w:tc>
        <w:tc>
          <w:tcPr>
            <w:tcW w:w="964" w:type="dxa"/>
            <w:vAlign w:val="center"/>
          </w:tcPr>
          <w:p w:rsidR="003E6134" w:rsidRPr="009B0399" w:rsidRDefault="003E6134" w:rsidP="003E6134">
            <w:pPr>
              <w:jc w:val="right"/>
              <w:rPr>
                <w:lang w:val="en-US"/>
              </w:rPr>
            </w:pPr>
            <w:r w:rsidRPr="009B0399">
              <w:rPr>
                <w:lang w:val="en-US"/>
              </w:rPr>
              <w:t>6 870.3</w:t>
            </w:r>
          </w:p>
        </w:tc>
        <w:tc>
          <w:tcPr>
            <w:tcW w:w="964" w:type="dxa"/>
            <w:vAlign w:val="center"/>
          </w:tcPr>
          <w:p w:rsidR="003E6134" w:rsidRPr="009B0399" w:rsidRDefault="003E6134" w:rsidP="003E6134">
            <w:pPr>
              <w:jc w:val="right"/>
              <w:rPr>
                <w:lang w:val="en-US"/>
              </w:rPr>
            </w:pPr>
            <w:r w:rsidRPr="009B0399">
              <w:rPr>
                <w:lang w:val="en-US"/>
              </w:rPr>
              <w:t>5 781.3</w:t>
            </w:r>
          </w:p>
        </w:tc>
        <w:tc>
          <w:tcPr>
            <w:tcW w:w="964" w:type="dxa"/>
            <w:vAlign w:val="center"/>
          </w:tcPr>
          <w:p w:rsidR="003E6134" w:rsidRPr="009B0399" w:rsidRDefault="003E6134" w:rsidP="003E6134">
            <w:pPr>
              <w:jc w:val="right"/>
              <w:rPr>
                <w:lang w:val="en-US"/>
              </w:rPr>
            </w:pPr>
            <w:r w:rsidRPr="009B0399">
              <w:rPr>
                <w:lang w:val="en-US"/>
              </w:rPr>
              <w:t>4 447.7</w:t>
            </w:r>
          </w:p>
        </w:tc>
        <w:tc>
          <w:tcPr>
            <w:tcW w:w="964" w:type="dxa"/>
            <w:vAlign w:val="center"/>
          </w:tcPr>
          <w:p w:rsidR="003E6134" w:rsidRPr="009B0399" w:rsidRDefault="003E6134" w:rsidP="003E6134">
            <w:pPr>
              <w:jc w:val="right"/>
              <w:rPr>
                <w:lang w:val="en-US"/>
              </w:rPr>
            </w:pPr>
            <w:r w:rsidRPr="009B0399">
              <w:rPr>
                <w:lang w:val="en-US"/>
              </w:rPr>
              <w:t>3 259.4</w:t>
            </w:r>
          </w:p>
        </w:tc>
        <w:tc>
          <w:tcPr>
            <w:tcW w:w="1161" w:type="dxa"/>
            <w:vAlign w:val="center"/>
          </w:tcPr>
          <w:p w:rsidR="003E6134" w:rsidRPr="009B0399" w:rsidRDefault="003E6134" w:rsidP="003E6134">
            <w:pPr>
              <w:jc w:val="right"/>
              <w:rPr>
                <w:b/>
                <w:lang w:val="en-US"/>
              </w:rPr>
            </w:pPr>
            <w:r w:rsidRPr="009B0399">
              <w:rPr>
                <w:b/>
                <w:lang w:val="en-US"/>
              </w:rPr>
              <w:t>46 877.3</w:t>
            </w:r>
          </w:p>
        </w:tc>
      </w:tr>
      <w:tr w:rsidR="00DF4E79" w:rsidRPr="009B0399" w:rsidTr="003E6134">
        <w:tc>
          <w:tcPr>
            <w:tcW w:w="1701" w:type="dxa"/>
            <w:vAlign w:val="center"/>
          </w:tcPr>
          <w:p w:rsidR="003E6134" w:rsidRPr="009B0399" w:rsidRDefault="003E6134" w:rsidP="003E6134">
            <w:pPr>
              <w:widowControl w:val="0"/>
              <w:tabs>
                <w:tab w:val="left" w:pos="8460"/>
              </w:tabs>
              <w:rPr>
                <w:bCs/>
                <w:snapToGrid w:val="0"/>
                <w:lang w:val="en-US"/>
              </w:rPr>
            </w:pPr>
            <w:r w:rsidRPr="009B0399">
              <w:rPr>
                <w:bCs/>
                <w:snapToGrid w:val="0"/>
                <w:lang w:val="en-US"/>
              </w:rPr>
              <w:t>SPD</w:t>
            </w:r>
          </w:p>
        </w:tc>
        <w:tc>
          <w:tcPr>
            <w:tcW w:w="993" w:type="dxa"/>
            <w:vAlign w:val="center"/>
          </w:tcPr>
          <w:p w:rsidR="003E6134" w:rsidRPr="009B0399" w:rsidRDefault="003E6134" w:rsidP="003E6134">
            <w:pPr>
              <w:jc w:val="right"/>
              <w:rPr>
                <w:lang w:val="en-US"/>
              </w:rPr>
            </w:pPr>
            <w:r w:rsidRPr="009B0399">
              <w:rPr>
                <w:lang w:val="en-US"/>
              </w:rPr>
              <w:t>92.1</w:t>
            </w:r>
          </w:p>
        </w:tc>
        <w:tc>
          <w:tcPr>
            <w:tcW w:w="964" w:type="dxa"/>
            <w:vAlign w:val="center"/>
          </w:tcPr>
          <w:p w:rsidR="003E6134" w:rsidRPr="009B0399" w:rsidRDefault="003E6134" w:rsidP="003E6134">
            <w:pPr>
              <w:jc w:val="right"/>
              <w:rPr>
                <w:lang w:val="en-US"/>
              </w:rPr>
            </w:pPr>
            <w:r w:rsidRPr="009B0399">
              <w:rPr>
                <w:lang w:val="en-US"/>
              </w:rPr>
              <w:t>87.3</w:t>
            </w:r>
          </w:p>
        </w:tc>
        <w:tc>
          <w:tcPr>
            <w:tcW w:w="964" w:type="dxa"/>
            <w:vAlign w:val="center"/>
          </w:tcPr>
          <w:p w:rsidR="003E6134" w:rsidRPr="009B0399" w:rsidRDefault="003E6134" w:rsidP="003E6134">
            <w:pPr>
              <w:jc w:val="right"/>
              <w:rPr>
                <w:lang w:val="en-US"/>
              </w:rPr>
            </w:pPr>
            <w:r w:rsidRPr="009B0399">
              <w:rPr>
                <w:lang w:val="en-US"/>
              </w:rPr>
              <w:t>87.7</w:t>
            </w:r>
          </w:p>
        </w:tc>
        <w:tc>
          <w:tcPr>
            <w:tcW w:w="964" w:type="dxa"/>
            <w:vAlign w:val="center"/>
          </w:tcPr>
          <w:p w:rsidR="003E6134" w:rsidRPr="009B0399" w:rsidRDefault="003E6134" w:rsidP="003E6134">
            <w:pPr>
              <w:jc w:val="right"/>
              <w:rPr>
                <w:lang w:val="en-US"/>
              </w:rPr>
            </w:pPr>
            <w:r w:rsidRPr="009B0399">
              <w:rPr>
                <w:lang w:val="en-US"/>
              </w:rPr>
              <w:t>468.6</w:t>
            </w:r>
          </w:p>
        </w:tc>
        <w:tc>
          <w:tcPr>
            <w:tcW w:w="964" w:type="dxa"/>
            <w:vAlign w:val="center"/>
          </w:tcPr>
          <w:p w:rsidR="003E6134" w:rsidRPr="009B0399" w:rsidRDefault="003E6134" w:rsidP="003E6134">
            <w:pPr>
              <w:jc w:val="right"/>
              <w:rPr>
                <w:lang w:val="en-US"/>
              </w:rPr>
            </w:pPr>
            <w:r w:rsidRPr="009B0399">
              <w:rPr>
                <w:lang w:val="en-US"/>
              </w:rPr>
              <w:t>497.7</w:t>
            </w:r>
          </w:p>
        </w:tc>
        <w:tc>
          <w:tcPr>
            <w:tcW w:w="964" w:type="dxa"/>
            <w:vAlign w:val="center"/>
          </w:tcPr>
          <w:p w:rsidR="003E6134" w:rsidRPr="009B0399" w:rsidRDefault="003E6134" w:rsidP="003E6134">
            <w:pPr>
              <w:jc w:val="right"/>
              <w:rPr>
                <w:lang w:val="en-US"/>
              </w:rPr>
            </w:pPr>
            <w:r w:rsidRPr="009B0399">
              <w:rPr>
                <w:lang w:val="en-US"/>
              </w:rPr>
              <w:t>5 664.4</w:t>
            </w:r>
          </w:p>
        </w:tc>
        <w:tc>
          <w:tcPr>
            <w:tcW w:w="964" w:type="dxa"/>
            <w:vAlign w:val="center"/>
          </w:tcPr>
          <w:p w:rsidR="003E6134" w:rsidRPr="009B0399" w:rsidRDefault="003E6134" w:rsidP="003E6134">
            <w:pPr>
              <w:jc w:val="right"/>
              <w:rPr>
                <w:lang w:val="en-US"/>
              </w:rPr>
            </w:pPr>
            <w:r w:rsidRPr="009B0399">
              <w:rPr>
                <w:lang w:val="en-US"/>
              </w:rPr>
              <w:t>7 556.8</w:t>
            </w:r>
          </w:p>
        </w:tc>
        <w:tc>
          <w:tcPr>
            <w:tcW w:w="1161" w:type="dxa"/>
            <w:vAlign w:val="center"/>
          </w:tcPr>
          <w:p w:rsidR="003E6134" w:rsidRPr="009B0399" w:rsidRDefault="003E6134" w:rsidP="003E6134">
            <w:pPr>
              <w:jc w:val="right"/>
              <w:rPr>
                <w:b/>
                <w:lang w:val="en-US"/>
              </w:rPr>
            </w:pPr>
            <w:r w:rsidRPr="009B0399">
              <w:rPr>
                <w:b/>
                <w:lang w:val="en-US"/>
              </w:rPr>
              <w:t>14 454.6</w:t>
            </w:r>
          </w:p>
        </w:tc>
      </w:tr>
      <w:tr w:rsidR="00DF4E79" w:rsidRPr="009B0399" w:rsidTr="003E6134">
        <w:tc>
          <w:tcPr>
            <w:tcW w:w="1701" w:type="dxa"/>
            <w:vAlign w:val="center"/>
          </w:tcPr>
          <w:p w:rsidR="003E6134" w:rsidRPr="009B0399" w:rsidRDefault="003E6134" w:rsidP="003E6134">
            <w:pPr>
              <w:widowControl w:val="0"/>
              <w:tabs>
                <w:tab w:val="left" w:pos="8460"/>
              </w:tabs>
              <w:rPr>
                <w:bCs/>
                <w:snapToGrid w:val="0"/>
                <w:lang w:val="en-US"/>
              </w:rPr>
            </w:pPr>
            <w:r w:rsidRPr="009B0399">
              <w:rPr>
                <w:bCs/>
                <w:snapToGrid w:val="0"/>
                <w:lang w:val="en-US"/>
              </w:rPr>
              <w:t>Magnet workshop</w:t>
            </w:r>
          </w:p>
        </w:tc>
        <w:tc>
          <w:tcPr>
            <w:tcW w:w="993" w:type="dxa"/>
            <w:vAlign w:val="center"/>
          </w:tcPr>
          <w:p w:rsidR="003E6134" w:rsidRPr="009B0399" w:rsidRDefault="003E6134" w:rsidP="003E6134">
            <w:pPr>
              <w:jc w:val="right"/>
              <w:rPr>
                <w:lang w:val="en-US"/>
              </w:rPr>
            </w:pPr>
            <w:r w:rsidRPr="009B0399">
              <w:rPr>
                <w:lang w:val="en-US"/>
              </w:rPr>
              <w:t>242.1</w:t>
            </w:r>
          </w:p>
        </w:tc>
        <w:tc>
          <w:tcPr>
            <w:tcW w:w="964" w:type="dxa"/>
            <w:vAlign w:val="center"/>
          </w:tcPr>
          <w:p w:rsidR="003E6134" w:rsidRPr="009B0399" w:rsidRDefault="003E6134" w:rsidP="003E6134">
            <w:pPr>
              <w:jc w:val="right"/>
              <w:rPr>
                <w:lang w:val="en-US"/>
              </w:rPr>
            </w:pPr>
            <w:r w:rsidRPr="009B0399">
              <w:rPr>
                <w:lang w:val="en-US"/>
              </w:rPr>
              <w:t>232.0</w:t>
            </w:r>
          </w:p>
        </w:tc>
        <w:tc>
          <w:tcPr>
            <w:tcW w:w="964" w:type="dxa"/>
            <w:vAlign w:val="center"/>
          </w:tcPr>
          <w:p w:rsidR="003E6134" w:rsidRPr="009B0399" w:rsidRDefault="003E6134" w:rsidP="003E6134">
            <w:pPr>
              <w:jc w:val="right"/>
              <w:rPr>
                <w:lang w:val="en-US"/>
              </w:rPr>
            </w:pPr>
            <w:r w:rsidRPr="009B0399">
              <w:rPr>
                <w:lang w:val="en-US"/>
              </w:rPr>
              <w:t>233.0</w:t>
            </w:r>
          </w:p>
        </w:tc>
        <w:tc>
          <w:tcPr>
            <w:tcW w:w="964" w:type="dxa"/>
            <w:vAlign w:val="center"/>
          </w:tcPr>
          <w:p w:rsidR="003E6134" w:rsidRPr="009B0399" w:rsidRDefault="003E6134" w:rsidP="003E6134">
            <w:pPr>
              <w:jc w:val="right"/>
              <w:rPr>
                <w:lang w:val="en-US"/>
              </w:rPr>
            </w:pPr>
            <w:r w:rsidRPr="009B0399">
              <w:rPr>
                <w:lang w:val="en-US"/>
              </w:rPr>
              <w:t>230.6</w:t>
            </w:r>
          </w:p>
        </w:tc>
        <w:tc>
          <w:tcPr>
            <w:tcW w:w="964" w:type="dxa"/>
            <w:vAlign w:val="center"/>
          </w:tcPr>
          <w:p w:rsidR="003E6134" w:rsidRPr="009B0399" w:rsidRDefault="003E6134" w:rsidP="003E6134">
            <w:pPr>
              <w:jc w:val="right"/>
              <w:rPr>
                <w:lang w:val="en-US"/>
              </w:rPr>
            </w:pPr>
            <w:r w:rsidRPr="009B0399">
              <w:rPr>
                <w:lang w:val="en-US"/>
              </w:rPr>
              <w:t>235.5</w:t>
            </w:r>
          </w:p>
        </w:tc>
        <w:tc>
          <w:tcPr>
            <w:tcW w:w="964" w:type="dxa"/>
            <w:vAlign w:val="center"/>
          </w:tcPr>
          <w:p w:rsidR="003E6134" w:rsidRPr="009B0399" w:rsidRDefault="003E6134" w:rsidP="003E6134">
            <w:pPr>
              <w:jc w:val="right"/>
              <w:rPr>
                <w:lang w:val="en-US"/>
              </w:rPr>
            </w:pPr>
            <w:r w:rsidRPr="009B0399">
              <w:rPr>
                <w:lang w:val="en-US"/>
              </w:rPr>
              <w:t>49.7</w:t>
            </w:r>
          </w:p>
        </w:tc>
        <w:tc>
          <w:tcPr>
            <w:tcW w:w="964" w:type="dxa"/>
            <w:vAlign w:val="center"/>
          </w:tcPr>
          <w:p w:rsidR="003E6134" w:rsidRPr="009B0399" w:rsidRDefault="003E6134" w:rsidP="003E6134">
            <w:pPr>
              <w:jc w:val="right"/>
              <w:rPr>
                <w:lang w:val="en-US"/>
              </w:rPr>
            </w:pPr>
            <w:r w:rsidRPr="009B0399">
              <w:rPr>
                <w:lang w:val="en-US"/>
              </w:rPr>
              <w:t>39.7</w:t>
            </w:r>
          </w:p>
        </w:tc>
        <w:tc>
          <w:tcPr>
            <w:tcW w:w="1161" w:type="dxa"/>
            <w:vAlign w:val="center"/>
          </w:tcPr>
          <w:p w:rsidR="003E6134" w:rsidRPr="009B0399" w:rsidRDefault="003E6134" w:rsidP="003E6134">
            <w:pPr>
              <w:jc w:val="right"/>
              <w:rPr>
                <w:b/>
                <w:lang w:val="en-US"/>
              </w:rPr>
            </w:pPr>
            <w:r w:rsidRPr="009B0399">
              <w:rPr>
                <w:b/>
                <w:lang w:val="en-US"/>
              </w:rPr>
              <w:t>1 262.6</w:t>
            </w:r>
          </w:p>
        </w:tc>
      </w:tr>
      <w:tr w:rsidR="00DF4E79" w:rsidRPr="009B0399" w:rsidTr="003E6134">
        <w:tc>
          <w:tcPr>
            <w:tcW w:w="1701" w:type="dxa"/>
            <w:vAlign w:val="center"/>
          </w:tcPr>
          <w:p w:rsidR="003E6134" w:rsidRPr="009B0399" w:rsidRDefault="003E6134" w:rsidP="003E6134">
            <w:pPr>
              <w:widowControl w:val="0"/>
              <w:tabs>
                <w:tab w:val="left" w:pos="8460"/>
              </w:tabs>
              <w:rPr>
                <w:bCs/>
                <w:snapToGrid w:val="0"/>
                <w:lang w:val="en-US"/>
              </w:rPr>
            </w:pPr>
            <w:r w:rsidRPr="009B0399">
              <w:rPr>
                <w:bCs/>
                <w:snapToGrid w:val="0"/>
                <w:lang w:val="en-US"/>
              </w:rPr>
              <w:t>Computing</w:t>
            </w:r>
          </w:p>
        </w:tc>
        <w:tc>
          <w:tcPr>
            <w:tcW w:w="993" w:type="dxa"/>
            <w:vAlign w:val="center"/>
          </w:tcPr>
          <w:p w:rsidR="003E6134" w:rsidRPr="009B0399" w:rsidRDefault="003E6134" w:rsidP="003E6134">
            <w:pPr>
              <w:jc w:val="right"/>
              <w:rPr>
                <w:lang w:val="en-US"/>
              </w:rPr>
            </w:pPr>
            <w:r w:rsidRPr="009B0399">
              <w:rPr>
                <w:lang w:val="en-US"/>
              </w:rPr>
              <w:t>154.4</w:t>
            </w:r>
          </w:p>
        </w:tc>
        <w:tc>
          <w:tcPr>
            <w:tcW w:w="964" w:type="dxa"/>
            <w:vAlign w:val="center"/>
          </w:tcPr>
          <w:p w:rsidR="003E6134" w:rsidRPr="009B0399" w:rsidRDefault="003E6134" w:rsidP="003E6134">
            <w:pPr>
              <w:jc w:val="right"/>
              <w:rPr>
                <w:lang w:val="en-US"/>
              </w:rPr>
            </w:pPr>
            <w:r w:rsidRPr="009B0399">
              <w:rPr>
                <w:lang w:val="en-US"/>
              </w:rPr>
              <w:t>159.1</w:t>
            </w:r>
          </w:p>
        </w:tc>
        <w:tc>
          <w:tcPr>
            <w:tcW w:w="964" w:type="dxa"/>
            <w:vAlign w:val="center"/>
          </w:tcPr>
          <w:p w:rsidR="003E6134" w:rsidRPr="009B0399" w:rsidRDefault="003E6134" w:rsidP="003E6134">
            <w:pPr>
              <w:jc w:val="right"/>
              <w:rPr>
                <w:lang w:val="en-US"/>
              </w:rPr>
            </w:pPr>
            <w:r w:rsidRPr="009B0399">
              <w:rPr>
                <w:lang w:val="en-US"/>
              </w:rPr>
              <w:t>383.3</w:t>
            </w:r>
          </w:p>
        </w:tc>
        <w:tc>
          <w:tcPr>
            <w:tcW w:w="964" w:type="dxa"/>
            <w:vAlign w:val="center"/>
          </w:tcPr>
          <w:p w:rsidR="003E6134" w:rsidRPr="009B0399" w:rsidRDefault="003E6134" w:rsidP="003E6134">
            <w:pPr>
              <w:jc w:val="right"/>
              <w:rPr>
                <w:lang w:val="en-US"/>
              </w:rPr>
            </w:pPr>
            <w:r w:rsidRPr="009B0399">
              <w:rPr>
                <w:lang w:val="en-US"/>
              </w:rPr>
              <w:t>372.3</w:t>
            </w:r>
          </w:p>
        </w:tc>
        <w:tc>
          <w:tcPr>
            <w:tcW w:w="964" w:type="dxa"/>
            <w:vAlign w:val="center"/>
          </w:tcPr>
          <w:p w:rsidR="003E6134" w:rsidRPr="009B0399" w:rsidRDefault="003E6134" w:rsidP="003E6134">
            <w:pPr>
              <w:jc w:val="right"/>
              <w:rPr>
                <w:lang w:val="en-US"/>
              </w:rPr>
            </w:pPr>
            <w:r w:rsidRPr="009B0399">
              <w:rPr>
                <w:lang w:val="en-US"/>
              </w:rPr>
              <w:t>244.5</w:t>
            </w:r>
          </w:p>
        </w:tc>
        <w:tc>
          <w:tcPr>
            <w:tcW w:w="964" w:type="dxa"/>
            <w:vAlign w:val="center"/>
          </w:tcPr>
          <w:p w:rsidR="003E6134" w:rsidRPr="009B0399" w:rsidRDefault="003E6134" w:rsidP="003E6134">
            <w:pPr>
              <w:jc w:val="right"/>
              <w:rPr>
                <w:lang w:val="en-US"/>
              </w:rPr>
            </w:pPr>
            <w:r w:rsidRPr="009B0399">
              <w:rPr>
                <w:lang w:val="en-US"/>
              </w:rPr>
              <w:t>254.0</w:t>
            </w:r>
          </w:p>
        </w:tc>
        <w:tc>
          <w:tcPr>
            <w:tcW w:w="964" w:type="dxa"/>
            <w:vAlign w:val="center"/>
          </w:tcPr>
          <w:p w:rsidR="003E6134" w:rsidRPr="009B0399" w:rsidRDefault="003E6134" w:rsidP="003E6134">
            <w:pPr>
              <w:jc w:val="right"/>
              <w:rPr>
                <w:lang w:val="en-US"/>
              </w:rPr>
            </w:pPr>
            <w:r w:rsidRPr="009B0399">
              <w:rPr>
                <w:lang w:val="en-US"/>
              </w:rPr>
              <w:t>253.7</w:t>
            </w:r>
          </w:p>
        </w:tc>
        <w:tc>
          <w:tcPr>
            <w:tcW w:w="1161" w:type="dxa"/>
            <w:vAlign w:val="center"/>
          </w:tcPr>
          <w:p w:rsidR="003E6134" w:rsidRPr="009B0399" w:rsidRDefault="003E6134" w:rsidP="003E6134">
            <w:pPr>
              <w:jc w:val="right"/>
              <w:rPr>
                <w:b/>
                <w:lang w:val="en-US"/>
              </w:rPr>
            </w:pPr>
            <w:r w:rsidRPr="009B0399">
              <w:rPr>
                <w:b/>
                <w:lang w:val="en-US"/>
              </w:rPr>
              <w:t>1 821.3</w:t>
            </w:r>
          </w:p>
        </w:tc>
      </w:tr>
      <w:tr w:rsidR="00DF4E79" w:rsidRPr="009B0399" w:rsidTr="003E6134">
        <w:tc>
          <w:tcPr>
            <w:tcW w:w="1701" w:type="dxa"/>
            <w:vAlign w:val="center"/>
          </w:tcPr>
          <w:p w:rsidR="003E6134" w:rsidRPr="009B0399" w:rsidRDefault="003E6134" w:rsidP="003E6134">
            <w:pPr>
              <w:widowControl w:val="0"/>
              <w:tabs>
                <w:tab w:val="left" w:pos="8460"/>
              </w:tabs>
              <w:rPr>
                <w:bCs/>
                <w:snapToGrid w:val="0"/>
                <w:lang w:val="en-US"/>
              </w:rPr>
            </w:pPr>
            <w:r w:rsidRPr="009B0399">
              <w:rPr>
                <w:bCs/>
                <w:snapToGrid w:val="0"/>
                <w:lang w:val="en-US"/>
              </w:rPr>
              <w:t>NICA infrastructure</w:t>
            </w:r>
          </w:p>
        </w:tc>
        <w:tc>
          <w:tcPr>
            <w:tcW w:w="993" w:type="dxa"/>
            <w:vAlign w:val="center"/>
          </w:tcPr>
          <w:p w:rsidR="003E6134" w:rsidRPr="009B0399" w:rsidRDefault="003E6134" w:rsidP="003E6134">
            <w:pPr>
              <w:jc w:val="right"/>
              <w:rPr>
                <w:lang w:val="en-US"/>
              </w:rPr>
            </w:pPr>
            <w:r w:rsidRPr="009B0399">
              <w:rPr>
                <w:lang w:val="en-US"/>
              </w:rPr>
              <w:t>25 831.6</w:t>
            </w:r>
          </w:p>
        </w:tc>
        <w:tc>
          <w:tcPr>
            <w:tcW w:w="964" w:type="dxa"/>
            <w:vAlign w:val="center"/>
          </w:tcPr>
          <w:p w:rsidR="003E6134" w:rsidRPr="009B0399" w:rsidRDefault="003E6134" w:rsidP="003E6134">
            <w:pPr>
              <w:jc w:val="right"/>
              <w:rPr>
                <w:lang w:val="en-US"/>
              </w:rPr>
            </w:pPr>
            <w:r w:rsidRPr="009B0399">
              <w:rPr>
                <w:lang w:val="en-US"/>
              </w:rPr>
              <w:t>20 294.1</w:t>
            </w:r>
          </w:p>
        </w:tc>
        <w:tc>
          <w:tcPr>
            <w:tcW w:w="964" w:type="dxa"/>
            <w:vAlign w:val="center"/>
          </w:tcPr>
          <w:p w:rsidR="003E6134" w:rsidRPr="009B0399" w:rsidRDefault="003E6134" w:rsidP="003E6134">
            <w:pPr>
              <w:jc w:val="right"/>
              <w:rPr>
                <w:lang w:val="en-US"/>
              </w:rPr>
            </w:pPr>
            <w:r w:rsidRPr="009B0399">
              <w:rPr>
                <w:lang w:val="en-US"/>
              </w:rPr>
              <w:t>7 538.0</w:t>
            </w:r>
          </w:p>
        </w:tc>
        <w:tc>
          <w:tcPr>
            <w:tcW w:w="964" w:type="dxa"/>
            <w:vAlign w:val="center"/>
          </w:tcPr>
          <w:p w:rsidR="003E6134" w:rsidRPr="009B0399" w:rsidRDefault="003E6134" w:rsidP="003E6134">
            <w:pPr>
              <w:jc w:val="right"/>
              <w:rPr>
                <w:lang w:val="en-US"/>
              </w:rPr>
            </w:pPr>
            <w:r w:rsidRPr="009B0399">
              <w:rPr>
                <w:lang w:val="en-US"/>
              </w:rPr>
              <w:t>93.7</w:t>
            </w:r>
          </w:p>
        </w:tc>
        <w:tc>
          <w:tcPr>
            <w:tcW w:w="964" w:type="dxa"/>
            <w:vAlign w:val="center"/>
          </w:tcPr>
          <w:p w:rsidR="003E6134" w:rsidRPr="009B0399" w:rsidRDefault="003E6134" w:rsidP="003E6134">
            <w:pPr>
              <w:jc w:val="right"/>
              <w:rPr>
                <w:lang w:val="en-US"/>
              </w:rPr>
            </w:pPr>
            <w:r w:rsidRPr="009B0399">
              <w:rPr>
                <w:lang w:val="en-US"/>
              </w:rPr>
              <w:t>76.6</w:t>
            </w:r>
          </w:p>
        </w:tc>
        <w:tc>
          <w:tcPr>
            <w:tcW w:w="964" w:type="dxa"/>
            <w:vAlign w:val="center"/>
          </w:tcPr>
          <w:p w:rsidR="003E6134" w:rsidRPr="009B0399" w:rsidRDefault="003E6134" w:rsidP="003E6134">
            <w:pPr>
              <w:jc w:val="right"/>
              <w:rPr>
                <w:lang w:val="en-US"/>
              </w:rPr>
            </w:pPr>
            <w:r w:rsidRPr="009B0399">
              <w:rPr>
                <w:lang w:val="en-US"/>
              </w:rPr>
              <w:t>49.7</w:t>
            </w:r>
          </w:p>
        </w:tc>
        <w:tc>
          <w:tcPr>
            <w:tcW w:w="964" w:type="dxa"/>
            <w:vAlign w:val="center"/>
          </w:tcPr>
          <w:p w:rsidR="003E6134" w:rsidRPr="009B0399" w:rsidRDefault="003E6134" w:rsidP="003E6134">
            <w:pPr>
              <w:jc w:val="right"/>
              <w:rPr>
                <w:lang w:val="en-US"/>
              </w:rPr>
            </w:pPr>
            <w:r w:rsidRPr="009B0399">
              <w:rPr>
                <w:lang w:val="en-US"/>
              </w:rPr>
              <w:t>49.7</w:t>
            </w:r>
          </w:p>
        </w:tc>
        <w:tc>
          <w:tcPr>
            <w:tcW w:w="1161" w:type="dxa"/>
            <w:vAlign w:val="center"/>
          </w:tcPr>
          <w:p w:rsidR="003E6134" w:rsidRPr="009B0399" w:rsidRDefault="003E6134" w:rsidP="003E6134">
            <w:pPr>
              <w:jc w:val="right"/>
              <w:rPr>
                <w:b/>
                <w:lang w:val="en-US"/>
              </w:rPr>
            </w:pPr>
            <w:r w:rsidRPr="009B0399">
              <w:rPr>
                <w:b/>
                <w:lang w:val="en-US"/>
              </w:rPr>
              <w:t>53 933.4</w:t>
            </w:r>
          </w:p>
        </w:tc>
      </w:tr>
      <w:tr w:rsidR="00DF4E79" w:rsidRPr="009B0399" w:rsidTr="003E6134">
        <w:tc>
          <w:tcPr>
            <w:tcW w:w="1701" w:type="dxa"/>
            <w:vAlign w:val="center"/>
          </w:tcPr>
          <w:p w:rsidR="003E6134" w:rsidRPr="009B0399" w:rsidRDefault="003E6134" w:rsidP="003E6134">
            <w:pPr>
              <w:widowControl w:val="0"/>
              <w:tabs>
                <w:tab w:val="left" w:pos="8460"/>
              </w:tabs>
              <w:rPr>
                <w:bCs/>
                <w:snapToGrid w:val="0"/>
                <w:lang w:val="en-US"/>
              </w:rPr>
            </w:pPr>
            <w:r w:rsidRPr="009B0399">
              <w:rPr>
                <w:bCs/>
                <w:snapToGrid w:val="0"/>
                <w:lang w:val="en-US"/>
              </w:rPr>
              <w:t>Other expenses</w:t>
            </w:r>
          </w:p>
        </w:tc>
        <w:tc>
          <w:tcPr>
            <w:tcW w:w="993" w:type="dxa"/>
            <w:vAlign w:val="center"/>
          </w:tcPr>
          <w:p w:rsidR="003E6134" w:rsidRPr="009B0399" w:rsidRDefault="003E6134" w:rsidP="003E6134">
            <w:pPr>
              <w:widowControl w:val="0"/>
              <w:tabs>
                <w:tab w:val="left" w:pos="8460"/>
              </w:tabs>
              <w:jc w:val="right"/>
              <w:rPr>
                <w:bCs/>
                <w:snapToGrid w:val="0"/>
                <w:lang w:val="en-US"/>
              </w:rPr>
            </w:pPr>
            <w:r w:rsidRPr="009B0399">
              <w:rPr>
                <w:bCs/>
                <w:snapToGrid w:val="0"/>
                <w:lang w:val="en-US"/>
              </w:rPr>
              <w:t>2 000.0</w:t>
            </w:r>
          </w:p>
        </w:tc>
        <w:tc>
          <w:tcPr>
            <w:tcW w:w="964" w:type="dxa"/>
            <w:vAlign w:val="center"/>
          </w:tcPr>
          <w:p w:rsidR="003E6134" w:rsidRPr="009B0399" w:rsidRDefault="003E6134" w:rsidP="003E6134">
            <w:pPr>
              <w:widowControl w:val="0"/>
              <w:tabs>
                <w:tab w:val="left" w:pos="8460"/>
              </w:tabs>
              <w:jc w:val="right"/>
              <w:rPr>
                <w:bCs/>
                <w:snapToGrid w:val="0"/>
                <w:lang w:val="en-US"/>
              </w:rPr>
            </w:pPr>
            <w:r w:rsidRPr="009B0399">
              <w:rPr>
                <w:bCs/>
                <w:snapToGrid w:val="0"/>
                <w:lang w:val="en-US"/>
              </w:rPr>
              <w:t>2 050.0</w:t>
            </w:r>
          </w:p>
        </w:tc>
        <w:tc>
          <w:tcPr>
            <w:tcW w:w="964" w:type="dxa"/>
            <w:vAlign w:val="center"/>
          </w:tcPr>
          <w:p w:rsidR="003E6134" w:rsidRPr="009B0399" w:rsidRDefault="003E6134" w:rsidP="003E6134">
            <w:pPr>
              <w:widowControl w:val="0"/>
              <w:tabs>
                <w:tab w:val="left" w:pos="8460"/>
              </w:tabs>
              <w:jc w:val="right"/>
              <w:rPr>
                <w:bCs/>
                <w:snapToGrid w:val="0"/>
                <w:lang w:val="en-US"/>
              </w:rPr>
            </w:pPr>
            <w:r w:rsidRPr="009B0399">
              <w:rPr>
                <w:bCs/>
                <w:snapToGrid w:val="0"/>
                <w:lang w:val="en-US"/>
              </w:rPr>
              <w:t>2 100.0</w:t>
            </w:r>
          </w:p>
        </w:tc>
        <w:tc>
          <w:tcPr>
            <w:tcW w:w="964" w:type="dxa"/>
            <w:vAlign w:val="center"/>
          </w:tcPr>
          <w:p w:rsidR="003E6134" w:rsidRPr="009B0399" w:rsidRDefault="003E6134" w:rsidP="003E6134">
            <w:pPr>
              <w:widowControl w:val="0"/>
              <w:tabs>
                <w:tab w:val="left" w:pos="8460"/>
              </w:tabs>
              <w:jc w:val="right"/>
              <w:rPr>
                <w:bCs/>
                <w:snapToGrid w:val="0"/>
                <w:lang w:val="en-US"/>
              </w:rPr>
            </w:pPr>
            <w:r w:rsidRPr="009B0399">
              <w:rPr>
                <w:bCs/>
                <w:snapToGrid w:val="0"/>
                <w:lang w:val="en-US"/>
              </w:rPr>
              <w:t>2 250.0</w:t>
            </w:r>
          </w:p>
        </w:tc>
        <w:tc>
          <w:tcPr>
            <w:tcW w:w="964" w:type="dxa"/>
            <w:vAlign w:val="center"/>
          </w:tcPr>
          <w:p w:rsidR="003E6134" w:rsidRPr="009B0399" w:rsidRDefault="003E6134" w:rsidP="003E6134">
            <w:pPr>
              <w:widowControl w:val="0"/>
              <w:tabs>
                <w:tab w:val="left" w:pos="8460"/>
              </w:tabs>
              <w:jc w:val="right"/>
              <w:rPr>
                <w:bCs/>
                <w:snapToGrid w:val="0"/>
                <w:lang w:val="en-US"/>
              </w:rPr>
            </w:pPr>
            <w:r w:rsidRPr="009B0399">
              <w:rPr>
                <w:bCs/>
                <w:snapToGrid w:val="0"/>
                <w:lang w:val="en-US"/>
              </w:rPr>
              <w:t>2 300.0</w:t>
            </w:r>
          </w:p>
        </w:tc>
        <w:tc>
          <w:tcPr>
            <w:tcW w:w="964" w:type="dxa"/>
            <w:vAlign w:val="center"/>
          </w:tcPr>
          <w:p w:rsidR="003E6134" w:rsidRPr="009B0399" w:rsidRDefault="003E6134" w:rsidP="003E6134">
            <w:pPr>
              <w:widowControl w:val="0"/>
              <w:tabs>
                <w:tab w:val="left" w:pos="8460"/>
              </w:tabs>
              <w:jc w:val="right"/>
              <w:rPr>
                <w:bCs/>
                <w:snapToGrid w:val="0"/>
                <w:lang w:val="en-US"/>
              </w:rPr>
            </w:pPr>
            <w:r w:rsidRPr="009B0399">
              <w:rPr>
                <w:bCs/>
                <w:snapToGrid w:val="0"/>
                <w:lang w:val="en-US"/>
              </w:rPr>
              <w:t>2 350.0</w:t>
            </w:r>
          </w:p>
        </w:tc>
        <w:tc>
          <w:tcPr>
            <w:tcW w:w="964" w:type="dxa"/>
            <w:vAlign w:val="center"/>
          </w:tcPr>
          <w:p w:rsidR="003E6134" w:rsidRPr="009B0399" w:rsidRDefault="003E6134" w:rsidP="003E6134">
            <w:pPr>
              <w:widowControl w:val="0"/>
              <w:tabs>
                <w:tab w:val="left" w:pos="8460"/>
              </w:tabs>
              <w:jc w:val="right"/>
              <w:rPr>
                <w:bCs/>
                <w:snapToGrid w:val="0"/>
                <w:lang w:val="en-US"/>
              </w:rPr>
            </w:pPr>
            <w:r w:rsidRPr="009B0399">
              <w:rPr>
                <w:bCs/>
                <w:snapToGrid w:val="0"/>
                <w:lang w:val="en-US"/>
              </w:rPr>
              <w:t>2 400.0</w:t>
            </w:r>
          </w:p>
        </w:tc>
        <w:tc>
          <w:tcPr>
            <w:tcW w:w="1161" w:type="dxa"/>
            <w:vAlign w:val="center"/>
          </w:tcPr>
          <w:p w:rsidR="003E6134" w:rsidRPr="009B0399" w:rsidRDefault="003E6134" w:rsidP="003E6134">
            <w:pPr>
              <w:jc w:val="right"/>
              <w:rPr>
                <w:b/>
                <w:lang w:val="en-US"/>
              </w:rPr>
            </w:pPr>
            <w:r w:rsidRPr="009B0399">
              <w:rPr>
                <w:b/>
                <w:lang w:val="en-US"/>
              </w:rPr>
              <w:t>15 450.0</w:t>
            </w:r>
          </w:p>
        </w:tc>
      </w:tr>
      <w:tr w:rsidR="00DF4E79" w:rsidRPr="009B0399" w:rsidTr="003E6134">
        <w:trPr>
          <w:trHeight w:val="292"/>
        </w:trPr>
        <w:tc>
          <w:tcPr>
            <w:tcW w:w="1701" w:type="dxa"/>
            <w:vAlign w:val="center"/>
          </w:tcPr>
          <w:p w:rsidR="003E6134" w:rsidRPr="009B0399" w:rsidRDefault="003E6134" w:rsidP="003E6134">
            <w:pPr>
              <w:widowControl w:val="0"/>
              <w:tabs>
                <w:tab w:val="left" w:pos="8460"/>
              </w:tabs>
              <w:rPr>
                <w:b/>
                <w:bCs/>
                <w:snapToGrid w:val="0"/>
                <w:lang w:val="en-US"/>
              </w:rPr>
            </w:pPr>
            <w:r w:rsidRPr="009B0399">
              <w:rPr>
                <w:b/>
                <w:bCs/>
                <w:snapToGrid w:val="0"/>
                <w:lang w:val="en-US"/>
              </w:rPr>
              <w:t>Total</w:t>
            </w:r>
          </w:p>
        </w:tc>
        <w:tc>
          <w:tcPr>
            <w:tcW w:w="993" w:type="dxa"/>
            <w:vAlign w:val="center"/>
          </w:tcPr>
          <w:p w:rsidR="003E6134" w:rsidRPr="009B0399" w:rsidRDefault="003E6134" w:rsidP="003E6134">
            <w:pPr>
              <w:jc w:val="right"/>
              <w:rPr>
                <w:b/>
                <w:lang w:val="en-US"/>
              </w:rPr>
            </w:pPr>
            <w:r w:rsidRPr="009B0399">
              <w:rPr>
                <w:b/>
                <w:lang w:val="en-US"/>
              </w:rPr>
              <w:t>58 967.1</w:t>
            </w:r>
          </w:p>
        </w:tc>
        <w:tc>
          <w:tcPr>
            <w:tcW w:w="964" w:type="dxa"/>
            <w:vAlign w:val="center"/>
          </w:tcPr>
          <w:p w:rsidR="003E6134" w:rsidRPr="009B0399" w:rsidRDefault="003E6134" w:rsidP="003E6134">
            <w:pPr>
              <w:jc w:val="right"/>
              <w:rPr>
                <w:b/>
                <w:lang w:val="en-US"/>
              </w:rPr>
            </w:pPr>
            <w:r w:rsidRPr="009B0399">
              <w:rPr>
                <w:b/>
                <w:lang w:val="en-US"/>
              </w:rPr>
              <w:t>50 057.7</w:t>
            </w:r>
          </w:p>
        </w:tc>
        <w:tc>
          <w:tcPr>
            <w:tcW w:w="964" w:type="dxa"/>
            <w:vAlign w:val="center"/>
          </w:tcPr>
          <w:p w:rsidR="003E6134" w:rsidRPr="009B0399" w:rsidRDefault="003E6134" w:rsidP="003E6134">
            <w:pPr>
              <w:jc w:val="right"/>
              <w:rPr>
                <w:b/>
                <w:lang w:val="en-US"/>
              </w:rPr>
            </w:pPr>
            <w:r w:rsidRPr="009B0399">
              <w:rPr>
                <w:b/>
                <w:lang w:val="en-US"/>
              </w:rPr>
              <w:t>37 827.7</w:t>
            </w:r>
          </w:p>
        </w:tc>
        <w:tc>
          <w:tcPr>
            <w:tcW w:w="964" w:type="dxa"/>
            <w:vAlign w:val="center"/>
          </w:tcPr>
          <w:p w:rsidR="003E6134" w:rsidRPr="009B0399" w:rsidRDefault="003E6134" w:rsidP="003E6134">
            <w:pPr>
              <w:jc w:val="right"/>
              <w:rPr>
                <w:b/>
                <w:lang w:val="en-US"/>
              </w:rPr>
            </w:pPr>
            <w:r w:rsidRPr="009B0399">
              <w:rPr>
                <w:b/>
                <w:lang w:val="en-US"/>
              </w:rPr>
              <w:t>30 643.0</w:t>
            </w:r>
          </w:p>
        </w:tc>
        <w:tc>
          <w:tcPr>
            <w:tcW w:w="964" w:type="dxa"/>
            <w:vAlign w:val="center"/>
          </w:tcPr>
          <w:p w:rsidR="003E6134" w:rsidRPr="009B0399" w:rsidRDefault="003E6134" w:rsidP="003E6134">
            <w:pPr>
              <w:jc w:val="right"/>
              <w:rPr>
                <w:b/>
                <w:lang w:val="en-US"/>
              </w:rPr>
            </w:pPr>
            <w:r w:rsidRPr="009B0399">
              <w:rPr>
                <w:b/>
                <w:lang w:val="en-US"/>
              </w:rPr>
              <w:t>22 408.8</w:t>
            </w:r>
          </w:p>
        </w:tc>
        <w:tc>
          <w:tcPr>
            <w:tcW w:w="964" w:type="dxa"/>
            <w:vAlign w:val="center"/>
          </w:tcPr>
          <w:p w:rsidR="003E6134" w:rsidRPr="009B0399" w:rsidRDefault="003E6134" w:rsidP="003E6134">
            <w:pPr>
              <w:jc w:val="right"/>
              <w:rPr>
                <w:b/>
                <w:lang w:val="en-US"/>
              </w:rPr>
            </w:pPr>
            <w:r w:rsidRPr="009B0399">
              <w:rPr>
                <w:b/>
                <w:lang w:val="en-US"/>
              </w:rPr>
              <w:t>20 270.9</w:t>
            </w:r>
          </w:p>
        </w:tc>
        <w:tc>
          <w:tcPr>
            <w:tcW w:w="964" w:type="dxa"/>
            <w:vAlign w:val="center"/>
          </w:tcPr>
          <w:p w:rsidR="003E6134" w:rsidRPr="009B0399" w:rsidRDefault="003E6134" w:rsidP="003E6134">
            <w:pPr>
              <w:jc w:val="right"/>
              <w:rPr>
                <w:b/>
                <w:lang w:val="en-US"/>
              </w:rPr>
            </w:pPr>
            <w:r w:rsidRPr="009B0399">
              <w:rPr>
                <w:b/>
                <w:lang w:val="en-US"/>
              </w:rPr>
              <w:t>17 748.3</w:t>
            </w:r>
          </w:p>
        </w:tc>
        <w:tc>
          <w:tcPr>
            <w:tcW w:w="1161" w:type="dxa"/>
            <w:vAlign w:val="center"/>
          </w:tcPr>
          <w:p w:rsidR="003E6134" w:rsidRPr="009B0399" w:rsidRDefault="003E6134" w:rsidP="003E6134">
            <w:pPr>
              <w:jc w:val="right"/>
              <w:rPr>
                <w:b/>
                <w:lang w:val="en-US"/>
              </w:rPr>
            </w:pPr>
            <w:r w:rsidRPr="009B0399">
              <w:rPr>
                <w:b/>
                <w:lang w:val="en-US"/>
              </w:rPr>
              <w:t>237 923.5</w:t>
            </w:r>
          </w:p>
        </w:tc>
      </w:tr>
    </w:tbl>
    <w:p w:rsidR="0069309B" w:rsidRPr="009B0399" w:rsidRDefault="0069309B" w:rsidP="003E6134">
      <w:pPr>
        <w:widowControl w:val="0"/>
        <w:spacing w:before="60" w:after="60"/>
        <w:ind w:firstLine="709"/>
        <w:jc w:val="both"/>
        <w:rPr>
          <w:lang w:val="en-US"/>
        </w:rPr>
      </w:pPr>
      <w:r w:rsidRPr="009B0399">
        <w:rPr>
          <w:lang w:val="en-US"/>
        </w:rPr>
        <w:br w:type="page"/>
      </w:r>
    </w:p>
    <w:p w:rsidR="003E6134" w:rsidRPr="009B0399" w:rsidRDefault="006D5402" w:rsidP="003E6134">
      <w:pPr>
        <w:widowControl w:val="0"/>
        <w:spacing w:before="60" w:after="60"/>
        <w:ind w:firstLine="709"/>
        <w:jc w:val="both"/>
        <w:rPr>
          <w:lang w:val="en-US"/>
        </w:rPr>
      </w:pPr>
      <w:r w:rsidRPr="009B0399">
        <w:rPr>
          <w:lang w:val="en-US"/>
        </w:rPr>
        <w:lastRenderedPageBreak/>
        <w:t>F</w:t>
      </w:r>
      <w:r w:rsidR="003E6134" w:rsidRPr="009B0399">
        <w:rPr>
          <w:lang w:val="en-US"/>
        </w:rPr>
        <w:t xml:space="preserve">ull-scale </w:t>
      </w:r>
      <w:r w:rsidRPr="009B0399">
        <w:rPr>
          <w:lang w:val="en-US"/>
        </w:rPr>
        <w:t>realization of the project DRIBs-III (</w:t>
      </w:r>
      <w:r w:rsidRPr="009B0399">
        <w:rPr>
          <w:b/>
          <w:lang w:val="en-US"/>
        </w:rPr>
        <w:t>D</w:t>
      </w:r>
      <w:r w:rsidRPr="009B0399">
        <w:rPr>
          <w:lang w:val="en-US"/>
        </w:rPr>
        <w:t xml:space="preserve">ubna </w:t>
      </w:r>
      <w:r w:rsidRPr="009B0399">
        <w:rPr>
          <w:b/>
          <w:lang w:val="en-US"/>
        </w:rPr>
        <w:t>R</w:t>
      </w:r>
      <w:r w:rsidRPr="009B0399">
        <w:rPr>
          <w:lang w:val="en-US"/>
        </w:rPr>
        <w:t xml:space="preserve">adioactive </w:t>
      </w:r>
      <w:r w:rsidRPr="009B0399">
        <w:rPr>
          <w:b/>
          <w:lang w:val="en-US"/>
        </w:rPr>
        <w:t>I</w:t>
      </w:r>
      <w:r w:rsidRPr="009B0399">
        <w:rPr>
          <w:lang w:val="en-US"/>
        </w:rPr>
        <w:t>on Beams), as a major part</w:t>
      </w:r>
      <w:r w:rsidR="00E173F1" w:rsidRPr="009B0399">
        <w:rPr>
          <w:lang w:val="en-US"/>
        </w:rPr>
        <w:t xml:space="preserve"> ––</w:t>
      </w:r>
      <w:r w:rsidRPr="009B0399">
        <w:rPr>
          <w:lang w:val="en-US"/>
        </w:rPr>
        <w:t xml:space="preserve"> the </w:t>
      </w:r>
      <w:r w:rsidR="003E6134" w:rsidRPr="009B0399">
        <w:rPr>
          <w:lang w:val="en-US"/>
        </w:rPr>
        <w:t xml:space="preserve">start-up of the </w:t>
      </w:r>
      <w:r w:rsidR="003E6134" w:rsidRPr="009B0399">
        <w:rPr>
          <w:b/>
          <w:lang w:val="en-US"/>
        </w:rPr>
        <w:t>Factory of Superheavy Elements</w:t>
      </w:r>
      <w:r w:rsidR="003E6134" w:rsidRPr="009B0399">
        <w:rPr>
          <w:lang w:val="en-US"/>
        </w:rPr>
        <w:t xml:space="preserve"> (SHE Factory) based on a specialized cyclotron, DC-280, together with experimental instruments of a new generation is the major task of the Flerov Laboratory of Nuclear Reactions for the period 2017–2023. This will considerably expand the possibilities for carrying out fundamental and applied research in nuclear physics at JINR at the highest level in broad cooperation with scientific centres of the Member States and other countries.</w:t>
      </w:r>
    </w:p>
    <w:p w:rsidR="003E6134" w:rsidRPr="009B0399" w:rsidRDefault="003E6134" w:rsidP="003E6134">
      <w:pPr>
        <w:widowControl w:val="0"/>
        <w:spacing w:before="60" w:after="60"/>
        <w:ind w:firstLine="709"/>
        <w:jc w:val="both"/>
        <w:rPr>
          <w:lang w:val="en-US"/>
        </w:rPr>
      </w:pPr>
      <w:r w:rsidRPr="009B0399">
        <w:rPr>
          <w:lang w:val="en-US"/>
        </w:rPr>
        <w:t xml:space="preserve">The following are the </w:t>
      </w:r>
      <w:r w:rsidR="006D5402" w:rsidRPr="009B0399">
        <w:rPr>
          <w:lang w:val="en-US"/>
        </w:rPr>
        <w:t xml:space="preserve">main </w:t>
      </w:r>
      <w:r w:rsidRPr="009B0399">
        <w:rPr>
          <w:lang w:val="en-US"/>
        </w:rPr>
        <w:t xml:space="preserve">stages of construction, commissioning and development </w:t>
      </w:r>
      <w:r w:rsidR="006D5402" w:rsidRPr="009B0399">
        <w:rPr>
          <w:lang w:val="en-US"/>
        </w:rPr>
        <w:t>within the DRIBs-III project</w:t>
      </w:r>
      <w:r w:rsidRPr="009B0399">
        <w:rPr>
          <w:lang w:val="en-US"/>
        </w:rPr>
        <w:t>:</w:t>
      </w:r>
    </w:p>
    <w:p w:rsidR="003E6134" w:rsidRPr="009B0399" w:rsidRDefault="003E6134" w:rsidP="003E6134">
      <w:pPr>
        <w:spacing w:before="60" w:after="60"/>
        <w:ind w:firstLine="709"/>
        <w:jc w:val="both"/>
        <w:rPr>
          <w:lang w:val="en-US"/>
        </w:rPr>
      </w:pPr>
      <w:r w:rsidRPr="009B0399">
        <w:rPr>
          <w:lang w:val="en-US"/>
        </w:rPr>
        <w:t xml:space="preserve">1. Production of beams </w:t>
      </w:r>
      <w:r w:rsidR="006D5402" w:rsidRPr="009B0399">
        <w:rPr>
          <w:lang w:val="en-US"/>
        </w:rPr>
        <w:t xml:space="preserve">of the DC-280 cyclotron </w:t>
      </w:r>
      <w:r w:rsidRPr="009B0399">
        <w:rPr>
          <w:lang w:val="en-US"/>
        </w:rPr>
        <w:t xml:space="preserve">with smoothly variable energy; attaining the maximum beam intensity (up to 10 </w:t>
      </w:r>
      <w:proofErr w:type="spellStart"/>
      <w:r w:rsidRPr="009B0399">
        <w:rPr>
          <w:lang w:val="en-US"/>
        </w:rPr>
        <w:t>pµA</w:t>
      </w:r>
      <w:proofErr w:type="spellEnd"/>
      <w:r w:rsidRPr="009B0399">
        <w:rPr>
          <w:lang w:val="en-US"/>
        </w:rPr>
        <w:t>) for nuclei with A≤100; production of intense beams of rare stable isotopes (</w:t>
      </w:r>
      <w:r w:rsidRPr="009B0399">
        <w:rPr>
          <w:vertAlign w:val="superscript"/>
          <w:lang w:val="en-US"/>
        </w:rPr>
        <w:t>36</w:t>
      </w:r>
      <w:r w:rsidRPr="009B0399">
        <w:rPr>
          <w:lang w:val="en-US"/>
        </w:rPr>
        <w:t xml:space="preserve">S, </w:t>
      </w:r>
      <w:r w:rsidRPr="009B0399">
        <w:rPr>
          <w:vertAlign w:val="superscript"/>
          <w:lang w:val="en-US"/>
        </w:rPr>
        <w:t>48</w:t>
      </w:r>
      <w:r w:rsidRPr="009B0399">
        <w:rPr>
          <w:lang w:val="en-US"/>
        </w:rPr>
        <w:t xml:space="preserve">Ca, etc.) and beams of long-lived radioactive nuclei </w:t>
      </w:r>
      <w:r w:rsidRPr="009B0399">
        <w:rPr>
          <w:vertAlign w:val="superscript"/>
          <w:lang w:val="en-US"/>
        </w:rPr>
        <w:t>36</w:t>
      </w:r>
      <w:r w:rsidRPr="009B0399">
        <w:rPr>
          <w:lang w:val="en-US"/>
        </w:rPr>
        <w:t xml:space="preserve">Ar, </w:t>
      </w:r>
      <w:r w:rsidRPr="009B0399">
        <w:rPr>
          <w:vertAlign w:val="superscript"/>
          <w:lang w:val="en-US"/>
        </w:rPr>
        <w:t>50</w:t>
      </w:r>
      <w:r w:rsidRPr="009B0399">
        <w:rPr>
          <w:lang w:val="en-US"/>
        </w:rPr>
        <w:t>Ni etc.; development of the infrastructure for accommodation and use of experimental set-ups in other research centres –– 2017–2023.</w:t>
      </w:r>
    </w:p>
    <w:p w:rsidR="003E6134" w:rsidRPr="009B0399" w:rsidRDefault="003E6134" w:rsidP="003E6134">
      <w:pPr>
        <w:spacing w:before="60" w:after="60"/>
        <w:ind w:firstLine="709"/>
        <w:jc w:val="both"/>
        <w:rPr>
          <w:lang w:val="en-US"/>
        </w:rPr>
      </w:pPr>
      <w:r w:rsidRPr="009B0399">
        <w:rPr>
          <w:lang w:val="en-US"/>
        </w:rPr>
        <w:t xml:space="preserve">2. Reconstruction of the U400 cyclotron </w:t>
      </w:r>
      <w:r w:rsidR="00D131DB" w:rsidRPr="009B0399">
        <w:rPr>
          <w:lang w:val="en-US"/>
        </w:rPr>
        <w:t xml:space="preserve">(U400R) </w:t>
      </w:r>
      <w:r w:rsidRPr="009B0399">
        <w:rPr>
          <w:lang w:val="en-US"/>
        </w:rPr>
        <w:t xml:space="preserve">and experimental hall aimed at extending the range of accelerated ions from helium to uranium; decrease of the energy spread to 0.3% for ion beams with smoothly variable energy within the range of 0.8–25 </w:t>
      </w:r>
      <w:proofErr w:type="spellStart"/>
      <w:r w:rsidRPr="009B0399">
        <w:rPr>
          <w:lang w:val="en-US"/>
        </w:rPr>
        <w:t>MeV·А</w:t>
      </w:r>
      <w:proofErr w:type="spellEnd"/>
      <w:r w:rsidRPr="009B0399">
        <w:rPr>
          <w:lang w:val="en-US"/>
        </w:rPr>
        <w:t>; decrease of power consumption and increase of work stability during long-term irradiation runs; production of beams of rare stable nuclei, long-lived isotopes and short-lived (Т</w:t>
      </w:r>
      <w:r w:rsidRPr="009B0399">
        <w:rPr>
          <w:vertAlign w:val="subscript"/>
          <w:lang w:val="en-US"/>
        </w:rPr>
        <w:t>1/2</w:t>
      </w:r>
      <w:r w:rsidRPr="009B0399">
        <w:rPr>
          <w:lang w:val="en-US"/>
        </w:rPr>
        <w:t>≥0.1 s) nuclei injected into the ion source or directly into the external injection vertical channel; expansion of the total area of the experimental hall up to 1500 m</w:t>
      </w:r>
      <w:r w:rsidRPr="009B0399">
        <w:rPr>
          <w:vertAlign w:val="superscript"/>
          <w:lang w:val="en-US"/>
        </w:rPr>
        <w:t>2</w:t>
      </w:r>
      <w:r w:rsidRPr="009B0399">
        <w:rPr>
          <w:lang w:val="en-US"/>
        </w:rPr>
        <w:t xml:space="preserve"> suitable for autonomous work in each of the six radiation-shielded caves –– 2020–2023.</w:t>
      </w:r>
    </w:p>
    <w:p w:rsidR="003E6134" w:rsidRPr="009B0399" w:rsidRDefault="003E6134" w:rsidP="003E6134">
      <w:pPr>
        <w:widowControl w:val="0"/>
        <w:spacing w:before="60" w:after="60"/>
        <w:ind w:firstLine="709"/>
        <w:jc w:val="both"/>
        <w:rPr>
          <w:lang w:val="en-US"/>
        </w:rPr>
      </w:pPr>
      <w:r w:rsidRPr="009B0399">
        <w:rPr>
          <w:lang w:val="en-US"/>
        </w:rPr>
        <w:t>3. Reconstruction of the U400M cyclotron aimed at producing intense beams of radioactive ions, advancing toward the boundaries of proton and neutron stability of nuclei, and conducting research on nuclear interactions with maximum proton and neutron excess employing a new powerful ACCULINNA-II separator –– by 2020.</w:t>
      </w:r>
    </w:p>
    <w:p w:rsidR="003E6134" w:rsidRPr="009B0399" w:rsidRDefault="003E6134" w:rsidP="003E6134">
      <w:pPr>
        <w:widowControl w:val="0"/>
        <w:spacing w:before="60" w:after="60"/>
        <w:ind w:firstLine="709"/>
        <w:jc w:val="both"/>
        <w:rPr>
          <w:lang w:val="en-US"/>
        </w:rPr>
      </w:pPr>
      <w:r w:rsidRPr="009B0399">
        <w:rPr>
          <w:lang w:val="en-US"/>
        </w:rPr>
        <w:t>4. Development of long-running experimental set-ups: separators, multifunction detection systems.</w:t>
      </w:r>
    </w:p>
    <w:p w:rsidR="003E6134" w:rsidRPr="009B0399" w:rsidRDefault="003E6134" w:rsidP="003E6134">
      <w:pPr>
        <w:ind w:firstLine="709"/>
        <w:rPr>
          <w:b/>
          <w:lang w:val="en-US"/>
        </w:rPr>
      </w:pPr>
    </w:p>
    <w:p w:rsidR="003E6134" w:rsidRPr="009B0399" w:rsidRDefault="003E6134" w:rsidP="003E6134">
      <w:pPr>
        <w:ind w:firstLine="709"/>
        <w:jc w:val="center"/>
        <w:rPr>
          <w:b/>
          <w:lang w:val="en-US"/>
        </w:rPr>
      </w:pPr>
      <w:r w:rsidRPr="009B0399">
        <w:rPr>
          <w:b/>
          <w:lang w:val="en-US"/>
        </w:rPr>
        <w:t>Financing and implementation schedule for the DRIBs-III project for 2017–2023 (k$)</w:t>
      </w:r>
    </w:p>
    <w:p w:rsidR="003E6134" w:rsidRPr="009B0399" w:rsidRDefault="003E6134" w:rsidP="003E6134">
      <w:pPr>
        <w:ind w:firstLine="709"/>
        <w:rPr>
          <w:b/>
          <w:lang w:val="en-US"/>
        </w:rPr>
      </w:pPr>
    </w:p>
    <w:tbl>
      <w:tblPr>
        <w:tblW w:w="974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792"/>
        <w:gridCol w:w="972"/>
        <w:gridCol w:w="972"/>
        <w:gridCol w:w="972"/>
        <w:gridCol w:w="972"/>
        <w:gridCol w:w="972"/>
        <w:gridCol w:w="972"/>
        <w:gridCol w:w="972"/>
        <w:gridCol w:w="1149"/>
      </w:tblGrid>
      <w:tr w:rsidR="00DF4E79" w:rsidRPr="009B0399" w:rsidTr="003E6134">
        <w:trPr>
          <w:cantSplit/>
          <w:trHeight w:val="340"/>
        </w:trPr>
        <w:tc>
          <w:tcPr>
            <w:tcW w:w="1792" w:type="dxa"/>
            <w:tcBorders>
              <w:top w:val="nil"/>
              <w:left w:val="nil"/>
            </w:tcBorders>
          </w:tcPr>
          <w:p w:rsidR="003E6134" w:rsidRPr="009B0399" w:rsidRDefault="003E6134" w:rsidP="003E6134">
            <w:pPr>
              <w:jc w:val="center"/>
              <w:rPr>
                <w:b/>
                <w:lang w:val="en-US"/>
              </w:rPr>
            </w:pPr>
          </w:p>
        </w:tc>
        <w:tc>
          <w:tcPr>
            <w:tcW w:w="972" w:type="dxa"/>
            <w:vAlign w:val="center"/>
          </w:tcPr>
          <w:p w:rsidR="003E6134" w:rsidRPr="009B0399" w:rsidRDefault="003E6134" w:rsidP="003E6134">
            <w:pPr>
              <w:jc w:val="center"/>
              <w:rPr>
                <w:b/>
                <w:lang w:val="en-US"/>
              </w:rPr>
            </w:pPr>
            <w:r w:rsidRPr="009B0399">
              <w:rPr>
                <w:b/>
                <w:lang w:val="en-US"/>
              </w:rPr>
              <w:t>2017</w:t>
            </w:r>
          </w:p>
        </w:tc>
        <w:tc>
          <w:tcPr>
            <w:tcW w:w="972" w:type="dxa"/>
            <w:vAlign w:val="center"/>
          </w:tcPr>
          <w:p w:rsidR="003E6134" w:rsidRPr="009B0399" w:rsidRDefault="003E6134" w:rsidP="003E6134">
            <w:pPr>
              <w:jc w:val="center"/>
              <w:rPr>
                <w:b/>
                <w:lang w:val="en-US"/>
              </w:rPr>
            </w:pPr>
            <w:r w:rsidRPr="009B0399">
              <w:rPr>
                <w:b/>
                <w:lang w:val="en-US"/>
              </w:rPr>
              <w:t>2018</w:t>
            </w:r>
          </w:p>
        </w:tc>
        <w:tc>
          <w:tcPr>
            <w:tcW w:w="972" w:type="dxa"/>
            <w:vAlign w:val="center"/>
          </w:tcPr>
          <w:p w:rsidR="003E6134" w:rsidRPr="009B0399" w:rsidRDefault="003E6134" w:rsidP="003E6134">
            <w:pPr>
              <w:jc w:val="center"/>
              <w:rPr>
                <w:b/>
                <w:lang w:val="en-US"/>
              </w:rPr>
            </w:pPr>
            <w:r w:rsidRPr="009B0399">
              <w:rPr>
                <w:b/>
                <w:lang w:val="en-US"/>
              </w:rPr>
              <w:t>2019</w:t>
            </w:r>
          </w:p>
        </w:tc>
        <w:tc>
          <w:tcPr>
            <w:tcW w:w="972" w:type="dxa"/>
            <w:vAlign w:val="center"/>
          </w:tcPr>
          <w:p w:rsidR="003E6134" w:rsidRPr="009B0399" w:rsidRDefault="003E6134" w:rsidP="003E6134">
            <w:pPr>
              <w:jc w:val="center"/>
              <w:rPr>
                <w:b/>
                <w:lang w:val="en-US"/>
              </w:rPr>
            </w:pPr>
            <w:r w:rsidRPr="009B0399">
              <w:rPr>
                <w:b/>
                <w:lang w:val="en-US"/>
              </w:rPr>
              <w:t>2020</w:t>
            </w:r>
          </w:p>
        </w:tc>
        <w:tc>
          <w:tcPr>
            <w:tcW w:w="972" w:type="dxa"/>
            <w:vAlign w:val="center"/>
          </w:tcPr>
          <w:p w:rsidR="003E6134" w:rsidRPr="009B0399" w:rsidRDefault="003E6134" w:rsidP="003E6134">
            <w:pPr>
              <w:jc w:val="center"/>
              <w:rPr>
                <w:b/>
                <w:lang w:val="en-US"/>
              </w:rPr>
            </w:pPr>
            <w:r w:rsidRPr="009B0399">
              <w:rPr>
                <w:b/>
                <w:lang w:val="en-US"/>
              </w:rPr>
              <w:t>2021</w:t>
            </w:r>
          </w:p>
        </w:tc>
        <w:tc>
          <w:tcPr>
            <w:tcW w:w="972" w:type="dxa"/>
            <w:vAlign w:val="center"/>
          </w:tcPr>
          <w:p w:rsidR="003E6134" w:rsidRPr="009B0399" w:rsidRDefault="003E6134" w:rsidP="003E6134">
            <w:pPr>
              <w:jc w:val="center"/>
              <w:rPr>
                <w:b/>
                <w:lang w:val="en-US"/>
              </w:rPr>
            </w:pPr>
            <w:r w:rsidRPr="009B0399">
              <w:rPr>
                <w:b/>
                <w:lang w:val="en-US"/>
              </w:rPr>
              <w:t>2022</w:t>
            </w:r>
          </w:p>
        </w:tc>
        <w:tc>
          <w:tcPr>
            <w:tcW w:w="972" w:type="dxa"/>
            <w:vAlign w:val="center"/>
          </w:tcPr>
          <w:p w:rsidR="003E6134" w:rsidRPr="009B0399" w:rsidRDefault="003E6134" w:rsidP="003E6134">
            <w:pPr>
              <w:jc w:val="center"/>
              <w:rPr>
                <w:b/>
                <w:lang w:val="en-US"/>
              </w:rPr>
            </w:pPr>
            <w:r w:rsidRPr="009B0399">
              <w:rPr>
                <w:b/>
                <w:lang w:val="en-US"/>
              </w:rPr>
              <w:t>2023</w:t>
            </w:r>
          </w:p>
        </w:tc>
        <w:tc>
          <w:tcPr>
            <w:tcW w:w="1149" w:type="dxa"/>
            <w:vAlign w:val="center"/>
          </w:tcPr>
          <w:p w:rsidR="003E6134" w:rsidRPr="009B0399" w:rsidRDefault="003E6134" w:rsidP="003E6134">
            <w:pPr>
              <w:jc w:val="center"/>
              <w:rPr>
                <w:b/>
                <w:lang w:val="en-US"/>
              </w:rPr>
            </w:pPr>
            <w:r w:rsidRPr="009B0399">
              <w:rPr>
                <w:b/>
                <w:lang w:val="en-US"/>
              </w:rPr>
              <w:t>Total</w:t>
            </w:r>
          </w:p>
        </w:tc>
      </w:tr>
      <w:tr w:rsidR="00DF4E79" w:rsidRPr="009B0399" w:rsidTr="003E6134">
        <w:trPr>
          <w:cantSplit/>
          <w:trHeight w:val="340"/>
        </w:trPr>
        <w:tc>
          <w:tcPr>
            <w:tcW w:w="9745" w:type="dxa"/>
            <w:gridSpan w:val="9"/>
            <w:vAlign w:val="bottom"/>
          </w:tcPr>
          <w:p w:rsidR="003E6134" w:rsidRPr="009B0399" w:rsidRDefault="003E6134" w:rsidP="003E6134">
            <w:pPr>
              <w:rPr>
                <w:b/>
                <w:lang w:val="en-US"/>
              </w:rPr>
            </w:pPr>
            <w:r w:rsidRPr="009B0399">
              <w:rPr>
                <w:b/>
                <w:lang w:val="en-US"/>
              </w:rPr>
              <w:t>SHE Factory</w:t>
            </w:r>
          </w:p>
        </w:tc>
      </w:tr>
      <w:tr w:rsidR="00DF4E79" w:rsidRPr="009B0399" w:rsidTr="003E6134">
        <w:trPr>
          <w:cantSplit/>
        </w:trPr>
        <w:tc>
          <w:tcPr>
            <w:tcW w:w="1792" w:type="dxa"/>
            <w:vAlign w:val="center"/>
          </w:tcPr>
          <w:p w:rsidR="003E6134" w:rsidRPr="009B0399" w:rsidRDefault="003E6134" w:rsidP="003E6134">
            <w:pPr>
              <w:pStyle w:val="af4"/>
              <w:spacing w:before="0" w:beforeAutospacing="0" w:after="0" w:afterAutospacing="0"/>
              <w:rPr>
                <w:rFonts w:ascii="Arial" w:hAnsi="Arial" w:cs="Arial"/>
                <w:lang w:val="en-US"/>
              </w:rPr>
            </w:pPr>
            <w:r w:rsidRPr="009B0399">
              <w:rPr>
                <w:kern w:val="24"/>
                <w:lang w:val="en-US"/>
              </w:rPr>
              <w:t xml:space="preserve">Development of new physical </w:t>
            </w:r>
            <w:r w:rsidRPr="009B0399">
              <w:rPr>
                <w:kern w:val="24"/>
                <w:lang w:val="en-US"/>
              </w:rPr>
              <w:br/>
              <w:t>set-ups (gas catcher, pre-separator for chemical investigations, and detecting modules)</w:t>
            </w:r>
          </w:p>
        </w:tc>
        <w:tc>
          <w:tcPr>
            <w:tcW w:w="972" w:type="dxa"/>
            <w:vAlign w:val="center"/>
          </w:tcPr>
          <w:p w:rsidR="003E6134" w:rsidRPr="009B0399" w:rsidRDefault="003E6134" w:rsidP="003E6134">
            <w:pPr>
              <w:jc w:val="right"/>
              <w:rPr>
                <w:lang w:val="en-US"/>
              </w:rPr>
            </w:pPr>
            <w:r w:rsidRPr="009B0399">
              <w:rPr>
                <w:lang w:val="en-US"/>
              </w:rPr>
              <w:t>5 400.0</w:t>
            </w:r>
          </w:p>
        </w:tc>
        <w:tc>
          <w:tcPr>
            <w:tcW w:w="972" w:type="dxa"/>
            <w:vAlign w:val="center"/>
          </w:tcPr>
          <w:p w:rsidR="003E6134" w:rsidRPr="009B0399" w:rsidRDefault="003E6134" w:rsidP="003E6134">
            <w:pPr>
              <w:jc w:val="right"/>
              <w:rPr>
                <w:lang w:val="en-US"/>
              </w:rPr>
            </w:pPr>
            <w:r w:rsidRPr="009B0399">
              <w:rPr>
                <w:lang w:val="en-US"/>
              </w:rPr>
              <w:t>3 600.0</w:t>
            </w:r>
          </w:p>
        </w:tc>
        <w:tc>
          <w:tcPr>
            <w:tcW w:w="972" w:type="dxa"/>
            <w:vAlign w:val="center"/>
          </w:tcPr>
          <w:p w:rsidR="003E6134" w:rsidRPr="009B0399" w:rsidRDefault="003E6134" w:rsidP="003E6134">
            <w:pPr>
              <w:jc w:val="right"/>
              <w:rPr>
                <w:lang w:val="en-US"/>
              </w:rPr>
            </w:pPr>
            <w:r w:rsidRPr="009B0399">
              <w:rPr>
                <w:lang w:val="en-US"/>
              </w:rPr>
              <w:t>4 400.0</w:t>
            </w:r>
          </w:p>
        </w:tc>
        <w:tc>
          <w:tcPr>
            <w:tcW w:w="972" w:type="dxa"/>
            <w:vAlign w:val="center"/>
          </w:tcPr>
          <w:p w:rsidR="003E6134" w:rsidRPr="009B0399" w:rsidRDefault="003E6134" w:rsidP="003E6134">
            <w:pPr>
              <w:jc w:val="right"/>
              <w:rPr>
                <w:lang w:val="en-US"/>
              </w:rPr>
            </w:pPr>
            <w:r w:rsidRPr="009B0399">
              <w:rPr>
                <w:lang w:val="en-US"/>
              </w:rPr>
              <w:t>2 800.0</w:t>
            </w:r>
          </w:p>
        </w:tc>
        <w:tc>
          <w:tcPr>
            <w:tcW w:w="972" w:type="dxa"/>
            <w:vAlign w:val="center"/>
          </w:tcPr>
          <w:p w:rsidR="003E6134" w:rsidRPr="009B0399" w:rsidRDefault="003E6134" w:rsidP="003E6134">
            <w:pPr>
              <w:jc w:val="right"/>
              <w:rPr>
                <w:lang w:val="en-US"/>
              </w:rPr>
            </w:pPr>
            <w:r w:rsidRPr="009B0399">
              <w:rPr>
                <w:lang w:val="en-US"/>
              </w:rPr>
              <w:t>1 700.0</w:t>
            </w:r>
          </w:p>
        </w:tc>
        <w:tc>
          <w:tcPr>
            <w:tcW w:w="972" w:type="dxa"/>
            <w:vAlign w:val="center"/>
          </w:tcPr>
          <w:p w:rsidR="003E6134" w:rsidRPr="009B0399" w:rsidRDefault="003E6134" w:rsidP="003E6134">
            <w:pPr>
              <w:jc w:val="right"/>
              <w:rPr>
                <w:lang w:val="en-US"/>
              </w:rPr>
            </w:pPr>
            <w:r w:rsidRPr="009B0399">
              <w:rPr>
                <w:kern w:val="24"/>
                <w:lang w:val="en-US"/>
              </w:rPr>
              <w:t>2 500.0</w:t>
            </w:r>
          </w:p>
        </w:tc>
        <w:tc>
          <w:tcPr>
            <w:tcW w:w="972" w:type="dxa"/>
            <w:vAlign w:val="center"/>
          </w:tcPr>
          <w:p w:rsidR="003E6134" w:rsidRPr="009B0399" w:rsidRDefault="003E6134" w:rsidP="003E6134">
            <w:pPr>
              <w:jc w:val="right"/>
              <w:rPr>
                <w:lang w:val="en-US"/>
              </w:rPr>
            </w:pPr>
            <w:r w:rsidRPr="009B0399">
              <w:rPr>
                <w:kern w:val="24"/>
                <w:lang w:val="en-US"/>
              </w:rPr>
              <w:t>3 500.0</w:t>
            </w:r>
          </w:p>
        </w:tc>
        <w:tc>
          <w:tcPr>
            <w:tcW w:w="1149" w:type="dxa"/>
            <w:vAlign w:val="center"/>
          </w:tcPr>
          <w:p w:rsidR="003E6134" w:rsidRPr="009B0399" w:rsidRDefault="003E6134" w:rsidP="003E6134">
            <w:pPr>
              <w:jc w:val="right"/>
              <w:rPr>
                <w:b/>
                <w:kern w:val="24"/>
                <w:lang w:val="en-US"/>
              </w:rPr>
            </w:pPr>
            <w:r w:rsidRPr="009B0399">
              <w:rPr>
                <w:b/>
                <w:kern w:val="24"/>
                <w:lang w:val="en-US"/>
              </w:rPr>
              <w:t>23 900.0</w:t>
            </w:r>
          </w:p>
        </w:tc>
      </w:tr>
      <w:tr w:rsidR="00DF4E79" w:rsidRPr="009B0399" w:rsidTr="003E6134">
        <w:trPr>
          <w:cantSplit/>
          <w:trHeight w:val="332"/>
        </w:trPr>
        <w:tc>
          <w:tcPr>
            <w:tcW w:w="9745" w:type="dxa"/>
            <w:gridSpan w:val="9"/>
            <w:vAlign w:val="bottom"/>
          </w:tcPr>
          <w:p w:rsidR="003E6134" w:rsidRPr="009B0399" w:rsidRDefault="003E6134" w:rsidP="003E6134">
            <w:pPr>
              <w:rPr>
                <w:b/>
                <w:lang w:val="en-US"/>
              </w:rPr>
            </w:pPr>
            <w:r w:rsidRPr="009B0399">
              <w:rPr>
                <w:b/>
                <w:lang w:val="en-US"/>
              </w:rPr>
              <w:t>Experimental hall of U400R</w:t>
            </w:r>
          </w:p>
        </w:tc>
      </w:tr>
      <w:tr w:rsidR="00DF4E79" w:rsidRPr="009B0399" w:rsidTr="003E6134">
        <w:trPr>
          <w:cantSplit/>
          <w:trHeight w:val="927"/>
        </w:trPr>
        <w:tc>
          <w:tcPr>
            <w:tcW w:w="1792" w:type="dxa"/>
            <w:vAlign w:val="center"/>
          </w:tcPr>
          <w:p w:rsidR="003E6134" w:rsidRPr="009B0399" w:rsidRDefault="003E6134" w:rsidP="003E6134">
            <w:pPr>
              <w:pStyle w:val="af4"/>
              <w:spacing w:before="0" w:beforeAutospacing="0" w:after="0" w:afterAutospacing="0"/>
              <w:rPr>
                <w:rFonts w:ascii="Arial" w:hAnsi="Arial" w:cs="Arial"/>
                <w:lang w:val="en-US"/>
              </w:rPr>
            </w:pPr>
            <w:r w:rsidRPr="009B0399">
              <w:rPr>
                <w:kern w:val="24"/>
                <w:lang w:val="en-US"/>
              </w:rPr>
              <w:t>Reconstruction of supporting systems of Building 131</w:t>
            </w:r>
          </w:p>
        </w:tc>
        <w:tc>
          <w:tcPr>
            <w:tcW w:w="972" w:type="dxa"/>
            <w:vAlign w:val="center"/>
          </w:tcPr>
          <w:p w:rsidR="003E6134" w:rsidRPr="009B0399" w:rsidRDefault="003E6134" w:rsidP="003E6134">
            <w:pPr>
              <w:jc w:val="right"/>
              <w:rPr>
                <w:lang w:val="en-US"/>
              </w:rPr>
            </w:pPr>
            <w:r w:rsidRPr="009B0399">
              <w:rPr>
                <w:lang w:val="en-US"/>
              </w:rPr>
              <w:t>300.0</w:t>
            </w:r>
          </w:p>
        </w:tc>
        <w:tc>
          <w:tcPr>
            <w:tcW w:w="972" w:type="dxa"/>
            <w:vAlign w:val="center"/>
          </w:tcPr>
          <w:p w:rsidR="003E6134" w:rsidRPr="009B0399" w:rsidRDefault="003E6134" w:rsidP="003E6134">
            <w:pPr>
              <w:jc w:val="right"/>
              <w:rPr>
                <w:lang w:val="en-US"/>
              </w:rPr>
            </w:pPr>
            <w:r w:rsidRPr="009B0399">
              <w:rPr>
                <w:lang w:val="en-US"/>
              </w:rPr>
              <w:t>1 400.0</w:t>
            </w:r>
          </w:p>
        </w:tc>
        <w:tc>
          <w:tcPr>
            <w:tcW w:w="972" w:type="dxa"/>
            <w:vAlign w:val="center"/>
          </w:tcPr>
          <w:p w:rsidR="003E6134" w:rsidRPr="009B0399" w:rsidRDefault="003E6134" w:rsidP="003E6134">
            <w:pPr>
              <w:jc w:val="right"/>
              <w:rPr>
                <w:lang w:val="en-US"/>
              </w:rPr>
            </w:pPr>
            <w:r w:rsidRPr="009B0399">
              <w:rPr>
                <w:lang w:val="en-US"/>
              </w:rPr>
              <w:t>1 100.0</w:t>
            </w:r>
          </w:p>
        </w:tc>
        <w:tc>
          <w:tcPr>
            <w:tcW w:w="972" w:type="dxa"/>
            <w:vAlign w:val="center"/>
          </w:tcPr>
          <w:p w:rsidR="003E6134" w:rsidRPr="009B0399" w:rsidRDefault="003E6134" w:rsidP="003E6134">
            <w:pPr>
              <w:pStyle w:val="af4"/>
              <w:spacing w:before="0" w:beforeAutospacing="0" w:after="0" w:afterAutospacing="0"/>
              <w:jc w:val="right"/>
              <w:rPr>
                <w:lang w:val="en-US"/>
              </w:rPr>
            </w:pPr>
            <w:r w:rsidRPr="009B0399">
              <w:rPr>
                <w:lang w:val="en-US"/>
              </w:rPr>
              <w:t>0.0</w:t>
            </w:r>
          </w:p>
        </w:tc>
        <w:tc>
          <w:tcPr>
            <w:tcW w:w="972" w:type="dxa"/>
            <w:vAlign w:val="center"/>
          </w:tcPr>
          <w:p w:rsidR="003E6134" w:rsidRPr="009B0399" w:rsidRDefault="003E6134" w:rsidP="003E6134">
            <w:pPr>
              <w:pStyle w:val="af4"/>
              <w:spacing w:before="0" w:beforeAutospacing="0" w:after="0" w:afterAutospacing="0"/>
              <w:jc w:val="right"/>
              <w:rPr>
                <w:lang w:val="en-US"/>
              </w:rPr>
            </w:pPr>
            <w:r w:rsidRPr="009B0399">
              <w:rPr>
                <w:lang w:val="en-US"/>
              </w:rPr>
              <w:t>0.0</w:t>
            </w:r>
          </w:p>
        </w:tc>
        <w:tc>
          <w:tcPr>
            <w:tcW w:w="972" w:type="dxa"/>
            <w:vAlign w:val="center"/>
          </w:tcPr>
          <w:p w:rsidR="003E6134" w:rsidRPr="009B0399" w:rsidRDefault="003E6134" w:rsidP="003E6134">
            <w:pPr>
              <w:pStyle w:val="af4"/>
              <w:spacing w:before="0" w:beforeAutospacing="0" w:after="0" w:afterAutospacing="0"/>
              <w:jc w:val="right"/>
              <w:rPr>
                <w:lang w:val="en-US"/>
              </w:rPr>
            </w:pPr>
            <w:r w:rsidRPr="009B0399">
              <w:rPr>
                <w:lang w:val="en-US"/>
              </w:rPr>
              <w:t>0.0</w:t>
            </w:r>
          </w:p>
        </w:tc>
        <w:tc>
          <w:tcPr>
            <w:tcW w:w="972" w:type="dxa"/>
            <w:vAlign w:val="center"/>
          </w:tcPr>
          <w:p w:rsidR="003E6134" w:rsidRPr="009B0399" w:rsidRDefault="003E6134" w:rsidP="003E6134">
            <w:pPr>
              <w:pStyle w:val="af4"/>
              <w:spacing w:before="0" w:beforeAutospacing="0" w:after="0" w:afterAutospacing="0"/>
              <w:jc w:val="right"/>
              <w:rPr>
                <w:lang w:val="en-US"/>
              </w:rPr>
            </w:pPr>
            <w:r w:rsidRPr="009B0399">
              <w:rPr>
                <w:lang w:val="en-US"/>
              </w:rPr>
              <w:t>0.0</w:t>
            </w:r>
          </w:p>
        </w:tc>
        <w:tc>
          <w:tcPr>
            <w:tcW w:w="1149" w:type="dxa"/>
            <w:vAlign w:val="center"/>
          </w:tcPr>
          <w:p w:rsidR="003E6134" w:rsidRPr="009B0399" w:rsidRDefault="003E6134" w:rsidP="003E6134">
            <w:pPr>
              <w:pStyle w:val="af4"/>
              <w:spacing w:before="0" w:beforeAutospacing="0" w:after="0" w:afterAutospacing="0"/>
              <w:jc w:val="right"/>
              <w:rPr>
                <w:b/>
                <w:lang w:val="en-US"/>
              </w:rPr>
            </w:pPr>
            <w:r w:rsidRPr="009B0399">
              <w:rPr>
                <w:b/>
                <w:lang w:val="en-US"/>
              </w:rPr>
              <w:t>2 800.0</w:t>
            </w:r>
          </w:p>
        </w:tc>
      </w:tr>
      <w:tr w:rsidR="00DF4E79" w:rsidRPr="009B0399" w:rsidTr="003E6134">
        <w:trPr>
          <w:cantSplit/>
          <w:trHeight w:val="810"/>
        </w:trPr>
        <w:tc>
          <w:tcPr>
            <w:tcW w:w="1792" w:type="dxa"/>
            <w:vAlign w:val="center"/>
          </w:tcPr>
          <w:p w:rsidR="003E6134" w:rsidRPr="009B0399" w:rsidRDefault="003E6134" w:rsidP="003E6134">
            <w:pPr>
              <w:pStyle w:val="af4"/>
              <w:spacing w:before="0" w:beforeAutospacing="0" w:after="0" w:afterAutospacing="0"/>
              <w:rPr>
                <w:rFonts w:ascii="Arial" w:hAnsi="Arial" w:cs="Arial"/>
                <w:lang w:val="en-US"/>
              </w:rPr>
            </w:pPr>
            <w:r w:rsidRPr="009B0399">
              <w:rPr>
                <w:kern w:val="24"/>
                <w:lang w:val="en-US"/>
              </w:rPr>
              <w:lastRenderedPageBreak/>
              <w:t>Reconstruction of the experimental hall</w:t>
            </w:r>
          </w:p>
        </w:tc>
        <w:tc>
          <w:tcPr>
            <w:tcW w:w="972" w:type="dxa"/>
            <w:vAlign w:val="center"/>
          </w:tcPr>
          <w:p w:rsidR="003E6134" w:rsidRPr="009B0399" w:rsidRDefault="003E6134" w:rsidP="003E6134">
            <w:pPr>
              <w:jc w:val="right"/>
              <w:rPr>
                <w:lang w:val="en-US"/>
              </w:rPr>
            </w:pPr>
            <w:r w:rsidRPr="009B0399">
              <w:rPr>
                <w:lang w:val="en-US"/>
              </w:rPr>
              <w:t>0.0</w:t>
            </w:r>
          </w:p>
        </w:tc>
        <w:tc>
          <w:tcPr>
            <w:tcW w:w="972" w:type="dxa"/>
            <w:vAlign w:val="center"/>
          </w:tcPr>
          <w:p w:rsidR="003E6134" w:rsidRPr="009B0399" w:rsidRDefault="003E6134" w:rsidP="003E6134">
            <w:pPr>
              <w:jc w:val="right"/>
              <w:rPr>
                <w:lang w:val="en-US"/>
              </w:rPr>
            </w:pPr>
            <w:r w:rsidRPr="009B0399">
              <w:rPr>
                <w:lang w:val="en-US"/>
              </w:rPr>
              <w:t>500.0</w:t>
            </w:r>
          </w:p>
        </w:tc>
        <w:tc>
          <w:tcPr>
            <w:tcW w:w="972" w:type="dxa"/>
            <w:vAlign w:val="center"/>
          </w:tcPr>
          <w:p w:rsidR="003E6134" w:rsidRPr="009B0399" w:rsidRDefault="003E6134" w:rsidP="003E6134">
            <w:pPr>
              <w:jc w:val="right"/>
              <w:rPr>
                <w:lang w:val="en-US"/>
              </w:rPr>
            </w:pPr>
            <w:r w:rsidRPr="009B0399">
              <w:rPr>
                <w:lang w:val="en-US"/>
              </w:rPr>
              <w:t>300.0</w:t>
            </w:r>
          </w:p>
        </w:tc>
        <w:tc>
          <w:tcPr>
            <w:tcW w:w="972" w:type="dxa"/>
            <w:vAlign w:val="center"/>
          </w:tcPr>
          <w:p w:rsidR="003E6134" w:rsidRPr="009B0399" w:rsidRDefault="003E6134" w:rsidP="003E6134">
            <w:pPr>
              <w:jc w:val="right"/>
              <w:rPr>
                <w:lang w:val="en-US"/>
              </w:rPr>
            </w:pPr>
            <w:r w:rsidRPr="009B0399">
              <w:rPr>
                <w:lang w:val="en-US"/>
              </w:rPr>
              <w:t>4 700.0</w:t>
            </w:r>
          </w:p>
        </w:tc>
        <w:tc>
          <w:tcPr>
            <w:tcW w:w="972" w:type="dxa"/>
            <w:vAlign w:val="center"/>
          </w:tcPr>
          <w:p w:rsidR="003E6134" w:rsidRPr="009B0399" w:rsidRDefault="003E6134" w:rsidP="003E6134">
            <w:pPr>
              <w:jc w:val="right"/>
              <w:rPr>
                <w:lang w:val="en-US"/>
              </w:rPr>
            </w:pPr>
            <w:r w:rsidRPr="009B0399">
              <w:rPr>
                <w:lang w:val="en-US"/>
              </w:rPr>
              <w:t>6 700.0</w:t>
            </w:r>
          </w:p>
        </w:tc>
        <w:tc>
          <w:tcPr>
            <w:tcW w:w="972" w:type="dxa"/>
            <w:vAlign w:val="center"/>
          </w:tcPr>
          <w:p w:rsidR="003E6134" w:rsidRPr="009B0399" w:rsidRDefault="003E6134" w:rsidP="003E6134">
            <w:pPr>
              <w:jc w:val="right"/>
              <w:rPr>
                <w:lang w:val="en-US"/>
              </w:rPr>
            </w:pPr>
            <w:r w:rsidRPr="009B0399">
              <w:rPr>
                <w:kern w:val="24"/>
                <w:lang w:val="en-US"/>
              </w:rPr>
              <w:t>3 000.0</w:t>
            </w:r>
          </w:p>
        </w:tc>
        <w:tc>
          <w:tcPr>
            <w:tcW w:w="972" w:type="dxa"/>
            <w:vAlign w:val="center"/>
          </w:tcPr>
          <w:p w:rsidR="003E6134" w:rsidRPr="009B0399" w:rsidRDefault="003E6134" w:rsidP="003E6134">
            <w:pPr>
              <w:jc w:val="right"/>
              <w:rPr>
                <w:lang w:val="en-US"/>
              </w:rPr>
            </w:pPr>
            <w:r w:rsidRPr="009B0399">
              <w:rPr>
                <w:kern w:val="24"/>
                <w:lang w:val="en-US"/>
              </w:rPr>
              <w:t> 0.0</w:t>
            </w:r>
          </w:p>
        </w:tc>
        <w:tc>
          <w:tcPr>
            <w:tcW w:w="1149" w:type="dxa"/>
            <w:vAlign w:val="center"/>
          </w:tcPr>
          <w:p w:rsidR="003E6134" w:rsidRPr="009B0399" w:rsidRDefault="003E6134" w:rsidP="003E6134">
            <w:pPr>
              <w:jc w:val="right"/>
              <w:rPr>
                <w:b/>
                <w:kern w:val="24"/>
                <w:lang w:val="en-US"/>
              </w:rPr>
            </w:pPr>
            <w:r w:rsidRPr="009B0399">
              <w:rPr>
                <w:b/>
                <w:kern w:val="24"/>
                <w:lang w:val="en-US"/>
              </w:rPr>
              <w:t>15 200.0</w:t>
            </w:r>
          </w:p>
        </w:tc>
      </w:tr>
      <w:tr w:rsidR="00DF4E79" w:rsidRPr="009B0399" w:rsidTr="003E6134">
        <w:trPr>
          <w:cantSplit/>
          <w:trHeight w:val="282"/>
        </w:trPr>
        <w:tc>
          <w:tcPr>
            <w:tcW w:w="1792" w:type="dxa"/>
            <w:vAlign w:val="center"/>
          </w:tcPr>
          <w:p w:rsidR="003E6134" w:rsidRPr="009B0399" w:rsidRDefault="003E6134" w:rsidP="003E6134">
            <w:pPr>
              <w:pStyle w:val="af4"/>
              <w:spacing w:before="0" w:beforeAutospacing="0" w:after="0" w:afterAutospacing="0"/>
              <w:rPr>
                <w:kern w:val="24"/>
                <w:lang w:val="en-US"/>
              </w:rPr>
            </w:pPr>
            <w:r w:rsidRPr="009B0399">
              <w:rPr>
                <w:kern w:val="24"/>
                <w:lang w:val="en-US"/>
              </w:rPr>
              <w:t>Subtotal</w:t>
            </w:r>
          </w:p>
        </w:tc>
        <w:tc>
          <w:tcPr>
            <w:tcW w:w="972" w:type="dxa"/>
            <w:vAlign w:val="center"/>
          </w:tcPr>
          <w:p w:rsidR="003E6134" w:rsidRPr="009B0399" w:rsidRDefault="003E6134" w:rsidP="003E6134">
            <w:pPr>
              <w:jc w:val="right"/>
              <w:rPr>
                <w:lang w:val="en-US"/>
              </w:rPr>
            </w:pPr>
            <w:r w:rsidRPr="009B0399">
              <w:rPr>
                <w:lang w:val="en-US"/>
              </w:rPr>
              <w:t>300.0</w:t>
            </w:r>
          </w:p>
        </w:tc>
        <w:tc>
          <w:tcPr>
            <w:tcW w:w="972" w:type="dxa"/>
            <w:vAlign w:val="center"/>
          </w:tcPr>
          <w:p w:rsidR="003E6134" w:rsidRPr="009B0399" w:rsidRDefault="003E6134" w:rsidP="003E6134">
            <w:pPr>
              <w:jc w:val="right"/>
              <w:rPr>
                <w:lang w:val="en-US"/>
              </w:rPr>
            </w:pPr>
            <w:r w:rsidRPr="009B0399">
              <w:rPr>
                <w:lang w:val="en-US"/>
              </w:rPr>
              <w:t>1 900.0</w:t>
            </w:r>
          </w:p>
        </w:tc>
        <w:tc>
          <w:tcPr>
            <w:tcW w:w="972" w:type="dxa"/>
            <w:vAlign w:val="center"/>
          </w:tcPr>
          <w:p w:rsidR="003E6134" w:rsidRPr="009B0399" w:rsidRDefault="003E6134" w:rsidP="003E6134">
            <w:pPr>
              <w:jc w:val="right"/>
              <w:rPr>
                <w:lang w:val="en-US"/>
              </w:rPr>
            </w:pPr>
            <w:r w:rsidRPr="009B0399">
              <w:rPr>
                <w:lang w:val="en-US"/>
              </w:rPr>
              <w:t>1 400.0</w:t>
            </w:r>
          </w:p>
        </w:tc>
        <w:tc>
          <w:tcPr>
            <w:tcW w:w="972" w:type="dxa"/>
            <w:vAlign w:val="center"/>
          </w:tcPr>
          <w:p w:rsidR="003E6134" w:rsidRPr="009B0399" w:rsidRDefault="003E6134" w:rsidP="003E6134">
            <w:pPr>
              <w:jc w:val="right"/>
              <w:rPr>
                <w:lang w:val="en-US"/>
              </w:rPr>
            </w:pPr>
            <w:r w:rsidRPr="009B0399">
              <w:rPr>
                <w:lang w:val="en-US"/>
              </w:rPr>
              <w:t>4 700.0</w:t>
            </w:r>
          </w:p>
        </w:tc>
        <w:tc>
          <w:tcPr>
            <w:tcW w:w="972" w:type="dxa"/>
            <w:vAlign w:val="center"/>
          </w:tcPr>
          <w:p w:rsidR="003E6134" w:rsidRPr="009B0399" w:rsidRDefault="003E6134" w:rsidP="003E6134">
            <w:pPr>
              <w:jc w:val="right"/>
              <w:rPr>
                <w:lang w:val="en-US"/>
              </w:rPr>
            </w:pPr>
            <w:r w:rsidRPr="009B0399">
              <w:rPr>
                <w:lang w:val="en-US"/>
              </w:rPr>
              <w:t>6 700.0</w:t>
            </w:r>
          </w:p>
        </w:tc>
        <w:tc>
          <w:tcPr>
            <w:tcW w:w="972" w:type="dxa"/>
            <w:vAlign w:val="center"/>
          </w:tcPr>
          <w:p w:rsidR="003E6134" w:rsidRPr="009B0399" w:rsidRDefault="003E6134" w:rsidP="003E6134">
            <w:pPr>
              <w:jc w:val="right"/>
              <w:rPr>
                <w:lang w:val="en-US"/>
              </w:rPr>
            </w:pPr>
            <w:r w:rsidRPr="009B0399">
              <w:rPr>
                <w:kern w:val="24"/>
                <w:lang w:val="en-US"/>
              </w:rPr>
              <w:t>3 000.0</w:t>
            </w:r>
          </w:p>
        </w:tc>
        <w:tc>
          <w:tcPr>
            <w:tcW w:w="972" w:type="dxa"/>
            <w:vAlign w:val="center"/>
          </w:tcPr>
          <w:p w:rsidR="003E6134" w:rsidRPr="009B0399" w:rsidRDefault="003E6134" w:rsidP="003E6134">
            <w:pPr>
              <w:jc w:val="right"/>
              <w:rPr>
                <w:kern w:val="24"/>
                <w:lang w:val="en-US"/>
              </w:rPr>
            </w:pPr>
            <w:r w:rsidRPr="009B0399">
              <w:rPr>
                <w:kern w:val="24"/>
                <w:lang w:val="en-US"/>
              </w:rPr>
              <w:t>0.0</w:t>
            </w:r>
          </w:p>
        </w:tc>
        <w:tc>
          <w:tcPr>
            <w:tcW w:w="1149" w:type="dxa"/>
            <w:vAlign w:val="center"/>
          </w:tcPr>
          <w:p w:rsidR="003E6134" w:rsidRPr="009B0399" w:rsidRDefault="003E6134" w:rsidP="003E6134">
            <w:pPr>
              <w:jc w:val="right"/>
              <w:rPr>
                <w:b/>
                <w:kern w:val="24"/>
                <w:lang w:val="en-US"/>
              </w:rPr>
            </w:pPr>
            <w:r w:rsidRPr="009B0399">
              <w:rPr>
                <w:b/>
                <w:kern w:val="24"/>
                <w:lang w:val="en-US"/>
              </w:rPr>
              <w:t>18 000.0</w:t>
            </w:r>
          </w:p>
        </w:tc>
      </w:tr>
      <w:tr w:rsidR="00DF4E79" w:rsidRPr="009B0399" w:rsidTr="003E6134">
        <w:trPr>
          <w:cantSplit/>
          <w:trHeight w:val="340"/>
        </w:trPr>
        <w:tc>
          <w:tcPr>
            <w:tcW w:w="9745" w:type="dxa"/>
            <w:gridSpan w:val="9"/>
            <w:vAlign w:val="bottom"/>
          </w:tcPr>
          <w:p w:rsidR="003E6134" w:rsidRPr="009B0399" w:rsidRDefault="003E6134" w:rsidP="003E6134">
            <w:pPr>
              <w:rPr>
                <w:b/>
                <w:lang w:val="en-US"/>
              </w:rPr>
            </w:pPr>
            <w:r w:rsidRPr="009B0399">
              <w:rPr>
                <w:b/>
                <w:lang w:val="en-US"/>
              </w:rPr>
              <w:t>Modernization of the U400R cyclotron</w:t>
            </w:r>
          </w:p>
        </w:tc>
      </w:tr>
      <w:tr w:rsidR="00DF4E79" w:rsidRPr="009B0399" w:rsidTr="003E6134">
        <w:trPr>
          <w:cantSplit/>
          <w:trHeight w:val="371"/>
        </w:trPr>
        <w:tc>
          <w:tcPr>
            <w:tcW w:w="1792" w:type="dxa"/>
            <w:vAlign w:val="center"/>
          </w:tcPr>
          <w:p w:rsidR="003E6134" w:rsidRPr="009B0399" w:rsidRDefault="003E6134" w:rsidP="003E6134">
            <w:pPr>
              <w:pStyle w:val="af4"/>
              <w:spacing w:before="0" w:beforeAutospacing="0" w:after="0" w:afterAutospacing="0"/>
              <w:rPr>
                <w:rFonts w:ascii="Arial" w:hAnsi="Arial" w:cs="Arial"/>
                <w:lang w:val="en-US"/>
              </w:rPr>
            </w:pPr>
            <w:r w:rsidRPr="009B0399">
              <w:rPr>
                <w:kern w:val="24"/>
                <w:lang w:val="en-US"/>
              </w:rPr>
              <w:t>Completing systems</w:t>
            </w:r>
          </w:p>
        </w:tc>
        <w:tc>
          <w:tcPr>
            <w:tcW w:w="972" w:type="dxa"/>
            <w:vAlign w:val="center"/>
          </w:tcPr>
          <w:p w:rsidR="003E6134" w:rsidRPr="009B0399" w:rsidRDefault="003E6134" w:rsidP="003E6134">
            <w:pPr>
              <w:jc w:val="right"/>
              <w:rPr>
                <w:lang w:val="en-US"/>
              </w:rPr>
            </w:pPr>
            <w:r w:rsidRPr="009B0399">
              <w:rPr>
                <w:lang w:val="en-US"/>
              </w:rPr>
              <w:t>0.0</w:t>
            </w:r>
          </w:p>
        </w:tc>
        <w:tc>
          <w:tcPr>
            <w:tcW w:w="972" w:type="dxa"/>
            <w:vAlign w:val="center"/>
          </w:tcPr>
          <w:p w:rsidR="003E6134" w:rsidRPr="009B0399" w:rsidRDefault="003E6134" w:rsidP="003E6134">
            <w:pPr>
              <w:jc w:val="right"/>
              <w:rPr>
                <w:lang w:val="en-US"/>
              </w:rPr>
            </w:pPr>
            <w:r w:rsidRPr="009B0399">
              <w:rPr>
                <w:lang w:val="en-US"/>
              </w:rPr>
              <w:t>0.0</w:t>
            </w:r>
          </w:p>
        </w:tc>
        <w:tc>
          <w:tcPr>
            <w:tcW w:w="972" w:type="dxa"/>
            <w:vAlign w:val="center"/>
          </w:tcPr>
          <w:p w:rsidR="003E6134" w:rsidRPr="009B0399" w:rsidRDefault="003E6134" w:rsidP="003E6134">
            <w:pPr>
              <w:jc w:val="right"/>
              <w:rPr>
                <w:lang w:val="en-US"/>
              </w:rPr>
            </w:pPr>
            <w:r w:rsidRPr="009B0399">
              <w:rPr>
                <w:lang w:val="en-US"/>
              </w:rPr>
              <w:t>0.0</w:t>
            </w:r>
          </w:p>
        </w:tc>
        <w:tc>
          <w:tcPr>
            <w:tcW w:w="972" w:type="dxa"/>
            <w:vAlign w:val="center"/>
          </w:tcPr>
          <w:p w:rsidR="003E6134" w:rsidRPr="009B0399" w:rsidRDefault="003E6134" w:rsidP="003E6134">
            <w:pPr>
              <w:jc w:val="right"/>
              <w:rPr>
                <w:lang w:val="en-US"/>
              </w:rPr>
            </w:pPr>
            <w:r w:rsidRPr="009B0399">
              <w:rPr>
                <w:lang w:val="en-US"/>
              </w:rPr>
              <w:t>1 400.0</w:t>
            </w:r>
          </w:p>
        </w:tc>
        <w:tc>
          <w:tcPr>
            <w:tcW w:w="972" w:type="dxa"/>
            <w:vAlign w:val="center"/>
          </w:tcPr>
          <w:p w:rsidR="003E6134" w:rsidRPr="009B0399" w:rsidRDefault="003E6134" w:rsidP="003E6134">
            <w:pPr>
              <w:jc w:val="right"/>
              <w:rPr>
                <w:lang w:val="en-US"/>
              </w:rPr>
            </w:pPr>
            <w:r w:rsidRPr="009B0399">
              <w:rPr>
                <w:lang w:val="en-US"/>
              </w:rPr>
              <w:t>1 400.0</w:t>
            </w:r>
          </w:p>
        </w:tc>
        <w:tc>
          <w:tcPr>
            <w:tcW w:w="972" w:type="dxa"/>
            <w:vAlign w:val="center"/>
          </w:tcPr>
          <w:p w:rsidR="003E6134" w:rsidRPr="009B0399" w:rsidRDefault="003E6134" w:rsidP="003E6134">
            <w:pPr>
              <w:jc w:val="right"/>
              <w:rPr>
                <w:lang w:val="en-US"/>
              </w:rPr>
            </w:pPr>
            <w:r w:rsidRPr="009B0399">
              <w:rPr>
                <w:lang w:val="en-US"/>
              </w:rPr>
              <w:t>0.0</w:t>
            </w:r>
          </w:p>
        </w:tc>
        <w:tc>
          <w:tcPr>
            <w:tcW w:w="972" w:type="dxa"/>
            <w:vAlign w:val="center"/>
          </w:tcPr>
          <w:p w:rsidR="003E6134" w:rsidRPr="009B0399" w:rsidRDefault="003E6134" w:rsidP="003E6134">
            <w:pPr>
              <w:jc w:val="right"/>
              <w:rPr>
                <w:lang w:val="en-US"/>
              </w:rPr>
            </w:pPr>
            <w:r w:rsidRPr="009B0399">
              <w:rPr>
                <w:lang w:val="en-US"/>
              </w:rPr>
              <w:t>0.0 </w:t>
            </w:r>
          </w:p>
        </w:tc>
        <w:tc>
          <w:tcPr>
            <w:tcW w:w="1149" w:type="dxa"/>
            <w:vAlign w:val="center"/>
          </w:tcPr>
          <w:p w:rsidR="003E6134" w:rsidRPr="009B0399" w:rsidRDefault="003E6134" w:rsidP="003E6134">
            <w:pPr>
              <w:jc w:val="right"/>
              <w:rPr>
                <w:b/>
                <w:lang w:val="en-US"/>
              </w:rPr>
            </w:pPr>
            <w:r w:rsidRPr="009B0399">
              <w:rPr>
                <w:b/>
                <w:lang w:val="en-US"/>
              </w:rPr>
              <w:t>2 800.0</w:t>
            </w:r>
          </w:p>
        </w:tc>
      </w:tr>
      <w:tr w:rsidR="00DF4E79" w:rsidRPr="009B0399" w:rsidTr="003E6134">
        <w:trPr>
          <w:cantSplit/>
        </w:trPr>
        <w:tc>
          <w:tcPr>
            <w:tcW w:w="1792" w:type="dxa"/>
            <w:vAlign w:val="center"/>
          </w:tcPr>
          <w:p w:rsidR="003E6134" w:rsidRPr="009B0399" w:rsidRDefault="003E6134" w:rsidP="003E6134">
            <w:pPr>
              <w:pStyle w:val="af4"/>
              <w:spacing w:before="0" w:beforeAutospacing="0" w:after="0" w:afterAutospacing="0"/>
              <w:rPr>
                <w:rFonts w:ascii="Arial" w:hAnsi="Arial" w:cs="Arial"/>
                <w:lang w:val="en-US"/>
              </w:rPr>
            </w:pPr>
            <w:r w:rsidRPr="009B0399">
              <w:rPr>
                <w:kern w:val="24"/>
                <w:lang w:val="en-US"/>
              </w:rPr>
              <w:t>Beam lines</w:t>
            </w:r>
          </w:p>
        </w:tc>
        <w:tc>
          <w:tcPr>
            <w:tcW w:w="972" w:type="dxa"/>
            <w:vAlign w:val="center"/>
          </w:tcPr>
          <w:p w:rsidR="003E6134" w:rsidRPr="009B0399" w:rsidRDefault="003E6134" w:rsidP="003E6134">
            <w:pPr>
              <w:jc w:val="right"/>
              <w:rPr>
                <w:lang w:val="en-US"/>
              </w:rPr>
            </w:pPr>
            <w:r w:rsidRPr="009B0399">
              <w:rPr>
                <w:lang w:val="en-US"/>
              </w:rPr>
              <w:t>0.0</w:t>
            </w:r>
          </w:p>
        </w:tc>
        <w:tc>
          <w:tcPr>
            <w:tcW w:w="972" w:type="dxa"/>
            <w:vAlign w:val="center"/>
          </w:tcPr>
          <w:p w:rsidR="003E6134" w:rsidRPr="009B0399" w:rsidRDefault="003E6134" w:rsidP="003E6134">
            <w:pPr>
              <w:jc w:val="right"/>
              <w:rPr>
                <w:lang w:val="en-US"/>
              </w:rPr>
            </w:pPr>
            <w:r w:rsidRPr="009B0399">
              <w:rPr>
                <w:lang w:val="en-US"/>
              </w:rPr>
              <w:t>0.0</w:t>
            </w:r>
          </w:p>
        </w:tc>
        <w:tc>
          <w:tcPr>
            <w:tcW w:w="972" w:type="dxa"/>
            <w:vAlign w:val="center"/>
          </w:tcPr>
          <w:p w:rsidR="003E6134" w:rsidRPr="009B0399" w:rsidRDefault="003E6134" w:rsidP="003E6134">
            <w:pPr>
              <w:jc w:val="right"/>
              <w:rPr>
                <w:lang w:val="en-US"/>
              </w:rPr>
            </w:pPr>
            <w:r w:rsidRPr="009B0399">
              <w:rPr>
                <w:lang w:val="en-US"/>
              </w:rPr>
              <w:t>0.0</w:t>
            </w:r>
          </w:p>
        </w:tc>
        <w:tc>
          <w:tcPr>
            <w:tcW w:w="972" w:type="dxa"/>
            <w:vAlign w:val="center"/>
          </w:tcPr>
          <w:p w:rsidR="003E6134" w:rsidRPr="009B0399" w:rsidRDefault="003E6134" w:rsidP="003E6134">
            <w:pPr>
              <w:jc w:val="right"/>
              <w:rPr>
                <w:lang w:val="en-US"/>
              </w:rPr>
            </w:pPr>
            <w:r w:rsidRPr="009B0399">
              <w:rPr>
                <w:lang w:val="en-US"/>
              </w:rPr>
              <w:t>500.0</w:t>
            </w:r>
          </w:p>
        </w:tc>
        <w:tc>
          <w:tcPr>
            <w:tcW w:w="972" w:type="dxa"/>
            <w:vAlign w:val="center"/>
          </w:tcPr>
          <w:p w:rsidR="003E6134" w:rsidRPr="009B0399" w:rsidRDefault="003E6134" w:rsidP="003E6134">
            <w:pPr>
              <w:jc w:val="right"/>
              <w:rPr>
                <w:lang w:val="en-US"/>
              </w:rPr>
            </w:pPr>
            <w:r w:rsidRPr="009B0399">
              <w:rPr>
                <w:lang w:val="en-US"/>
              </w:rPr>
              <w:t>1 000.0</w:t>
            </w:r>
          </w:p>
        </w:tc>
        <w:tc>
          <w:tcPr>
            <w:tcW w:w="972" w:type="dxa"/>
            <w:vAlign w:val="center"/>
          </w:tcPr>
          <w:p w:rsidR="003E6134" w:rsidRPr="009B0399" w:rsidRDefault="003E6134" w:rsidP="003E6134">
            <w:pPr>
              <w:jc w:val="right"/>
              <w:rPr>
                <w:lang w:val="en-US"/>
              </w:rPr>
            </w:pPr>
            <w:r w:rsidRPr="009B0399">
              <w:rPr>
                <w:kern w:val="24"/>
                <w:lang w:val="en-US"/>
              </w:rPr>
              <w:t>2 000.0</w:t>
            </w:r>
          </w:p>
        </w:tc>
        <w:tc>
          <w:tcPr>
            <w:tcW w:w="972" w:type="dxa"/>
            <w:vAlign w:val="center"/>
          </w:tcPr>
          <w:p w:rsidR="003E6134" w:rsidRPr="009B0399" w:rsidRDefault="003E6134" w:rsidP="003E6134">
            <w:pPr>
              <w:jc w:val="right"/>
              <w:rPr>
                <w:lang w:val="en-US"/>
              </w:rPr>
            </w:pPr>
            <w:r w:rsidRPr="009B0399">
              <w:rPr>
                <w:kern w:val="24"/>
                <w:lang w:val="en-US"/>
              </w:rPr>
              <w:t>2 000.0</w:t>
            </w:r>
          </w:p>
        </w:tc>
        <w:tc>
          <w:tcPr>
            <w:tcW w:w="1149" w:type="dxa"/>
            <w:vAlign w:val="center"/>
          </w:tcPr>
          <w:p w:rsidR="003E6134" w:rsidRPr="009B0399" w:rsidRDefault="003E6134" w:rsidP="003E6134">
            <w:pPr>
              <w:jc w:val="right"/>
              <w:rPr>
                <w:b/>
                <w:kern w:val="24"/>
                <w:lang w:val="en-US"/>
              </w:rPr>
            </w:pPr>
            <w:r w:rsidRPr="009B0399">
              <w:rPr>
                <w:b/>
                <w:kern w:val="24"/>
                <w:lang w:val="en-US"/>
              </w:rPr>
              <w:t>5 500.0</w:t>
            </w:r>
          </w:p>
        </w:tc>
      </w:tr>
      <w:tr w:rsidR="00DF4E79" w:rsidRPr="009B0399" w:rsidTr="003E6134">
        <w:trPr>
          <w:cantSplit/>
        </w:trPr>
        <w:tc>
          <w:tcPr>
            <w:tcW w:w="1792" w:type="dxa"/>
            <w:vAlign w:val="center"/>
          </w:tcPr>
          <w:p w:rsidR="003E6134" w:rsidRPr="009B0399" w:rsidRDefault="003E6134" w:rsidP="003E6134">
            <w:pPr>
              <w:pStyle w:val="af4"/>
              <w:spacing w:before="0" w:beforeAutospacing="0" w:after="0" w:afterAutospacing="0"/>
              <w:rPr>
                <w:kern w:val="24"/>
                <w:lang w:val="en-US"/>
              </w:rPr>
            </w:pPr>
            <w:r w:rsidRPr="009B0399">
              <w:rPr>
                <w:kern w:val="24"/>
                <w:lang w:val="en-US"/>
              </w:rPr>
              <w:t>Subtotal</w:t>
            </w:r>
          </w:p>
        </w:tc>
        <w:tc>
          <w:tcPr>
            <w:tcW w:w="972" w:type="dxa"/>
            <w:vAlign w:val="center"/>
          </w:tcPr>
          <w:p w:rsidR="003E6134" w:rsidRPr="009B0399" w:rsidRDefault="003E6134" w:rsidP="003E6134">
            <w:pPr>
              <w:jc w:val="right"/>
              <w:rPr>
                <w:lang w:val="en-US"/>
              </w:rPr>
            </w:pPr>
            <w:r w:rsidRPr="009B0399">
              <w:rPr>
                <w:lang w:val="en-US"/>
              </w:rPr>
              <w:t>0.0</w:t>
            </w:r>
          </w:p>
        </w:tc>
        <w:tc>
          <w:tcPr>
            <w:tcW w:w="972" w:type="dxa"/>
            <w:vAlign w:val="center"/>
          </w:tcPr>
          <w:p w:rsidR="003E6134" w:rsidRPr="009B0399" w:rsidRDefault="003E6134" w:rsidP="003E6134">
            <w:pPr>
              <w:jc w:val="right"/>
              <w:rPr>
                <w:lang w:val="en-US"/>
              </w:rPr>
            </w:pPr>
            <w:r w:rsidRPr="009B0399">
              <w:rPr>
                <w:lang w:val="en-US"/>
              </w:rPr>
              <w:t>0.0</w:t>
            </w:r>
          </w:p>
        </w:tc>
        <w:tc>
          <w:tcPr>
            <w:tcW w:w="972" w:type="dxa"/>
            <w:vAlign w:val="center"/>
          </w:tcPr>
          <w:p w:rsidR="003E6134" w:rsidRPr="009B0399" w:rsidRDefault="003E6134" w:rsidP="003E6134">
            <w:pPr>
              <w:jc w:val="right"/>
              <w:rPr>
                <w:lang w:val="en-US"/>
              </w:rPr>
            </w:pPr>
            <w:r w:rsidRPr="009B0399">
              <w:rPr>
                <w:lang w:val="en-US"/>
              </w:rPr>
              <w:t>0.0</w:t>
            </w:r>
          </w:p>
        </w:tc>
        <w:tc>
          <w:tcPr>
            <w:tcW w:w="972" w:type="dxa"/>
            <w:vAlign w:val="center"/>
          </w:tcPr>
          <w:p w:rsidR="003E6134" w:rsidRPr="009B0399" w:rsidRDefault="003E6134" w:rsidP="003E6134">
            <w:pPr>
              <w:jc w:val="right"/>
              <w:rPr>
                <w:lang w:val="en-US"/>
              </w:rPr>
            </w:pPr>
            <w:r w:rsidRPr="009B0399">
              <w:rPr>
                <w:lang w:val="en-US"/>
              </w:rPr>
              <w:t>1 900.0</w:t>
            </w:r>
          </w:p>
        </w:tc>
        <w:tc>
          <w:tcPr>
            <w:tcW w:w="972" w:type="dxa"/>
            <w:vAlign w:val="center"/>
          </w:tcPr>
          <w:p w:rsidR="003E6134" w:rsidRPr="009B0399" w:rsidRDefault="003E6134" w:rsidP="003E6134">
            <w:pPr>
              <w:jc w:val="right"/>
              <w:rPr>
                <w:lang w:val="en-US"/>
              </w:rPr>
            </w:pPr>
            <w:r w:rsidRPr="009B0399">
              <w:rPr>
                <w:lang w:val="en-US"/>
              </w:rPr>
              <w:t>2 400.0</w:t>
            </w:r>
          </w:p>
        </w:tc>
        <w:tc>
          <w:tcPr>
            <w:tcW w:w="972" w:type="dxa"/>
            <w:vAlign w:val="center"/>
          </w:tcPr>
          <w:p w:rsidR="003E6134" w:rsidRPr="009B0399" w:rsidRDefault="003E6134" w:rsidP="003E6134">
            <w:pPr>
              <w:jc w:val="right"/>
              <w:rPr>
                <w:kern w:val="24"/>
                <w:lang w:val="en-US"/>
              </w:rPr>
            </w:pPr>
            <w:r w:rsidRPr="009B0399">
              <w:rPr>
                <w:kern w:val="24"/>
                <w:lang w:val="en-US"/>
              </w:rPr>
              <w:t>2 000.0</w:t>
            </w:r>
          </w:p>
        </w:tc>
        <w:tc>
          <w:tcPr>
            <w:tcW w:w="972" w:type="dxa"/>
            <w:vAlign w:val="center"/>
          </w:tcPr>
          <w:p w:rsidR="003E6134" w:rsidRPr="009B0399" w:rsidRDefault="003E6134" w:rsidP="003E6134">
            <w:pPr>
              <w:jc w:val="right"/>
              <w:rPr>
                <w:kern w:val="24"/>
                <w:lang w:val="en-US"/>
              </w:rPr>
            </w:pPr>
            <w:r w:rsidRPr="009B0399">
              <w:rPr>
                <w:kern w:val="24"/>
                <w:lang w:val="en-US"/>
              </w:rPr>
              <w:t>2 000.0</w:t>
            </w:r>
          </w:p>
        </w:tc>
        <w:tc>
          <w:tcPr>
            <w:tcW w:w="1149" w:type="dxa"/>
            <w:vAlign w:val="center"/>
          </w:tcPr>
          <w:p w:rsidR="003E6134" w:rsidRPr="009B0399" w:rsidRDefault="003E6134" w:rsidP="003E6134">
            <w:pPr>
              <w:jc w:val="right"/>
              <w:rPr>
                <w:b/>
                <w:kern w:val="24"/>
                <w:lang w:val="en-US"/>
              </w:rPr>
            </w:pPr>
            <w:r w:rsidRPr="009B0399">
              <w:rPr>
                <w:b/>
                <w:kern w:val="24"/>
                <w:lang w:val="en-US"/>
              </w:rPr>
              <w:t>8 300.0</w:t>
            </w:r>
          </w:p>
        </w:tc>
      </w:tr>
      <w:tr w:rsidR="00DF4E79" w:rsidRPr="009B0399" w:rsidTr="003E6134">
        <w:trPr>
          <w:cantSplit/>
          <w:trHeight w:val="345"/>
        </w:trPr>
        <w:tc>
          <w:tcPr>
            <w:tcW w:w="9745" w:type="dxa"/>
            <w:gridSpan w:val="9"/>
            <w:vAlign w:val="bottom"/>
          </w:tcPr>
          <w:p w:rsidR="003E6134" w:rsidRPr="009B0399" w:rsidRDefault="003E6134" w:rsidP="003E6134">
            <w:pPr>
              <w:rPr>
                <w:b/>
                <w:lang w:val="en-US"/>
              </w:rPr>
            </w:pPr>
            <w:r w:rsidRPr="009B0399">
              <w:rPr>
                <w:b/>
                <w:lang w:val="en-US"/>
              </w:rPr>
              <w:t>Modernization of the U400M cyclotron</w:t>
            </w:r>
          </w:p>
        </w:tc>
      </w:tr>
      <w:tr w:rsidR="00DF4E79" w:rsidRPr="009B0399" w:rsidTr="003E6134">
        <w:trPr>
          <w:cantSplit/>
        </w:trPr>
        <w:tc>
          <w:tcPr>
            <w:tcW w:w="1792" w:type="dxa"/>
            <w:vAlign w:val="center"/>
          </w:tcPr>
          <w:p w:rsidR="003E6134" w:rsidRPr="009B0399" w:rsidRDefault="003E6134" w:rsidP="003E6134">
            <w:pPr>
              <w:pStyle w:val="af4"/>
              <w:spacing w:before="0" w:beforeAutospacing="0" w:after="0" w:afterAutospacing="0"/>
              <w:rPr>
                <w:rFonts w:ascii="Arial" w:hAnsi="Arial" w:cs="Arial"/>
                <w:lang w:val="en-US"/>
              </w:rPr>
            </w:pPr>
            <w:r w:rsidRPr="009B0399">
              <w:rPr>
                <w:kern w:val="24"/>
                <w:lang w:val="en-US"/>
              </w:rPr>
              <w:t>New main magnet electromagnetic coils</w:t>
            </w:r>
          </w:p>
        </w:tc>
        <w:tc>
          <w:tcPr>
            <w:tcW w:w="972" w:type="dxa"/>
            <w:vAlign w:val="center"/>
          </w:tcPr>
          <w:p w:rsidR="003E6134" w:rsidRPr="009B0399" w:rsidRDefault="003E6134" w:rsidP="003E6134">
            <w:pPr>
              <w:jc w:val="right"/>
              <w:rPr>
                <w:lang w:val="en-US"/>
              </w:rPr>
            </w:pPr>
            <w:r w:rsidRPr="009B0399">
              <w:rPr>
                <w:lang w:val="en-US"/>
              </w:rPr>
              <w:t>1 000.0</w:t>
            </w:r>
          </w:p>
        </w:tc>
        <w:tc>
          <w:tcPr>
            <w:tcW w:w="972" w:type="dxa"/>
            <w:vAlign w:val="center"/>
          </w:tcPr>
          <w:p w:rsidR="003E6134" w:rsidRPr="009B0399" w:rsidRDefault="003E6134" w:rsidP="003E6134">
            <w:pPr>
              <w:jc w:val="right"/>
              <w:rPr>
                <w:lang w:val="en-US"/>
              </w:rPr>
            </w:pPr>
            <w:r w:rsidRPr="009B0399">
              <w:rPr>
                <w:lang w:val="en-US"/>
              </w:rPr>
              <w:t>900.0</w:t>
            </w:r>
          </w:p>
        </w:tc>
        <w:tc>
          <w:tcPr>
            <w:tcW w:w="972" w:type="dxa"/>
            <w:vAlign w:val="center"/>
          </w:tcPr>
          <w:p w:rsidR="003E6134" w:rsidRPr="009B0399" w:rsidRDefault="003E6134" w:rsidP="003E6134">
            <w:pPr>
              <w:jc w:val="right"/>
              <w:rPr>
                <w:lang w:val="en-US"/>
              </w:rPr>
            </w:pPr>
            <w:r w:rsidRPr="009B0399">
              <w:rPr>
                <w:lang w:val="en-US"/>
              </w:rPr>
              <w:t>0.0</w:t>
            </w:r>
          </w:p>
        </w:tc>
        <w:tc>
          <w:tcPr>
            <w:tcW w:w="972" w:type="dxa"/>
            <w:vAlign w:val="center"/>
          </w:tcPr>
          <w:p w:rsidR="003E6134" w:rsidRPr="009B0399" w:rsidRDefault="003E6134" w:rsidP="003E6134">
            <w:pPr>
              <w:jc w:val="right"/>
              <w:rPr>
                <w:lang w:val="en-US"/>
              </w:rPr>
            </w:pPr>
            <w:r w:rsidRPr="009B0399">
              <w:rPr>
                <w:lang w:val="en-US"/>
              </w:rPr>
              <w:t>0.0</w:t>
            </w:r>
          </w:p>
        </w:tc>
        <w:tc>
          <w:tcPr>
            <w:tcW w:w="972" w:type="dxa"/>
            <w:vAlign w:val="center"/>
          </w:tcPr>
          <w:p w:rsidR="003E6134" w:rsidRPr="009B0399" w:rsidRDefault="003E6134" w:rsidP="003E6134">
            <w:pPr>
              <w:jc w:val="right"/>
              <w:rPr>
                <w:lang w:val="en-US"/>
              </w:rPr>
            </w:pPr>
            <w:r w:rsidRPr="009B0399">
              <w:rPr>
                <w:lang w:val="en-US"/>
              </w:rPr>
              <w:t>0.0</w:t>
            </w:r>
          </w:p>
        </w:tc>
        <w:tc>
          <w:tcPr>
            <w:tcW w:w="972" w:type="dxa"/>
            <w:vAlign w:val="center"/>
          </w:tcPr>
          <w:p w:rsidR="003E6134" w:rsidRPr="009B0399" w:rsidRDefault="003E6134" w:rsidP="003E6134">
            <w:pPr>
              <w:jc w:val="right"/>
              <w:rPr>
                <w:lang w:val="en-US"/>
              </w:rPr>
            </w:pPr>
            <w:r w:rsidRPr="009B0399">
              <w:rPr>
                <w:lang w:val="en-US"/>
              </w:rPr>
              <w:t>0.0</w:t>
            </w:r>
          </w:p>
        </w:tc>
        <w:tc>
          <w:tcPr>
            <w:tcW w:w="972" w:type="dxa"/>
            <w:vAlign w:val="center"/>
          </w:tcPr>
          <w:p w:rsidR="003E6134" w:rsidRPr="009B0399" w:rsidRDefault="003E6134" w:rsidP="003E6134">
            <w:pPr>
              <w:jc w:val="right"/>
              <w:rPr>
                <w:lang w:val="en-US"/>
              </w:rPr>
            </w:pPr>
            <w:r w:rsidRPr="009B0399">
              <w:rPr>
                <w:lang w:val="en-US"/>
              </w:rPr>
              <w:t>0.0</w:t>
            </w:r>
          </w:p>
        </w:tc>
        <w:tc>
          <w:tcPr>
            <w:tcW w:w="1149" w:type="dxa"/>
            <w:vAlign w:val="center"/>
          </w:tcPr>
          <w:p w:rsidR="003E6134" w:rsidRPr="009B0399" w:rsidRDefault="003E6134" w:rsidP="003E6134">
            <w:pPr>
              <w:jc w:val="right"/>
              <w:rPr>
                <w:kern w:val="24"/>
                <w:lang w:val="en-US"/>
              </w:rPr>
            </w:pPr>
            <w:r w:rsidRPr="009B0399">
              <w:rPr>
                <w:kern w:val="24"/>
                <w:lang w:val="en-US"/>
              </w:rPr>
              <w:t>1 900.0</w:t>
            </w:r>
          </w:p>
        </w:tc>
      </w:tr>
      <w:tr w:rsidR="00DF4E79" w:rsidRPr="009B0399" w:rsidTr="003E6134">
        <w:trPr>
          <w:cantSplit/>
        </w:trPr>
        <w:tc>
          <w:tcPr>
            <w:tcW w:w="1792" w:type="dxa"/>
            <w:vAlign w:val="center"/>
          </w:tcPr>
          <w:p w:rsidR="003E6134" w:rsidRPr="009B0399" w:rsidRDefault="003E6134" w:rsidP="003E6134">
            <w:pPr>
              <w:pStyle w:val="af4"/>
              <w:spacing w:before="0" w:beforeAutospacing="0" w:after="0" w:afterAutospacing="0"/>
              <w:rPr>
                <w:rFonts w:ascii="Arial" w:hAnsi="Arial" w:cs="Arial"/>
                <w:lang w:val="en-US"/>
              </w:rPr>
            </w:pPr>
            <w:r w:rsidRPr="009B0399">
              <w:rPr>
                <w:kern w:val="24"/>
                <w:lang w:val="en-US"/>
              </w:rPr>
              <w:t>Vacuum and beam diagnostic systems</w:t>
            </w:r>
          </w:p>
        </w:tc>
        <w:tc>
          <w:tcPr>
            <w:tcW w:w="972" w:type="dxa"/>
            <w:vAlign w:val="center"/>
          </w:tcPr>
          <w:p w:rsidR="003E6134" w:rsidRPr="009B0399" w:rsidRDefault="003E6134" w:rsidP="003E6134">
            <w:pPr>
              <w:jc w:val="right"/>
              <w:rPr>
                <w:lang w:val="en-US"/>
              </w:rPr>
            </w:pPr>
            <w:r w:rsidRPr="009B0399">
              <w:rPr>
                <w:lang w:val="en-US"/>
              </w:rPr>
              <w:t>800.0</w:t>
            </w:r>
          </w:p>
        </w:tc>
        <w:tc>
          <w:tcPr>
            <w:tcW w:w="972" w:type="dxa"/>
            <w:vAlign w:val="center"/>
          </w:tcPr>
          <w:p w:rsidR="003E6134" w:rsidRPr="009B0399" w:rsidRDefault="003E6134" w:rsidP="003E6134">
            <w:pPr>
              <w:jc w:val="right"/>
              <w:rPr>
                <w:lang w:val="en-US"/>
              </w:rPr>
            </w:pPr>
            <w:r w:rsidRPr="009B0399">
              <w:rPr>
                <w:lang w:val="en-US"/>
              </w:rPr>
              <w:t>1 400.0</w:t>
            </w:r>
          </w:p>
        </w:tc>
        <w:tc>
          <w:tcPr>
            <w:tcW w:w="972" w:type="dxa"/>
            <w:vAlign w:val="center"/>
          </w:tcPr>
          <w:p w:rsidR="003E6134" w:rsidRPr="009B0399" w:rsidRDefault="003E6134" w:rsidP="003E6134">
            <w:pPr>
              <w:jc w:val="right"/>
              <w:rPr>
                <w:lang w:val="en-US"/>
              </w:rPr>
            </w:pPr>
            <w:r w:rsidRPr="009B0399">
              <w:rPr>
                <w:lang w:val="en-US"/>
              </w:rPr>
              <w:t>500.0</w:t>
            </w:r>
          </w:p>
        </w:tc>
        <w:tc>
          <w:tcPr>
            <w:tcW w:w="972" w:type="dxa"/>
            <w:vAlign w:val="center"/>
          </w:tcPr>
          <w:p w:rsidR="003E6134" w:rsidRPr="009B0399" w:rsidRDefault="003E6134" w:rsidP="003E6134">
            <w:pPr>
              <w:jc w:val="right"/>
              <w:rPr>
                <w:lang w:val="en-US"/>
              </w:rPr>
            </w:pPr>
            <w:r w:rsidRPr="009B0399">
              <w:rPr>
                <w:lang w:val="en-US"/>
              </w:rPr>
              <w:t>0.0</w:t>
            </w:r>
          </w:p>
        </w:tc>
        <w:tc>
          <w:tcPr>
            <w:tcW w:w="972" w:type="dxa"/>
            <w:vAlign w:val="center"/>
          </w:tcPr>
          <w:p w:rsidR="003E6134" w:rsidRPr="009B0399" w:rsidRDefault="003E6134" w:rsidP="003E6134">
            <w:pPr>
              <w:jc w:val="right"/>
              <w:rPr>
                <w:lang w:val="en-US"/>
              </w:rPr>
            </w:pPr>
            <w:r w:rsidRPr="009B0399">
              <w:rPr>
                <w:lang w:val="en-US"/>
              </w:rPr>
              <w:t>0.0</w:t>
            </w:r>
          </w:p>
        </w:tc>
        <w:tc>
          <w:tcPr>
            <w:tcW w:w="972" w:type="dxa"/>
            <w:vAlign w:val="center"/>
          </w:tcPr>
          <w:p w:rsidR="003E6134" w:rsidRPr="009B0399" w:rsidRDefault="003E6134" w:rsidP="003E6134">
            <w:pPr>
              <w:jc w:val="right"/>
              <w:rPr>
                <w:lang w:val="en-US"/>
              </w:rPr>
            </w:pPr>
            <w:r w:rsidRPr="009B0399">
              <w:rPr>
                <w:lang w:val="en-US"/>
              </w:rPr>
              <w:t>0.0</w:t>
            </w:r>
          </w:p>
        </w:tc>
        <w:tc>
          <w:tcPr>
            <w:tcW w:w="972" w:type="dxa"/>
            <w:vAlign w:val="center"/>
          </w:tcPr>
          <w:p w:rsidR="003E6134" w:rsidRPr="009B0399" w:rsidRDefault="003E6134" w:rsidP="003E6134">
            <w:pPr>
              <w:jc w:val="right"/>
              <w:rPr>
                <w:lang w:val="en-US"/>
              </w:rPr>
            </w:pPr>
            <w:r w:rsidRPr="009B0399">
              <w:rPr>
                <w:lang w:val="en-US"/>
              </w:rPr>
              <w:t>0.0</w:t>
            </w:r>
          </w:p>
        </w:tc>
        <w:tc>
          <w:tcPr>
            <w:tcW w:w="1149" w:type="dxa"/>
            <w:vAlign w:val="center"/>
          </w:tcPr>
          <w:p w:rsidR="003E6134" w:rsidRPr="009B0399" w:rsidRDefault="003E6134" w:rsidP="003E6134">
            <w:pPr>
              <w:jc w:val="right"/>
              <w:rPr>
                <w:kern w:val="24"/>
                <w:lang w:val="en-US"/>
              </w:rPr>
            </w:pPr>
            <w:r w:rsidRPr="009B0399">
              <w:rPr>
                <w:kern w:val="24"/>
                <w:lang w:val="en-US"/>
              </w:rPr>
              <w:t>2 700.0</w:t>
            </w:r>
          </w:p>
        </w:tc>
      </w:tr>
      <w:tr w:rsidR="00DF4E79" w:rsidRPr="009B0399" w:rsidTr="003E6134">
        <w:trPr>
          <w:cantSplit/>
        </w:trPr>
        <w:tc>
          <w:tcPr>
            <w:tcW w:w="1792" w:type="dxa"/>
            <w:vAlign w:val="center"/>
          </w:tcPr>
          <w:p w:rsidR="003E6134" w:rsidRPr="009B0399" w:rsidRDefault="003E6134" w:rsidP="003E6134">
            <w:pPr>
              <w:pStyle w:val="af4"/>
              <w:spacing w:before="0" w:beforeAutospacing="0" w:after="0" w:afterAutospacing="0"/>
              <w:rPr>
                <w:rFonts w:ascii="Arial" w:hAnsi="Arial" w:cs="Arial"/>
                <w:lang w:val="en-US"/>
              </w:rPr>
            </w:pPr>
            <w:r w:rsidRPr="009B0399">
              <w:rPr>
                <w:kern w:val="24"/>
                <w:lang w:val="en-US"/>
              </w:rPr>
              <w:t>Automated radiation monitoring system</w:t>
            </w:r>
          </w:p>
        </w:tc>
        <w:tc>
          <w:tcPr>
            <w:tcW w:w="972" w:type="dxa"/>
            <w:vAlign w:val="center"/>
          </w:tcPr>
          <w:p w:rsidR="003E6134" w:rsidRPr="009B0399" w:rsidRDefault="003E6134" w:rsidP="003E6134">
            <w:pPr>
              <w:jc w:val="right"/>
              <w:rPr>
                <w:lang w:val="en-US"/>
              </w:rPr>
            </w:pPr>
            <w:r w:rsidRPr="009B0399">
              <w:rPr>
                <w:lang w:val="en-US"/>
              </w:rPr>
              <w:t>200.0</w:t>
            </w:r>
          </w:p>
        </w:tc>
        <w:tc>
          <w:tcPr>
            <w:tcW w:w="972" w:type="dxa"/>
            <w:vAlign w:val="center"/>
          </w:tcPr>
          <w:p w:rsidR="003E6134" w:rsidRPr="009B0399" w:rsidRDefault="003E6134" w:rsidP="003E6134">
            <w:pPr>
              <w:jc w:val="right"/>
              <w:rPr>
                <w:lang w:val="en-US"/>
              </w:rPr>
            </w:pPr>
            <w:r w:rsidRPr="009B0399">
              <w:rPr>
                <w:lang w:val="en-US"/>
              </w:rPr>
              <w:t>300.0</w:t>
            </w:r>
          </w:p>
        </w:tc>
        <w:tc>
          <w:tcPr>
            <w:tcW w:w="972" w:type="dxa"/>
            <w:vAlign w:val="center"/>
          </w:tcPr>
          <w:p w:rsidR="003E6134" w:rsidRPr="009B0399" w:rsidRDefault="003E6134" w:rsidP="003E6134">
            <w:pPr>
              <w:jc w:val="right"/>
              <w:rPr>
                <w:lang w:val="en-US"/>
              </w:rPr>
            </w:pPr>
            <w:r w:rsidRPr="009B0399">
              <w:rPr>
                <w:lang w:val="en-US"/>
              </w:rPr>
              <w:t>300.0</w:t>
            </w:r>
          </w:p>
        </w:tc>
        <w:tc>
          <w:tcPr>
            <w:tcW w:w="972" w:type="dxa"/>
            <w:vAlign w:val="center"/>
          </w:tcPr>
          <w:p w:rsidR="003E6134" w:rsidRPr="009B0399" w:rsidRDefault="003E6134" w:rsidP="003E6134">
            <w:pPr>
              <w:jc w:val="right"/>
              <w:rPr>
                <w:lang w:val="en-US"/>
              </w:rPr>
            </w:pPr>
            <w:r w:rsidRPr="009B0399">
              <w:rPr>
                <w:lang w:val="en-US"/>
              </w:rPr>
              <w:t>0.0</w:t>
            </w:r>
          </w:p>
        </w:tc>
        <w:tc>
          <w:tcPr>
            <w:tcW w:w="972" w:type="dxa"/>
            <w:vAlign w:val="center"/>
          </w:tcPr>
          <w:p w:rsidR="003E6134" w:rsidRPr="009B0399" w:rsidRDefault="003E6134" w:rsidP="003E6134">
            <w:pPr>
              <w:jc w:val="right"/>
              <w:rPr>
                <w:lang w:val="en-US"/>
              </w:rPr>
            </w:pPr>
            <w:r w:rsidRPr="009B0399">
              <w:rPr>
                <w:lang w:val="en-US"/>
              </w:rPr>
              <w:t>0.0</w:t>
            </w:r>
          </w:p>
        </w:tc>
        <w:tc>
          <w:tcPr>
            <w:tcW w:w="972" w:type="dxa"/>
            <w:vAlign w:val="center"/>
          </w:tcPr>
          <w:p w:rsidR="003E6134" w:rsidRPr="009B0399" w:rsidRDefault="003E6134" w:rsidP="003E6134">
            <w:pPr>
              <w:jc w:val="right"/>
              <w:rPr>
                <w:lang w:val="en-US"/>
              </w:rPr>
            </w:pPr>
            <w:r w:rsidRPr="009B0399">
              <w:rPr>
                <w:lang w:val="en-US"/>
              </w:rPr>
              <w:t>0.0</w:t>
            </w:r>
          </w:p>
        </w:tc>
        <w:tc>
          <w:tcPr>
            <w:tcW w:w="972" w:type="dxa"/>
            <w:vAlign w:val="center"/>
          </w:tcPr>
          <w:p w:rsidR="003E6134" w:rsidRPr="009B0399" w:rsidRDefault="003E6134" w:rsidP="003E6134">
            <w:pPr>
              <w:jc w:val="right"/>
              <w:rPr>
                <w:lang w:val="en-US"/>
              </w:rPr>
            </w:pPr>
            <w:r w:rsidRPr="009B0399">
              <w:rPr>
                <w:lang w:val="en-US"/>
              </w:rPr>
              <w:t>0.0</w:t>
            </w:r>
          </w:p>
        </w:tc>
        <w:tc>
          <w:tcPr>
            <w:tcW w:w="1149" w:type="dxa"/>
            <w:vAlign w:val="center"/>
          </w:tcPr>
          <w:p w:rsidR="003E6134" w:rsidRPr="009B0399" w:rsidRDefault="003E6134" w:rsidP="003E6134">
            <w:pPr>
              <w:jc w:val="right"/>
              <w:rPr>
                <w:kern w:val="24"/>
                <w:lang w:val="en-US"/>
              </w:rPr>
            </w:pPr>
            <w:r w:rsidRPr="009B0399">
              <w:rPr>
                <w:kern w:val="24"/>
                <w:lang w:val="en-US"/>
              </w:rPr>
              <w:t>800.0</w:t>
            </w:r>
          </w:p>
        </w:tc>
      </w:tr>
      <w:tr w:rsidR="00DF4E79" w:rsidRPr="009B0399" w:rsidTr="003E6134">
        <w:trPr>
          <w:cantSplit/>
        </w:trPr>
        <w:tc>
          <w:tcPr>
            <w:tcW w:w="1792" w:type="dxa"/>
            <w:vAlign w:val="center"/>
          </w:tcPr>
          <w:p w:rsidR="003E6134" w:rsidRPr="009B0399" w:rsidRDefault="003E6134" w:rsidP="003E6134">
            <w:pPr>
              <w:pStyle w:val="af4"/>
              <w:spacing w:before="0" w:beforeAutospacing="0" w:after="0" w:afterAutospacing="0"/>
              <w:rPr>
                <w:kern w:val="24"/>
                <w:lang w:val="en-US"/>
              </w:rPr>
            </w:pPr>
            <w:r w:rsidRPr="009B0399">
              <w:rPr>
                <w:kern w:val="24"/>
                <w:lang w:val="en-US"/>
              </w:rPr>
              <w:t>Subtotal</w:t>
            </w:r>
          </w:p>
        </w:tc>
        <w:tc>
          <w:tcPr>
            <w:tcW w:w="972" w:type="dxa"/>
            <w:vAlign w:val="center"/>
          </w:tcPr>
          <w:p w:rsidR="003E6134" w:rsidRPr="009B0399" w:rsidRDefault="003E6134" w:rsidP="003E6134">
            <w:pPr>
              <w:jc w:val="right"/>
              <w:rPr>
                <w:lang w:val="en-US"/>
              </w:rPr>
            </w:pPr>
            <w:r w:rsidRPr="009B0399">
              <w:rPr>
                <w:lang w:val="en-US"/>
              </w:rPr>
              <w:t>2 000.0</w:t>
            </w:r>
          </w:p>
        </w:tc>
        <w:tc>
          <w:tcPr>
            <w:tcW w:w="972" w:type="dxa"/>
            <w:vAlign w:val="center"/>
          </w:tcPr>
          <w:p w:rsidR="003E6134" w:rsidRPr="009B0399" w:rsidRDefault="003E6134" w:rsidP="003E6134">
            <w:pPr>
              <w:jc w:val="right"/>
              <w:rPr>
                <w:lang w:val="en-US"/>
              </w:rPr>
            </w:pPr>
            <w:r w:rsidRPr="009B0399">
              <w:rPr>
                <w:lang w:val="en-US"/>
              </w:rPr>
              <w:t>2 600.0</w:t>
            </w:r>
          </w:p>
        </w:tc>
        <w:tc>
          <w:tcPr>
            <w:tcW w:w="972" w:type="dxa"/>
            <w:vAlign w:val="center"/>
          </w:tcPr>
          <w:p w:rsidR="003E6134" w:rsidRPr="009B0399" w:rsidRDefault="003E6134" w:rsidP="003E6134">
            <w:pPr>
              <w:jc w:val="right"/>
              <w:rPr>
                <w:lang w:val="en-US"/>
              </w:rPr>
            </w:pPr>
            <w:r w:rsidRPr="009B0399">
              <w:rPr>
                <w:lang w:val="en-US"/>
              </w:rPr>
              <w:t>800.0</w:t>
            </w:r>
          </w:p>
        </w:tc>
        <w:tc>
          <w:tcPr>
            <w:tcW w:w="972" w:type="dxa"/>
            <w:vAlign w:val="center"/>
          </w:tcPr>
          <w:p w:rsidR="003E6134" w:rsidRPr="009B0399" w:rsidRDefault="003E6134" w:rsidP="003E6134">
            <w:pPr>
              <w:jc w:val="right"/>
              <w:rPr>
                <w:lang w:val="en-US"/>
              </w:rPr>
            </w:pPr>
            <w:r w:rsidRPr="009B0399">
              <w:rPr>
                <w:lang w:val="en-US"/>
              </w:rPr>
              <w:t>0.0</w:t>
            </w:r>
          </w:p>
        </w:tc>
        <w:tc>
          <w:tcPr>
            <w:tcW w:w="972" w:type="dxa"/>
            <w:vAlign w:val="center"/>
          </w:tcPr>
          <w:p w:rsidR="003E6134" w:rsidRPr="009B0399" w:rsidRDefault="003E6134" w:rsidP="003E6134">
            <w:pPr>
              <w:jc w:val="right"/>
              <w:rPr>
                <w:lang w:val="en-US"/>
              </w:rPr>
            </w:pPr>
            <w:r w:rsidRPr="009B0399">
              <w:rPr>
                <w:lang w:val="en-US"/>
              </w:rPr>
              <w:t>0.0</w:t>
            </w:r>
          </w:p>
        </w:tc>
        <w:tc>
          <w:tcPr>
            <w:tcW w:w="972" w:type="dxa"/>
            <w:vAlign w:val="center"/>
          </w:tcPr>
          <w:p w:rsidR="003E6134" w:rsidRPr="009B0399" w:rsidRDefault="003E6134" w:rsidP="003E6134">
            <w:pPr>
              <w:jc w:val="right"/>
              <w:rPr>
                <w:kern w:val="24"/>
                <w:lang w:val="en-US"/>
              </w:rPr>
            </w:pPr>
            <w:r w:rsidRPr="009B0399">
              <w:rPr>
                <w:kern w:val="24"/>
                <w:lang w:val="en-US"/>
              </w:rPr>
              <w:t>0.0</w:t>
            </w:r>
          </w:p>
        </w:tc>
        <w:tc>
          <w:tcPr>
            <w:tcW w:w="972" w:type="dxa"/>
            <w:vAlign w:val="center"/>
          </w:tcPr>
          <w:p w:rsidR="003E6134" w:rsidRPr="009B0399" w:rsidRDefault="003E6134" w:rsidP="003E6134">
            <w:pPr>
              <w:jc w:val="right"/>
              <w:rPr>
                <w:kern w:val="24"/>
                <w:lang w:val="en-US"/>
              </w:rPr>
            </w:pPr>
            <w:r w:rsidRPr="009B0399">
              <w:rPr>
                <w:kern w:val="24"/>
                <w:lang w:val="en-US"/>
              </w:rPr>
              <w:t>0.0</w:t>
            </w:r>
          </w:p>
        </w:tc>
        <w:tc>
          <w:tcPr>
            <w:tcW w:w="1149" w:type="dxa"/>
            <w:vAlign w:val="center"/>
          </w:tcPr>
          <w:p w:rsidR="003E6134" w:rsidRPr="009B0399" w:rsidRDefault="003E6134" w:rsidP="003E6134">
            <w:pPr>
              <w:jc w:val="right"/>
              <w:rPr>
                <w:b/>
                <w:kern w:val="24"/>
                <w:lang w:val="en-US"/>
              </w:rPr>
            </w:pPr>
            <w:r w:rsidRPr="009B0399">
              <w:rPr>
                <w:b/>
                <w:kern w:val="24"/>
                <w:lang w:val="en-US"/>
              </w:rPr>
              <w:t>5 400.0</w:t>
            </w:r>
          </w:p>
        </w:tc>
      </w:tr>
      <w:tr w:rsidR="00DF4E79" w:rsidRPr="009B0399" w:rsidTr="003E6134">
        <w:trPr>
          <w:cantSplit/>
          <w:trHeight w:val="375"/>
        </w:trPr>
        <w:tc>
          <w:tcPr>
            <w:tcW w:w="9745" w:type="dxa"/>
            <w:gridSpan w:val="9"/>
            <w:vAlign w:val="bottom"/>
          </w:tcPr>
          <w:p w:rsidR="003E6134" w:rsidRPr="009B0399" w:rsidRDefault="003E6134" w:rsidP="003E6134">
            <w:pPr>
              <w:rPr>
                <w:b/>
                <w:bCs/>
                <w:lang w:val="en-US"/>
              </w:rPr>
            </w:pPr>
            <w:r w:rsidRPr="009B0399">
              <w:rPr>
                <w:b/>
                <w:bCs/>
                <w:lang w:val="en-US"/>
              </w:rPr>
              <w:t>Construction of new and development of running set-ups (U400R and U400М cyclotrons)</w:t>
            </w:r>
          </w:p>
        </w:tc>
      </w:tr>
      <w:tr w:rsidR="00DF4E79" w:rsidRPr="009B0399" w:rsidTr="003E6134">
        <w:trPr>
          <w:cantSplit/>
        </w:trPr>
        <w:tc>
          <w:tcPr>
            <w:tcW w:w="1792" w:type="dxa"/>
            <w:vAlign w:val="center"/>
          </w:tcPr>
          <w:p w:rsidR="003E6134" w:rsidRPr="009B0399" w:rsidRDefault="003E6134" w:rsidP="003E6134">
            <w:pPr>
              <w:pStyle w:val="af4"/>
              <w:spacing w:before="0" w:beforeAutospacing="0" w:after="0" w:afterAutospacing="0"/>
              <w:rPr>
                <w:rFonts w:ascii="Arial" w:hAnsi="Arial" w:cs="Arial"/>
                <w:lang w:val="en-US"/>
              </w:rPr>
            </w:pPr>
            <w:r w:rsidRPr="009B0399">
              <w:rPr>
                <w:kern w:val="24"/>
                <w:lang w:val="en-US"/>
              </w:rPr>
              <w:t>Electromagnetic separators, multiparametric α-, ß-, γ-detection system</w:t>
            </w:r>
          </w:p>
        </w:tc>
        <w:tc>
          <w:tcPr>
            <w:tcW w:w="972" w:type="dxa"/>
            <w:vAlign w:val="center"/>
          </w:tcPr>
          <w:p w:rsidR="003E6134" w:rsidRPr="009B0399" w:rsidRDefault="003E6134" w:rsidP="003E6134">
            <w:pPr>
              <w:jc w:val="right"/>
              <w:rPr>
                <w:lang w:val="en-US"/>
              </w:rPr>
            </w:pPr>
            <w:r w:rsidRPr="009B0399">
              <w:rPr>
                <w:lang w:val="en-US"/>
              </w:rPr>
              <w:t>2 400.0</w:t>
            </w:r>
          </w:p>
        </w:tc>
        <w:tc>
          <w:tcPr>
            <w:tcW w:w="972" w:type="dxa"/>
            <w:vAlign w:val="center"/>
          </w:tcPr>
          <w:p w:rsidR="003E6134" w:rsidRPr="009B0399" w:rsidRDefault="003E6134" w:rsidP="003E6134">
            <w:pPr>
              <w:jc w:val="right"/>
              <w:rPr>
                <w:lang w:val="en-US"/>
              </w:rPr>
            </w:pPr>
            <w:r w:rsidRPr="009B0399">
              <w:rPr>
                <w:lang w:val="en-US"/>
              </w:rPr>
              <w:t>1 400.0</w:t>
            </w:r>
          </w:p>
        </w:tc>
        <w:tc>
          <w:tcPr>
            <w:tcW w:w="972" w:type="dxa"/>
            <w:vAlign w:val="center"/>
          </w:tcPr>
          <w:p w:rsidR="003E6134" w:rsidRPr="009B0399" w:rsidRDefault="003E6134" w:rsidP="003E6134">
            <w:pPr>
              <w:jc w:val="right"/>
              <w:rPr>
                <w:lang w:val="en-US"/>
              </w:rPr>
            </w:pPr>
            <w:r w:rsidRPr="009B0399">
              <w:rPr>
                <w:lang w:val="en-US"/>
              </w:rPr>
              <w:t>3 800.0</w:t>
            </w:r>
          </w:p>
        </w:tc>
        <w:tc>
          <w:tcPr>
            <w:tcW w:w="972" w:type="dxa"/>
            <w:vAlign w:val="center"/>
          </w:tcPr>
          <w:p w:rsidR="003E6134" w:rsidRPr="009B0399" w:rsidRDefault="003E6134" w:rsidP="003E6134">
            <w:pPr>
              <w:jc w:val="right"/>
              <w:rPr>
                <w:lang w:val="en-US"/>
              </w:rPr>
            </w:pPr>
            <w:r w:rsidRPr="009B0399">
              <w:rPr>
                <w:lang w:val="en-US"/>
              </w:rPr>
              <w:t>900.0</w:t>
            </w:r>
          </w:p>
        </w:tc>
        <w:tc>
          <w:tcPr>
            <w:tcW w:w="972" w:type="dxa"/>
            <w:vAlign w:val="center"/>
          </w:tcPr>
          <w:p w:rsidR="003E6134" w:rsidRPr="009B0399" w:rsidRDefault="003E6134" w:rsidP="003E6134">
            <w:pPr>
              <w:jc w:val="right"/>
              <w:rPr>
                <w:lang w:val="en-US"/>
              </w:rPr>
            </w:pPr>
            <w:r w:rsidRPr="009B0399">
              <w:rPr>
                <w:lang w:val="en-US"/>
              </w:rPr>
              <w:t>1 000.0</w:t>
            </w:r>
          </w:p>
        </w:tc>
        <w:tc>
          <w:tcPr>
            <w:tcW w:w="972" w:type="dxa"/>
            <w:vAlign w:val="center"/>
          </w:tcPr>
          <w:p w:rsidR="003E6134" w:rsidRPr="009B0399" w:rsidRDefault="003E6134" w:rsidP="003E6134">
            <w:pPr>
              <w:jc w:val="right"/>
              <w:rPr>
                <w:lang w:val="en-US"/>
              </w:rPr>
            </w:pPr>
            <w:r w:rsidRPr="009B0399">
              <w:rPr>
                <w:kern w:val="24"/>
                <w:lang w:val="en-US"/>
              </w:rPr>
              <w:t>4 200.0</w:t>
            </w:r>
          </w:p>
        </w:tc>
        <w:tc>
          <w:tcPr>
            <w:tcW w:w="972" w:type="dxa"/>
            <w:vAlign w:val="center"/>
          </w:tcPr>
          <w:p w:rsidR="003E6134" w:rsidRPr="009B0399" w:rsidRDefault="003E6134" w:rsidP="003E6134">
            <w:pPr>
              <w:jc w:val="right"/>
              <w:rPr>
                <w:lang w:val="en-US"/>
              </w:rPr>
            </w:pPr>
            <w:r w:rsidRPr="009B0399">
              <w:rPr>
                <w:kern w:val="24"/>
                <w:lang w:val="en-US"/>
              </w:rPr>
              <w:t>6 000.0</w:t>
            </w:r>
          </w:p>
        </w:tc>
        <w:tc>
          <w:tcPr>
            <w:tcW w:w="1149" w:type="dxa"/>
            <w:vAlign w:val="center"/>
          </w:tcPr>
          <w:p w:rsidR="003E6134" w:rsidRPr="009B0399" w:rsidRDefault="003E6134" w:rsidP="003E6134">
            <w:pPr>
              <w:jc w:val="right"/>
              <w:rPr>
                <w:b/>
                <w:kern w:val="24"/>
                <w:lang w:val="en-US"/>
              </w:rPr>
            </w:pPr>
            <w:r w:rsidRPr="009B0399">
              <w:rPr>
                <w:b/>
                <w:kern w:val="24"/>
                <w:lang w:val="en-US"/>
              </w:rPr>
              <w:t>19 700.0</w:t>
            </w:r>
          </w:p>
        </w:tc>
      </w:tr>
      <w:tr w:rsidR="00DF4E79" w:rsidRPr="009B0399" w:rsidTr="003E6134">
        <w:trPr>
          <w:cantSplit/>
          <w:trHeight w:val="301"/>
        </w:trPr>
        <w:tc>
          <w:tcPr>
            <w:tcW w:w="9745" w:type="dxa"/>
            <w:gridSpan w:val="9"/>
            <w:vAlign w:val="bottom"/>
          </w:tcPr>
          <w:p w:rsidR="003E6134" w:rsidRPr="009B0399" w:rsidRDefault="003E6134" w:rsidP="003E6134">
            <w:pPr>
              <w:rPr>
                <w:b/>
                <w:bCs/>
                <w:lang w:val="en-US"/>
              </w:rPr>
            </w:pPr>
            <w:r w:rsidRPr="009B0399">
              <w:rPr>
                <w:b/>
                <w:bCs/>
                <w:lang w:val="en-US"/>
              </w:rPr>
              <w:t xml:space="preserve">Support for experiments </w:t>
            </w:r>
          </w:p>
        </w:tc>
      </w:tr>
      <w:tr w:rsidR="00DF4E79" w:rsidRPr="009B0399" w:rsidTr="003E6134">
        <w:trPr>
          <w:cantSplit/>
        </w:trPr>
        <w:tc>
          <w:tcPr>
            <w:tcW w:w="1792" w:type="dxa"/>
            <w:vAlign w:val="center"/>
          </w:tcPr>
          <w:p w:rsidR="003E6134" w:rsidRPr="009B0399" w:rsidRDefault="003E6134" w:rsidP="003E6134">
            <w:pPr>
              <w:pStyle w:val="af4"/>
              <w:spacing w:before="0" w:beforeAutospacing="0" w:after="0" w:afterAutospacing="0"/>
              <w:rPr>
                <w:rFonts w:ascii="Arial" w:hAnsi="Arial" w:cs="Arial"/>
                <w:lang w:val="en-US"/>
              </w:rPr>
            </w:pPr>
            <w:r w:rsidRPr="009B0399">
              <w:rPr>
                <w:kern w:val="24"/>
                <w:lang w:val="en-US"/>
              </w:rPr>
              <w:t>Provision for experiments, including targets, enriched isotopes, detection systems, and liquid nitrogen</w:t>
            </w:r>
          </w:p>
        </w:tc>
        <w:tc>
          <w:tcPr>
            <w:tcW w:w="972" w:type="dxa"/>
            <w:vAlign w:val="center"/>
          </w:tcPr>
          <w:p w:rsidR="003E6134" w:rsidRPr="009B0399" w:rsidRDefault="003E6134" w:rsidP="003E6134">
            <w:pPr>
              <w:jc w:val="right"/>
              <w:rPr>
                <w:lang w:val="en-US"/>
              </w:rPr>
            </w:pPr>
            <w:r w:rsidRPr="009B0399">
              <w:rPr>
                <w:lang w:val="en-US"/>
              </w:rPr>
              <w:t>3 900.0</w:t>
            </w:r>
          </w:p>
        </w:tc>
        <w:tc>
          <w:tcPr>
            <w:tcW w:w="972" w:type="dxa"/>
            <w:vAlign w:val="center"/>
          </w:tcPr>
          <w:p w:rsidR="003E6134" w:rsidRPr="009B0399" w:rsidRDefault="003E6134" w:rsidP="003E6134">
            <w:pPr>
              <w:jc w:val="right"/>
              <w:rPr>
                <w:lang w:val="en-US"/>
              </w:rPr>
            </w:pPr>
            <w:r w:rsidRPr="009B0399">
              <w:rPr>
                <w:lang w:val="en-US"/>
              </w:rPr>
              <w:t>4 300.0</w:t>
            </w:r>
          </w:p>
        </w:tc>
        <w:tc>
          <w:tcPr>
            <w:tcW w:w="972" w:type="dxa"/>
            <w:vAlign w:val="center"/>
          </w:tcPr>
          <w:p w:rsidR="003E6134" w:rsidRPr="009B0399" w:rsidRDefault="003E6134" w:rsidP="003E6134">
            <w:pPr>
              <w:jc w:val="right"/>
              <w:rPr>
                <w:lang w:val="en-US"/>
              </w:rPr>
            </w:pPr>
            <w:r w:rsidRPr="009B0399">
              <w:rPr>
                <w:lang w:val="en-US"/>
              </w:rPr>
              <w:t>3 800.0</w:t>
            </w:r>
          </w:p>
        </w:tc>
        <w:tc>
          <w:tcPr>
            <w:tcW w:w="972" w:type="dxa"/>
            <w:vAlign w:val="center"/>
          </w:tcPr>
          <w:p w:rsidR="003E6134" w:rsidRPr="009B0399" w:rsidRDefault="003E6134" w:rsidP="003E6134">
            <w:pPr>
              <w:jc w:val="right"/>
              <w:rPr>
                <w:lang w:val="en-US"/>
              </w:rPr>
            </w:pPr>
            <w:r w:rsidRPr="009B0399">
              <w:rPr>
                <w:lang w:val="en-US"/>
              </w:rPr>
              <w:t>3 800.0</w:t>
            </w:r>
          </w:p>
        </w:tc>
        <w:tc>
          <w:tcPr>
            <w:tcW w:w="972" w:type="dxa"/>
            <w:vAlign w:val="center"/>
          </w:tcPr>
          <w:p w:rsidR="003E6134" w:rsidRPr="009B0399" w:rsidRDefault="003E6134" w:rsidP="003E6134">
            <w:pPr>
              <w:jc w:val="right"/>
              <w:rPr>
                <w:lang w:val="en-US"/>
              </w:rPr>
            </w:pPr>
            <w:r w:rsidRPr="009B0399">
              <w:rPr>
                <w:lang w:val="en-US"/>
              </w:rPr>
              <w:t>2 900.0</w:t>
            </w:r>
          </w:p>
        </w:tc>
        <w:tc>
          <w:tcPr>
            <w:tcW w:w="972" w:type="dxa"/>
            <w:vAlign w:val="center"/>
          </w:tcPr>
          <w:p w:rsidR="003E6134" w:rsidRPr="009B0399" w:rsidRDefault="003E6134" w:rsidP="003E6134">
            <w:pPr>
              <w:jc w:val="right"/>
              <w:rPr>
                <w:lang w:val="en-US"/>
              </w:rPr>
            </w:pPr>
            <w:r w:rsidRPr="009B0399">
              <w:rPr>
                <w:kern w:val="24"/>
                <w:lang w:val="en-US"/>
              </w:rPr>
              <w:t>4 000.0</w:t>
            </w:r>
          </w:p>
        </w:tc>
        <w:tc>
          <w:tcPr>
            <w:tcW w:w="972" w:type="dxa"/>
            <w:vAlign w:val="center"/>
          </w:tcPr>
          <w:p w:rsidR="003E6134" w:rsidRPr="009B0399" w:rsidRDefault="003E6134" w:rsidP="003E6134">
            <w:pPr>
              <w:jc w:val="right"/>
              <w:rPr>
                <w:lang w:val="en-US"/>
              </w:rPr>
            </w:pPr>
            <w:r w:rsidRPr="009B0399">
              <w:rPr>
                <w:kern w:val="24"/>
                <w:lang w:val="en-US"/>
              </w:rPr>
              <w:t>4 500.0</w:t>
            </w:r>
          </w:p>
        </w:tc>
        <w:tc>
          <w:tcPr>
            <w:tcW w:w="1149" w:type="dxa"/>
            <w:vAlign w:val="center"/>
          </w:tcPr>
          <w:p w:rsidR="003E6134" w:rsidRPr="009B0399" w:rsidRDefault="003E6134" w:rsidP="003E6134">
            <w:pPr>
              <w:jc w:val="right"/>
              <w:rPr>
                <w:b/>
                <w:kern w:val="24"/>
                <w:lang w:val="en-US"/>
              </w:rPr>
            </w:pPr>
            <w:r w:rsidRPr="009B0399">
              <w:rPr>
                <w:b/>
                <w:kern w:val="24"/>
                <w:lang w:val="en-US"/>
              </w:rPr>
              <w:t>27 200.0</w:t>
            </w:r>
          </w:p>
        </w:tc>
      </w:tr>
      <w:tr w:rsidR="003E6134" w:rsidRPr="009B0399" w:rsidTr="003E6134">
        <w:trPr>
          <w:cantSplit/>
          <w:trHeight w:val="358"/>
        </w:trPr>
        <w:tc>
          <w:tcPr>
            <w:tcW w:w="1792" w:type="dxa"/>
            <w:vAlign w:val="center"/>
          </w:tcPr>
          <w:p w:rsidR="003E6134" w:rsidRPr="009B0399" w:rsidRDefault="003E6134" w:rsidP="003E6134">
            <w:pPr>
              <w:pStyle w:val="af4"/>
              <w:spacing w:before="0" w:beforeAutospacing="0" w:after="0" w:afterAutospacing="0"/>
              <w:rPr>
                <w:rFonts w:ascii="Arial" w:hAnsi="Arial" w:cs="Arial"/>
                <w:lang w:val="en-US"/>
              </w:rPr>
            </w:pPr>
            <w:r w:rsidRPr="009B0399">
              <w:rPr>
                <w:b/>
                <w:bCs/>
                <w:kern w:val="24"/>
                <w:lang w:val="en-US"/>
              </w:rPr>
              <w:t>Total</w:t>
            </w:r>
          </w:p>
        </w:tc>
        <w:tc>
          <w:tcPr>
            <w:tcW w:w="972" w:type="dxa"/>
            <w:vAlign w:val="center"/>
          </w:tcPr>
          <w:p w:rsidR="003E6134" w:rsidRPr="009B0399" w:rsidRDefault="003E6134" w:rsidP="003E6134">
            <w:pPr>
              <w:jc w:val="right"/>
              <w:rPr>
                <w:b/>
                <w:lang w:val="en-US"/>
              </w:rPr>
            </w:pPr>
            <w:r w:rsidRPr="009B0399">
              <w:rPr>
                <w:b/>
                <w:lang w:val="en-US"/>
              </w:rPr>
              <w:t>14 000.0</w:t>
            </w:r>
          </w:p>
        </w:tc>
        <w:tc>
          <w:tcPr>
            <w:tcW w:w="972" w:type="dxa"/>
            <w:vAlign w:val="center"/>
          </w:tcPr>
          <w:p w:rsidR="003E6134" w:rsidRPr="009B0399" w:rsidRDefault="003E6134" w:rsidP="003E6134">
            <w:pPr>
              <w:jc w:val="right"/>
              <w:rPr>
                <w:b/>
                <w:lang w:val="en-US"/>
              </w:rPr>
            </w:pPr>
            <w:r w:rsidRPr="009B0399">
              <w:rPr>
                <w:b/>
                <w:lang w:val="en-US"/>
              </w:rPr>
              <w:t>13 800.0</w:t>
            </w:r>
          </w:p>
        </w:tc>
        <w:tc>
          <w:tcPr>
            <w:tcW w:w="972" w:type="dxa"/>
            <w:vAlign w:val="center"/>
          </w:tcPr>
          <w:p w:rsidR="003E6134" w:rsidRPr="009B0399" w:rsidRDefault="003E6134" w:rsidP="003E6134">
            <w:pPr>
              <w:jc w:val="right"/>
              <w:rPr>
                <w:b/>
                <w:lang w:val="en-US"/>
              </w:rPr>
            </w:pPr>
            <w:r w:rsidRPr="009B0399">
              <w:rPr>
                <w:b/>
                <w:lang w:val="en-US"/>
              </w:rPr>
              <w:t>14 200.0</w:t>
            </w:r>
          </w:p>
        </w:tc>
        <w:tc>
          <w:tcPr>
            <w:tcW w:w="972" w:type="dxa"/>
            <w:vAlign w:val="center"/>
          </w:tcPr>
          <w:p w:rsidR="003E6134" w:rsidRPr="009B0399" w:rsidRDefault="003E6134" w:rsidP="003E6134">
            <w:pPr>
              <w:jc w:val="right"/>
              <w:rPr>
                <w:b/>
                <w:lang w:val="en-US"/>
              </w:rPr>
            </w:pPr>
            <w:r w:rsidRPr="009B0399">
              <w:rPr>
                <w:b/>
                <w:lang w:val="en-US"/>
              </w:rPr>
              <w:t>14 100.0</w:t>
            </w:r>
          </w:p>
        </w:tc>
        <w:tc>
          <w:tcPr>
            <w:tcW w:w="972" w:type="dxa"/>
            <w:vAlign w:val="center"/>
          </w:tcPr>
          <w:p w:rsidR="003E6134" w:rsidRPr="009B0399" w:rsidRDefault="003E6134" w:rsidP="003E6134">
            <w:pPr>
              <w:jc w:val="right"/>
              <w:rPr>
                <w:b/>
                <w:lang w:val="en-US"/>
              </w:rPr>
            </w:pPr>
            <w:r w:rsidRPr="009B0399">
              <w:rPr>
                <w:b/>
                <w:lang w:val="en-US"/>
              </w:rPr>
              <w:t>14 700.0</w:t>
            </w:r>
          </w:p>
        </w:tc>
        <w:tc>
          <w:tcPr>
            <w:tcW w:w="972" w:type="dxa"/>
            <w:vAlign w:val="center"/>
          </w:tcPr>
          <w:p w:rsidR="003E6134" w:rsidRPr="009B0399" w:rsidRDefault="003E6134" w:rsidP="003E6134">
            <w:pPr>
              <w:jc w:val="right"/>
              <w:rPr>
                <w:b/>
                <w:lang w:val="en-US"/>
              </w:rPr>
            </w:pPr>
            <w:r w:rsidRPr="009B0399">
              <w:rPr>
                <w:b/>
                <w:lang w:val="en-US"/>
              </w:rPr>
              <w:t>15 700.0</w:t>
            </w:r>
          </w:p>
        </w:tc>
        <w:tc>
          <w:tcPr>
            <w:tcW w:w="972" w:type="dxa"/>
            <w:vAlign w:val="center"/>
          </w:tcPr>
          <w:p w:rsidR="003E6134" w:rsidRPr="009B0399" w:rsidRDefault="003E6134" w:rsidP="003E6134">
            <w:pPr>
              <w:jc w:val="right"/>
              <w:rPr>
                <w:b/>
                <w:lang w:val="en-US"/>
              </w:rPr>
            </w:pPr>
            <w:r w:rsidRPr="009B0399">
              <w:rPr>
                <w:b/>
                <w:lang w:val="en-US"/>
              </w:rPr>
              <w:t>16 000.0</w:t>
            </w:r>
          </w:p>
        </w:tc>
        <w:tc>
          <w:tcPr>
            <w:tcW w:w="1149" w:type="dxa"/>
            <w:vAlign w:val="center"/>
          </w:tcPr>
          <w:p w:rsidR="003E6134" w:rsidRPr="009B0399" w:rsidRDefault="003E6134" w:rsidP="003E6134">
            <w:pPr>
              <w:jc w:val="right"/>
              <w:rPr>
                <w:b/>
                <w:lang w:val="en-US"/>
              </w:rPr>
            </w:pPr>
            <w:r w:rsidRPr="009B0399">
              <w:rPr>
                <w:b/>
                <w:lang w:val="en-US"/>
              </w:rPr>
              <w:t>102 500.0</w:t>
            </w:r>
          </w:p>
        </w:tc>
      </w:tr>
    </w:tbl>
    <w:p w:rsidR="003E6134" w:rsidRPr="009B0399" w:rsidRDefault="003E6134" w:rsidP="003E6134">
      <w:pPr>
        <w:jc w:val="both"/>
        <w:rPr>
          <w:lang w:val="en-US"/>
        </w:rPr>
      </w:pPr>
    </w:p>
    <w:p w:rsidR="003E6134" w:rsidRPr="009B0399" w:rsidRDefault="003E6134" w:rsidP="003E6134">
      <w:pPr>
        <w:pStyle w:val="af4"/>
        <w:spacing w:before="0" w:beforeAutospacing="0" w:after="0" w:afterAutospacing="0"/>
        <w:jc w:val="center"/>
        <w:rPr>
          <w:rFonts w:ascii="Arial" w:hAnsi="Arial" w:cs="Arial"/>
          <w:b/>
          <w:lang w:val="en-US"/>
        </w:rPr>
      </w:pPr>
      <w:r w:rsidRPr="009B0399">
        <w:rPr>
          <w:b/>
          <w:bCs/>
          <w:kern w:val="24"/>
          <w:lang w:val="en-US"/>
        </w:rPr>
        <w:t>Beam time (on target) (h)</w:t>
      </w:r>
    </w:p>
    <w:p w:rsidR="003E6134" w:rsidRPr="009B0399" w:rsidRDefault="003E6134" w:rsidP="003E6134">
      <w:pPr>
        <w:jc w:val="both"/>
        <w:rPr>
          <w:lang w:val="en-US"/>
        </w:rPr>
      </w:pPr>
    </w:p>
    <w:tbl>
      <w:tblPr>
        <w:tblW w:w="974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076"/>
        <w:gridCol w:w="958"/>
        <w:gridCol w:w="959"/>
        <w:gridCol w:w="958"/>
        <w:gridCol w:w="959"/>
        <w:gridCol w:w="959"/>
        <w:gridCol w:w="958"/>
        <w:gridCol w:w="959"/>
        <w:gridCol w:w="959"/>
      </w:tblGrid>
      <w:tr w:rsidR="00DF4E79" w:rsidRPr="009B0399" w:rsidTr="003E6134">
        <w:trPr>
          <w:cantSplit/>
          <w:trHeight w:val="340"/>
        </w:trPr>
        <w:tc>
          <w:tcPr>
            <w:tcW w:w="2076" w:type="dxa"/>
            <w:tcBorders>
              <w:top w:val="nil"/>
              <w:left w:val="nil"/>
            </w:tcBorders>
          </w:tcPr>
          <w:p w:rsidR="003E6134" w:rsidRPr="009B0399" w:rsidRDefault="003E6134" w:rsidP="003E6134">
            <w:pPr>
              <w:jc w:val="center"/>
              <w:rPr>
                <w:b/>
                <w:lang w:val="en-US"/>
              </w:rPr>
            </w:pPr>
          </w:p>
        </w:tc>
        <w:tc>
          <w:tcPr>
            <w:tcW w:w="958" w:type="dxa"/>
            <w:vAlign w:val="center"/>
          </w:tcPr>
          <w:p w:rsidR="003E6134" w:rsidRPr="009B0399" w:rsidRDefault="003E6134" w:rsidP="003E6134">
            <w:pPr>
              <w:jc w:val="center"/>
              <w:rPr>
                <w:b/>
                <w:lang w:val="en-US"/>
              </w:rPr>
            </w:pPr>
            <w:r w:rsidRPr="009B0399">
              <w:rPr>
                <w:b/>
                <w:lang w:val="en-US"/>
              </w:rPr>
              <w:t>2017</w:t>
            </w:r>
          </w:p>
        </w:tc>
        <w:tc>
          <w:tcPr>
            <w:tcW w:w="959" w:type="dxa"/>
            <w:vAlign w:val="center"/>
          </w:tcPr>
          <w:p w:rsidR="003E6134" w:rsidRPr="009B0399" w:rsidRDefault="003E6134" w:rsidP="003E6134">
            <w:pPr>
              <w:jc w:val="center"/>
              <w:rPr>
                <w:b/>
                <w:lang w:val="en-US"/>
              </w:rPr>
            </w:pPr>
            <w:r w:rsidRPr="009B0399">
              <w:rPr>
                <w:b/>
                <w:lang w:val="en-US"/>
              </w:rPr>
              <w:t>2018</w:t>
            </w:r>
          </w:p>
        </w:tc>
        <w:tc>
          <w:tcPr>
            <w:tcW w:w="958" w:type="dxa"/>
            <w:vAlign w:val="center"/>
          </w:tcPr>
          <w:p w:rsidR="003E6134" w:rsidRPr="009B0399" w:rsidRDefault="003E6134" w:rsidP="003E6134">
            <w:pPr>
              <w:jc w:val="center"/>
              <w:rPr>
                <w:b/>
                <w:lang w:val="en-US"/>
              </w:rPr>
            </w:pPr>
            <w:r w:rsidRPr="009B0399">
              <w:rPr>
                <w:b/>
                <w:lang w:val="en-US"/>
              </w:rPr>
              <w:t>2019</w:t>
            </w:r>
          </w:p>
        </w:tc>
        <w:tc>
          <w:tcPr>
            <w:tcW w:w="959" w:type="dxa"/>
            <w:vAlign w:val="center"/>
          </w:tcPr>
          <w:p w:rsidR="003E6134" w:rsidRPr="009B0399" w:rsidRDefault="003E6134" w:rsidP="003E6134">
            <w:pPr>
              <w:jc w:val="center"/>
              <w:rPr>
                <w:b/>
                <w:lang w:val="en-US"/>
              </w:rPr>
            </w:pPr>
            <w:r w:rsidRPr="009B0399">
              <w:rPr>
                <w:b/>
                <w:lang w:val="en-US"/>
              </w:rPr>
              <w:t>2020</w:t>
            </w:r>
          </w:p>
        </w:tc>
        <w:tc>
          <w:tcPr>
            <w:tcW w:w="959" w:type="dxa"/>
            <w:vAlign w:val="center"/>
          </w:tcPr>
          <w:p w:rsidR="003E6134" w:rsidRPr="009B0399" w:rsidRDefault="003E6134" w:rsidP="003E6134">
            <w:pPr>
              <w:jc w:val="center"/>
              <w:rPr>
                <w:b/>
                <w:lang w:val="en-US"/>
              </w:rPr>
            </w:pPr>
            <w:r w:rsidRPr="009B0399">
              <w:rPr>
                <w:b/>
                <w:lang w:val="en-US"/>
              </w:rPr>
              <w:t>2021</w:t>
            </w:r>
          </w:p>
        </w:tc>
        <w:tc>
          <w:tcPr>
            <w:tcW w:w="958" w:type="dxa"/>
            <w:vAlign w:val="center"/>
          </w:tcPr>
          <w:p w:rsidR="003E6134" w:rsidRPr="009B0399" w:rsidRDefault="003E6134" w:rsidP="003E6134">
            <w:pPr>
              <w:jc w:val="center"/>
              <w:rPr>
                <w:b/>
                <w:lang w:val="en-US"/>
              </w:rPr>
            </w:pPr>
            <w:r w:rsidRPr="009B0399">
              <w:rPr>
                <w:b/>
                <w:lang w:val="en-US"/>
              </w:rPr>
              <w:t>2022</w:t>
            </w:r>
          </w:p>
        </w:tc>
        <w:tc>
          <w:tcPr>
            <w:tcW w:w="959" w:type="dxa"/>
            <w:vAlign w:val="center"/>
          </w:tcPr>
          <w:p w:rsidR="003E6134" w:rsidRPr="009B0399" w:rsidRDefault="003E6134" w:rsidP="003E6134">
            <w:pPr>
              <w:jc w:val="center"/>
              <w:rPr>
                <w:b/>
                <w:lang w:val="en-US"/>
              </w:rPr>
            </w:pPr>
            <w:r w:rsidRPr="009B0399">
              <w:rPr>
                <w:b/>
                <w:lang w:val="en-US"/>
              </w:rPr>
              <w:t>2023</w:t>
            </w:r>
          </w:p>
        </w:tc>
        <w:tc>
          <w:tcPr>
            <w:tcW w:w="959" w:type="dxa"/>
            <w:vAlign w:val="center"/>
          </w:tcPr>
          <w:p w:rsidR="003E6134" w:rsidRPr="009B0399" w:rsidRDefault="003E6134" w:rsidP="003E6134">
            <w:pPr>
              <w:jc w:val="center"/>
              <w:rPr>
                <w:b/>
                <w:lang w:val="en-US"/>
              </w:rPr>
            </w:pPr>
            <w:r w:rsidRPr="009B0399">
              <w:rPr>
                <w:b/>
                <w:lang w:val="en-US"/>
              </w:rPr>
              <w:t>Total</w:t>
            </w:r>
          </w:p>
        </w:tc>
      </w:tr>
      <w:tr w:rsidR="00DF4E79" w:rsidRPr="009B0399" w:rsidTr="003E6134">
        <w:trPr>
          <w:cantSplit/>
        </w:trPr>
        <w:tc>
          <w:tcPr>
            <w:tcW w:w="2076" w:type="dxa"/>
            <w:vAlign w:val="center"/>
          </w:tcPr>
          <w:p w:rsidR="003E6134" w:rsidRPr="009B0399" w:rsidRDefault="003E6134" w:rsidP="003E6134">
            <w:pPr>
              <w:pStyle w:val="af4"/>
              <w:spacing w:before="0" w:beforeAutospacing="0" w:after="0" w:afterAutospacing="0"/>
              <w:rPr>
                <w:bCs/>
                <w:kern w:val="24"/>
                <w:lang w:val="en-US"/>
              </w:rPr>
            </w:pPr>
            <w:r w:rsidRPr="009B0399">
              <w:rPr>
                <w:bCs/>
                <w:kern w:val="24"/>
                <w:lang w:val="en-US"/>
              </w:rPr>
              <w:t>U400/U400R</w:t>
            </w:r>
          </w:p>
        </w:tc>
        <w:tc>
          <w:tcPr>
            <w:tcW w:w="958" w:type="dxa"/>
            <w:vAlign w:val="center"/>
          </w:tcPr>
          <w:p w:rsidR="003E6134" w:rsidRPr="009B0399" w:rsidRDefault="003E6134" w:rsidP="003E6134">
            <w:pPr>
              <w:pStyle w:val="af4"/>
              <w:spacing w:before="0" w:beforeAutospacing="0" w:after="0" w:afterAutospacing="0"/>
              <w:jc w:val="right"/>
              <w:rPr>
                <w:lang w:val="en-US"/>
              </w:rPr>
            </w:pPr>
            <w:r w:rsidRPr="009B0399">
              <w:rPr>
                <w:bCs/>
                <w:kern w:val="24"/>
                <w:lang w:val="en-US"/>
              </w:rPr>
              <w:t>5 000</w:t>
            </w:r>
          </w:p>
        </w:tc>
        <w:tc>
          <w:tcPr>
            <w:tcW w:w="959" w:type="dxa"/>
            <w:vAlign w:val="center"/>
          </w:tcPr>
          <w:p w:rsidR="003E6134" w:rsidRPr="009B0399" w:rsidRDefault="003E6134" w:rsidP="003E6134">
            <w:pPr>
              <w:pStyle w:val="af4"/>
              <w:spacing w:before="0" w:beforeAutospacing="0" w:after="0" w:afterAutospacing="0"/>
              <w:jc w:val="right"/>
              <w:rPr>
                <w:lang w:val="en-US"/>
              </w:rPr>
            </w:pPr>
            <w:r w:rsidRPr="009B0399">
              <w:rPr>
                <w:bCs/>
                <w:kern w:val="24"/>
                <w:lang w:val="en-US"/>
              </w:rPr>
              <w:t>5 000</w:t>
            </w:r>
          </w:p>
        </w:tc>
        <w:tc>
          <w:tcPr>
            <w:tcW w:w="958" w:type="dxa"/>
            <w:vAlign w:val="center"/>
          </w:tcPr>
          <w:p w:rsidR="003E6134" w:rsidRPr="009B0399" w:rsidRDefault="003E6134" w:rsidP="003E6134">
            <w:pPr>
              <w:pStyle w:val="af4"/>
              <w:spacing w:before="0" w:beforeAutospacing="0" w:after="0" w:afterAutospacing="0"/>
              <w:jc w:val="right"/>
              <w:rPr>
                <w:lang w:val="en-US"/>
              </w:rPr>
            </w:pPr>
            <w:r w:rsidRPr="009B0399">
              <w:rPr>
                <w:bCs/>
                <w:kern w:val="24"/>
                <w:lang w:val="en-US"/>
              </w:rPr>
              <w:t>5 000</w:t>
            </w:r>
          </w:p>
        </w:tc>
        <w:tc>
          <w:tcPr>
            <w:tcW w:w="959" w:type="dxa"/>
            <w:vAlign w:val="center"/>
          </w:tcPr>
          <w:p w:rsidR="003E6134" w:rsidRPr="009B0399" w:rsidRDefault="003E6134" w:rsidP="003E6134">
            <w:pPr>
              <w:pStyle w:val="af4"/>
              <w:spacing w:before="0" w:beforeAutospacing="0" w:after="0" w:afterAutospacing="0"/>
              <w:jc w:val="right"/>
              <w:rPr>
                <w:lang w:val="en-US"/>
              </w:rPr>
            </w:pPr>
            <w:r w:rsidRPr="009B0399">
              <w:rPr>
                <w:bCs/>
                <w:kern w:val="24"/>
                <w:lang w:val="en-US"/>
              </w:rPr>
              <w:t>2 500</w:t>
            </w:r>
          </w:p>
        </w:tc>
        <w:tc>
          <w:tcPr>
            <w:tcW w:w="959" w:type="dxa"/>
            <w:vAlign w:val="center"/>
          </w:tcPr>
          <w:p w:rsidR="003E6134" w:rsidRPr="009B0399" w:rsidRDefault="003E6134" w:rsidP="003E6134">
            <w:pPr>
              <w:pStyle w:val="af4"/>
              <w:spacing w:before="0" w:beforeAutospacing="0" w:after="0" w:afterAutospacing="0"/>
              <w:jc w:val="right"/>
              <w:rPr>
                <w:lang w:val="en-US"/>
              </w:rPr>
            </w:pPr>
            <w:r w:rsidRPr="009B0399">
              <w:rPr>
                <w:lang w:val="en-US"/>
              </w:rPr>
              <w:t>0</w:t>
            </w:r>
          </w:p>
        </w:tc>
        <w:tc>
          <w:tcPr>
            <w:tcW w:w="958" w:type="dxa"/>
            <w:vAlign w:val="center"/>
          </w:tcPr>
          <w:p w:rsidR="003E6134" w:rsidRPr="009B0399" w:rsidRDefault="003E6134" w:rsidP="003E6134">
            <w:pPr>
              <w:pStyle w:val="af4"/>
              <w:spacing w:before="0" w:beforeAutospacing="0" w:after="0" w:afterAutospacing="0"/>
              <w:jc w:val="right"/>
              <w:rPr>
                <w:lang w:val="en-US"/>
              </w:rPr>
            </w:pPr>
            <w:r w:rsidRPr="009B0399">
              <w:rPr>
                <w:lang w:val="en-US"/>
              </w:rPr>
              <w:t>0</w:t>
            </w:r>
          </w:p>
        </w:tc>
        <w:tc>
          <w:tcPr>
            <w:tcW w:w="959" w:type="dxa"/>
            <w:vAlign w:val="center"/>
          </w:tcPr>
          <w:p w:rsidR="003E6134" w:rsidRPr="009B0399" w:rsidRDefault="003E6134" w:rsidP="003E6134">
            <w:pPr>
              <w:pStyle w:val="af4"/>
              <w:spacing w:before="0" w:beforeAutospacing="0" w:after="0" w:afterAutospacing="0"/>
              <w:jc w:val="right"/>
              <w:rPr>
                <w:lang w:val="en-US"/>
              </w:rPr>
            </w:pPr>
            <w:r w:rsidRPr="009B0399">
              <w:rPr>
                <w:bCs/>
                <w:kern w:val="24"/>
                <w:lang w:val="en-US"/>
              </w:rPr>
              <w:t>2 500</w:t>
            </w:r>
          </w:p>
        </w:tc>
        <w:tc>
          <w:tcPr>
            <w:tcW w:w="959" w:type="dxa"/>
            <w:vAlign w:val="center"/>
          </w:tcPr>
          <w:p w:rsidR="003E6134" w:rsidRPr="009B0399" w:rsidRDefault="003E6134" w:rsidP="003E6134">
            <w:pPr>
              <w:pStyle w:val="af4"/>
              <w:spacing w:before="0" w:beforeAutospacing="0" w:after="0" w:afterAutospacing="0"/>
              <w:jc w:val="right"/>
              <w:rPr>
                <w:b/>
                <w:bCs/>
                <w:kern w:val="24"/>
                <w:lang w:val="en-US"/>
              </w:rPr>
            </w:pPr>
            <w:r w:rsidRPr="009B0399">
              <w:rPr>
                <w:b/>
                <w:bCs/>
                <w:kern w:val="24"/>
                <w:lang w:val="en-US"/>
              </w:rPr>
              <w:t>20 000</w:t>
            </w:r>
          </w:p>
        </w:tc>
      </w:tr>
      <w:tr w:rsidR="00DF4E79" w:rsidRPr="009B0399" w:rsidTr="003E6134">
        <w:trPr>
          <w:cantSplit/>
        </w:trPr>
        <w:tc>
          <w:tcPr>
            <w:tcW w:w="2076" w:type="dxa"/>
            <w:vAlign w:val="center"/>
          </w:tcPr>
          <w:p w:rsidR="003E6134" w:rsidRPr="009B0399" w:rsidRDefault="003E6134" w:rsidP="003E6134">
            <w:pPr>
              <w:pStyle w:val="af4"/>
              <w:spacing w:before="0" w:beforeAutospacing="0" w:after="0" w:afterAutospacing="0"/>
              <w:rPr>
                <w:rFonts w:ascii="Arial" w:hAnsi="Arial" w:cs="Arial"/>
                <w:lang w:val="en-US"/>
              </w:rPr>
            </w:pPr>
            <w:r w:rsidRPr="009B0399">
              <w:rPr>
                <w:bCs/>
                <w:kern w:val="24"/>
                <w:lang w:val="en-US"/>
              </w:rPr>
              <w:t>U400M</w:t>
            </w:r>
          </w:p>
        </w:tc>
        <w:tc>
          <w:tcPr>
            <w:tcW w:w="958" w:type="dxa"/>
            <w:vAlign w:val="center"/>
          </w:tcPr>
          <w:p w:rsidR="003E6134" w:rsidRPr="009B0399" w:rsidRDefault="003E6134" w:rsidP="003E6134">
            <w:pPr>
              <w:pStyle w:val="af4"/>
              <w:spacing w:before="0" w:beforeAutospacing="0" w:after="0" w:afterAutospacing="0"/>
              <w:jc w:val="right"/>
              <w:rPr>
                <w:lang w:val="en-US"/>
              </w:rPr>
            </w:pPr>
            <w:r w:rsidRPr="009B0399">
              <w:rPr>
                <w:bCs/>
                <w:kern w:val="24"/>
                <w:lang w:val="en-US"/>
              </w:rPr>
              <w:t>5 000</w:t>
            </w:r>
          </w:p>
        </w:tc>
        <w:tc>
          <w:tcPr>
            <w:tcW w:w="959" w:type="dxa"/>
            <w:vAlign w:val="center"/>
          </w:tcPr>
          <w:p w:rsidR="003E6134" w:rsidRPr="009B0399" w:rsidRDefault="003E6134" w:rsidP="003E6134">
            <w:pPr>
              <w:pStyle w:val="af4"/>
              <w:spacing w:before="0" w:beforeAutospacing="0" w:after="0" w:afterAutospacing="0"/>
              <w:jc w:val="right"/>
              <w:rPr>
                <w:lang w:val="en-US"/>
              </w:rPr>
            </w:pPr>
            <w:r w:rsidRPr="009B0399">
              <w:rPr>
                <w:bCs/>
                <w:kern w:val="24"/>
                <w:lang w:val="en-US"/>
              </w:rPr>
              <w:t>5 000</w:t>
            </w:r>
          </w:p>
        </w:tc>
        <w:tc>
          <w:tcPr>
            <w:tcW w:w="958" w:type="dxa"/>
            <w:vAlign w:val="center"/>
          </w:tcPr>
          <w:p w:rsidR="003E6134" w:rsidRPr="009B0399" w:rsidRDefault="003E6134" w:rsidP="003E6134">
            <w:pPr>
              <w:pStyle w:val="af4"/>
              <w:spacing w:before="0" w:beforeAutospacing="0" w:after="0" w:afterAutospacing="0"/>
              <w:jc w:val="right"/>
              <w:rPr>
                <w:bCs/>
                <w:kern w:val="24"/>
                <w:lang w:val="en-US"/>
              </w:rPr>
            </w:pPr>
            <w:r w:rsidRPr="009B0399">
              <w:rPr>
                <w:bCs/>
                <w:kern w:val="24"/>
                <w:lang w:val="en-US"/>
              </w:rPr>
              <w:t>0</w:t>
            </w:r>
          </w:p>
        </w:tc>
        <w:tc>
          <w:tcPr>
            <w:tcW w:w="959" w:type="dxa"/>
            <w:vAlign w:val="center"/>
          </w:tcPr>
          <w:p w:rsidR="003E6134" w:rsidRPr="009B0399" w:rsidRDefault="003E6134" w:rsidP="003E6134">
            <w:pPr>
              <w:pStyle w:val="af4"/>
              <w:spacing w:before="0" w:beforeAutospacing="0" w:after="0" w:afterAutospacing="0"/>
              <w:jc w:val="right"/>
              <w:rPr>
                <w:lang w:val="en-US"/>
              </w:rPr>
            </w:pPr>
            <w:r w:rsidRPr="009B0399">
              <w:rPr>
                <w:bCs/>
                <w:kern w:val="24"/>
                <w:lang w:val="en-US"/>
              </w:rPr>
              <w:t>2 500</w:t>
            </w:r>
          </w:p>
        </w:tc>
        <w:tc>
          <w:tcPr>
            <w:tcW w:w="959" w:type="dxa"/>
            <w:vAlign w:val="center"/>
          </w:tcPr>
          <w:p w:rsidR="003E6134" w:rsidRPr="009B0399" w:rsidRDefault="003E6134" w:rsidP="003E6134">
            <w:pPr>
              <w:pStyle w:val="af4"/>
              <w:spacing w:before="0" w:beforeAutospacing="0" w:after="0" w:afterAutospacing="0"/>
              <w:jc w:val="right"/>
              <w:rPr>
                <w:lang w:val="en-US"/>
              </w:rPr>
            </w:pPr>
            <w:r w:rsidRPr="009B0399">
              <w:rPr>
                <w:bCs/>
                <w:kern w:val="24"/>
                <w:lang w:val="en-US"/>
              </w:rPr>
              <w:t>5 000</w:t>
            </w:r>
          </w:p>
        </w:tc>
        <w:tc>
          <w:tcPr>
            <w:tcW w:w="958" w:type="dxa"/>
            <w:vAlign w:val="center"/>
          </w:tcPr>
          <w:p w:rsidR="003E6134" w:rsidRPr="009B0399" w:rsidRDefault="003E6134" w:rsidP="003E6134">
            <w:pPr>
              <w:pStyle w:val="af4"/>
              <w:spacing w:before="0" w:beforeAutospacing="0" w:after="0" w:afterAutospacing="0"/>
              <w:jc w:val="right"/>
              <w:rPr>
                <w:lang w:val="en-US"/>
              </w:rPr>
            </w:pPr>
            <w:r w:rsidRPr="009B0399">
              <w:rPr>
                <w:bCs/>
                <w:kern w:val="24"/>
                <w:lang w:val="en-US"/>
              </w:rPr>
              <w:t>5 000</w:t>
            </w:r>
          </w:p>
        </w:tc>
        <w:tc>
          <w:tcPr>
            <w:tcW w:w="959" w:type="dxa"/>
            <w:vAlign w:val="center"/>
          </w:tcPr>
          <w:p w:rsidR="003E6134" w:rsidRPr="009B0399" w:rsidRDefault="003E6134" w:rsidP="003E6134">
            <w:pPr>
              <w:pStyle w:val="af4"/>
              <w:spacing w:before="0" w:beforeAutospacing="0" w:after="0" w:afterAutospacing="0"/>
              <w:jc w:val="right"/>
              <w:rPr>
                <w:lang w:val="en-US"/>
              </w:rPr>
            </w:pPr>
            <w:r w:rsidRPr="009B0399">
              <w:rPr>
                <w:bCs/>
                <w:kern w:val="24"/>
                <w:lang w:val="en-US"/>
              </w:rPr>
              <w:t>5 000</w:t>
            </w:r>
          </w:p>
        </w:tc>
        <w:tc>
          <w:tcPr>
            <w:tcW w:w="959" w:type="dxa"/>
            <w:vAlign w:val="center"/>
          </w:tcPr>
          <w:p w:rsidR="003E6134" w:rsidRPr="009B0399" w:rsidRDefault="003E6134" w:rsidP="003E6134">
            <w:pPr>
              <w:pStyle w:val="af4"/>
              <w:spacing w:before="0" w:beforeAutospacing="0" w:after="0" w:afterAutospacing="0"/>
              <w:jc w:val="right"/>
              <w:rPr>
                <w:b/>
                <w:bCs/>
                <w:kern w:val="24"/>
                <w:lang w:val="en-US"/>
              </w:rPr>
            </w:pPr>
            <w:r w:rsidRPr="009B0399">
              <w:rPr>
                <w:b/>
                <w:bCs/>
                <w:kern w:val="24"/>
                <w:lang w:val="en-US"/>
              </w:rPr>
              <w:t>27 500</w:t>
            </w:r>
          </w:p>
        </w:tc>
      </w:tr>
      <w:tr w:rsidR="00DF4E79" w:rsidRPr="009B0399" w:rsidTr="003E6134">
        <w:trPr>
          <w:cantSplit/>
        </w:trPr>
        <w:tc>
          <w:tcPr>
            <w:tcW w:w="2076" w:type="dxa"/>
            <w:vAlign w:val="center"/>
          </w:tcPr>
          <w:p w:rsidR="003E6134" w:rsidRPr="009B0399" w:rsidRDefault="003E6134" w:rsidP="003E6134">
            <w:pPr>
              <w:pStyle w:val="af4"/>
              <w:spacing w:before="0" w:beforeAutospacing="0" w:after="0" w:afterAutospacing="0"/>
              <w:rPr>
                <w:bCs/>
                <w:kern w:val="24"/>
                <w:lang w:val="en-US"/>
              </w:rPr>
            </w:pPr>
            <w:r w:rsidRPr="009B0399">
              <w:rPr>
                <w:bCs/>
                <w:kern w:val="24"/>
                <w:lang w:val="en-US"/>
              </w:rPr>
              <w:t>DC-280</w:t>
            </w:r>
          </w:p>
        </w:tc>
        <w:tc>
          <w:tcPr>
            <w:tcW w:w="958" w:type="dxa"/>
            <w:vAlign w:val="center"/>
          </w:tcPr>
          <w:p w:rsidR="003E6134" w:rsidRPr="009B0399" w:rsidRDefault="003E6134" w:rsidP="003E6134">
            <w:pPr>
              <w:pStyle w:val="af4"/>
              <w:spacing w:before="0" w:beforeAutospacing="0" w:after="0" w:afterAutospacing="0"/>
              <w:jc w:val="right"/>
              <w:rPr>
                <w:bCs/>
                <w:kern w:val="24"/>
                <w:lang w:val="en-US"/>
              </w:rPr>
            </w:pPr>
            <w:r w:rsidRPr="009B0399">
              <w:rPr>
                <w:bCs/>
                <w:kern w:val="24"/>
                <w:lang w:val="en-US"/>
              </w:rPr>
              <w:t>0</w:t>
            </w:r>
          </w:p>
        </w:tc>
        <w:tc>
          <w:tcPr>
            <w:tcW w:w="959" w:type="dxa"/>
            <w:vAlign w:val="center"/>
          </w:tcPr>
          <w:p w:rsidR="003E6134" w:rsidRPr="009B0399" w:rsidRDefault="003E6134" w:rsidP="003E6134">
            <w:pPr>
              <w:pStyle w:val="af4"/>
              <w:spacing w:before="0" w:beforeAutospacing="0" w:after="0" w:afterAutospacing="0"/>
              <w:jc w:val="right"/>
              <w:rPr>
                <w:bCs/>
                <w:kern w:val="24"/>
                <w:lang w:val="en-US"/>
              </w:rPr>
            </w:pPr>
            <w:r w:rsidRPr="009B0399">
              <w:rPr>
                <w:bCs/>
                <w:kern w:val="24"/>
                <w:lang w:val="en-US"/>
              </w:rPr>
              <w:t>5 000</w:t>
            </w:r>
          </w:p>
        </w:tc>
        <w:tc>
          <w:tcPr>
            <w:tcW w:w="958" w:type="dxa"/>
            <w:vAlign w:val="center"/>
          </w:tcPr>
          <w:p w:rsidR="003E6134" w:rsidRPr="009B0399" w:rsidRDefault="003E6134" w:rsidP="003E6134">
            <w:pPr>
              <w:pStyle w:val="af4"/>
              <w:spacing w:before="0" w:beforeAutospacing="0" w:after="0" w:afterAutospacing="0"/>
              <w:jc w:val="right"/>
              <w:rPr>
                <w:bCs/>
                <w:kern w:val="24"/>
                <w:lang w:val="en-US"/>
              </w:rPr>
            </w:pPr>
            <w:r w:rsidRPr="009B0399">
              <w:rPr>
                <w:bCs/>
                <w:kern w:val="24"/>
                <w:lang w:val="en-US"/>
              </w:rPr>
              <w:t>5 000</w:t>
            </w:r>
          </w:p>
        </w:tc>
        <w:tc>
          <w:tcPr>
            <w:tcW w:w="959" w:type="dxa"/>
            <w:vAlign w:val="center"/>
          </w:tcPr>
          <w:p w:rsidR="003E6134" w:rsidRPr="009B0399" w:rsidRDefault="003E6134" w:rsidP="003E6134">
            <w:pPr>
              <w:pStyle w:val="af4"/>
              <w:spacing w:before="0" w:beforeAutospacing="0" w:after="0" w:afterAutospacing="0"/>
              <w:jc w:val="right"/>
              <w:rPr>
                <w:bCs/>
                <w:kern w:val="24"/>
                <w:lang w:val="en-US"/>
              </w:rPr>
            </w:pPr>
            <w:r w:rsidRPr="009B0399">
              <w:rPr>
                <w:bCs/>
                <w:kern w:val="24"/>
                <w:lang w:val="en-US"/>
              </w:rPr>
              <w:t>5 000</w:t>
            </w:r>
          </w:p>
        </w:tc>
        <w:tc>
          <w:tcPr>
            <w:tcW w:w="959" w:type="dxa"/>
            <w:vAlign w:val="center"/>
          </w:tcPr>
          <w:p w:rsidR="003E6134" w:rsidRPr="009B0399" w:rsidRDefault="003E6134" w:rsidP="003E6134">
            <w:pPr>
              <w:pStyle w:val="af4"/>
              <w:spacing w:before="0" w:beforeAutospacing="0" w:after="0" w:afterAutospacing="0"/>
              <w:jc w:val="right"/>
              <w:rPr>
                <w:bCs/>
                <w:kern w:val="24"/>
                <w:lang w:val="en-US"/>
              </w:rPr>
            </w:pPr>
            <w:r w:rsidRPr="009B0399">
              <w:rPr>
                <w:bCs/>
                <w:kern w:val="24"/>
                <w:lang w:val="en-US"/>
              </w:rPr>
              <w:t>5 000</w:t>
            </w:r>
          </w:p>
        </w:tc>
        <w:tc>
          <w:tcPr>
            <w:tcW w:w="958" w:type="dxa"/>
            <w:vAlign w:val="center"/>
          </w:tcPr>
          <w:p w:rsidR="003E6134" w:rsidRPr="009B0399" w:rsidRDefault="003E6134" w:rsidP="003E6134">
            <w:pPr>
              <w:pStyle w:val="af4"/>
              <w:spacing w:before="0" w:beforeAutospacing="0" w:after="0" w:afterAutospacing="0"/>
              <w:jc w:val="right"/>
              <w:rPr>
                <w:bCs/>
                <w:kern w:val="24"/>
                <w:lang w:val="en-US"/>
              </w:rPr>
            </w:pPr>
            <w:r w:rsidRPr="009B0399">
              <w:rPr>
                <w:bCs/>
                <w:kern w:val="24"/>
                <w:lang w:val="en-US"/>
              </w:rPr>
              <w:t>5 000</w:t>
            </w:r>
          </w:p>
        </w:tc>
        <w:tc>
          <w:tcPr>
            <w:tcW w:w="959" w:type="dxa"/>
            <w:vAlign w:val="center"/>
          </w:tcPr>
          <w:p w:rsidR="003E6134" w:rsidRPr="009B0399" w:rsidRDefault="003E6134" w:rsidP="003E6134">
            <w:pPr>
              <w:pStyle w:val="af4"/>
              <w:spacing w:before="0" w:beforeAutospacing="0" w:after="0" w:afterAutospacing="0"/>
              <w:jc w:val="right"/>
              <w:rPr>
                <w:bCs/>
                <w:kern w:val="24"/>
                <w:lang w:val="en-US"/>
              </w:rPr>
            </w:pPr>
            <w:r w:rsidRPr="009B0399">
              <w:rPr>
                <w:bCs/>
                <w:kern w:val="24"/>
                <w:lang w:val="en-US"/>
              </w:rPr>
              <w:t>5 000</w:t>
            </w:r>
          </w:p>
        </w:tc>
        <w:tc>
          <w:tcPr>
            <w:tcW w:w="959" w:type="dxa"/>
            <w:vAlign w:val="center"/>
          </w:tcPr>
          <w:p w:rsidR="003E6134" w:rsidRPr="009B0399" w:rsidRDefault="003E6134" w:rsidP="003E6134">
            <w:pPr>
              <w:pStyle w:val="af4"/>
              <w:spacing w:before="0" w:beforeAutospacing="0" w:after="0" w:afterAutospacing="0"/>
              <w:jc w:val="right"/>
              <w:rPr>
                <w:b/>
                <w:bCs/>
                <w:kern w:val="24"/>
                <w:lang w:val="en-US"/>
              </w:rPr>
            </w:pPr>
            <w:r w:rsidRPr="009B0399">
              <w:rPr>
                <w:b/>
                <w:bCs/>
                <w:kern w:val="24"/>
                <w:lang w:val="en-US"/>
              </w:rPr>
              <w:t>30 000</w:t>
            </w:r>
          </w:p>
        </w:tc>
      </w:tr>
      <w:tr w:rsidR="003E6134" w:rsidRPr="009B0399" w:rsidTr="003E6134">
        <w:trPr>
          <w:cantSplit/>
        </w:trPr>
        <w:tc>
          <w:tcPr>
            <w:tcW w:w="2076" w:type="dxa"/>
            <w:vAlign w:val="center"/>
          </w:tcPr>
          <w:p w:rsidR="003E6134" w:rsidRPr="009B0399" w:rsidRDefault="003E6134" w:rsidP="003E6134">
            <w:pPr>
              <w:pStyle w:val="af4"/>
              <w:spacing w:before="0" w:beforeAutospacing="0" w:after="0" w:afterAutospacing="0"/>
              <w:rPr>
                <w:b/>
                <w:bCs/>
                <w:kern w:val="24"/>
                <w:lang w:val="en-US"/>
              </w:rPr>
            </w:pPr>
            <w:r w:rsidRPr="009B0399">
              <w:rPr>
                <w:b/>
                <w:bCs/>
                <w:kern w:val="24"/>
                <w:lang w:val="en-US"/>
              </w:rPr>
              <w:t>Total</w:t>
            </w:r>
          </w:p>
        </w:tc>
        <w:tc>
          <w:tcPr>
            <w:tcW w:w="958" w:type="dxa"/>
            <w:vAlign w:val="center"/>
          </w:tcPr>
          <w:p w:rsidR="003E6134" w:rsidRPr="009B0399" w:rsidRDefault="003E6134" w:rsidP="003E6134">
            <w:pPr>
              <w:pStyle w:val="af4"/>
              <w:spacing w:before="0" w:beforeAutospacing="0" w:after="0" w:afterAutospacing="0"/>
              <w:jc w:val="right"/>
              <w:rPr>
                <w:b/>
                <w:lang w:val="en-US"/>
              </w:rPr>
            </w:pPr>
            <w:r w:rsidRPr="009B0399">
              <w:rPr>
                <w:b/>
                <w:bCs/>
                <w:kern w:val="24"/>
                <w:lang w:val="en-US"/>
              </w:rPr>
              <w:t>10 000</w:t>
            </w:r>
          </w:p>
        </w:tc>
        <w:tc>
          <w:tcPr>
            <w:tcW w:w="959" w:type="dxa"/>
            <w:vAlign w:val="center"/>
          </w:tcPr>
          <w:p w:rsidR="003E6134" w:rsidRPr="009B0399" w:rsidRDefault="003E6134" w:rsidP="003E6134">
            <w:pPr>
              <w:pStyle w:val="af4"/>
              <w:spacing w:before="0" w:beforeAutospacing="0" w:after="0" w:afterAutospacing="0"/>
              <w:jc w:val="right"/>
              <w:rPr>
                <w:b/>
                <w:lang w:val="en-US"/>
              </w:rPr>
            </w:pPr>
            <w:r w:rsidRPr="009B0399">
              <w:rPr>
                <w:b/>
                <w:bCs/>
                <w:kern w:val="24"/>
                <w:lang w:val="en-US"/>
              </w:rPr>
              <w:t>15 000</w:t>
            </w:r>
          </w:p>
        </w:tc>
        <w:tc>
          <w:tcPr>
            <w:tcW w:w="958" w:type="dxa"/>
            <w:vAlign w:val="center"/>
          </w:tcPr>
          <w:p w:rsidR="003E6134" w:rsidRPr="009B0399" w:rsidRDefault="003E6134" w:rsidP="003E6134">
            <w:pPr>
              <w:pStyle w:val="af4"/>
              <w:spacing w:before="0" w:beforeAutospacing="0" w:after="0" w:afterAutospacing="0"/>
              <w:jc w:val="right"/>
              <w:rPr>
                <w:b/>
                <w:lang w:val="en-US"/>
              </w:rPr>
            </w:pPr>
            <w:r w:rsidRPr="009B0399">
              <w:rPr>
                <w:b/>
                <w:bCs/>
                <w:kern w:val="24"/>
                <w:lang w:val="en-US"/>
              </w:rPr>
              <w:t>10 000</w:t>
            </w:r>
          </w:p>
        </w:tc>
        <w:tc>
          <w:tcPr>
            <w:tcW w:w="959" w:type="dxa"/>
            <w:vAlign w:val="center"/>
          </w:tcPr>
          <w:p w:rsidR="003E6134" w:rsidRPr="009B0399" w:rsidRDefault="003E6134" w:rsidP="003E6134">
            <w:pPr>
              <w:pStyle w:val="af4"/>
              <w:spacing w:before="0" w:beforeAutospacing="0" w:after="0" w:afterAutospacing="0"/>
              <w:jc w:val="right"/>
              <w:rPr>
                <w:b/>
                <w:lang w:val="en-US"/>
              </w:rPr>
            </w:pPr>
            <w:r w:rsidRPr="009B0399">
              <w:rPr>
                <w:b/>
                <w:bCs/>
                <w:kern w:val="24"/>
                <w:lang w:val="en-US"/>
              </w:rPr>
              <w:t>10 000</w:t>
            </w:r>
          </w:p>
        </w:tc>
        <w:tc>
          <w:tcPr>
            <w:tcW w:w="959" w:type="dxa"/>
            <w:vAlign w:val="center"/>
          </w:tcPr>
          <w:p w:rsidR="003E6134" w:rsidRPr="009B0399" w:rsidRDefault="003E6134" w:rsidP="003E6134">
            <w:pPr>
              <w:pStyle w:val="af4"/>
              <w:spacing w:before="0" w:beforeAutospacing="0" w:after="0" w:afterAutospacing="0"/>
              <w:jc w:val="right"/>
              <w:rPr>
                <w:b/>
                <w:lang w:val="en-US"/>
              </w:rPr>
            </w:pPr>
            <w:r w:rsidRPr="009B0399">
              <w:rPr>
                <w:b/>
                <w:bCs/>
                <w:kern w:val="24"/>
                <w:lang w:val="en-US"/>
              </w:rPr>
              <w:t>10 000</w:t>
            </w:r>
          </w:p>
        </w:tc>
        <w:tc>
          <w:tcPr>
            <w:tcW w:w="958" w:type="dxa"/>
            <w:vAlign w:val="center"/>
          </w:tcPr>
          <w:p w:rsidR="003E6134" w:rsidRPr="009B0399" w:rsidRDefault="003E6134" w:rsidP="003E6134">
            <w:pPr>
              <w:pStyle w:val="af4"/>
              <w:spacing w:before="0" w:beforeAutospacing="0" w:after="0" w:afterAutospacing="0"/>
              <w:jc w:val="right"/>
              <w:rPr>
                <w:b/>
                <w:lang w:val="en-US"/>
              </w:rPr>
            </w:pPr>
            <w:r w:rsidRPr="009B0399">
              <w:rPr>
                <w:b/>
                <w:bCs/>
                <w:kern w:val="24"/>
                <w:lang w:val="en-US"/>
              </w:rPr>
              <w:t>10 000</w:t>
            </w:r>
          </w:p>
        </w:tc>
        <w:tc>
          <w:tcPr>
            <w:tcW w:w="959" w:type="dxa"/>
            <w:vAlign w:val="center"/>
          </w:tcPr>
          <w:p w:rsidR="003E6134" w:rsidRPr="009B0399" w:rsidRDefault="003E6134" w:rsidP="003E6134">
            <w:pPr>
              <w:pStyle w:val="af4"/>
              <w:spacing w:before="0" w:beforeAutospacing="0" w:after="0" w:afterAutospacing="0"/>
              <w:jc w:val="right"/>
              <w:rPr>
                <w:b/>
                <w:lang w:val="en-US"/>
              </w:rPr>
            </w:pPr>
            <w:r w:rsidRPr="009B0399">
              <w:rPr>
                <w:b/>
                <w:bCs/>
                <w:kern w:val="24"/>
                <w:lang w:val="en-US"/>
              </w:rPr>
              <w:t>12 500</w:t>
            </w:r>
          </w:p>
        </w:tc>
        <w:tc>
          <w:tcPr>
            <w:tcW w:w="959" w:type="dxa"/>
            <w:vAlign w:val="center"/>
          </w:tcPr>
          <w:p w:rsidR="003E6134" w:rsidRPr="009B0399" w:rsidRDefault="003E6134" w:rsidP="003E6134">
            <w:pPr>
              <w:pStyle w:val="af4"/>
              <w:spacing w:before="0" w:beforeAutospacing="0" w:after="0" w:afterAutospacing="0"/>
              <w:jc w:val="right"/>
              <w:rPr>
                <w:b/>
                <w:bCs/>
                <w:kern w:val="24"/>
                <w:lang w:val="en-US"/>
              </w:rPr>
            </w:pPr>
            <w:r w:rsidRPr="009B0399">
              <w:rPr>
                <w:b/>
                <w:bCs/>
                <w:kern w:val="24"/>
                <w:lang w:val="en-US"/>
              </w:rPr>
              <w:t>77 500</w:t>
            </w:r>
          </w:p>
        </w:tc>
      </w:tr>
    </w:tbl>
    <w:p w:rsidR="003E6134" w:rsidRPr="009B0399" w:rsidRDefault="003E6134" w:rsidP="003E6134">
      <w:pPr>
        <w:jc w:val="both"/>
        <w:rPr>
          <w:lang w:val="en-US"/>
        </w:rPr>
      </w:pPr>
    </w:p>
    <w:p w:rsidR="003E6134" w:rsidRPr="009B0399" w:rsidRDefault="003E6134" w:rsidP="003E6134">
      <w:pPr>
        <w:jc w:val="both"/>
        <w:rPr>
          <w:lang w:val="en-US"/>
        </w:rPr>
      </w:pPr>
    </w:p>
    <w:p w:rsidR="003E6134" w:rsidRPr="009B0399" w:rsidRDefault="003E6134" w:rsidP="003E6134">
      <w:pPr>
        <w:spacing w:before="60" w:after="60"/>
        <w:ind w:firstLine="709"/>
        <w:jc w:val="both"/>
        <w:rPr>
          <w:lang w:val="en-US"/>
        </w:rPr>
      </w:pPr>
      <w:r w:rsidRPr="009B0399">
        <w:rPr>
          <w:b/>
          <w:lang w:val="en-US"/>
        </w:rPr>
        <w:lastRenderedPageBreak/>
        <w:t>IBR-2</w:t>
      </w:r>
      <w:r w:rsidRPr="009B0399">
        <w:rPr>
          <w:lang w:val="en-US"/>
        </w:rPr>
        <w:t xml:space="preserve"> is JINR’s basic facility for neutron studies of condensed matter, one of the most powerful pulsed neutron sources in the world and </w:t>
      </w:r>
      <w:r w:rsidRPr="009B0399">
        <w:rPr>
          <w:b/>
          <w:lang w:val="en-US"/>
        </w:rPr>
        <w:t>the only one in the JINR Member States</w:t>
      </w:r>
      <w:r w:rsidRPr="009B0399">
        <w:rPr>
          <w:lang w:val="en-US"/>
        </w:rPr>
        <w:t>. Under the previous Seven-year plan, first cryogenic moderators were constructed; the number of the reactor spectrometers for condensed matter investigations increased from 11 to 14, and significant upgrades of a number of available spectrometers were carried out.</w:t>
      </w:r>
    </w:p>
    <w:p w:rsidR="003E6134" w:rsidRPr="009B0399" w:rsidRDefault="003E6134" w:rsidP="003E6134">
      <w:pPr>
        <w:spacing w:before="60" w:after="60"/>
        <w:ind w:firstLine="709"/>
        <w:jc w:val="both"/>
        <w:rPr>
          <w:b/>
          <w:lang w:val="en-US"/>
        </w:rPr>
      </w:pPr>
      <w:r w:rsidRPr="009B0399">
        <w:rPr>
          <w:b/>
          <w:lang w:val="en-US"/>
        </w:rPr>
        <w:t>The programme for the development of the IBR-2 reactor for 2017–2023 assumes:</w:t>
      </w:r>
    </w:p>
    <w:p w:rsidR="003E6134" w:rsidRPr="009B0399" w:rsidRDefault="003E6134" w:rsidP="003E6134">
      <w:pPr>
        <w:spacing w:before="60" w:after="60"/>
        <w:ind w:firstLine="709"/>
        <w:jc w:val="both"/>
        <w:rPr>
          <w:lang w:val="en-US"/>
        </w:rPr>
      </w:pPr>
      <w:r w:rsidRPr="009B0399">
        <w:rPr>
          <w:lang w:val="en-US"/>
        </w:rPr>
        <w:t xml:space="preserve">1. Development and operation of the complex of cryogenic moderators. Purchase and commissioning of a new refrigerator for beam lines 4–6. Development of control and monitoring systems of the complex of cryogenic </w:t>
      </w:r>
      <w:proofErr w:type="gramStart"/>
      <w:r w:rsidRPr="009B0399">
        <w:rPr>
          <w:lang w:val="en-US"/>
        </w:rPr>
        <w:t>moderators</w:t>
      </w:r>
      <w:proofErr w:type="gramEnd"/>
      <w:r w:rsidRPr="009B0399">
        <w:rPr>
          <w:lang w:val="en-US"/>
        </w:rPr>
        <w:t xml:space="preserve"> СМ-201, СМ-202, СМ-203. </w:t>
      </w:r>
      <w:proofErr w:type="gramStart"/>
      <w:r w:rsidRPr="009B0399">
        <w:rPr>
          <w:lang w:val="en-US"/>
        </w:rPr>
        <w:t>Development and construction of a back-up movable reflector MR-3R.</w:t>
      </w:r>
      <w:proofErr w:type="gramEnd"/>
    </w:p>
    <w:p w:rsidR="003E6134" w:rsidRPr="009B0399" w:rsidRDefault="003E6134" w:rsidP="003E6134">
      <w:pPr>
        <w:spacing w:before="60" w:after="60"/>
        <w:ind w:firstLine="709"/>
        <w:jc w:val="both"/>
        <w:rPr>
          <w:lang w:val="en-US"/>
        </w:rPr>
      </w:pPr>
      <w:r w:rsidRPr="009B0399">
        <w:rPr>
          <w:lang w:val="en-US"/>
        </w:rPr>
        <w:t>2. Upgrade of the reactor technological equipment with expiring service life (air heat exchangers, electromagnetic pumps, etc.).</w:t>
      </w:r>
    </w:p>
    <w:p w:rsidR="003E6134" w:rsidRPr="009B0399" w:rsidRDefault="003E6134" w:rsidP="003E6134">
      <w:pPr>
        <w:spacing w:before="60" w:after="60"/>
        <w:ind w:firstLine="709"/>
        <w:jc w:val="both"/>
        <w:rPr>
          <w:lang w:val="en-US"/>
        </w:rPr>
      </w:pPr>
      <w:r w:rsidRPr="009B0399">
        <w:rPr>
          <w:lang w:val="en-US"/>
        </w:rPr>
        <w:t xml:space="preserve">3. Feasibility study for the design of a new neutron source (NNS). </w:t>
      </w:r>
      <w:proofErr w:type="gramStart"/>
      <w:r w:rsidRPr="009B0399">
        <w:rPr>
          <w:lang w:val="en-US"/>
        </w:rPr>
        <w:t>Realization of pre-project work for the NNS.</w:t>
      </w:r>
      <w:proofErr w:type="gramEnd"/>
    </w:p>
    <w:p w:rsidR="003E6134" w:rsidRPr="009B0399" w:rsidRDefault="003E6134" w:rsidP="003E6134">
      <w:pPr>
        <w:spacing w:before="60" w:after="60"/>
        <w:ind w:firstLine="709"/>
        <w:jc w:val="both"/>
        <w:rPr>
          <w:b/>
          <w:lang w:val="en-US"/>
        </w:rPr>
      </w:pPr>
      <w:r w:rsidRPr="009B0399">
        <w:rPr>
          <w:b/>
          <w:lang w:val="en-US"/>
        </w:rPr>
        <w:t xml:space="preserve">The programme for the development of the IBR-2 spectrometer complex will be aimed at: </w:t>
      </w:r>
    </w:p>
    <w:p w:rsidR="003E6134" w:rsidRPr="009B0399" w:rsidRDefault="003E6134" w:rsidP="003E6134">
      <w:pPr>
        <w:spacing w:before="60" w:after="60"/>
        <w:ind w:firstLine="709"/>
        <w:jc w:val="both"/>
        <w:rPr>
          <w:lang w:val="en-US"/>
        </w:rPr>
      </w:pPr>
      <w:r w:rsidRPr="009B0399">
        <w:rPr>
          <w:lang w:val="en-US"/>
        </w:rPr>
        <w:t>1. Implementation of the final configuration and development of new spectrometers DN-6, GRAINS, spectrometer of tomography and radiography, FSS.</w:t>
      </w:r>
    </w:p>
    <w:p w:rsidR="003E6134" w:rsidRPr="009B0399" w:rsidRDefault="003E6134" w:rsidP="003E6134">
      <w:pPr>
        <w:spacing w:before="60" w:after="60"/>
        <w:ind w:firstLine="709"/>
        <w:jc w:val="both"/>
        <w:rPr>
          <w:lang w:val="en-US"/>
        </w:rPr>
      </w:pPr>
      <w:r w:rsidRPr="009B0399">
        <w:rPr>
          <w:lang w:val="en-US"/>
        </w:rPr>
        <w:t>2. Upgrade of the existing spectrometers aimed at improving their technical parameters, extending the experimental capabilities and ensuring trouble-free operation. This includes neutron-beam-forming systems, neutron detectors, sample environment systems, cryostats and сryomagnetic systems, upgrade of electronics and software of data acquisition systems.</w:t>
      </w:r>
    </w:p>
    <w:p w:rsidR="003E6134" w:rsidRPr="009B0399" w:rsidRDefault="003E6134" w:rsidP="003E6134">
      <w:pPr>
        <w:spacing w:before="60" w:after="60"/>
        <w:ind w:firstLine="709"/>
        <w:jc w:val="both"/>
        <w:rPr>
          <w:lang w:val="en-US"/>
        </w:rPr>
      </w:pPr>
      <w:r w:rsidRPr="009B0399">
        <w:rPr>
          <w:lang w:val="en-US"/>
        </w:rPr>
        <w:t>3. Simulation, development and construction of the basic configuration of a new small-angle scattering spectrometer.</w:t>
      </w:r>
    </w:p>
    <w:p w:rsidR="003E6134" w:rsidRPr="009B0399" w:rsidRDefault="003E6134" w:rsidP="003E6134">
      <w:pPr>
        <w:ind w:firstLine="709"/>
        <w:rPr>
          <w:b/>
          <w:lang w:val="en-US"/>
        </w:rPr>
      </w:pPr>
    </w:p>
    <w:p w:rsidR="003E6134" w:rsidRPr="009B0399" w:rsidRDefault="003E6134" w:rsidP="003E6134">
      <w:pPr>
        <w:ind w:firstLine="709"/>
        <w:jc w:val="center"/>
        <w:rPr>
          <w:b/>
          <w:lang w:val="en-US"/>
        </w:rPr>
      </w:pPr>
      <w:r w:rsidRPr="009B0399">
        <w:rPr>
          <w:b/>
          <w:lang w:val="en-US"/>
        </w:rPr>
        <w:t>Financing schedule for IBR-2 and spectrometers for 2017–2023 (k$)</w:t>
      </w:r>
    </w:p>
    <w:p w:rsidR="003E6134" w:rsidRPr="009B0399" w:rsidRDefault="003E6134" w:rsidP="003E6134">
      <w:pPr>
        <w:ind w:firstLine="709"/>
        <w:jc w:val="center"/>
        <w:rPr>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325"/>
        <w:gridCol w:w="911"/>
        <w:gridCol w:w="911"/>
        <w:gridCol w:w="911"/>
        <w:gridCol w:w="912"/>
        <w:gridCol w:w="911"/>
        <w:gridCol w:w="911"/>
        <w:gridCol w:w="912"/>
        <w:gridCol w:w="1047"/>
      </w:tblGrid>
      <w:tr w:rsidR="00DF4E79" w:rsidRPr="009B0399" w:rsidTr="003E6134">
        <w:trPr>
          <w:trHeight w:val="340"/>
        </w:trPr>
        <w:tc>
          <w:tcPr>
            <w:tcW w:w="2325" w:type="dxa"/>
            <w:tcBorders>
              <w:top w:val="nil"/>
              <w:left w:val="nil"/>
            </w:tcBorders>
            <w:shd w:val="clear" w:color="auto" w:fill="auto"/>
          </w:tcPr>
          <w:p w:rsidR="003E6134" w:rsidRPr="009B0399" w:rsidRDefault="003E6134" w:rsidP="003E6134">
            <w:pPr>
              <w:widowControl w:val="0"/>
              <w:tabs>
                <w:tab w:val="left" w:pos="8460"/>
              </w:tabs>
              <w:jc w:val="center"/>
              <w:rPr>
                <w:b/>
                <w:snapToGrid w:val="0"/>
                <w:lang w:val="en-US"/>
              </w:rPr>
            </w:pPr>
          </w:p>
        </w:tc>
        <w:tc>
          <w:tcPr>
            <w:tcW w:w="911" w:type="dxa"/>
            <w:shd w:val="clear" w:color="auto" w:fill="auto"/>
            <w:vAlign w:val="center"/>
          </w:tcPr>
          <w:p w:rsidR="003E6134" w:rsidRPr="009B0399" w:rsidRDefault="003E6134" w:rsidP="003E6134">
            <w:pPr>
              <w:widowControl w:val="0"/>
              <w:tabs>
                <w:tab w:val="left" w:pos="8460"/>
              </w:tabs>
              <w:jc w:val="center"/>
              <w:rPr>
                <w:b/>
                <w:snapToGrid w:val="0"/>
                <w:lang w:val="en-US"/>
              </w:rPr>
            </w:pPr>
            <w:r w:rsidRPr="009B0399">
              <w:rPr>
                <w:b/>
                <w:snapToGrid w:val="0"/>
                <w:lang w:val="en-US"/>
              </w:rPr>
              <w:t>2017</w:t>
            </w:r>
          </w:p>
        </w:tc>
        <w:tc>
          <w:tcPr>
            <w:tcW w:w="911" w:type="dxa"/>
            <w:shd w:val="clear" w:color="auto" w:fill="auto"/>
            <w:vAlign w:val="center"/>
          </w:tcPr>
          <w:p w:rsidR="003E6134" w:rsidRPr="009B0399" w:rsidRDefault="003E6134" w:rsidP="003E6134">
            <w:pPr>
              <w:widowControl w:val="0"/>
              <w:tabs>
                <w:tab w:val="left" w:pos="8460"/>
              </w:tabs>
              <w:jc w:val="center"/>
              <w:rPr>
                <w:b/>
                <w:snapToGrid w:val="0"/>
                <w:lang w:val="en-US"/>
              </w:rPr>
            </w:pPr>
            <w:r w:rsidRPr="009B0399">
              <w:rPr>
                <w:b/>
                <w:snapToGrid w:val="0"/>
                <w:lang w:val="en-US"/>
              </w:rPr>
              <w:t>2018</w:t>
            </w:r>
          </w:p>
        </w:tc>
        <w:tc>
          <w:tcPr>
            <w:tcW w:w="911" w:type="dxa"/>
            <w:shd w:val="clear" w:color="auto" w:fill="auto"/>
            <w:vAlign w:val="center"/>
          </w:tcPr>
          <w:p w:rsidR="003E6134" w:rsidRPr="009B0399" w:rsidRDefault="003E6134" w:rsidP="003E6134">
            <w:pPr>
              <w:widowControl w:val="0"/>
              <w:tabs>
                <w:tab w:val="left" w:pos="8460"/>
              </w:tabs>
              <w:jc w:val="center"/>
              <w:rPr>
                <w:b/>
                <w:snapToGrid w:val="0"/>
                <w:lang w:val="en-US"/>
              </w:rPr>
            </w:pPr>
            <w:r w:rsidRPr="009B0399">
              <w:rPr>
                <w:b/>
                <w:snapToGrid w:val="0"/>
                <w:lang w:val="en-US"/>
              </w:rPr>
              <w:t>2019</w:t>
            </w:r>
          </w:p>
        </w:tc>
        <w:tc>
          <w:tcPr>
            <w:tcW w:w="912" w:type="dxa"/>
            <w:shd w:val="clear" w:color="auto" w:fill="auto"/>
            <w:vAlign w:val="center"/>
          </w:tcPr>
          <w:p w:rsidR="003E6134" w:rsidRPr="009B0399" w:rsidRDefault="003E6134" w:rsidP="003E6134">
            <w:pPr>
              <w:widowControl w:val="0"/>
              <w:tabs>
                <w:tab w:val="left" w:pos="8460"/>
              </w:tabs>
              <w:jc w:val="center"/>
              <w:rPr>
                <w:b/>
                <w:snapToGrid w:val="0"/>
                <w:lang w:val="en-US"/>
              </w:rPr>
            </w:pPr>
            <w:r w:rsidRPr="009B0399">
              <w:rPr>
                <w:b/>
                <w:snapToGrid w:val="0"/>
                <w:lang w:val="en-US"/>
              </w:rPr>
              <w:t>2020</w:t>
            </w:r>
          </w:p>
        </w:tc>
        <w:tc>
          <w:tcPr>
            <w:tcW w:w="911" w:type="dxa"/>
            <w:shd w:val="clear" w:color="auto" w:fill="auto"/>
            <w:vAlign w:val="center"/>
          </w:tcPr>
          <w:p w:rsidR="003E6134" w:rsidRPr="009B0399" w:rsidRDefault="003E6134" w:rsidP="003E6134">
            <w:pPr>
              <w:widowControl w:val="0"/>
              <w:tabs>
                <w:tab w:val="left" w:pos="8460"/>
              </w:tabs>
              <w:jc w:val="center"/>
              <w:rPr>
                <w:b/>
                <w:snapToGrid w:val="0"/>
                <w:lang w:val="en-US"/>
              </w:rPr>
            </w:pPr>
            <w:r w:rsidRPr="009B0399">
              <w:rPr>
                <w:b/>
                <w:snapToGrid w:val="0"/>
                <w:lang w:val="en-US"/>
              </w:rPr>
              <w:t>2021</w:t>
            </w:r>
          </w:p>
        </w:tc>
        <w:tc>
          <w:tcPr>
            <w:tcW w:w="911" w:type="dxa"/>
            <w:shd w:val="clear" w:color="auto" w:fill="auto"/>
            <w:vAlign w:val="center"/>
          </w:tcPr>
          <w:p w:rsidR="003E6134" w:rsidRPr="009B0399" w:rsidRDefault="003E6134" w:rsidP="003E6134">
            <w:pPr>
              <w:widowControl w:val="0"/>
              <w:tabs>
                <w:tab w:val="left" w:pos="8460"/>
              </w:tabs>
              <w:jc w:val="center"/>
              <w:rPr>
                <w:b/>
                <w:snapToGrid w:val="0"/>
                <w:lang w:val="en-US"/>
              </w:rPr>
            </w:pPr>
            <w:r w:rsidRPr="009B0399">
              <w:rPr>
                <w:b/>
                <w:snapToGrid w:val="0"/>
                <w:lang w:val="en-US"/>
              </w:rPr>
              <w:t>2022</w:t>
            </w:r>
          </w:p>
        </w:tc>
        <w:tc>
          <w:tcPr>
            <w:tcW w:w="912" w:type="dxa"/>
            <w:shd w:val="clear" w:color="auto" w:fill="auto"/>
            <w:vAlign w:val="center"/>
          </w:tcPr>
          <w:p w:rsidR="003E6134" w:rsidRPr="009B0399" w:rsidRDefault="003E6134" w:rsidP="003E6134">
            <w:pPr>
              <w:widowControl w:val="0"/>
              <w:tabs>
                <w:tab w:val="left" w:pos="8460"/>
              </w:tabs>
              <w:jc w:val="center"/>
              <w:rPr>
                <w:b/>
                <w:snapToGrid w:val="0"/>
                <w:lang w:val="en-US"/>
              </w:rPr>
            </w:pPr>
            <w:r w:rsidRPr="009B0399">
              <w:rPr>
                <w:b/>
                <w:snapToGrid w:val="0"/>
                <w:lang w:val="en-US"/>
              </w:rPr>
              <w:t>2023</w:t>
            </w:r>
          </w:p>
        </w:tc>
        <w:tc>
          <w:tcPr>
            <w:tcW w:w="1047" w:type="dxa"/>
            <w:vAlign w:val="center"/>
          </w:tcPr>
          <w:p w:rsidR="003E6134" w:rsidRPr="009B0399" w:rsidRDefault="003E6134" w:rsidP="003E6134">
            <w:pPr>
              <w:widowControl w:val="0"/>
              <w:tabs>
                <w:tab w:val="left" w:pos="8460"/>
              </w:tabs>
              <w:jc w:val="center"/>
              <w:rPr>
                <w:b/>
                <w:snapToGrid w:val="0"/>
                <w:lang w:val="en-US"/>
              </w:rPr>
            </w:pPr>
            <w:r w:rsidRPr="009B0399">
              <w:rPr>
                <w:b/>
                <w:snapToGrid w:val="0"/>
                <w:lang w:val="en-US"/>
              </w:rPr>
              <w:t>Total</w:t>
            </w:r>
          </w:p>
        </w:tc>
      </w:tr>
      <w:tr w:rsidR="00DF4E79" w:rsidRPr="009B0399" w:rsidTr="003E6134">
        <w:tc>
          <w:tcPr>
            <w:tcW w:w="2325" w:type="dxa"/>
            <w:shd w:val="clear" w:color="auto" w:fill="auto"/>
            <w:vAlign w:val="center"/>
          </w:tcPr>
          <w:p w:rsidR="003E6134" w:rsidRPr="009B0399" w:rsidRDefault="003E6134" w:rsidP="003E6134">
            <w:pPr>
              <w:widowControl w:val="0"/>
              <w:tabs>
                <w:tab w:val="left" w:pos="8460"/>
              </w:tabs>
              <w:rPr>
                <w:snapToGrid w:val="0"/>
                <w:lang w:val="en-US"/>
              </w:rPr>
            </w:pPr>
            <w:r w:rsidRPr="009B0399">
              <w:rPr>
                <w:snapToGrid w:val="0"/>
                <w:lang w:val="en-US"/>
              </w:rPr>
              <w:t>Implementation of the final configuration and development of new spectrometers DN-6, GRAINS, spectrometer of tomography and radiography, FSS</w:t>
            </w:r>
          </w:p>
        </w:tc>
        <w:tc>
          <w:tcPr>
            <w:tcW w:w="911" w:type="dxa"/>
            <w:shd w:val="clear" w:color="auto" w:fill="auto"/>
            <w:vAlign w:val="center"/>
          </w:tcPr>
          <w:p w:rsidR="003E6134" w:rsidRPr="009B0399" w:rsidRDefault="003E6134" w:rsidP="003E6134">
            <w:pPr>
              <w:jc w:val="right"/>
              <w:rPr>
                <w:lang w:val="en-US"/>
              </w:rPr>
            </w:pPr>
            <w:r w:rsidRPr="009B0399">
              <w:rPr>
                <w:lang w:val="en-US"/>
              </w:rPr>
              <w:t>602.3</w:t>
            </w:r>
          </w:p>
        </w:tc>
        <w:tc>
          <w:tcPr>
            <w:tcW w:w="911" w:type="dxa"/>
            <w:shd w:val="clear" w:color="auto" w:fill="auto"/>
            <w:vAlign w:val="center"/>
          </w:tcPr>
          <w:p w:rsidR="003E6134" w:rsidRPr="009B0399" w:rsidRDefault="003E6134" w:rsidP="003E6134">
            <w:pPr>
              <w:jc w:val="right"/>
              <w:rPr>
                <w:lang w:val="en-US"/>
              </w:rPr>
            </w:pPr>
            <w:r w:rsidRPr="009B0399">
              <w:rPr>
                <w:lang w:val="en-US"/>
              </w:rPr>
              <w:t>580.4</w:t>
            </w:r>
          </w:p>
        </w:tc>
        <w:tc>
          <w:tcPr>
            <w:tcW w:w="911" w:type="dxa"/>
            <w:shd w:val="clear" w:color="auto" w:fill="auto"/>
            <w:vAlign w:val="center"/>
          </w:tcPr>
          <w:p w:rsidR="003E6134" w:rsidRPr="009B0399" w:rsidRDefault="003E6134" w:rsidP="003E6134">
            <w:pPr>
              <w:jc w:val="right"/>
              <w:rPr>
                <w:lang w:val="en-US"/>
              </w:rPr>
            </w:pPr>
            <w:r w:rsidRPr="009B0399">
              <w:rPr>
                <w:lang w:val="en-US"/>
              </w:rPr>
              <w:t>557.5</w:t>
            </w:r>
          </w:p>
        </w:tc>
        <w:tc>
          <w:tcPr>
            <w:tcW w:w="912" w:type="dxa"/>
            <w:shd w:val="clear" w:color="auto" w:fill="auto"/>
            <w:vAlign w:val="center"/>
          </w:tcPr>
          <w:p w:rsidR="003E6134" w:rsidRPr="009B0399" w:rsidRDefault="003E6134" w:rsidP="003E6134">
            <w:pPr>
              <w:jc w:val="right"/>
              <w:rPr>
                <w:lang w:val="en-US"/>
              </w:rPr>
            </w:pPr>
            <w:r w:rsidRPr="009B0399">
              <w:rPr>
                <w:lang w:val="en-US"/>
              </w:rPr>
              <w:t>500.6</w:t>
            </w:r>
          </w:p>
        </w:tc>
        <w:tc>
          <w:tcPr>
            <w:tcW w:w="911" w:type="dxa"/>
            <w:shd w:val="clear" w:color="auto" w:fill="auto"/>
            <w:vAlign w:val="center"/>
          </w:tcPr>
          <w:p w:rsidR="003E6134" w:rsidRPr="009B0399" w:rsidRDefault="003E6134" w:rsidP="003E6134">
            <w:pPr>
              <w:jc w:val="right"/>
              <w:rPr>
                <w:lang w:val="en-US"/>
              </w:rPr>
            </w:pPr>
            <w:r w:rsidRPr="009B0399">
              <w:rPr>
                <w:lang w:val="en-US"/>
              </w:rPr>
              <w:t>469.4</w:t>
            </w:r>
          </w:p>
        </w:tc>
        <w:tc>
          <w:tcPr>
            <w:tcW w:w="911" w:type="dxa"/>
            <w:shd w:val="clear" w:color="auto" w:fill="auto"/>
            <w:vAlign w:val="center"/>
          </w:tcPr>
          <w:p w:rsidR="003E6134" w:rsidRPr="009B0399" w:rsidRDefault="003E6134" w:rsidP="003E6134">
            <w:pPr>
              <w:jc w:val="right"/>
              <w:rPr>
                <w:lang w:val="en-US"/>
              </w:rPr>
            </w:pPr>
            <w:r w:rsidRPr="009B0399">
              <w:rPr>
                <w:lang w:val="en-US"/>
              </w:rPr>
              <w:t>465.3</w:t>
            </w:r>
          </w:p>
        </w:tc>
        <w:tc>
          <w:tcPr>
            <w:tcW w:w="912" w:type="dxa"/>
            <w:shd w:val="clear" w:color="auto" w:fill="auto"/>
            <w:vAlign w:val="center"/>
          </w:tcPr>
          <w:p w:rsidR="003E6134" w:rsidRPr="009B0399" w:rsidRDefault="003E6134" w:rsidP="003E6134">
            <w:pPr>
              <w:jc w:val="right"/>
              <w:rPr>
                <w:lang w:val="en-US"/>
              </w:rPr>
            </w:pPr>
            <w:r w:rsidRPr="009B0399">
              <w:rPr>
                <w:lang w:val="en-US"/>
              </w:rPr>
              <w:t>447.2</w:t>
            </w:r>
          </w:p>
        </w:tc>
        <w:tc>
          <w:tcPr>
            <w:tcW w:w="1047" w:type="dxa"/>
            <w:vAlign w:val="center"/>
          </w:tcPr>
          <w:p w:rsidR="003E6134" w:rsidRPr="009B0399" w:rsidRDefault="003E6134" w:rsidP="003E6134">
            <w:pPr>
              <w:jc w:val="right"/>
              <w:rPr>
                <w:b/>
                <w:lang w:val="en-US"/>
              </w:rPr>
            </w:pPr>
            <w:r w:rsidRPr="009B0399">
              <w:rPr>
                <w:b/>
                <w:lang w:val="en-US"/>
              </w:rPr>
              <w:t>3 622.7</w:t>
            </w:r>
          </w:p>
        </w:tc>
      </w:tr>
      <w:tr w:rsidR="00DF4E79" w:rsidRPr="009B0399" w:rsidTr="003E6134">
        <w:tc>
          <w:tcPr>
            <w:tcW w:w="2325" w:type="dxa"/>
            <w:shd w:val="clear" w:color="auto" w:fill="auto"/>
            <w:vAlign w:val="center"/>
          </w:tcPr>
          <w:p w:rsidR="003E6134" w:rsidRPr="009B0399" w:rsidRDefault="003E6134" w:rsidP="003E6134">
            <w:pPr>
              <w:widowControl w:val="0"/>
              <w:tabs>
                <w:tab w:val="left" w:pos="8460"/>
              </w:tabs>
              <w:rPr>
                <w:snapToGrid w:val="0"/>
                <w:lang w:val="en-US"/>
              </w:rPr>
            </w:pPr>
            <w:r w:rsidRPr="009B0399">
              <w:rPr>
                <w:snapToGrid w:val="0"/>
                <w:lang w:val="en-US"/>
              </w:rPr>
              <w:t xml:space="preserve">Upgrade of the existing IBR-2 spectrometers </w:t>
            </w:r>
          </w:p>
        </w:tc>
        <w:tc>
          <w:tcPr>
            <w:tcW w:w="911" w:type="dxa"/>
            <w:shd w:val="clear" w:color="auto" w:fill="auto"/>
            <w:vAlign w:val="center"/>
          </w:tcPr>
          <w:p w:rsidR="003E6134" w:rsidRPr="009B0399" w:rsidRDefault="003E6134" w:rsidP="003E6134">
            <w:pPr>
              <w:jc w:val="right"/>
              <w:rPr>
                <w:lang w:val="en-US"/>
              </w:rPr>
            </w:pPr>
            <w:r w:rsidRPr="009B0399">
              <w:rPr>
                <w:lang w:val="en-US"/>
              </w:rPr>
              <w:t>481.0</w:t>
            </w:r>
          </w:p>
        </w:tc>
        <w:tc>
          <w:tcPr>
            <w:tcW w:w="911" w:type="dxa"/>
            <w:shd w:val="clear" w:color="auto" w:fill="auto"/>
            <w:vAlign w:val="center"/>
          </w:tcPr>
          <w:p w:rsidR="003E6134" w:rsidRPr="009B0399" w:rsidRDefault="003E6134" w:rsidP="003E6134">
            <w:pPr>
              <w:jc w:val="right"/>
              <w:rPr>
                <w:lang w:val="en-US"/>
              </w:rPr>
            </w:pPr>
            <w:r w:rsidRPr="009B0399">
              <w:rPr>
                <w:lang w:val="en-US"/>
              </w:rPr>
              <w:t>483.6</w:t>
            </w:r>
          </w:p>
        </w:tc>
        <w:tc>
          <w:tcPr>
            <w:tcW w:w="911" w:type="dxa"/>
            <w:shd w:val="clear" w:color="auto" w:fill="auto"/>
            <w:vAlign w:val="center"/>
          </w:tcPr>
          <w:p w:rsidR="003E6134" w:rsidRPr="009B0399" w:rsidRDefault="003E6134" w:rsidP="003E6134">
            <w:pPr>
              <w:jc w:val="right"/>
              <w:rPr>
                <w:lang w:val="en-US"/>
              </w:rPr>
            </w:pPr>
            <w:r w:rsidRPr="009B0399">
              <w:rPr>
                <w:lang w:val="en-US"/>
              </w:rPr>
              <w:t>532.9</w:t>
            </w:r>
          </w:p>
        </w:tc>
        <w:tc>
          <w:tcPr>
            <w:tcW w:w="912" w:type="dxa"/>
            <w:shd w:val="clear" w:color="auto" w:fill="auto"/>
            <w:vAlign w:val="center"/>
          </w:tcPr>
          <w:p w:rsidR="003E6134" w:rsidRPr="009B0399" w:rsidRDefault="003E6134" w:rsidP="003E6134">
            <w:pPr>
              <w:jc w:val="right"/>
              <w:rPr>
                <w:lang w:val="en-US"/>
              </w:rPr>
            </w:pPr>
            <w:r w:rsidRPr="009B0399">
              <w:rPr>
                <w:lang w:val="en-US"/>
              </w:rPr>
              <w:t>616.2</w:t>
            </w:r>
          </w:p>
        </w:tc>
        <w:tc>
          <w:tcPr>
            <w:tcW w:w="911" w:type="dxa"/>
            <w:shd w:val="clear" w:color="auto" w:fill="auto"/>
            <w:vAlign w:val="center"/>
          </w:tcPr>
          <w:p w:rsidR="003E6134" w:rsidRPr="009B0399" w:rsidRDefault="003E6134" w:rsidP="003E6134">
            <w:pPr>
              <w:jc w:val="right"/>
              <w:rPr>
                <w:lang w:val="en-US"/>
              </w:rPr>
            </w:pPr>
            <w:r w:rsidRPr="009B0399">
              <w:rPr>
                <w:lang w:val="en-US"/>
              </w:rPr>
              <w:t>638.5</w:t>
            </w:r>
          </w:p>
        </w:tc>
        <w:tc>
          <w:tcPr>
            <w:tcW w:w="911" w:type="dxa"/>
            <w:shd w:val="clear" w:color="auto" w:fill="auto"/>
            <w:vAlign w:val="center"/>
          </w:tcPr>
          <w:p w:rsidR="003E6134" w:rsidRPr="009B0399" w:rsidRDefault="003E6134" w:rsidP="003E6134">
            <w:pPr>
              <w:jc w:val="right"/>
              <w:rPr>
                <w:lang w:val="en-US"/>
              </w:rPr>
            </w:pPr>
            <w:r w:rsidRPr="009B0399">
              <w:rPr>
                <w:lang w:val="en-US"/>
              </w:rPr>
              <w:t>839.1</w:t>
            </w:r>
          </w:p>
        </w:tc>
        <w:tc>
          <w:tcPr>
            <w:tcW w:w="912" w:type="dxa"/>
            <w:shd w:val="clear" w:color="auto" w:fill="auto"/>
            <w:vAlign w:val="center"/>
          </w:tcPr>
          <w:p w:rsidR="003E6134" w:rsidRPr="009B0399" w:rsidRDefault="003E6134" w:rsidP="003E6134">
            <w:pPr>
              <w:jc w:val="right"/>
              <w:rPr>
                <w:lang w:val="en-US"/>
              </w:rPr>
            </w:pPr>
            <w:r w:rsidRPr="009B0399">
              <w:rPr>
                <w:lang w:val="en-US"/>
              </w:rPr>
              <w:t>968.8</w:t>
            </w:r>
          </w:p>
        </w:tc>
        <w:tc>
          <w:tcPr>
            <w:tcW w:w="1047" w:type="dxa"/>
            <w:vAlign w:val="center"/>
          </w:tcPr>
          <w:p w:rsidR="003E6134" w:rsidRPr="009B0399" w:rsidRDefault="003E6134" w:rsidP="003E6134">
            <w:pPr>
              <w:jc w:val="right"/>
              <w:rPr>
                <w:b/>
                <w:lang w:val="en-US"/>
              </w:rPr>
            </w:pPr>
            <w:r w:rsidRPr="009B0399">
              <w:rPr>
                <w:b/>
                <w:lang w:val="en-US"/>
              </w:rPr>
              <w:t>4 560.1</w:t>
            </w:r>
          </w:p>
        </w:tc>
      </w:tr>
      <w:tr w:rsidR="00DF4E79" w:rsidRPr="009B0399" w:rsidTr="003E6134">
        <w:tc>
          <w:tcPr>
            <w:tcW w:w="2325" w:type="dxa"/>
            <w:shd w:val="clear" w:color="auto" w:fill="auto"/>
            <w:vAlign w:val="center"/>
          </w:tcPr>
          <w:p w:rsidR="003E6134" w:rsidRPr="009B0399" w:rsidRDefault="003E6134" w:rsidP="003E6134">
            <w:pPr>
              <w:rPr>
                <w:lang w:val="en-US"/>
              </w:rPr>
            </w:pPr>
            <w:r w:rsidRPr="009B0399">
              <w:rPr>
                <w:lang w:val="en-US"/>
              </w:rPr>
              <w:t xml:space="preserve">Development and construction of the basic configuration of a new small-angle scattering spectrometer </w:t>
            </w:r>
          </w:p>
        </w:tc>
        <w:tc>
          <w:tcPr>
            <w:tcW w:w="911" w:type="dxa"/>
            <w:shd w:val="clear" w:color="auto" w:fill="auto"/>
            <w:vAlign w:val="center"/>
          </w:tcPr>
          <w:p w:rsidR="003E6134" w:rsidRPr="009B0399" w:rsidRDefault="003E6134" w:rsidP="003E6134">
            <w:pPr>
              <w:jc w:val="right"/>
              <w:rPr>
                <w:lang w:val="en-US"/>
              </w:rPr>
            </w:pPr>
            <w:r w:rsidRPr="009B0399">
              <w:rPr>
                <w:lang w:val="en-US"/>
              </w:rPr>
              <w:t>314.6</w:t>
            </w:r>
          </w:p>
        </w:tc>
        <w:tc>
          <w:tcPr>
            <w:tcW w:w="911" w:type="dxa"/>
            <w:shd w:val="clear" w:color="auto" w:fill="auto"/>
            <w:vAlign w:val="center"/>
          </w:tcPr>
          <w:p w:rsidR="003E6134" w:rsidRPr="009B0399" w:rsidRDefault="003E6134" w:rsidP="003E6134">
            <w:pPr>
              <w:jc w:val="right"/>
              <w:rPr>
                <w:lang w:val="en-US"/>
              </w:rPr>
            </w:pPr>
            <w:r w:rsidRPr="009B0399">
              <w:rPr>
                <w:lang w:val="en-US"/>
              </w:rPr>
              <w:t>251.5</w:t>
            </w:r>
          </w:p>
        </w:tc>
        <w:tc>
          <w:tcPr>
            <w:tcW w:w="911" w:type="dxa"/>
            <w:shd w:val="clear" w:color="auto" w:fill="auto"/>
            <w:vAlign w:val="center"/>
          </w:tcPr>
          <w:p w:rsidR="003E6134" w:rsidRPr="009B0399" w:rsidRDefault="003E6134" w:rsidP="003E6134">
            <w:pPr>
              <w:jc w:val="right"/>
              <w:rPr>
                <w:lang w:val="en-US"/>
              </w:rPr>
            </w:pPr>
            <w:r w:rsidRPr="009B0399">
              <w:rPr>
                <w:lang w:val="en-US"/>
              </w:rPr>
              <w:t>236.9</w:t>
            </w:r>
          </w:p>
        </w:tc>
        <w:tc>
          <w:tcPr>
            <w:tcW w:w="912" w:type="dxa"/>
            <w:shd w:val="clear" w:color="auto" w:fill="auto"/>
            <w:vAlign w:val="center"/>
          </w:tcPr>
          <w:p w:rsidR="003E6134" w:rsidRPr="009B0399" w:rsidRDefault="003E6134" w:rsidP="003E6134">
            <w:pPr>
              <w:jc w:val="right"/>
              <w:rPr>
                <w:lang w:val="en-US"/>
              </w:rPr>
            </w:pPr>
            <w:r w:rsidRPr="009B0399">
              <w:rPr>
                <w:lang w:val="en-US"/>
              </w:rPr>
              <w:t>269.6</w:t>
            </w:r>
          </w:p>
        </w:tc>
        <w:tc>
          <w:tcPr>
            <w:tcW w:w="911" w:type="dxa"/>
            <w:shd w:val="clear" w:color="auto" w:fill="auto"/>
            <w:vAlign w:val="center"/>
          </w:tcPr>
          <w:p w:rsidR="003E6134" w:rsidRPr="009B0399" w:rsidRDefault="003E6134" w:rsidP="003E6134">
            <w:pPr>
              <w:jc w:val="right"/>
              <w:rPr>
                <w:lang w:val="en-US"/>
              </w:rPr>
            </w:pPr>
            <w:r w:rsidRPr="009B0399">
              <w:rPr>
                <w:lang w:val="en-US"/>
              </w:rPr>
              <w:t>338.0</w:t>
            </w:r>
          </w:p>
        </w:tc>
        <w:tc>
          <w:tcPr>
            <w:tcW w:w="911" w:type="dxa"/>
            <w:shd w:val="clear" w:color="auto" w:fill="auto"/>
            <w:vAlign w:val="center"/>
          </w:tcPr>
          <w:p w:rsidR="003E6134" w:rsidRPr="009B0399" w:rsidRDefault="003E6134" w:rsidP="003E6134">
            <w:pPr>
              <w:jc w:val="right"/>
              <w:rPr>
                <w:lang w:val="en-US"/>
              </w:rPr>
            </w:pPr>
            <w:r w:rsidRPr="009B0399">
              <w:rPr>
                <w:lang w:val="en-US"/>
              </w:rPr>
              <w:t>267.0</w:t>
            </w:r>
          </w:p>
        </w:tc>
        <w:tc>
          <w:tcPr>
            <w:tcW w:w="912" w:type="dxa"/>
            <w:shd w:val="clear" w:color="auto" w:fill="auto"/>
            <w:vAlign w:val="center"/>
          </w:tcPr>
          <w:p w:rsidR="003E6134" w:rsidRPr="009B0399" w:rsidRDefault="003E6134" w:rsidP="003E6134">
            <w:pPr>
              <w:jc w:val="right"/>
              <w:rPr>
                <w:lang w:val="en-US"/>
              </w:rPr>
            </w:pPr>
            <w:r w:rsidRPr="009B0399">
              <w:rPr>
                <w:lang w:val="en-US"/>
              </w:rPr>
              <w:t>223.6</w:t>
            </w:r>
          </w:p>
        </w:tc>
        <w:tc>
          <w:tcPr>
            <w:tcW w:w="1047" w:type="dxa"/>
            <w:vAlign w:val="center"/>
          </w:tcPr>
          <w:p w:rsidR="003E6134" w:rsidRPr="009B0399" w:rsidRDefault="003E6134" w:rsidP="003E6134">
            <w:pPr>
              <w:jc w:val="right"/>
              <w:rPr>
                <w:b/>
                <w:lang w:val="en-US"/>
              </w:rPr>
            </w:pPr>
            <w:r w:rsidRPr="009B0399">
              <w:rPr>
                <w:b/>
                <w:lang w:val="en-US"/>
              </w:rPr>
              <w:t>1 901.2</w:t>
            </w:r>
          </w:p>
        </w:tc>
      </w:tr>
      <w:tr w:rsidR="00DF4E79" w:rsidRPr="009B0399" w:rsidTr="003E6134">
        <w:tc>
          <w:tcPr>
            <w:tcW w:w="2325" w:type="dxa"/>
            <w:shd w:val="clear" w:color="auto" w:fill="auto"/>
            <w:vAlign w:val="center"/>
          </w:tcPr>
          <w:p w:rsidR="003E6134" w:rsidRPr="009B0399" w:rsidRDefault="003E6134" w:rsidP="003E6134">
            <w:pPr>
              <w:widowControl w:val="0"/>
              <w:tabs>
                <w:tab w:val="left" w:pos="8460"/>
              </w:tabs>
              <w:rPr>
                <w:snapToGrid w:val="0"/>
                <w:lang w:val="en-US"/>
              </w:rPr>
            </w:pPr>
            <w:r w:rsidRPr="009B0399">
              <w:rPr>
                <w:snapToGrid w:val="0"/>
                <w:lang w:val="en-US"/>
              </w:rPr>
              <w:t>Optical methods of research</w:t>
            </w:r>
          </w:p>
        </w:tc>
        <w:tc>
          <w:tcPr>
            <w:tcW w:w="911" w:type="dxa"/>
            <w:shd w:val="clear" w:color="auto" w:fill="auto"/>
            <w:vAlign w:val="center"/>
          </w:tcPr>
          <w:p w:rsidR="003E6134" w:rsidRPr="009B0399" w:rsidRDefault="003E6134" w:rsidP="003E6134">
            <w:pPr>
              <w:widowControl w:val="0"/>
              <w:tabs>
                <w:tab w:val="left" w:pos="8460"/>
              </w:tabs>
              <w:jc w:val="right"/>
              <w:rPr>
                <w:snapToGrid w:val="0"/>
                <w:lang w:val="en-US"/>
              </w:rPr>
            </w:pPr>
            <w:r w:rsidRPr="009B0399">
              <w:rPr>
                <w:snapToGrid w:val="0"/>
                <w:lang w:val="en-US"/>
              </w:rPr>
              <w:t>55.0</w:t>
            </w:r>
          </w:p>
        </w:tc>
        <w:tc>
          <w:tcPr>
            <w:tcW w:w="911" w:type="dxa"/>
            <w:shd w:val="clear" w:color="auto" w:fill="auto"/>
            <w:vAlign w:val="center"/>
          </w:tcPr>
          <w:p w:rsidR="003E6134" w:rsidRPr="009B0399" w:rsidRDefault="003E6134" w:rsidP="003E6134">
            <w:pPr>
              <w:widowControl w:val="0"/>
              <w:tabs>
                <w:tab w:val="left" w:pos="8460"/>
              </w:tabs>
              <w:jc w:val="right"/>
              <w:rPr>
                <w:snapToGrid w:val="0"/>
                <w:lang w:val="en-US"/>
              </w:rPr>
            </w:pPr>
            <w:r w:rsidRPr="009B0399">
              <w:rPr>
                <w:snapToGrid w:val="0"/>
                <w:lang w:val="en-US"/>
              </w:rPr>
              <w:t>56.0</w:t>
            </w:r>
          </w:p>
        </w:tc>
        <w:tc>
          <w:tcPr>
            <w:tcW w:w="911" w:type="dxa"/>
            <w:shd w:val="clear" w:color="auto" w:fill="auto"/>
            <w:vAlign w:val="center"/>
          </w:tcPr>
          <w:p w:rsidR="003E6134" w:rsidRPr="009B0399" w:rsidRDefault="003E6134" w:rsidP="003E6134">
            <w:pPr>
              <w:widowControl w:val="0"/>
              <w:tabs>
                <w:tab w:val="left" w:pos="8460"/>
              </w:tabs>
              <w:jc w:val="right"/>
              <w:rPr>
                <w:snapToGrid w:val="0"/>
                <w:lang w:val="en-US"/>
              </w:rPr>
            </w:pPr>
            <w:r w:rsidRPr="009B0399">
              <w:rPr>
                <w:snapToGrid w:val="0"/>
                <w:lang w:val="en-US"/>
              </w:rPr>
              <w:t>57.0</w:t>
            </w:r>
          </w:p>
        </w:tc>
        <w:tc>
          <w:tcPr>
            <w:tcW w:w="912" w:type="dxa"/>
            <w:shd w:val="clear" w:color="auto" w:fill="auto"/>
            <w:vAlign w:val="center"/>
          </w:tcPr>
          <w:p w:rsidR="003E6134" w:rsidRPr="009B0399" w:rsidRDefault="003E6134" w:rsidP="003E6134">
            <w:pPr>
              <w:widowControl w:val="0"/>
              <w:tabs>
                <w:tab w:val="left" w:pos="8460"/>
              </w:tabs>
              <w:jc w:val="right"/>
              <w:rPr>
                <w:snapToGrid w:val="0"/>
                <w:lang w:val="en-US"/>
              </w:rPr>
            </w:pPr>
            <w:r w:rsidRPr="009B0399">
              <w:rPr>
                <w:snapToGrid w:val="0"/>
                <w:lang w:val="en-US"/>
              </w:rPr>
              <w:t>59.0</w:t>
            </w:r>
          </w:p>
        </w:tc>
        <w:tc>
          <w:tcPr>
            <w:tcW w:w="911" w:type="dxa"/>
            <w:shd w:val="clear" w:color="auto" w:fill="auto"/>
            <w:vAlign w:val="center"/>
          </w:tcPr>
          <w:p w:rsidR="003E6134" w:rsidRPr="009B0399" w:rsidRDefault="003E6134" w:rsidP="003E6134">
            <w:pPr>
              <w:widowControl w:val="0"/>
              <w:tabs>
                <w:tab w:val="left" w:pos="8460"/>
              </w:tabs>
              <w:jc w:val="right"/>
              <w:rPr>
                <w:snapToGrid w:val="0"/>
                <w:lang w:val="en-US"/>
              </w:rPr>
            </w:pPr>
            <w:r w:rsidRPr="009B0399">
              <w:rPr>
                <w:snapToGrid w:val="0"/>
                <w:lang w:val="en-US"/>
              </w:rPr>
              <w:t>60.0</w:t>
            </w:r>
          </w:p>
        </w:tc>
        <w:tc>
          <w:tcPr>
            <w:tcW w:w="911" w:type="dxa"/>
            <w:shd w:val="clear" w:color="auto" w:fill="auto"/>
            <w:vAlign w:val="center"/>
          </w:tcPr>
          <w:p w:rsidR="003E6134" w:rsidRPr="009B0399" w:rsidRDefault="003E6134" w:rsidP="003E6134">
            <w:pPr>
              <w:widowControl w:val="0"/>
              <w:tabs>
                <w:tab w:val="left" w:pos="8460"/>
              </w:tabs>
              <w:jc w:val="right"/>
              <w:rPr>
                <w:snapToGrid w:val="0"/>
                <w:lang w:val="en-US"/>
              </w:rPr>
            </w:pPr>
            <w:r w:rsidRPr="009B0399">
              <w:rPr>
                <w:snapToGrid w:val="0"/>
                <w:lang w:val="en-US"/>
              </w:rPr>
              <w:t>62.0</w:t>
            </w:r>
          </w:p>
        </w:tc>
        <w:tc>
          <w:tcPr>
            <w:tcW w:w="912" w:type="dxa"/>
            <w:shd w:val="clear" w:color="auto" w:fill="auto"/>
            <w:vAlign w:val="center"/>
          </w:tcPr>
          <w:p w:rsidR="003E6134" w:rsidRPr="009B0399" w:rsidRDefault="003E6134" w:rsidP="003E6134">
            <w:pPr>
              <w:widowControl w:val="0"/>
              <w:tabs>
                <w:tab w:val="left" w:pos="8460"/>
              </w:tabs>
              <w:jc w:val="right"/>
              <w:rPr>
                <w:snapToGrid w:val="0"/>
                <w:lang w:val="en-US"/>
              </w:rPr>
            </w:pPr>
            <w:r w:rsidRPr="009B0399">
              <w:rPr>
                <w:snapToGrid w:val="0"/>
                <w:lang w:val="en-US"/>
              </w:rPr>
              <w:t>63.0</w:t>
            </w:r>
          </w:p>
        </w:tc>
        <w:tc>
          <w:tcPr>
            <w:tcW w:w="1047" w:type="dxa"/>
            <w:vAlign w:val="center"/>
          </w:tcPr>
          <w:p w:rsidR="003E6134" w:rsidRPr="009B0399" w:rsidRDefault="003E6134" w:rsidP="003E6134">
            <w:pPr>
              <w:jc w:val="right"/>
              <w:rPr>
                <w:b/>
                <w:lang w:val="en-US"/>
              </w:rPr>
            </w:pPr>
            <w:r w:rsidRPr="009B0399">
              <w:rPr>
                <w:b/>
                <w:lang w:val="en-US"/>
              </w:rPr>
              <w:t>412.0</w:t>
            </w:r>
          </w:p>
        </w:tc>
      </w:tr>
      <w:tr w:rsidR="00DF4E79" w:rsidRPr="009B0399" w:rsidTr="003E6134">
        <w:tc>
          <w:tcPr>
            <w:tcW w:w="2325" w:type="dxa"/>
            <w:shd w:val="clear" w:color="auto" w:fill="auto"/>
            <w:vAlign w:val="center"/>
          </w:tcPr>
          <w:p w:rsidR="003E6134" w:rsidRPr="009B0399" w:rsidRDefault="003E6134" w:rsidP="003E6134">
            <w:pPr>
              <w:widowControl w:val="0"/>
              <w:tabs>
                <w:tab w:val="left" w:pos="8460"/>
              </w:tabs>
              <w:rPr>
                <w:snapToGrid w:val="0"/>
                <w:lang w:val="en-US"/>
              </w:rPr>
            </w:pPr>
            <w:r w:rsidRPr="009B0399">
              <w:rPr>
                <w:snapToGrid w:val="0"/>
                <w:lang w:val="en-US"/>
              </w:rPr>
              <w:t xml:space="preserve">Development of the IBR-2 reactor with a </w:t>
            </w:r>
            <w:r w:rsidRPr="009B0399">
              <w:rPr>
                <w:snapToGrid w:val="0"/>
                <w:lang w:val="en-US"/>
              </w:rPr>
              <w:lastRenderedPageBreak/>
              <w:t>complex of cryogenic moderators</w:t>
            </w:r>
          </w:p>
        </w:tc>
        <w:tc>
          <w:tcPr>
            <w:tcW w:w="911" w:type="dxa"/>
            <w:shd w:val="clear" w:color="auto" w:fill="auto"/>
            <w:vAlign w:val="center"/>
          </w:tcPr>
          <w:p w:rsidR="003E6134" w:rsidRPr="009B0399" w:rsidRDefault="003E6134" w:rsidP="003E6134">
            <w:pPr>
              <w:jc w:val="right"/>
              <w:rPr>
                <w:lang w:val="en-US"/>
              </w:rPr>
            </w:pPr>
            <w:r w:rsidRPr="009B0399">
              <w:rPr>
                <w:lang w:val="en-US"/>
              </w:rPr>
              <w:lastRenderedPageBreak/>
              <w:t>1 793.7</w:t>
            </w:r>
          </w:p>
        </w:tc>
        <w:tc>
          <w:tcPr>
            <w:tcW w:w="911" w:type="dxa"/>
            <w:shd w:val="clear" w:color="auto" w:fill="auto"/>
            <w:vAlign w:val="center"/>
          </w:tcPr>
          <w:p w:rsidR="003E6134" w:rsidRPr="009B0399" w:rsidRDefault="003E6134" w:rsidP="003E6134">
            <w:pPr>
              <w:jc w:val="right"/>
              <w:rPr>
                <w:lang w:val="en-US"/>
              </w:rPr>
            </w:pPr>
            <w:r w:rsidRPr="009B0399">
              <w:rPr>
                <w:lang w:val="en-US"/>
              </w:rPr>
              <w:t>1 786.2</w:t>
            </w:r>
          </w:p>
        </w:tc>
        <w:tc>
          <w:tcPr>
            <w:tcW w:w="911" w:type="dxa"/>
            <w:shd w:val="clear" w:color="auto" w:fill="auto"/>
            <w:vAlign w:val="center"/>
          </w:tcPr>
          <w:p w:rsidR="003E6134" w:rsidRPr="009B0399" w:rsidRDefault="003E6134" w:rsidP="003E6134">
            <w:pPr>
              <w:jc w:val="right"/>
              <w:rPr>
                <w:lang w:val="en-US"/>
              </w:rPr>
            </w:pPr>
            <w:r w:rsidRPr="009B0399">
              <w:rPr>
                <w:lang w:val="en-US"/>
              </w:rPr>
              <w:t>1 967.6</w:t>
            </w:r>
          </w:p>
        </w:tc>
        <w:tc>
          <w:tcPr>
            <w:tcW w:w="912" w:type="dxa"/>
            <w:shd w:val="clear" w:color="auto" w:fill="auto"/>
            <w:vAlign w:val="center"/>
          </w:tcPr>
          <w:p w:rsidR="003E6134" w:rsidRPr="009B0399" w:rsidRDefault="003E6134" w:rsidP="003E6134">
            <w:pPr>
              <w:jc w:val="right"/>
              <w:rPr>
                <w:lang w:val="en-US"/>
              </w:rPr>
            </w:pPr>
            <w:r w:rsidRPr="009B0399">
              <w:rPr>
                <w:lang w:val="en-US"/>
              </w:rPr>
              <w:t>1 754.6</w:t>
            </w:r>
          </w:p>
        </w:tc>
        <w:tc>
          <w:tcPr>
            <w:tcW w:w="911" w:type="dxa"/>
            <w:shd w:val="clear" w:color="auto" w:fill="auto"/>
            <w:vAlign w:val="center"/>
          </w:tcPr>
          <w:p w:rsidR="003E6134" w:rsidRPr="009B0399" w:rsidRDefault="003E6134" w:rsidP="003E6134">
            <w:pPr>
              <w:jc w:val="right"/>
              <w:rPr>
                <w:lang w:val="en-US"/>
              </w:rPr>
            </w:pPr>
            <w:r w:rsidRPr="009B0399">
              <w:rPr>
                <w:lang w:val="en-US"/>
              </w:rPr>
              <w:t>1 509.7</w:t>
            </w:r>
          </w:p>
        </w:tc>
        <w:tc>
          <w:tcPr>
            <w:tcW w:w="911" w:type="dxa"/>
            <w:shd w:val="clear" w:color="auto" w:fill="auto"/>
            <w:vAlign w:val="center"/>
          </w:tcPr>
          <w:p w:rsidR="003E6134" w:rsidRPr="009B0399" w:rsidRDefault="003E6134" w:rsidP="003E6134">
            <w:pPr>
              <w:jc w:val="right"/>
              <w:rPr>
                <w:lang w:val="en-US"/>
              </w:rPr>
            </w:pPr>
            <w:r w:rsidRPr="009B0399">
              <w:rPr>
                <w:lang w:val="en-US"/>
              </w:rPr>
              <w:t>1 558.5</w:t>
            </w:r>
          </w:p>
        </w:tc>
        <w:tc>
          <w:tcPr>
            <w:tcW w:w="912" w:type="dxa"/>
            <w:shd w:val="clear" w:color="auto" w:fill="auto"/>
            <w:vAlign w:val="center"/>
          </w:tcPr>
          <w:p w:rsidR="003E6134" w:rsidRPr="009B0399" w:rsidRDefault="003E6134" w:rsidP="003E6134">
            <w:pPr>
              <w:jc w:val="right"/>
              <w:rPr>
                <w:lang w:val="en-US"/>
              </w:rPr>
            </w:pPr>
            <w:r w:rsidRPr="009B0399">
              <w:rPr>
                <w:lang w:val="en-US"/>
              </w:rPr>
              <w:t>1 603.0</w:t>
            </w:r>
          </w:p>
        </w:tc>
        <w:tc>
          <w:tcPr>
            <w:tcW w:w="1047" w:type="dxa"/>
            <w:vAlign w:val="center"/>
          </w:tcPr>
          <w:p w:rsidR="003E6134" w:rsidRPr="009B0399" w:rsidRDefault="003E6134" w:rsidP="003E6134">
            <w:pPr>
              <w:jc w:val="right"/>
              <w:rPr>
                <w:b/>
                <w:lang w:val="en-US"/>
              </w:rPr>
            </w:pPr>
            <w:r w:rsidRPr="009B0399">
              <w:rPr>
                <w:b/>
                <w:lang w:val="en-US"/>
              </w:rPr>
              <w:t>11 973.3</w:t>
            </w:r>
          </w:p>
        </w:tc>
      </w:tr>
      <w:tr w:rsidR="00DF4E79" w:rsidRPr="009B0399" w:rsidTr="003E6134">
        <w:tc>
          <w:tcPr>
            <w:tcW w:w="2325" w:type="dxa"/>
            <w:shd w:val="clear" w:color="auto" w:fill="auto"/>
            <w:vAlign w:val="center"/>
          </w:tcPr>
          <w:p w:rsidR="003E6134" w:rsidRPr="009B0399" w:rsidRDefault="003E6134" w:rsidP="003E6134">
            <w:pPr>
              <w:widowControl w:val="0"/>
              <w:tabs>
                <w:tab w:val="left" w:pos="8460"/>
              </w:tabs>
              <w:rPr>
                <w:snapToGrid w:val="0"/>
                <w:lang w:val="en-US"/>
              </w:rPr>
            </w:pPr>
            <w:r w:rsidRPr="009B0399">
              <w:rPr>
                <w:snapToGrid w:val="0"/>
                <w:lang w:val="en-US"/>
              </w:rPr>
              <w:lastRenderedPageBreak/>
              <w:t>Development of monitoring and control systems of cold neutron moderators and actuators of spectrometers</w:t>
            </w:r>
          </w:p>
        </w:tc>
        <w:tc>
          <w:tcPr>
            <w:tcW w:w="911" w:type="dxa"/>
            <w:shd w:val="clear" w:color="auto" w:fill="auto"/>
            <w:vAlign w:val="center"/>
          </w:tcPr>
          <w:p w:rsidR="003E6134" w:rsidRPr="009B0399" w:rsidRDefault="003E6134" w:rsidP="003E6134">
            <w:pPr>
              <w:jc w:val="right"/>
              <w:rPr>
                <w:lang w:val="en-US"/>
              </w:rPr>
            </w:pPr>
            <w:r w:rsidRPr="009B0399">
              <w:rPr>
                <w:lang w:val="en-US"/>
              </w:rPr>
              <w:t>305.7</w:t>
            </w:r>
          </w:p>
        </w:tc>
        <w:tc>
          <w:tcPr>
            <w:tcW w:w="911" w:type="dxa"/>
            <w:shd w:val="clear" w:color="auto" w:fill="auto"/>
            <w:vAlign w:val="center"/>
          </w:tcPr>
          <w:p w:rsidR="003E6134" w:rsidRPr="009B0399" w:rsidRDefault="003E6134" w:rsidP="003E6134">
            <w:pPr>
              <w:jc w:val="right"/>
              <w:rPr>
                <w:lang w:val="en-US"/>
              </w:rPr>
            </w:pPr>
            <w:r w:rsidRPr="009B0399">
              <w:rPr>
                <w:lang w:val="en-US"/>
              </w:rPr>
              <w:t>249.9</w:t>
            </w:r>
          </w:p>
        </w:tc>
        <w:tc>
          <w:tcPr>
            <w:tcW w:w="911" w:type="dxa"/>
            <w:shd w:val="clear" w:color="auto" w:fill="auto"/>
            <w:vAlign w:val="center"/>
          </w:tcPr>
          <w:p w:rsidR="003E6134" w:rsidRPr="009B0399" w:rsidRDefault="003E6134" w:rsidP="003E6134">
            <w:pPr>
              <w:jc w:val="right"/>
              <w:rPr>
                <w:lang w:val="en-US"/>
              </w:rPr>
            </w:pPr>
            <w:r w:rsidRPr="009B0399">
              <w:rPr>
                <w:lang w:val="en-US"/>
              </w:rPr>
              <w:t>254.1</w:t>
            </w:r>
          </w:p>
        </w:tc>
        <w:tc>
          <w:tcPr>
            <w:tcW w:w="912" w:type="dxa"/>
            <w:shd w:val="clear" w:color="auto" w:fill="auto"/>
            <w:vAlign w:val="center"/>
          </w:tcPr>
          <w:p w:rsidR="003E6134" w:rsidRPr="009B0399" w:rsidRDefault="003E6134" w:rsidP="003E6134">
            <w:pPr>
              <w:jc w:val="right"/>
              <w:rPr>
                <w:lang w:val="en-US"/>
              </w:rPr>
            </w:pPr>
            <w:r w:rsidRPr="009B0399">
              <w:rPr>
                <w:lang w:val="en-US"/>
              </w:rPr>
              <w:t>211.8</w:t>
            </w:r>
          </w:p>
        </w:tc>
        <w:tc>
          <w:tcPr>
            <w:tcW w:w="911" w:type="dxa"/>
            <w:shd w:val="clear" w:color="auto" w:fill="auto"/>
            <w:vAlign w:val="center"/>
          </w:tcPr>
          <w:p w:rsidR="003E6134" w:rsidRPr="009B0399" w:rsidRDefault="003E6134" w:rsidP="003E6134">
            <w:pPr>
              <w:jc w:val="right"/>
              <w:rPr>
                <w:lang w:val="en-US"/>
              </w:rPr>
            </w:pPr>
            <w:r w:rsidRPr="009B0399">
              <w:rPr>
                <w:lang w:val="en-US"/>
              </w:rPr>
              <w:t>206.6</w:t>
            </w:r>
          </w:p>
        </w:tc>
        <w:tc>
          <w:tcPr>
            <w:tcW w:w="911" w:type="dxa"/>
            <w:shd w:val="clear" w:color="auto" w:fill="auto"/>
            <w:vAlign w:val="center"/>
          </w:tcPr>
          <w:p w:rsidR="003E6134" w:rsidRPr="009B0399" w:rsidRDefault="003E6134" w:rsidP="003E6134">
            <w:pPr>
              <w:jc w:val="right"/>
              <w:rPr>
                <w:lang w:val="en-US"/>
              </w:rPr>
            </w:pPr>
            <w:r w:rsidRPr="009B0399">
              <w:rPr>
                <w:lang w:val="en-US"/>
              </w:rPr>
              <w:t>183.1</w:t>
            </w:r>
          </w:p>
        </w:tc>
        <w:tc>
          <w:tcPr>
            <w:tcW w:w="912" w:type="dxa"/>
            <w:shd w:val="clear" w:color="auto" w:fill="auto"/>
            <w:vAlign w:val="center"/>
          </w:tcPr>
          <w:p w:rsidR="003E6134" w:rsidRPr="009B0399" w:rsidRDefault="003E6134" w:rsidP="003E6134">
            <w:pPr>
              <w:jc w:val="right"/>
              <w:rPr>
                <w:lang w:val="en-US"/>
              </w:rPr>
            </w:pPr>
            <w:r w:rsidRPr="009B0399">
              <w:rPr>
                <w:lang w:val="en-US"/>
              </w:rPr>
              <w:t>178.9</w:t>
            </w:r>
          </w:p>
        </w:tc>
        <w:tc>
          <w:tcPr>
            <w:tcW w:w="1047" w:type="dxa"/>
            <w:vAlign w:val="center"/>
          </w:tcPr>
          <w:p w:rsidR="003E6134" w:rsidRPr="009B0399" w:rsidRDefault="003E6134" w:rsidP="003E6134">
            <w:pPr>
              <w:jc w:val="right"/>
              <w:rPr>
                <w:b/>
                <w:lang w:val="en-US"/>
              </w:rPr>
            </w:pPr>
            <w:r w:rsidRPr="009B0399">
              <w:rPr>
                <w:b/>
                <w:lang w:val="en-US"/>
              </w:rPr>
              <w:t>1 590.1</w:t>
            </w:r>
          </w:p>
        </w:tc>
      </w:tr>
      <w:tr w:rsidR="00DF4E79" w:rsidRPr="009B0399" w:rsidTr="003E6134">
        <w:tc>
          <w:tcPr>
            <w:tcW w:w="2325" w:type="dxa"/>
            <w:shd w:val="clear" w:color="auto" w:fill="auto"/>
            <w:vAlign w:val="center"/>
          </w:tcPr>
          <w:p w:rsidR="003E6134" w:rsidRPr="009B0399" w:rsidRDefault="003E6134" w:rsidP="003E6134">
            <w:pPr>
              <w:widowControl w:val="0"/>
              <w:tabs>
                <w:tab w:val="left" w:pos="8460"/>
              </w:tabs>
              <w:rPr>
                <w:snapToGrid w:val="0"/>
                <w:lang w:val="en-US"/>
              </w:rPr>
            </w:pPr>
            <w:r w:rsidRPr="009B0399">
              <w:rPr>
                <w:snapToGrid w:val="0"/>
                <w:lang w:val="en-US"/>
              </w:rPr>
              <w:t>Development of detectors, sample environment systems, data acquisition and accumulation systems, FLNP’s information and computing infrastructure</w:t>
            </w:r>
          </w:p>
        </w:tc>
        <w:tc>
          <w:tcPr>
            <w:tcW w:w="911" w:type="dxa"/>
            <w:shd w:val="clear" w:color="auto" w:fill="auto"/>
            <w:vAlign w:val="center"/>
          </w:tcPr>
          <w:p w:rsidR="003E6134" w:rsidRPr="009B0399" w:rsidRDefault="003E6134" w:rsidP="003E6134">
            <w:pPr>
              <w:jc w:val="right"/>
              <w:rPr>
                <w:lang w:val="en-US"/>
              </w:rPr>
            </w:pPr>
            <w:r w:rsidRPr="009B0399">
              <w:rPr>
                <w:lang w:val="en-US"/>
              </w:rPr>
              <w:t>952.0</w:t>
            </w:r>
          </w:p>
        </w:tc>
        <w:tc>
          <w:tcPr>
            <w:tcW w:w="911" w:type="dxa"/>
            <w:shd w:val="clear" w:color="auto" w:fill="auto"/>
            <w:vAlign w:val="center"/>
          </w:tcPr>
          <w:p w:rsidR="003E6134" w:rsidRPr="009B0399" w:rsidRDefault="003E6134" w:rsidP="003E6134">
            <w:pPr>
              <w:jc w:val="right"/>
              <w:rPr>
                <w:lang w:val="en-US"/>
              </w:rPr>
            </w:pPr>
            <w:r w:rsidRPr="009B0399">
              <w:rPr>
                <w:lang w:val="en-US"/>
              </w:rPr>
              <w:t>854.4</w:t>
            </w:r>
          </w:p>
        </w:tc>
        <w:tc>
          <w:tcPr>
            <w:tcW w:w="911" w:type="dxa"/>
            <w:shd w:val="clear" w:color="auto" w:fill="auto"/>
            <w:vAlign w:val="center"/>
          </w:tcPr>
          <w:p w:rsidR="003E6134" w:rsidRPr="009B0399" w:rsidRDefault="003E6134" w:rsidP="003E6134">
            <w:pPr>
              <w:jc w:val="right"/>
              <w:rPr>
                <w:lang w:val="en-US"/>
              </w:rPr>
            </w:pPr>
            <w:r w:rsidRPr="009B0399">
              <w:rPr>
                <w:lang w:val="en-US"/>
              </w:rPr>
              <w:t>951.0</w:t>
            </w:r>
          </w:p>
        </w:tc>
        <w:tc>
          <w:tcPr>
            <w:tcW w:w="912" w:type="dxa"/>
            <w:shd w:val="clear" w:color="auto" w:fill="auto"/>
            <w:vAlign w:val="center"/>
          </w:tcPr>
          <w:p w:rsidR="003E6134" w:rsidRPr="009B0399" w:rsidRDefault="003E6134" w:rsidP="003E6134">
            <w:pPr>
              <w:jc w:val="right"/>
              <w:rPr>
                <w:lang w:val="en-US"/>
              </w:rPr>
            </w:pPr>
            <w:r w:rsidRPr="009B0399">
              <w:rPr>
                <w:lang w:val="en-US"/>
              </w:rPr>
              <w:t>1 005.2</w:t>
            </w:r>
          </w:p>
        </w:tc>
        <w:tc>
          <w:tcPr>
            <w:tcW w:w="911" w:type="dxa"/>
            <w:shd w:val="clear" w:color="auto" w:fill="auto"/>
            <w:vAlign w:val="center"/>
          </w:tcPr>
          <w:p w:rsidR="003E6134" w:rsidRPr="009B0399" w:rsidRDefault="003E6134" w:rsidP="003E6134">
            <w:pPr>
              <w:jc w:val="right"/>
              <w:rPr>
                <w:lang w:val="en-US"/>
              </w:rPr>
            </w:pPr>
            <w:r w:rsidRPr="009B0399">
              <w:rPr>
                <w:lang w:val="en-US"/>
              </w:rPr>
              <w:t>1 062.8</w:t>
            </w:r>
          </w:p>
        </w:tc>
        <w:tc>
          <w:tcPr>
            <w:tcW w:w="911" w:type="dxa"/>
            <w:shd w:val="clear" w:color="auto" w:fill="auto"/>
            <w:vAlign w:val="center"/>
          </w:tcPr>
          <w:p w:rsidR="003E6134" w:rsidRPr="009B0399" w:rsidRDefault="003E6134" w:rsidP="003E6134">
            <w:pPr>
              <w:jc w:val="right"/>
              <w:rPr>
                <w:lang w:val="en-US"/>
              </w:rPr>
            </w:pPr>
            <w:r w:rsidRPr="009B0399">
              <w:rPr>
                <w:lang w:val="en-US"/>
              </w:rPr>
              <w:t>1 190.0</w:t>
            </w:r>
          </w:p>
        </w:tc>
        <w:tc>
          <w:tcPr>
            <w:tcW w:w="912" w:type="dxa"/>
            <w:shd w:val="clear" w:color="auto" w:fill="auto"/>
            <w:vAlign w:val="center"/>
          </w:tcPr>
          <w:p w:rsidR="003E6134" w:rsidRPr="009B0399" w:rsidRDefault="003E6134" w:rsidP="003E6134">
            <w:pPr>
              <w:jc w:val="right"/>
              <w:rPr>
                <w:lang w:val="en-US"/>
              </w:rPr>
            </w:pPr>
            <w:r w:rsidRPr="009B0399">
              <w:rPr>
                <w:lang w:val="en-US"/>
              </w:rPr>
              <w:t>1 259.5</w:t>
            </w:r>
          </w:p>
        </w:tc>
        <w:tc>
          <w:tcPr>
            <w:tcW w:w="1047" w:type="dxa"/>
            <w:vAlign w:val="center"/>
          </w:tcPr>
          <w:p w:rsidR="003E6134" w:rsidRPr="009B0399" w:rsidRDefault="003E6134" w:rsidP="003E6134">
            <w:pPr>
              <w:jc w:val="right"/>
              <w:rPr>
                <w:b/>
                <w:lang w:val="en-US"/>
              </w:rPr>
            </w:pPr>
            <w:r w:rsidRPr="009B0399">
              <w:rPr>
                <w:b/>
                <w:lang w:val="en-US"/>
              </w:rPr>
              <w:t>7 274.9</w:t>
            </w:r>
          </w:p>
        </w:tc>
      </w:tr>
      <w:tr w:rsidR="00DF4E79" w:rsidRPr="009B0399" w:rsidTr="003E6134">
        <w:tc>
          <w:tcPr>
            <w:tcW w:w="2325" w:type="dxa"/>
            <w:shd w:val="clear" w:color="auto" w:fill="auto"/>
            <w:vAlign w:val="center"/>
          </w:tcPr>
          <w:p w:rsidR="003E6134" w:rsidRPr="009B0399" w:rsidRDefault="003E6134" w:rsidP="003E6134">
            <w:pPr>
              <w:widowControl w:val="0"/>
              <w:tabs>
                <w:tab w:val="left" w:pos="8460"/>
              </w:tabs>
              <w:rPr>
                <w:snapToGrid w:val="0"/>
                <w:lang w:val="en-US"/>
              </w:rPr>
            </w:pPr>
            <w:r w:rsidRPr="009B0399">
              <w:rPr>
                <w:snapToGrid w:val="0"/>
                <w:lang w:val="en-US"/>
              </w:rPr>
              <w:t>IBR-2 operation costs</w:t>
            </w:r>
          </w:p>
        </w:tc>
        <w:tc>
          <w:tcPr>
            <w:tcW w:w="911" w:type="dxa"/>
            <w:shd w:val="clear" w:color="auto" w:fill="auto"/>
            <w:vAlign w:val="center"/>
          </w:tcPr>
          <w:p w:rsidR="003E6134" w:rsidRPr="009B0399" w:rsidRDefault="003E6134" w:rsidP="003E6134">
            <w:pPr>
              <w:widowControl w:val="0"/>
              <w:tabs>
                <w:tab w:val="left" w:pos="8460"/>
              </w:tabs>
              <w:jc w:val="right"/>
              <w:rPr>
                <w:snapToGrid w:val="0"/>
                <w:lang w:val="en-US"/>
              </w:rPr>
            </w:pPr>
            <w:r w:rsidRPr="009B0399">
              <w:rPr>
                <w:snapToGrid w:val="0"/>
                <w:lang w:val="en-US"/>
              </w:rPr>
              <w:t>348.0</w:t>
            </w:r>
          </w:p>
        </w:tc>
        <w:tc>
          <w:tcPr>
            <w:tcW w:w="911" w:type="dxa"/>
            <w:shd w:val="clear" w:color="auto" w:fill="auto"/>
            <w:vAlign w:val="center"/>
          </w:tcPr>
          <w:p w:rsidR="003E6134" w:rsidRPr="009B0399" w:rsidRDefault="003E6134" w:rsidP="003E6134">
            <w:pPr>
              <w:widowControl w:val="0"/>
              <w:tabs>
                <w:tab w:val="left" w:pos="8460"/>
              </w:tabs>
              <w:jc w:val="right"/>
              <w:rPr>
                <w:snapToGrid w:val="0"/>
                <w:lang w:val="en-US"/>
              </w:rPr>
            </w:pPr>
            <w:r w:rsidRPr="009B0399">
              <w:rPr>
                <w:snapToGrid w:val="0"/>
                <w:lang w:val="en-US"/>
              </w:rPr>
              <w:t>893.0</w:t>
            </w:r>
          </w:p>
        </w:tc>
        <w:tc>
          <w:tcPr>
            <w:tcW w:w="911" w:type="dxa"/>
            <w:shd w:val="clear" w:color="auto" w:fill="auto"/>
            <w:vAlign w:val="center"/>
          </w:tcPr>
          <w:p w:rsidR="003E6134" w:rsidRPr="009B0399" w:rsidRDefault="003E6134" w:rsidP="003E6134">
            <w:pPr>
              <w:widowControl w:val="0"/>
              <w:tabs>
                <w:tab w:val="left" w:pos="8460"/>
              </w:tabs>
              <w:jc w:val="right"/>
              <w:rPr>
                <w:snapToGrid w:val="0"/>
                <w:lang w:val="en-US"/>
              </w:rPr>
            </w:pPr>
            <w:r w:rsidRPr="009B0399">
              <w:rPr>
                <w:snapToGrid w:val="0"/>
                <w:lang w:val="en-US"/>
              </w:rPr>
              <w:t>759.0</w:t>
            </w:r>
          </w:p>
        </w:tc>
        <w:tc>
          <w:tcPr>
            <w:tcW w:w="912" w:type="dxa"/>
            <w:shd w:val="clear" w:color="auto" w:fill="auto"/>
            <w:vAlign w:val="center"/>
          </w:tcPr>
          <w:p w:rsidR="003E6134" w:rsidRPr="009B0399" w:rsidRDefault="003E6134" w:rsidP="003E6134">
            <w:pPr>
              <w:widowControl w:val="0"/>
              <w:tabs>
                <w:tab w:val="left" w:pos="8460"/>
              </w:tabs>
              <w:jc w:val="right"/>
              <w:rPr>
                <w:snapToGrid w:val="0"/>
                <w:lang w:val="en-US"/>
              </w:rPr>
            </w:pPr>
            <w:r w:rsidRPr="009B0399">
              <w:rPr>
                <w:snapToGrid w:val="0"/>
                <w:lang w:val="en-US"/>
              </w:rPr>
              <w:t>827.0</w:t>
            </w:r>
          </w:p>
        </w:tc>
        <w:tc>
          <w:tcPr>
            <w:tcW w:w="911" w:type="dxa"/>
            <w:shd w:val="clear" w:color="auto" w:fill="auto"/>
            <w:vAlign w:val="center"/>
          </w:tcPr>
          <w:p w:rsidR="003E6134" w:rsidRPr="009B0399" w:rsidRDefault="003E6134" w:rsidP="003E6134">
            <w:pPr>
              <w:widowControl w:val="0"/>
              <w:tabs>
                <w:tab w:val="left" w:pos="8460"/>
              </w:tabs>
              <w:jc w:val="right"/>
              <w:rPr>
                <w:snapToGrid w:val="0"/>
                <w:lang w:val="en-US"/>
              </w:rPr>
            </w:pPr>
            <w:r w:rsidRPr="009B0399">
              <w:rPr>
                <w:snapToGrid w:val="0"/>
                <w:lang w:val="en-US"/>
              </w:rPr>
              <w:t>849.0</w:t>
            </w:r>
          </w:p>
        </w:tc>
        <w:tc>
          <w:tcPr>
            <w:tcW w:w="911" w:type="dxa"/>
            <w:shd w:val="clear" w:color="auto" w:fill="auto"/>
            <w:vAlign w:val="center"/>
          </w:tcPr>
          <w:p w:rsidR="003E6134" w:rsidRPr="009B0399" w:rsidRDefault="003E6134" w:rsidP="003E6134">
            <w:pPr>
              <w:widowControl w:val="0"/>
              <w:tabs>
                <w:tab w:val="left" w:pos="8460"/>
              </w:tabs>
              <w:jc w:val="right"/>
              <w:rPr>
                <w:snapToGrid w:val="0"/>
                <w:lang w:val="en-US"/>
              </w:rPr>
            </w:pPr>
            <w:r w:rsidRPr="009B0399">
              <w:rPr>
                <w:snapToGrid w:val="0"/>
                <w:lang w:val="en-US"/>
              </w:rPr>
              <w:t>916.0</w:t>
            </w:r>
          </w:p>
        </w:tc>
        <w:tc>
          <w:tcPr>
            <w:tcW w:w="912" w:type="dxa"/>
            <w:shd w:val="clear" w:color="auto" w:fill="auto"/>
            <w:vAlign w:val="center"/>
          </w:tcPr>
          <w:p w:rsidR="003E6134" w:rsidRPr="009B0399" w:rsidRDefault="003E6134" w:rsidP="003E6134">
            <w:pPr>
              <w:widowControl w:val="0"/>
              <w:tabs>
                <w:tab w:val="left" w:pos="8460"/>
              </w:tabs>
              <w:jc w:val="right"/>
              <w:rPr>
                <w:snapToGrid w:val="0"/>
                <w:lang w:val="en-US"/>
              </w:rPr>
            </w:pPr>
            <w:r w:rsidRPr="009B0399">
              <w:rPr>
                <w:snapToGrid w:val="0"/>
                <w:lang w:val="en-US"/>
              </w:rPr>
              <w:t>952.0</w:t>
            </w:r>
          </w:p>
        </w:tc>
        <w:tc>
          <w:tcPr>
            <w:tcW w:w="1047" w:type="dxa"/>
            <w:vAlign w:val="center"/>
          </w:tcPr>
          <w:p w:rsidR="003E6134" w:rsidRPr="009B0399" w:rsidRDefault="003E6134" w:rsidP="003E6134">
            <w:pPr>
              <w:jc w:val="right"/>
              <w:rPr>
                <w:b/>
                <w:lang w:val="en-US"/>
              </w:rPr>
            </w:pPr>
            <w:r w:rsidRPr="009B0399">
              <w:rPr>
                <w:b/>
                <w:lang w:val="en-US"/>
              </w:rPr>
              <w:t>5 544.0</w:t>
            </w:r>
          </w:p>
        </w:tc>
      </w:tr>
      <w:tr w:rsidR="003E6134" w:rsidRPr="009B0399" w:rsidTr="003E6134">
        <w:trPr>
          <w:trHeight w:val="383"/>
        </w:trPr>
        <w:tc>
          <w:tcPr>
            <w:tcW w:w="2325" w:type="dxa"/>
            <w:shd w:val="clear" w:color="auto" w:fill="auto"/>
            <w:vAlign w:val="center"/>
          </w:tcPr>
          <w:p w:rsidR="003E6134" w:rsidRPr="009B0399" w:rsidRDefault="003E6134" w:rsidP="003E6134">
            <w:pPr>
              <w:widowControl w:val="0"/>
              <w:tabs>
                <w:tab w:val="left" w:pos="8460"/>
              </w:tabs>
              <w:rPr>
                <w:b/>
                <w:snapToGrid w:val="0"/>
                <w:lang w:val="en-US"/>
              </w:rPr>
            </w:pPr>
            <w:r w:rsidRPr="009B0399">
              <w:rPr>
                <w:b/>
                <w:snapToGrid w:val="0"/>
                <w:lang w:val="en-US"/>
              </w:rPr>
              <w:t>Total</w:t>
            </w:r>
          </w:p>
        </w:tc>
        <w:tc>
          <w:tcPr>
            <w:tcW w:w="911" w:type="dxa"/>
            <w:shd w:val="clear" w:color="auto" w:fill="auto"/>
            <w:vAlign w:val="center"/>
          </w:tcPr>
          <w:p w:rsidR="003E6134" w:rsidRPr="009B0399" w:rsidRDefault="003E6134" w:rsidP="003E6134">
            <w:pPr>
              <w:jc w:val="right"/>
              <w:rPr>
                <w:b/>
                <w:lang w:val="en-US"/>
              </w:rPr>
            </w:pPr>
            <w:r w:rsidRPr="009B0399">
              <w:rPr>
                <w:b/>
                <w:lang w:val="en-US"/>
              </w:rPr>
              <w:t>4 852.3</w:t>
            </w:r>
          </w:p>
        </w:tc>
        <w:tc>
          <w:tcPr>
            <w:tcW w:w="911" w:type="dxa"/>
            <w:shd w:val="clear" w:color="auto" w:fill="auto"/>
            <w:vAlign w:val="center"/>
          </w:tcPr>
          <w:p w:rsidR="003E6134" w:rsidRPr="009B0399" w:rsidRDefault="003E6134" w:rsidP="003E6134">
            <w:pPr>
              <w:jc w:val="right"/>
              <w:rPr>
                <w:b/>
                <w:lang w:val="en-US"/>
              </w:rPr>
            </w:pPr>
            <w:r w:rsidRPr="009B0399">
              <w:rPr>
                <w:b/>
                <w:lang w:val="en-US"/>
              </w:rPr>
              <w:t>5 155.0</w:t>
            </w:r>
          </w:p>
        </w:tc>
        <w:tc>
          <w:tcPr>
            <w:tcW w:w="911" w:type="dxa"/>
            <w:shd w:val="clear" w:color="auto" w:fill="auto"/>
            <w:vAlign w:val="center"/>
          </w:tcPr>
          <w:p w:rsidR="003E6134" w:rsidRPr="009B0399" w:rsidRDefault="003E6134" w:rsidP="003E6134">
            <w:pPr>
              <w:jc w:val="right"/>
              <w:rPr>
                <w:b/>
                <w:lang w:val="en-US"/>
              </w:rPr>
            </w:pPr>
            <w:r w:rsidRPr="009B0399">
              <w:rPr>
                <w:b/>
                <w:lang w:val="en-US"/>
              </w:rPr>
              <w:t>5 316.0</w:t>
            </w:r>
          </w:p>
        </w:tc>
        <w:tc>
          <w:tcPr>
            <w:tcW w:w="912" w:type="dxa"/>
            <w:shd w:val="clear" w:color="auto" w:fill="auto"/>
            <w:vAlign w:val="center"/>
          </w:tcPr>
          <w:p w:rsidR="003E6134" w:rsidRPr="009B0399" w:rsidRDefault="003E6134" w:rsidP="003E6134">
            <w:pPr>
              <w:jc w:val="right"/>
              <w:rPr>
                <w:b/>
                <w:lang w:val="en-US"/>
              </w:rPr>
            </w:pPr>
            <w:r w:rsidRPr="009B0399">
              <w:rPr>
                <w:b/>
                <w:lang w:val="en-US"/>
              </w:rPr>
              <w:t>5 244.0</w:t>
            </w:r>
          </w:p>
        </w:tc>
        <w:tc>
          <w:tcPr>
            <w:tcW w:w="911" w:type="dxa"/>
            <w:shd w:val="clear" w:color="auto" w:fill="auto"/>
            <w:vAlign w:val="center"/>
          </w:tcPr>
          <w:p w:rsidR="003E6134" w:rsidRPr="009B0399" w:rsidRDefault="003E6134" w:rsidP="003E6134">
            <w:pPr>
              <w:jc w:val="right"/>
              <w:rPr>
                <w:b/>
                <w:lang w:val="en-US"/>
              </w:rPr>
            </w:pPr>
            <w:r w:rsidRPr="009B0399">
              <w:rPr>
                <w:b/>
                <w:lang w:val="en-US"/>
              </w:rPr>
              <w:t>5 134.0</w:t>
            </w:r>
          </w:p>
        </w:tc>
        <w:tc>
          <w:tcPr>
            <w:tcW w:w="911" w:type="dxa"/>
            <w:shd w:val="clear" w:color="auto" w:fill="auto"/>
            <w:vAlign w:val="center"/>
          </w:tcPr>
          <w:p w:rsidR="003E6134" w:rsidRPr="009B0399" w:rsidRDefault="003E6134" w:rsidP="003E6134">
            <w:pPr>
              <w:jc w:val="right"/>
              <w:rPr>
                <w:b/>
                <w:lang w:val="en-US"/>
              </w:rPr>
            </w:pPr>
            <w:r w:rsidRPr="009B0399">
              <w:rPr>
                <w:b/>
                <w:lang w:val="en-US"/>
              </w:rPr>
              <w:t>5 481.0</w:t>
            </w:r>
          </w:p>
        </w:tc>
        <w:tc>
          <w:tcPr>
            <w:tcW w:w="912" w:type="dxa"/>
            <w:shd w:val="clear" w:color="auto" w:fill="auto"/>
            <w:vAlign w:val="center"/>
          </w:tcPr>
          <w:p w:rsidR="003E6134" w:rsidRPr="009B0399" w:rsidRDefault="003E6134" w:rsidP="003E6134">
            <w:pPr>
              <w:jc w:val="right"/>
              <w:rPr>
                <w:b/>
                <w:lang w:val="en-US"/>
              </w:rPr>
            </w:pPr>
            <w:r w:rsidRPr="009B0399">
              <w:rPr>
                <w:b/>
                <w:lang w:val="en-US"/>
              </w:rPr>
              <w:t>5 696.0</w:t>
            </w:r>
          </w:p>
        </w:tc>
        <w:tc>
          <w:tcPr>
            <w:tcW w:w="1047" w:type="dxa"/>
            <w:vAlign w:val="center"/>
          </w:tcPr>
          <w:p w:rsidR="003E6134" w:rsidRPr="009B0399" w:rsidRDefault="003E6134" w:rsidP="003E6134">
            <w:pPr>
              <w:jc w:val="right"/>
              <w:rPr>
                <w:b/>
                <w:lang w:val="en-US"/>
              </w:rPr>
            </w:pPr>
            <w:r w:rsidRPr="009B0399">
              <w:rPr>
                <w:b/>
                <w:lang w:val="en-US"/>
              </w:rPr>
              <w:t>36 878.3</w:t>
            </w:r>
          </w:p>
        </w:tc>
      </w:tr>
    </w:tbl>
    <w:p w:rsidR="003E6134" w:rsidRPr="009B0399" w:rsidRDefault="003E6134" w:rsidP="003E6134">
      <w:pPr>
        <w:spacing w:before="60" w:after="60"/>
        <w:ind w:firstLine="709"/>
        <w:jc w:val="both"/>
        <w:rPr>
          <w:lang w:val="en-US"/>
        </w:rPr>
      </w:pPr>
    </w:p>
    <w:p w:rsidR="003E6134" w:rsidRPr="009B0399" w:rsidRDefault="003E6134" w:rsidP="003E6134">
      <w:pPr>
        <w:widowControl w:val="0"/>
        <w:tabs>
          <w:tab w:val="left" w:pos="8460"/>
        </w:tabs>
        <w:spacing w:before="60" w:after="60"/>
        <w:ind w:firstLine="709"/>
        <w:jc w:val="both"/>
        <w:rPr>
          <w:bCs/>
          <w:snapToGrid w:val="0"/>
          <w:lang w:val="en-US"/>
        </w:rPr>
      </w:pPr>
      <w:r w:rsidRPr="009B0399">
        <w:rPr>
          <w:snapToGrid w:val="0"/>
          <w:lang w:val="en-US"/>
        </w:rPr>
        <w:t xml:space="preserve">JINR’s traditional research activities in the field of </w:t>
      </w:r>
      <w:r w:rsidRPr="009B0399">
        <w:rPr>
          <w:b/>
          <w:snapToGrid w:val="0"/>
          <w:lang w:val="en-US"/>
        </w:rPr>
        <w:t xml:space="preserve">nuclear physics with neutrons </w:t>
      </w:r>
      <w:r w:rsidRPr="009B0399">
        <w:rPr>
          <w:snapToGrid w:val="0"/>
          <w:lang w:val="en-US"/>
        </w:rPr>
        <w:t xml:space="preserve">will be carried out at a high-resolution neutron source –– </w:t>
      </w:r>
      <w:r w:rsidRPr="009B0399">
        <w:rPr>
          <w:b/>
          <w:snapToGrid w:val="0"/>
          <w:lang w:val="en-US"/>
        </w:rPr>
        <w:t>IREN facility</w:t>
      </w:r>
      <w:r w:rsidRPr="009B0399">
        <w:rPr>
          <w:snapToGrid w:val="0"/>
          <w:lang w:val="en-US"/>
        </w:rPr>
        <w:t xml:space="preserve">. </w:t>
      </w:r>
    </w:p>
    <w:p w:rsidR="003E6134" w:rsidRPr="009B0399" w:rsidRDefault="00E73657" w:rsidP="003E6134">
      <w:pPr>
        <w:widowControl w:val="0"/>
        <w:tabs>
          <w:tab w:val="left" w:pos="8460"/>
        </w:tabs>
        <w:spacing w:before="60" w:after="60"/>
        <w:ind w:firstLine="709"/>
        <w:jc w:val="both"/>
        <w:rPr>
          <w:snapToGrid w:val="0"/>
          <w:lang w:val="en-US"/>
        </w:rPr>
      </w:pPr>
      <w:r w:rsidRPr="009B0399">
        <w:rPr>
          <w:snapToGrid w:val="0"/>
          <w:lang w:val="en-US"/>
        </w:rPr>
        <w:t>Further</w:t>
      </w:r>
      <w:r w:rsidR="003E6134" w:rsidRPr="009B0399">
        <w:rPr>
          <w:snapToGrid w:val="0"/>
          <w:lang w:val="en-US"/>
        </w:rPr>
        <w:t xml:space="preserve"> development of the </w:t>
      </w:r>
      <w:r w:rsidR="003E6134" w:rsidRPr="009B0399">
        <w:rPr>
          <w:b/>
          <w:snapToGrid w:val="0"/>
          <w:lang w:val="en-US"/>
        </w:rPr>
        <w:t>IREN</w:t>
      </w:r>
      <w:r w:rsidR="003E6134" w:rsidRPr="009B0399">
        <w:rPr>
          <w:snapToGrid w:val="0"/>
          <w:lang w:val="en-US"/>
        </w:rPr>
        <w:t xml:space="preserve"> facility in 2017–2023 is connected with improvement of the accelerator’s systems and with modernization of the infrastructure of the experimental hall and pavilions. It includes: </w:t>
      </w:r>
    </w:p>
    <w:p w:rsidR="003E6134" w:rsidRPr="009B0399" w:rsidRDefault="003E6134" w:rsidP="003E6134">
      <w:pPr>
        <w:spacing w:before="60" w:after="60"/>
        <w:ind w:firstLine="709"/>
        <w:jc w:val="both"/>
        <w:rPr>
          <w:lang w:val="en-US"/>
        </w:rPr>
      </w:pPr>
      <w:r w:rsidRPr="009B0399">
        <w:rPr>
          <w:lang w:val="en-US"/>
        </w:rPr>
        <w:t xml:space="preserve">1. Change-over to new klystrons to make it possible to increase the frequency of neutron pulses from 50 Hz to 120 Hz </w:t>
      </w:r>
    </w:p>
    <w:p w:rsidR="003E6134" w:rsidRPr="009B0399" w:rsidRDefault="003E6134" w:rsidP="003E6134">
      <w:pPr>
        <w:spacing w:before="60" w:after="60"/>
        <w:ind w:firstLine="709"/>
        <w:jc w:val="both"/>
        <w:rPr>
          <w:lang w:val="en-US"/>
        </w:rPr>
      </w:pPr>
      <w:r w:rsidRPr="009B0399">
        <w:rPr>
          <w:lang w:val="en-US"/>
        </w:rPr>
        <w:t xml:space="preserve">2. Optimization of the electron source, electron beam formation and its transportation to increase the accelerator’s efficiency. </w:t>
      </w:r>
    </w:p>
    <w:p w:rsidR="003E6134" w:rsidRPr="009B0399" w:rsidRDefault="003E6134" w:rsidP="003E6134">
      <w:pPr>
        <w:spacing w:before="60" w:after="60"/>
        <w:ind w:firstLine="709"/>
        <w:jc w:val="both"/>
        <w:rPr>
          <w:lang w:val="en-US"/>
        </w:rPr>
      </w:pPr>
      <w:r w:rsidRPr="009B0399">
        <w:rPr>
          <w:lang w:val="en-US"/>
        </w:rPr>
        <w:t>3. Modernization of the experimental hall to provide world-class infrastructure of the experimental facilities.</w:t>
      </w:r>
    </w:p>
    <w:p w:rsidR="003E6134" w:rsidRPr="009B0399" w:rsidRDefault="003E6134" w:rsidP="003E6134">
      <w:pPr>
        <w:spacing w:before="60" w:after="60"/>
        <w:ind w:firstLine="709"/>
        <w:jc w:val="center"/>
        <w:rPr>
          <w:b/>
          <w:lang w:val="en-US"/>
        </w:rPr>
      </w:pPr>
    </w:p>
    <w:p w:rsidR="003E6134" w:rsidRPr="009B0399" w:rsidRDefault="003E6134" w:rsidP="003E6134">
      <w:pPr>
        <w:spacing w:before="60" w:after="60"/>
        <w:ind w:firstLine="709"/>
        <w:jc w:val="center"/>
        <w:rPr>
          <w:b/>
          <w:lang w:val="en-US"/>
        </w:rPr>
      </w:pPr>
      <w:r w:rsidRPr="009B0399">
        <w:rPr>
          <w:b/>
          <w:lang w:val="en-US"/>
        </w:rPr>
        <w:t>Financing schedule for the IREN facility for 2017–2023 (k$)</w:t>
      </w:r>
    </w:p>
    <w:p w:rsidR="003E6134" w:rsidRPr="009B0399" w:rsidRDefault="003E6134" w:rsidP="003E6134">
      <w:pPr>
        <w:spacing w:before="60" w:after="60"/>
        <w:ind w:firstLine="709"/>
        <w:jc w:val="both"/>
        <w:rPr>
          <w:lang w:val="en-US"/>
        </w:rPr>
      </w:pPr>
    </w:p>
    <w:tbl>
      <w:tblPr>
        <w:tblW w:w="958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2076"/>
        <w:gridCol w:w="931"/>
        <w:gridCol w:w="931"/>
        <w:gridCol w:w="932"/>
        <w:gridCol w:w="931"/>
        <w:gridCol w:w="932"/>
        <w:gridCol w:w="931"/>
        <w:gridCol w:w="932"/>
        <w:gridCol w:w="992"/>
      </w:tblGrid>
      <w:tr w:rsidR="00DF4E79" w:rsidRPr="009B0399" w:rsidTr="003E6134">
        <w:tc>
          <w:tcPr>
            <w:tcW w:w="2076" w:type="dxa"/>
            <w:tcBorders>
              <w:top w:val="nil"/>
              <w:left w:val="nil"/>
              <w:bottom w:val="single" w:sz="4" w:space="0" w:color="auto"/>
              <w:right w:val="single" w:sz="4" w:space="0" w:color="auto"/>
            </w:tcBorders>
            <w:vAlign w:val="center"/>
            <w:hideMark/>
          </w:tcPr>
          <w:p w:rsidR="003E6134" w:rsidRPr="009B0399" w:rsidRDefault="003E6134" w:rsidP="003E6134">
            <w:pPr>
              <w:jc w:val="center"/>
              <w:rPr>
                <w:lang w:val="en-US"/>
              </w:rPr>
            </w:pPr>
          </w:p>
        </w:tc>
        <w:tc>
          <w:tcPr>
            <w:tcW w:w="931"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center"/>
              <w:rPr>
                <w:lang w:val="en-US"/>
              </w:rPr>
            </w:pPr>
            <w:r w:rsidRPr="009B0399">
              <w:rPr>
                <w:b/>
                <w:lang w:val="en-US"/>
              </w:rPr>
              <w:t>2017</w:t>
            </w:r>
          </w:p>
        </w:tc>
        <w:tc>
          <w:tcPr>
            <w:tcW w:w="931"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center"/>
              <w:rPr>
                <w:lang w:val="en-US"/>
              </w:rPr>
            </w:pPr>
            <w:r w:rsidRPr="009B0399">
              <w:rPr>
                <w:b/>
                <w:lang w:val="en-US"/>
              </w:rPr>
              <w:t>2018</w:t>
            </w:r>
          </w:p>
        </w:tc>
        <w:tc>
          <w:tcPr>
            <w:tcW w:w="932"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center"/>
              <w:rPr>
                <w:lang w:val="en-US"/>
              </w:rPr>
            </w:pPr>
            <w:r w:rsidRPr="009B0399">
              <w:rPr>
                <w:b/>
                <w:lang w:val="en-US"/>
              </w:rPr>
              <w:t>2019</w:t>
            </w:r>
          </w:p>
        </w:tc>
        <w:tc>
          <w:tcPr>
            <w:tcW w:w="931"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center"/>
              <w:rPr>
                <w:lang w:val="en-US"/>
              </w:rPr>
            </w:pPr>
            <w:r w:rsidRPr="009B0399">
              <w:rPr>
                <w:b/>
                <w:lang w:val="en-US"/>
              </w:rPr>
              <w:t>2020</w:t>
            </w:r>
          </w:p>
        </w:tc>
        <w:tc>
          <w:tcPr>
            <w:tcW w:w="932"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center"/>
              <w:rPr>
                <w:lang w:val="en-US"/>
              </w:rPr>
            </w:pPr>
            <w:r w:rsidRPr="009B0399">
              <w:rPr>
                <w:b/>
                <w:lang w:val="en-US"/>
              </w:rPr>
              <w:t>2021</w:t>
            </w:r>
          </w:p>
        </w:tc>
        <w:tc>
          <w:tcPr>
            <w:tcW w:w="931"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center"/>
              <w:rPr>
                <w:lang w:val="en-US"/>
              </w:rPr>
            </w:pPr>
            <w:r w:rsidRPr="009B0399">
              <w:rPr>
                <w:b/>
                <w:lang w:val="en-US"/>
              </w:rPr>
              <w:t>2022</w:t>
            </w:r>
          </w:p>
        </w:tc>
        <w:tc>
          <w:tcPr>
            <w:tcW w:w="932"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center"/>
              <w:rPr>
                <w:lang w:val="en-US"/>
              </w:rPr>
            </w:pPr>
            <w:r w:rsidRPr="009B0399">
              <w:rPr>
                <w:b/>
                <w:lang w:val="en-US"/>
              </w:rPr>
              <w:t>2023</w:t>
            </w:r>
          </w:p>
        </w:tc>
        <w:tc>
          <w:tcPr>
            <w:tcW w:w="992" w:type="dxa"/>
            <w:tcBorders>
              <w:top w:val="single" w:sz="4" w:space="0" w:color="auto"/>
              <w:left w:val="single" w:sz="4" w:space="0" w:color="auto"/>
              <w:bottom w:val="single" w:sz="4" w:space="0" w:color="auto"/>
              <w:right w:val="single" w:sz="4" w:space="0" w:color="auto"/>
            </w:tcBorders>
          </w:tcPr>
          <w:p w:rsidR="003E6134" w:rsidRPr="009B0399" w:rsidRDefault="003E6134" w:rsidP="003E6134">
            <w:pPr>
              <w:jc w:val="center"/>
              <w:rPr>
                <w:b/>
                <w:lang w:val="en-US"/>
              </w:rPr>
            </w:pPr>
            <w:r w:rsidRPr="009B0399">
              <w:rPr>
                <w:b/>
                <w:lang w:val="en-US"/>
              </w:rPr>
              <w:t>Total</w:t>
            </w:r>
          </w:p>
        </w:tc>
      </w:tr>
      <w:tr w:rsidR="00DF4E79" w:rsidRPr="009B0399" w:rsidTr="003E6134">
        <w:tc>
          <w:tcPr>
            <w:tcW w:w="2076"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rPr>
                <w:lang w:val="en-US"/>
              </w:rPr>
            </w:pPr>
            <w:r w:rsidRPr="009B0399">
              <w:rPr>
                <w:lang w:val="en-US"/>
              </w:rPr>
              <w:t>Maintenance and operation</w:t>
            </w:r>
          </w:p>
        </w:tc>
        <w:tc>
          <w:tcPr>
            <w:tcW w:w="931"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jc w:val="right"/>
              <w:rPr>
                <w:lang w:val="en-US"/>
              </w:rPr>
            </w:pPr>
            <w:r w:rsidRPr="009B0399">
              <w:rPr>
                <w:lang w:val="en-US"/>
              </w:rPr>
              <w:t>400.0</w:t>
            </w:r>
          </w:p>
        </w:tc>
        <w:tc>
          <w:tcPr>
            <w:tcW w:w="931"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jc w:val="right"/>
              <w:rPr>
                <w:lang w:val="en-US"/>
              </w:rPr>
            </w:pPr>
            <w:r w:rsidRPr="009B0399">
              <w:rPr>
                <w:lang w:val="en-US"/>
              </w:rPr>
              <w:t>428.0</w:t>
            </w:r>
          </w:p>
        </w:tc>
        <w:tc>
          <w:tcPr>
            <w:tcW w:w="932"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jc w:val="right"/>
              <w:rPr>
                <w:lang w:val="en-US"/>
              </w:rPr>
            </w:pPr>
            <w:r w:rsidRPr="009B0399">
              <w:rPr>
                <w:lang w:val="en-US"/>
              </w:rPr>
              <w:t>458.0</w:t>
            </w:r>
          </w:p>
        </w:tc>
        <w:tc>
          <w:tcPr>
            <w:tcW w:w="931"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jc w:val="right"/>
              <w:rPr>
                <w:lang w:val="en-US"/>
              </w:rPr>
            </w:pPr>
            <w:r w:rsidRPr="009B0399">
              <w:rPr>
                <w:lang w:val="en-US"/>
              </w:rPr>
              <w:t>490.0</w:t>
            </w:r>
          </w:p>
        </w:tc>
        <w:tc>
          <w:tcPr>
            <w:tcW w:w="932"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jc w:val="right"/>
              <w:rPr>
                <w:lang w:val="en-US"/>
              </w:rPr>
            </w:pPr>
            <w:r w:rsidRPr="009B0399">
              <w:rPr>
                <w:lang w:val="en-US"/>
              </w:rPr>
              <w:t>524.0</w:t>
            </w:r>
          </w:p>
        </w:tc>
        <w:tc>
          <w:tcPr>
            <w:tcW w:w="931"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jc w:val="right"/>
              <w:rPr>
                <w:lang w:val="en-US"/>
              </w:rPr>
            </w:pPr>
            <w:r w:rsidRPr="009B0399">
              <w:rPr>
                <w:lang w:val="en-US"/>
              </w:rPr>
              <w:t>1 160.0</w:t>
            </w:r>
          </w:p>
        </w:tc>
        <w:tc>
          <w:tcPr>
            <w:tcW w:w="932"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jc w:val="right"/>
              <w:rPr>
                <w:lang w:val="en-US"/>
              </w:rPr>
            </w:pPr>
            <w:r w:rsidRPr="009B0399">
              <w:rPr>
                <w:lang w:val="en-US"/>
              </w:rPr>
              <w:t>1 200.0</w:t>
            </w:r>
          </w:p>
        </w:tc>
        <w:tc>
          <w:tcPr>
            <w:tcW w:w="992"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jc w:val="right"/>
              <w:rPr>
                <w:b/>
                <w:lang w:val="en-US"/>
              </w:rPr>
            </w:pPr>
            <w:r w:rsidRPr="009B0399">
              <w:rPr>
                <w:b/>
                <w:lang w:val="en-US"/>
              </w:rPr>
              <w:t>4 660.0</w:t>
            </w:r>
          </w:p>
        </w:tc>
      </w:tr>
      <w:tr w:rsidR="00DF4E79" w:rsidRPr="009B0399" w:rsidTr="003E6134">
        <w:tc>
          <w:tcPr>
            <w:tcW w:w="2076"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rPr>
                <w:lang w:val="en-US"/>
              </w:rPr>
            </w:pPr>
            <w:r w:rsidRPr="009B0399">
              <w:rPr>
                <w:lang w:val="en-US"/>
              </w:rPr>
              <w:t>Upgrade of accelerator systems</w:t>
            </w:r>
          </w:p>
        </w:tc>
        <w:tc>
          <w:tcPr>
            <w:tcW w:w="931"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jc w:val="right"/>
              <w:rPr>
                <w:lang w:val="en-US"/>
              </w:rPr>
            </w:pPr>
            <w:r w:rsidRPr="009B0399">
              <w:rPr>
                <w:lang w:val="en-US"/>
              </w:rPr>
              <w:t>673.0</w:t>
            </w:r>
          </w:p>
        </w:tc>
        <w:tc>
          <w:tcPr>
            <w:tcW w:w="931"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jc w:val="right"/>
              <w:rPr>
                <w:lang w:val="en-US"/>
              </w:rPr>
            </w:pPr>
            <w:r w:rsidRPr="009B0399">
              <w:rPr>
                <w:lang w:val="en-US"/>
              </w:rPr>
              <w:t>700.0</w:t>
            </w:r>
          </w:p>
        </w:tc>
        <w:tc>
          <w:tcPr>
            <w:tcW w:w="932"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jc w:val="right"/>
              <w:rPr>
                <w:lang w:val="en-US"/>
              </w:rPr>
            </w:pPr>
            <w:r w:rsidRPr="009B0399">
              <w:rPr>
                <w:lang w:val="en-US"/>
              </w:rPr>
              <w:t>700.0</w:t>
            </w:r>
          </w:p>
        </w:tc>
        <w:tc>
          <w:tcPr>
            <w:tcW w:w="931"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jc w:val="right"/>
              <w:rPr>
                <w:lang w:val="en-US"/>
              </w:rPr>
            </w:pPr>
            <w:r w:rsidRPr="009B0399">
              <w:rPr>
                <w:lang w:val="en-US"/>
              </w:rPr>
              <w:t>500.0</w:t>
            </w:r>
          </w:p>
        </w:tc>
        <w:tc>
          <w:tcPr>
            <w:tcW w:w="932"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jc w:val="right"/>
              <w:rPr>
                <w:lang w:val="en-US"/>
              </w:rPr>
            </w:pPr>
            <w:r w:rsidRPr="009B0399">
              <w:rPr>
                <w:lang w:val="en-US"/>
              </w:rPr>
              <w:t>300.0</w:t>
            </w:r>
          </w:p>
        </w:tc>
        <w:tc>
          <w:tcPr>
            <w:tcW w:w="931"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jc w:val="right"/>
              <w:rPr>
                <w:lang w:val="en-US"/>
              </w:rPr>
            </w:pPr>
            <w:r w:rsidRPr="009B0399">
              <w:rPr>
                <w:lang w:val="en-US"/>
              </w:rPr>
              <w:t>200.0</w:t>
            </w:r>
          </w:p>
        </w:tc>
        <w:tc>
          <w:tcPr>
            <w:tcW w:w="932"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jc w:val="right"/>
              <w:rPr>
                <w:lang w:val="en-US"/>
              </w:rPr>
            </w:pPr>
            <w:r w:rsidRPr="009B0399">
              <w:rPr>
                <w:lang w:val="en-US"/>
              </w:rPr>
              <w:t>100.0</w:t>
            </w:r>
          </w:p>
        </w:tc>
        <w:tc>
          <w:tcPr>
            <w:tcW w:w="992"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jc w:val="right"/>
              <w:rPr>
                <w:b/>
                <w:lang w:val="en-US"/>
              </w:rPr>
            </w:pPr>
            <w:r w:rsidRPr="009B0399">
              <w:rPr>
                <w:b/>
                <w:lang w:val="en-US"/>
              </w:rPr>
              <w:t>3 173.0</w:t>
            </w:r>
          </w:p>
        </w:tc>
      </w:tr>
      <w:tr w:rsidR="00DF4E79" w:rsidRPr="009B0399" w:rsidTr="003E6134">
        <w:tc>
          <w:tcPr>
            <w:tcW w:w="2076"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widowControl w:val="0"/>
              <w:tabs>
                <w:tab w:val="left" w:pos="8460"/>
              </w:tabs>
              <w:rPr>
                <w:snapToGrid w:val="0"/>
                <w:lang w:val="en-US"/>
              </w:rPr>
            </w:pPr>
            <w:r w:rsidRPr="009B0399">
              <w:rPr>
                <w:lang w:val="en-US"/>
              </w:rPr>
              <w:t xml:space="preserve">Modernization of the experimental hall </w:t>
            </w:r>
          </w:p>
        </w:tc>
        <w:tc>
          <w:tcPr>
            <w:tcW w:w="931"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widowControl w:val="0"/>
              <w:tabs>
                <w:tab w:val="left" w:pos="8460"/>
              </w:tabs>
              <w:autoSpaceDE w:val="0"/>
              <w:autoSpaceDN w:val="0"/>
              <w:adjustRightInd w:val="0"/>
              <w:jc w:val="right"/>
              <w:rPr>
                <w:snapToGrid w:val="0"/>
                <w:lang w:val="en-US"/>
              </w:rPr>
            </w:pPr>
            <w:r w:rsidRPr="009B0399">
              <w:rPr>
                <w:lang w:val="en-US"/>
              </w:rPr>
              <w:t>781.0</w:t>
            </w:r>
          </w:p>
        </w:tc>
        <w:tc>
          <w:tcPr>
            <w:tcW w:w="931"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widowControl w:val="0"/>
              <w:tabs>
                <w:tab w:val="left" w:pos="8460"/>
              </w:tabs>
              <w:jc w:val="right"/>
              <w:rPr>
                <w:snapToGrid w:val="0"/>
                <w:lang w:val="en-US"/>
              </w:rPr>
            </w:pPr>
            <w:r w:rsidRPr="009B0399">
              <w:rPr>
                <w:lang w:val="en-US"/>
              </w:rPr>
              <w:t>912.0</w:t>
            </w:r>
          </w:p>
        </w:tc>
        <w:tc>
          <w:tcPr>
            <w:tcW w:w="932"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widowControl w:val="0"/>
              <w:tabs>
                <w:tab w:val="left" w:pos="8460"/>
              </w:tabs>
              <w:jc w:val="right"/>
              <w:rPr>
                <w:snapToGrid w:val="0"/>
                <w:lang w:val="en-US"/>
              </w:rPr>
            </w:pPr>
            <w:r w:rsidRPr="009B0399">
              <w:rPr>
                <w:lang w:val="en-US"/>
              </w:rPr>
              <w:t>1 025.0</w:t>
            </w:r>
          </w:p>
        </w:tc>
        <w:tc>
          <w:tcPr>
            <w:tcW w:w="931"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widowControl w:val="0"/>
              <w:tabs>
                <w:tab w:val="left" w:pos="8460"/>
              </w:tabs>
              <w:jc w:val="right"/>
              <w:rPr>
                <w:snapToGrid w:val="0"/>
                <w:lang w:val="en-US"/>
              </w:rPr>
            </w:pPr>
            <w:r w:rsidRPr="009B0399">
              <w:rPr>
                <w:lang w:val="en-US"/>
              </w:rPr>
              <w:t>1 346.0</w:t>
            </w:r>
          </w:p>
        </w:tc>
        <w:tc>
          <w:tcPr>
            <w:tcW w:w="932"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widowControl w:val="0"/>
              <w:tabs>
                <w:tab w:val="left" w:pos="8460"/>
              </w:tabs>
              <w:jc w:val="right"/>
              <w:rPr>
                <w:snapToGrid w:val="0"/>
                <w:lang w:val="en-US"/>
              </w:rPr>
            </w:pPr>
            <w:r w:rsidRPr="009B0399">
              <w:rPr>
                <w:lang w:val="en-US"/>
              </w:rPr>
              <w:t>1 676.0</w:t>
            </w:r>
          </w:p>
        </w:tc>
        <w:tc>
          <w:tcPr>
            <w:tcW w:w="931"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widowControl w:val="0"/>
              <w:tabs>
                <w:tab w:val="left" w:pos="8460"/>
              </w:tabs>
              <w:jc w:val="right"/>
              <w:rPr>
                <w:snapToGrid w:val="0"/>
                <w:lang w:val="en-US"/>
              </w:rPr>
            </w:pPr>
            <w:r w:rsidRPr="009B0399">
              <w:rPr>
                <w:lang w:val="en-US"/>
              </w:rPr>
              <w:t>1 515.0</w:t>
            </w:r>
          </w:p>
        </w:tc>
        <w:tc>
          <w:tcPr>
            <w:tcW w:w="932"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widowControl w:val="0"/>
              <w:tabs>
                <w:tab w:val="left" w:pos="8460"/>
              </w:tabs>
              <w:jc w:val="right"/>
              <w:rPr>
                <w:snapToGrid w:val="0"/>
                <w:lang w:val="en-US"/>
              </w:rPr>
            </w:pPr>
            <w:r w:rsidRPr="009B0399">
              <w:rPr>
                <w:lang w:val="en-US"/>
              </w:rPr>
              <w:t>1 563.0</w:t>
            </w:r>
          </w:p>
        </w:tc>
        <w:tc>
          <w:tcPr>
            <w:tcW w:w="992"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jc w:val="right"/>
              <w:rPr>
                <w:b/>
                <w:lang w:val="en-US"/>
              </w:rPr>
            </w:pPr>
            <w:r w:rsidRPr="009B0399">
              <w:rPr>
                <w:b/>
                <w:lang w:val="en-US"/>
              </w:rPr>
              <w:t>8 818.0</w:t>
            </w:r>
          </w:p>
        </w:tc>
      </w:tr>
      <w:tr w:rsidR="003E6134" w:rsidRPr="009B0399" w:rsidTr="003E6134">
        <w:trPr>
          <w:trHeight w:val="337"/>
        </w:trPr>
        <w:tc>
          <w:tcPr>
            <w:tcW w:w="2076"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widowControl w:val="0"/>
              <w:tabs>
                <w:tab w:val="left" w:pos="8460"/>
              </w:tabs>
              <w:rPr>
                <w:b/>
                <w:lang w:val="en-US"/>
              </w:rPr>
            </w:pPr>
            <w:r w:rsidRPr="009B0399">
              <w:rPr>
                <w:b/>
                <w:lang w:val="en-US"/>
              </w:rPr>
              <w:t>Total</w:t>
            </w:r>
          </w:p>
        </w:tc>
        <w:tc>
          <w:tcPr>
            <w:tcW w:w="931"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jc w:val="right"/>
              <w:rPr>
                <w:b/>
                <w:lang w:val="en-US"/>
              </w:rPr>
            </w:pPr>
            <w:r w:rsidRPr="009B0399">
              <w:rPr>
                <w:b/>
                <w:lang w:val="en-US"/>
              </w:rPr>
              <w:t>1 854.0</w:t>
            </w:r>
          </w:p>
        </w:tc>
        <w:tc>
          <w:tcPr>
            <w:tcW w:w="931"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jc w:val="right"/>
              <w:rPr>
                <w:b/>
                <w:lang w:val="en-US"/>
              </w:rPr>
            </w:pPr>
            <w:r w:rsidRPr="009B0399">
              <w:rPr>
                <w:b/>
                <w:lang w:val="en-US"/>
              </w:rPr>
              <w:t>2 040.0</w:t>
            </w:r>
          </w:p>
        </w:tc>
        <w:tc>
          <w:tcPr>
            <w:tcW w:w="932"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jc w:val="right"/>
              <w:rPr>
                <w:b/>
                <w:lang w:val="en-US"/>
              </w:rPr>
            </w:pPr>
            <w:r w:rsidRPr="009B0399">
              <w:rPr>
                <w:b/>
                <w:lang w:val="en-US"/>
              </w:rPr>
              <w:t>2 183.0</w:t>
            </w:r>
          </w:p>
        </w:tc>
        <w:tc>
          <w:tcPr>
            <w:tcW w:w="931"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jc w:val="right"/>
              <w:rPr>
                <w:b/>
                <w:lang w:val="en-US"/>
              </w:rPr>
            </w:pPr>
            <w:r w:rsidRPr="009B0399">
              <w:rPr>
                <w:b/>
                <w:lang w:val="en-US"/>
              </w:rPr>
              <w:t>2 336.0</w:t>
            </w:r>
          </w:p>
        </w:tc>
        <w:tc>
          <w:tcPr>
            <w:tcW w:w="932"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jc w:val="right"/>
              <w:rPr>
                <w:b/>
                <w:lang w:val="en-US"/>
              </w:rPr>
            </w:pPr>
            <w:r w:rsidRPr="009B0399">
              <w:rPr>
                <w:b/>
                <w:lang w:val="en-US"/>
              </w:rPr>
              <w:t>2 500.0</w:t>
            </w:r>
          </w:p>
        </w:tc>
        <w:tc>
          <w:tcPr>
            <w:tcW w:w="931"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jc w:val="right"/>
              <w:rPr>
                <w:b/>
                <w:lang w:val="en-US"/>
              </w:rPr>
            </w:pPr>
            <w:r w:rsidRPr="009B0399">
              <w:rPr>
                <w:b/>
                <w:lang w:val="en-US"/>
              </w:rPr>
              <w:t>2 875.0</w:t>
            </w:r>
          </w:p>
        </w:tc>
        <w:tc>
          <w:tcPr>
            <w:tcW w:w="932"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jc w:val="right"/>
              <w:rPr>
                <w:b/>
                <w:lang w:val="en-US"/>
              </w:rPr>
            </w:pPr>
            <w:r w:rsidRPr="009B0399">
              <w:rPr>
                <w:b/>
                <w:lang w:val="en-US"/>
              </w:rPr>
              <w:t>2 863.0</w:t>
            </w:r>
          </w:p>
        </w:tc>
        <w:tc>
          <w:tcPr>
            <w:tcW w:w="992"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jc w:val="right"/>
              <w:rPr>
                <w:b/>
                <w:lang w:val="en-US"/>
              </w:rPr>
            </w:pPr>
            <w:r w:rsidRPr="009B0399">
              <w:rPr>
                <w:b/>
                <w:lang w:val="en-US"/>
              </w:rPr>
              <w:t>16 651.0</w:t>
            </w:r>
          </w:p>
        </w:tc>
      </w:tr>
    </w:tbl>
    <w:p w:rsidR="003E6134" w:rsidRPr="009B0399" w:rsidRDefault="003E6134" w:rsidP="003E6134">
      <w:pPr>
        <w:spacing w:before="60" w:after="60"/>
        <w:ind w:firstLine="709"/>
        <w:jc w:val="both"/>
        <w:rPr>
          <w:lang w:val="en-US"/>
        </w:rPr>
      </w:pPr>
    </w:p>
    <w:p w:rsidR="003E6134" w:rsidRPr="009B0399" w:rsidRDefault="003E6134" w:rsidP="003E6134">
      <w:pPr>
        <w:widowControl w:val="0"/>
        <w:tabs>
          <w:tab w:val="left" w:pos="8460"/>
        </w:tabs>
        <w:spacing w:before="60" w:after="60"/>
        <w:ind w:firstLine="709"/>
        <w:jc w:val="both"/>
        <w:rPr>
          <w:snapToGrid w:val="0"/>
          <w:lang w:val="en-US"/>
        </w:rPr>
      </w:pPr>
      <w:r w:rsidRPr="009B0399">
        <w:rPr>
          <w:snapToGrid w:val="0"/>
          <w:lang w:val="en-US"/>
        </w:rPr>
        <w:t>The Gigaton Volume Detector</w:t>
      </w:r>
      <w:r w:rsidRPr="009B0399">
        <w:rPr>
          <w:b/>
          <w:snapToGrid w:val="0"/>
          <w:lang w:val="en-US"/>
        </w:rPr>
        <w:t xml:space="preserve"> (BAIKAL-GVD)</w:t>
      </w:r>
      <w:r w:rsidRPr="009B0399">
        <w:rPr>
          <w:snapToGrid w:val="0"/>
          <w:lang w:val="en-US"/>
        </w:rPr>
        <w:t xml:space="preserve"> Facility in Lake Baikal is an extension of the R&amp;D work on the first phase performed over the past several years by the BAIKAL Collaboration. The optical properties of the deep-water lake have been established, and the detection of high-energy neutrinos has been demonstrated with the existing detector </w:t>
      </w:r>
      <w:r w:rsidRPr="009B0399">
        <w:rPr>
          <w:snapToGrid w:val="0"/>
          <w:lang w:val="en-US"/>
        </w:rPr>
        <w:lastRenderedPageBreak/>
        <w:t xml:space="preserve">NT200/NT200+. This achievement represents a proof of the concept for commissioning a new instrument, </w:t>
      </w:r>
      <w:r w:rsidRPr="009B0399">
        <w:rPr>
          <w:bCs/>
          <w:snapToGrid w:val="0"/>
          <w:lang w:val="en-US"/>
        </w:rPr>
        <w:t>BAIKAL-GVD</w:t>
      </w:r>
      <w:r w:rsidRPr="009B0399">
        <w:rPr>
          <w:snapToGrid w:val="0"/>
          <w:lang w:val="en-US"/>
        </w:rPr>
        <w:t>, with superior detector performance and an effective telescope size at or above the kilometer-scale.</w:t>
      </w:r>
    </w:p>
    <w:p w:rsidR="003E6134" w:rsidRPr="009B0399" w:rsidRDefault="003E6134" w:rsidP="003E6134">
      <w:pPr>
        <w:widowControl w:val="0"/>
        <w:tabs>
          <w:tab w:val="left" w:pos="8460"/>
        </w:tabs>
        <w:spacing w:before="60" w:after="60"/>
        <w:ind w:firstLine="709"/>
        <w:jc w:val="both"/>
        <w:rPr>
          <w:snapToGrid w:val="0"/>
          <w:lang w:val="en-US"/>
        </w:rPr>
      </w:pPr>
      <w:r w:rsidRPr="009B0399">
        <w:rPr>
          <w:snapToGrid w:val="0"/>
          <w:lang w:val="en-US"/>
        </w:rPr>
        <w:t>The second-stage neutrino telescope BAIKAL-GVD will be a new research infrastructure aimed primarily at studying astrophysical neutrino fluxes. The detector will utilize Lake Baikal water instrumented at depth with optical sensors that detect the Cherenkov radiation from secondary particles produced in interactions of high-energy neutrinos inside or near the instrumented volume. The concept of BAIKAL-GVD is based on a number of evident requirements to the design and architecture of the recording system of the new array: the utmost use of the advantages of array deployment from the ice cover of Lake Baikal, the extendibility of the facility and provision of its effective operation even in the first stage of deployment, and the possibility of implementing different versions of arrangement and spatial distribution of light sensors within the same measuring system.</w:t>
      </w:r>
    </w:p>
    <w:p w:rsidR="003E6134" w:rsidRPr="009B0399" w:rsidRDefault="003E6134" w:rsidP="003E6134">
      <w:pPr>
        <w:widowControl w:val="0"/>
        <w:tabs>
          <w:tab w:val="left" w:pos="8460"/>
        </w:tabs>
        <w:jc w:val="center"/>
        <w:rPr>
          <w:b/>
          <w:snapToGrid w:val="0"/>
          <w:lang w:val="en-US"/>
        </w:rPr>
      </w:pPr>
    </w:p>
    <w:p w:rsidR="003E6134" w:rsidRPr="009B0399" w:rsidRDefault="003E6134" w:rsidP="003E6134">
      <w:pPr>
        <w:widowControl w:val="0"/>
        <w:tabs>
          <w:tab w:val="left" w:pos="8460"/>
        </w:tabs>
        <w:jc w:val="center"/>
        <w:rPr>
          <w:b/>
          <w:snapToGrid w:val="0"/>
          <w:lang w:val="en-US"/>
        </w:rPr>
      </w:pPr>
      <w:r w:rsidRPr="009B0399">
        <w:rPr>
          <w:b/>
          <w:snapToGrid w:val="0"/>
          <w:lang w:val="en-US"/>
        </w:rPr>
        <w:t>Financing schedule for the BAIKAL-GVD project for 2017–2023 (k$)</w:t>
      </w:r>
    </w:p>
    <w:p w:rsidR="003E6134" w:rsidRPr="009B0399" w:rsidRDefault="003E6134" w:rsidP="003E6134">
      <w:pPr>
        <w:widowControl w:val="0"/>
        <w:tabs>
          <w:tab w:val="left" w:pos="8460"/>
        </w:tabs>
        <w:jc w:val="center"/>
        <w:rPr>
          <w:lang w:val="en-US"/>
        </w:rPr>
      </w:pPr>
    </w:p>
    <w:tbl>
      <w:tblPr>
        <w:tblStyle w:val="TableGrid11"/>
        <w:tblW w:w="9879" w:type="dxa"/>
        <w:jc w:val="center"/>
        <w:tblInd w:w="243" w:type="dxa"/>
        <w:tblLayout w:type="fixed"/>
        <w:tblCellMar>
          <w:left w:w="57" w:type="dxa"/>
          <w:right w:w="57" w:type="dxa"/>
        </w:tblCellMar>
        <w:tblLook w:val="04A0" w:firstRow="1" w:lastRow="0" w:firstColumn="1" w:lastColumn="0" w:noHBand="0" w:noVBand="1"/>
      </w:tblPr>
      <w:tblGrid>
        <w:gridCol w:w="1964"/>
        <w:gridCol w:w="972"/>
        <w:gridCol w:w="972"/>
        <w:gridCol w:w="972"/>
        <w:gridCol w:w="972"/>
        <w:gridCol w:w="972"/>
        <w:gridCol w:w="972"/>
        <w:gridCol w:w="972"/>
        <w:gridCol w:w="1111"/>
      </w:tblGrid>
      <w:tr w:rsidR="00DF4E79" w:rsidRPr="009B0399" w:rsidTr="003E6134">
        <w:trPr>
          <w:jc w:val="center"/>
        </w:trPr>
        <w:tc>
          <w:tcPr>
            <w:tcW w:w="1964" w:type="dxa"/>
            <w:tcBorders>
              <w:top w:val="nil"/>
              <w:left w:val="nil"/>
            </w:tcBorders>
            <w:vAlign w:val="center"/>
          </w:tcPr>
          <w:p w:rsidR="003E6134" w:rsidRPr="009B0399" w:rsidRDefault="003E6134" w:rsidP="003E6134">
            <w:pPr>
              <w:jc w:val="center"/>
              <w:rPr>
                <w:rFonts w:eastAsia="Calibri"/>
                <w:b/>
                <w:lang w:val="en-US"/>
              </w:rPr>
            </w:pPr>
          </w:p>
        </w:tc>
        <w:tc>
          <w:tcPr>
            <w:tcW w:w="972" w:type="dxa"/>
            <w:vAlign w:val="center"/>
          </w:tcPr>
          <w:p w:rsidR="003E6134" w:rsidRPr="009B0399" w:rsidRDefault="003E6134" w:rsidP="003E6134">
            <w:pPr>
              <w:jc w:val="center"/>
              <w:rPr>
                <w:rFonts w:eastAsia="Calibri"/>
                <w:b/>
                <w:lang w:val="en-US"/>
              </w:rPr>
            </w:pPr>
            <w:r w:rsidRPr="009B0399">
              <w:rPr>
                <w:rFonts w:eastAsia="Calibri"/>
                <w:b/>
                <w:lang w:val="en-US"/>
              </w:rPr>
              <w:t>2017</w:t>
            </w:r>
          </w:p>
        </w:tc>
        <w:tc>
          <w:tcPr>
            <w:tcW w:w="972" w:type="dxa"/>
            <w:vAlign w:val="center"/>
          </w:tcPr>
          <w:p w:rsidR="003E6134" w:rsidRPr="009B0399" w:rsidRDefault="003E6134" w:rsidP="003E6134">
            <w:pPr>
              <w:jc w:val="center"/>
              <w:rPr>
                <w:rFonts w:eastAsia="Calibri"/>
                <w:b/>
                <w:lang w:val="en-US"/>
              </w:rPr>
            </w:pPr>
            <w:r w:rsidRPr="009B0399">
              <w:rPr>
                <w:rFonts w:eastAsia="Calibri"/>
                <w:b/>
                <w:lang w:val="en-US"/>
              </w:rPr>
              <w:t>2018</w:t>
            </w:r>
          </w:p>
        </w:tc>
        <w:tc>
          <w:tcPr>
            <w:tcW w:w="972" w:type="dxa"/>
            <w:vAlign w:val="center"/>
          </w:tcPr>
          <w:p w:rsidR="003E6134" w:rsidRPr="009B0399" w:rsidRDefault="003E6134" w:rsidP="003E6134">
            <w:pPr>
              <w:jc w:val="center"/>
              <w:rPr>
                <w:rFonts w:eastAsia="Calibri"/>
                <w:b/>
                <w:lang w:val="en-US"/>
              </w:rPr>
            </w:pPr>
            <w:r w:rsidRPr="009B0399">
              <w:rPr>
                <w:rFonts w:eastAsia="Calibri"/>
                <w:b/>
                <w:lang w:val="en-US"/>
              </w:rPr>
              <w:t>2019</w:t>
            </w:r>
          </w:p>
        </w:tc>
        <w:tc>
          <w:tcPr>
            <w:tcW w:w="972" w:type="dxa"/>
            <w:vAlign w:val="center"/>
          </w:tcPr>
          <w:p w:rsidR="003E6134" w:rsidRPr="009B0399" w:rsidRDefault="003E6134" w:rsidP="003E6134">
            <w:pPr>
              <w:jc w:val="center"/>
              <w:rPr>
                <w:rFonts w:eastAsia="Calibri"/>
                <w:b/>
                <w:lang w:val="en-US"/>
              </w:rPr>
            </w:pPr>
            <w:r w:rsidRPr="009B0399">
              <w:rPr>
                <w:rFonts w:eastAsia="Calibri"/>
                <w:b/>
                <w:lang w:val="en-US"/>
              </w:rPr>
              <w:t>2020</w:t>
            </w:r>
          </w:p>
        </w:tc>
        <w:tc>
          <w:tcPr>
            <w:tcW w:w="972" w:type="dxa"/>
            <w:vAlign w:val="center"/>
          </w:tcPr>
          <w:p w:rsidR="003E6134" w:rsidRPr="009B0399" w:rsidRDefault="003E6134" w:rsidP="003E6134">
            <w:pPr>
              <w:jc w:val="center"/>
              <w:rPr>
                <w:rFonts w:eastAsia="Calibri"/>
                <w:b/>
                <w:lang w:val="en-US"/>
              </w:rPr>
            </w:pPr>
            <w:r w:rsidRPr="009B0399">
              <w:rPr>
                <w:rFonts w:eastAsia="Calibri"/>
                <w:b/>
                <w:lang w:val="en-US"/>
              </w:rPr>
              <w:t>2021</w:t>
            </w:r>
          </w:p>
        </w:tc>
        <w:tc>
          <w:tcPr>
            <w:tcW w:w="972" w:type="dxa"/>
            <w:vAlign w:val="center"/>
          </w:tcPr>
          <w:p w:rsidR="003E6134" w:rsidRPr="009B0399" w:rsidRDefault="003E6134" w:rsidP="003E6134">
            <w:pPr>
              <w:jc w:val="center"/>
              <w:rPr>
                <w:rFonts w:eastAsia="Calibri"/>
                <w:b/>
                <w:lang w:val="en-US"/>
              </w:rPr>
            </w:pPr>
            <w:r w:rsidRPr="009B0399">
              <w:rPr>
                <w:rFonts w:eastAsia="Calibri"/>
                <w:b/>
                <w:lang w:val="en-US"/>
              </w:rPr>
              <w:t>2022</w:t>
            </w:r>
          </w:p>
        </w:tc>
        <w:tc>
          <w:tcPr>
            <w:tcW w:w="972" w:type="dxa"/>
            <w:vAlign w:val="center"/>
          </w:tcPr>
          <w:p w:rsidR="003E6134" w:rsidRPr="009B0399" w:rsidRDefault="003E6134" w:rsidP="003E6134">
            <w:pPr>
              <w:jc w:val="center"/>
              <w:rPr>
                <w:rFonts w:eastAsia="Calibri"/>
                <w:b/>
                <w:lang w:val="en-US"/>
              </w:rPr>
            </w:pPr>
            <w:r w:rsidRPr="009B0399">
              <w:rPr>
                <w:rFonts w:eastAsia="Calibri"/>
                <w:b/>
                <w:lang w:val="en-US"/>
              </w:rPr>
              <w:t>2023</w:t>
            </w:r>
          </w:p>
        </w:tc>
        <w:tc>
          <w:tcPr>
            <w:tcW w:w="1111" w:type="dxa"/>
          </w:tcPr>
          <w:p w:rsidR="003E6134" w:rsidRPr="009B0399" w:rsidRDefault="003E6134" w:rsidP="003E6134">
            <w:pPr>
              <w:jc w:val="center"/>
              <w:rPr>
                <w:rFonts w:eastAsia="Calibri"/>
                <w:b/>
                <w:lang w:val="en-US"/>
              </w:rPr>
            </w:pPr>
            <w:r w:rsidRPr="009B0399">
              <w:rPr>
                <w:rFonts w:eastAsia="Calibri"/>
                <w:b/>
                <w:lang w:val="en-US"/>
              </w:rPr>
              <w:t>Total</w:t>
            </w:r>
          </w:p>
        </w:tc>
      </w:tr>
      <w:tr w:rsidR="00DF4E79" w:rsidRPr="009B0399" w:rsidTr="003E6134">
        <w:trPr>
          <w:jc w:val="center"/>
        </w:trPr>
        <w:tc>
          <w:tcPr>
            <w:tcW w:w="1964" w:type="dxa"/>
            <w:vAlign w:val="center"/>
          </w:tcPr>
          <w:p w:rsidR="003E6134" w:rsidRPr="009B0399" w:rsidRDefault="003E6134" w:rsidP="003E6134">
            <w:pPr>
              <w:rPr>
                <w:snapToGrid w:val="0"/>
                <w:lang w:val="en-US"/>
              </w:rPr>
            </w:pPr>
            <w:r w:rsidRPr="009B0399">
              <w:rPr>
                <w:snapToGrid w:val="0"/>
                <w:lang w:val="en-US"/>
              </w:rPr>
              <w:t xml:space="preserve">PMTs Hamamatsu </w:t>
            </w:r>
            <w:r w:rsidRPr="009B0399">
              <w:rPr>
                <w:snapToGrid w:val="0"/>
                <w:lang w:val="en-US"/>
              </w:rPr>
              <w:br/>
              <w:t>R7081-100</w:t>
            </w:r>
          </w:p>
        </w:tc>
        <w:tc>
          <w:tcPr>
            <w:tcW w:w="972" w:type="dxa"/>
            <w:vAlign w:val="center"/>
          </w:tcPr>
          <w:p w:rsidR="003E6134" w:rsidRPr="009B0399" w:rsidRDefault="003E6134" w:rsidP="003E6134">
            <w:pPr>
              <w:jc w:val="right"/>
              <w:rPr>
                <w:rFonts w:eastAsia="Calibri"/>
                <w:lang w:val="en-US"/>
              </w:rPr>
            </w:pPr>
            <w:r w:rsidRPr="009B0399">
              <w:rPr>
                <w:rFonts w:eastAsia="Calibri"/>
                <w:lang w:val="en-US"/>
              </w:rPr>
              <w:t>2 100.0</w:t>
            </w:r>
          </w:p>
        </w:tc>
        <w:tc>
          <w:tcPr>
            <w:tcW w:w="972" w:type="dxa"/>
            <w:vAlign w:val="center"/>
          </w:tcPr>
          <w:p w:rsidR="003E6134" w:rsidRPr="009B0399" w:rsidRDefault="003E6134" w:rsidP="003E6134">
            <w:pPr>
              <w:jc w:val="right"/>
              <w:rPr>
                <w:rFonts w:eastAsia="Calibri"/>
                <w:lang w:val="en-US"/>
              </w:rPr>
            </w:pPr>
            <w:r w:rsidRPr="009B0399">
              <w:rPr>
                <w:rFonts w:eastAsia="Calibri"/>
                <w:lang w:val="en-US"/>
              </w:rPr>
              <w:t>2 100.0</w:t>
            </w:r>
          </w:p>
        </w:tc>
        <w:tc>
          <w:tcPr>
            <w:tcW w:w="972" w:type="dxa"/>
            <w:vAlign w:val="center"/>
          </w:tcPr>
          <w:p w:rsidR="003E6134" w:rsidRPr="009B0399" w:rsidRDefault="003E6134" w:rsidP="003E6134">
            <w:pPr>
              <w:jc w:val="right"/>
              <w:rPr>
                <w:rFonts w:eastAsia="Calibri"/>
                <w:lang w:val="en-US"/>
              </w:rPr>
            </w:pPr>
            <w:r w:rsidRPr="009B0399">
              <w:rPr>
                <w:rFonts w:eastAsia="Calibri"/>
                <w:lang w:val="en-US"/>
              </w:rPr>
              <w:t>2 100.0</w:t>
            </w:r>
          </w:p>
        </w:tc>
        <w:tc>
          <w:tcPr>
            <w:tcW w:w="972" w:type="dxa"/>
            <w:vAlign w:val="center"/>
          </w:tcPr>
          <w:p w:rsidR="003E6134" w:rsidRPr="009B0399" w:rsidRDefault="003E6134" w:rsidP="003E6134">
            <w:pPr>
              <w:jc w:val="right"/>
              <w:rPr>
                <w:rFonts w:eastAsia="Calibri"/>
                <w:lang w:val="en-US"/>
              </w:rPr>
            </w:pPr>
            <w:r w:rsidRPr="009B0399">
              <w:rPr>
                <w:rFonts w:eastAsia="Calibri"/>
                <w:lang w:val="en-US"/>
              </w:rPr>
              <w:t>2 100.0</w:t>
            </w:r>
          </w:p>
        </w:tc>
        <w:tc>
          <w:tcPr>
            <w:tcW w:w="972" w:type="dxa"/>
            <w:vAlign w:val="center"/>
          </w:tcPr>
          <w:p w:rsidR="003E6134" w:rsidRPr="009B0399" w:rsidRDefault="003E6134" w:rsidP="003E6134">
            <w:pPr>
              <w:jc w:val="right"/>
              <w:rPr>
                <w:rFonts w:eastAsia="Calibri"/>
                <w:lang w:val="en-US"/>
              </w:rPr>
            </w:pPr>
            <w:r w:rsidRPr="009B0399">
              <w:rPr>
                <w:rFonts w:eastAsia="Calibri"/>
                <w:lang w:val="en-US"/>
              </w:rPr>
              <w:t>2 100.0</w:t>
            </w:r>
          </w:p>
        </w:tc>
        <w:tc>
          <w:tcPr>
            <w:tcW w:w="972" w:type="dxa"/>
            <w:vAlign w:val="center"/>
          </w:tcPr>
          <w:p w:rsidR="003E6134" w:rsidRPr="009B0399" w:rsidRDefault="003E6134" w:rsidP="003E6134">
            <w:pPr>
              <w:jc w:val="right"/>
              <w:rPr>
                <w:rFonts w:eastAsia="Calibri"/>
                <w:lang w:val="en-US"/>
              </w:rPr>
            </w:pPr>
            <w:r w:rsidRPr="009B0399">
              <w:rPr>
                <w:rFonts w:eastAsia="Calibri"/>
                <w:lang w:val="en-US"/>
              </w:rPr>
              <w:t>2 100.0</w:t>
            </w:r>
          </w:p>
        </w:tc>
        <w:tc>
          <w:tcPr>
            <w:tcW w:w="972" w:type="dxa"/>
            <w:vAlign w:val="center"/>
          </w:tcPr>
          <w:p w:rsidR="003E6134" w:rsidRPr="009B0399" w:rsidRDefault="003E6134" w:rsidP="003E6134">
            <w:pPr>
              <w:jc w:val="right"/>
              <w:rPr>
                <w:rFonts w:eastAsia="Calibri"/>
                <w:lang w:val="en-US"/>
              </w:rPr>
            </w:pPr>
            <w:r w:rsidRPr="009B0399">
              <w:rPr>
                <w:rFonts w:eastAsia="Calibri"/>
                <w:lang w:val="en-US"/>
              </w:rPr>
              <w:t>2 100.0</w:t>
            </w:r>
          </w:p>
        </w:tc>
        <w:tc>
          <w:tcPr>
            <w:tcW w:w="1111" w:type="dxa"/>
            <w:vAlign w:val="center"/>
          </w:tcPr>
          <w:p w:rsidR="003E6134" w:rsidRPr="009B0399" w:rsidRDefault="003E6134" w:rsidP="003E6134">
            <w:pPr>
              <w:jc w:val="right"/>
              <w:rPr>
                <w:b/>
                <w:lang w:val="en-US"/>
              </w:rPr>
            </w:pPr>
            <w:r w:rsidRPr="009B0399">
              <w:rPr>
                <w:b/>
                <w:lang w:val="en-US"/>
              </w:rPr>
              <w:t>14 700.0</w:t>
            </w:r>
          </w:p>
        </w:tc>
      </w:tr>
      <w:tr w:rsidR="00DF4E79" w:rsidRPr="009B0399" w:rsidTr="003E6134">
        <w:trPr>
          <w:jc w:val="center"/>
        </w:trPr>
        <w:tc>
          <w:tcPr>
            <w:tcW w:w="1964" w:type="dxa"/>
            <w:vAlign w:val="center"/>
          </w:tcPr>
          <w:p w:rsidR="003E6134" w:rsidRPr="009B0399" w:rsidRDefault="003E6134" w:rsidP="00177877">
            <w:pPr>
              <w:rPr>
                <w:snapToGrid w:val="0"/>
                <w:lang w:val="en-US"/>
              </w:rPr>
            </w:pPr>
            <w:r w:rsidRPr="009B0399">
              <w:rPr>
                <w:snapToGrid w:val="0"/>
                <w:lang w:val="en-US"/>
              </w:rPr>
              <w:t>Glass pressure holdings with connectors</w:t>
            </w:r>
          </w:p>
        </w:tc>
        <w:tc>
          <w:tcPr>
            <w:tcW w:w="972" w:type="dxa"/>
            <w:vAlign w:val="center"/>
          </w:tcPr>
          <w:p w:rsidR="003E6134" w:rsidRPr="009B0399" w:rsidRDefault="003E6134" w:rsidP="003E6134">
            <w:pPr>
              <w:jc w:val="right"/>
              <w:rPr>
                <w:rFonts w:eastAsia="Calibri"/>
                <w:lang w:val="en-US"/>
              </w:rPr>
            </w:pPr>
            <w:r w:rsidRPr="009B0399">
              <w:rPr>
                <w:rFonts w:eastAsia="Calibri"/>
                <w:lang w:val="en-US"/>
              </w:rPr>
              <w:t>1 000.0</w:t>
            </w:r>
          </w:p>
        </w:tc>
        <w:tc>
          <w:tcPr>
            <w:tcW w:w="972" w:type="dxa"/>
            <w:vAlign w:val="center"/>
          </w:tcPr>
          <w:p w:rsidR="003E6134" w:rsidRPr="009B0399" w:rsidRDefault="003E6134" w:rsidP="003E6134">
            <w:pPr>
              <w:jc w:val="right"/>
              <w:rPr>
                <w:rFonts w:eastAsia="Calibri"/>
                <w:lang w:val="en-US"/>
              </w:rPr>
            </w:pPr>
            <w:r w:rsidRPr="009B0399">
              <w:rPr>
                <w:rFonts w:eastAsia="Calibri"/>
                <w:lang w:val="en-US"/>
              </w:rPr>
              <w:t>1 000.0</w:t>
            </w:r>
          </w:p>
        </w:tc>
        <w:tc>
          <w:tcPr>
            <w:tcW w:w="972" w:type="dxa"/>
            <w:vAlign w:val="center"/>
          </w:tcPr>
          <w:p w:rsidR="003E6134" w:rsidRPr="009B0399" w:rsidRDefault="003E6134" w:rsidP="003E6134">
            <w:pPr>
              <w:jc w:val="right"/>
              <w:rPr>
                <w:rFonts w:eastAsia="Calibri"/>
                <w:lang w:val="en-US"/>
              </w:rPr>
            </w:pPr>
            <w:r w:rsidRPr="009B0399">
              <w:rPr>
                <w:rFonts w:eastAsia="Calibri"/>
                <w:lang w:val="en-US"/>
              </w:rPr>
              <w:t>1 000.0</w:t>
            </w:r>
          </w:p>
        </w:tc>
        <w:tc>
          <w:tcPr>
            <w:tcW w:w="972" w:type="dxa"/>
            <w:vAlign w:val="center"/>
          </w:tcPr>
          <w:p w:rsidR="003E6134" w:rsidRPr="009B0399" w:rsidRDefault="003E6134" w:rsidP="003E6134">
            <w:pPr>
              <w:jc w:val="right"/>
              <w:rPr>
                <w:rFonts w:eastAsia="Calibri"/>
                <w:lang w:val="en-US"/>
              </w:rPr>
            </w:pPr>
            <w:r w:rsidRPr="009B0399">
              <w:rPr>
                <w:rFonts w:eastAsia="Calibri"/>
                <w:lang w:val="en-US"/>
              </w:rPr>
              <w:t>1 000.0</w:t>
            </w:r>
          </w:p>
        </w:tc>
        <w:tc>
          <w:tcPr>
            <w:tcW w:w="972" w:type="dxa"/>
            <w:vAlign w:val="center"/>
          </w:tcPr>
          <w:p w:rsidR="003E6134" w:rsidRPr="009B0399" w:rsidRDefault="003E6134" w:rsidP="003E6134">
            <w:pPr>
              <w:jc w:val="right"/>
              <w:rPr>
                <w:rFonts w:eastAsia="Calibri"/>
                <w:lang w:val="en-US"/>
              </w:rPr>
            </w:pPr>
            <w:r w:rsidRPr="009B0399">
              <w:rPr>
                <w:rFonts w:eastAsia="Calibri"/>
                <w:lang w:val="en-US"/>
              </w:rPr>
              <w:t>1 000.0</w:t>
            </w:r>
          </w:p>
        </w:tc>
        <w:tc>
          <w:tcPr>
            <w:tcW w:w="972" w:type="dxa"/>
            <w:vAlign w:val="center"/>
          </w:tcPr>
          <w:p w:rsidR="003E6134" w:rsidRPr="009B0399" w:rsidRDefault="003E6134" w:rsidP="003E6134">
            <w:pPr>
              <w:jc w:val="right"/>
              <w:rPr>
                <w:rFonts w:eastAsia="Calibri"/>
                <w:lang w:val="en-US"/>
              </w:rPr>
            </w:pPr>
            <w:r w:rsidRPr="009B0399">
              <w:rPr>
                <w:rFonts w:eastAsia="Calibri"/>
                <w:lang w:val="en-US"/>
              </w:rPr>
              <w:t>1 000.0</w:t>
            </w:r>
          </w:p>
        </w:tc>
        <w:tc>
          <w:tcPr>
            <w:tcW w:w="972" w:type="dxa"/>
            <w:vAlign w:val="center"/>
          </w:tcPr>
          <w:p w:rsidR="003E6134" w:rsidRPr="009B0399" w:rsidRDefault="003E6134" w:rsidP="003E6134">
            <w:pPr>
              <w:jc w:val="right"/>
              <w:rPr>
                <w:rFonts w:eastAsia="Calibri"/>
                <w:lang w:val="en-US"/>
              </w:rPr>
            </w:pPr>
            <w:r w:rsidRPr="009B0399">
              <w:rPr>
                <w:rFonts w:eastAsia="Calibri"/>
                <w:lang w:val="en-US"/>
              </w:rPr>
              <w:t>1 000.0</w:t>
            </w:r>
          </w:p>
        </w:tc>
        <w:tc>
          <w:tcPr>
            <w:tcW w:w="1111" w:type="dxa"/>
            <w:vAlign w:val="center"/>
          </w:tcPr>
          <w:p w:rsidR="003E6134" w:rsidRPr="009B0399" w:rsidRDefault="003E6134" w:rsidP="003E6134">
            <w:pPr>
              <w:jc w:val="right"/>
              <w:rPr>
                <w:b/>
                <w:lang w:val="en-US"/>
              </w:rPr>
            </w:pPr>
            <w:r w:rsidRPr="009B0399">
              <w:rPr>
                <w:b/>
                <w:lang w:val="en-US"/>
              </w:rPr>
              <w:t>7 000.0</w:t>
            </w:r>
          </w:p>
        </w:tc>
      </w:tr>
      <w:tr w:rsidR="00DF4E79" w:rsidRPr="009B0399" w:rsidTr="003E6134">
        <w:trPr>
          <w:jc w:val="center"/>
        </w:trPr>
        <w:tc>
          <w:tcPr>
            <w:tcW w:w="1964" w:type="dxa"/>
            <w:vAlign w:val="center"/>
          </w:tcPr>
          <w:p w:rsidR="003E6134" w:rsidRPr="009B0399" w:rsidRDefault="003E6134" w:rsidP="003E6134">
            <w:pPr>
              <w:rPr>
                <w:snapToGrid w:val="0"/>
                <w:lang w:val="en-US"/>
              </w:rPr>
            </w:pPr>
            <w:r w:rsidRPr="009B0399">
              <w:rPr>
                <w:snapToGrid w:val="0"/>
                <w:lang w:val="en-US"/>
              </w:rPr>
              <w:t>Electronics and computing</w:t>
            </w:r>
          </w:p>
        </w:tc>
        <w:tc>
          <w:tcPr>
            <w:tcW w:w="972" w:type="dxa"/>
            <w:vAlign w:val="center"/>
          </w:tcPr>
          <w:p w:rsidR="003E6134" w:rsidRPr="009B0399" w:rsidRDefault="003E6134" w:rsidP="003E6134">
            <w:pPr>
              <w:jc w:val="right"/>
              <w:rPr>
                <w:rFonts w:eastAsia="Calibri"/>
                <w:lang w:val="en-US"/>
              </w:rPr>
            </w:pPr>
            <w:r w:rsidRPr="009B0399">
              <w:rPr>
                <w:rFonts w:eastAsia="Calibri"/>
                <w:lang w:val="en-US"/>
              </w:rPr>
              <w:t>1 100.0</w:t>
            </w:r>
          </w:p>
        </w:tc>
        <w:tc>
          <w:tcPr>
            <w:tcW w:w="972" w:type="dxa"/>
            <w:vAlign w:val="center"/>
          </w:tcPr>
          <w:p w:rsidR="003E6134" w:rsidRPr="009B0399" w:rsidRDefault="003E6134" w:rsidP="003E6134">
            <w:pPr>
              <w:jc w:val="right"/>
              <w:rPr>
                <w:rFonts w:eastAsia="Calibri"/>
                <w:lang w:val="en-US"/>
              </w:rPr>
            </w:pPr>
            <w:r w:rsidRPr="009B0399">
              <w:rPr>
                <w:rFonts w:eastAsia="Calibri"/>
                <w:lang w:val="en-US"/>
              </w:rPr>
              <w:t>1 250.0</w:t>
            </w:r>
          </w:p>
        </w:tc>
        <w:tc>
          <w:tcPr>
            <w:tcW w:w="972" w:type="dxa"/>
            <w:vAlign w:val="center"/>
          </w:tcPr>
          <w:p w:rsidR="003E6134" w:rsidRPr="009B0399" w:rsidRDefault="003E6134" w:rsidP="003E6134">
            <w:pPr>
              <w:jc w:val="right"/>
              <w:rPr>
                <w:rFonts w:eastAsia="Calibri"/>
                <w:lang w:val="en-US"/>
              </w:rPr>
            </w:pPr>
            <w:r w:rsidRPr="009B0399">
              <w:rPr>
                <w:rFonts w:eastAsia="Calibri"/>
                <w:lang w:val="en-US"/>
              </w:rPr>
              <w:t>1 400.0</w:t>
            </w:r>
          </w:p>
        </w:tc>
        <w:tc>
          <w:tcPr>
            <w:tcW w:w="972" w:type="dxa"/>
            <w:vAlign w:val="center"/>
          </w:tcPr>
          <w:p w:rsidR="003E6134" w:rsidRPr="009B0399" w:rsidRDefault="003E6134" w:rsidP="003E6134">
            <w:pPr>
              <w:jc w:val="right"/>
              <w:rPr>
                <w:rFonts w:eastAsia="Calibri"/>
                <w:lang w:val="en-US"/>
              </w:rPr>
            </w:pPr>
            <w:r w:rsidRPr="009B0399">
              <w:rPr>
                <w:rFonts w:eastAsia="Calibri"/>
                <w:lang w:val="en-US"/>
              </w:rPr>
              <w:t>1 400.0</w:t>
            </w:r>
          </w:p>
        </w:tc>
        <w:tc>
          <w:tcPr>
            <w:tcW w:w="972" w:type="dxa"/>
            <w:vAlign w:val="center"/>
          </w:tcPr>
          <w:p w:rsidR="003E6134" w:rsidRPr="009B0399" w:rsidRDefault="003E6134" w:rsidP="003E6134">
            <w:pPr>
              <w:jc w:val="right"/>
              <w:rPr>
                <w:rFonts w:eastAsia="Calibri"/>
                <w:lang w:val="en-US"/>
              </w:rPr>
            </w:pPr>
            <w:r w:rsidRPr="009B0399">
              <w:rPr>
                <w:rFonts w:eastAsia="Calibri"/>
                <w:lang w:val="en-US"/>
              </w:rPr>
              <w:t>1 400.0</w:t>
            </w:r>
          </w:p>
        </w:tc>
        <w:tc>
          <w:tcPr>
            <w:tcW w:w="972" w:type="dxa"/>
            <w:vAlign w:val="center"/>
          </w:tcPr>
          <w:p w:rsidR="003E6134" w:rsidRPr="009B0399" w:rsidRDefault="003E6134" w:rsidP="003E6134">
            <w:pPr>
              <w:jc w:val="right"/>
              <w:rPr>
                <w:rFonts w:eastAsia="Calibri"/>
                <w:lang w:val="en-US"/>
              </w:rPr>
            </w:pPr>
            <w:r w:rsidRPr="009B0399">
              <w:rPr>
                <w:rFonts w:eastAsia="Calibri"/>
                <w:lang w:val="en-US"/>
              </w:rPr>
              <w:t>1 400.0</w:t>
            </w:r>
          </w:p>
        </w:tc>
        <w:tc>
          <w:tcPr>
            <w:tcW w:w="972" w:type="dxa"/>
            <w:vAlign w:val="center"/>
          </w:tcPr>
          <w:p w:rsidR="003E6134" w:rsidRPr="009B0399" w:rsidRDefault="003E6134" w:rsidP="003E6134">
            <w:pPr>
              <w:jc w:val="right"/>
              <w:rPr>
                <w:rFonts w:eastAsia="Calibri"/>
                <w:lang w:val="en-US"/>
              </w:rPr>
            </w:pPr>
            <w:r w:rsidRPr="009B0399">
              <w:rPr>
                <w:rFonts w:eastAsia="Calibri"/>
                <w:lang w:val="en-US"/>
              </w:rPr>
              <w:t>1 400.0</w:t>
            </w:r>
          </w:p>
        </w:tc>
        <w:tc>
          <w:tcPr>
            <w:tcW w:w="1111" w:type="dxa"/>
            <w:vAlign w:val="center"/>
          </w:tcPr>
          <w:p w:rsidR="003E6134" w:rsidRPr="009B0399" w:rsidRDefault="003E6134" w:rsidP="003E6134">
            <w:pPr>
              <w:jc w:val="right"/>
              <w:rPr>
                <w:b/>
                <w:lang w:val="en-US"/>
              </w:rPr>
            </w:pPr>
            <w:r w:rsidRPr="009B0399">
              <w:rPr>
                <w:b/>
                <w:lang w:val="en-US"/>
              </w:rPr>
              <w:t>9 350.0</w:t>
            </w:r>
          </w:p>
        </w:tc>
      </w:tr>
      <w:tr w:rsidR="00DF4E79" w:rsidRPr="009B0399" w:rsidTr="003E6134">
        <w:trPr>
          <w:jc w:val="center"/>
        </w:trPr>
        <w:tc>
          <w:tcPr>
            <w:tcW w:w="1964" w:type="dxa"/>
            <w:vAlign w:val="center"/>
          </w:tcPr>
          <w:p w:rsidR="003E6134" w:rsidRPr="009B0399" w:rsidRDefault="003E6134" w:rsidP="003E6134">
            <w:pPr>
              <w:rPr>
                <w:snapToGrid w:val="0"/>
                <w:lang w:val="en-US"/>
              </w:rPr>
            </w:pPr>
            <w:r w:rsidRPr="009B0399">
              <w:rPr>
                <w:snapToGrid w:val="0"/>
                <w:lang w:val="en-US"/>
              </w:rPr>
              <w:t>Underwater connection cables</w:t>
            </w:r>
          </w:p>
        </w:tc>
        <w:tc>
          <w:tcPr>
            <w:tcW w:w="972" w:type="dxa"/>
            <w:vAlign w:val="center"/>
          </w:tcPr>
          <w:p w:rsidR="003E6134" w:rsidRPr="009B0399" w:rsidRDefault="003E6134" w:rsidP="003E6134">
            <w:pPr>
              <w:jc w:val="right"/>
              <w:rPr>
                <w:rFonts w:eastAsia="Calibri"/>
                <w:lang w:val="en-US"/>
              </w:rPr>
            </w:pPr>
            <w:r w:rsidRPr="009B0399">
              <w:rPr>
                <w:rFonts w:eastAsia="Calibri"/>
                <w:lang w:val="en-US"/>
              </w:rPr>
              <w:t>500.0</w:t>
            </w:r>
          </w:p>
        </w:tc>
        <w:tc>
          <w:tcPr>
            <w:tcW w:w="972" w:type="dxa"/>
            <w:vAlign w:val="center"/>
          </w:tcPr>
          <w:p w:rsidR="003E6134" w:rsidRPr="009B0399" w:rsidRDefault="003E6134" w:rsidP="003E6134">
            <w:pPr>
              <w:jc w:val="right"/>
              <w:rPr>
                <w:rFonts w:eastAsia="Calibri"/>
                <w:lang w:val="en-US"/>
              </w:rPr>
            </w:pPr>
            <w:r w:rsidRPr="009B0399">
              <w:rPr>
                <w:rFonts w:eastAsia="Calibri"/>
                <w:lang w:val="en-US"/>
              </w:rPr>
              <w:t>500.0</w:t>
            </w:r>
          </w:p>
        </w:tc>
        <w:tc>
          <w:tcPr>
            <w:tcW w:w="972" w:type="dxa"/>
            <w:vAlign w:val="center"/>
          </w:tcPr>
          <w:p w:rsidR="003E6134" w:rsidRPr="009B0399" w:rsidRDefault="003E6134" w:rsidP="003E6134">
            <w:pPr>
              <w:jc w:val="right"/>
              <w:rPr>
                <w:rFonts w:eastAsia="Calibri"/>
                <w:lang w:val="en-US"/>
              </w:rPr>
            </w:pPr>
            <w:r w:rsidRPr="009B0399">
              <w:rPr>
                <w:rFonts w:eastAsia="Calibri"/>
                <w:lang w:val="en-US"/>
              </w:rPr>
              <w:t>700.0</w:t>
            </w:r>
          </w:p>
        </w:tc>
        <w:tc>
          <w:tcPr>
            <w:tcW w:w="972" w:type="dxa"/>
            <w:vAlign w:val="center"/>
          </w:tcPr>
          <w:p w:rsidR="003E6134" w:rsidRPr="009B0399" w:rsidRDefault="003E6134" w:rsidP="003E6134">
            <w:pPr>
              <w:jc w:val="right"/>
              <w:rPr>
                <w:rFonts w:eastAsia="Calibri"/>
                <w:lang w:val="en-US"/>
              </w:rPr>
            </w:pPr>
            <w:r w:rsidRPr="009B0399">
              <w:rPr>
                <w:rFonts w:eastAsia="Calibri"/>
                <w:lang w:val="en-US"/>
              </w:rPr>
              <w:t>700.0</w:t>
            </w:r>
          </w:p>
        </w:tc>
        <w:tc>
          <w:tcPr>
            <w:tcW w:w="972" w:type="dxa"/>
            <w:vAlign w:val="center"/>
          </w:tcPr>
          <w:p w:rsidR="003E6134" w:rsidRPr="009B0399" w:rsidRDefault="003E6134" w:rsidP="003E6134">
            <w:pPr>
              <w:jc w:val="right"/>
              <w:rPr>
                <w:rFonts w:eastAsia="Calibri"/>
                <w:lang w:val="en-US"/>
              </w:rPr>
            </w:pPr>
            <w:r w:rsidRPr="009B0399">
              <w:rPr>
                <w:rFonts w:eastAsia="Calibri"/>
                <w:lang w:val="en-US"/>
              </w:rPr>
              <w:t>700.0</w:t>
            </w:r>
          </w:p>
        </w:tc>
        <w:tc>
          <w:tcPr>
            <w:tcW w:w="972" w:type="dxa"/>
            <w:vAlign w:val="center"/>
          </w:tcPr>
          <w:p w:rsidR="003E6134" w:rsidRPr="009B0399" w:rsidRDefault="003E6134" w:rsidP="003E6134">
            <w:pPr>
              <w:jc w:val="right"/>
              <w:rPr>
                <w:rFonts w:eastAsia="Calibri"/>
                <w:lang w:val="en-US"/>
              </w:rPr>
            </w:pPr>
            <w:r w:rsidRPr="009B0399">
              <w:rPr>
                <w:rFonts w:eastAsia="Calibri"/>
                <w:lang w:val="en-US"/>
              </w:rPr>
              <w:t>700.0</w:t>
            </w:r>
          </w:p>
        </w:tc>
        <w:tc>
          <w:tcPr>
            <w:tcW w:w="972" w:type="dxa"/>
            <w:vAlign w:val="center"/>
          </w:tcPr>
          <w:p w:rsidR="003E6134" w:rsidRPr="009B0399" w:rsidRDefault="003E6134" w:rsidP="003E6134">
            <w:pPr>
              <w:jc w:val="right"/>
              <w:rPr>
                <w:rFonts w:eastAsia="Calibri"/>
                <w:lang w:val="en-US"/>
              </w:rPr>
            </w:pPr>
            <w:r w:rsidRPr="009B0399">
              <w:rPr>
                <w:rFonts w:eastAsia="Calibri"/>
                <w:lang w:val="en-US"/>
              </w:rPr>
              <w:t>700.0</w:t>
            </w:r>
          </w:p>
        </w:tc>
        <w:tc>
          <w:tcPr>
            <w:tcW w:w="1111" w:type="dxa"/>
            <w:vAlign w:val="center"/>
          </w:tcPr>
          <w:p w:rsidR="003E6134" w:rsidRPr="009B0399" w:rsidRDefault="003E6134" w:rsidP="003E6134">
            <w:pPr>
              <w:jc w:val="right"/>
              <w:rPr>
                <w:b/>
                <w:lang w:val="en-US"/>
              </w:rPr>
            </w:pPr>
            <w:r w:rsidRPr="009B0399">
              <w:rPr>
                <w:b/>
                <w:lang w:val="en-US"/>
              </w:rPr>
              <w:t>4 500.0</w:t>
            </w:r>
          </w:p>
        </w:tc>
      </w:tr>
      <w:tr w:rsidR="00DF4E79" w:rsidRPr="009B0399" w:rsidTr="003E6134">
        <w:trPr>
          <w:jc w:val="center"/>
        </w:trPr>
        <w:tc>
          <w:tcPr>
            <w:tcW w:w="1964" w:type="dxa"/>
            <w:vAlign w:val="center"/>
          </w:tcPr>
          <w:p w:rsidR="003E6134" w:rsidRPr="009B0399" w:rsidRDefault="003E6134" w:rsidP="003E6134">
            <w:pPr>
              <w:rPr>
                <w:snapToGrid w:val="0"/>
                <w:lang w:val="en-US"/>
              </w:rPr>
            </w:pPr>
            <w:r w:rsidRPr="009B0399">
              <w:rPr>
                <w:rFonts w:eastAsia="MS Mincho"/>
                <w:lang w:val="en-US" w:eastAsia="ja-JP"/>
              </w:rPr>
              <w:t>Infrastructure and transport (shore computer center, labs, living buildings. vehicles for winter work)</w:t>
            </w:r>
          </w:p>
        </w:tc>
        <w:tc>
          <w:tcPr>
            <w:tcW w:w="972" w:type="dxa"/>
            <w:vAlign w:val="center"/>
          </w:tcPr>
          <w:p w:rsidR="003E6134" w:rsidRPr="009B0399" w:rsidRDefault="003E6134" w:rsidP="003E6134">
            <w:pPr>
              <w:jc w:val="right"/>
              <w:rPr>
                <w:snapToGrid w:val="0"/>
                <w:lang w:val="en-US"/>
              </w:rPr>
            </w:pPr>
            <w:r w:rsidRPr="009B0399">
              <w:rPr>
                <w:snapToGrid w:val="0"/>
                <w:lang w:val="en-US"/>
              </w:rPr>
              <w:t>800.0</w:t>
            </w:r>
          </w:p>
        </w:tc>
        <w:tc>
          <w:tcPr>
            <w:tcW w:w="972" w:type="dxa"/>
            <w:vAlign w:val="center"/>
          </w:tcPr>
          <w:p w:rsidR="003E6134" w:rsidRPr="009B0399" w:rsidRDefault="003E6134" w:rsidP="003E6134">
            <w:pPr>
              <w:jc w:val="right"/>
              <w:rPr>
                <w:snapToGrid w:val="0"/>
                <w:lang w:val="en-US"/>
              </w:rPr>
            </w:pPr>
            <w:r w:rsidRPr="009B0399">
              <w:rPr>
                <w:snapToGrid w:val="0"/>
                <w:lang w:val="en-US"/>
              </w:rPr>
              <w:t>800.0</w:t>
            </w:r>
          </w:p>
        </w:tc>
        <w:tc>
          <w:tcPr>
            <w:tcW w:w="972" w:type="dxa"/>
            <w:vAlign w:val="center"/>
          </w:tcPr>
          <w:p w:rsidR="003E6134" w:rsidRPr="009B0399" w:rsidRDefault="003E6134" w:rsidP="003E6134">
            <w:pPr>
              <w:jc w:val="right"/>
              <w:rPr>
                <w:snapToGrid w:val="0"/>
                <w:lang w:val="en-US"/>
              </w:rPr>
            </w:pPr>
            <w:r w:rsidRPr="009B0399">
              <w:rPr>
                <w:snapToGrid w:val="0"/>
                <w:lang w:val="en-US"/>
              </w:rPr>
              <w:t>800.0</w:t>
            </w:r>
          </w:p>
        </w:tc>
        <w:tc>
          <w:tcPr>
            <w:tcW w:w="972" w:type="dxa"/>
            <w:vAlign w:val="center"/>
          </w:tcPr>
          <w:p w:rsidR="003E6134" w:rsidRPr="009B0399" w:rsidRDefault="003E6134" w:rsidP="003E6134">
            <w:pPr>
              <w:jc w:val="right"/>
              <w:rPr>
                <w:snapToGrid w:val="0"/>
                <w:lang w:val="en-US"/>
              </w:rPr>
            </w:pPr>
            <w:r w:rsidRPr="009B0399">
              <w:rPr>
                <w:snapToGrid w:val="0"/>
                <w:lang w:val="en-US"/>
              </w:rPr>
              <w:t>800.0</w:t>
            </w:r>
          </w:p>
        </w:tc>
        <w:tc>
          <w:tcPr>
            <w:tcW w:w="972" w:type="dxa"/>
            <w:vAlign w:val="center"/>
          </w:tcPr>
          <w:p w:rsidR="003E6134" w:rsidRPr="009B0399" w:rsidRDefault="003E6134" w:rsidP="003E6134">
            <w:pPr>
              <w:jc w:val="right"/>
              <w:rPr>
                <w:snapToGrid w:val="0"/>
                <w:lang w:val="en-US"/>
              </w:rPr>
            </w:pPr>
            <w:r w:rsidRPr="009B0399">
              <w:rPr>
                <w:snapToGrid w:val="0"/>
                <w:lang w:val="en-US"/>
              </w:rPr>
              <w:t>800.0</w:t>
            </w:r>
          </w:p>
        </w:tc>
        <w:tc>
          <w:tcPr>
            <w:tcW w:w="972" w:type="dxa"/>
            <w:vAlign w:val="center"/>
          </w:tcPr>
          <w:p w:rsidR="003E6134" w:rsidRPr="009B0399" w:rsidRDefault="003E6134" w:rsidP="003E6134">
            <w:pPr>
              <w:jc w:val="right"/>
              <w:rPr>
                <w:snapToGrid w:val="0"/>
                <w:lang w:val="en-US"/>
              </w:rPr>
            </w:pPr>
            <w:r w:rsidRPr="009B0399">
              <w:rPr>
                <w:snapToGrid w:val="0"/>
                <w:lang w:val="en-US"/>
              </w:rPr>
              <w:t>800.0</w:t>
            </w:r>
          </w:p>
        </w:tc>
        <w:tc>
          <w:tcPr>
            <w:tcW w:w="972" w:type="dxa"/>
            <w:vAlign w:val="center"/>
          </w:tcPr>
          <w:p w:rsidR="003E6134" w:rsidRPr="009B0399" w:rsidRDefault="003E6134" w:rsidP="003E6134">
            <w:pPr>
              <w:jc w:val="right"/>
              <w:rPr>
                <w:snapToGrid w:val="0"/>
                <w:lang w:val="en-US"/>
              </w:rPr>
            </w:pPr>
            <w:r w:rsidRPr="009B0399">
              <w:rPr>
                <w:snapToGrid w:val="0"/>
                <w:lang w:val="en-US"/>
              </w:rPr>
              <w:t>800.0</w:t>
            </w:r>
          </w:p>
        </w:tc>
        <w:tc>
          <w:tcPr>
            <w:tcW w:w="1111" w:type="dxa"/>
            <w:vAlign w:val="center"/>
          </w:tcPr>
          <w:p w:rsidR="003E6134" w:rsidRPr="009B0399" w:rsidRDefault="003E6134" w:rsidP="003E6134">
            <w:pPr>
              <w:jc w:val="right"/>
              <w:rPr>
                <w:b/>
                <w:lang w:val="en-US"/>
              </w:rPr>
            </w:pPr>
            <w:r w:rsidRPr="009B0399">
              <w:rPr>
                <w:b/>
                <w:lang w:val="en-US"/>
              </w:rPr>
              <w:t>5 600.0</w:t>
            </w:r>
          </w:p>
        </w:tc>
      </w:tr>
      <w:tr w:rsidR="00DF4E79" w:rsidRPr="009B0399" w:rsidTr="003E6134">
        <w:trPr>
          <w:trHeight w:val="445"/>
          <w:jc w:val="center"/>
        </w:trPr>
        <w:tc>
          <w:tcPr>
            <w:tcW w:w="1964" w:type="dxa"/>
            <w:vAlign w:val="center"/>
          </w:tcPr>
          <w:p w:rsidR="003E6134" w:rsidRPr="009B0399" w:rsidRDefault="003E6134" w:rsidP="003E6134">
            <w:pPr>
              <w:rPr>
                <w:rFonts w:eastAsia="MS Mincho"/>
                <w:lang w:val="en-US" w:eastAsia="ja-JP"/>
              </w:rPr>
            </w:pPr>
            <w:r w:rsidRPr="009B0399">
              <w:rPr>
                <w:b/>
                <w:snapToGrid w:val="0"/>
                <w:lang w:val="en-US"/>
              </w:rPr>
              <w:t>Total</w:t>
            </w:r>
          </w:p>
        </w:tc>
        <w:tc>
          <w:tcPr>
            <w:tcW w:w="972" w:type="dxa"/>
            <w:vAlign w:val="center"/>
          </w:tcPr>
          <w:p w:rsidR="003E6134" w:rsidRPr="009B0399" w:rsidRDefault="003E6134" w:rsidP="003E6134">
            <w:pPr>
              <w:jc w:val="right"/>
              <w:rPr>
                <w:rFonts w:eastAsia="Calibri"/>
                <w:b/>
                <w:lang w:val="en-US"/>
              </w:rPr>
            </w:pPr>
            <w:r w:rsidRPr="009B0399">
              <w:rPr>
                <w:b/>
                <w:snapToGrid w:val="0"/>
                <w:lang w:val="en-US"/>
              </w:rPr>
              <w:t>5 500.0</w:t>
            </w:r>
          </w:p>
        </w:tc>
        <w:tc>
          <w:tcPr>
            <w:tcW w:w="972" w:type="dxa"/>
            <w:shd w:val="clear" w:color="auto" w:fill="FFFFFF" w:themeFill="background1"/>
            <w:vAlign w:val="center"/>
          </w:tcPr>
          <w:p w:rsidR="003E6134" w:rsidRPr="009B0399" w:rsidRDefault="003E6134" w:rsidP="003E6134">
            <w:pPr>
              <w:jc w:val="right"/>
              <w:rPr>
                <w:rFonts w:eastAsia="Calibri"/>
                <w:b/>
                <w:lang w:val="en-US"/>
              </w:rPr>
            </w:pPr>
            <w:r w:rsidRPr="009B0399">
              <w:rPr>
                <w:b/>
                <w:snapToGrid w:val="0"/>
                <w:lang w:val="en-US"/>
              </w:rPr>
              <w:t>5 650.0</w:t>
            </w:r>
          </w:p>
        </w:tc>
        <w:tc>
          <w:tcPr>
            <w:tcW w:w="972" w:type="dxa"/>
            <w:vAlign w:val="center"/>
          </w:tcPr>
          <w:p w:rsidR="003E6134" w:rsidRPr="009B0399" w:rsidRDefault="003E6134" w:rsidP="003E6134">
            <w:pPr>
              <w:jc w:val="right"/>
              <w:rPr>
                <w:rFonts w:eastAsia="Calibri"/>
                <w:b/>
                <w:lang w:val="en-US"/>
              </w:rPr>
            </w:pPr>
            <w:r w:rsidRPr="009B0399">
              <w:rPr>
                <w:b/>
                <w:snapToGrid w:val="0"/>
                <w:lang w:val="en-US"/>
              </w:rPr>
              <w:t>6 000.0</w:t>
            </w:r>
          </w:p>
        </w:tc>
        <w:tc>
          <w:tcPr>
            <w:tcW w:w="972" w:type="dxa"/>
            <w:vAlign w:val="center"/>
          </w:tcPr>
          <w:p w:rsidR="003E6134" w:rsidRPr="009B0399" w:rsidRDefault="003E6134" w:rsidP="003E6134">
            <w:pPr>
              <w:jc w:val="right"/>
              <w:rPr>
                <w:rFonts w:eastAsia="Calibri"/>
                <w:b/>
                <w:lang w:val="en-US"/>
              </w:rPr>
            </w:pPr>
            <w:r w:rsidRPr="009B0399">
              <w:rPr>
                <w:b/>
                <w:snapToGrid w:val="0"/>
                <w:lang w:val="en-US"/>
              </w:rPr>
              <w:t>6 000.0</w:t>
            </w:r>
          </w:p>
        </w:tc>
        <w:tc>
          <w:tcPr>
            <w:tcW w:w="972" w:type="dxa"/>
            <w:vAlign w:val="center"/>
          </w:tcPr>
          <w:p w:rsidR="003E6134" w:rsidRPr="009B0399" w:rsidRDefault="003E6134" w:rsidP="003E6134">
            <w:pPr>
              <w:jc w:val="right"/>
              <w:rPr>
                <w:rFonts w:eastAsia="Calibri"/>
                <w:b/>
                <w:lang w:val="en-US"/>
              </w:rPr>
            </w:pPr>
            <w:r w:rsidRPr="009B0399">
              <w:rPr>
                <w:b/>
                <w:snapToGrid w:val="0"/>
                <w:lang w:val="en-US"/>
              </w:rPr>
              <w:t>6 000.0</w:t>
            </w:r>
          </w:p>
        </w:tc>
        <w:tc>
          <w:tcPr>
            <w:tcW w:w="972" w:type="dxa"/>
            <w:vAlign w:val="center"/>
          </w:tcPr>
          <w:p w:rsidR="003E6134" w:rsidRPr="009B0399" w:rsidRDefault="003E6134" w:rsidP="003E6134">
            <w:pPr>
              <w:jc w:val="right"/>
              <w:rPr>
                <w:rFonts w:eastAsia="Calibri"/>
                <w:b/>
                <w:lang w:val="en-US"/>
              </w:rPr>
            </w:pPr>
            <w:r w:rsidRPr="009B0399">
              <w:rPr>
                <w:b/>
                <w:snapToGrid w:val="0"/>
                <w:lang w:val="en-US"/>
              </w:rPr>
              <w:t>6 000.0</w:t>
            </w:r>
          </w:p>
        </w:tc>
        <w:tc>
          <w:tcPr>
            <w:tcW w:w="972" w:type="dxa"/>
            <w:vAlign w:val="center"/>
          </w:tcPr>
          <w:p w:rsidR="003E6134" w:rsidRPr="009B0399" w:rsidRDefault="003E6134" w:rsidP="003E6134">
            <w:pPr>
              <w:jc w:val="right"/>
              <w:rPr>
                <w:rFonts w:eastAsia="Calibri"/>
                <w:b/>
                <w:lang w:val="en-US"/>
              </w:rPr>
            </w:pPr>
            <w:r w:rsidRPr="009B0399">
              <w:rPr>
                <w:b/>
                <w:snapToGrid w:val="0"/>
                <w:lang w:val="en-US"/>
              </w:rPr>
              <w:t>6 000.0</w:t>
            </w:r>
          </w:p>
        </w:tc>
        <w:tc>
          <w:tcPr>
            <w:tcW w:w="1111" w:type="dxa"/>
            <w:vAlign w:val="center"/>
          </w:tcPr>
          <w:p w:rsidR="003E6134" w:rsidRPr="009B0399" w:rsidRDefault="003E6134" w:rsidP="003E6134">
            <w:pPr>
              <w:jc w:val="right"/>
              <w:rPr>
                <w:b/>
                <w:lang w:val="en-US"/>
              </w:rPr>
            </w:pPr>
            <w:r w:rsidRPr="009B0399">
              <w:rPr>
                <w:b/>
                <w:lang w:val="en-US"/>
              </w:rPr>
              <w:t>41 150.0</w:t>
            </w:r>
          </w:p>
        </w:tc>
      </w:tr>
    </w:tbl>
    <w:p w:rsidR="003E6134" w:rsidRPr="009B0399" w:rsidRDefault="003E6134" w:rsidP="003E6134">
      <w:pPr>
        <w:jc w:val="center"/>
        <w:rPr>
          <w:b/>
          <w:lang w:val="en-US"/>
        </w:rPr>
      </w:pPr>
    </w:p>
    <w:p w:rsidR="003E6134" w:rsidRPr="009B0399" w:rsidRDefault="003E6134" w:rsidP="003E6134">
      <w:pPr>
        <w:jc w:val="center"/>
        <w:rPr>
          <w:b/>
          <w:lang w:val="en-US"/>
        </w:rPr>
      </w:pPr>
      <w:r w:rsidRPr="009B0399">
        <w:rPr>
          <w:b/>
          <w:lang w:val="en-US"/>
        </w:rPr>
        <w:t>Planned schedule for GVD production and development</w:t>
      </w:r>
    </w:p>
    <w:p w:rsidR="003E6134" w:rsidRPr="009B0399" w:rsidRDefault="003E6134" w:rsidP="003E6134">
      <w:pPr>
        <w:jc w:val="center"/>
        <w:rPr>
          <w:b/>
          <w:lang w:val="en-US"/>
        </w:rPr>
      </w:pPr>
    </w:p>
    <w:tbl>
      <w:tblPr>
        <w:tblW w:w="974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2690"/>
        <w:gridCol w:w="881"/>
        <w:gridCol w:w="882"/>
        <w:gridCol w:w="882"/>
        <w:gridCol w:w="882"/>
        <w:gridCol w:w="882"/>
        <w:gridCol w:w="882"/>
        <w:gridCol w:w="882"/>
        <w:gridCol w:w="882"/>
      </w:tblGrid>
      <w:tr w:rsidR="00DF4E79" w:rsidRPr="009B0399" w:rsidTr="003E6134">
        <w:tc>
          <w:tcPr>
            <w:tcW w:w="2690" w:type="dxa"/>
            <w:tcBorders>
              <w:top w:val="nil"/>
              <w:left w:val="nil"/>
              <w:bottom w:val="single" w:sz="4" w:space="0" w:color="auto"/>
              <w:right w:val="single" w:sz="4" w:space="0" w:color="auto"/>
            </w:tcBorders>
            <w:vAlign w:val="center"/>
            <w:hideMark/>
          </w:tcPr>
          <w:p w:rsidR="003E6134" w:rsidRPr="009B0399" w:rsidRDefault="003E6134" w:rsidP="003E6134">
            <w:pPr>
              <w:jc w:val="center"/>
              <w:rPr>
                <w:lang w:val="en-US"/>
              </w:rPr>
            </w:pPr>
          </w:p>
        </w:tc>
        <w:tc>
          <w:tcPr>
            <w:tcW w:w="881"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center"/>
              <w:rPr>
                <w:lang w:val="en-US"/>
              </w:rPr>
            </w:pPr>
            <w:r w:rsidRPr="009B0399">
              <w:rPr>
                <w:b/>
                <w:lang w:val="en-US"/>
              </w:rPr>
              <w:t>2017</w:t>
            </w:r>
          </w:p>
        </w:tc>
        <w:tc>
          <w:tcPr>
            <w:tcW w:w="882"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center"/>
              <w:rPr>
                <w:lang w:val="en-US"/>
              </w:rPr>
            </w:pPr>
            <w:r w:rsidRPr="009B0399">
              <w:rPr>
                <w:b/>
                <w:lang w:val="en-US"/>
              </w:rPr>
              <w:t>2018</w:t>
            </w:r>
          </w:p>
        </w:tc>
        <w:tc>
          <w:tcPr>
            <w:tcW w:w="882"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center"/>
              <w:rPr>
                <w:lang w:val="en-US"/>
              </w:rPr>
            </w:pPr>
            <w:r w:rsidRPr="009B0399">
              <w:rPr>
                <w:b/>
                <w:lang w:val="en-US"/>
              </w:rPr>
              <w:t>2019</w:t>
            </w:r>
          </w:p>
        </w:tc>
        <w:tc>
          <w:tcPr>
            <w:tcW w:w="882"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center"/>
              <w:rPr>
                <w:lang w:val="en-US"/>
              </w:rPr>
            </w:pPr>
            <w:r w:rsidRPr="009B0399">
              <w:rPr>
                <w:b/>
                <w:lang w:val="en-US"/>
              </w:rPr>
              <w:t>2020</w:t>
            </w:r>
          </w:p>
        </w:tc>
        <w:tc>
          <w:tcPr>
            <w:tcW w:w="882"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center"/>
              <w:rPr>
                <w:lang w:val="en-US"/>
              </w:rPr>
            </w:pPr>
            <w:r w:rsidRPr="009B0399">
              <w:rPr>
                <w:b/>
                <w:lang w:val="en-US"/>
              </w:rPr>
              <w:t>2021</w:t>
            </w:r>
          </w:p>
        </w:tc>
        <w:tc>
          <w:tcPr>
            <w:tcW w:w="882"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center"/>
              <w:rPr>
                <w:lang w:val="en-US"/>
              </w:rPr>
            </w:pPr>
            <w:r w:rsidRPr="009B0399">
              <w:rPr>
                <w:b/>
                <w:lang w:val="en-US"/>
              </w:rPr>
              <w:t>2022</w:t>
            </w:r>
          </w:p>
        </w:tc>
        <w:tc>
          <w:tcPr>
            <w:tcW w:w="882"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center"/>
              <w:rPr>
                <w:lang w:val="en-US"/>
              </w:rPr>
            </w:pPr>
            <w:r w:rsidRPr="009B0399">
              <w:rPr>
                <w:b/>
                <w:lang w:val="en-US"/>
              </w:rPr>
              <w:t>2023</w:t>
            </w:r>
          </w:p>
        </w:tc>
        <w:tc>
          <w:tcPr>
            <w:tcW w:w="882" w:type="dxa"/>
            <w:tcBorders>
              <w:top w:val="single" w:sz="4" w:space="0" w:color="auto"/>
              <w:left w:val="single" w:sz="4" w:space="0" w:color="auto"/>
              <w:bottom w:val="single" w:sz="4" w:space="0" w:color="auto"/>
              <w:right w:val="single" w:sz="4" w:space="0" w:color="auto"/>
            </w:tcBorders>
          </w:tcPr>
          <w:p w:rsidR="003E6134" w:rsidRPr="009B0399" w:rsidRDefault="003E6134" w:rsidP="003E6134">
            <w:pPr>
              <w:jc w:val="center"/>
              <w:rPr>
                <w:b/>
                <w:lang w:val="en-US"/>
              </w:rPr>
            </w:pPr>
            <w:r w:rsidRPr="009B0399">
              <w:rPr>
                <w:b/>
                <w:lang w:val="en-US"/>
              </w:rPr>
              <w:t>Total</w:t>
            </w:r>
          </w:p>
        </w:tc>
      </w:tr>
      <w:tr w:rsidR="00DF4E79" w:rsidRPr="009B0399" w:rsidTr="003E6134">
        <w:tc>
          <w:tcPr>
            <w:tcW w:w="2690"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rPr>
                <w:lang w:val="en-US"/>
              </w:rPr>
            </w:pPr>
            <w:r w:rsidRPr="009B0399">
              <w:rPr>
                <w:lang w:val="en-US"/>
              </w:rPr>
              <w:t>Clusters to install per year</w:t>
            </w:r>
          </w:p>
        </w:tc>
        <w:tc>
          <w:tcPr>
            <w:tcW w:w="881"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jc w:val="right"/>
              <w:rPr>
                <w:lang w:val="en-US"/>
              </w:rPr>
            </w:pPr>
            <w:r w:rsidRPr="009B0399">
              <w:rPr>
                <w:lang w:val="en-US"/>
              </w:rPr>
              <w:t>1</w:t>
            </w:r>
          </w:p>
        </w:tc>
        <w:tc>
          <w:tcPr>
            <w:tcW w:w="882"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jc w:val="right"/>
              <w:rPr>
                <w:lang w:val="en-US"/>
              </w:rPr>
            </w:pPr>
            <w:r w:rsidRPr="009B0399">
              <w:rPr>
                <w:lang w:val="en-US"/>
              </w:rPr>
              <w:t>2</w:t>
            </w:r>
          </w:p>
        </w:tc>
        <w:tc>
          <w:tcPr>
            <w:tcW w:w="882"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jc w:val="right"/>
              <w:rPr>
                <w:lang w:val="en-US"/>
              </w:rPr>
            </w:pPr>
            <w:r w:rsidRPr="009B0399">
              <w:rPr>
                <w:lang w:val="en-US"/>
              </w:rPr>
              <w:t>2</w:t>
            </w:r>
          </w:p>
        </w:tc>
        <w:tc>
          <w:tcPr>
            <w:tcW w:w="882"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jc w:val="right"/>
              <w:rPr>
                <w:lang w:val="en-US"/>
              </w:rPr>
            </w:pPr>
            <w:r w:rsidRPr="009B0399">
              <w:rPr>
                <w:lang w:val="en-US"/>
              </w:rPr>
              <w:t>2</w:t>
            </w:r>
          </w:p>
        </w:tc>
        <w:tc>
          <w:tcPr>
            <w:tcW w:w="882"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jc w:val="right"/>
              <w:rPr>
                <w:lang w:val="en-US"/>
              </w:rPr>
            </w:pPr>
            <w:r w:rsidRPr="009B0399">
              <w:rPr>
                <w:lang w:val="en-US"/>
              </w:rPr>
              <w:t>2</w:t>
            </w:r>
          </w:p>
        </w:tc>
        <w:tc>
          <w:tcPr>
            <w:tcW w:w="882"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jc w:val="right"/>
              <w:rPr>
                <w:lang w:val="en-US"/>
              </w:rPr>
            </w:pPr>
            <w:r w:rsidRPr="009B0399">
              <w:rPr>
                <w:lang w:val="en-US"/>
              </w:rPr>
              <w:t>3</w:t>
            </w:r>
          </w:p>
        </w:tc>
        <w:tc>
          <w:tcPr>
            <w:tcW w:w="882"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jc w:val="right"/>
              <w:rPr>
                <w:lang w:val="en-US"/>
              </w:rPr>
            </w:pPr>
            <w:r w:rsidRPr="009B0399">
              <w:rPr>
                <w:lang w:val="en-US"/>
              </w:rPr>
              <w:t>3</w:t>
            </w:r>
          </w:p>
        </w:tc>
        <w:tc>
          <w:tcPr>
            <w:tcW w:w="882"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jc w:val="right"/>
              <w:rPr>
                <w:b/>
                <w:lang w:val="en-US"/>
              </w:rPr>
            </w:pPr>
            <w:r w:rsidRPr="009B0399">
              <w:rPr>
                <w:b/>
                <w:lang w:val="en-US"/>
              </w:rPr>
              <w:t>15</w:t>
            </w:r>
          </w:p>
        </w:tc>
      </w:tr>
      <w:tr w:rsidR="00DF4E79" w:rsidRPr="009B0399" w:rsidTr="003E6134">
        <w:tc>
          <w:tcPr>
            <w:tcW w:w="2690"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rPr>
                <w:lang w:val="en-US"/>
              </w:rPr>
            </w:pPr>
            <w:r w:rsidRPr="009B0399">
              <w:rPr>
                <w:lang w:val="en-US"/>
              </w:rPr>
              <w:t>Clusters in the detector</w:t>
            </w:r>
          </w:p>
        </w:tc>
        <w:tc>
          <w:tcPr>
            <w:tcW w:w="881"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right"/>
              <w:rPr>
                <w:lang w:val="en-US"/>
              </w:rPr>
            </w:pPr>
            <w:r w:rsidRPr="009B0399">
              <w:rPr>
                <w:lang w:val="en-US"/>
              </w:rPr>
              <w:t>2</w:t>
            </w:r>
          </w:p>
        </w:tc>
        <w:tc>
          <w:tcPr>
            <w:tcW w:w="882"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right"/>
              <w:rPr>
                <w:lang w:val="en-US"/>
              </w:rPr>
            </w:pPr>
            <w:r w:rsidRPr="009B0399">
              <w:rPr>
                <w:lang w:val="en-US"/>
              </w:rPr>
              <w:t>4</w:t>
            </w:r>
          </w:p>
        </w:tc>
        <w:tc>
          <w:tcPr>
            <w:tcW w:w="882"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right"/>
              <w:rPr>
                <w:lang w:val="en-US"/>
              </w:rPr>
            </w:pPr>
            <w:r w:rsidRPr="009B0399">
              <w:rPr>
                <w:lang w:val="en-US"/>
              </w:rPr>
              <w:t>6</w:t>
            </w:r>
          </w:p>
        </w:tc>
        <w:tc>
          <w:tcPr>
            <w:tcW w:w="882"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right"/>
              <w:rPr>
                <w:lang w:val="en-US"/>
              </w:rPr>
            </w:pPr>
            <w:r w:rsidRPr="009B0399">
              <w:rPr>
                <w:lang w:val="en-US"/>
              </w:rPr>
              <w:t>8</w:t>
            </w:r>
          </w:p>
        </w:tc>
        <w:tc>
          <w:tcPr>
            <w:tcW w:w="882"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right"/>
              <w:rPr>
                <w:lang w:val="en-US"/>
              </w:rPr>
            </w:pPr>
            <w:r w:rsidRPr="009B0399">
              <w:rPr>
                <w:lang w:val="en-US"/>
              </w:rPr>
              <w:t>10</w:t>
            </w:r>
          </w:p>
        </w:tc>
        <w:tc>
          <w:tcPr>
            <w:tcW w:w="882"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right"/>
              <w:rPr>
                <w:lang w:val="en-US"/>
              </w:rPr>
            </w:pPr>
            <w:r w:rsidRPr="009B0399">
              <w:rPr>
                <w:lang w:val="en-US"/>
              </w:rPr>
              <w:t>13</w:t>
            </w:r>
          </w:p>
        </w:tc>
        <w:tc>
          <w:tcPr>
            <w:tcW w:w="882"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right"/>
              <w:rPr>
                <w:lang w:val="en-US"/>
              </w:rPr>
            </w:pPr>
            <w:r w:rsidRPr="009B0399">
              <w:rPr>
                <w:lang w:val="en-US"/>
              </w:rPr>
              <w:t>16</w:t>
            </w:r>
          </w:p>
        </w:tc>
        <w:tc>
          <w:tcPr>
            <w:tcW w:w="882"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jc w:val="right"/>
              <w:rPr>
                <w:b/>
                <w:lang w:val="en-US"/>
              </w:rPr>
            </w:pPr>
            <w:r w:rsidRPr="009B0399">
              <w:rPr>
                <w:b/>
                <w:lang w:val="en-US"/>
              </w:rPr>
              <w:t>59</w:t>
            </w:r>
          </w:p>
        </w:tc>
      </w:tr>
      <w:tr w:rsidR="003E6134" w:rsidRPr="009B0399" w:rsidTr="003E6134">
        <w:tc>
          <w:tcPr>
            <w:tcW w:w="2690"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rPr>
                <w:lang w:val="en-US"/>
              </w:rPr>
            </w:pPr>
            <w:r w:rsidRPr="009B0399">
              <w:rPr>
                <w:lang w:val="en-US"/>
              </w:rPr>
              <w:t xml:space="preserve">Production of optical modules per year </w:t>
            </w:r>
          </w:p>
        </w:tc>
        <w:tc>
          <w:tcPr>
            <w:tcW w:w="881"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jc w:val="right"/>
              <w:rPr>
                <w:lang w:val="en-US"/>
              </w:rPr>
            </w:pPr>
            <w:r w:rsidRPr="009B0399">
              <w:rPr>
                <w:lang w:val="en-US"/>
              </w:rPr>
              <w:t>600</w:t>
            </w:r>
          </w:p>
        </w:tc>
        <w:tc>
          <w:tcPr>
            <w:tcW w:w="882"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jc w:val="right"/>
              <w:rPr>
                <w:lang w:val="en-US"/>
              </w:rPr>
            </w:pPr>
            <w:r w:rsidRPr="009B0399">
              <w:rPr>
                <w:lang w:val="en-US"/>
              </w:rPr>
              <w:t>600</w:t>
            </w:r>
          </w:p>
        </w:tc>
        <w:tc>
          <w:tcPr>
            <w:tcW w:w="882"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jc w:val="right"/>
              <w:rPr>
                <w:lang w:val="en-US"/>
              </w:rPr>
            </w:pPr>
            <w:r w:rsidRPr="009B0399">
              <w:rPr>
                <w:lang w:val="en-US"/>
              </w:rPr>
              <w:t>600</w:t>
            </w:r>
          </w:p>
        </w:tc>
        <w:tc>
          <w:tcPr>
            <w:tcW w:w="882"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jc w:val="right"/>
              <w:rPr>
                <w:lang w:val="en-US"/>
              </w:rPr>
            </w:pPr>
            <w:r w:rsidRPr="009B0399">
              <w:rPr>
                <w:lang w:val="en-US"/>
              </w:rPr>
              <w:t>600</w:t>
            </w:r>
          </w:p>
        </w:tc>
        <w:tc>
          <w:tcPr>
            <w:tcW w:w="882"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jc w:val="right"/>
              <w:rPr>
                <w:lang w:val="en-US"/>
              </w:rPr>
            </w:pPr>
            <w:r w:rsidRPr="009B0399">
              <w:rPr>
                <w:lang w:val="en-US"/>
              </w:rPr>
              <w:t>900</w:t>
            </w:r>
          </w:p>
        </w:tc>
        <w:tc>
          <w:tcPr>
            <w:tcW w:w="882"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jc w:val="right"/>
              <w:rPr>
                <w:lang w:val="en-US"/>
              </w:rPr>
            </w:pPr>
            <w:r w:rsidRPr="009B0399">
              <w:rPr>
                <w:lang w:val="en-US"/>
              </w:rPr>
              <w:t>900</w:t>
            </w:r>
          </w:p>
        </w:tc>
        <w:tc>
          <w:tcPr>
            <w:tcW w:w="882"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jc w:val="right"/>
              <w:rPr>
                <w:lang w:val="en-US"/>
              </w:rPr>
            </w:pPr>
            <w:r w:rsidRPr="009B0399">
              <w:rPr>
                <w:lang w:val="en-US"/>
              </w:rPr>
              <w:t>900</w:t>
            </w:r>
          </w:p>
        </w:tc>
        <w:tc>
          <w:tcPr>
            <w:tcW w:w="882"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jc w:val="right"/>
              <w:rPr>
                <w:b/>
                <w:lang w:val="en-US"/>
              </w:rPr>
            </w:pPr>
            <w:r w:rsidRPr="009B0399">
              <w:rPr>
                <w:b/>
                <w:lang w:val="en-US"/>
              </w:rPr>
              <w:t>5100</w:t>
            </w:r>
          </w:p>
        </w:tc>
      </w:tr>
    </w:tbl>
    <w:p w:rsidR="003E6134" w:rsidRPr="009B0399" w:rsidRDefault="003E6134" w:rsidP="003E6134">
      <w:pPr>
        <w:rPr>
          <w:b/>
          <w:lang w:val="en-US"/>
        </w:rPr>
      </w:pPr>
    </w:p>
    <w:p w:rsidR="003E6134" w:rsidRPr="009B0399" w:rsidRDefault="003E6134" w:rsidP="0046049D">
      <w:pPr>
        <w:spacing w:line="360" w:lineRule="auto"/>
        <w:rPr>
          <w:lang w:val="en-US"/>
        </w:rPr>
      </w:pPr>
      <w:r w:rsidRPr="009B0399">
        <w:rPr>
          <w:lang w:val="en-US"/>
        </w:rPr>
        <w:br w:type="page"/>
      </w:r>
    </w:p>
    <w:p w:rsidR="003E6134" w:rsidRPr="009B0399" w:rsidRDefault="003E6134" w:rsidP="003E6134">
      <w:pPr>
        <w:spacing w:before="60" w:after="60"/>
        <w:ind w:firstLine="709"/>
        <w:jc w:val="center"/>
        <w:rPr>
          <w:b/>
          <w:lang w:val="en-US"/>
        </w:rPr>
      </w:pPr>
      <w:r w:rsidRPr="009B0399">
        <w:rPr>
          <w:b/>
          <w:lang w:val="en-US"/>
        </w:rPr>
        <w:lastRenderedPageBreak/>
        <w:t>Particle Physics and High-Energy Heavy-Ion Physics</w:t>
      </w:r>
    </w:p>
    <w:p w:rsidR="003E6134" w:rsidRPr="009B0399" w:rsidRDefault="003E6134" w:rsidP="003E6134">
      <w:pPr>
        <w:spacing w:before="60" w:after="60"/>
        <w:ind w:firstLine="709"/>
        <w:jc w:val="both"/>
        <w:rPr>
          <w:lang w:val="en-US"/>
        </w:rPr>
      </w:pPr>
    </w:p>
    <w:p w:rsidR="003E6134" w:rsidRPr="009B0399" w:rsidRDefault="003E6134" w:rsidP="003E6134">
      <w:pPr>
        <w:spacing w:before="60" w:after="60"/>
        <w:ind w:firstLine="709"/>
        <w:jc w:val="both"/>
        <w:rPr>
          <w:lang w:val="en-US"/>
        </w:rPr>
      </w:pPr>
      <w:r w:rsidRPr="009B0399">
        <w:rPr>
          <w:lang w:val="en-US"/>
        </w:rPr>
        <w:t>Scientific research in the field of elementary particle physics and high-energy heavy-ion physics can be classified into four interrelated directions –– the energy-increasing accelerator direction (the Energy Frontier), the intensity-increasing accelerator direction (the Intensity Frontier), the accuracy-increasing non-accelerator direction (the Accuracy Frontier), and the particle astrophysics direction (the Cosmic Frontier). In view of these general directions, within the framework of the new Seven-year plan, JINR will focus on the following main topics:</w:t>
      </w:r>
    </w:p>
    <w:p w:rsidR="003E6134" w:rsidRPr="009B0399" w:rsidRDefault="003E6134" w:rsidP="003E6134">
      <w:pPr>
        <w:spacing w:before="60" w:after="60"/>
        <w:ind w:firstLine="709"/>
        <w:jc w:val="both"/>
        <w:rPr>
          <w:lang w:val="en-US"/>
        </w:rPr>
      </w:pPr>
      <w:r w:rsidRPr="009B0399">
        <w:rPr>
          <w:lang w:val="en-US"/>
        </w:rPr>
        <w:t>1. Particle physics research, including particle spectroscopy, spin physics, neutrino physics and rare phenomena studies (covering the Energy, Intensity, Accuracy, and Cosmic Frontiers), aimed at extending the Standard Model and discovering new fundamental laws of Nature.</w:t>
      </w:r>
    </w:p>
    <w:p w:rsidR="003E6134" w:rsidRPr="009B0399" w:rsidRDefault="003E6134" w:rsidP="003E6134">
      <w:pPr>
        <w:spacing w:before="60" w:after="60"/>
        <w:ind w:firstLine="709"/>
        <w:jc w:val="both"/>
        <w:rPr>
          <w:lang w:val="en-US"/>
        </w:rPr>
      </w:pPr>
      <w:r w:rsidRPr="009B0399">
        <w:rPr>
          <w:lang w:val="en-US"/>
        </w:rPr>
        <w:t>2. High-energy heavy-ion physics research (Energy and Intensity Frontiers) aimed at establishing unique properties of hadronic matter under conditions of phase transitions between quark and hadronic states of matter.</w:t>
      </w:r>
    </w:p>
    <w:p w:rsidR="003E6134" w:rsidRPr="009B0399" w:rsidRDefault="003E6134" w:rsidP="003E6134">
      <w:pPr>
        <w:spacing w:before="60" w:after="60"/>
        <w:ind w:firstLine="709"/>
        <w:jc w:val="both"/>
        <w:rPr>
          <w:lang w:val="en-US"/>
        </w:rPr>
      </w:pPr>
      <w:r w:rsidRPr="009B0399">
        <w:rPr>
          <w:lang w:val="en-US"/>
        </w:rPr>
        <w:t>3. Development of new-generation detector systems and accelerator complexes, theoretical support of the current and planned experimental investigations, development and maintenance of high-performance telecommunication links and computing facilities at JINR, aimed at providing a comprehensive support for realization of the scientific tasks envisioned by the seven-year plan.</w:t>
      </w:r>
    </w:p>
    <w:p w:rsidR="003E6134" w:rsidRPr="009B0399" w:rsidRDefault="003E6134" w:rsidP="003E6134">
      <w:pPr>
        <w:spacing w:before="60" w:after="60"/>
        <w:ind w:firstLine="709"/>
        <w:jc w:val="both"/>
        <w:rPr>
          <w:lang w:val="en-US"/>
        </w:rPr>
      </w:pPr>
      <w:r w:rsidRPr="009B0399">
        <w:rPr>
          <w:lang w:val="en-US"/>
        </w:rPr>
        <w:t xml:space="preserve">The new Seven-year plan in the field of particle and high-energy heavy-ion physics will be implemented by efforts of four JINR Laboratories (VBLHEP, DLNP, LIT, and BLTP) both on the JINR in-house facility base –– the NICA accelerator complex, and within the framework of international partnership programmes at the world’s largest accelerator facilities in the experiments with essential contribution made by </w:t>
      </w:r>
      <w:r w:rsidR="001E3647" w:rsidRPr="009B0399">
        <w:rPr>
          <w:lang w:val="en-US"/>
        </w:rPr>
        <w:t>JINR</w:t>
      </w:r>
      <w:r w:rsidRPr="009B0399">
        <w:rPr>
          <w:lang w:val="en-US"/>
        </w:rPr>
        <w:t xml:space="preserve"> staff.</w:t>
      </w:r>
    </w:p>
    <w:p w:rsidR="003E6134" w:rsidRPr="009B0399" w:rsidRDefault="003E6134" w:rsidP="003E6134">
      <w:pPr>
        <w:spacing w:before="60" w:after="60"/>
        <w:ind w:firstLine="709"/>
        <w:jc w:val="both"/>
        <w:rPr>
          <w:lang w:val="en-US"/>
        </w:rPr>
      </w:pPr>
      <w:r w:rsidRPr="009B0399">
        <w:rPr>
          <w:lang w:val="en-US"/>
        </w:rPr>
        <w:t>JINR will continue to participate in the development of accelerator subsystems and detectors within the ILC project.</w:t>
      </w:r>
    </w:p>
    <w:p w:rsidR="003E6134" w:rsidRPr="009B0399" w:rsidRDefault="003E6134" w:rsidP="003E6134">
      <w:pPr>
        <w:spacing w:before="60" w:after="60"/>
        <w:ind w:firstLine="709"/>
        <w:jc w:val="both"/>
        <w:rPr>
          <w:lang w:val="en-US"/>
        </w:rPr>
      </w:pPr>
      <w:r w:rsidRPr="009B0399">
        <w:rPr>
          <w:lang w:val="en-US"/>
        </w:rPr>
        <w:t>Within the framework of the FLASH and XFEL international projects, JINR physicists participate in the development of diagnostic systems of ultrashort bunches in the linear accelerator, X-ray, large cryogenic systems.</w:t>
      </w:r>
    </w:p>
    <w:p w:rsidR="003E6134" w:rsidRPr="009B0399" w:rsidRDefault="003E6134" w:rsidP="003E6134">
      <w:pPr>
        <w:spacing w:before="60" w:after="60"/>
        <w:ind w:firstLine="709"/>
        <w:jc w:val="both"/>
        <w:rPr>
          <w:lang w:val="en-US"/>
        </w:rPr>
      </w:pPr>
      <w:r w:rsidRPr="009B0399">
        <w:rPr>
          <w:b/>
          <w:lang w:val="en-US"/>
        </w:rPr>
        <w:t>The study of hot and dense baryonic matter and its phase transformations</w:t>
      </w:r>
      <w:r w:rsidRPr="009B0399">
        <w:rPr>
          <w:lang w:val="en-US"/>
        </w:rPr>
        <w:t xml:space="preserve"> will be performed at the NICA complex, whose start-up configuration is planned to be carried out in the first half of the seven-year period. Experiments will be carried out with extracted beams of the Nuclotron at the BM@N set-up and in the collider mode at MPD in heavy-ion collisions at the energy range √SNN=4–11 GeV. The launching of the NICA complex and the mentioned detectors, their final adjusting to the design objectives, and obtaining new experimental results will be the primary tasks for VBLHEP in the next seven years. </w:t>
      </w:r>
    </w:p>
    <w:p w:rsidR="003E6134" w:rsidRPr="009B0399" w:rsidRDefault="003E6134" w:rsidP="003E6134">
      <w:pPr>
        <w:spacing w:before="60" w:after="60"/>
        <w:ind w:firstLine="709"/>
        <w:jc w:val="both"/>
        <w:rPr>
          <w:lang w:val="en-US"/>
        </w:rPr>
      </w:pPr>
      <w:r w:rsidRPr="009B0399">
        <w:rPr>
          <w:lang w:val="en-US"/>
        </w:rPr>
        <w:t xml:space="preserve">The VBLHEP research groups will continue taking part in the study of nuclear matter properties under extreme conditions, in the search for the onset of quark deconfinement and possible phase transitions within common research programmes in the STAR experiment at RHIC, BNL, in the NA61 experiment at CERN’s SPS, in the ALICE experiment at CERN’s LHC, and in the CBM experiment at FAIR, GSI. The scope of JINR’s participation will be assessed and possibly limited depending on the progress in implementing the NICA project as well as on the necessity to consolidate work at the JINR accelerator complex. </w:t>
      </w:r>
    </w:p>
    <w:p w:rsidR="003E6134" w:rsidRPr="009B0399" w:rsidRDefault="003E6134" w:rsidP="003E6134">
      <w:pPr>
        <w:spacing w:before="60" w:after="60"/>
        <w:ind w:firstLine="709"/>
        <w:jc w:val="both"/>
        <w:rPr>
          <w:b/>
          <w:lang w:val="en-US"/>
        </w:rPr>
      </w:pPr>
      <w:r w:rsidRPr="009B0399">
        <w:rPr>
          <w:b/>
          <w:lang w:val="en-US"/>
        </w:rPr>
        <w:t>Expected results:</w:t>
      </w:r>
    </w:p>
    <w:p w:rsidR="003E6134" w:rsidRPr="009B0399" w:rsidRDefault="003E6134" w:rsidP="003E6134">
      <w:pPr>
        <w:spacing w:before="60" w:after="60"/>
        <w:ind w:firstLine="709"/>
        <w:jc w:val="both"/>
        <w:rPr>
          <w:lang w:val="en-US"/>
        </w:rPr>
      </w:pPr>
      <w:r w:rsidRPr="009B0399">
        <w:rPr>
          <w:lang w:val="en-US"/>
        </w:rPr>
        <w:t>1. The start-up of the BM@N first configuration for high-intensity light-ion beams extracted from the Nuclotron. Obtaining first results in the research programme of the BM@N experiment: study of yields of hadrons, hyperons, and light nuclei –– 2017–2019.</w:t>
      </w:r>
    </w:p>
    <w:p w:rsidR="003E6134" w:rsidRPr="009B0399" w:rsidRDefault="003E6134" w:rsidP="003E6134">
      <w:pPr>
        <w:spacing w:before="60" w:after="60"/>
        <w:ind w:firstLine="709"/>
        <w:jc w:val="both"/>
        <w:rPr>
          <w:lang w:val="en-US"/>
        </w:rPr>
      </w:pPr>
      <w:r w:rsidRPr="009B0399">
        <w:rPr>
          <w:lang w:val="en-US"/>
        </w:rPr>
        <w:lastRenderedPageBreak/>
        <w:t xml:space="preserve">2. Obtaining results at BM@N using high-intensity heavy-ion beams, including ions of gold. Study of elliptic and directed flows, production of hyperons with S=2 and hypernuclei –– </w:t>
      </w:r>
      <w:r w:rsidRPr="009B0399">
        <w:rPr>
          <w:lang w:val="en-US"/>
        </w:rPr>
        <w:br/>
        <w:t>2019–2023.</w:t>
      </w:r>
    </w:p>
    <w:p w:rsidR="003E6134" w:rsidRPr="009B0399" w:rsidRDefault="003E6134" w:rsidP="003E6134">
      <w:pPr>
        <w:spacing w:before="60" w:after="60"/>
        <w:ind w:firstLine="709"/>
        <w:jc w:val="both"/>
        <w:rPr>
          <w:lang w:val="en-US"/>
        </w:rPr>
      </w:pPr>
      <w:r w:rsidRPr="009B0399">
        <w:rPr>
          <w:lang w:val="en-US"/>
        </w:rPr>
        <w:t>3. The start-up of the MPD Stage I, obtaining first results in the research programme to study the properties of hot and dense baryonic matter in the central rapidity range, to search for phase transitions (observables – particle yields and spectra) including partial restoration of chiral symmetry (observables – yields of di-leptons), and to search for the critical end-point (observables – event-by-event fluctuations, particle correlations) –– 2020–2023.</w:t>
      </w:r>
    </w:p>
    <w:p w:rsidR="003E6134" w:rsidRPr="009B0399" w:rsidRDefault="003E6134" w:rsidP="003E6134">
      <w:pPr>
        <w:spacing w:before="60" w:after="60"/>
        <w:ind w:firstLine="709"/>
        <w:jc w:val="both"/>
        <w:rPr>
          <w:lang w:val="en-US"/>
        </w:rPr>
      </w:pPr>
      <w:r w:rsidRPr="009B0399">
        <w:rPr>
          <w:lang w:val="en-US"/>
        </w:rPr>
        <w:t>4. Commissioning of the MPD Stage II. Beginning of the research programme with the MPD detector in the available phase space region –– 2023.</w:t>
      </w:r>
    </w:p>
    <w:p w:rsidR="003E6134" w:rsidRPr="009B0399" w:rsidRDefault="003E6134" w:rsidP="003E6134">
      <w:pPr>
        <w:spacing w:before="60" w:after="60"/>
        <w:ind w:firstLine="709"/>
        <w:jc w:val="both"/>
        <w:rPr>
          <w:lang w:val="en-US"/>
        </w:rPr>
      </w:pPr>
      <w:r w:rsidRPr="009B0399">
        <w:rPr>
          <w:lang w:val="en-US"/>
        </w:rPr>
        <w:t>5. Obtaining new results in the energy scan programme in the experiments NA61 (SPS) and STAR (RHIC) –– 2017–2023.</w:t>
      </w:r>
    </w:p>
    <w:p w:rsidR="003E6134" w:rsidRPr="009B0399" w:rsidRDefault="003E6134" w:rsidP="003E6134">
      <w:pPr>
        <w:spacing w:before="60" w:after="60"/>
        <w:ind w:firstLine="709"/>
        <w:jc w:val="both"/>
        <w:rPr>
          <w:lang w:val="en-US"/>
        </w:rPr>
      </w:pPr>
      <w:r w:rsidRPr="009B0399">
        <w:rPr>
          <w:lang w:val="en-US"/>
        </w:rPr>
        <w:t>6. Obtaining new results in the femtoscopy programme in the ALICE experiment (LHC), participation in ALICE upgrade –– 2017–2023.</w:t>
      </w:r>
    </w:p>
    <w:p w:rsidR="003E6134" w:rsidRPr="009B0399" w:rsidRDefault="003E6134" w:rsidP="003E6134">
      <w:pPr>
        <w:spacing w:before="60" w:after="60"/>
        <w:ind w:firstLine="709"/>
        <w:jc w:val="both"/>
        <w:rPr>
          <w:lang w:val="en-US"/>
        </w:rPr>
      </w:pPr>
      <w:r w:rsidRPr="009B0399">
        <w:rPr>
          <w:lang w:val="en-US"/>
        </w:rPr>
        <w:t xml:space="preserve">7. Settlement of commitment in the development and commissioning of the CBM set-up under JINR’s obligations in accordance with the NICA–FAIR joint research programme –– </w:t>
      </w:r>
      <w:r w:rsidRPr="009B0399">
        <w:rPr>
          <w:lang w:val="en-US"/>
        </w:rPr>
        <w:br/>
        <w:t>2017–2023.</w:t>
      </w:r>
    </w:p>
    <w:p w:rsidR="003E6134" w:rsidRPr="009B0399" w:rsidRDefault="003E6134" w:rsidP="003E6134">
      <w:pPr>
        <w:spacing w:before="60" w:after="60"/>
        <w:ind w:firstLine="709"/>
        <w:jc w:val="both"/>
        <w:rPr>
          <w:lang w:val="en-US"/>
        </w:rPr>
      </w:pPr>
      <w:r w:rsidRPr="009B0399">
        <w:rPr>
          <w:b/>
          <w:lang w:val="en-US"/>
        </w:rPr>
        <w:t>The study of nucleon spin structure and other polarization phenomena in nucleon-nucleon and nucleon-nuclei interactions as well as in few-nucleon systems</w:t>
      </w:r>
      <w:r w:rsidRPr="009B0399">
        <w:rPr>
          <w:lang w:val="en-US"/>
        </w:rPr>
        <w:t xml:space="preserve"> will be carried out at the VBLHEP accelerator complex and at CERN and BNL. Both fixed-target experiments with Nuclotron polarized beams and NICA collider experiments at the SPD detector will be performed at VBLHEP. Construction of SPD is planned to be implemented within the next Seven-year plan according to the technical design project which is to be prepared. The SPD research programme will extend the ongoing programme of hadron structure and spectroscopy investigations with high-intensity muon and hadron beams in the COMPASS experiment (CERN’s SPS) as well as with polarized proton beams at STAR (BNL), in which JINR will continue its participation during 2017–2023. </w:t>
      </w:r>
    </w:p>
    <w:p w:rsidR="003E6134" w:rsidRPr="009B0399" w:rsidRDefault="003E6134" w:rsidP="003E6134">
      <w:pPr>
        <w:spacing w:before="60" w:after="60"/>
        <w:ind w:firstLine="709"/>
        <w:jc w:val="both"/>
        <w:rPr>
          <w:b/>
          <w:lang w:val="en-US"/>
        </w:rPr>
      </w:pPr>
      <w:r w:rsidRPr="009B0399">
        <w:rPr>
          <w:b/>
          <w:lang w:val="en-US"/>
        </w:rPr>
        <w:t>Expected results:</w:t>
      </w:r>
    </w:p>
    <w:p w:rsidR="003E6134" w:rsidRPr="009B0399" w:rsidRDefault="003E6134" w:rsidP="003E6134">
      <w:pPr>
        <w:spacing w:before="60" w:after="60"/>
        <w:ind w:firstLine="709"/>
        <w:jc w:val="both"/>
        <w:rPr>
          <w:lang w:val="en-US"/>
        </w:rPr>
      </w:pPr>
      <w:r w:rsidRPr="009B0399">
        <w:rPr>
          <w:lang w:val="en-US"/>
        </w:rPr>
        <w:t>1. Stage-by-stage commissioning of the polarized beam channels at the Nuclotron and of the infrastructure necessary to support the experimental research of polarization phenomena within the framework of an international collaboration –– 2017–2023.</w:t>
      </w:r>
    </w:p>
    <w:p w:rsidR="003E6134" w:rsidRPr="009B0399" w:rsidRDefault="003E6134" w:rsidP="003E6134">
      <w:pPr>
        <w:spacing w:before="60" w:after="60"/>
        <w:ind w:firstLine="709"/>
        <w:jc w:val="both"/>
        <w:rPr>
          <w:lang w:val="en-US"/>
        </w:rPr>
      </w:pPr>
      <w:r w:rsidRPr="009B0399">
        <w:rPr>
          <w:lang w:val="en-US"/>
        </w:rPr>
        <w:t>2. Carrying out the research programmes of the DSS and ALPOM-2 experiments with Nuclotron polarized beams. Approval and realization of new experiments developed to study nucleon spin structure and other polarization phenomena (both in nucleon-nucleon and nucleon-nuclei interactions and in few-nucleon systems) with Nuclotron beams –– 2017–2023.</w:t>
      </w:r>
    </w:p>
    <w:p w:rsidR="003E6134" w:rsidRPr="009B0399" w:rsidRDefault="003E6134" w:rsidP="003E6134">
      <w:pPr>
        <w:spacing w:before="60" w:after="60"/>
        <w:ind w:firstLine="709"/>
        <w:jc w:val="both"/>
        <w:rPr>
          <w:lang w:val="en-US"/>
        </w:rPr>
      </w:pPr>
      <w:r w:rsidRPr="009B0399">
        <w:rPr>
          <w:lang w:val="en-US"/>
        </w:rPr>
        <w:t>3. Putting the SPD start-up configuration into operation at the NICA collider –– 2023.</w:t>
      </w:r>
    </w:p>
    <w:p w:rsidR="003E6134" w:rsidRPr="009B0399" w:rsidRDefault="003E6134" w:rsidP="003E6134">
      <w:pPr>
        <w:spacing w:before="60" w:after="60"/>
        <w:ind w:firstLine="709"/>
        <w:jc w:val="both"/>
        <w:rPr>
          <w:lang w:val="en-US"/>
        </w:rPr>
      </w:pPr>
      <w:r w:rsidRPr="009B0399">
        <w:rPr>
          <w:lang w:val="en-US"/>
        </w:rPr>
        <w:t>4. Obtaining new results on nucleon spin structure in the COMPASS (SPS) and STAR (RHIC) experiments in MMTDY, DVCS and SIDIS processes ––  2017–2023.</w:t>
      </w:r>
    </w:p>
    <w:p w:rsidR="003E6134" w:rsidRPr="009B0399" w:rsidRDefault="003E6134" w:rsidP="003E6134">
      <w:pPr>
        <w:spacing w:before="60" w:after="60"/>
        <w:ind w:firstLine="709"/>
        <w:jc w:val="both"/>
        <w:rPr>
          <w:b/>
          <w:lang w:val="en-US"/>
        </w:rPr>
      </w:pPr>
      <w:r w:rsidRPr="009B0399">
        <w:rPr>
          <w:b/>
          <w:lang w:val="en-US"/>
        </w:rPr>
        <w:t>The search for physical phenomena beyond the Standard Model</w:t>
      </w:r>
      <w:r w:rsidRPr="009B0399">
        <w:rPr>
          <w:lang w:val="en-US"/>
        </w:rPr>
        <w:t xml:space="preserve"> </w:t>
      </w:r>
      <w:r w:rsidRPr="009B0399">
        <w:rPr>
          <w:b/>
          <w:lang w:val="en-US"/>
        </w:rPr>
        <w:t xml:space="preserve">will be continued in the CMS and ATLAS experiments at CERN’s LHC. </w:t>
      </w:r>
    </w:p>
    <w:p w:rsidR="003E6134" w:rsidRPr="009B0399" w:rsidRDefault="003E6134" w:rsidP="003E6134">
      <w:pPr>
        <w:spacing w:before="60" w:after="60"/>
        <w:ind w:firstLine="709"/>
        <w:jc w:val="both"/>
        <w:rPr>
          <w:lang w:val="en-US"/>
        </w:rPr>
      </w:pPr>
      <w:r w:rsidRPr="009B0399">
        <w:rPr>
          <w:lang w:val="en-US"/>
        </w:rPr>
        <w:t xml:space="preserve">JINR will take part in the upgrade of detectors during LHC shut-down periods in 2018–2019 and 2022–2024 and will continue analysis of data from the LHC. </w:t>
      </w:r>
    </w:p>
    <w:p w:rsidR="003E6134" w:rsidRPr="009B0399" w:rsidRDefault="003E6134" w:rsidP="003E6134">
      <w:pPr>
        <w:spacing w:before="60" w:after="60"/>
        <w:ind w:firstLine="709"/>
        <w:jc w:val="both"/>
        <w:rPr>
          <w:lang w:val="en-US"/>
        </w:rPr>
      </w:pPr>
      <w:r w:rsidRPr="009B0399">
        <w:rPr>
          <w:lang w:val="en-US"/>
        </w:rPr>
        <w:t xml:space="preserve">The JINR group is supposed to take part in a search for weakly interacting particles of dark matter which is proposed to be conducted at CERN’s SPS. JINR will also participate in a search for charged lepton flavor violation in muon-to-electron conversion in the </w:t>
      </w:r>
      <w:r w:rsidRPr="009B0399">
        <w:rPr>
          <w:b/>
          <w:lang w:val="en-US"/>
        </w:rPr>
        <w:t>μ2е</w:t>
      </w:r>
      <w:r w:rsidRPr="009B0399">
        <w:rPr>
          <w:lang w:val="en-US"/>
        </w:rPr>
        <w:t xml:space="preserve"> (FNAL) and </w:t>
      </w:r>
      <w:r w:rsidRPr="009B0399">
        <w:rPr>
          <w:b/>
          <w:lang w:val="en-US"/>
        </w:rPr>
        <w:t xml:space="preserve">COMET </w:t>
      </w:r>
      <w:r w:rsidRPr="009B0399">
        <w:rPr>
          <w:b/>
          <w:lang w:val="en-US"/>
        </w:rPr>
        <w:br/>
      </w:r>
      <w:r w:rsidRPr="009B0399">
        <w:rPr>
          <w:lang w:val="en-US"/>
        </w:rPr>
        <w:t>(J-PARC) experiments.</w:t>
      </w:r>
    </w:p>
    <w:p w:rsidR="003E6134" w:rsidRPr="009B0399" w:rsidRDefault="003E6134" w:rsidP="003E6134">
      <w:pPr>
        <w:spacing w:before="60" w:after="60"/>
        <w:ind w:firstLine="709"/>
        <w:jc w:val="both"/>
        <w:rPr>
          <w:lang w:val="en-US"/>
        </w:rPr>
      </w:pPr>
      <w:r w:rsidRPr="009B0399">
        <w:rPr>
          <w:lang w:val="en-US"/>
        </w:rPr>
        <w:br w:type="page"/>
      </w:r>
    </w:p>
    <w:p w:rsidR="003E6134" w:rsidRPr="009B0399" w:rsidRDefault="003E6134" w:rsidP="003E6134">
      <w:pPr>
        <w:spacing w:before="60" w:after="60"/>
        <w:ind w:firstLine="709"/>
        <w:jc w:val="both"/>
        <w:rPr>
          <w:b/>
          <w:lang w:val="en-US"/>
        </w:rPr>
      </w:pPr>
      <w:r w:rsidRPr="009B0399">
        <w:rPr>
          <w:b/>
          <w:lang w:val="en-US"/>
        </w:rPr>
        <w:lastRenderedPageBreak/>
        <w:t xml:space="preserve">Expected results: </w:t>
      </w:r>
    </w:p>
    <w:p w:rsidR="003E6134" w:rsidRPr="009B0399" w:rsidRDefault="003E6134" w:rsidP="003E6134">
      <w:pPr>
        <w:spacing w:before="60" w:after="60"/>
        <w:ind w:firstLine="709"/>
        <w:jc w:val="both"/>
        <w:rPr>
          <w:lang w:val="en-US"/>
        </w:rPr>
      </w:pPr>
      <w:r w:rsidRPr="009B0399">
        <w:rPr>
          <w:lang w:val="en-US"/>
        </w:rPr>
        <w:t xml:space="preserve">1. Obtaining new experimental results within the framework of the programme aimed at verification of the Standard Model (SM) predictions and a search for physics beyond the SM at CMS and ATLAS. </w:t>
      </w:r>
      <w:proofErr w:type="gramStart"/>
      <w:r w:rsidRPr="009B0399">
        <w:rPr>
          <w:lang w:val="en-US"/>
        </w:rPr>
        <w:t xml:space="preserve">Settlement of commitment on detector upgrades under the JINR contract –– </w:t>
      </w:r>
      <w:r w:rsidRPr="009B0399">
        <w:rPr>
          <w:lang w:val="en-US"/>
        </w:rPr>
        <w:br/>
        <w:t>2017–2023.</w:t>
      </w:r>
      <w:proofErr w:type="gramEnd"/>
      <w:r w:rsidRPr="009B0399">
        <w:rPr>
          <w:lang w:val="en-US"/>
        </w:rPr>
        <w:t xml:space="preserve">  </w:t>
      </w:r>
    </w:p>
    <w:p w:rsidR="003E6134" w:rsidRPr="009B0399" w:rsidRDefault="003E6134" w:rsidP="003E6134">
      <w:pPr>
        <w:spacing w:before="60" w:after="60"/>
        <w:ind w:firstLine="709"/>
        <w:jc w:val="both"/>
        <w:rPr>
          <w:lang w:val="en-US"/>
        </w:rPr>
      </w:pPr>
      <w:r w:rsidRPr="009B0399">
        <w:rPr>
          <w:lang w:val="en-US"/>
        </w:rPr>
        <w:t>2. Preparation and launch of the experiment aimed at a search for weakly interacting particles of dark matter using SPS beams –– 2017–2023.</w:t>
      </w:r>
    </w:p>
    <w:p w:rsidR="003E6134" w:rsidRPr="009B0399" w:rsidRDefault="003E6134" w:rsidP="003E6134">
      <w:pPr>
        <w:spacing w:before="60" w:after="60"/>
        <w:ind w:firstLine="709"/>
        <w:jc w:val="both"/>
        <w:rPr>
          <w:lang w:val="en-US"/>
        </w:rPr>
      </w:pPr>
      <w:r w:rsidRPr="009B0399">
        <w:rPr>
          <w:lang w:val="en-US"/>
        </w:rPr>
        <w:t>3. Achievement of an upper limit for muon-to-electron conversion at a level of 6х10</w:t>
      </w:r>
      <w:r w:rsidRPr="009B0399">
        <w:rPr>
          <w:vertAlign w:val="superscript"/>
          <w:lang w:val="en-US"/>
        </w:rPr>
        <w:t>-17</w:t>
      </w:r>
      <w:r w:rsidRPr="009B0399">
        <w:rPr>
          <w:lang w:val="en-US"/>
        </w:rPr>
        <w:t xml:space="preserve"> in the μ2е and COMET experiments –– 2020–2023.</w:t>
      </w:r>
    </w:p>
    <w:p w:rsidR="003E6134" w:rsidRPr="009B0399" w:rsidRDefault="003E6134" w:rsidP="003E6134">
      <w:pPr>
        <w:spacing w:before="60" w:after="60"/>
        <w:ind w:firstLine="709"/>
        <w:jc w:val="both"/>
        <w:rPr>
          <w:lang w:val="en-US"/>
        </w:rPr>
      </w:pPr>
      <w:r w:rsidRPr="009B0399">
        <w:rPr>
          <w:lang w:val="en-US"/>
        </w:rPr>
        <w:t xml:space="preserve">The JINR team will continue a series </w:t>
      </w:r>
      <w:r w:rsidRPr="009B0399">
        <w:rPr>
          <w:b/>
          <w:lang w:val="en-US"/>
        </w:rPr>
        <w:t>of precise experiments to study kaon decays</w:t>
      </w:r>
      <w:r w:rsidRPr="009B0399">
        <w:rPr>
          <w:lang w:val="en-US"/>
        </w:rPr>
        <w:t xml:space="preserve">, including those with direct CP violation, in the NA62 experiment at CERN’s SPS. </w:t>
      </w:r>
    </w:p>
    <w:p w:rsidR="003E6134" w:rsidRPr="009B0399" w:rsidRDefault="003E6134" w:rsidP="003E6134">
      <w:pPr>
        <w:spacing w:before="60" w:after="60"/>
        <w:ind w:firstLine="709"/>
        <w:jc w:val="both"/>
        <w:rPr>
          <w:b/>
          <w:lang w:val="en-US"/>
        </w:rPr>
      </w:pPr>
      <w:r w:rsidRPr="009B0399">
        <w:rPr>
          <w:b/>
          <w:lang w:val="en-US"/>
        </w:rPr>
        <w:t>Expected results:</w:t>
      </w:r>
    </w:p>
    <w:p w:rsidR="003E6134" w:rsidRPr="009B0399" w:rsidRDefault="003E6134" w:rsidP="003E6134">
      <w:pPr>
        <w:spacing w:before="60" w:after="60"/>
        <w:ind w:firstLine="708"/>
        <w:jc w:val="both"/>
        <w:rPr>
          <w:lang w:val="en-US"/>
        </w:rPr>
      </w:pPr>
      <w:r w:rsidRPr="009B0399">
        <w:rPr>
          <w:lang w:val="en-US"/>
        </w:rPr>
        <w:t>1. Obtaining new data on extra rare decays of charged K-mesons in the NA62 experiment –– 2017–2023.</w:t>
      </w:r>
    </w:p>
    <w:p w:rsidR="003E6134" w:rsidRPr="009B0399" w:rsidRDefault="003E6134" w:rsidP="003E6134">
      <w:pPr>
        <w:spacing w:before="60" w:after="60"/>
        <w:ind w:firstLine="709"/>
        <w:jc w:val="both"/>
        <w:rPr>
          <w:lang w:val="en-US"/>
        </w:rPr>
      </w:pPr>
      <w:r w:rsidRPr="009B0399">
        <w:rPr>
          <w:lang w:val="en-US"/>
        </w:rPr>
        <w:t>2. Precise determination of the SM parameters, obtaining new knowledge about the nature of CP violation and search for the occurrence of new physics beyond the SM.</w:t>
      </w:r>
    </w:p>
    <w:p w:rsidR="003E6134" w:rsidRPr="009B0399" w:rsidRDefault="003E6134" w:rsidP="003E6134">
      <w:pPr>
        <w:spacing w:before="60" w:after="60"/>
        <w:ind w:firstLine="709"/>
        <w:jc w:val="both"/>
        <w:rPr>
          <w:lang w:val="en-US"/>
        </w:rPr>
      </w:pPr>
      <w:r w:rsidRPr="009B0399">
        <w:rPr>
          <w:lang w:val="en-US"/>
        </w:rPr>
        <w:t xml:space="preserve">JINR will continue to participate in the preparation of the physics programme of the </w:t>
      </w:r>
      <w:r w:rsidRPr="009B0399">
        <w:rPr>
          <w:b/>
          <w:lang w:val="en-US"/>
        </w:rPr>
        <w:t>FAIR</w:t>
      </w:r>
      <w:r w:rsidRPr="009B0399">
        <w:rPr>
          <w:lang w:val="en-US"/>
        </w:rPr>
        <w:t xml:space="preserve"> complex, which includes a wide range of tasks concerning the key aspects of QCD. The antiproton beam with an energy range from 1 to 15 Ge</w:t>
      </w:r>
      <w:r w:rsidR="00784B82" w:rsidRPr="009B0399">
        <w:rPr>
          <w:lang w:val="en-US"/>
        </w:rPr>
        <w:t>V</w:t>
      </w:r>
      <w:r w:rsidRPr="009B0399">
        <w:rPr>
          <w:lang w:val="en-US"/>
        </w:rPr>
        <w:t>/s will allow one with the PANDA set-up to take precision measurements on the spectroscopy of charmonium and charmed hadrons, on the search for exotic hadron states and research on the nature of hadron mass modification due to the dense hadron environment. In the PANDA experiment, JINR plans to take part in construction of the muon system, the superconducting solenoid and quartz radiators of the electromagnetic calorimeter. The main part of work will be financed within the Russian contribution to FAIR.</w:t>
      </w:r>
    </w:p>
    <w:p w:rsidR="003E6134" w:rsidRPr="009B0399" w:rsidRDefault="003E6134" w:rsidP="003E6134">
      <w:pPr>
        <w:spacing w:before="60" w:after="60"/>
        <w:ind w:firstLine="709"/>
        <w:jc w:val="both"/>
        <w:rPr>
          <w:lang w:val="en-US"/>
        </w:rPr>
      </w:pPr>
      <w:r w:rsidRPr="009B0399">
        <w:rPr>
          <w:b/>
          <w:lang w:val="en-US"/>
        </w:rPr>
        <w:t>In the field of accelerator physics and technology,</w:t>
      </w:r>
      <w:r w:rsidRPr="009B0399">
        <w:rPr>
          <w:lang w:val="en-US"/>
        </w:rPr>
        <w:t xml:space="preserve"> in addition to work on the construction of elements for the NICA accelerator facility and participation in the preparation of ILC systems, collaborative effort on the construction of the FAIR complex is planned under the Russia-FAIR and JINR-FAIR programmes. </w:t>
      </w:r>
    </w:p>
    <w:p w:rsidR="003E6134" w:rsidRPr="009B0399" w:rsidRDefault="003E6134" w:rsidP="003E6134">
      <w:pPr>
        <w:spacing w:before="60" w:after="60"/>
        <w:ind w:firstLine="709"/>
        <w:jc w:val="both"/>
        <w:rPr>
          <w:lang w:val="en-US"/>
        </w:rPr>
      </w:pPr>
      <w:r w:rsidRPr="009B0399">
        <w:rPr>
          <w:b/>
          <w:lang w:val="en-US"/>
        </w:rPr>
        <w:t>Neutrino physics and astrophysics</w:t>
      </w:r>
      <w:r w:rsidRPr="009B0399">
        <w:rPr>
          <w:lang w:val="en-US"/>
        </w:rPr>
        <w:t xml:space="preserve"> offer promising possibilities to study the fundamental, key issues of modern elementary particle physics. Observation of </w:t>
      </w:r>
      <w:r w:rsidRPr="009B0399">
        <w:rPr>
          <w:b/>
          <w:lang w:val="en-US"/>
        </w:rPr>
        <w:t>neutrino oscillations</w:t>
      </w:r>
      <w:r w:rsidRPr="009B0399">
        <w:rPr>
          <w:lang w:val="en-US"/>
        </w:rPr>
        <w:t xml:space="preserve">, which led to the 2015 Nobel Prize in Physics, requires neutrinos to have non-zero mass as well as lepton number non-conservation. </w:t>
      </w:r>
    </w:p>
    <w:p w:rsidR="003E6134" w:rsidRPr="009B0399" w:rsidRDefault="003E6134" w:rsidP="003E6134">
      <w:pPr>
        <w:spacing w:before="60" w:after="60"/>
        <w:ind w:firstLine="709"/>
        <w:jc w:val="both"/>
        <w:rPr>
          <w:lang w:val="en-US"/>
        </w:rPr>
      </w:pPr>
      <w:r w:rsidRPr="009B0399">
        <w:rPr>
          <w:lang w:val="en-US"/>
        </w:rPr>
        <w:t xml:space="preserve">DLNP is taking part in the leading experiments studying neutrino oscillations such as the </w:t>
      </w:r>
      <w:r w:rsidRPr="009B0399">
        <w:rPr>
          <w:b/>
          <w:lang w:val="en-US"/>
        </w:rPr>
        <w:t>Daya Bay</w:t>
      </w:r>
      <w:r w:rsidRPr="009B0399">
        <w:rPr>
          <w:lang w:val="en-US"/>
        </w:rPr>
        <w:t xml:space="preserve"> reactor neutrino experiment, which discovered a non-zero value of the mixing angle θ13 –– a result garnering the 2016 Breakthrough Prize in Fundamental Physics. </w:t>
      </w:r>
    </w:p>
    <w:p w:rsidR="003E6134" w:rsidRPr="009B0399" w:rsidRDefault="003E6134" w:rsidP="003E6134">
      <w:pPr>
        <w:spacing w:before="60" w:after="60"/>
        <w:ind w:firstLine="709"/>
        <w:jc w:val="both"/>
        <w:rPr>
          <w:lang w:val="en-US"/>
        </w:rPr>
      </w:pPr>
      <w:r w:rsidRPr="009B0399">
        <w:rPr>
          <w:lang w:val="en-US"/>
        </w:rPr>
        <w:t xml:space="preserve">At present, neutrino physics has entered a new era of precision measurements and new objectives focusing on studies of neutrino mass hierarchy and CP violation. </w:t>
      </w:r>
    </w:p>
    <w:p w:rsidR="003E6134" w:rsidRPr="009B0399" w:rsidRDefault="003E6134" w:rsidP="003E6134">
      <w:pPr>
        <w:spacing w:before="60" w:after="60"/>
        <w:ind w:firstLine="709"/>
        <w:jc w:val="both"/>
        <w:rPr>
          <w:lang w:val="en-US"/>
        </w:rPr>
      </w:pPr>
      <w:r w:rsidRPr="009B0399">
        <w:rPr>
          <w:lang w:val="en-US"/>
        </w:rPr>
        <w:t xml:space="preserve">The mass hierarchy problem will be addressed by JINR scientists with the help of two complementary techniques using reactor and accelerator neutrinos in the </w:t>
      </w:r>
      <w:r w:rsidRPr="009B0399">
        <w:rPr>
          <w:b/>
          <w:lang w:val="en-US"/>
        </w:rPr>
        <w:t>JUNO</w:t>
      </w:r>
      <w:r w:rsidRPr="009B0399">
        <w:rPr>
          <w:lang w:val="en-US"/>
        </w:rPr>
        <w:t xml:space="preserve"> and </w:t>
      </w:r>
      <w:r w:rsidRPr="009B0399">
        <w:rPr>
          <w:b/>
          <w:lang w:val="en-US"/>
        </w:rPr>
        <w:t>NOvA</w:t>
      </w:r>
      <w:r w:rsidRPr="009B0399">
        <w:rPr>
          <w:lang w:val="en-US"/>
        </w:rPr>
        <w:t xml:space="preserve"> experiments respectively. </w:t>
      </w:r>
    </w:p>
    <w:p w:rsidR="003E6134" w:rsidRPr="009B0399" w:rsidRDefault="003E6134" w:rsidP="003E6134">
      <w:pPr>
        <w:spacing w:before="60" w:after="60"/>
        <w:ind w:firstLine="709"/>
        <w:jc w:val="both"/>
        <w:rPr>
          <w:lang w:val="en-US"/>
        </w:rPr>
      </w:pPr>
      <w:r w:rsidRPr="009B0399">
        <w:rPr>
          <w:lang w:val="en-US"/>
        </w:rPr>
        <w:t xml:space="preserve">CP violation in the lepton sector will be addressed with help of another accelerator experiment –– </w:t>
      </w:r>
      <w:r w:rsidRPr="009B0399">
        <w:rPr>
          <w:b/>
          <w:lang w:val="en-US"/>
        </w:rPr>
        <w:t>DUNE</w:t>
      </w:r>
      <w:r w:rsidRPr="009B0399">
        <w:rPr>
          <w:lang w:val="en-US"/>
        </w:rPr>
        <w:t xml:space="preserve">, in which JINR plans to enhance its participation. </w:t>
      </w:r>
    </w:p>
    <w:p w:rsidR="003E6134" w:rsidRPr="009B0399" w:rsidRDefault="003E6134" w:rsidP="003E6134">
      <w:pPr>
        <w:spacing w:before="60" w:after="60"/>
        <w:ind w:firstLine="709"/>
        <w:jc w:val="both"/>
        <w:rPr>
          <w:lang w:val="en-US"/>
        </w:rPr>
      </w:pPr>
      <w:r w:rsidRPr="009B0399">
        <w:rPr>
          <w:b/>
          <w:lang w:val="en-US"/>
        </w:rPr>
        <w:t>The study of double-beta decay</w:t>
      </w:r>
      <w:r w:rsidRPr="009B0399">
        <w:rPr>
          <w:lang w:val="en-US"/>
        </w:rPr>
        <w:t xml:space="preserve"> processes is also of high priority at DLNP and is conducted within the framework of the </w:t>
      </w:r>
      <w:r w:rsidRPr="009B0399">
        <w:rPr>
          <w:b/>
          <w:lang w:val="en-US"/>
        </w:rPr>
        <w:t>GERDA-MAJORANA</w:t>
      </w:r>
      <w:r w:rsidRPr="009B0399">
        <w:rPr>
          <w:lang w:val="en-US"/>
        </w:rPr>
        <w:t xml:space="preserve"> </w:t>
      </w:r>
      <w:r w:rsidRPr="009B0399">
        <w:rPr>
          <w:b/>
          <w:lang w:val="en-US"/>
        </w:rPr>
        <w:t>(G&amp;M)</w:t>
      </w:r>
      <w:r w:rsidRPr="009B0399">
        <w:rPr>
          <w:lang w:val="en-US"/>
        </w:rPr>
        <w:t xml:space="preserve"> and </w:t>
      </w:r>
      <w:r w:rsidRPr="009B0399">
        <w:rPr>
          <w:b/>
          <w:lang w:val="en-US"/>
        </w:rPr>
        <w:t>SuperNEMO</w:t>
      </w:r>
      <w:r w:rsidRPr="009B0399">
        <w:rPr>
          <w:lang w:val="en-US"/>
        </w:rPr>
        <w:t xml:space="preserve"> projects.</w:t>
      </w:r>
    </w:p>
    <w:p w:rsidR="003E6134" w:rsidRPr="009B0399" w:rsidRDefault="003E6134" w:rsidP="003E6134">
      <w:pPr>
        <w:spacing w:before="60" w:after="60"/>
        <w:ind w:firstLine="709"/>
        <w:jc w:val="both"/>
        <w:rPr>
          <w:lang w:val="en-US"/>
        </w:rPr>
      </w:pPr>
      <w:r w:rsidRPr="009B0399">
        <w:rPr>
          <w:lang w:val="en-US"/>
        </w:rPr>
        <w:t xml:space="preserve">DLNP will continue to participate in the study of solar neutrinos in the </w:t>
      </w:r>
      <w:r w:rsidRPr="009B0399">
        <w:rPr>
          <w:b/>
          <w:lang w:val="en-US"/>
        </w:rPr>
        <w:t>BOREXINO</w:t>
      </w:r>
      <w:r w:rsidRPr="009B0399">
        <w:rPr>
          <w:lang w:val="en-US"/>
        </w:rPr>
        <w:t xml:space="preserve"> experiment. </w:t>
      </w:r>
    </w:p>
    <w:p w:rsidR="003E6134" w:rsidRPr="009B0399" w:rsidRDefault="003E6134" w:rsidP="003E6134">
      <w:pPr>
        <w:spacing w:before="60" w:after="60"/>
        <w:ind w:firstLine="709"/>
        <w:jc w:val="both"/>
        <w:rPr>
          <w:lang w:val="en-US"/>
        </w:rPr>
      </w:pPr>
      <w:r w:rsidRPr="009B0399">
        <w:rPr>
          <w:lang w:val="en-US"/>
        </w:rPr>
        <w:lastRenderedPageBreak/>
        <w:t xml:space="preserve">DLNP plans an increasing international large-scale participation in the </w:t>
      </w:r>
      <w:r w:rsidRPr="009B0399">
        <w:rPr>
          <w:b/>
          <w:lang w:val="en-US"/>
        </w:rPr>
        <w:t>BAIKAL-GVD</w:t>
      </w:r>
      <w:r w:rsidRPr="009B0399">
        <w:rPr>
          <w:lang w:val="en-US"/>
        </w:rPr>
        <w:t xml:space="preserve"> experiment focusing on the detection of ultrahigh-energy cosmic neutrinos. A continuous increase of the observable volume up to 0.4 km</w:t>
      </w:r>
      <w:r w:rsidRPr="009B0399">
        <w:rPr>
          <w:vertAlign w:val="superscript"/>
          <w:lang w:val="en-US"/>
        </w:rPr>
        <w:t>3</w:t>
      </w:r>
      <w:r w:rsidRPr="009B0399">
        <w:rPr>
          <w:lang w:val="en-US"/>
        </w:rPr>
        <w:t xml:space="preserve"> in parallel with data taking is foreseen during 2017–2023.</w:t>
      </w:r>
    </w:p>
    <w:p w:rsidR="003E6134" w:rsidRPr="009B0399" w:rsidRDefault="003E6134" w:rsidP="003E6134">
      <w:pPr>
        <w:spacing w:before="60" w:after="60"/>
        <w:ind w:firstLine="709"/>
        <w:jc w:val="both"/>
        <w:rPr>
          <w:lang w:val="en-US"/>
        </w:rPr>
      </w:pPr>
      <w:r w:rsidRPr="009B0399">
        <w:rPr>
          <w:lang w:val="en-US"/>
        </w:rPr>
        <w:t xml:space="preserve">In the next seven-year period, the internationally recognized Neutrino Programme of JINR will be realized in several stages unique for each experiment. In addition to the development of the </w:t>
      </w:r>
      <w:r w:rsidRPr="009B0399">
        <w:rPr>
          <w:b/>
          <w:lang w:val="en-US"/>
        </w:rPr>
        <w:t>BAIKAL-GVD facility</w:t>
      </w:r>
      <w:r w:rsidRPr="009B0399">
        <w:rPr>
          <w:lang w:val="en-US"/>
        </w:rPr>
        <w:t>, which was covered in detail in the previous section, the following are the plans concerning the JUNO, NOvA and DUNE experiments:</w:t>
      </w:r>
    </w:p>
    <w:p w:rsidR="003E6134" w:rsidRPr="009B0399" w:rsidRDefault="003E6134" w:rsidP="003E6134">
      <w:pPr>
        <w:spacing w:before="60" w:after="60"/>
        <w:ind w:firstLine="709"/>
        <w:jc w:val="both"/>
        <w:rPr>
          <w:lang w:val="en-US"/>
        </w:rPr>
      </w:pPr>
      <w:r w:rsidRPr="009B0399">
        <w:rPr>
          <w:lang w:val="en-US"/>
        </w:rPr>
        <w:t xml:space="preserve">During 2017–2020, JINR aims to complete its major contribution to the construction of the </w:t>
      </w:r>
      <w:r w:rsidRPr="009B0399">
        <w:rPr>
          <w:b/>
          <w:lang w:val="en-US"/>
        </w:rPr>
        <w:t xml:space="preserve">JUNO </w:t>
      </w:r>
      <w:r w:rsidRPr="009B0399">
        <w:rPr>
          <w:lang w:val="en-US"/>
        </w:rPr>
        <w:t>experiment. In particular, JINR specialists:</w:t>
      </w:r>
    </w:p>
    <w:p w:rsidR="003E6134" w:rsidRPr="009B0399" w:rsidRDefault="003E6134" w:rsidP="003E6134">
      <w:pPr>
        <w:spacing w:before="60" w:after="60"/>
        <w:ind w:firstLine="709"/>
        <w:jc w:val="both"/>
        <w:rPr>
          <w:lang w:val="en-US"/>
        </w:rPr>
      </w:pPr>
      <w:r w:rsidRPr="009B0399">
        <w:rPr>
          <w:lang w:val="en-US"/>
        </w:rPr>
        <w:t>– will build a power supply for 20 thousands of JUNO’s PMT;</w:t>
      </w:r>
    </w:p>
    <w:p w:rsidR="003E6134" w:rsidRPr="009B0399" w:rsidRDefault="003E6134" w:rsidP="003E6134">
      <w:pPr>
        <w:spacing w:before="60" w:after="60"/>
        <w:ind w:firstLine="709"/>
        <w:jc w:val="both"/>
        <w:rPr>
          <w:lang w:val="en-US"/>
        </w:rPr>
      </w:pPr>
      <w:r w:rsidRPr="009B0399">
        <w:rPr>
          <w:lang w:val="en-US"/>
        </w:rPr>
        <w:t>– will build a number of PMT scanning stations developed by JINR for detailed characterization of JUNO’s PMT at experimental site;</w:t>
      </w:r>
    </w:p>
    <w:p w:rsidR="003E6134" w:rsidRPr="009B0399" w:rsidRDefault="003E6134" w:rsidP="003E6134">
      <w:pPr>
        <w:spacing w:before="60" w:after="60"/>
        <w:ind w:firstLine="709"/>
        <w:jc w:val="both"/>
        <w:rPr>
          <w:lang w:val="en-US"/>
        </w:rPr>
      </w:pPr>
      <w:r w:rsidRPr="009B0399">
        <w:rPr>
          <w:lang w:val="en-US"/>
        </w:rPr>
        <w:t>– will complete part of its financial contribution, in the form of use of scintillation detectors of the OPERA experiment in the JUNO experiment as a veto-system; will develop methods to control these sensors and provide necessary equipment for the installation at the experiment site;</w:t>
      </w:r>
    </w:p>
    <w:p w:rsidR="003E6134" w:rsidRPr="009B0399" w:rsidRDefault="003E6134" w:rsidP="003E6134">
      <w:pPr>
        <w:spacing w:before="60" w:after="60"/>
        <w:ind w:firstLine="709"/>
        <w:jc w:val="both"/>
        <w:rPr>
          <w:lang w:val="en-US"/>
        </w:rPr>
      </w:pPr>
      <w:r w:rsidRPr="009B0399">
        <w:rPr>
          <w:lang w:val="en-US"/>
        </w:rPr>
        <w:t>– will develop methods and seek for a hardware contribution in terms of the PMT protection against the Earth’s magnetic field;</w:t>
      </w:r>
    </w:p>
    <w:p w:rsidR="003E6134" w:rsidRPr="009B0399" w:rsidRDefault="003E6134" w:rsidP="003E6134">
      <w:pPr>
        <w:spacing w:before="60" w:after="60"/>
        <w:ind w:firstLine="709"/>
        <w:jc w:val="both"/>
        <w:rPr>
          <w:lang w:val="en-US"/>
        </w:rPr>
      </w:pPr>
      <w:r w:rsidRPr="009B0399">
        <w:rPr>
          <w:lang w:val="en-US"/>
        </w:rPr>
        <w:t>– will build a computer farm for simulation and analysis, including the development of its own computer database for processing data at JINR.</w:t>
      </w:r>
    </w:p>
    <w:p w:rsidR="003E6134" w:rsidRPr="009B0399" w:rsidRDefault="003E6134" w:rsidP="003E6134">
      <w:pPr>
        <w:spacing w:before="60" w:after="60"/>
        <w:ind w:firstLine="709"/>
        <w:jc w:val="both"/>
        <w:rPr>
          <w:lang w:val="en-US"/>
        </w:rPr>
      </w:pPr>
      <w:r w:rsidRPr="009B0399">
        <w:rPr>
          <w:lang w:val="en-US"/>
        </w:rPr>
        <w:t xml:space="preserve">JINR aims to maintain the </w:t>
      </w:r>
      <w:r w:rsidRPr="009B0399">
        <w:rPr>
          <w:b/>
          <w:lang w:val="en-US"/>
        </w:rPr>
        <w:t>NOvA</w:t>
      </w:r>
      <w:r w:rsidRPr="009B0399">
        <w:rPr>
          <w:lang w:val="en-US"/>
        </w:rPr>
        <w:t xml:space="preserve"> remote control room used not only for JINR, but also by some institutions of the Russian Federation (INR, FIAN). </w:t>
      </w:r>
    </w:p>
    <w:p w:rsidR="003E6134" w:rsidRPr="009B0399" w:rsidRDefault="003E6134" w:rsidP="003E6134">
      <w:pPr>
        <w:spacing w:before="60" w:after="60"/>
        <w:ind w:firstLine="709"/>
        <w:jc w:val="both"/>
        <w:rPr>
          <w:lang w:val="en-US"/>
        </w:rPr>
      </w:pPr>
      <w:r w:rsidRPr="009B0399">
        <w:rPr>
          <w:lang w:val="en-US"/>
        </w:rPr>
        <w:t>During 2019–2023, JINR specialists plan to conduct R&amp;D work on the calorimetry of the near detector of DUNE and on the construction of the electromagnetic calorimeter, which is based on the unique experience of JINR.</w:t>
      </w:r>
    </w:p>
    <w:p w:rsidR="003E6134" w:rsidRPr="009B0399" w:rsidRDefault="003E6134" w:rsidP="003E6134">
      <w:pPr>
        <w:spacing w:before="60" w:after="60"/>
        <w:ind w:firstLine="709"/>
        <w:jc w:val="both"/>
        <w:rPr>
          <w:lang w:val="en-US"/>
        </w:rPr>
      </w:pPr>
    </w:p>
    <w:p w:rsidR="003E6134" w:rsidRPr="009B0399" w:rsidRDefault="003E6134" w:rsidP="003E6134">
      <w:pPr>
        <w:spacing w:before="60" w:after="60"/>
        <w:ind w:firstLine="709"/>
        <w:jc w:val="both"/>
        <w:rPr>
          <w:b/>
          <w:lang w:val="en-US"/>
        </w:rPr>
      </w:pPr>
      <w:r w:rsidRPr="009B0399">
        <w:rPr>
          <w:b/>
          <w:lang w:val="en-US"/>
        </w:rPr>
        <w:t>Financing schedule (k$)</w:t>
      </w:r>
    </w:p>
    <w:p w:rsidR="003E6134" w:rsidRPr="009B0399" w:rsidRDefault="003E6134" w:rsidP="003E6134">
      <w:pPr>
        <w:spacing w:before="60" w:after="60"/>
        <w:ind w:firstLine="709"/>
        <w:jc w:val="both"/>
        <w:rPr>
          <w:lang w:val="en-US"/>
        </w:rPr>
      </w:pPr>
    </w:p>
    <w:tbl>
      <w:tblPr>
        <w:tblW w:w="963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127"/>
        <w:gridCol w:w="931"/>
        <w:gridCol w:w="931"/>
        <w:gridCol w:w="932"/>
        <w:gridCol w:w="931"/>
        <w:gridCol w:w="932"/>
        <w:gridCol w:w="931"/>
        <w:gridCol w:w="932"/>
        <w:gridCol w:w="992"/>
      </w:tblGrid>
      <w:tr w:rsidR="00DF4E79" w:rsidRPr="009B0399" w:rsidTr="003E6134">
        <w:trPr>
          <w:trHeight w:val="502"/>
        </w:trPr>
        <w:tc>
          <w:tcPr>
            <w:tcW w:w="2127" w:type="dxa"/>
            <w:tcBorders>
              <w:top w:val="nil"/>
              <w:left w:val="nil"/>
            </w:tcBorders>
            <w:vAlign w:val="center"/>
          </w:tcPr>
          <w:p w:rsidR="003E6134" w:rsidRPr="009B0399" w:rsidRDefault="003E6134" w:rsidP="003E6134">
            <w:pPr>
              <w:jc w:val="center"/>
              <w:rPr>
                <w:b/>
                <w:lang w:val="en-US"/>
              </w:rPr>
            </w:pPr>
          </w:p>
        </w:tc>
        <w:tc>
          <w:tcPr>
            <w:tcW w:w="931" w:type="dxa"/>
            <w:vAlign w:val="center"/>
          </w:tcPr>
          <w:p w:rsidR="003E6134" w:rsidRPr="009B0399" w:rsidRDefault="003E6134" w:rsidP="003E6134">
            <w:pPr>
              <w:jc w:val="center"/>
              <w:rPr>
                <w:b/>
                <w:lang w:val="en-US"/>
              </w:rPr>
            </w:pPr>
            <w:r w:rsidRPr="009B0399">
              <w:rPr>
                <w:b/>
                <w:lang w:val="en-US"/>
              </w:rPr>
              <w:t>2017</w:t>
            </w:r>
          </w:p>
        </w:tc>
        <w:tc>
          <w:tcPr>
            <w:tcW w:w="931" w:type="dxa"/>
            <w:vAlign w:val="center"/>
          </w:tcPr>
          <w:p w:rsidR="003E6134" w:rsidRPr="009B0399" w:rsidRDefault="003E6134" w:rsidP="003E6134">
            <w:pPr>
              <w:jc w:val="center"/>
              <w:rPr>
                <w:b/>
                <w:lang w:val="en-US"/>
              </w:rPr>
            </w:pPr>
            <w:r w:rsidRPr="009B0399">
              <w:rPr>
                <w:b/>
                <w:lang w:val="en-US"/>
              </w:rPr>
              <w:t>2018</w:t>
            </w:r>
          </w:p>
        </w:tc>
        <w:tc>
          <w:tcPr>
            <w:tcW w:w="932" w:type="dxa"/>
            <w:vAlign w:val="center"/>
          </w:tcPr>
          <w:p w:rsidR="003E6134" w:rsidRPr="009B0399" w:rsidRDefault="003E6134" w:rsidP="003E6134">
            <w:pPr>
              <w:jc w:val="center"/>
              <w:rPr>
                <w:b/>
                <w:lang w:val="en-US"/>
              </w:rPr>
            </w:pPr>
            <w:r w:rsidRPr="009B0399">
              <w:rPr>
                <w:b/>
                <w:lang w:val="en-US"/>
              </w:rPr>
              <w:t>2019</w:t>
            </w:r>
          </w:p>
        </w:tc>
        <w:tc>
          <w:tcPr>
            <w:tcW w:w="931" w:type="dxa"/>
            <w:vAlign w:val="center"/>
          </w:tcPr>
          <w:p w:rsidR="003E6134" w:rsidRPr="009B0399" w:rsidRDefault="003E6134" w:rsidP="003E6134">
            <w:pPr>
              <w:jc w:val="center"/>
              <w:rPr>
                <w:b/>
                <w:lang w:val="en-US"/>
              </w:rPr>
            </w:pPr>
            <w:r w:rsidRPr="009B0399">
              <w:rPr>
                <w:b/>
                <w:lang w:val="en-US"/>
              </w:rPr>
              <w:t>2020</w:t>
            </w:r>
          </w:p>
        </w:tc>
        <w:tc>
          <w:tcPr>
            <w:tcW w:w="932" w:type="dxa"/>
            <w:vAlign w:val="center"/>
          </w:tcPr>
          <w:p w:rsidR="003E6134" w:rsidRPr="009B0399" w:rsidRDefault="003E6134" w:rsidP="003E6134">
            <w:pPr>
              <w:jc w:val="center"/>
              <w:rPr>
                <w:b/>
                <w:lang w:val="en-US"/>
              </w:rPr>
            </w:pPr>
            <w:r w:rsidRPr="009B0399">
              <w:rPr>
                <w:b/>
                <w:lang w:val="en-US"/>
              </w:rPr>
              <w:t>2021</w:t>
            </w:r>
          </w:p>
        </w:tc>
        <w:tc>
          <w:tcPr>
            <w:tcW w:w="931" w:type="dxa"/>
            <w:vAlign w:val="center"/>
          </w:tcPr>
          <w:p w:rsidR="003E6134" w:rsidRPr="009B0399" w:rsidRDefault="003E6134" w:rsidP="003E6134">
            <w:pPr>
              <w:jc w:val="center"/>
              <w:rPr>
                <w:b/>
                <w:lang w:val="en-US"/>
              </w:rPr>
            </w:pPr>
            <w:r w:rsidRPr="009B0399">
              <w:rPr>
                <w:b/>
                <w:lang w:val="en-US"/>
              </w:rPr>
              <w:t>2022</w:t>
            </w:r>
          </w:p>
        </w:tc>
        <w:tc>
          <w:tcPr>
            <w:tcW w:w="932" w:type="dxa"/>
            <w:vAlign w:val="center"/>
          </w:tcPr>
          <w:p w:rsidR="003E6134" w:rsidRPr="009B0399" w:rsidRDefault="003E6134" w:rsidP="003E6134">
            <w:pPr>
              <w:jc w:val="center"/>
              <w:rPr>
                <w:b/>
                <w:lang w:val="en-US"/>
              </w:rPr>
            </w:pPr>
            <w:r w:rsidRPr="009B0399">
              <w:rPr>
                <w:b/>
                <w:lang w:val="en-US"/>
              </w:rPr>
              <w:t>2023</w:t>
            </w:r>
          </w:p>
        </w:tc>
        <w:tc>
          <w:tcPr>
            <w:tcW w:w="992" w:type="dxa"/>
            <w:vAlign w:val="center"/>
          </w:tcPr>
          <w:p w:rsidR="003E6134" w:rsidRPr="009B0399" w:rsidRDefault="003E6134" w:rsidP="003E6134">
            <w:pPr>
              <w:jc w:val="center"/>
              <w:rPr>
                <w:b/>
                <w:lang w:val="en-US"/>
              </w:rPr>
            </w:pPr>
            <w:r w:rsidRPr="009B0399">
              <w:rPr>
                <w:b/>
                <w:lang w:val="en-US"/>
              </w:rPr>
              <w:t>Total</w:t>
            </w:r>
          </w:p>
        </w:tc>
      </w:tr>
      <w:tr w:rsidR="00DF4E79" w:rsidRPr="009B0399" w:rsidTr="003E6134">
        <w:tc>
          <w:tcPr>
            <w:tcW w:w="2127" w:type="dxa"/>
            <w:vAlign w:val="center"/>
          </w:tcPr>
          <w:p w:rsidR="003E6134" w:rsidRPr="009B0399" w:rsidRDefault="003E6134" w:rsidP="003E6134">
            <w:pPr>
              <w:rPr>
                <w:lang w:val="en-US"/>
              </w:rPr>
            </w:pPr>
            <w:r w:rsidRPr="009B0399">
              <w:rPr>
                <w:lang w:val="en-US"/>
              </w:rPr>
              <w:t>Nuclotron experiments: DSS, ALPOM-2, HyperNIS, FAZA-3, new projects</w:t>
            </w:r>
          </w:p>
        </w:tc>
        <w:tc>
          <w:tcPr>
            <w:tcW w:w="931" w:type="dxa"/>
            <w:vAlign w:val="center"/>
          </w:tcPr>
          <w:p w:rsidR="003E6134" w:rsidRPr="009B0399" w:rsidRDefault="003E6134" w:rsidP="003E6134">
            <w:pPr>
              <w:jc w:val="right"/>
              <w:rPr>
                <w:lang w:val="en-US"/>
              </w:rPr>
            </w:pPr>
            <w:r w:rsidRPr="009B0399">
              <w:rPr>
                <w:lang w:val="en-US"/>
              </w:rPr>
              <w:t>150.0</w:t>
            </w:r>
          </w:p>
        </w:tc>
        <w:tc>
          <w:tcPr>
            <w:tcW w:w="931" w:type="dxa"/>
            <w:vAlign w:val="center"/>
          </w:tcPr>
          <w:p w:rsidR="003E6134" w:rsidRPr="009B0399" w:rsidRDefault="003E6134" w:rsidP="003E6134">
            <w:pPr>
              <w:jc w:val="right"/>
              <w:rPr>
                <w:lang w:val="en-US"/>
              </w:rPr>
            </w:pPr>
            <w:r w:rsidRPr="009B0399">
              <w:rPr>
                <w:lang w:val="en-US"/>
              </w:rPr>
              <w:t>150.0</w:t>
            </w:r>
          </w:p>
        </w:tc>
        <w:tc>
          <w:tcPr>
            <w:tcW w:w="932" w:type="dxa"/>
            <w:vAlign w:val="center"/>
          </w:tcPr>
          <w:p w:rsidR="003E6134" w:rsidRPr="009B0399" w:rsidRDefault="003E6134" w:rsidP="003E6134">
            <w:pPr>
              <w:jc w:val="right"/>
              <w:rPr>
                <w:lang w:val="en-US"/>
              </w:rPr>
            </w:pPr>
            <w:r w:rsidRPr="009B0399">
              <w:rPr>
                <w:lang w:val="en-US"/>
              </w:rPr>
              <w:t>205.0</w:t>
            </w:r>
          </w:p>
        </w:tc>
        <w:tc>
          <w:tcPr>
            <w:tcW w:w="931" w:type="dxa"/>
            <w:vAlign w:val="center"/>
          </w:tcPr>
          <w:p w:rsidR="003E6134" w:rsidRPr="009B0399" w:rsidRDefault="003E6134" w:rsidP="003E6134">
            <w:pPr>
              <w:jc w:val="right"/>
              <w:rPr>
                <w:lang w:val="en-US"/>
              </w:rPr>
            </w:pPr>
            <w:r w:rsidRPr="009B0399">
              <w:rPr>
                <w:lang w:val="en-US"/>
              </w:rPr>
              <w:t>205.0</w:t>
            </w:r>
          </w:p>
        </w:tc>
        <w:tc>
          <w:tcPr>
            <w:tcW w:w="932" w:type="dxa"/>
            <w:vAlign w:val="center"/>
          </w:tcPr>
          <w:p w:rsidR="003E6134" w:rsidRPr="009B0399" w:rsidRDefault="003E6134" w:rsidP="003E6134">
            <w:pPr>
              <w:jc w:val="right"/>
              <w:rPr>
                <w:lang w:val="en-US"/>
              </w:rPr>
            </w:pPr>
            <w:r w:rsidRPr="009B0399">
              <w:rPr>
                <w:lang w:val="en-US"/>
              </w:rPr>
              <w:t>1 005.0</w:t>
            </w:r>
          </w:p>
        </w:tc>
        <w:tc>
          <w:tcPr>
            <w:tcW w:w="931" w:type="dxa"/>
            <w:vAlign w:val="center"/>
          </w:tcPr>
          <w:p w:rsidR="003E6134" w:rsidRPr="009B0399" w:rsidRDefault="003E6134" w:rsidP="003E6134">
            <w:pPr>
              <w:jc w:val="right"/>
              <w:rPr>
                <w:lang w:val="en-US"/>
              </w:rPr>
            </w:pPr>
            <w:r w:rsidRPr="009B0399">
              <w:rPr>
                <w:lang w:val="en-US"/>
              </w:rPr>
              <w:t>3 005.0</w:t>
            </w:r>
          </w:p>
        </w:tc>
        <w:tc>
          <w:tcPr>
            <w:tcW w:w="932" w:type="dxa"/>
            <w:vAlign w:val="center"/>
          </w:tcPr>
          <w:p w:rsidR="003E6134" w:rsidRPr="009B0399" w:rsidRDefault="003E6134" w:rsidP="003E6134">
            <w:pPr>
              <w:jc w:val="right"/>
              <w:rPr>
                <w:lang w:val="en-US"/>
              </w:rPr>
            </w:pPr>
            <w:r w:rsidRPr="009B0399">
              <w:rPr>
                <w:lang w:val="en-US"/>
              </w:rPr>
              <w:t>2 905.0</w:t>
            </w:r>
          </w:p>
        </w:tc>
        <w:tc>
          <w:tcPr>
            <w:tcW w:w="992" w:type="dxa"/>
            <w:vAlign w:val="center"/>
          </w:tcPr>
          <w:p w:rsidR="003E6134" w:rsidRPr="009B0399" w:rsidRDefault="003E6134" w:rsidP="003E6134">
            <w:pPr>
              <w:jc w:val="right"/>
              <w:rPr>
                <w:b/>
                <w:lang w:val="en-US"/>
              </w:rPr>
            </w:pPr>
            <w:r w:rsidRPr="009B0399">
              <w:rPr>
                <w:b/>
                <w:lang w:val="en-US"/>
              </w:rPr>
              <w:t>7 625.0</w:t>
            </w:r>
          </w:p>
        </w:tc>
      </w:tr>
      <w:tr w:rsidR="00DF4E79" w:rsidRPr="009B0399" w:rsidTr="003E6134">
        <w:tc>
          <w:tcPr>
            <w:tcW w:w="2127" w:type="dxa"/>
            <w:tcBorders>
              <w:bottom w:val="single" w:sz="4" w:space="0" w:color="auto"/>
            </w:tcBorders>
            <w:vAlign w:val="center"/>
          </w:tcPr>
          <w:p w:rsidR="003E6134" w:rsidRPr="009B0399" w:rsidRDefault="003E6134" w:rsidP="003E6134">
            <w:pPr>
              <w:rPr>
                <w:lang w:val="en-US"/>
              </w:rPr>
            </w:pPr>
            <w:r w:rsidRPr="009B0399">
              <w:rPr>
                <w:lang w:val="en-US"/>
              </w:rPr>
              <w:t>VBLHEP: experiments at CERN, BNL, GSI/FAIR</w:t>
            </w:r>
          </w:p>
        </w:tc>
        <w:tc>
          <w:tcPr>
            <w:tcW w:w="931" w:type="dxa"/>
            <w:tcBorders>
              <w:bottom w:val="single" w:sz="4" w:space="0" w:color="auto"/>
            </w:tcBorders>
            <w:vAlign w:val="center"/>
          </w:tcPr>
          <w:p w:rsidR="003E6134" w:rsidRPr="009B0399" w:rsidRDefault="003E6134" w:rsidP="003E6134">
            <w:pPr>
              <w:jc w:val="right"/>
              <w:rPr>
                <w:lang w:val="en-US"/>
              </w:rPr>
            </w:pPr>
            <w:r w:rsidRPr="009B0399">
              <w:rPr>
                <w:lang w:val="en-US"/>
              </w:rPr>
              <w:t>1 566.0</w:t>
            </w:r>
          </w:p>
        </w:tc>
        <w:tc>
          <w:tcPr>
            <w:tcW w:w="931" w:type="dxa"/>
            <w:tcBorders>
              <w:bottom w:val="single" w:sz="4" w:space="0" w:color="auto"/>
            </w:tcBorders>
            <w:vAlign w:val="center"/>
          </w:tcPr>
          <w:p w:rsidR="003E6134" w:rsidRPr="009B0399" w:rsidRDefault="003E6134" w:rsidP="003E6134">
            <w:pPr>
              <w:jc w:val="right"/>
              <w:rPr>
                <w:lang w:val="en-US"/>
              </w:rPr>
            </w:pPr>
            <w:r w:rsidRPr="009B0399">
              <w:rPr>
                <w:lang w:val="en-US"/>
              </w:rPr>
              <w:t>1 736.0</w:t>
            </w:r>
          </w:p>
        </w:tc>
        <w:tc>
          <w:tcPr>
            <w:tcW w:w="932" w:type="dxa"/>
            <w:tcBorders>
              <w:bottom w:val="single" w:sz="4" w:space="0" w:color="auto"/>
            </w:tcBorders>
            <w:vAlign w:val="center"/>
          </w:tcPr>
          <w:p w:rsidR="003E6134" w:rsidRPr="009B0399" w:rsidRDefault="003E6134" w:rsidP="003E6134">
            <w:pPr>
              <w:jc w:val="right"/>
              <w:rPr>
                <w:lang w:val="en-US"/>
              </w:rPr>
            </w:pPr>
            <w:r w:rsidRPr="009B0399">
              <w:rPr>
                <w:lang w:val="en-US"/>
              </w:rPr>
              <w:t>1 879.0</w:t>
            </w:r>
          </w:p>
        </w:tc>
        <w:tc>
          <w:tcPr>
            <w:tcW w:w="931" w:type="dxa"/>
            <w:tcBorders>
              <w:bottom w:val="single" w:sz="4" w:space="0" w:color="auto"/>
            </w:tcBorders>
            <w:vAlign w:val="center"/>
          </w:tcPr>
          <w:p w:rsidR="003E6134" w:rsidRPr="009B0399" w:rsidRDefault="003E6134" w:rsidP="003E6134">
            <w:pPr>
              <w:jc w:val="right"/>
              <w:rPr>
                <w:lang w:val="en-US"/>
              </w:rPr>
            </w:pPr>
            <w:r w:rsidRPr="009B0399">
              <w:rPr>
                <w:lang w:val="en-US"/>
              </w:rPr>
              <w:t>1 709.0</w:t>
            </w:r>
          </w:p>
        </w:tc>
        <w:tc>
          <w:tcPr>
            <w:tcW w:w="932" w:type="dxa"/>
            <w:tcBorders>
              <w:bottom w:val="single" w:sz="4" w:space="0" w:color="auto"/>
            </w:tcBorders>
            <w:vAlign w:val="center"/>
          </w:tcPr>
          <w:p w:rsidR="003E6134" w:rsidRPr="009B0399" w:rsidRDefault="003E6134" w:rsidP="003E6134">
            <w:pPr>
              <w:jc w:val="right"/>
              <w:rPr>
                <w:lang w:val="en-US"/>
              </w:rPr>
            </w:pPr>
            <w:r w:rsidRPr="009B0399">
              <w:rPr>
                <w:lang w:val="en-US"/>
              </w:rPr>
              <w:t>1 629.0</w:t>
            </w:r>
          </w:p>
        </w:tc>
        <w:tc>
          <w:tcPr>
            <w:tcW w:w="931" w:type="dxa"/>
            <w:tcBorders>
              <w:bottom w:val="single" w:sz="4" w:space="0" w:color="auto"/>
            </w:tcBorders>
            <w:vAlign w:val="center"/>
          </w:tcPr>
          <w:p w:rsidR="003E6134" w:rsidRPr="009B0399" w:rsidRDefault="003E6134" w:rsidP="003E6134">
            <w:pPr>
              <w:jc w:val="right"/>
              <w:rPr>
                <w:lang w:val="en-US"/>
              </w:rPr>
            </w:pPr>
            <w:r w:rsidRPr="009B0399">
              <w:rPr>
                <w:lang w:val="en-US"/>
              </w:rPr>
              <w:t>1 649.0</w:t>
            </w:r>
          </w:p>
        </w:tc>
        <w:tc>
          <w:tcPr>
            <w:tcW w:w="932" w:type="dxa"/>
            <w:tcBorders>
              <w:bottom w:val="single" w:sz="4" w:space="0" w:color="auto"/>
            </w:tcBorders>
            <w:vAlign w:val="center"/>
          </w:tcPr>
          <w:p w:rsidR="003E6134" w:rsidRPr="009B0399" w:rsidRDefault="003E6134" w:rsidP="003E6134">
            <w:pPr>
              <w:jc w:val="right"/>
              <w:rPr>
                <w:lang w:val="en-US"/>
              </w:rPr>
            </w:pPr>
            <w:r w:rsidRPr="009B0399">
              <w:rPr>
                <w:lang w:val="en-US"/>
              </w:rPr>
              <w:t>1 649.0</w:t>
            </w:r>
          </w:p>
        </w:tc>
        <w:tc>
          <w:tcPr>
            <w:tcW w:w="992" w:type="dxa"/>
            <w:tcBorders>
              <w:bottom w:val="single" w:sz="4" w:space="0" w:color="auto"/>
            </w:tcBorders>
            <w:vAlign w:val="center"/>
          </w:tcPr>
          <w:p w:rsidR="003E6134" w:rsidRPr="009B0399" w:rsidRDefault="003E6134" w:rsidP="003E6134">
            <w:pPr>
              <w:jc w:val="right"/>
              <w:rPr>
                <w:b/>
                <w:lang w:val="en-US"/>
              </w:rPr>
            </w:pPr>
            <w:r w:rsidRPr="009B0399">
              <w:rPr>
                <w:b/>
                <w:lang w:val="en-US"/>
              </w:rPr>
              <w:t>11 817.0</w:t>
            </w:r>
          </w:p>
        </w:tc>
      </w:tr>
      <w:tr w:rsidR="00DF4E79" w:rsidRPr="009B0399" w:rsidTr="003E6134">
        <w:tc>
          <w:tcPr>
            <w:tcW w:w="2127" w:type="dxa"/>
            <w:tcBorders>
              <w:top w:val="single" w:sz="4" w:space="0" w:color="auto"/>
              <w:bottom w:val="single" w:sz="4" w:space="0" w:color="auto"/>
            </w:tcBorders>
            <w:vAlign w:val="center"/>
          </w:tcPr>
          <w:p w:rsidR="003E6134" w:rsidRPr="009B0399" w:rsidRDefault="003E6134" w:rsidP="003E6134">
            <w:pPr>
              <w:rPr>
                <w:lang w:val="en-US"/>
              </w:rPr>
            </w:pPr>
            <w:r w:rsidRPr="009B0399">
              <w:rPr>
                <w:lang w:val="en-US"/>
              </w:rPr>
              <w:t>Neutrino Programme</w:t>
            </w:r>
          </w:p>
        </w:tc>
        <w:tc>
          <w:tcPr>
            <w:tcW w:w="931" w:type="dxa"/>
            <w:tcBorders>
              <w:top w:val="single" w:sz="4" w:space="0" w:color="auto"/>
              <w:left w:val="single" w:sz="4" w:space="0" w:color="00000A"/>
              <w:bottom w:val="single" w:sz="4" w:space="0" w:color="auto"/>
              <w:right w:val="single" w:sz="4" w:space="0" w:color="00000A"/>
            </w:tcBorders>
            <w:shd w:val="clear" w:color="auto" w:fill="auto"/>
            <w:vAlign w:val="center"/>
          </w:tcPr>
          <w:p w:rsidR="003E6134" w:rsidRPr="009B0399" w:rsidRDefault="003E6134" w:rsidP="003E6134">
            <w:pPr>
              <w:jc w:val="right"/>
              <w:rPr>
                <w:lang w:val="en-US"/>
              </w:rPr>
            </w:pPr>
            <w:r w:rsidRPr="009B0399">
              <w:rPr>
                <w:lang w:val="en-US"/>
              </w:rPr>
              <w:t>1 880.0</w:t>
            </w:r>
          </w:p>
        </w:tc>
        <w:tc>
          <w:tcPr>
            <w:tcW w:w="931" w:type="dxa"/>
            <w:tcBorders>
              <w:top w:val="single" w:sz="4" w:space="0" w:color="auto"/>
              <w:left w:val="single" w:sz="4" w:space="0" w:color="00000A"/>
              <w:bottom w:val="single" w:sz="4" w:space="0" w:color="auto"/>
              <w:right w:val="single" w:sz="4" w:space="0" w:color="00000A"/>
            </w:tcBorders>
            <w:shd w:val="clear" w:color="auto" w:fill="auto"/>
            <w:vAlign w:val="center"/>
          </w:tcPr>
          <w:p w:rsidR="003E6134" w:rsidRPr="009B0399" w:rsidRDefault="003E6134" w:rsidP="003E6134">
            <w:pPr>
              <w:jc w:val="right"/>
              <w:rPr>
                <w:lang w:val="en-US"/>
              </w:rPr>
            </w:pPr>
            <w:r w:rsidRPr="009B0399">
              <w:rPr>
                <w:lang w:val="en-US"/>
              </w:rPr>
              <w:t>1 934.0</w:t>
            </w:r>
          </w:p>
        </w:tc>
        <w:tc>
          <w:tcPr>
            <w:tcW w:w="932" w:type="dxa"/>
            <w:tcBorders>
              <w:top w:val="single" w:sz="4" w:space="0" w:color="auto"/>
              <w:left w:val="single" w:sz="4" w:space="0" w:color="00000A"/>
              <w:bottom w:val="single" w:sz="4" w:space="0" w:color="auto"/>
              <w:right w:val="single" w:sz="4" w:space="0" w:color="00000A"/>
            </w:tcBorders>
            <w:shd w:val="clear" w:color="auto" w:fill="auto"/>
            <w:vAlign w:val="center"/>
          </w:tcPr>
          <w:p w:rsidR="003E6134" w:rsidRPr="009B0399" w:rsidRDefault="003E6134" w:rsidP="003E6134">
            <w:pPr>
              <w:jc w:val="right"/>
              <w:rPr>
                <w:lang w:val="en-US"/>
              </w:rPr>
            </w:pPr>
            <w:r w:rsidRPr="009B0399">
              <w:rPr>
                <w:lang w:val="en-US"/>
              </w:rPr>
              <w:t>1 993.0</w:t>
            </w:r>
          </w:p>
        </w:tc>
        <w:tc>
          <w:tcPr>
            <w:tcW w:w="931" w:type="dxa"/>
            <w:tcBorders>
              <w:top w:val="single" w:sz="4" w:space="0" w:color="auto"/>
              <w:left w:val="single" w:sz="4" w:space="0" w:color="00000A"/>
              <w:bottom w:val="single" w:sz="4" w:space="0" w:color="auto"/>
              <w:right w:val="single" w:sz="4" w:space="0" w:color="00000A"/>
            </w:tcBorders>
            <w:shd w:val="clear" w:color="auto" w:fill="auto"/>
            <w:vAlign w:val="center"/>
          </w:tcPr>
          <w:p w:rsidR="003E6134" w:rsidRPr="009B0399" w:rsidRDefault="003E6134" w:rsidP="003E6134">
            <w:pPr>
              <w:jc w:val="right"/>
              <w:rPr>
                <w:lang w:val="en-US"/>
              </w:rPr>
            </w:pPr>
            <w:r w:rsidRPr="009B0399">
              <w:rPr>
                <w:lang w:val="en-US"/>
              </w:rPr>
              <w:t>1 533.0</w:t>
            </w:r>
          </w:p>
        </w:tc>
        <w:tc>
          <w:tcPr>
            <w:tcW w:w="932" w:type="dxa"/>
            <w:tcBorders>
              <w:top w:val="single" w:sz="4" w:space="0" w:color="auto"/>
              <w:left w:val="single" w:sz="4" w:space="0" w:color="00000A"/>
              <w:bottom w:val="single" w:sz="4" w:space="0" w:color="auto"/>
              <w:right w:val="single" w:sz="4" w:space="0" w:color="00000A"/>
            </w:tcBorders>
            <w:shd w:val="clear" w:color="auto" w:fill="auto"/>
            <w:vAlign w:val="center"/>
          </w:tcPr>
          <w:p w:rsidR="003E6134" w:rsidRPr="009B0399" w:rsidRDefault="003E6134" w:rsidP="003E6134">
            <w:pPr>
              <w:jc w:val="right"/>
              <w:rPr>
                <w:lang w:val="en-US"/>
              </w:rPr>
            </w:pPr>
            <w:r w:rsidRPr="009B0399">
              <w:rPr>
                <w:lang w:val="en-US"/>
              </w:rPr>
              <w:t>1 574.0</w:t>
            </w:r>
          </w:p>
        </w:tc>
        <w:tc>
          <w:tcPr>
            <w:tcW w:w="931" w:type="dxa"/>
            <w:tcBorders>
              <w:top w:val="single" w:sz="4" w:space="0" w:color="auto"/>
              <w:left w:val="single" w:sz="4" w:space="0" w:color="00000A"/>
              <w:bottom w:val="single" w:sz="4" w:space="0" w:color="auto"/>
              <w:right w:val="single" w:sz="4" w:space="0" w:color="00000A"/>
            </w:tcBorders>
            <w:shd w:val="clear" w:color="auto" w:fill="auto"/>
            <w:vAlign w:val="center"/>
          </w:tcPr>
          <w:p w:rsidR="003E6134" w:rsidRPr="009B0399" w:rsidRDefault="003E6134" w:rsidP="003E6134">
            <w:pPr>
              <w:jc w:val="right"/>
              <w:rPr>
                <w:lang w:val="en-US"/>
              </w:rPr>
            </w:pPr>
            <w:r w:rsidRPr="009B0399">
              <w:rPr>
                <w:lang w:val="en-US"/>
              </w:rPr>
              <w:t>1 617.0</w:t>
            </w:r>
          </w:p>
        </w:tc>
        <w:tc>
          <w:tcPr>
            <w:tcW w:w="932" w:type="dxa"/>
            <w:tcBorders>
              <w:top w:val="single" w:sz="4" w:space="0" w:color="auto"/>
              <w:left w:val="single" w:sz="4" w:space="0" w:color="00000A"/>
              <w:bottom w:val="single" w:sz="4" w:space="0" w:color="auto"/>
              <w:right w:val="single" w:sz="4" w:space="0" w:color="00000A"/>
            </w:tcBorders>
            <w:shd w:val="clear" w:color="auto" w:fill="auto"/>
            <w:vAlign w:val="center"/>
          </w:tcPr>
          <w:p w:rsidR="003E6134" w:rsidRPr="009B0399" w:rsidRDefault="003E6134" w:rsidP="003E6134">
            <w:pPr>
              <w:jc w:val="right"/>
              <w:rPr>
                <w:lang w:val="en-US"/>
              </w:rPr>
            </w:pPr>
            <w:r w:rsidRPr="009B0399">
              <w:rPr>
                <w:lang w:val="en-US"/>
              </w:rPr>
              <w:t>1 662.0</w:t>
            </w:r>
          </w:p>
        </w:tc>
        <w:tc>
          <w:tcPr>
            <w:tcW w:w="992" w:type="dxa"/>
            <w:tcBorders>
              <w:top w:val="single" w:sz="4" w:space="0" w:color="auto"/>
              <w:bottom w:val="single" w:sz="4" w:space="0" w:color="auto"/>
            </w:tcBorders>
            <w:vAlign w:val="center"/>
          </w:tcPr>
          <w:p w:rsidR="003E6134" w:rsidRPr="009B0399" w:rsidRDefault="003E6134" w:rsidP="003E6134">
            <w:pPr>
              <w:jc w:val="right"/>
              <w:rPr>
                <w:b/>
                <w:lang w:val="en-US"/>
              </w:rPr>
            </w:pPr>
            <w:r w:rsidRPr="009B0399">
              <w:rPr>
                <w:b/>
                <w:lang w:val="en-US"/>
              </w:rPr>
              <w:t>12 193.0</w:t>
            </w:r>
          </w:p>
        </w:tc>
      </w:tr>
      <w:tr w:rsidR="00DF4E79" w:rsidRPr="009B0399" w:rsidTr="003E6134">
        <w:tc>
          <w:tcPr>
            <w:tcW w:w="2127" w:type="dxa"/>
            <w:tcBorders>
              <w:top w:val="single" w:sz="4" w:space="0" w:color="auto"/>
            </w:tcBorders>
            <w:vAlign w:val="center"/>
          </w:tcPr>
          <w:p w:rsidR="003E6134" w:rsidRPr="009B0399" w:rsidRDefault="003E6134" w:rsidP="003E6134">
            <w:pPr>
              <w:rPr>
                <w:lang w:val="en-US"/>
              </w:rPr>
            </w:pPr>
            <w:r w:rsidRPr="009B0399">
              <w:rPr>
                <w:lang w:val="en-US"/>
              </w:rPr>
              <w:t>DNLP: ATLAS Upgrade/Physics</w:t>
            </w:r>
          </w:p>
        </w:tc>
        <w:tc>
          <w:tcPr>
            <w:tcW w:w="931" w:type="dxa"/>
            <w:tcBorders>
              <w:top w:val="single" w:sz="4" w:space="0" w:color="auto"/>
            </w:tcBorders>
            <w:vAlign w:val="center"/>
          </w:tcPr>
          <w:p w:rsidR="003E6134" w:rsidRPr="009B0399" w:rsidRDefault="003E6134" w:rsidP="003E6134">
            <w:pPr>
              <w:jc w:val="right"/>
              <w:rPr>
                <w:lang w:val="en-US"/>
              </w:rPr>
            </w:pPr>
            <w:r w:rsidRPr="009B0399">
              <w:rPr>
                <w:lang w:val="en-US"/>
              </w:rPr>
              <w:t>1 020.0</w:t>
            </w:r>
          </w:p>
        </w:tc>
        <w:tc>
          <w:tcPr>
            <w:tcW w:w="931" w:type="dxa"/>
            <w:tcBorders>
              <w:top w:val="single" w:sz="4" w:space="0" w:color="auto"/>
            </w:tcBorders>
            <w:vAlign w:val="center"/>
          </w:tcPr>
          <w:p w:rsidR="003E6134" w:rsidRPr="009B0399" w:rsidRDefault="003E6134" w:rsidP="003E6134">
            <w:pPr>
              <w:jc w:val="right"/>
              <w:rPr>
                <w:lang w:val="en-US"/>
              </w:rPr>
            </w:pPr>
            <w:r w:rsidRPr="009B0399">
              <w:rPr>
                <w:lang w:val="en-US"/>
              </w:rPr>
              <w:t>1 200.0</w:t>
            </w:r>
          </w:p>
        </w:tc>
        <w:tc>
          <w:tcPr>
            <w:tcW w:w="932" w:type="dxa"/>
            <w:tcBorders>
              <w:top w:val="single" w:sz="4" w:space="0" w:color="auto"/>
            </w:tcBorders>
            <w:vAlign w:val="center"/>
          </w:tcPr>
          <w:p w:rsidR="003E6134" w:rsidRPr="009B0399" w:rsidRDefault="003E6134" w:rsidP="003E6134">
            <w:pPr>
              <w:jc w:val="right"/>
              <w:rPr>
                <w:lang w:val="en-US"/>
              </w:rPr>
            </w:pPr>
            <w:r w:rsidRPr="009B0399">
              <w:rPr>
                <w:lang w:val="en-US"/>
              </w:rPr>
              <w:t>1 460.0</w:t>
            </w:r>
          </w:p>
        </w:tc>
        <w:tc>
          <w:tcPr>
            <w:tcW w:w="931" w:type="dxa"/>
            <w:tcBorders>
              <w:top w:val="single" w:sz="4" w:space="0" w:color="auto"/>
            </w:tcBorders>
            <w:vAlign w:val="center"/>
          </w:tcPr>
          <w:p w:rsidR="003E6134" w:rsidRPr="009B0399" w:rsidRDefault="003E6134" w:rsidP="003E6134">
            <w:pPr>
              <w:jc w:val="right"/>
              <w:rPr>
                <w:lang w:val="en-US"/>
              </w:rPr>
            </w:pPr>
            <w:r w:rsidRPr="009B0399">
              <w:rPr>
                <w:lang w:val="en-US"/>
              </w:rPr>
              <w:t>2 550.0</w:t>
            </w:r>
          </w:p>
        </w:tc>
        <w:tc>
          <w:tcPr>
            <w:tcW w:w="932" w:type="dxa"/>
            <w:tcBorders>
              <w:top w:val="single" w:sz="4" w:space="0" w:color="auto"/>
            </w:tcBorders>
            <w:vAlign w:val="center"/>
          </w:tcPr>
          <w:p w:rsidR="003E6134" w:rsidRPr="009B0399" w:rsidRDefault="003E6134" w:rsidP="003E6134">
            <w:pPr>
              <w:jc w:val="right"/>
              <w:rPr>
                <w:lang w:val="en-US"/>
              </w:rPr>
            </w:pPr>
            <w:r w:rsidRPr="009B0399">
              <w:rPr>
                <w:lang w:val="en-US"/>
              </w:rPr>
              <w:t>1 540.0</w:t>
            </w:r>
          </w:p>
        </w:tc>
        <w:tc>
          <w:tcPr>
            <w:tcW w:w="931" w:type="dxa"/>
            <w:tcBorders>
              <w:top w:val="single" w:sz="4" w:space="0" w:color="auto"/>
            </w:tcBorders>
            <w:vAlign w:val="center"/>
          </w:tcPr>
          <w:p w:rsidR="003E6134" w:rsidRPr="009B0399" w:rsidRDefault="003E6134" w:rsidP="003E6134">
            <w:pPr>
              <w:jc w:val="right"/>
              <w:rPr>
                <w:lang w:val="en-US"/>
              </w:rPr>
            </w:pPr>
            <w:r w:rsidRPr="009B0399">
              <w:rPr>
                <w:lang w:val="en-US"/>
              </w:rPr>
              <w:t>930.0</w:t>
            </w:r>
          </w:p>
        </w:tc>
        <w:tc>
          <w:tcPr>
            <w:tcW w:w="932" w:type="dxa"/>
            <w:tcBorders>
              <w:top w:val="single" w:sz="4" w:space="0" w:color="auto"/>
            </w:tcBorders>
            <w:vAlign w:val="center"/>
          </w:tcPr>
          <w:p w:rsidR="003E6134" w:rsidRPr="009B0399" w:rsidRDefault="003E6134" w:rsidP="003E6134">
            <w:pPr>
              <w:jc w:val="right"/>
              <w:rPr>
                <w:lang w:val="en-US"/>
              </w:rPr>
            </w:pPr>
            <w:r w:rsidRPr="009B0399">
              <w:rPr>
                <w:lang w:val="en-US"/>
              </w:rPr>
              <w:t>960.0</w:t>
            </w:r>
          </w:p>
        </w:tc>
        <w:tc>
          <w:tcPr>
            <w:tcW w:w="992" w:type="dxa"/>
            <w:tcBorders>
              <w:top w:val="single" w:sz="4" w:space="0" w:color="auto"/>
            </w:tcBorders>
            <w:vAlign w:val="center"/>
          </w:tcPr>
          <w:p w:rsidR="003E6134" w:rsidRPr="009B0399" w:rsidRDefault="003E6134" w:rsidP="003E6134">
            <w:pPr>
              <w:jc w:val="right"/>
              <w:rPr>
                <w:b/>
                <w:lang w:val="en-US"/>
              </w:rPr>
            </w:pPr>
            <w:r w:rsidRPr="009B0399">
              <w:rPr>
                <w:b/>
                <w:lang w:val="en-US"/>
              </w:rPr>
              <w:t>9 660.0</w:t>
            </w:r>
          </w:p>
        </w:tc>
      </w:tr>
      <w:tr w:rsidR="00DF4E79" w:rsidRPr="009B0399" w:rsidTr="003E6134">
        <w:tc>
          <w:tcPr>
            <w:tcW w:w="2127" w:type="dxa"/>
            <w:vAlign w:val="center"/>
          </w:tcPr>
          <w:p w:rsidR="003E6134" w:rsidRPr="009B0399" w:rsidRDefault="003E6134" w:rsidP="003E6134">
            <w:pPr>
              <w:rPr>
                <w:lang w:val="en-US"/>
              </w:rPr>
            </w:pPr>
            <w:r w:rsidRPr="009B0399">
              <w:rPr>
                <w:lang w:val="en-US"/>
              </w:rPr>
              <w:t>Other DNLP projects</w:t>
            </w:r>
          </w:p>
        </w:tc>
        <w:tc>
          <w:tcPr>
            <w:tcW w:w="931" w:type="dxa"/>
            <w:vAlign w:val="center"/>
          </w:tcPr>
          <w:p w:rsidR="003E6134" w:rsidRPr="009B0399" w:rsidRDefault="003E6134" w:rsidP="003E6134">
            <w:pPr>
              <w:jc w:val="right"/>
              <w:rPr>
                <w:lang w:val="en-US"/>
              </w:rPr>
            </w:pPr>
            <w:r w:rsidRPr="009B0399">
              <w:rPr>
                <w:lang w:val="en-US"/>
              </w:rPr>
              <w:t>820.0</w:t>
            </w:r>
          </w:p>
        </w:tc>
        <w:tc>
          <w:tcPr>
            <w:tcW w:w="931" w:type="dxa"/>
            <w:vAlign w:val="center"/>
          </w:tcPr>
          <w:p w:rsidR="003E6134" w:rsidRPr="009B0399" w:rsidRDefault="003E6134" w:rsidP="003E6134">
            <w:pPr>
              <w:jc w:val="right"/>
              <w:rPr>
                <w:lang w:val="en-US"/>
              </w:rPr>
            </w:pPr>
            <w:r w:rsidRPr="009B0399">
              <w:rPr>
                <w:lang w:val="en-US"/>
              </w:rPr>
              <w:t>830.0</w:t>
            </w:r>
          </w:p>
        </w:tc>
        <w:tc>
          <w:tcPr>
            <w:tcW w:w="932" w:type="dxa"/>
            <w:vAlign w:val="center"/>
          </w:tcPr>
          <w:p w:rsidR="003E6134" w:rsidRPr="009B0399" w:rsidRDefault="003E6134" w:rsidP="003E6134">
            <w:pPr>
              <w:jc w:val="right"/>
              <w:rPr>
                <w:lang w:val="en-US"/>
              </w:rPr>
            </w:pPr>
            <w:r w:rsidRPr="009B0399">
              <w:rPr>
                <w:lang w:val="en-US"/>
              </w:rPr>
              <w:t>840.0</w:t>
            </w:r>
          </w:p>
        </w:tc>
        <w:tc>
          <w:tcPr>
            <w:tcW w:w="931" w:type="dxa"/>
            <w:vAlign w:val="center"/>
          </w:tcPr>
          <w:p w:rsidR="003E6134" w:rsidRPr="009B0399" w:rsidRDefault="003E6134" w:rsidP="003E6134">
            <w:pPr>
              <w:jc w:val="right"/>
              <w:rPr>
                <w:lang w:val="en-US"/>
              </w:rPr>
            </w:pPr>
            <w:r w:rsidRPr="009B0399">
              <w:rPr>
                <w:lang w:val="en-US"/>
              </w:rPr>
              <w:t>850.0</w:t>
            </w:r>
          </w:p>
        </w:tc>
        <w:tc>
          <w:tcPr>
            <w:tcW w:w="932" w:type="dxa"/>
            <w:vAlign w:val="center"/>
          </w:tcPr>
          <w:p w:rsidR="003E6134" w:rsidRPr="009B0399" w:rsidRDefault="003E6134" w:rsidP="003E6134">
            <w:pPr>
              <w:jc w:val="right"/>
              <w:rPr>
                <w:lang w:val="en-US"/>
              </w:rPr>
            </w:pPr>
            <w:r w:rsidRPr="009B0399">
              <w:rPr>
                <w:lang w:val="en-US"/>
              </w:rPr>
              <w:t>860.0</w:t>
            </w:r>
          </w:p>
        </w:tc>
        <w:tc>
          <w:tcPr>
            <w:tcW w:w="931" w:type="dxa"/>
            <w:vAlign w:val="center"/>
          </w:tcPr>
          <w:p w:rsidR="003E6134" w:rsidRPr="009B0399" w:rsidRDefault="003E6134" w:rsidP="003E6134">
            <w:pPr>
              <w:jc w:val="right"/>
              <w:rPr>
                <w:lang w:val="en-US"/>
              </w:rPr>
            </w:pPr>
            <w:r w:rsidRPr="009B0399">
              <w:rPr>
                <w:lang w:val="en-US"/>
              </w:rPr>
              <w:t>870.0</w:t>
            </w:r>
          </w:p>
        </w:tc>
        <w:tc>
          <w:tcPr>
            <w:tcW w:w="932" w:type="dxa"/>
            <w:vAlign w:val="center"/>
          </w:tcPr>
          <w:p w:rsidR="003E6134" w:rsidRPr="009B0399" w:rsidRDefault="003E6134" w:rsidP="003E6134">
            <w:pPr>
              <w:jc w:val="right"/>
              <w:rPr>
                <w:lang w:val="en-US"/>
              </w:rPr>
            </w:pPr>
            <w:r w:rsidRPr="009B0399">
              <w:rPr>
                <w:lang w:val="en-US"/>
              </w:rPr>
              <w:t>880.0</w:t>
            </w:r>
          </w:p>
        </w:tc>
        <w:tc>
          <w:tcPr>
            <w:tcW w:w="992" w:type="dxa"/>
            <w:vAlign w:val="center"/>
          </w:tcPr>
          <w:p w:rsidR="003E6134" w:rsidRPr="009B0399" w:rsidRDefault="003E6134" w:rsidP="003E6134">
            <w:pPr>
              <w:jc w:val="right"/>
              <w:rPr>
                <w:b/>
                <w:lang w:val="en-US"/>
              </w:rPr>
            </w:pPr>
            <w:r w:rsidRPr="009B0399">
              <w:rPr>
                <w:b/>
                <w:lang w:val="en-US"/>
              </w:rPr>
              <w:t>5 950.0</w:t>
            </w:r>
          </w:p>
        </w:tc>
      </w:tr>
      <w:tr w:rsidR="003E6134" w:rsidRPr="009B0399" w:rsidTr="003E6134">
        <w:trPr>
          <w:trHeight w:val="381"/>
        </w:trPr>
        <w:tc>
          <w:tcPr>
            <w:tcW w:w="2127" w:type="dxa"/>
            <w:vAlign w:val="center"/>
          </w:tcPr>
          <w:p w:rsidR="003E6134" w:rsidRPr="009B0399" w:rsidRDefault="003E6134" w:rsidP="003E6134">
            <w:pPr>
              <w:rPr>
                <w:b/>
                <w:lang w:val="en-US"/>
              </w:rPr>
            </w:pPr>
            <w:r w:rsidRPr="009B0399">
              <w:rPr>
                <w:b/>
                <w:lang w:val="en-US"/>
              </w:rPr>
              <w:t>Total</w:t>
            </w:r>
          </w:p>
        </w:tc>
        <w:tc>
          <w:tcPr>
            <w:tcW w:w="931" w:type="dxa"/>
            <w:vAlign w:val="center"/>
          </w:tcPr>
          <w:p w:rsidR="003E6134" w:rsidRPr="009B0399" w:rsidRDefault="003E6134" w:rsidP="003E6134">
            <w:pPr>
              <w:jc w:val="right"/>
              <w:rPr>
                <w:b/>
                <w:bCs/>
                <w:lang w:val="en-US"/>
              </w:rPr>
            </w:pPr>
            <w:r w:rsidRPr="009B0399">
              <w:rPr>
                <w:b/>
                <w:bCs/>
                <w:lang w:val="en-US"/>
              </w:rPr>
              <w:t>5 436.0</w:t>
            </w:r>
          </w:p>
        </w:tc>
        <w:tc>
          <w:tcPr>
            <w:tcW w:w="931" w:type="dxa"/>
            <w:vAlign w:val="center"/>
          </w:tcPr>
          <w:p w:rsidR="003E6134" w:rsidRPr="009B0399" w:rsidRDefault="003E6134" w:rsidP="003E6134">
            <w:pPr>
              <w:jc w:val="right"/>
              <w:rPr>
                <w:b/>
                <w:bCs/>
                <w:lang w:val="en-US"/>
              </w:rPr>
            </w:pPr>
            <w:r w:rsidRPr="009B0399">
              <w:rPr>
                <w:b/>
                <w:bCs/>
                <w:lang w:val="en-US"/>
              </w:rPr>
              <w:t>5 850.0</w:t>
            </w:r>
          </w:p>
        </w:tc>
        <w:tc>
          <w:tcPr>
            <w:tcW w:w="932" w:type="dxa"/>
            <w:vAlign w:val="center"/>
          </w:tcPr>
          <w:p w:rsidR="003E6134" w:rsidRPr="009B0399" w:rsidRDefault="003E6134" w:rsidP="003E6134">
            <w:pPr>
              <w:jc w:val="right"/>
              <w:rPr>
                <w:b/>
                <w:bCs/>
                <w:lang w:val="en-US"/>
              </w:rPr>
            </w:pPr>
            <w:r w:rsidRPr="009B0399">
              <w:rPr>
                <w:b/>
                <w:bCs/>
                <w:lang w:val="en-US"/>
              </w:rPr>
              <w:t>6 377.0</w:t>
            </w:r>
          </w:p>
        </w:tc>
        <w:tc>
          <w:tcPr>
            <w:tcW w:w="931" w:type="dxa"/>
            <w:vAlign w:val="center"/>
          </w:tcPr>
          <w:p w:rsidR="003E6134" w:rsidRPr="009B0399" w:rsidRDefault="003E6134" w:rsidP="003E6134">
            <w:pPr>
              <w:jc w:val="right"/>
              <w:rPr>
                <w:b/>
                <w:bCs/>
                <w:lang w:val="en-US"/>
              </w:rPr>
            </w:pPr>
            <w:r w:rsidRPr="009B0399">
              <w:rPr>
                <w:b/>
                <w:bCs/>
                <w:lang w:val="en-US"/>
              </w:rPr>
              <w:t>6 847.0</w:t>
            </w:r>
          </w:p>
        </w:tc>
        <w:tc>
          <w:tcPr>
            <w:tcW w:w="932" w:type="dxa"/>
            <w:vAlign w:val="center"/>
          </w:tcPr>
          <w:p w:rsidR="003E6134" w:rsidRPr="009B0399" w:rsidRDefault="003E6134" w:rsidP="003E6134">
            <w:pPr>
              <w:jc w:val="right"/>
              <w:rPr>
                <w:b/>
                <w:bCs/>
                <w:lang w:val="en-US"/>
              </w:rPr>
            </w:pPr>
            <w:r w:rsidRPr="009B0399">
              <w:rPr>
                <w:b/>
                <w:bCs/>
                <w:lang w:val="en-US"/>
              </w:rPr>
              <w:t>6 608.0</w:t>
            </w:r>
          </w:p>
        </w:tc>
        <w:tc>
          <w:tcPr>
            <w:tcW w:w="931" w:type="dxa"/>
            <w:vAlign w:val="center"/>
          </w:tcPr>
          <w:p w:rsidR="003E6134" w:rsidRPr="009B0399" w:rsidRDefault="003E6134" w:rsidP="003E6134">
            <w:pPr>
              <w:jc w:val="right"/>
              <w:rPr>
                <w:b/>
                <w:bCs/>
                <w:lang w:val="en-US"/>
              </w:rPr>
            </w:pPr>
            <w:r w:rsidRPr="009B0399">
              <w:rPr>
                <w:b/>
                <w:bCs/>
                <w:lang w:val="en-US"/>
              </w:rPr>
              <w:t>8 071.0</w:t>
            </w:r>
          </w:p>
        </w:tc>
        <w:tc>
          <w:tcPr>
            <w:tcW w:w="932" w:type="dxa"/>
            <w:vAlign w:val="center"/>
          </w:tcPr>
          <w:p w:rsidR="003E6134" w:rsidRPr="009B0399" w:rsidRDefault="003E6134" w:rsidP="003E6134">
            <w:pPr>
              <w:jc w:val="right"/>
              <w:rPr>
                <w:b/>
                <w:bCs/>
                <w:lang w:val="en-US"/>
              </w:rPr>
            </w:pPr>
            <w:r w:rsidRPr="009B0399">
              <w:rPr>
                <w:b/>
                <w:bCs/>
                <w:lang w:val="en-US"/>
              </w:rPr>
              <w:t>8 056.0</w:t>
            </w:r>
          </w:p>
        </w:tc>
        <w:tc>
          <w:tcPr>
            <w:tcW w:w="992" w:type="dxa"/>
            <w:vAlign w:val="center"/>
          </w:tcPr>
          <w:p w:rsidR="003E6134" w:rsidRPr="009B0399" w:rsidRDefault="003E6134" w:rsidP="003E6134">
            <w:pPr>
              <w:jc w:val="right"/>
              <w:rPr>
                <w:b/>
                <w:lang w:val="en-US"/>
              </w:rPr>
            </w:pPr>
            <w:r w:rsidRPr="009B0399">
              <w:rPr>
                <w:b/>
                <w:lang w:val="en-US"/>
              </w:rPr>
              <w:t>47 245.0</w:t>
            </w:r>
          </w:p>
        </w:tc>
      </w:tr>
    </w:tbl>
    <w:p w:rsidR="003E6134" w:rsidRPr="009B0399" w:rsidRDefault="003E6134" w:rsidP="003E6134">
      <w:pPr>
        <w:spacing w:before="60" w:after="60"/>
        <w:jc w:val="both"/>
        <w:rPr>
          <w:lang w:val="en-US"/>
        </w:rPr>
      </w:pPr>
    </w:p>
    <w:p w:rsidR="007267F9" w:rsidRPr="009B0399" w:rsidRDefault="007267F9" w:rsidP="003E6134">
      <w:pPr>
        <w:spacing w:before="60" w:after="60"/>
        <w:jc w:val="both"/>
        <w:rPr>
          <w:lang w:val="en-US"/>
        </w:rPr>
      </w:pPr>
      <w:r w:rsidRPr="009B0399">
        <w:rPr>
          <w:lang w:val="en-US"/>
        </w:rPr>
        <w:br w:type="page"/>
      </w:r>
    </w:p>
    <w:p w:rsidR="003E6134" w:rsidRPr="009B0399" w:rsidRDefault="003E6134" w:rsidP="003E6134">
      <w:pPr>
        <w:spacing w:before="60" w:after="60"/>
        <w:ind w:firstLine="709"/>
        <w:jc w:val="center"/>
        <w:rPr>
          <w:b/>
          <w:sz w:val="28"/>
          <w:szCs w:val="28"/>
          <w:lang w:val="en-US"/>
        </w:rPr>
      </w:pPr>
      <w:r w:rsidRPr="009B0399">
        <w:rPr>
          <w:b/>
          <w:sz w:val="28"/>
          <w:szCs w:val="28"/>
          <w:lang w:val="en-US"/>
        </w:rPr>
        <w:lastRenderedPageBreak/>
        <w:t>Nuclear Physics</w:t>
      </w:r>
    </w:p>
    <w:p w:rsidR="003E6134" w:rsidRPr="009B0399" w:rsidRDefault="003E6134" w:rsidP="003E6134">
      <w:pPr>
        <w:spacing w:before="60" w:after="60"/>
        <w:ind w:firstLine="709"/>
        <w:jc w:val="both"/>
        <w:rPr>
          <w:lang w:val="en-US"/>
        </w:rPr>
      </w:pPr>
    </w:p>
    <w:p w:rsidR="003E6134" w:rsidRPr="009B0399" w:rsidRDefault="003E6134" w:rsidP="003E6134">
      <w:pPr>
        <w:spacing w:before="60" w:after="60"/>
        <w:ind w:firstLine="709"/>
        <w:jc w:val="both"/>
        <w:rPr>
          <w:lang w:val="en-US"/>
        </w:rPr>
      </w:pPr>
      <w:r w:rsidRPr="009B0399">
        <w:rPr>
          <w:lang w:val="en-US"/>
        </w:rPr>
        <w:t>The following main areas of research in the field of low-energy nuclear physics will be further developed in 2017–2023: synthesis of superheavy elements using heavy ions and study of their physical and chemical properties, basic research with neutrons, and applied investigations.</w:t>
      </w:r>
    </w:p>
    <w:p w:rsidR="003E6134" w:rsidRPr="009B0399" w:rsidRDefault="003E6134" w:rsidP="003E6134">
      <w:pPr>
        <w:spacing w:before="60" w:after="60"/>
        <w:ind w:firstLine="709"/>
        <w:jc w:val="both"/>
        <w:rPr>
          <w:lang w:val="en-US"/>
        </w:rPr>
      </w:pPr>
      <w:r w:rsidRPr="009B0399">
        <w:rPr>
          <w:lang w:val="en-US"/>
        </w:rPr>
        <w:t>The unique opportunities of JINR’s heavy-ion accelerators and experimental research instruments have led to the establishment of broad international collaborations with research centres of the JINR Member States and other countries.</w:t>
      </w:r>
    </w:p>
    <w:p w:rsidR="003E6134" w:rsidRPr="009B0399" w:rsidRDefault="003E6134" w:rsidP="003E6134">
      <w:pPr>
        <w:spacing w:before="60" w:after="60"/>
        <w:ind w:firstLine="709"/>
        <w:jc w:val="both"/>
        <w:rPr>
          <w:b/>
          <w:lang w:val="en-US"/>
        </w:rPr>
      </w:pPr>
      <w:r w:rsidRPr="009B0399">
        <w:rPr>
          <w:b/>
          <w:lang w:val="en-US"/>
        </w:rPr>
        <w:t xml:space="preserve">Synthesis of superheavy elements and study of their nuclear properties </w:t>
      </w:r>
    </w:p>
    <w:p w:rsidR="003E6134" w:rsidRPr="009B0399" w:rsidRDefault="003E6134" w:rsidP="003E6134">
      <w:pPr>
        <w:spacing w:before="60" w:after="60"/>
        <w:ind w:firstLine="709"/>
        <w:jc w:val="both"/>
        <w:rPr>
          <w:lang w:val="en-US"/>
        </w:rPr>
      </w:pPr>
      <w:r w:rsidRPr="009B0399">
        <w:rPr>
          <w:lang w:val="en-US"/>
        </w:rPr>
        <w:t xml:space="preserve">Construction of the Factory of Superheavy Elements will allow FLNR during 2017–2023 to conduct an in-depth study of the nuclear properties of isotopes of superheavy elements with Z=113–118. Comparative examinations of reactions between actinide targets and </w:t>
      </w:r>
      <w:r w:rsidRPr="009B0399">
        <w:rPr>
          <w:vertAlign w:val="superscript"/>
          <w:lang w:val="en-US"/>
        </w:rPr>
        <w:t>48</w:t>
      </w:r>
      <w:r w:rsidRPr="009B0399">
        <w:rPr>
          <w:lang w:val="en-US"/>
        </w:rPr>
        <w:t xml:space="preserve">Ca and between actinide targets and heavier projectiles, like </w:t>
      </w:r>
      <w:r w:rsidRPr="009B0399">
        <w:rPr>
          <w:vertAlign w:val="superscript"/>
          <w:lang w:val="en-US"/>
        </w:rPr>
        <w:t>50</w:t>
      </w:r>
      <w:r w:rsidRPr="009B0399">
        <w:rPr>
          <w:lang w:val="en-US"/>
        </w:rPr>
        <w:t xml:space="preserve">Ti, </w:t>
      </w:r>
      <w:r w:rsidRPr="009B0399">
        <w:rPr>
          <w:vertAlign w:val="superscript"/>
          <w:lang w:val="en-US"/>
        </w:rPr>
        <w:t>54</w:t>
      </w:r>
      <w:r w:rsidRPr="009B0399">
        <w:rPr>
          <w:lang w:val="en-US"/>
        </w:rPr>
        <w:t xml:space="preserve">Cr, and </w:t>
      </w:r>
      <w:r w:rsidRPr="009B0399">
        <w:rPr>
          <w:vertAlign w:val="superscript"/>
          <w:lang w:val="en-US"/>
        </w:rPr>
        <w:t>58</w:t>
      </w:r>
      <w:r w:rsidRPr="009B0399">
        <w:rPr>
          <w:lang w:val="en-US"/>
        </w:rPr>
        <w:t xml:space="preserve">Fe, will make it possible to proceed to the synthesis of elements with Z=119, 120. Significant attention will be given to experiments on the synthesis of new isotopes of superheavy elements to determine the borders of the “island” of increased stability of </w:t>
      </w:r>
      <w:proofErr w:type="gramStart"/>
      <w:r w:rsidRPr="009B0399">
        <w:rPr>
          <w:lang w:val="en-US"/>
        </w:rPr>
        <w:t>SHE</w:t>
      </w:r>
      <w:proofErr w:type="gramEnd"/>
      <w:r w:rsidRPr="009B0399">
        <w:rPr>
          <w:lang w:val="en-US"/>
        </w:rPr>
        <w:t>.</w:t>
      </w:r>
    </w:p>
    <w:p w:rsidR="003E6134" w:rsidRPr="009B0399" w:rsidRDefault="003E6134" w:rsidP="003E6134">
      <w:pPr>
        <w:spacing w:before="60" w:after="60"/>
        <w:ind w:firstLine="709"/>
        <w:jc w:val="both"/>
        <w:rPr>
          <w:b/>
          <w:lang w:val="en-US"/>
        </w:rPr>
      </w:pPr>
      <w:r w:rsidRPr="009B0399">
        <w:rPr>
          <w:b/>
          <w:lang w:val="en-US"/>
        </w:rPr>
        <w:t xml:space="preserve">Investigation of incomplete fusion reactions of massive nuclei </w:t>
      </w:r>
    </w:p>
    <w:p w:rsidR="003E6134" w:rsidRPr="009B0399" w:rsidRDefault="003E6134" w:rsidP="003E6134">
      <w:pPr>
        <w:spacing w:before="60" w:after="60"/>
        <w:ind w:firstLine="709"/>
        <w:jc w:val="both"/>
        <w:rPr>
          <w:lang w:val="en-US"/>
        </w:rPr>
      </w:pPr>
      <w:r w:rsidRPr="009B0399">
        <w:rPr>
          <w:lang w:val="en-US"/>
        </w:rPr>
        <w:t>The next step in research of heavy and superheavy neutron-rich nuclei will be investigation of deep inelastic transfer and quasi-fission reactions as an instrument for the synthesis of heavy nuclei with a large neutron excess and study of the influence of shell effects on reaction mechanisms.</w:t>
      </w:r>
    </w:p>
    <w:p w:rsidR="003E6134" w:rsidRPr="009B0399" w:rsidRDefault="003E6134" w:rsidP="003E6134">
      <w:pPr>
        <w:spacing w:before="60" w:after="60"/>
        <w:ind w:firstLine="709"/>
        <w:jc w:val="both"/>
        <w:rPr>
          <w:b/>
          <w:lang w:val="en-US"/>
        </w:rPr>
      </w:pPr>
      <w:r w:rsidRPr="009B0399">
        <w:rPr>
          <w:b/>
          <w:lang w:val="en-US"/>
        </w:rPr>
        <w:t xml:space="preserve">Synthesis of new nuclides in the heavy nuclei region and study of their properties </w:t>
      </w:r>
    </w:p>
    <w:p w:rsidR="003E6134" w:rsidRPr="009B0399" w:rsidRDefault="003E6134" w:rsidP="003E6134">
      <w:pPr>
        <w:spacing w:before="60" w:after="60"/>
        <w:ind w:firstLine="709"/>
        <w:jc w:val="both"/>
        <w:rPr>
          <w:lang w:val="en-US"/>
        </w:rPr>
      </w:pPr>
      <w:r w:rsidRPr="009B0399">
        <w:rPr>
          <w:lang w:val="en-US"/>
        </w:rPr>
        <w:t>Heavy neutron-rich nuclei located in the region Z= 60–90 near the neutron closed shell N=126 will be studied in multinucleon transfer reactions using high-intensity beams of heavy ions.</w:t>
      </w:r>
    </w:p>
    <w:p w:rsidR="003E6134" w:rsidRPr="009B0399" w:rsidRDefault="003E6134" w:rsidP="003E6134">
      <w:pPr>
        <w:spacing w:before="60" w:after="60"/>
        <w:ind w:firstLine="709"/>
        <w:jc w:val="both"/>
        <w:rPr>
          <w:b/>
          <w:lang w:val="en-US"/>
        </w:rPr>
      </w:pPr>
      <w:r w:rsidRPr="009B0399">
        <w:rPr>
          <w:b/>
          <w:lang w:val="en-US"/>
        </w:rPr>
        <w:t>Nuclear structure of elements of the “second hundred”</w:t>
      </w:r>
    </w:p>
    <w:p w:rsidR="003E6134" w:rsidRPr="009B0399" w:rsidRDefault="003E6134" w:rsidP="003E6134">
      <w:pPr>
        <w:spacing w:before="60" w:after="60"/>
        <w:ind w:firstLine="709"/>
        <w:jc w:val="both"/>
        <w:rPr>
          <w:lang w:val="en-US"/>
        </w:rPr>
      </w:pPr>
      <w:r w:rsidRPr="009B0399">
        <w:rPr>
          <w:lang w:val="en-US"/>
        </w:rPr>
        <w:t>Experiments on α-, β-, and γ-spectroscopy of heavy and transfermium isotopes, which will allow physicists to obtain data on structures of nuclear levels and to clarify the parameters of models describing SHE properties, will be continued.</w:t>
      </w:r>
    </w:p>
    <w:p w:rsidR="003E6134" w:rsidRPr="009B0399" w:rsidRDefault="003E6134" w:rsidP="003E6134">
      <w:pPr>
        <w:spacing w:before="60" w:after="60"/>
        <w:ind w:firstLine="709"/>
        <w:jc w:val="both"/>
        <w:rPr>
          <w:b/>
          <w:lang w:val="en-US"/>
        </w:rPr>
      </w:pPr>
      <w:r w:rsidRPr="009B0399">
        <w:rPr>
          <w:b/>
          <w:lang w:val="en-US"/>
        </w:rPr>
        <w:t>Study of mechanisms of reactions with stable and radioactive nuclei, search for new decay modes</w:t>
      </w:r>
    </w:p>
    <w:p w:rsidR="003E6134" w:rsidRPr="009B0399" w:rsidRDefault="003E6134" w:rsidP="003E6134">
      <w:pPr>
        <w:spacing w:before="60" w:after="60"/>
        <w:ind w:firstLine="709"/>
        <w:jc w:val="both"/>
        <w:rPr>
          <w:lang w:val="en-US"/>
        </w:rPr>
      </w:pPr>
      <w:r w:rsidRPr="009B0399">
        <w:rPr>
          <w:lang w:val="en-US"/>
        </w:rPr>
        <w:t xml:space="preserve">Set-ups equipped with cryogenic targets </w:t>
      </w:r>
      <w:r w:rsidRPr="009B0399">
        <w:rPr>
          <w:vertAlign w:val="superscript"/>
          <w:lang w:val="en-US"/>
        </w:rPr>
        <w:t>3</w:t>
      </w:r>
      <w:r w:rsidRPr="009B0399">
        <w:rPr>
          <w:lang w:val="en-US"/>
        </w:rPr>
        <w:t xml:space="preserve">He, </w:t>
      </w:r>
      <w:r w:rsidRPr="009B0399">
        <w:rPr>
          <w:vertAlign w:val="superscript"/>
          <w:lang w:val="en-US"/>
        </w:rPr>
        <w:t>4</w:t>
      </w:r>
      <w:r w:rsidRPr="009B0399">
        <w:rPr>
          <w:lang w:val="en-US"/>
        </w:rPr>
        <w:t>He, H</w:t>
      </w:r>
      <w:r w:rsidRPr="009B0399">
        <w:rPr>
          <w:vertAlign w:val="subscript"/>
          <w:lang w:val="en-US"/>
        </w:rPr>
        <w:t>2</w:t>
      </w:r>
      <w:r w:rsidRPr="009B0399">
        <w:rPr>
          <w:lang w:val="en-US"/>
        </w:rPr>
        <w:t>, D</w:t>
      </w:r>
      <w:r w:rsidRPr="009B0399">
        <w:rPr>
          <w:vertAlign w:val="subscript"/>
          <w:lang w:val="en-US"/>
        </w:rPr>
        <w:t>2</w:t>
      </w:r>
      <w:r w:rsidRPr="009B0399">
        <w:rPr>
          <w:lang w:val="en-US"/>
        </w:rPr>
        <w:t>, T</w:t>
      </w:r>
      <w:r w:rsidRPr="009B0399">
        <w:rPr>
          <w:vertAlign w:val="subscript"/>
          <w:lang w:val="en-US"/>
        </w:rPr>
        <w:t>2</w:t>
      </w:r>
      <w:r w:rsidRPr="009B0399">
        <w:rPr>
          <w:lang w:val="en-US"/>
        </w:rPr>
        <w:t xml:space="preserve"> and </w:t>
      </w:r>
      <w:proofErr w:type="spellStart"/>
      <w:r w:rsidRPr="009B0399">
        <w:rPr>
          <w:lang w:val="en-US"/>
        </w:rPr>
        <w:t>multiparameter</w:t>
      </w:r>
      <w:proofErr w:type="spellEnd"/>
      <w:r w:rsidRPr="009B0399">
        <w:rPr>
          <w:lang w:val="en-US"/>
        </w:rPr>
        <w:t xml:space="preserve"> charged-particle, neutron, and gamma-quanta detecting systems will be used to implement programmes to search for 2n and 4n radioactivity and to study 2p radioactivity as well as 2n, 4n, 2p, and 4p decays near the borders of nuclear stability.</w:t>
      </w:r>
    </w:p>
    <w:p w:rsidR="003E6134" w:rsidRPr="009B0399" w:rsidRDefault="003E6134" w:rsidP="003E6134">
      <w:pPr>
        <w:spacing w:before="60" w:after="60"/>
        <w:ind w:firstLine="709"/>
        <w:jc w:val="both"/>
        <w:rPr>
          <w:lang w:val="en-US"/>
        </w:rPr>
      </w:pPr>
      <w:r w:rsidRPr="009B0399">
        <w:rPr>
          <w:lang w:val="en-US"/>
        </w:rPr>
        <w:t>Study of characteristics of reactions with weakly bound stable and radioactive nuclei in the vicinity of the Coulomb barrier as well as mechanisms of nuclear reactions with cluster nuclei will be continued. These investigations will allow the role of exotic nuclei in astrophysical nucleosynthesis to be evaluated.</w:t>
      </w:r>
    </w:p>
    <w:p w:rsidR="003E6134" w:rsidRPr="009B0399" w:rsidRDefault="003E6134" w:rsidP="003E6134">
      <w:pPr>
        <w:spacing w:before="60" w:after="60"/>
        <w:ind w:firstLine="709"/>
        <w:jc w:val="both"/>
        <w:rPr>
          <w:b/>
          <w:lang w:val="en-US"/>
        </w:rPr>
      </w:pPr>
    </w:p>
    <w:p w:rsidR="003E6134" w:rsidRPr="009B0399" w:rsidRDefault="003E6134" w:rsidP="003E6134">
      <w:pPr>
        <w:spacing w:before="60" w:after="60"/>
        <w:ind w:firstLine="709"/>
        <w:jc w:val="center"/>
        <w:rPr>
          <w:b/>
          <w:lang w:val="en-US"/>
        </w:rPr>
      </w:pPr>
      <w:r w:rsidRPr="009B0399">
        <w:rPr>
          <w:b/>
          <w:lang w:val="en-US"/>
        </w:rPr>
        <w:t>Nuclear physics with neutrons</w:t>
      </w:r>
    </w:p>
    <w:p w:rsidR="003E6134" w:rsidRPr="009B0399" w:rsidRDefault="003E6134" w:rsidP="003E6134">
      <w:pPr>
        <w:spacing w:before="60" w:after="60"/>
        <w:ind w:firstLine="709"/>
        <w:jc w:val="both"/>
        <w:rPr>
          <w:lang w:val="en-US"/>
        </w:rPr>
      </w:pPr>
      <w:r w:rsidRPr="009B0399">
        <w:rPr>
          <w:lang w:val="en-US"/>
        </w:rPr>
        <w:t xml:space="preserve">Research in the field of nuclear physics with neutrons will be carried out at the IREN facility. Experiments will also be carried out at the IBR-2 reactor (mainly those that require high neutron fluxes), at the EG-5 facility (experiments with fast neutrons, low-background measurements and applied studies) and at external neutron sources. </w:t>
      </w:r>
    </w:p>
    <w:p w:rsidR="003E6134" w:rsidRPr="009B0399" w:rsidRDefault="003E6134" w:rsidP="003E6134">
      <w:pPr>
        <w:spacing w:before="60" w:after="60"/>
        <w:ind w:firstLine="709"/>
        <w:jc w:val="both"/>
        <w:rPr>
          <w:lang w:val="en-US"/>
        </w:rPr>
      </w:pPr>
      <w:r w:rsidRPr="009B0399">
        <w:rPr>
          <w:lang w:val="en-US"/>
        </w:rPr>
        <w:br w:type="page"/>
      </w:r>
    </w:p>
    <w:p w:rsidR="003E6134" w:rsidRPr="009B0399" w:rsidRDefault="003E6134" w:rsidP="003E6134">
      <w:pPr>
        <w:spacing w:before="60" w:after="60"/>
        <w:ind w:firstLine="709"/>
        <w:jc w:val="both"/>
        <w:rPr>
          <w:lang w:val="en-US"/>
        </w:rPr>
      </w:pPr>
      <w:r w:rsidRPr="009B0399">
        <w:rPr>
          <w:lang w:val="en-US"/>
        </w:rPr>
        <w:lastRenderedPageBreak/>
        <w:t>The research activities will be continued in three main directions:</w:t>
      </w:r>
    </w:p>
    <w:p w:rsidR="00DF4E79" w:rsidRPr="009B0399" w:rsidRDefault="00DF4E79" w:rsidP="003E6134">
      <w:pPr>
        <w:spacing w:before="60" w:after="60"/>
        <w:ind w:firstLine="709"/>
        <w:jc w:val="both"/>
        <w:rPr>
          <w:b/>
          <w:lang w:val="en-US"/>
        </w:rPr>
      </w:pPr>
    </w:p>
    <w:p w:rsidR="003E6134" w:rsidRPr="009B0399" w:rsidRDefault="003E6134" w:rsidP="003E6134">
      <w:pPr>
        <w:spacing w:before="60" w:after="60"/>
        <w:ind w:firstLine="709"/>
        <w:jc w:val="both"/>
        <w:rPr>
          <w:b/>
          <w:lang w:val="en-US"/>
        </w:rPr>
      </w:pPr>
      <w:r w:rsidRPr="009B0399">
        <w:rPr>
          <w:b/>
          <w:lang w:val="en-US"/>
        </w:rPr>
        <w:t>1. Investigations of the violation of fundamental symmetries in neutron-nuclear interactions and related data</w:t>
      </w:r>
    </w:p>
    <w:p w:rsidR="003E6134" w:rsidRPr="009B0399" w:rsidRDefault="003E6134" w:rsidP="003E6134">
      <w:pPr>
        <w:spacing w:before="60" w:after="60"/>
        <w:ind w:firstLine="709"/>
        <w:jc w:val="both"/>
        <w:rPr>
          <w:lang w:val="en-US"/>
        </w:rPr>
      </w:pPr>
      <w:r w:rsidRPr="009B0399">
        <w:rPr>
          <w:lang w:val="en-US"/>
        </w:rPr>
        <w:t>In 2017–2023, efforts of the corresponding research teams will be focused on the high-priority investigations related to the study of the violation of fundamental symmetries in neutron-nuclear interactions. The main tasks in this field are:</w:t>
      </w:r>
    </w:p>
    <w:p w:rsidR="003E6134" w:rsidRPr="009B0399" w:rsidRDefault="003E6134" w:rsidP="003E6134">
      <w:pPr>
        <w:spacing w:before="60" w:after="60"/>
        <w:ind w:firstLine="709"/>
        <w:jc w:val="both"/>
        <w:rPr>
          <w:lang w:val="en-US"/>
        </w:rPr>
      </w:pPr>
      <w:r w:rsidRPr="009B0399">
        <w:rPr>
          <w:lang w:val="en-US"/>
        </w:rPr>
        <w:t xml:space="preserve">– Search for neutral currents in weak nucleon-nucleon (NN) processes in experiments to measure P-odd asymmetry in the reactions of slow polarized neutrons with light nuclei, in particular measurements of P-odd asymmetry in the </w:t>
      </w:r>
      <w:r w:rsidRPr="009B0399">
        <w:rPr>
          <w:vertAlign w:val="superscript"/>
          <w:lang w:val="en-US"/>
        </w:rPr>
        <w:t>3</w:t>
      </w:r>
      <w:r w:rsidRPr="009B0399">
        <w:rPr>
          <w:lang w:val="en-US"/>
        </w:rPr>
        <w:t>He(</w:t>
      </w:r>
      <w:proofErr w:type="spellStart"/>
      <w:r w:rsidRPr="009B0399">
        <w:rPr>
          <w:lang w:val="en-US"/>
        </w:rPr>
        <w:t>n,p</w:t>
      </w:r>
      <w:proofErr w:type="spellEnd"/>
      <w:r w:rsidRPr="009B0399">
        <w:rPr>
          <w:lang w:val="en-US"/>
        </w:rPr>
        <w:t>)</w:t>
      </w:r>
      <w:r w:rsidRPr="009B0399">
        <w:rPr>
          <w:vertAlign w:val="superscript"/>
          <w:lang w:val="en-US"/>
        </w:rPr>
        <w:t>3</w:t>
      </w:r>
      <w:r w:rsidRPr="009B0399">
        <w:rPr>
          <w:lang w:val="en-US"/>
        </w:rPr>
        <w:t>H reaction with cold polarized neutrons (ILL, PIK).</w:t>
      </w:r>
    </w:p>
    <w:p w:rsidR="003E6134" w:rsidRPr="009B0399" w:rsidRDefault="003E6134" w:rsidP="003E6134">
      <w:pPr>
        <w:spacing w:before="60" w:after="60"/>
        <w:ind w:firstLine="709"/>
        <w:jc w:val="both"/>
        <w:rPr>
          <w:lang w:val="en-US"/>
        </w:rPr>
      </w:pPr>
      <w:r w:rsidRPr="009B0399">
        <w:rPr>
          <w:lang w:val="en-US"/>
        </w:rPr>
        <w:t xml:space="preserve">– Investigation of T-odd and P-odd effects in fission. </w:t>
      </w:r>
      <w:proofErr w:type="gramStart"/>
      <w:r w:rsidRPr="009B0399">
        <w:rPr>
          <w:lang w:val="en-US"/>
        </w:rPr>
        <w:t>Measurement of characteristics and correlations in the emission of neutrons, gamma quanta and light charged particles in fission (IREN, IBR-2, ILL, FRM-2).</w:t>
      </w:r>
      <w:proofErr w:type="gramEnd"/>
    </w:p>
    <w:p w:rsidR="003E6134" w:rsidRPr="009B0399" w:rsidRDefault="003E6134" w:rsidP="003E6134">
      <w:pPr>
        <w:spacing w:before="60" w:after="60"/>
        <w:ind w:firstLine="709"/>
        <w:jc w:val="both"/>
        <w:rPr>
          <w:lang w:val="en-US"/>
        </w:rPr>
      </w:pPr>
      <w:r w:rsidRPr="009B0399">
        <w:rPr>
          <w:lang w:val="en-US"/>
        </w:rPr>
        <w:t>– Investigations of T-odd, P-odd and P-even effects in the (n,</w:t>
      </w:r>
      <w:r w:rsidRPr="009B0399">
        <w:rPr>
          <w:lang w:val="en-US"/>
        </w:rPr>
        <w:sym w:font="Symbol" w:char="F067"/>
      </w:r>
      <w:r w:rsidRPr="009B0399">
        <w:rPr>
          <w:lang w:val="en-US"/>
        </w:rPr>
        <w:t>), (</w:t>
      </w:r>
      <w:proofErr w:type="spellStart"/>
      <w:r w:rsidRPr="009B0399">
        <w:rPr>
          <w:lang w:val="en-US"/>
        </w:rPr>
        <w:t>n</w:t>
      </w:r>
      <w:proofErr w:type="gramStart"/>
      <w:r w:rsidRPr="009B0399">
        <w:rPr>
          <w:lang w:val="en-US"/>
        </w:rPr>
        <w:t>,p</w:t>
      </w:r>
      <w:proofErr w:type="spellEnd"/>
      <w:proofErr w:type="gramEnd"/>
      <w:r w:rsidRPr="009B0399">
        <w:rPr>
          <w:lang w:val="en-US"/>
        </w:rPr>
        <w:t>), (n,</w:t>
      </w:r>
      <w:r w:rsidRPr="009B0399">
        <w:rPr>
          <w:lang w:val="en-US"/>
        </w:rPr>
        <w:sym w:font="Symbol" w:char="F061"/>
      </w:r>
      <w:r w:rsidRPr="009B0399">
        <w:rPr>
          <w:lang w:val="en-US"/>
        </w:rPr>
        <w:t>) reactions in the resonance neutron energy range (IREN, EG-5, n_ТOF).</w:t>
      </w:r>
    </w:p>
    <w:p w:rsidR="003E6134" w:rsidRPr="009B0399" w:rsidRDefault="003E6134" w:rsidP="003E6134">
      <w:pPr>
        <w:spacing w:before="60" w:after="60"/>
        <w:ind w:firstLine="709"/>
        <w:jc w:val="both"/>
        <w:rPr>
          <w:lang w:val="en-US"/>
        </w:rPr>
      </w:pPr>
      <w:r w:rsidRPr="009B0399">
        <w:rPr>
          <w:lang w:val="en-US"/>
        </w:rPr>
        <w:t>– Investigation of prompt neutrons produced in nuclear fission and properties of superfluidity of fission fragments (IREN).</w:t>
      </w:r>
    </w:p>
    <w:p w:rsidR="003E6134" w:rsidRPr="009B0399" w:rsidRDefault="003E6134" w:rsidP="003E6134">
      <w:pPr>
        <w:spacing w:before="60" w:after="60"/>
        <w:ind w:firstLine="709"/>
        <w:jc w:val="both"/>
        <w:rPr>
          <w:lang w:val="en-US"/>
        </w:rPr>
      </w:pPr>
      <w:r w:rsidRPr="009B0399">
        <w:rPr>
          <w:lang w:val="en-US"/>
        </w:rPr>
        <w:t xml:space="preserve">– Measurements of total and partial neutron cross-sections, angular correlations, multiplicity fluctuations, </w:t>
      </w:r>
      <w:proofErr w:type="gramStart"/>
      <w:r w:rsidRPr="009B0399">
        <w:rPr>
          <w:lang w:val="en-US"/>
        </w:rPr>
        <w:t>yields</w:t>
      </w:r>
      <w:proofErr w:type="gramEnd"/>
      <w:r w:rsidRPr="009B0399">
        <w:rPr>
          <w:lang w:val="en-US"/>
        </w:rPr>
        <w:t xml:space="preserve"> of reaction products in neutron-nuclear interactions (IREN, EG-5, n_TOF). </w:t>
      </w:r>
    </w:p>
    <w:p w:rsidR="00DF4E79" w:rsidRPr="009B0399" w:rsidRDefault="00DF4E79" w:rsidP="003E6134">
      <w:pPr>
        <w:spacing w:before="60" w:after="60"/>
        <w:ind w:firstLine="709"/>
        <w:jc w:val="both"/>
        <w:rPr>
          <w:b/>
          <w:lang w:val="en-US"/>
        </w:rPr>
      </w:pPr>
    </w:p>
    <w:p w:rsidR="003E6134" w:rsidRPr="009B0399" w:rsidRDefault="003E6134" w:rsidP="003E6134">
      <w:pPr>
        <w:spacing w:before="60" w:after="60"/>
        <w:ind w:firstLine="709"/>
        <w:jc w:val="both"/>
        <w:rPr>
          <w:b/>
          <w:lang w:val="en-US"/>
        </w:rPr>
      </w:pPr>
      <w:r w:rsidRPr="009B0399">
        <w:rPr>
          <w:b/>
          <w:lang w:val="en-US"/>
        </w:rPr>
        <w:t>2. Investigations of fundamental properties of the neutron and UCN physics</w:t>
      </w:r>
    </w:p>
    <w:p w:rsidR="003E6134" w:rsidRPr="009B0399" w:rsidRDefault="003E6134" w:rsidP="003E6134">
      <w:pPr>
        <w:spacing w:before="60" w:after="60"/>
        <w:ind w:firstLine="709"/>
        <w:jc w:val="both"/>
        <w:rPr>
          <w:lang w:val="en-US"/>
        </w:rPr>
      </w:pPr>
      <w:r w:rsidRPr="009B0399">
        <w:rPr>
          <w:lang w:val="en-US"/>
        </w:rPr>
        <w:t xml:space="preserve">The research activities in the field of UCN physics during 2017–2023 will be focused on the preservation and promotion of the existing scientific school. The world trend in the development of this research area is to build high-density UCN sources. Putting a UCN source with a density </w:t>
      </w:r>
      <w:proofErr w:type="gramStart"/>
      <w:r w:rsidRPr="009B0399">
        <w:rPr>
          <w:lang w:val="en-US"/>
        </w:rPr>
        <w:t>of 10</w:t>
      </w:r>
      <w:r w:rsidRPr="009B0399">
        <w:rPr>
          <w:vertAlign w:val="superscript"/>
          <w:lang w:val="en-US"/>
        </w:rPr>
        <w:t>4</w:t>
      </w:r>
      <w:r w:rsidRPr="009B0399">
        <w:rPr>
          <w:lang w:val="en-US"/>
        </w:rPr>
        <w:t> n/cm</w:t>
      </w:r>
      <w:r w:rsidRPr="009B0399">
        <w:rPr>
          <w:vertAlign w:val="superscript"/>
          <w:lang w:val="en-US"/>
        </w:rPr>
        <w:t>3</w:t>
      </w:r>
      <w:r w:rsidRPr="009B0399">
        <w:rPr>
          <w:lang w:val="en-US"/>
        </w:rPr>
        <w:t xml:space="preserve"> into service</w:t>
      </w:r>
      <w:proofErr w:type="gramEnd"/>
      <w:r w:rsidRPr="009B0399">
        <w:rPr>
          <w:lang w:val="en-US"/>
        </w:rPr>
        <w:t xml:space="preserve"> will open new prospects for improving the accuracy of precision experiments with UCN, for implementing new techniques and extending the area of application of ultracold neutrons (for example, use of UCN to study the surface and related physical phenomena). JINR is planning to actively participate in the development and construction of such a source at the most intense neutron sources: PIK reactor (Gatchina, Russia) or reactor in ILL (Grenoble, France).</w:t>
      </w:r>
    </w:p>
    <w:p w:rsidR="003E6134" w:rsidRPr="009B0399" w:rsidRDefault="003E6134" w:rsidP="003E6134">
      <w:pPr>
        <w:spacing w:before="60" w:after="60"/>
        <w:ind w:firstLine="709"/>
        <w:jc w:val="both"/>
        <w:rPr>
          <w:lang w:val="en-US"/>
        </w:rPr>
      </w:pPr>
      <w:r w:rsidRPr="009B0399">
        <w:rPr>
          <w:lang w:val="en-US"/>
        </w:rPr>
        <w:t>The most exciting physics problem that can be addressed with a high-density source is to determine the neutron lifetime with an accuracy of ~ 0.1 s. The solution of this problem will be a top-priority task for the seven-year period. The use of an intense UCN source will require the application of new experimental techniques and approaches which should be preliminarily developed and tested.</w:t>
      </w:r>
    </w:p>
    <w:p w:rsidR="003E6134" w:rsidRPr="009B0399" w:rsidRDefault="003E6134" w:rsidP="003E6134">
      <w:pPr>
        <w:spacing w:before="60" w:after="60"/>
        <w:ind w:firstLine="709"/>
        <w:jc w:val="both"/>
        <w:rPr>
          <w:lang w:val="en-US"/>
        </w:rPr>
      </w:pPr>
      <w:r w:rsidRPr="009B0399">
        <w:rPr>
          <w:lang w:val="en-US"/>
        </w:rPr>
        <w:t>The available neutron sources at JINR do not allow high-density UCN sources to be developed, but such a source would be indispensable for test experiments as well as for attracting and training young specialists. One of the tasks in this direction in 2017–2023 is to study the possibility of developing a source of very cold neutrons (VCN) at the IBR-2 reactor and a UCN source on its basis. The development of a VCN source itself has interesting prospects for using it to solve problems both in fundamental physics and condensed matter investigations.</w:t>
      </w:r>
    </w:p>
    <w:p w:rsidR="00DF4E79" w:rsidRPr="009B0399" w:rsidRDefault="00DF4E79" w:rsidP="003E6134">
      <w:pPr>
        <w:spacing w:before="60" w:after="60"/>
        <w:ind w:firstLine="709"/>
        <w:jc w:val="both"/>
        <w:rPr>
          <w:b/>
          <w:lang w:val="en-US"/>
        </w:rPr>
      </w:pPr>
    </w:p>
    <w:p w:rsidR="003E6134" w:rsidRPr="009B0399" w:rsidRDefault="003E6134" w:rsidP="003E6134">
      <w:pPr>
        <w:spacing w:before="60" w:after="60"/>
        <w:ind w:firstLine="709"/>
        <w:jc w:val="both"/>
        <w:rPr>
          <w:b/>
          <w:lang w:val="en-US"/>
        </w:rPr>
      </w:pPr>
      <w:r w:rsidRPr="009B0399">
        <w:rPr>
          <w:b/>
          <w:lang w:val="en-US"/>
        </w:rPr>
        <w:t>3. Applied and methodological research</w:t>
      </w:r>
      <w:r w:rsidRPr="009B0399">
        <w:rPr>
          <w:lang w:val="en-US"/>
        </w:rPr>
        <w:t xml:space="preserve"> will include:</w:t>
      </w:r>
    </w:p>
    <w:p w:rsidR="003E6134" w:rsidRPr="009B0399" w:rsidRDefault="003E6134" w:rsidP="003E6134">
      <w:pPr>
        <w:spacing w:before="60" w:after="60"/>
        <w:ind w:firstLine="709"/>
        <w:jc w:val="both"/>
        <w:rPr>
          <w:lang w:val="en-US"/>
        </w:rPr>
      </w:pPr>
      <w:r w:rsidRPr="009B0399">
        <w:rPr>
          <w:lang w:val="en-US"/>
        </w:rPr>
        <w:t>– Studies using neutron activation analysis at the REGATA facility of the IBR-2 reactor and atomic absorption spectrometer (AAS) within the framework of international and national projects in the field of life sciences.</w:t>
      </w:r>
    </w:p>
    <w:p w:rsidR="003E6134" w:rsidRPr="009B0399" w:rsidRDefault="003E6134" w:rsidP="003E6134">
      <w:pPr>
        <w:spacing w:before="60" w:after="60"/>
        <w:ind w:firstLine="709"/>
        <w:jc w:val="both"/>
        <w:rPr>
          <w:lang w:val="en-US"/>
        </w:rPr>
      </w:pPr>
      <w:r w:rsidRPr="009B0399">
        <w:rPr>
          <w:lang w:val="en-US"/>
        </w:rPr>
        <w:t>– Non-destructive analysis of the elemental composition of objects using thermal, resonance and fast neutrons by neutron and gamma spectrometry.</w:t>
      </w:r>
    </w:p>
    <w:p w:rsidR="003E6134" w:rsidRPr="009B0399" w:rsidRDefault="003E6134" w:rsidP="003E6134">
      <w:pPr>
        <w:spacing w:before="60" w:after="60"/>
        <w:ind w:firstLine="709"/>
        <w:jc w:val="both"/>
        <w:rPr>
          <w:lang w:val="en-US"/>
        </w:rPr>
      </w:pPr>
      <w:r w:rsidRPr="009B0399">
        <w:rPr>
          <w:lang w:val="en-US"/>
        </w:rPr>
        <w:lastRenderedPageBreak/>
        <w:t xml:space="preserve">– Development and application of the tagged neutron method for fundamental studies of interactions of fast neutrons with nuclei. </w:t>
      </w:r>
      <w:proofErr w:type="gramStart"/>
      <w:r w:rsidRPr="009B0399">
        <w:rPr>
          <w:lang w:val="en-US"/>
        </w:rPr>
        <w:t>Application of the method for elemental analysis.</w:t>
      </w:r>
      <w:proofErr w:type="gramEnd"/>
    </w:p>
    <w:p w:rsidR="003E6134" w:rsidRPr="009B0399" w:rsidRDefault="003E6134" w:rsidP="003E6134">
      <w:pPr>
        <w:spacing w:before="60" w:after="60"/>
        <w:ind w:firstLine="709"/>
        <w:jc w:val="both"/>
        <w:rPr>
          <w:lang w:val="en-US"/>
        </w:rPr>
      </w:pPr>
      <w:r w:rsidRPr="009B0399">
        <w:rPr>
          <w:lang w:val="en-US"/>
        </w:rPr>
        <w:t xml:space="preserve">– Analysis of surfaces of solids and nanostructures at the EG-5 accelerator. Development of a </w:t>
      </w:r>
      <w:proofErr w:type="spellStart"/>
      <w:r w:rsidRPr="009B0399">
        <w:rPr>
          <w:lang w:val="en-US"/>
        </w:rPr>
        <w:t>microbeam</w:t>
      </w:r>
      <w:proofErr w:type="spellEnd"/>
      <w:r w:rsidRPr="009B0399">
        <w:rPr>
          <w:lang w:val="en-US"/>
        </w:rPr>
        <w:t xml:space="preserve"> based on this accelerator.</w:t>
      </w:r>
    </w:p>
    <w:p w:rsidR="003E6134" w:rsidRPr="009B0399" w:rsidRDefault="003E6134" w:rsidP="003E6134">
      <w:pPr>
        <w:spacing w:before="60" w:after="60"/>
        <w:ind w:firstLine="709"/>
        <w:jc w:val="both"/>
        <w:rPr>
          <w:lang w:val="en-US"/>
        </w:rPr>
      </w:pPr>
      <w:r w:rsidRPr="009B0399">
        <w:rPr>
          <w:lang w:val="en-US"/>
        </w:rPr>
        <w:t>– Simulation and calibration of neutron detectors for space vehicles.</w:t>
      </w:r>
    </w:p>
    <w:p w:rsidR="003E6134" w:rsidRPr="009B0399" w:rsidRDefault="003E6134" w:rsidP="003E6134">
      <w:pPr>
        <w:spacing w:before="60" w:after="60"/>
        <w:ind w:firstLine="709"/>
        <w:jc w:val="both"/>
        <w:rPr>
          <w:lang w:val="en-US"/>
        </w:rPr>
      </w:pPr>
    </w:p>
    <w:p w:rsidR="003E6134" w:rsidRPr="009B0399" w:rsidRDefault="003E6134" w:rsidP="003E6134">
      <w:pPr>
        <w:spacing w:before="60" w:after="60"/>
        <w:ind w:firstLine="709"/>
        <w:jc w:val="both"/>
        <w:rPr>
          <w:b/>
          <w:lang w:val="en-US"/>
        </w:rPr>
      </w:pPr>
      <w:r w:rsidRPr="009B0399">
        <w:rPr>
          <w:b/>
          <w:lang w:val="en-US"/>
        </w:rPr>
        <w:t>Financing schedule (k$)</w:t>
      </w:r>
    </w:p>
    <w:p w:rsidR="003E6134" w:rsidRPr="009B0399" w:rsidRDefault="003E6134" w:rsidP="003E6134">
      <w:pPr>
        <w:spacing w:before="60" w:after="60"/>
        <w:ind w:firstLine="709"/>
        <w:jc w:val="both"/>
        <w:rPr>
          <w:lang w:val="en-US"/>
        </w:rPr>
      </w:pPr>
    </w:p>
    <w:tbl>
      <w:tblPr>
        <w:tblW w:w="9563" w:type="dxa"/>
        <w:jc w:val="center"/>
        <w:tblInd w:w="3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2380"/>
        <w:gridCol w:w="897"/>
        <w:gridCol w:w="898"/>
        <w:gridCol w:w="898"/>
        <w:gridCol w:w="898"/>
        <w:gridCol w:w="898"/>
        <w:gridCol w:w="898"/>
        <w:gridCol w:w="898"/>
        <w:gridCol w:w="898"/>
      </w:tblGrid>
      <w:tr w:rsidR="00DF4E79" w:rsidRPr="009B0399" w:rsidTr="003E6134">
        <w:trPr>
          <w:jc w:val="center"/>
        </w:trPr>
        <w:tc>
          <w:tcPr>
            <w:tcW w:w="2380" w:type="dxa"/>
            <w:tcBorders>
              <w:top w:val="nil"/>
              <w:left w:val="nil"/>
              <w:bottom w:val="single" w:sz="4" w:space="0" w:color="auto"/>
              <w:right w:val="single" w:sz="4" w:space="0" w:color="auto"/>
            </w:tcBorders>
            <w:vAlign w:val="center"/>
            <w:hideMark/>
          </w:tcPr>
          <w:p w:rsidR="003E6134" w:rsidRPr="009B0399" w:rsidRDefault="003E6134" w:rsidP="003E6134">
            <w:pPr>
              <w:jc w:val="center"/>
              <w:rPr>
                <w:b/>
                <w:lang w:val="en-US"/>
              </w:rPr>
            </w:pPr>
          </w:p>
        </w:tc>
        <w:tc>
          <w:tcPr>
            <w:tcW w:w="897"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center"/>
              <w:rPr>
                <w:b/>
                <w:lang w:val="en-US"/>
              </w:rPr>
            </w:pPr>
            <w:r w:rsidRPr="009B0399">
              <w:rPr>
                <w:b/>
                <w:lang w:val="en-US"/>
              </w:rPr>
              <w:t>2017</w:t>
            </w:r>
          </w:p>
        </w:tc>
        <w:tc>
          <w:tcPr>
            <w:tcW w:w="898"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center"/>
              <w:rPr>
                <w:b/>
                <w:lang w:val="en-US"/>
              </w:rPr>
            </w:pPr>
            <w:r w:rsidRPr="009B0399">
              <w:rPr>
                <w:b/>
                <w:lang w:val="en-US"/>
              </w:rPr>
              <w:t>2018</w:t>
            </w:r>
          </w:p>
        </w:tc>
        <w:tc>
          <w:tcPr>
            <w:tcW w:w="898"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center"/>
              <w:rPr>
                <w:b/>
                <w:lang w:val="en-US"/>
              </w:rPr>
            </w:pPr>
            <w:r w:rsidRPr="009B0399">
              <w:rPr>
                <w:b/>
                <w:lang w:val="en-US"/>
              </w:rPr>
              <w:t>2019</w:t>
            </w:r>
          </w:p>
        </w:tc>
        <w:tc>
          <w:tcPr>
            <w:tcW w:w="898"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center"/>
              <w:rPr>
                <w:b/>
                <w:lang w:val="en-US"/>
              </w:rPr>
            </w:pPr>
            <w:r w:rsidRPr="009B0399">
              <w:rPr>
                <w:b/>
                <w:lang w:val="en-US"/>
              </w:rPr>
              <w:t>2020</w:t>
            </w:r>
          </w:p>
        </w:tc>
        <w:tc>
          <w:tcPr>
            <w:tcW w:w="898"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center"/>
              <w:rPr>
                <w:b/>
                <w:lang w:val="en-US"/>
              </w:rPr>
            </w:pPr>
            <w:r w:rsidRPr="009B0399">
              <w:rPr>
                <w:b/>
                <w:lang w:val="en-US"/>
              </w:rPr>
              <w:t>2021</w:t>
            </w:r>
          </w:p>
        </w:tc>
        <w:tc>
          <w:tcPr>
            <w:tcW w:w="898"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center"/>
              <w:rPr>
                <w:b/>
                <w:lang w:val="en-US"/>
              </w:rPr>
            </w:pPr>
            <w:r w:rsidRPr="009B0399">
              <w:rPr>
                <w:b/>
                <w:lang w:val="en-US"/>
              </w:rPr>
              <w:t>2022</w:t>
            </w:r>
          </w:p>
        </w:tc>
        <w:tc>
          <w:tcPr>
            <w:tcW w:w="898"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center"/>
              <w:rPr>
                <w:b/>
                <w:lang w:val="en-US"/>
              </w:rPr>
            </w:pPr>
            <w:r w:rsidRPr="009B0399">
              <w:rPr>
                <w:b/>
                <w:lang w:val="en-US"/>
              </w:rPr>
              <w:t>2023</w:t>
            </w:r>
          </w:p>
        </w:tc>
        <w:tc>
          <w:tcPr>
            <w:tcW w:w="898"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jc w:val="center"/>
              <w:rPr>
                <w:b/>
                <w:lang w:val="en-US"/>
              </w:rPr>
            </w:pPr>
            <w:r w:rsidRPr="009B0399">
              <w:rPr>
                <w:b/>
                <w:lang w:val="en-US"/>
              </w:rPr>
              <w:t>Total</w:t>
            </w:r>
          </w:p>
        </w:tc>
      </w:tr>
      <w:tr w:rsidR="00DF4E79" w:rsidRPr="009B0399" w:rsidTr="003E6134">
        <w:trPr>
          <w:trHeight w:val="998"/>
          <w:jc w:val="center"/>
        </w:trPr>
        <w:tc>
          <w:tcPr>
            <w:tcW w:w="2380"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rPr>
                <w:lang w:val="en-US"/>
              </w:rPr>
            </w:pPr>
            <w:r w:rsidRPr="009B0399">
              <w:rPr>
                <w:lang w:val="en-US"/>
              </w:rPr>
              <w:t xml:space="preserve">Fundamental studies of neutron-induced nuclear reactions </w:t>
            </w:r>
          </w:p>
        </w:tc>
        <w:tc>
          <w:tcPr>
            <w:tcW w:w="897"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right"/>
              <w:rPr>
                <w:lang w:val="en-US"/>
              </w:rPr>
            </w:pPr>
            <w:r w:rsidRPr="009B0399">
              <w:rPr>
                <w:lang w:val="en-US"/>
              </w:rPr>
              <w:t>416.0</w:t>
            </w:r>
          </w:p>
        </w:tc>
        <w:tc>
          <w:tcPr>
            <w:tcW w:w="898"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right"/>
              <w:rPr>
                <w:lang w:val="en-US"/>
              </w:rPr>
            </w:pPr>
            <w:r w:rsidRPr="009B0399">
              <w:rPr>
                <w:lang w:val="en-US"/>
              </w:rPr>
              <w:t>425.0</w:t>
            </w:r>
          </w:p>
        </w:tc>
        <w:tc>
          <w:tcPr>
            <w:tcW w:w="898"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right"/>
              <w:rPr>
                <w:lang w:val="en-US"/>
              </w:rPr>
            </w:pPr>
            <w:r w:rsidRPr="009B0399">
              <w:rPr>
                <w:lang w:val="en-US"/>
              </w:rPr>
              <w:t>632.0</w:t>
            </w:r>
          </w:p>
        </w:tc>
        <w:tc>
          <w:tcPr>
            <w:tcW w:w="898"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right"/>
              <w:rPr>
                <w:lang w:val="en-US"/>
              </w:rPr>
            </w:pPr>
            <w:r w:rsidRPr="009B0399">
              <w:rPr>
                <w:lang w:val="en-US"/>
              </w:rPr>
              <w:t>645.0</w:t>
            </w:r>
          </w:p>
        </w:tc>
        <w:tc>
          <w:tcPr>
            <w:tcW w:w="898"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right"/>
              <w:rPr>
                <w:lang w:val="en-US"/>
              </w:rPr>
            </w:pPr>
            <w:r w:rsidRPr="009B0399">
              <w:rPr>
                <w:lang w:val="en-US"/>
              </w:rPr>
              <w:t>630.0</w:t>
            </w:r>
          </w:p>
        </w:tc>
        <w:tc>
          <w:tcPr>
            <w:tcW w:w="898"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right"/>
              <w:rPr>
                <w:lang w:val="en-US"/>
              </w:rPr>
            </w:pPr>
            <w:r w:rsidRPr="009B0399">
              <w:rPr>
                <w:lang w:val="en-US"/>
              </w:rPr>
              <w:t>590.0</w:t>
            </w:r>
          </w:p>
        </w:tc>
        <w:tc>
          <w:tcPr>
            <w:tcW w:w="898"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right"/>
              <w:rPr>
                <w:lang w:val="en-US"/>
              </w:rPr>
            </w:pPr>
            <w:r w:rsidRPr="009B0399">
              <w:rPr>
                <w:lang w:val="en-US"/>
              </w:rPr>
              <w:t>562.0</w:t>
            </w:r>
          </w:p>
        </w:tc>
        <w:tc>
          <w:tcPr>
            <w:tcW w:w="898"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jc w:val="right"/>
              <w:rPr>
                <w:b/>
                <w:lang w:val="en-US"/>
              </w:rPr>
            </w:pPr>
            <w:r w:rsidRPr="009B0399">
              <w:rPr>
                <w:b/>
                <w:lang w:val="en-US"/>
              </w:rPr>
              <w:t>3 900.0</w:t>
            </w:r>
          </w:p>
        </w:tc>
      </w:tr>
      <w:tr w:rsidR="00DF4E79" w:rsidRPr="009B0399" w:rsidTr="003E6134">
        <w:trPr>
          <w:trHeight w:val="1282"/>
          <w:jc w:val="center"/>
        </w:trPr>
        <w:tc>
          <w:tcPr>
            <w:tcW w:w="2380"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rPr>
                <w:lang w:val="en-US"/>
              </w:rPr>
            </w:pPr>
            <w:r w:rsidRPr="009B0399">
              <w:rPr>
                <w:lang w:val="en-US"/>
              </w:rPr>
              <w:t>Investigations of fundamental properties of the neutron and UCN physics</w:t>
            </w:r>
          </w:p>
        </w:tc>
        <w:tc>
          <w:tcPr>
            <w:tcW w:w="897"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right"/>
              <w:rPr>
                <w:lang w:val="en-US"/>
              </w:rPr>
            </w:pPr>
            <w:r w:rsidRPr="009B0399">
              <w:rPr>
                <w:lang w:val="en-US"/>
              </w:rPr>
              <w:t>180.0</w:t>
            </w:r>
          </w:p>
        </w:tc>
        <w:tc>
          <w:tcPr>
            <w:tcW w:w="898"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right"/>
              <w:rPr>
                <w:lang w:val="en-US"/>
              </w:rPr>
            </w:pPr>
            <w:r w:rsidRPr="009B0399">
              <w:rPr>
                <w:lang w:val="en-US"/>
              </w:rPr>
              <w:t>180.0</w:t>
            </w:r>
          </w:p>
        </w:tc>
        <w:tc>
          <w:tcPr>
            <w:tcW w:w="898"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right"/>
              <w:rPr>
                <w:lang w:val="en-US"/>
              </w:rPr>
            </w:pPr>
            <w:r w:rsidRPr="009B0399">
              <w:rPr>
                <w:lang w:val="en-US"/>
              </w:rPr>
              <w:t>190.0</w:t>
            </w:r>
          </w:p>
        </w:tc>
        <w:tc>
          <w:tcPr>
            <w:tcW w:w="898"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right"/>
              <w:rPr>
                <w:lang w:val="en-US"/>
              </w:rPr>
            </w:pPr>
            <w:r w:rsidRPr="009B0399">
              <w:rPr>
                <w:lang w:val="en-US"/>
              </w:rPr>
              <w:t>274.0</w:t>
            </w:r>
          </w:p>
        </w:tc>
        <w:tc>
          <w:tcPr>
            <w:tcW w:w="898"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right"/>
              <w:rPr>
                <w:lang w:val="en-US"/>
              </w:rPr>
            </w:pPr>
            <w:r w:rsidRPr="009B0399">
              <w:rPr>
                <w:lang w:val="en-US"/>
              </w:rPr>
              <w:t>300.0</w:t>
            </w:r>
          </w:p>
        </w:tc>
        <w:tc>
          <w:tcPr>
            <w:tcW w:w="898"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right"/>
              <w:rPr>
                <w:lang w:val="en-US"/>
              </w:rPr>
            </w:pPr>
            <w:r w:rsidRPr="009B0399">
              <w:rPr>
                <w:lang w:val="en-US"/>
              </w:rPr>
              <w:t>550.0</w:t>
            </w:r>
          </w:p>
        </w:tc>
        <w:tc>
          <w:tcPr>
            <w:tcW w:w="898"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right"/>
              <w:rPr>
                <w:lang w:val="en-US"/>
              </w:rPr>
            </w:pPr>
            <w:r w:rsidRPr="009B0399">
              <w:rPr>
                <w:lang w:val="en-US"/>
              </w:rPr>
              <w:t>570.0</w:t>
            </w:r>
          </w:p>
        </w:tc>
        <w:tc>
          <w:tcPr>
            <w:tcW w:w="898"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jc w:val="right"/>
              <w:rPr>
                <w:b/>
                <w:lang w:val="en-US"/>
              </w:rPr>
            </w:pPr>
            <w:r w:rsidRPr="009B0399">
              <w:rPr>
                <w:b/>
                <w:lang w:val="en-US"/>
              </w:rPr>
              <w:t>2 244.0</w:t>
            </w:r>
          </w:p>
        </w:tc>
      </w:tr>
      <w:tr w:rsidR="00DF4E79" w:rsidRPr="009B0399" w:rsidTr="003E6134">
        <w:trPr>
          <w:trHeight w:val="975"/>
          <w:jc w:val="center"/>
        </w:trPr>
        <w:tc>
          <w:tcPr>
            <w:tcW w:w="2380"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rPr>
                <w:lang w:val="en-US"/>
              </w:rPr>
            </w:pPr>
            <w:r w:rsidRPr="009B0399">
              <w:rPr>
                <w:lang w:val="en-US"/>
              </w:rPr>
              <w:t>Applied and methodological research</w:t>
            </w:r>
          </w:p>
        </w:tc>
        <w:tc>
          <w:tcPr>
            <w:tcW w:w="897"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right"/>
              <w:rPr>
                <w:lang w:val="en-US"/>
              </w:rPr>
            </w:pPr>
            <w:r w:rsidRPr="009B0399">
              <w:rPr>
                <w:lang w:val="en-US"/>
              </w:rPr>
              <w:t>304.0</w:t>
            </w:r>
          </w:p>
        </w:tc>
        <w:tc>
          <w:tcPr>
            <w:tcW w:w="898"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right"/>
              <w:rPr>
                <w:lang w:val="en-US"/>
              </w:rPr>
            </w:pPr>
            <w:r w:rsidRPr="009B0399">
              <w:rPr>
                <w:lang w:val="en-US"/>
              </w:rPr>
              <w:t>350.0</w:t>
            </w:r>
          </w:p>
        </w:tc>
        <w:tc>
          <w:tcPr>
            <w:tcW w:w="898"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right"/>
              <w:rPr>
                <w:lang w:val="en-US"/>
              </w:rPr>
            </w:pPr>
            <w:r w:rsidRPr="009B0399">
              <w:rPr>
                <w:lang w:val="en-US"/>
              </w:rPr>
              <w:t>200.0</w:t>
            </w:r>
          </w:p>
        </w:tc>
        <w:tc>
          <w:tcPr>
            <w:tcW w:w="898"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right"/>
              <w:rPr>
                <w:lang w:val="en-US"/>
              </w:rPr>
            </w:pPr>
            <w:r w:rsidRPr="009B0399">
              <w:rPr>
                <w:lang w:val="en-US"/>
              </w:rPr>
              <w:t>175.0</w:t>
            </w:r>
          </w:p>
        </w:tc>
        <w:tc>
          <w:tcPr>
            <w:tcW w:w="898"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right"/>
              <w:rPr>
                <w:lang w:val="en-US"/>
              </w:rPr>
            </w:pPr>
            <w:r w:rsidRPr="009B0399">
              <w:rPr>
                <w:lang w:val="en-US"/>
              </w:rPr>
              <w:t>240.0</w:t>
            </w:r>
          </w:p>
        </w:tc>
        <w:tc>
          <w:tcPr>
            <w:tcW w:w="898"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right"/>
              <w:rPr>
                <w:lang w:val="en-US"/>
              </w:rPr>
            </w:pPr>
            <w:r w:rsidRPr="009B0399">
              <w:rPr>
                <w:lang w:val="en-US"/>
              </w:rPr>
              <w:t>110.0</w:t>
            </w:r>
          </w:p>
        </w:tc>
        <w:tc>
          <w:tcPr>
            <w:tcW w:w="898"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right"/>
              <w:rPr>
                <w:lang w:val="en-US"/>
              </w:rPr>
            </w:pPr>
            <w:r w:rsidRPr="009B0399">
              <w:rPr>
                <w:lang w:val="en-US"/>
              </w:rPr>
              <w:t>210.0</w:t>
            </w:r>
          </w:p>
        </w:tc>
        <w:tc>
          <w:tcPr>
            <w:tcW w:w="898"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jc w:val="right"/>
              <w:rPr>
                <w:b/>
                <w:lang w:val="en-US"/>
              </w:rPr>
            </w:pPr>
            <w:r w:rsidRPr="009B0399">
              <w:rPr>
                <w:b/>
                <w:lang w:val="en-US"/>
              </w:rPr>
              <w:t>1 589.0</w:t>
            </w:r>
          </w:p>
        </w:tc>
      </w:tr>
      <w:tr w:rsidR="00DF4E79" w:rsidRPr="009B0399" w:rsidTr="003E6134">
        <w:trPr>
          <w:trHeight w:val="485"/>
          <w:jc w:val="center"/>
        </w:trPr>
        <w:tc>
          <w:tcPr>
            <w:tcW w:w="2380"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rPr>
                <w:b/>
                <w:lang w:val="en-US"/>
              </w:rPr>
            </w:pPr>
            <w:r w:rsidRPr="009B0399">
              <w:rPr>
                <w:b/>
                <w:lang w:val="en-US"/>
              </w:rPr>
              <w:t>Total</w:t>
            </w:r>
          </w:p>
        </w:tc>
        <w:tc>
          <w:tcPr>
            <w:tcW w:w="897"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right"/>
              <w:rPr>
                <w:b/>
                <w:lang w:val="en-US"/>
              </w:rPr>
            </w:pPr>
            <w:r w:rsidRPr="009B0399">
              <w:rPr>
                <w:b/>
                <w:lang w:val="en-US"/>
              </w:rPr>
              <w:t>900.0</w:t>
            </w:r>
          </w:p>
        </w:tc>
        <w:tc>
          <w:tcPr>
            <w:tcW w:w="898"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right"/>
              <w:rPr>
                <w:b/>
                <w:lang w:val="en-US"/>
              </w:rPr>
            </w:pPr>
            <w:r w:rsidRPr="009B0399">
              <w:rPr>
                <w:b/>
                <w:lang w:val="en-US"/>
              </w:rPr>
              <w:t>955.0</w:t>
            </w:r>
          </w:p>
        </w:tc>
        <w:tc>
          <w:tcPr>
            <w:tcW w:w="898"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right"/>
              <w:rPr>
                <w:b/>
                <w:lang w:val="en-US"/>
              </w:rPr>
            </w:pPr>
            <w:r w:rsidRPr="009B0399">
              <w:rPr>
                <w:b/>
                <w:lang w:val="en-US"/>
              </w:rPr>
              <w:t>1 022.0</w:t>
            </w:r>
          </w:p>
        </w:tc>
        <w:tc>
          <w:tcPr>
            <w:tcW w:w="898"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right"/>
              <w:rPr>
                <w:b/>
                <w:lang w:val="en-US"/>
              </w:rPr>
            </w:pPr>
            <w:r w:rsidRPr="009B0399">
              <w:rPr>
                <w:b/>
                <w:lang w:val="en-US"/>
              </w:rPr>
              <w:t>1 094.0</w:t>
            </w:r>
          </w:p>
        </w:tc>
        <w:tc>
          <w:tcPr>
            <w:tcW w:w="898"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right"/>
              <w:rPr>
                <w:b/>
                <w:lang w:val="en-US"/>
              </w:rPr>
            </w:pPr>
            <w:r w:rsidRPr="009B0399">
              <w:rPr>
                <w:b/>
                <w:lang w:val="en-US"/>
              </w:rPr>
              <w:t>1 170.0</w:t>
            </w:r>
          </w:p>
        </w:tc>
        <w:tc>
          <w:tcPr>
            <w:tcW w:w="898"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right"/>
              <w:rPr>
                <w:b/>
                <w:lang w:val="en-US"/>
              </w:rPr>
            </w:pPr>
            <w:r w:rsidRPr="009B0399">
              <w:rPr>
                <w:b/>
                <w:lang w:val="en-US"/>
              </w:rPr>
              <w:t>1 250.0</w:t>
            </w:r>
          </w:p>
        </w:tc>
        <w:tc>
          <w:tcPr>
            <w:tcW w:w="898" w:type="dxa"/>
            <w:tcBorders>
              <w:top w:val="single" w:sz="4" w:space="0" w:color="auto"/>
              <w:left w:val="single" w:sz="4" w:space="0" w:color="auto"/>
              <w:bottom w:val="single" w:sz="4" w:space="0" w:color="auto"/>
              <w:right w:val="single" w:sz="4" w:space="0" w:color="auto"/>
            </w:tcBorders>
            <w:vAlign w:val="center"/>
            <w:hideMark/>
          </w:tcPr>
          <w:p w:rsidR="003E6134" w:rsidRPr="009B0399" w:rsidRDefault="003E6134" w:rsidP="003E6134">
            <w:pPr>
              <w:jc w:val="right"/>
              <w:rPr>
                <w:b/>
                <w:lang w:val="en-US"/>
              </w:rPr>
            </w:pPr>
            <w:r w:rsidRPr="009B0399">
              <w:rPr>
                <w:b/>
                <w:lang w:val="en-US"/>
              </w:rPr>
              <w:t>1 342.0</w:t>
            </w:r>
          </w:p>
        </w:tc>
        <w:tc>
          <w:tcPr>
            <w:tcW w:w="898" w:type="dxa"/>
            <w:tcBorders>
              <w:top w:val="single" w:sz="4" w:space="0" w:color="auto"/>
              <w:left w:val="single" w:sz="4" w:space="0" w:color="auto"/>
              <w:bottom w:val="single" w:sz="4" w:space="0" w:color="auto"/>
              <w:right w:val="single" w:sz="4" w:space="0" w:color="auto"/>
            </w:tcBorders>
            <w:vAlign w:val="center"/>
          </w:tcPr>
          <w:p w:rsidR="003E6134" w:rsidRPr="009B0399" w:rsidRDefault="003E6134" w:rsidP="003E6134">
            <w:pPr>
              <w:jc w:val="right"/>
              <w:rPr>
                <w:b/>
                <w:lang w:val="en-US"/>
              </w:rPr>
            </w:pPr>
            <w:r w:rsidRPr="009B0399">
              <w:rPr>
                <w:b/>
                <w:lang w:val="en-US"/>
              </w:rPr>
              <w:t>7 733.0</w:t>
            </w:r>
          </w:p>
        </w:tc>
      </w:tr>
    </w:tbl>
    <w:p w:rsidR="003E6134" w:rsidRPr="009B0399" w:rsidRDefault="003E6134" w:rsidP="0046049D">
      <w:pPr>
        <w:spacing w:line="360" w:lineRule="auto"/>
        <w:rPr>
          <w:lang w:val="en-US"/>
        </w:rPr>
      </w:pPr>
      <w:r w:rsidRPr="009B0399">
        <w:rPr>
          <w:lang w:val="en-US"/>
        </w:rPr>
        <w:br w:type="page"/>
      </w:r>
    </w:p>
    <w:p w:rsidR="003E6134" w:rsidRPr="009B0399" w:rsidRDefault="003E6134" w:rsidP="003E6134">
      <w:pPr>
        <w:spacing w:before="60" w:after="60"/>
        <w:ind w:firstLine="709"/>
        <w:jc w:val="center"/>
        <w:rPr>
          <w:b/>
          <w:sz w:val="28"/>
          <w:szCs w:val="28"/>
          <w:lang w:val="en-US"/>
        </w:rPr>
      </w:pPr>
      <w:r w:rsidRPr="009B0399">
        <w:rPr>
          <w:b/>
          <w:sz w:val="28"/>
          <w:szCs w:val="28"/>
          <w:lang w:val="en-US"/>
        </w:rPr>
        <w:lastRenderedPageBreak/>
        <w:t>Condensed Matter Physics</w:t>
      </w:r>
    </w:p>
    <w:p w:rsidR="003E6134" w:rsidRPr="009B0399" w:rsidRDefault="003E6134" w:rsidP="003E6134">
      <w:pPr>
        <w:spacing w:before="60" w:after="60"/>
        <w:ind w:firstLine="709"/>
        <w:jc w:val="both"/>
        <w:rPr>
          <w:lang w:val="en-US"/>
        </w:rPr>
      </w:pPr>
    </w:p>
    <w:p w:rsidR="003E6134" w:rsidRPr="009B0399" w:rsidRDefault="003E6134" w:rsidP="003E6134">
      <w:pPr>
        <w:spacing w:before="60" w:after="60"/>
        <w:ind w:firstLine="709"/>
        <w:jc w:val="both"/>
        <w:rPr>
          <w:lang w:val="en-US"/>
        </w:rPr>
      </w:pPr>
      <w:r w:rsidRPr="009B0399">
        <w:rPr>
          <w:lang w:val="en-US"/>
        </w:rPr>
        <w:t xml:space="preserve">JINR has a unique base for experimental research (the IBR-2 pulse reactor and the </w:t>
      </w:r>
      <w:r w:rsidRPr="009B0399">
        <w:rPr>
          <w:lang w:val="en-US"/>
        </w:rPr>
        <w:br/>
        <w:t>DRIBs-III accelerator complex) allowing its scientists to conduct basic and applied research in the field of the physics of condensed state of matter and in adjacent areas –– biology, medicine, materials science, etc., aimed at studying the structure and properties of nanosystems and new materials, biological objects, and biotechnologies.</w:t>
      </w:r>
    </w:p>
    <w:p w:rsidR="003E6134" w:rsidRPr="009B0399" w:rsidRDefault="003E6134" w:rsidP="003E6134">
      <w:pPr>
        <w:spacing w:before="60" w:after="60"/>
        <w:ind w:firstLine="709"/>
        <w:jc w:val="center"/>
        <w:rPr>
          <w:b/>
          <w:lang w:val="en-US"/>
        </w:rPr>
      </w:pPr>
    </w:p>
    <w:p w:rsidR="003E6134" w:rsidRPr="009B0399" w:rsidRDefault="003E6134" w:rsidP="003E6134">
      <w:pPr>
        <w:spacing w:before="60" w:after="60"/>
        <w:ind w:firstLine="709"/>
        <w:jc w:val="center"/>
        <w:rPr>
          <w:b/>
          <w:lang w:val="en-US"/>
        </w:rPr>
      </w:pPr>
      <w:r w:rsidRPr="009B0399">
        <w:rPr>
          <w:b/>
          <w:lang w:val="en-US"/>
        </w:rPr>
        <w:t>I. Neutron scattering research methods</w:t>
      </w:r>
    </w:p>
    <w:p w:rsidR="003E6134" w:rsidRPr="009B0399" w:rsidRDefault="003E6134" w:rsidP="003E6134">
      <w:pPr>
        <w:spacing w:before="60" w:after="60"/>
        <w:ind w:firstLine="709"/>
        <w:jc w:val="both"/>
        <w:rPr>
          <w:lang w:val="en-US"/>
        </w:rPr>
      </w:pPr>
      <w:r w:rsidRPr="009B0399">
        <w:rPr>
          <w:lang w:val="en-US"/>
        </w:rPr>
        <w:t xml:space="preserve">Neutron scattering research methods make it possible to obtain comprehensive information on the atomic and magnetic structure and dynamics of materials at the atomic and sub-atomic levels. Due to the peculiarities of interaction of slow neutrons with matter, neutron scattering is the most powerful technique to locate light atoms among heavy ones, to study the distribution of elements with close atomic numbers, and to investigate isotope substitution processes and magnetic structures. </w:t>
      </w:r>
    </w:p>
    <w:p w:rsidR="003E6134" w:rsidRPr="009B0399" w:rsidRDefault="003E6134" w:rsidP="003E6134">
      <w:pPr>
        <w:spacing w:before="60" w:after="60"/>
        <w:ind w:firstLine="709"/>
        <w:jc w:val="both"/>
        <w:rPr>
          <w:b/>
          <w:lang w:val="en-US"/>
        </w:rPr>
      </w:pPr>
      <w:r w:rsidRPr="009B0399">
        <w:rPr>
          <w:b/>
          <w:lang w:val="en-US"/>
        </w:rPr>
        <w:t>Expected results and realization periods:</w:t>
      </w:r>
    </w:p>
    <w:p w:rsidR="003E6134" w:rsidRPr="009B0399" w:rsidRDefault="003E6134" w:rsidP="003E6134">
      <w:pPr>
        <w:spacing w:before="60" w:after="60"/>
        <w:ind w:firstLine="709"/>
        <w:jc w:val="both"/>
        <w:rPr>
          <w:lang w:val="en-US"/>
        </w:rPr>
      </w:pPr>
    </w:p>
    <w:p w:rsidR="003E6134" w:rsidRPr="009B0399" w:rsidRDefault="003E6134" w:rsidP="003E6134">
      <w:pPr>
        <w:spacing w:before="60" w:after="60"/>
        <w:ind w:firstLine="709"/>
        <w:jc w:val="both"/>
        <w:rPr>
          <w:b/>
          <w:lang w:val="en-US"/>
        </w:rPr>
      </w:pPr>
      <w:r w:rsidRPr="009B0399">
        <w:rPr>
          <w:b/>
          <w:lang w:val="en-US"/>
        </w:rPr>
        <w:t>1. Physics and chemistry of novel functional materials</w:t>
      </w:r>
    </w:p>
    <w:p w:rsidR="003E6134" w:rsidRPr="009B0399" w:rsidRDefault="003E6134" w:rsidP="003E6134">
      <w:pPr>
        <w:spacing w:before="60" w:after="60"/>
        <w:ind w:firstLine="709"/>
        <w:jc w:val="both"/>
        <w:rPr>
          <w:lang w:val="en-US"/>
        </w:rPr>
      </w:pPr>
      <w:r w:rsidRPr="009B0399">
        <w:rPr>
          <w:lang w:val="en-US"/>
        </w:rPr>
        <w:t>1.1. Determination of the parameters of atomic and magnetic structure of bulk and nanostructured functional materials demonstrating interesting physical phenomena and prospective for technological applications in a wide range of thermodynamic parameters; determination of the influence of structure parameters and cluster formation on physical properties –– 2017–2023.</w:t>
      </w:r>
    </w:p>
    <w:p w:rsidR="003E6134" w:rsidRPr="009B0399" w:rsidRDefault="003E6134" w:rsidP="003E6134">
      <w:pPr>
        <w:spacing w:before="60" w:after="60"/>
        <w:ind w:firstLine="709"/>
        <w:jc w:val="both"/>
        <w:rPr>
          <w:lang w:val="en-US"/>
        </w:rPr>
      </w:pPr>
      <w:r w:rsidRPr="009B0399">
        <w:rPr>
          <w:lang w:val="en-US"/>
        </w:rPr>
        <w:t>1.2. Determination of microscopic mechanisms giving rise to the magneto-electric effect in complex multiferroic oxides –– 2019–2023.</w:t>
      </w:r>
    </w:p>
    <w:p w:rsidR="003E6134" w:rsidRPr="009B0399" w:rsidRDefault="003E6134" w:rsidP="003E6134">
      <w:pPr>
        <w:spacing w:before="60" w:after="60"/>
        <w:ind w:firstLine="709"/>
        <w:jc w:val="both"/>
        <w:rPr>
          <w:lang w:val="en-US"/>
        </w:rPr>
      </w:pPr>
      <w:r w:rsidRPr="009B0399">
        <w:rPr>
          <w:lang w:val="en-US"/>
        </w:rPr>
        <w:t>1.3. Determination of the parameters of crystal and magnetic structures of new forms of simple transition metal oxides formed under extreme conditions –– 2017–2021.</w:t>
      </w:r>
    </w:p>
    <w:p w:rsidR="003E6134" w:rsidRPr="009B0399" w:rsidRDefault="003E6134" w:rsidP="003E6134">
      <w:pPr>
        <w:spacing w:before="60" w:after="60"/>
        <w:ind w:firstLine="709"/>
        <w:jc w:val="both"/>
        <w:rPr>
          <w:lang w:val="en-US"/>
        </w:rPr>
      </w:pPr>
      <w:r w:rsidRPr="009B0399">
        <w:rPr>
          <w:lang w:val="en-US"/>
        </w:rPr>
        <w:t>1.4. Determination of the effect of electrode microstructure on charging/ discharging processes in compact electric current sources –– 2017–2021.</w:t>
      </w:r>
    </w:p>
    <w:p w:rsidR="003E6134" w:rsidRPr="009B0399" w:rsidRDefault="003E6134" w:rsidP="003E6134">
      <w:pPr>
        <w:spacing w:before="60" w:after="60"/>
        <w:ind w:firstLine="709"/>
        <w:jc w:val="both"/>
        <w:rPr>
          <w:lang w:val="en-US"/>
        </w:rPr>
      </w:pPr>
      <w:r w:rsidRPr="009B0399">
        <w:rPr>
          <w:lang w:val="en-US"/>
        </w:rPr>
        <w:t>1.5. Determination of atomic structure and vibrational spectra of molecular complexes: ionic-molecular inclusive materials and complexes with electric charge transfer, structural and dynamical parameters of hydrogen bonding in bioactive materials –– 2017–2019.</w:t>
      </w:r>
    </w:p>
    <w:p w:rsidR="003E6134" w:rsidRPr="009B0399" w:rsidRDefault="003E6134" w:rsidP="003E6134">
      <w:pPr>
        <w:spacing w:before="60" w:after="60"/>
        <w:ind w:firstLine="709"/>
        <w:jc w:val="both"/>
        <w:rPr>
          <w:lang w:val="en-US"/>
        </w:rPr>
      </w:pPr>
    </w:p>
    <w:p w:rsidR="003E6134" w:rsidRPr="009B0399" w:rsidRDefault="003E6134" w:rsidP="003E6134">
      <w:pPr>
        <w:spacing w:before="60" w:after="60"/>
        <w:ind w:firstLine="709"/>
        <w:jc w:val="both"/>
        <w:rPr>
          <w:b/>
          <w:lang w:val="en-US"/>
        </w:rPr>
      </w:pPr>
      <w:r w:rsidRPr="009B0399">
        <w:rPr>
          <w:b/>
          <w:lang w:val="en-US"/>
        </w:rPr>
        <w:t>2. Physics of nanosystems and nanoscale phenomena</w:t>
      </w:r>
    </w:p>
    <w:p w:rsidR="003E6134" w:rsidRPr="009B0399" w:rsidRDefault="003E6134" w:rsidP="003E6134">
      <w:pPr>
        <w:spacing w:before="60" w:after="60"/>
        <w:ind w:firstLine="709"/>
        <w:jc w:val="both"/>
        <w:rPr>
          <w:lang w:val="en-US"/>
        </w:rPr>
      </w:pPr>
      <w:r w:rsidRPr="009B0399">
        <w:rPr>
          <w:lang w:val="en-US"/>
        </w:rPr>
        <w:t>2.1. Clarification of proximity effects in magnetic layered nanostructures and analysis of their magnetic properties in permanent and varied magnetic fields –– 2017–2019.</w:t>
      </w:r>
    </w:p>
    <w:p w:rsidR="003E6134" w:rsidRPr="009B0399" w:rsidRDefault="003E6134" w:rsidP="003E6134">
      <w:pPr>
        <w:spacing w:before="60" w:after="60"/>
        <w:ind w:firstLine="709"/>
        <w:jc w:val="both"/>
        <w:rPr>
          <w:lang w:val="en-US"/>
        </w:rPr>
      </w:pPr>
      <w:r w:rsidRPr="009B0399">
        <w:rPr>
          <w:lang w:val="en-US"/>
        </w:rPr>
        <w:t>2.2. Determination of the structure of a number of promising nanosystems on the basis of composite carbon and silicon-containing materials including those based on fullerenes, nanodiamonds and their bioactive derivatives –– 2017–2021.</w:t>
      </w:r>
    </w:p>
    <w:p w:rsidR="003E6134" w:rsidRPr="009B0399" w:rsidRDefault="003E6134" w:rsidP="003E6134">
      <w:pPr>
        <w:spacing w:before="60" w:after="60"/>
        <w:ind w:firstLine="709"/>
        <w:jc w:val="both"/>
        <w:rPr>
          <w:lang w:val="en-US"/>
        </w:rPr>
      </w:pPr>
      <w:r w:rsidRPr="009B0399">
        <w:rPr>
          <w:lang w:val="en-US"/>
        </w:rPr>
        <w:t>2.3. Study of nanosystems by the positron annihilation spectroscopy (PAS) method. The PAS method of material study allows detailed information to be obtained about the atomic structure of materials at the atomic and subatomic levels. The main area of research is diagnostics of defects (vacancies and dislocations) in the surface layers, to a depth of about 1–20 mg/cm</w:t>
      </w:r>
      <w:r w:rsidRPr="009B0399">
        <w:rPr>
          <w:vertAlign w:val="superscript"/>
          <w:lang w:val="en-US"/>
        </w:rPr>
        <w:t>2</w:t>
      </w:r>
      <w:r w:rsidRPr="009B0399">
        <w:rPr>
          <w:lang w:val="en-US"/>
        </w:rPr>
        <w:t xml:space="preserve"> (1 to 25 microns in iron), in metals, alloys, polymers, semiconductor, carbon and other materials. The PAS set-up, developed at JINR using a unique source of monochromatic positrons, allows one to obtain the distribution of defects over the sample's depth and (in one of the method versions) to distinguish between types of defects. The main application of the PAS method is to study near-surface layers of materials –– metals and semiconductors, in which various ions are implanted and which alters the </w:t>
      </w:r>
      <w:r w:rsidRPr="009B0399">
        <w:rPr>
          <w:lang w:val="en-US"/>
        </w:rPr>
        <w:lastRenderedPageBreak/>
        <w:t>properties of these materials. This relates, in particular, to materials modified by the implantation of heavy ions or subjected to ion or neutron irradiation. Such studies open up the possibility of experimental study of the mechanism of radiation damage of materials, which is practically important for structural materials in atomic power engineering, semiconductor components in microelectronics (including space vehicles), etc. The studies by PAS of porous materials are of special interest because this method is one of the few allowing one to detect pores with dimensions of the order of a few nanometers. Such studies open new opportunities associated with the study of new polymeric materials and membranes, as well as technologies for the development of chemical catalysts.</w:t>
      </w:r>
    </w:p>
    <w:p w:rsidR="003E6134" w:rsidRPr="009B0399" w:rsidRDefault="003E6134" w:rsidP="003E6134">
      <w:pPr>
        <w:spacing w:before="60" w:after="60"/>
        <w:ind w:firstLine="709"/>
        <w:jc w:val="both"/>
        <w:rPr>
          <w:lang w:val="en-US"/>
        </w:rPr>
      </w:pPr>
    </w:p>
    <w:p w:rsidR="003E6134" w:rsidRPr="009B0399" w:rsidRDefault="003E6134" w:rsidP="003E6134">
      <w:pPr>
        <w:spacing w:before="60" w:after="60"/>
        <w:ind w:firstLine="709"/>
        <w:jc w:val="both"/>
        <w:rPr>
          <w:b/>
          <w:lang w:val="en-US"/>
        </w:rPr>
      </w:pPr>
      <w:r w:rsidRPr="009B0399">
        <w:rPr>
          <w:b/>
          <w:lang w:val="en-US"/>
        </w:rPr>
        <w:t>3. Physics and chemistry of complex fluids and polymers</w:t>
      </w:r>
    </w:p>
    <w:p w:rsidR="003E6134" w:rsidRPr="009B0399" w:rsidRDefault="003E6134" w:rsidP="003E6134">
      <w:pPr>
        <w:spacing w:before="60" w:after="60"/>
        <w:ind w:firstLine="709"/>
        <w:jc w:val="both"/>
        <w:rPr>
          <w:lang w:val="en-US"/>
        </w:rPr>
      </w:pPr>
      <w:r w:rsidRPr="009B0399">
        <w:rPr>
          <w:lang w:val="en-US"/>
        </w:rPr>
        <w:t>3.1. Comparative analysis of structural aspects of stabilization of disperse systems and complex liquids including biorelevant systems with nonmagnetic and magnetic nanoparticles in the bulk and at the interfaces –– 2017–2023.</w:t>
      </w:r>
    </w:p>
    <w:p w:rsidR="003E6134" w:rsidRPr="009B0399" w:rsidRDefault="003E6134" w:rsidP="003E6134">
      <w:pPr>
        <w:spacing w:before="60" w:after="60"/>
        <w:ind w:firstLine="709"/>
        <w:jc w:val="both"/>
        <w:rPr>
          <w:lang w:val="en-US"/>
        </w:rPr>
      </w:pPr>
      <w:r w:rsidRPr="009B0399">
        <w:rPr>
          <w:lang w:val="en-US"/>
        </w:rPr>
        <w:t>3.2. Determination of structural characteristics of magnetic elastomers and carbosilane dendrimers holding promise for technological applications –– 2017–2019.</w:t>
      </w:r>
    </w:p>
    <w:p w:rsidR="003E6134" w:rsidRPr="009B0399" w:rsidRDefault="003E6134" w:rsidP="003E6134">
      <w:pPr>
        <w:tabs>
          <w:tab w:val="left" w:pos="6880"/>
        </w:tabs>
        <w:spacing w:before="60" w:after="60"/>
        <w:ind w:firstLine="709"/>
        <w:jc w:val="both"/>
        <w:rPr>
          <w:lang w:val="en-US"/>
        </w:rPr>
      </w:pPr>
      <w:r w:rsidRPr="009B0399">
        <w:rPr>
          <w:lang w:val="en-US"/>
        </w:rPr>
        <w:tab/>
      </w:r>
    </w:p>
    <w:p w:rsidR="003E6134" w:rsidRPr="009B0399" w:rsidRDefault="003E6134" w:rsidP="003E6134">
      <w:pPr>
        <w:spacing w:before="60" w:after="60"/>
        <w:ind w:firstLine="709"/>
        <w:jc w:val="both"/>
        <w:rPr>
          <w:b/>
          <w:lang w:val="en-US"/>
        </w:rPr>
      </w:pPr>
      <w:r w:rsidRPr="009B0399">
        <w:rPr>
          <w:b/>
          <w:lang w:val="en-US"/>
        </w:rPr>
        <w:t>4. Molecular biology and pharmacology</w:t>
      </w:r>
    </w:p>
    <w:p w:rsidR="003E6134" w:rsidRPr="009B0399" w:rsidRDefault="003E6134" w:rsidP="003E6134">
      <w:pPr>
        <w:spacing w:before="60" w:after="60"/>
        <w:ind w:firstLine="709"/>
        <w:jc w:val="both"/>
        <w:rPr>
          <w:lang w:val="en-US"/>
        </w:rPr>
      </w:pPr>
      <w:r w:rsidRPr="009B0399">
        <w:rPr>
          <w:lang w:val="en-US"/>
        </w:rPr>
        <w:t xml:space="preserve">4.1. Determination of structural characteristics of lipid nanosystems modeling the upper skin layer of humans and mammal animals to study the transport of pharmacological drugs through the skin. </w:t>
      </w:r>
      <w:proofErr w:type="gramStart"/>
      <w:r w:rsidRPr="009B0399">
        <w:rPr>
          <w:lang w:val="en-US"/>
        </w:rPr>
        <w:t>Determination of the phospholipid transport nanosystem morphology –– 2017–2021.</w:t>
      </w:r>
      <w:proofErr w:type="gramEnd"/>
    </w:p>
    <w:p w:rsidR="003E6134" w:rsidRPr="009B0399" w:rsidRDefault="003E6134" w:rsidP="003E6134">
      <w:pPr>
        <w:spacing w:before="60" w:after="60"/>
        <w:ind w:firstLine="709"/>
        <w:jc w:val="both"/>
        <w:rPr>
          <w:lang w:val="en-US"/>
        </w:rPr>
      </w:pPr>
      <w:r w:rsidRPr="009B0399">
        <w:rPr>
          <w:lang w:val="en-US"/>
        </w:rPr>
        <w:t>4.2. Determination of structural and functional characteristics of biological nanosystems: protein macromolecules, DNA, RNA and their complexes –– 2019–2023.</w:t>
      </w:r>
    </w:p>
    <w:p w:rsidR="003E6134" w:rsidRPr="009B0399" w:rsidRDefault="003E6134" w:rsidP="003E6134">
      <w:pPr>
        <w:spacing w:before="60" w:after="60"/>
        <w:ind w:firstLine="709"/>
        <w:jc w:val="both"/>
        <w:rPr>
          <w:lang w:val="en-US"/>
        </w:rPr>
      </w:pPr>
      <w:r w:rsidRPr="009B0399">
        <w:rPr>
          <w:lang w:val="en-US"/>
        </w:rPr>
        <w:t xml:space="preserve">4.3. Analysis of structural features of the interaction of nanoparticles and functional complexes on their basis with biological macromolecules in the bulk and at the interfaces, the effect of the structural and cluster stability of nanosystems on the biocompatibility of complex </w:t>
      </w:r>
      <w:r w:rsidRPr="009B0399">
        <w:rPr>
          <w:lang w:val="en-US"/>
        </w:rPr>
        <w:br/>
        <w:t>solutions –– 2017–2020.</w:t>
      </w:r>
    </w:p>
    <w:p w:rsidR="003E6134" w:rsidRPr="009B0399" w:rsidRDefault="003E6134" w:rsidP="003E6134">
      <w:pPr>
        <w:spacing w:before="60" w:after="60"/>
        <w:ind w:firstLine="709"/>
        <w:jc w:val="both"/>
        <w:rPr>
          <w:lang w:val="en-US"/>
        </w:rPr>
      </w:pPr>
    </w:p>
    <w:p w:rsidR="003E6134" w:rsidRPr="009B0399" w:rsidRDefault="003E6134" w:rsidP="003E6134">
      <w:pPr>
        <w:spacing w:before="60" w:after="60"/>
        <w:ind w:firstLine="709"/>
        <w:jc w:val="both"/>
        <w:rPr>
          <w:b/>
          <w:lang w:val="en-US"/>
        </w:rPr>
      </w:pPr>
      <w:r w:rsidRPr="009B0399">
        <w:rPr>
          <w:b/>
          <w:lang w:val="en-US"/>
        </w:rPr>
        <w:t>5. Materials science and engineering</w:t>
      </w:r>
    </w:p>
    <w:p w:rsidR="003E6134" w:rsidRPr="009B0399" w:rsidRDefault="003E6134" w:rsidP="003E6134">
      <w:pPr>
        <w:spacing w:before="60" w:after="60"/>
        <w:ind w:firstLine="709"/>
        <w:jc w:val="both"/>
        <w:rPr>
          <w:lang w:val="en-US"/>
        </w:rPr>
      </w:pPr>
      <w:r w:rsidRPr="009B0399">
        <w:rPr>
          <w:lang w:val="en-US"/>
        </w:rPr>
        <w:t>5.1. Determination of residual stresses in engineering materials for nuclear reactors, industrial materials and products –– composites, reinforced systems, metal ceramics, shape memory alloys –– 2017–2023.</w:t>
      </w:r>
    </w:p>
    <w:p w:rsidR="003E6134" w:rsidRPr="009B0399" w:rsidRDefault="003E6134" w:rsidP="003E6134">
      <w:pPr>
        <w:spacing w:before="60" w:after="60"/>
        <w:ind w:firstLine="709"/>
        <w:jc w:val="both"/>
        <w:rPr>
          <w:lang w:val="en-US"/>
        </w:rPr>
      </w:pPr>
      <w:r w:rsidRPr="009B0399">
        <w:rPr>
          <w:lang w:val="en-US"/>
        </w:rPr>
        <w:t>5.2. Determination of characteristics of the internal structure of meteorites and construction of 3D models of their main fractions –– 2020–2023.</w:t>
      </w:r>
    </w:p>
    <w:p w:rsidR="003E6134" w:rsidRPr="009B0399" w:rsidRDefault="003E6134" w:rsidP="003E6134">
      <w:pPr>
        <w:spacing w:before="60" w:after="60"/>
        <w:ind w:firstLine="709"/>
        <w:jc w:val="both"/>
        <w:rPr>
          <w:lang w:val="en-US"/>
        </w:rPr>
      </w:pPr>
      <w:r w:rsidRPr="009B0399">
        <w:rPr>
          <w:lang w:val="en-US"/>
        </w:rPr>
        <w:t xml:space="preserve">5.3. Analysis of metamorphic, geodynamic and evolution processes in the lithosphere using data about the texture of deep and near-surface rocks. </w:t>
      </w:r>
      <w:proofErr w:type="gramStart"/>
      <w:r w:rsidRPr="009B0399">
        <w:rPr>
          <w:lang w:val="en-US"/>
        </w:rPr>
        <w:t xml:space="preserve">Exploration of the seismic anisotropy </w:t>
      </w:r>
      <w:r w:rsidRPr="009B0399">
        <w:rPr>
          <w:lang w:val="en-US"/>
        </w:rPr>
        <w:br/>
        <w:t>origin –– 2017–2021.</w:t>
      </w:r>
      <w:proofErr w:type="gramEnd"/>
    </w:p>
    <w:p w:rsidR="003E6134" w:rsidRPr="009B0399" w:rsidRDefault="003E6134" w:rsidP="003E6134">
      <w:pPr>
        <w:spacing w:before="60" w:after="60"/>
        <w:ind w:firstLine="709"/>
        <w:jc w:val="both"/>
        <w:rPr>
          <w:lang w:val="en-US"/>
        </w:rPr>
      </w:pPr>
      <w:r w:rsidRPr="009B0399">
        <w:rPr>
          <w:lang w:val="en-US"/>
        </w:rPr>
        <w:t xml:space="preserve">5.4. Development of the model of solid polycrystalline materials for prediction of their elastic, strength and thermal properties, taking texture, inclusions, pores and </w:t>
      </w:r>
      <w:proofErr w:type="spellStart"/>
      <w:r w:rsidRPr="009B0399">
        <w:rPr>
          <w:lang w:val="en-US"/>
        </w:rPr>
        <w:t>microcracks</w:t>
      </w:r>
      <w:proofErr w:type="spellEnd"/>
      <w:r w:rsidRPr="009B0399">
        <w:rPr>
          <w:lang w:val="en-US"/>
        </w:rPr>
        <w:t xml:space="preserve"> into account –– 2021–2023.</w:t>
      </w:r>
    </w:p>
    <w:p w:rsidR="003E6134" w:rsidRPr="009B0399" w:rsidRDefault="003E6134" w:rsidP="003E6134">
      <w:pPr>
        <w:spacing w:before="60" w:after="60"/>
        <w:ind w:firstLine="709"/>
        <w:jc w:val="both"/>
        <w:rPr>
          <w:lang w:val="en-US"/>
        </w:rPr>
      </w:pPr>
    </w:p>
    <w:p w:rsidR="003E6134" w:rsidRPr="009B0399" w:rsidRDefault="003E6134" w:rsidP="003E6134">
      <w:pPr>
        <w:spacing w:before="60" w:after="60"/>
        <w:ind w:firstLine="709"/>
        <w:jc w:val="center"/>
        <w:rPr>
          <w:b/>
          <w:lang w:val="en-US"/>
        </w:rPr>
      </w:pPr>
      <w:r w:rsidRPr="009B0399">
        <w:rPr>
          <w:b/>
          <w:lang w:val="en-US"/>
        </w:rPr>
        <w:t>II. Optical methods of research</w:t>
      </w:r>
    </w:p>
    <w:p w:rsidR="003E6134" w:rsidRPr="009B0399" w:rsidRDefault="003E6134" w:rsidP="003E6134">
      <w:pPr>
        <w:spacing w:before="60" w:after="60"/>
        <w:ind w:firstLine="709"/>
        <w:jc w:val="both"/>
        <w:rPr>
          <w:lang w:val="en-US"/>
        </w:rPr>
      </w:pPr>
      <w:r w:rsidRPr="009B0399">
        <w:rPr>
          <w:lang w:val="en-US"/>
        </w:rPr>
        <w:t xml:space="preserve">In the past few years, the condensed matter investigations have been supplemented and enriched by Raman scattering spectroscopy and microscopy on the basis of modern confocal laser scanning microscope “CARS”. </w:t>
      </w:r>
    </w:p>
    <w:p w:rsidR="003E6134" w:rsidRPr="009B0399" w:rsidRDefault="003E6134" w:rsidP="003E6134">
      <w:pPr>
        <w:spacing w:before="60" w:after="60"/>
        <w:ind w:firstLine="709"/>
        <w:jc w:val="both"/>
        <w:rPr>
          <w:b/>
          <w:lang w:val="en-US"/>
        </w:rPr>
      </w:pPr>
      <w:r w:rsidRPr="009B0399">
        <w:rPr>
          <w:b/>
          <w:lang w:val="en-US"/>
        </w:rPr>
        <w:br w:type="page"/>
      </w:r>
    </w:p>
    <w:p w:rsidR="003E6134" w:rsidRPr="009B0399" w:rsidRDefault="003E6134" w:rsidP="003E6134">
      <w:pPr>
        <w:spacing w:before="60" w:after="60"/>
        <w:ind w:firstLine="709"/>
        <w:jc w:val="both"/>
        <w:rPr>
          <w:b/>
          <w:lang w:val="en-US"/>
        </w:rPr>
      </w:pPr>
      <w:r w:rsidRPr="009B0399">
        <w:rPr>
          <w:b/>
          <w:lang w:val="en-US"/>
        </w:rPr>
        <w:lastRenderedPageBreak/>
        <w:t>Research fields:</w:t>
      </w:r>
    </w:p>
    <w:p w:rsidR="003E6134" w:rsidRPr="009B0399" w:rsidRDefault="003E6134" w:rsidP="003E6134">
      <w:pPr>
        <w:spacing w:before="60" w:after="60"/>
        <w:ind w:firstLine="709"/>
        <w:jc w:val="both"/>
        <w:rPr>
          <w:lang w:val="en-US"/>
        </w:rPr>
      </w:pPr>
      <w:proofErr w:type="gramStart"/>
      <w:r w:rsidRPr="009B0399">
        <w:rPr>
          <w:b/>
          <w:lang w:val="en-US"/>
        </w:rPr>
        <w:t>Raman spectroscopy and microscopy.</w:t>
      </w:r>
      <w:proofErr w:type="gramEnd"/>
      <w:r w:rsidRPr="009B0399">
        <w:rPr>
          <w:b/>
          <w:lang w:val="en-US"/>
        </w:rPr>
        <w:t xml:space="preserve"> </w:t>
      </w:r>
      <w:proofErr w:type="gramStart"/>
      <w:r w:rsidRPr="009B0399">
        <w:rPr>
          <w:lang w:val="en-US"/>
        </w:rPr>
        <w:t>Spectral and microscopic studies of membrane proteins, cells and organisms.</w:t>
      </w:r>
      <w:proofErr w:type="gramEnd"/>
      <w:r w:rsidRPr="009B0399">
        <w:rPr>
          <w:lang w:val="en-US"/>
        </w:rPr>
        <w:t xml:space="preserve"> </w:t>
      </w:r>
    </w:p>
    <w:p w:rsidR="003E6134" w:rsidRPr="009B0399" w:rsidRDefault="003E6134" w:rsidP="003E6134">
      <w:pPr>
        <w:spacing w:before="60" w:after="60"/>
        <w:ind w:firstLine="709"/>
        <w:jc w:val="both"/>
        <w:rPr>
          <w:lang w:val="en-US"/>
        </w:rPr>
      </w:pPr>
      <w:proofErr w:type="spellStart"/>
      <w:proofErr w:type="gramStart"/>
      <w:r w:rsidRPr="009B0399">
        <w:rPr>
          <w:b/>
          <w:lang w:val="en-US"/>
        </w:rPr>
        <w:t>Upconversion</w:t>
      </w:r>
      <w:proofErr w:type="spellEnd"/>
      <w:r w:rsidRPr="009B0399">
        <w:rPr>
          <w:b/>
          <w:lang w:val="en-US"/>
        </w:rPr>
        <w:t xml:space="preserve"> luminescence.</w:t>
      </w:r>
      <w:proofErr w:type="gramEnd"/>
      <w:r w:rsidRPr="009B0399">
        <w:rPr>
          <w:lang w:val="en-US"/>
        </w:rPr>
        <w:t xml:space="preserve"> </w:t>
      </w:r>
      <w:proofErr w:type="gramStart"/>
      <w:r w:rsidRPr="009B0399">
        <w:rPr>
          <w:lang w:val="en-US"/>
        </w:rPr>
        <w:t xml:space="preserve">Investigation of structural and luminescence characteristics of </w:t>
      </w:r>
      <w:proofErr w:type="spellStart"/>
      <w:r w:rsidRPr="009B0399">
        <w:rPr>
          <w:lang w:val="en-US"/>
        </w:rPr>
        <w:t>nano</w:t>
      </w:r>
      <w:proofErr w:type="spellEnd"/>
      <w:r w:rsidRPr="009B0399">
        <w:rPr>
          <w:lang w:val="en-US"/>
        </w:rPr>
        <w:t>-glass-ceramics.</w:t>
      </w:r>
      <w:proofErr w:type="gramEnd"/>
      <w:r w:rsidRPr="009B0399">
        <w:rPr>
          <w:lang w:val="en-US"/>
        </w:rPr>
        <w:t xml:space="preserve"> </w:t>
      </w:r>
    </w:p>
    <w:p w:rsidR="003E6134" w:rsidRPr="009B0399" w:rsidRDefault="003E6134" w:rsidP="003E6134">
      <w:pPr>
        <w:spacing w:before="60" w:after="60"/>
        <w:ind w:firstLine="709"/>
        <w:jc w:val="both"/>
        <w:rPr>
          <w:b/>
          <w:lang w:val="en-US"/>
        </w:rPr>
      </w:pPr>
      <w:r w:rsidRPr="009B0399">
        <w:rPr>
          <w:b/>
          <w:lang w:val="en-US"/>
        </w:rPr>
        <w:t>Expected results:</w:t>
      </w:r>
    </w:p>
    <w:p w:rsidR="003E6134" w:rsidRPr="009B0399" w:rsidRDefault="003E6134" w:rsidP="003E6134">
      <w:pPr>
        <w:spacing w:before="60" w:after="60"/>
        <w:ind w:firstLine="709"/>
        <w:jc w:val="both"/>
        <w:rPr>
          <w:lang w:val="en-US"/>
        </w:rPr>
      </w:pPr>
      <w:r w:rsidRPr="009B0399">
        <w:rPr>
          <w:lang w:val="en-US"/>
        </w:rPr>
        <w:t>1. Determination of the role of lipids and detergents in the crystallization of membrane proteins by Raman and CARS spectroscopy.</w:t>
      </w:r>
    </w:p>
    <w:p w:rsidR="003E6134" w:rsidRPr="009B0399" w:rsidRDefault="003E6134" w:rsidP="003E6134">
      <w:pPr>
        <w:spacing w:before="60" w:after="60"/>
        <w:ind w:firstLine="709"/>
        <w:jc w:val="both"/>
        <w:rPr>
          <w:lang w:val="en-US"/>
        </w:rPr>
      </w:pPr>
      <w:r w:rsidRPr="009B0399">
        <w:rPr>
          <w:lang w:val="en-US"/>
        </w:rPr>
        <w:t xml:space="preserve">2. Creation of in </w:t>
      </w:r>
      <w:proofErr w:type="spellStart"/>
      <w:r w:rsidRPr="009B0399">
        <w:rPr>
          <w:lang w:val="en-US"/>
        </w:rPr>
        <w:t>meso</w:t>
      </w:r>
      <w:proofErr w:type="spellEnd"/>
      <w:r w:rsidRPr="009B0399">
        <w:rPr>
          <w:lang w:val="en-US"/>
        </w:rPr>
        <w:t xml:space="preserve"> membrane protein crystallization concept on the basis of Raman, CARS and SERS spectroscopy and microscopy.</w:t>
      </w:r>
    </w:p>
    <w:p w:rsidR="003E6134" w:rsidRPr="009B0399" w:rsidRDefault="003E6134" w:rsidP="003E6134">
      <w:pPr>
        <w:spacing w:before="60" w:after="60"/>
        <w:ind w:firstLine="709"/>
        <w:jc w:val="both"/>
        <w:rPr>
          <w:lang w:val="en-US"/>
        </w:rPr>
      </w:pPr>
      <w:r w:rsidRPr="009B0399">
        <w:rPr>
          <w:lang w:val="en-US"/>
        </w:rPr>
        <w:t>3. Demonstration of the possibilities of enhanced Raman spectroscopy and microscopy (including 3D-visualization) in studying various cells and organisms.</w:t>
      </w:r>
    </w:p>
    <w:p w:rsidR="003E6134" w:rsidRPr="009B0399" w:rsidRDefault="003E6134" w:rsidP="003E6134">
      <w:pPr>
        <w:spacing w:before="60" w:after="60"/>
        <w:ind w:firstLine="709"/>
        <w:jc w:val="both"/>
        <w:rPr>
          <w:lang w:val="en-US"/>
        </w:rPr>
      </w:pPr>
      <w:r w:rsidRPr="009B0399">
        <w:rPr>
          <w:lang w:val="en-US"/>
        </w:rPr>
        <w:t>4. Integration of Raman spectroscopy with atomic force microscopy (Raman AFM): spectroscopy/microscopy with a resolution of up to 10 nm.</w:t>
      </w:r>
    </w:p>
    <w:p w:rsidR="003E6134" w:rsidRPr="009B0399" w:rsidRDefault="003E6134" w:rsidP="003E6134">
      <w:pPr>
        <w:spacing w:before="60" w:after="60"/>
        <w:ind w:firstLine="709"/>
        <w:jc w:val="both"/>
        <w:rPr>
          <w:lang w:val="en-US"/>
        </w:rPr>
      </w:pPr>
      <w:r w:rsidRPr="009B0399">
        <w:rPr>
          <w:lang w:val="en-US"/>
        </w:rPr>
        <w:t xml:space="preserve">5. Achievement of highly efficient conversion of infrared radiation to </w:t>
      </w:r>
      <w:proofErr w:type="spellStart"/>
      <w:r w:rsidRPr="009B0399">
        <w:rPr>
          <w:lang w:val="en-US"/>
        </w:rPr>
        <w:t>upconversion</w:t>
      </w:r>
      <w:proofErr w:type="spellEnd"/>
      <w:r w:rsidRPr="009B0399">
        <w:rPr>
          <w:lang w:val="en-US"/>
        </w:rPr>
        <w:t xml:space="preserve"> luminescence in nanoceramic matrices doped with ions of rare earth elements (</w:t>
      </w:r>
      <w:proofErr w:type="spellStart"/>
      <w:r w:rsidRPr="009B0399">
        <w:rPr>
          <w:lang w:val="en-US"/>
        </w:rPr>
        <w:t>Er</w:t>
      </w:r>
      <w:proofErr w:type="spellEnd"/>
      <w:r w:rsidRPr="009B0399">
        <w:rPr>
          <w:lang w:val="en-US"/>
        </w:rPr>
        <w:t xml:space="preserve">, </w:t>
      </w:r>
      <w:proofErr w:type="spellStart"/>
      <w:r w:rsidRPr="009B0399">
        <w:rPr>
          <w:lang w:val="en-US"/>
        </w:rPr>
        <w:t>Eu</w:t>
      </w:r>
      <w:proofErr w:type="spellEnd"/>
      <w:r w:rsidRPr="009B0399">
        <w:rPr>
          <w:lang w:val="en-US"/>
        </w:rPr>
        <w:t xml:space="preserve">, </w:t>
      </w:r>
      <w:proofErr w:type="spellStart"/>
      <w:r w:rsidRPr="009B0399">
        <w:rPr>
          <w:lang w:val="en-US"/>
        </w:rPr>
        <w:t>Pr</w:t>
      </w:r>
      <w:proofErr w:type="spellEnd"/>
      <w:r w:rsidRPr="009B0399">
        <w:rPr>
          <w:lang w:val="en-US"/>
        </w:rPr>
        <w:t xml:space="preserve">, Tm, </w:t>
      </w:r>
      <w:proofErr w:type="spellStart"/>
      <w:r w:rsidRPr="009B0399">
        <w:rPr>
          <w:lang w:val="en-US"/>
        </w:rPr>
        <w:t>Yb</w:t>
      </w:r>
      <w:proofErr w:type="spellEnd"/>
      <w:r w:rsidRPr="009B0399">
        <w:rPr>
          <w:lang w:val="en-US"/>
        </w:rPr>
        <w:t>, and others) and making recommendations on their practical application.</w:t>
      </w:r>
    </w:p>
    <w:p w:rsidR="003E6134" w:rsidRPr="009B0399" w:rsidRDefault="003E6134" w:rsidP="003E6134">
      <w:pPr>
        <w:spacing w:before="60" w:after="60"/>
        <w:ind w:firstLine="709"/>
        <w:jc w:val="both"/>
        <w:rPr>
          <w:lang w:val="en-US"/>
        </w:rPr>
      </w:pPr>
    </w:p>
    <w:p w:rsidR="003E6134" w:rsidRPr="009B0399" w:rsidRDefault="003E6134" w:rsidP="003E6134">
      <w:pPr>
        <w:spacing w:before="60" w:after="60"/>
        <w:ind w:firstLine="709"/>
        <w:jc w:val="center"/>
        <w:rPr>
          <w:b/>
          <w:lang w:val="en-US"/>
        </w:rPr>
      </w:pPr>
      <w:r w:rsidRPr="009B0399">
        <w:rPr>
          <w:b/>
          <w:lang w:val="en-US"/>
        </w:rPr>
        <w:t>III. Applied research with heavy ions</w:t>
      </w:r>
    </w:p>
    <w:p w:rsidR="003E6134" w:rsidRPr="009B0399" w:rsidRDefault="003E6134" w:rsidP="003E6134">
      <w:pPr>
        <w:spacing w:before="60" w:after="60"/>
        <w:ind w:firstLine="709"/>
        <w:jc w:val="both"/>
        <w:rPr>
          <w:lang w:val="en-US"/>
        </w:rPr>
      </w:pPr>
      <w:r w:rsidRPr="009B0399">
        <w:rPr>
          <w:lang w:val="en-US"/>
        </w:rPr>
        <w:t xml:space="preserve">Techniques combining exposure to heavy-ion beams and other physico-chemical interactions give unique possibilities for changing the properties of materials and for creating new functional structures. The main emphasis is put on the modification of materials at the nanometer scale and on the study of the effects produced by heavy ions in matter with the aim of revealing the fundamental mechanisms and of developing nanotechnology applications. They include the development of new types of track membranes and functional materials based on track membranes used in various fields of technology and medicine; the production of ultrapure isotopes and the study of the properties of practically important radionuclides; the upgrade of the FLNR experimental equipment for the production of isotopes and materials modification. Further progress requires a significant improvement of instrumentation, covering the entire range of equipment, beginning with accelerators and extending to modern high-precision instruments for the study of the micro- and nanostructural characteristics of matter. New specialized channels will be constructed at the DC-280 cyclotron and at the modernized accelerator U400R. The equipment park will be significantly augmented with modern analytical methods, including scanning electron microscopy, high-resolution transmission electron microscopy, </w:t>
      </w:r>
      <w:proofErr w:type="gramStart"/>
      <w:r w:rsidRPr="009B0399">
        <w:rPr>
          <w:lang w:val="en-US"/>
        </w:rPr>
        <w:t>atomic</w:t>
      </w:r>
      <w:proofErr w:type="gramEnd"/>
      <w:r w:rsidRPr="009B0399">
        <w:rPr>
          <w:lang w:val="en-US"/>
        </w:rPr>
        <w:t xml:space="preserve"> force microscopy, scanning probe tomography, X-ray photoelectron spectroscopy, energy dispersive and crystal diffraction X-ray spectroscopy and many other complementary techniques. Ion track technology approaches will be used in combination with new thin film, multilayer technologies and new promising materials (graphene, plasmonic materials). The fields of applications will be focused on the strategic areas such as energetics, safety, ecology and health.</w:t>
      </w:r>
    </w:p>
    <w:p w:rsidR="003E6134" w:rsidRPr="009B0399" w:rsidRDefault="003E6134" w:rsidP="003E6134">
      <w:pPr>
        <w:spacing w:before="60" w:after="60"/>
        <w:ind w:firstLine="709"/>
        <w:jc w:val="both"/>
        <w:rPr>
          <w:b/>
          <w:lang w:val="en-US"/>
        </w:rPr>
      </w:pPr>
      <w:r w:rsidRPr="009B0399">
        <w:rPr>
          <w:b/>
          <w:lang w:val="en-US"/>
        </w:rPr>
        <w:t>Expected results:</w:t>
      </w:r>
    </w:p>
    <w:p w:rsidR="003E6134" w:rsidRPr="009B0399" w:rsidRDefault="003E6134" w:rsidP="003E6134">
      <w:pPr>
        <w:spacing w:before="60" w:after="60"/>
        <w:ind w:firstLine="709"/>
        <w:jc w:val="both"/>
        <w:rPr>
          <w:lang w:val="en-US"/>
        </w:rPr>
      </w:pPr>
      <w:r w:rsidRPr="009B0399">
        <w:rPr>
          <w:lang w:val="en-US"/>
        </w:rPr>
        <w:t>1. Detailed study of heavy-ion-induced structural effects in materials aimed at understanding the fundamental mechanisms of ion-matter interaction and at applications of beams of accelerated ions in nanotechnology.</w:t>
      </w:r>
    </w:p>
    <w:p w:rsidR="003E6134" w:rsidRPr="009B0399" w:rsidRDefault="003E6134" w:rsidP="003E6134">
      <w:pPr>
        <w:spacing w:before="60" w:after="60"/>
        <w:ind w:firstLine="709"/>
        <w:jc w:val="both"/>
        <w:rPr>
          <w:lang w:val="en-US"/>
        </w:rPr>
      </w:pPr>
      <w:r w:rsidRPr="009B0399">
        <w:rPr>
          <w:lang w:val="en-US"/>
        </w:rPr>
        <w:t>2. Investigation of the radiation resistance of materials irradiated with high energy multi-charged ions, including real-time testing of microelectronic components for space applications.</w:t>
      </w:r>
    </w:p>
    <w:p w:rsidR="003E6134" w:rsidRPr="009B0399" w:rsidRDefault="003E6134" w:rsidP="003E6134">
      <w:pPr>
        <w:spacing w:before="60" w:after="60"/>
        <w:ind w:firstLine="709"/>
        <w:jc w:val="both"/>
        <w:rPr>
          <w:lang w:val="en-US"/>
        </w:rPr>
      </w:pPr>
      <w:r w:rsidRPr="009B0399">
        <w:rPr>
          <w:lang w:val="en-US"/>
        </w:rPr>
        <w:t>3. Synthesis of nanostructured materials and study of their optical, electrical and magnetic properties.</w:t>
      </w:r>
    </w:p>
    <w:p w:rsidR="003E6134" w:rsidRPr="009B0399" w:rsidRDefault="003E6134" w:rsidP="003E6134">
      <w:pPr>
        <w:spacing w:before="60" w:after="60"/>
        <w:ind w:firstLine="709"/>
        <w:jc w:val="both"/>
        <w:rPr>
          <w:lang w:val="en-US"/>
        </w:rPr>
      </w:pPr>
      <w:r w:rsidRPr="009B0399">
        <w:rPr>
          <w:lang w:val="en-US"/>
        </w:rPr>
        <w:lastRenderedPageBreak/>
        <w:t>4. Development of next-generation functional track membranes and track-membrane-based advanced materials for optical, medical, biochemical and sensor applications.</w:t>
      </w:r>
    </w:p>
    <w:p w:rsidR="003E6134" w:rsidRPr="009B0399" w:rsidRDefault="003E6134" w:rsidP="003E6134">
      <w:pPr>
        <w:spacing w:before="60" w:after="60"/>
        <w:ind w:firstLine="709"/>
        <w:jc w:val="both"/>
        <w:rPr>
          <w:lang w:val="en-US"/>
        </w:rPr>
      </w:pPr>
      <w:r w:rsidRPr="009B0399">
        <w:rPr>
          <w:lang w:val="en-US"/>
        </w:rPr>
        <w:t>5. Development of hybrid nanotechnologies, combining methods of ion track technology and coating, thin-layer, multi-layer composite and surface modification technologies.</w:t>
      </w:r>
    </w:p>
    <w:p w:rsidR="003E6134" w:rsidRPr="009B0399" w:rsidRDefault="003E6134" w:rsidP="003E6134">
      <w:pPr>
        <w:spacing w:before="60" w:after="60"/>
        <w:ind w:firstLine="709"/>
        <w:jc w:val="both"/>
        <w:rPr>
          <w:lang w:val="en-US"/>
        </w:rPr>
      </w:pPr>
      <w:r w:rsidRPr="009B0399">
        <w:rPr>
          <w:lang w:val="en-US"/>
        </w:rPr>
        <w:t xml:space="preserve">6. Production of radioisotopes for nuclear medicine and radioecological studies </w:t>
      </w:r>
      <w:r w:rsidRPr="009B0399">
        <w:rPr>
          <w:lang w:val="en-US"/>
        </w:rPr>
        <w:br/>
        <w:t>with γ-quanta, α-particle-, and heavy-ion beams.</w:t>
      </w:r>
    </w:p>
    <w:p w:rsidR="003E6134" w:rsidRPr="009B0399" w:rsidRDefault="003E6134" w:rsidP="003E6134">
      <w:pPr>
        <w:spacing w:before="60" w:after="60"/>
        <w:ind w:firstLine="709"/>
        <w:jc w:val="both"/>
        <w:rPr>
          <w:lang w:val="en-US"/>
        </w:rPr>
      </w:pPr>
      <w:r w:rsidRPr="009B0399">
        <w:rPr>
          <w:lang w:val="en-US"/>
        </w:rPr>
        <w:t xml:space="preserve">7. Development of specialized ion beam leading lines for applied research at the new </w:t>
      </w:r>
      <w:r w:rsidRPr="009B0399">
        <w:rPr>
          <w:lang w:val="en-US"/>
        </w:rPr>
        <w:br/>
        <w:t>DC-280 and modernized U400R accelerators.</w:t>
      </w:r>
    </w:p>
    <w:p w:rsidR="003E6134" w:rsidRPr="009B0399" w:rsidRDefault="003E6134" w:rsidP="003E6134">
      <w:pPr>
        <w:spacing w:before="60" w:after="60"/>
        <w:ind w:firstLine="709"/>
        <w:jc w:val="both"/>
        <w:rPr>
          <w:lang w:val="en-US"/>
        </w:rPr>
      </w:pPr>
      <w:r w:rsidRPr="009B0399">
        <w:rPr>
          <w:lang w:val="en-US"/>
        </w:rPr>
        <w:t>8. Development of the laboratory complex in the new FLNR Laboratory Building in cooperation with the International Innovation Centre of Nanotechnology (a joint project between JINR and Rosnano).</w:t>
      </w:r>
    </w:p>
    <w:p w:rsidR="003E6134" w:rsidRPr="009B0399" w:rsidRDefault="003E6134" w:rsidP="003E6134">
      <w:pPr>
        <w:spacing w:before="60" w:after="60"/>
        <w:ind w:firstLine="709"/>
        <w:jc w:val="both"/>
        <w:rPr>
          <w:lang w:val="en-US"/>
        </w:rPr>
      </w:pPr>
    </w:p>
    <w:p w:rsidR="003E6134" w:rsidRPr="009B0399" w:rsidRDefault="003E6134" w:rsidP="003E6134">
      <w:pPr>
        <w:spacing w:before="60" w:after="60"/>
        <w:ind w:firstLine="709"/>
        <w:jc w:val="both"/>
        <w:rPr>
          <w:b/>
          <w:lang w:val="en-US"/>
        </w:rPr>
      </w:pPr>
      <w:r w:rsidRPr="009B0399">
        <w:rPr>
          <w:b/>
          <w:lang w:val="en-US"/>
        </w:rPr>
        <w:t>Financing schedule (k$)</w:t>
      </w:r>
    </w:p>
    <w:p w:rsidR="003E6134" w:rsidRPr="009B0399" w:rsidRDefault="003E6134" w:rsidP="003E6134">
      <w:pPr>
        <w:spacing w:before="60" w:after="60"/>
        <w:ind w:firstLine="709"/>
        <w:jc w:val="both"/>
        <w:rPr>
          <w:lang w:val="en-US"/>
        </w:rPr>
      </w:pPr>
    </w:p>
    <w:tbl>
      <w:tblPr>
        <w:tblW w:w="9639" w:type="dxa"/>
        <w:tblInd w:w="108" w:type="dxa"/>
        <w:tblLayout w:type="fixed"/>
        <w:tblCellMar>
          <w:left w:w="57" w:type="dxa"/>
          <w:right w:w="57" w:type="dxa"/>
        </w:tblCellMar>
        <w:tblLook w:val="04A0" w:firstRow="1" w:lastRow="0" w:firstColumn="1" w:lastColumn="0" w:noHBand="0" w:noVBand="1"/>
      </w:tblPr>
      <w:tblGrid>
        <w:gridCol w:w="1367"/>
        <w:gridCol w:w="1034"/>
        <w:gridCol w:w="1034"/>
        <w:gridCol w:w="1034"/>
        <w:gridCol w:w="1034"/>
        <w:gridCol w:w="1034"/>
        <w:gridCol w:w="1034"/>
        <w:gridCol w:w="1034"/>
        <w:gridCol w:w="1034"/>
      </w:tblGrid>
      <w:tr w:rsidR="00DF4E79" w:rsidRPr="009B0399" w:rsidTr="00D80CED">
        <w:trPr>
          <w:trHeight w:val="270"/>
        </w:trPr>
        <w:tc>
          <w:tcPr>
            <w:tcW w:w="1367" w:type="dxa"/>
            <w:tcBorders>
              <w:bottom w:val="single" w:sz="4" w:space="0" w:color="auto"/>
              <w:right w:val="single" w:sz="4" w:space="0" w:color="auto"/>
            </w:tcBorders>
            <w:shd w:val="clear" w:color="auto" w:fill="auto"/>
            <w:vAlign w:val="center"/>
            <w:hideMark/>
          </w:tcPr>
          <w:p w:rsidR="003E6134" w:rsidRPr="009B0399" w:rsidRDefault="003E6134" w:rsidP="003E6134">
            <w:pPr>
              <w:spacing w:before="60" w:after="60"/>
              <w:jc w:val="both"/>
              <w:rPr>
                <w:b/>
                <w:lang w:val="en-US"/>
              </w:rPr>
            </w:pPr>
          </w:p>
        </w:tc>
        <w:tc>
          <w:tcPr>
            <w:tcW w:w="1034" w:type="dxa"/>
            <w:tcBorders>
              <w:top w:val="single" w:sz="4" w:space="0" w:color="auto"/>
              <w:left w:val="nil"/>
              <w:bottom w:val="single" w:sz="4" w:space="0" w:color="auto"/>
              <w:right w:val="single" w:sz="4" w:space="0" w:color="auto"/>
            </w:tcBorders>
            <w:shd w:val="clear" w:color="auto" w:fill="auto"/>
            <w:hideMark/>
          </w:tcPr>
          <w:p w:rsidR="003E6134" w:rsidRPr="009B0399" w:rsidRDefault="003E6134" w:rsidP="003E6134">
            <w:pPr>
              <w:spacing w:before="60" w:after="60"/>
              <w:jc w:val="center"/>
              <w:rPr>
                <w:b/>
                <w:lang w:val="en-US"/>
              </w:rPr>
            </w:pPr>
            <w:r w:rsidRPr="009B0399">
              <w:rPr>
                <w:b/>
                <w:lang w:val="en-US"/>
              </w:rPr>
              <w:t>2017</w:t>
            </w:r>
          </w:p>
        </w:tc>
        <w:tc>
          <w:tcPr>
            <w:tcW w:w="1034" w:type="dxa"/>
            <w:tcBorders>
              <w:top w:val="single" w:sz="4" w:space="0" w:color="auto"/>
              <w:left w:val="nil"/>
              <w:bottom w:val="single" w:sz="4" w:space="0" w:color="auto"/>
              <w:right w:val="single" w:sz="4" w:space="0" w:color="auto"/>
            </w:tcBorders>
            <w:shd w:val="clear" w:color="auto" w:fill="auto"/>
            <w:hideMark/>
          </w:tcPr>
          <w:p w:rsidR="003E6134" w:rsidRPr="009B0399" w:rsidRDefault="003E6134" w:rsidP="003E6134">
            <w:pPr>
              <w:spacing w:before="60" w:after="60"/>
              <w:jc w:val="center"/>
              <w:rPr>
                <w:b/>
                <w:lang w:val="en-US"/>
              </w:rPr>
            </w:pPr>
            <w:r w:rsidRPr="009B0399">
              <w:rPr>
                <w:b/>
                <w:lang w:val="en-US"/>
              </w:rPr>
              <w:t>2018</w:t>
            </w:r>
          </w:p>
        </w:tc>
        <w:tc>
          <w:tcPr>
            <w:tcW w:w="1034" w:type="dxa"/>
            <w:tcBorders>
              <w:top w:val="single" w:sz="4" w:space="0" w:color="auto"/>
              <w:left w:val="nil"/>
              <w:bottom w:val="single" w:sz="4" w:space="0" w:color="auto"/>
              <w:right w:val="single" w:sz="4" w:space="0" w:color="auto"/>
            </w:tcBorders>
            <w:shd w:val="clear" w:color="auto" w:fill="auto"/>
            <w:hideMark/>
          </w:tcPr>
          <w:p w:rsidR="003E6134" w:rsidRPr="009B0399" w:rsidRDefault="003E6134" w:rsidP="003E6134">
            <w:pPr>
              <w:spacing w:before="60" w:after="60"/>
              <w:jc w:val="center"/>
              <w:rPr>
                <w:b/>
                <w:lang w:val="en-US"/>
              </w:rPr>
            </w:pPr>
            <w:r w:rsidRPr="009B0399">
              <w:rPr>
                <w:b/>
                <w:lang w:val="en-US"/>
              </w:rPr>
              <w:t>2019</w:t>
            </w:r>
          </w:p>
        </w:tc>
        <w:tc>
          <w:tcPr>
            <w:tcW w:w="1034" w:type="dxa"/>
            <w:tcBorders>
              <w:top w:val="single" w:sz="4" w:space="0" w:color="auto"/>
              <w:left w:val="nil"/>
              <w:bottom w:val="single" w:sz="4" w:space="0" w:color="auto"/>
              <w:right w:val="single" w:sz="4" w:space="0" w:color="auto"/>
            </w:tcBorders>
            <w:shd w:val="clear" w:color="auto" w:fill="auto"/>
            <w:hideMark/>
          </w:tcPr>
          <w:p w:rsidR="003E6134" w:rsidRPr="009B0399" w:rsidRDefault="003E6134" w:rsidP="003E6134">
            <w:pPr>
              <w:spacing w:before="60" w:after="60"/>
              <w:jc w:val="center"/>
              <w:rPr>
                <w:b/>
                <w:lang w:val="en-US"/>
              </w:rPr>
            </w:pPr>
            <w:r w:rsidRPr="009B0399">
              <w:rPr>
                <w:b/>
                <w:lang w:val="en-US"/>
              </w:rPr>
              <w:t>2020</w:t>
            </w:r>
          </w:p>
        </w:tc>
        <w:tc>
          <w:tcPr>
            <w:tcW w:w="1034" w:type="dxa"/>
            <w:tcBorders>
              <w:top w:val="single" w:sz="4" w:space="0" w:color="auto"/>
              <w:left w:val="nil"/>
              <w:bottom w:val="single" w:sz="4" w:space="0" w:color="auto"/>
              <w:right w:val="single" w:sz="4" w:space="0" w:color="auto"/>
            </w:tcBorders>
            <w:shd w:val="clear" w:color="auto" w:fill="auto"/>
            <w:hideMark/>
          </w:tcPr>
          <w:p w:rsidR="003E6134" w:rsidRPr="009B0399" w:rsidRDefault="003E6134" w:rsidP="003E6134">
            <w:pPr>
              <w:spacing w:before="60" w:after="60"/>
              <w:jc w:val="center"/>
              <w:rPr>
                <w:b/>
                <w:lang w:val="en-US"/>
              </w:rPr>
            </w:pPr>
            <w:r w:rsidRPr="009B0399">
              <w:rPr>
                <w:b/>
                <w:lang w:val="en-US"/>
              </w:rPr>
              <w:t>2021</w:t>
            </w:r>
          </w:p>
        </w:tc>
        <w:tc>
          <w:tcPr>
            <w:tcW w:w="1034" w:type="dxa"/>
            <w:tcBorders>
              <w:top w:val="single" w:sz="4" w:space="0" w:color="auto"/>
              <w:left w:val="nil"/>
              <w:bottom w:val="single" w:sz="4" w:space="0" w:color="auto"/>
              <w:right w:val="single" w:sz="4" w:space="0" w:color="auto"/>
            </w:tcBorders>
          </w:tcPr>
          <w:p w:rsidR="003E6134" w:rsidRPr="009B0399" w:rsidRDefault="003E6134" w:rsidP="003E6134">
            <w:pPr>
              <w:spacing w:before="60" w:after="60"/>
              <w:jc w:val="center"/>
              <w:rPr>
                <w:b/>
                <w:lang w:val="en-US"/>
              </w:rPr>
            </w:pPr>
            <w:r w:rsidRPr="009B0399">
              <w:rPr>
                <w:b/>
                <w:lang w:val="en-US"/>
              </w:rPr>
              <w:t>2022</w:t>
            </w:r>
          </w:p>
        </w:tc>
        <w:tc>
          <w:tcPr>
            <w:tcW w:w="1034" w:type="dxa"/>
            <w:tcBorders>
              <w:top w:val="single" w:sz="4" w:space="0" w:color="auto"/>
              <w:left w:val="nil"/>
              <w:bottom w:val="single" w:sz="4" w:space="0" w:color="auto"/>
              <w:right w:val="single" w:sz="4" w:space="0" w:color="auto"/>
            </w:tcBorders>
          </w:tcPr>
          <w:p w:rsidR="003E6134" w:rsidRPr="009B0399" w:rsidRDefault="003E6134" w:rsidP="003E6134">
            <w:pPr>
              <w:spacing w:before="60" w:after="60"/>
              <w:jc w:val="center"/>
              <w:rPr>
                <w:b/>
                <w:lang w:val="en-US"/>
              </w:rPr>
            </w:pPr>
            <w:r w:rsidRPr="009B0399">
              <w:rPr>
                <w:b/>
                <w:lang w:val="en-US"/>
              </w:rPr>
              <w:t>2023</w:t>
            </w:r>
          </w:p>
        </w:tc>
        <w:tc>
          <w:tcPr>
            <w:tcW w:w="1034" w:type="dxa"/>
            <w:tcBorders>
              <w:top w:val="single" w:sz="4" w:space="0" w:color="auto"/>
              <w:left w:val="nil"/>
              <w:bottom w:val="single" w:sz="4" w:space="0" w:color="auto"/>
              <w:right w:val="single" w:sz="4" w:space="0" w:color="auto"/>
            </w:tcBorders>
          </w:tcPr>
          <w:p w:rsidR="003E6134" w:rsidRPr="009B0399" w:rsidRDefault="003E6134" w:rsidP="003E6134">
            <w:pPr>
              <w:spacing w:before="60" w:after="60"/>
              <w:jc w:val="center"/>
              <w:rPr>
                <w:b/>
                <w:lang w:val="en-US"/>
              </w:rPr>
            </w:pPr>
            <w:r w:rsidRPr="009B0399">
              <w:rPr>
                <w:b/>
                <w:lang w:val="en-US"/>
              </w:rPr>
              <w:t>Total</w:t>
            </w:r>
          </w:p>
        </w:tc>
      </w:tr>
      <w:tr w:rsidR="003E6134" w:rsidRPr="009B0399" w:rsidTr="00D80CED">
        <w:trPr>
          <w:trHeight w:val="360"/>
        </w:trPr>
        <w:tc>
          <w:tcPr>
            <w:tcW w:w="13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E6134" w:rsidRPr="009B0399" w:rsidRDefault="003E6134" w:rsidP="003E6134">
            <w:pPr>
              <w:spacing w:before="60" w:after="60"/>
              <w:jc w:val="both"/>
              <w:rPr>
                <w:lang w:val="en-US"/>
              </w:rPr>
            </w:pPr>
            <w:r w:rsidRPr="009B0399">
              <w:rPr>
                <w:lang w:val="en-US"/>
              </w:rPr>
              <w:t>Materials, equipment</w:t>
            </w:r>
          </w:p>
        </w:tc>
        <w:tc>
          <w:tcPr>
            <w:tcW w:w="1034" w:type="dxa"/>
            <w:tcBorders>
              <w:top w:val="single" w:sz="4" w:space="0" w:color="auto"/>
              <w:left w:val="nil"/>
              <w:bottom w:val="single" w:sz="4" w:space="0" w:color="auto"/>
              <w:right w:val="single" w:sz="4" w:space="0" w:color="auto"/>
            </w:tcBorders>
            <w:shd w:val="clear" w:color="auto" w:fill="auto"/>
            <w:noWrap/>
            <w:vAlign w:val="center"/>
            <w:hideMark/>
          </w:tcPr>
          <w:p w:rsidR="003E6134" w:rsidRPr="009B0399" w:rsidRDefault="003E6134" w:rsidP="003E6134">
            <w:pPr>
              <w:spacing w:before="60" w:after="60"/>
              <w:jc w:val="right"/>
              <w:rPr>
                <w:lang w:val="en-US"/>
              </w:rPr>
            </w:pPr>
            <w:r w:rsidRPr="009B0399">
              <w:rPr>
                <w:lang w:val="en-US"/>
              </w:rPr>
              <w:t>500.0</w:t>
            </w:r>
          </w:p>
        </w:tc>
        <w:tc>
          <w:tcPr>
            <w:tcW w:w="1034" w:type="dxa"/>
            <w:tcBorders>
              <w:top w:val="single" w:sz="4" w:space="0" w:color="auto"/>
              <w:left w:val="nil"/>
              <w:bottom w:val="single" w:sz="4" w:space="0" w:color="auto"/>
              <w:right w:val="single" w:sz="4" w:space="0" w:color="auto"/>
            </w:tcBorders>
            <w:shd w:val="clear" w:color="auto" w:fill="auto"/>
            <w:noWrap/>
            <w:vAlign w:val="center"/>
            <w:hideMark/>
          </w:tcPr>
          <w:p w:rsidR="003E6134" w:rsidRPr="009B0399" w:rsidRDefault="003E6134" w:rsidP="003E6134">
            <w:pPr>
              <w:spacing w:before="60" w:after="60"/>
              <w:jc w:val="right"/>
              <w:rPr>
                <w:lang w:val="en-US"/>
              </w:rPr>
            </w:pPr>
            <w:r w:rsidRPr="009B0399">
              <w:rPr>
                <w:lang w:val="en-US"/>
              </w:rPr>
              <w:t>500.0</w:t>
            </w:r>
          </w:p>
        </w:tc>
        <w:tc>
          <w:tcPr>
            <w:tcW w:w="1034" w:type="dxa"/>
            <w:tcBorders>
              <w:top w:val="single" w:sz="4" w:space="0" w:color="auto"/>
              <w:left w:val="nil"/>
              <w:bottom w:val="single" w:sz="4" w:space="0" w:color="auto"/>
              <w:right w:val="single" w:sz="4" w:space="0" w:color="auto"/>
            </w:tcBorders>
            <w:shd w:val="clear" w:color="auto" w:fill="auto"/>
            <w:noWrap/>
            <w:vAlign w:val="center"/>
            <w:hideMark/>
          </w:tcPr>
          <w:p w:rsidR="003E6134" w:rsidRPr="009B0399" w:rsidRDefault="003E6134" w:rsidP="003E6134">
            <w:pPr>
              <w:spacing w:before="60" w:after="60"/>
              <w:jc w:val="right"/>
              <w:rPr>
                <w:lang w:val="en-US"/>
              </w:rPr>
            </w:pPr>
            <w:r w:rsidRPr="009B0399">
              <w:rPr>
                <w:lang w:val="en-US"/>
              </w:rPr>
              <w:t>500.0</w:t>
            </w:r>
          </w:p>
        </w:tc>
        <w:tc>
          <w:tcPr>
            <w:tcW w:w="1034" w:type="dxa"/>
            <w:tcBorders>
              <w:top w:val="single" w:sz="4" w:space="0" w:color="auto"/>
              <w:left w:val="nil"/>
              <w:bottom w:val="single" w:sz="4" w:space="0" w:color="auto"/>
              <w:right w:val="single" w:sz="4" w:space="0" w:color="auto"/>
            </w:tcBorders>
            <w:shd w:val="clear" w:color="auto" w:fill="auto"/>
            <w:noWrap/>
            <w:vAlign w:val="center"/>
            <w:hideMark/>
          </w:tcPr>
          <w:p w:rsidR="003E6134" w:rsidRPr="009B0399" w:rsidRDefault="003E6134" w:rsidP="003E6134">
            <w:pPr>
              <w:spacing w:before="60" w:after="60"/>
              <w:jc w:val="right"/>
              <w:rPr>
                <w:lang w:val="en-US"/>
              </w:rPr>
            </w:pPr>
            <w:r w:rsidRPr="009B0399">
              <w:rPr>
                <w:lang w:val="en-US"/>
              </w:rPr>
              <w:t>500.0</w:t>
            </w:r>
          </w:p>
        </w:tc>
        <w:tc>
          <w:tcPr>
            <w:tcW w:w="1034" w:type="dxa"/>
            <w:tcBorders>
              <w:top w:val="single" w:sz="4" w:space="0" w:color="auto"/>
              <w:left w:val="nil"/>
              <w:bottom w:val="single" w:sz="4" w:space="0" w:color="auto"/>
              <w:right w:val="single" w:sz="4" w:space="0" w:color="auto"/>
            </w:tcBorders>
            <w:shd w:val="clear" w:color="auto" w:fill="auto"/>
            <w:noWrap/>
            <w:vAlign w:val="center"/>
            <w:hideMark/>
          </w:tcPr>
          <w:p w:rsidR="003E6134" w:rsidRPr="009B0399" w:rsidRDefault="003E6134" w:rsidP="003E6134">
            <w:pPr>
              <w:spacing w:before="60" w:after="60"/>
              <w:jc w:val="right"/>
              <w:rPr>
                <w:lang w:val="en-US"/>
              </w:rPr>
            </w:pPr>
            <w:r w:rsidRPr="009B0399">
              <w:rPr>
                <w:lang w:val="en-US"/>
              </w:rPr>
              <w:t>500.0</w:t>
            </w:r>
          </w:p>
        </w:tc>
        <w:tc>
          <w:tcPr>
            <w:tcW w:w="1034" w:type="dxa"/>
            <w:tcBorders>
              <w:top w:val="single" w:sz="4" w:space="0" w:color="auto"/>
              <w:left w:val="nil"/>
              <w:bottom w:val="single" w:sz="4" w:space="0" w:color="auto"/>
              <w:right w:val="single" w:sz="4" w:space="0" w:color="auto"/>
            </w:tcBorders>
            <w:vAlign w:val="center"/>
          </w:tcPr>
          <w:p w:rsidR="003E6134" w:rsidRPr="009B0399" w:rsidRDefault="003E6134" w:rsidP="003E6134">
            <w:pPr>
              <w:spacing w:before="60" w:after="60"/>
              <w:jc w:val="right"/>
              <w:rPr>
                <w:lang w:val="en-US"/>
              </w:rPr>
            </w:pPr>
            <w:r w:rsidRPr="009B0399">
              <w:rPr>
                <w:lang w:val="en-US"/>
              </w:rPr>
              <w:t>500.0</w:t>
            </w:r>
          </w:p>
        </w:tc>
        <w:tc>
          <w:tcPr>
            <w:tcW w:w="1034" w:type="dxa"/>
            <w:tcBorders>
              <w:top w:val="single" w:sz="4" w:space="0" w:color="auto"/>
              <w:left w:val="nil"/>
              <w:bottom w:val="single" w:sz="4" w:space="0" w:color="auto"/>
              <w:right w:val="single" w:sz="4" w:space="0" w:color="auto"/>
            </w:tcBorders>
            <w:vAlign w:val="center"/>
          </w:tcPr>
          <w:p w:rsidR="003E6134" w:rsidRPr="009B0399" w:rsidRDefault="003E6134" w:rsidP="003E6134">
            <w:pPr>
              <w:spacing w:before="60" w:after="60"/>
              <w:jc w:val="right"/>
              <w:rPr>
                <w:lang w:val="en-US"/>
              </w:rPr>
            </w:pPr>
            <w:r w:rsidRPr="009B0399">
              <w:rPr>
                <w:lang w:val="en-US"/>
              </w:rPr>
              <w:t>500.0</w:t>
            </w:r>
          </w:p>
        </w:tc>
        <w:tc>
          <w:tcPr>
            <w:tcW w:w="1034" w:type="dxa"/>
            <w:tcBorders>
              <w:top w:val="single" w:sz="4" w:space="0" w:color="auto"/>
              <w:left w:val="nil"/>
              <w:bottom w:val="single" w:sz="4" w:space="0" w:color="auto"/>
              <w:right w:val="single" w:sz="4" w:space="0" w:color="auto"/>
            </w:tcBorders>
            <w:vAlign w:val="center"/>
          </w:tcPr>
          <w:p w:rsidR="003E6134" w:rsidRPr="009B0399" w:rsidRDefault="003E6134" w:rsidP="003E6134">
            <w:pPr>
              <w:spacing w:before="60" w:after="60"/>
              <w:jc w:val="right"/>
              <w:rPr>
                <w:b/>
                <w:lang w:val="en-US"/>
              </w:rPr>
            </w:pPr>
            <w:r w:rsidRPr="009B0399">
              <w:rPr>
                <w:b/>
                <w:lang w:val="en-US"/>
              </w:rPr>
              <w:t>3 500.0</w:t>
            </w:r>
          </w:p>
        </w:tc>
      </w:tr>
    </w:tbl>
    <w:p w:rsidR="003E6134" w:rsidRPr="009B0399" w:rsidRDefault="003E6134" w:rsidP="003E6134">
      <w:pPr>
        <w:spacing w:before="60" w:after="60"/>
        <w:ind w:firstLine="709"/>
        <w:jc w:val="both"/>
        <w:rPr>
          <w:lang w:val="en-US"/>
        </w:rPr>
      </w:pPr>
    </w:p>
    <w:p w:rsidR="003E6134" w:rsidRPr="009B0399" w:rsidRDefault="003E6134" w:rsidP="003E6134">
      <w:pPr>
        <w:spacing w:before="60" w:after="60"/>
        <w:ind w:firstLine="709"/>
        <w:jc w:val="center"/>
        <w:rPr>
          <w:b/>
          <w:lang w:val="en-US"/>
        </w:rPr>
      </w:pPr>
      <w:r w:rsidRPr="009B0399">
        <w:rPr>
          <w:b/>
          <w:lang w:val="en-US"/>
        </w:rPr>
        <w:t xml:space="preserve">Radiobiological and </w:t>
      </w:r>
      <w:r w:rsidR="001B561A" w:rsidRPr="009B0399">
        <w:rPr>
          <w:b/>
          <w:lang w:val="en-US"/>
        </w:rPr>
        <w:t>a</w:t>
      </w:r>
      <w:r w:rsidRPr="009B0399">
        <w:rPr>
          <w:b/>
          <w:lang w:val="en-US"/>
        </w:rPr>
        <w:t xml:space="preserve">strobiological </w:t>
      </w:r>
      <w:r w:rsidR="00A521AC" w:rsidRPr="009B0399">
        <w:rPr>
          <w:b/>
          <w:lang w:val="en-US"/>
        </w:rPr>
        <w:t>r</w:t>
      </w:r>
      <w:r w:rsidRPr="009B0399">
        <w:rPr>
          <w:b/>
          <w:lang w:val="en-US"/>
        </w:rPr>
        <w:t>esearch</w:t>
      </w:r>
    </w:p>
    <w:p w:rsidR="003E6134" w:rsidRPr="009B0399" w:rsidRDefault="003E6134" w:rsidP="003E6134">
      <w:pPr>
        <w:spacing w:before="60" w:after="60"/>
        <w:ind w:firstLine="709"/>
        <w:jc w:val="both"/>
        <w:rPr>
          <w:lang w:val="en-US"/>
        </w:rPr>
      </w:pPr>
      <w:r w:rsidRPr="009B0399">
        <w:rPr>
          <w:b/>
          <w:lang w:val="en-US"/>
        </w:rPr>
        <w:t>Radiobiological research</w:t>
      </w:r>
      <w:r w:rsidRPr="009B0399">
        <w:rPr>
          <w:lang w:val="en-US"/>
        </w:rPr>
        <w:t xml:space="preserve"> </w:t>
      </w:r>
      <w:r w:rsidR="001B561A" w:rsidRPr="009B0399">
        <w:rPr>
          <w:lang w:val="en-US"/>
        </w:rPr>
        <w:t xml:space="preserve">in 2017–2023 </w:t>
      </w:r>
      <w:r w:rsidRPr="009B0399">
        <w:rPr>
          <w:lang w:val="en-US"/>
        </w:rPr>
        <w:t>will be focused on studying heavy-ion action mechanisms at the molecular, cellular, tissue, and organism levels of biological organization. Special attention will be given to experimental animals’ central nervous system (CNS) disorders because CNS has to be considered as a critical system when evaluating the radiation exposure risk for the interplanetary mission crews.</w:t>
      </w:r>
    </w:p>
    <w:p w:rsidR="003E6134" w:rsidRPr="009B0399" w:rsidRDefault="003E6134" w:rsidP="003E6134">
      <w:pPr>
        <w:spacing w:before="60" w:after="60"/>
        <w:ind w:firstLine="709"/>
        <w:jc w:val="both"/>
        <w:rPr>
          <w:lang w:val="en-US"/>
        </w:rPr>
      </w:pPr>
      <w:r w:rsidRPr="009B0399">
        <w:rPr>
          <w:b/>
          <w:lang w:val="en-US"/>
        </w:rPr>
        <w:t>Astrobiological research</w:t>
      </w:r>
      <w:r w:rsidRPr="009B0399">
        <w:rPr>
          <w:lang w:val="en-US"/>
        </w:rPr>
        <w:t xml:space="preserve"> will be focused on the problem that is central for understanding the production of the prebiotic compounds underlying the formation of the living systems: what is primary in the origin of life, genetics or metabolism? The planned research will be aimed at the development of unified theoretical and experimental approaches allowing for a possible influence of the following factors on the phenomenon of the origin of life on Earth: energy, evolutional, protometabolic, and the primordial environment. The second field of the astrobiological research is the search for and study of microfossils in meteorites and early Precambrian terrestrial rocks using electron microscopy and nuclear physics methods.</w:t>
      </w:r>
    </w:p>
    <w:p w:rsidR="00DF4E79" w:rsidRPr="009B0399" w:rsidRDefault="00DF4E79" w:rsidP="003E6134">
      <w:pPr>
        <w:spacing w:before="60" w:after="60"/>
        <w:ind w:firstLine="709"/>
        <w:jc w:val="both"/>
        <w:rPr>
          <w:b/>
          <w:lang w:val="en-US"/>
        </w:rPr>
      </w:pPr>
    </w:p>
    <w:p w:rsidR="003E6134" w:rsidRPr="009B0399" w:rsidRDefault="003E6134" w:rsidP="003E6134">
      <w:pPr>
        <w:spacing w:before="60" w:after="60"/>
        <w:ind w:firstLine="709"/>
        <w:jc w:val="both"/>
        <w:rPr>
          <w:b/>
          <w:lang w:val="en-US"/>
        </w:rPr>
      </w:pPr>
      <w:r w:rsidRPr="009B0399">
        <w:rPr>
          <w:b/>
          <w:lang w:val="en-US"/>
        </w:rPr>
        <w:t>The main fields of research:</w:t>
      </w:r>
    </w:p>
    <w:p w:rsidR="00DF4E79" w:rsidRPr="009B0399" w:rsidRDefault="00DF4E79" w:rsidP="003E6134">
      <w:pPr>
        <w:spacing w:before="60" w:after="60"/>
        <w:ind w:firstLine="709"/>
        <w:jc w:val="both"/>
        <w:rPr>
          <w:b/>
          <w:lang w:val="en-US"/>
        </w:rPr>
      </w:pPr>
    </w:p>
    <w:p w:rsidR="003E6134" w:rsidRPr="009B0399" w:rsidRDefault="003E6134" w:rsidP="003E6134">
      <w:pPr>
        <w:spacing w:before="60" w:after="60"/>
        <w:ind w:firstLine="709"/>
        <w:jc w:val="both"/>
        <w:rPr>
          <w:b/>
          <w:lang w:val="en-US"/>
        </w:rPr>
      </w:pPr>
      <w:r w:rsidRPr="009B0399">
        <w:rPr>
          <w:b/>
          <w:lang w:val="en-US"/>
        </w:rPr>
        <w:t>1. Research on the mechanisms of the induction of molecular disorders of the DNA structure by heavy charged particles of different energies and their repair</w:t>
      </w:r>
    </w:p>
    <w:p w:rsidR="003E6134" w:rsidRPr="009B0399" w:rsidRDefault="003E6134" w:rsidP="003E6134">
      <w:pPr>
        <w:spacing w:before="60" w:after="60"/>
        <w:ind w:firstLine="709"/>
        <w:jc w:val="both"/>
        <w:rPr>
          <w:lang w:val="en-US"/>
        </w:rPr>
      </w:pPr>
      <w:r w:rsidRPr="009B0399">
        <w:rPr>
          <w:lang w:val="en-US"/>
        </w:rPr>
        <w:t>1.1. Damage in the nuclei of individual cells will be studied and the fine structure of clustered DNA damage will be analysed.</w:t>
      </w:r>
    </w:p>
    <w:p w:rsidR="003E6134" w:rsidRPr="009B0399" w:rsidRDefault="003E6134" w:rsidP="003E6134">
      <w:pPr>
        <w:spacing w:before="60" w:after="60"/>
        <w:ind w:firstLine="709"/>
        <w:jc w:val="both"/>
        <w:rPr>
          <w:lang w:val="en-US"/>
        </w:rPr>
      </w:pPr>
      <w:r w:rsidRPr="009B0399">
        <w:rPr>
          <w:lang w:val="en-US"/>
        </w:rPr>
        <w:t>1.2. The influence will be evaluated of the distributions of DNA damage of different types on cell repairability.</w:t>
      </w:r>
    </w:p>
    <w:p w:rsidR="003E6134" w:rsidRPr="009B0399" w:rsidRDefault="003E6134" w:rsidP="003E6134">
      <w:pPr>
        <w:spacing w:before="60" w:after="60"/>
        <w:ind w:firstLine="709"/>
        <w:jc w:val="both"/>
        <w:rPr>
          <w:lang w:val="en-US"/>
        </w:rPr>
      </w:pPr>
      <w:r w:rsidRPr="009B0399">
        <w:rPr>
          <w:lang w:val="en-US"/>
        </w:rPr>
        <w:t>1.3. Mechanisms will be clarified and dynamics will be described of the protein recognition of DNA clustered damage and its subsequent repair.</w:t>
      </w:r>
    </w:p>
    <w:p w:rsidR="00DF4E79" w:rsidRPr="009B0399" w:rsidRDefault="00DF4E79" w:rsidP="003E6134">
      <w:pPr>
        <w:spacing w:before="60" w:after="60"/>
        <w:ind w:firstLine="709"/>
        <w:jc w:val="both"/>
        <w:rPr>
          <w:b/>
          <w:lang w:val="en-US"/>
        </w:rPr>
      </w:pPr>
    </w:p>
    <w:p w:rsidR="003E6134" w:rsidRPr="009B0399" w:rsidRDefault="003E6134" w:rsidP="003E6134">
      <w:pPr>
        <w:spacing w:before="60" w:after="60"/>
        <w:ind w:firstLine="709"/>
        <w:jc w:val="both"/>
        <w:rPr>
          <w:b/>
          <w:lang w:val="en-US"/>
        </w:rPr>
      </w:pPr>
      <w:r w:rsidRPr="009B0399">
        <w:rPr>
          <w:b/>
          <w:lang w:val="en-US"/>
        </w:rPr>
        <w:lastRenderedPageBreak/>
        <w:t>2. Research on the regularities and formation mechanisms of gene and structure mutations in mammalian and human cells under exposure to heavy charged particles of different energies</w:t>
      </w:r>
    </w:p>
    <w:p w:rsidR="003E6134" w:rsidRPr="009B0399" w:rsidRDefault="003E6134" w:rsidP="003E6134">
      <w:pPr>
        <w:spacing w:before="60" w:after="60"/>
        <w:ind w:firstLine="709"/>
        <w:jc w:val="both"/>
        <w:rPr>
          <w:lang w:val="en-US"/>
        </w:rPr>
      </w:pPr>
      <w:r w:rsidRPr="009B0399">
        <w:rPr>
          <w:lang w:val="en-US"/>
        </w:rPr>
        <w:t>2.2. Specifics will be studied of the mutagenic action of sparsely and densely ionizing radiations on mammalian and human cells.</w:t>
      </w:r>
    </w:p>
    <w:p w:rsidR="003E6134" w:rsidRPr="009B0399" w:rsidRDefault="003E6134" w:rsidP="003E6134">
      <w:pPr>
        <w:spacing w:before="60" w:after="60"/>
        <w:ind w:firstLine="709"/>
        <w:jc w:val="both"/>
        <w:rPr>
          <w:lang w:val="en-US"/>
        </w:rPr>
      </w:pPr>
      <w:r w:rsidRPr="009B0399">
        <w:rPr>
          <w:lang w:val="en-US"/>
        </w:rPr>
        <w:t>2.3. The mutagenic action of radiations of different quality on prokaryote and eukaryote cells will be analysed and compared.</w:t>
      </w:r>
    </w:p>
    <w:p w:rsidR="003E6134" w:rsidRPr="009B0399" w:rsidRDefault="003E6134" w:rsidP="003E6134">
      <w:pPr>
        <w:spacing w:before="60" w:after="60"/>
        <w:ind w:firstLine="709"/>
        <w:jc w:val="both"/>
        <w:rPr>
          <w:lang w:val="en-US"/>
        </w:rPr>
      </w:pPr>
      <w:r w:rsidRPr="009B0399">
        <w:rPr>
          <w:lang w:val="en-US"/>
        </w:rPr>
        <w:t>2.4. Genetic instability mechanisms of mammalian and human cells will be cleared up.</w:t>
      </w:r>
    </w:p>
    <w:p w:rsidR="00DF4E79" w:rsidRPr="009B0399" w:rsidRDefault="00DF4E79" w:rsidP="003E6134">
      <w:pPr>
        <w:spacing w:before="60" w:after="60"/>
        <w:ind w:firstLine="709"/>
        <w:jc w:val="both"/>
        <w:rPr>
          <w:b/>
          <w:lang w:val="en-US"/>
        </w:rPr>
      </w:pPr>
    </w:p>
    <w:p w:rsidR="003E6134" w:rsidRPr="009B0399" w:rsidRDefault="003E6134" w:rsidP="003E6134">
      <w:pPr>
        <w:spacing w:before="60" w:after="60"/>
        <w:ind w:firstLine="709"/>
        <w:jc w:val="both"/>
        <w:rPr>
          <w:b/>
          <w:lang w:val="en-US"/>
        </w:rPr>
      </w:pPr>
      <w:r w:rsidRPr="009B0399">
        <w:rPr>
          <w:b/>
          <w:lang w:val="en-US"/>
        </w:rPr>
        <w:t>3. Research on the mechanisms of heavy charged particle-induced morphological and functional disorders of the retina and different parts of the central nervous system and their repair</w:t>
      </w:r>
    </w:p>
    <w:p w:rsidR="003E6134" w:rsidRPr="009B0399" w:rsidRDefault="003E6134" w:rsidP="003E6134">
      <w:pPr>
        <w:spacing w:before="60" w:after="60"/>
        <w:ind w:firstLine="709"/>
        <w:jc w:val="both"/>
        <w:rPr>
          <w:lang w:val="en-US"/>
        </w:rPr>
      </w:pPr>
      <w:r w:rsidRPr="009B0399">
        <w:rPr>
          <w:lang w:val="en-US"/>
        </w:rPr>
        <w:t>3.1. Morphological, cytological, neurochemical, molecular, and physiological disorders of the retina and central nervous system structures will be studied.</w:t>
      </w:r>
    </w:p>
    <w:p w:rsidR="003E6134" w:rsidRPr="009B0399" w:rsidRDefault="003E6134" w:rsidP="003E6134">
      <w:pPr>
        <w:spacing w:before="60" w:after="60"/>
        <w:ind w:firstLine="709"/>
        <w:jc w:val="both"/>
        <w:rPr>
          <w:lang w:val="en-US"/>
        </w:rPr>
      </w:pPr>
      <w:r w:rsidRPr="009B0399">
        <w:rPr>
          <w:lang w:val="en-US"/>
        </w:rPr>
        <w:t>3.2. Modifications of behavioral functions in irradiated animals will be studied.</w:t>
      </w:r>
    </w:p>
    <w:p w:rsidR="003E6134" w:rsidRPr="009B0399" w:rsidRDefault="003E6134" w:rsidP="003E6134">
      <w:pPr>
        <w:spacing w:before="60" w:after="60"/>
        <w:ind w:firstLine="709"/>
        <w:jc w:val="both"/>
        <w:rPr>
          <w:lang w:val="en-US"/>
        </w:rPr>
      </w:pPr>
      <w:r w:rsidRPr="009B0399">
        <w:rPr>
          <w:lang w:val="en-US"/>
        </w:rPr>
        <w:t>3.3. In experiments on primates, the effect of radiations of different quality on operator's activity elements will be assessed.</w:t>
      </w:r>
    </w:p>
    <w:p w:rsidR="003E6134" w:rsidRPr="009B0399" w:rsidRDefault="003E6134" w:rsidP="003E6134">
      <w:pPr>
        <w:spacing w:before="60" w:after="60"/>
        <w:ind w:firstLine="709"/>
        <w:jc w:val="both"/>
        <w:rPr>
          <w:lang w:val="en-US"/>
        </w:rPr>
      </w:pPr>
      <w:r w:rsidRPr="009B0399">
        <w:rPr>
          <w:lang w:val="en-US"/>
        </w:rPr>
        <w:t>3.4. The neurophysiological and neurochemical mechanisms underlying these processes will be studied.</w:t>
      </w:r>
    </w:p>
    <w:p w:rsidR="00DF4E79" w:rsidRPr="009B0399" w:rsidRDefault="00DF4E79" w:rsidP="003E6134">
      <w:pPr>
        <w:spacing w:before="60" w:after="60"/>
        <w:ind w:firstLine="709"/>
        <w:jc w:val="both"/>
        <w:rPr>
          <w:b/>
          <w:lang w:val="en-US"/>
        </w:rPr>
      </w:pPr>
    </w:p>
    <w:p w:rsidR="003E6134" w:rsidRPr="009B0399" w:rsidRDefault="003E6134" w:rsidP="003E6134">
      <w:pPr>
        <w:spacing w:before="60" w:after="60"/>
        <w:ind w:firstLine="709"/>
        <w:jc w:val="both"/>
        <w:rPr>
          <w:b/>
          <w:lang w:val="en-US"/>
        </w:rPr>
      </w:pPr>
      <w:r w:rsidRPr="009B0399">
        <w:rPr>
          <w:b/>
          <w:lang w:val="en-US"/>
        </w:rPr>
        <w:t>4. Mathematical modeling of the effects of ionizing radiations with different LET at the molecular and cellular levels. Development and analysis of mathematical models of the molecular mechanisms of high-energy charged particle-induced disorders in the CNS structure and functions</w:t>
      </w:r>
    </w:p>
    <w:p w:rsidR="003E6134" w:rsidRPr="009B0399" w:rsidRDefault="003E6134" w:rsidP="003E6134">
      <w:pPr>
        <w:spacing w:before="60" w:after="60"/>
        <w:ind w:firstLine="709"/>
        <w:jc w:val="both"/>
        <w:rPr>
          <w:lang w:val="en-US"/>
        </w:rPr>
      </w:pPr>
      <w:r w:rsidRPr="009B0399">
        <w:rPr>
          <w:lang w:val="en-US"/>
        </w:rPr>
        <w:t>4.1. Mathematical models describing radiation-induced damage repair will be developed.</w:t>
      </w:r>
    </w:p>
    <w:p w:rsidR="003E6134" w:rsidRPr="009B0399" w:rsidRDefault="003E6134" w:rsidP="003E6134">
      <w:pPr>
        <w:spacing w:before="60" w:after="60"/>
        <w:ind w:firstLine="709"/>
        <w:jc w:val="both"/>
        <w:rPr>
          <w:lang w:val="en-US"/>
        </w:rPr>
      </w:pPr>
      <w:r w:rsidRPr="009B0399">
        <w:rPr>
          <w:lang w:val="en-US"/>
        </w:rPr>
        <w:t>4.2. Models will be improved that describe the stages of DNA damage induction by ionizing radiations of different quality</w:t>
      </w:r>
    </w:p>
    <w:p w:rsidR="003E6134" w:rsidRPr="009B0399" w:rsidRDefault="003E6134" w:rsidP="003E6134">
      <w:pPr>
        <w:spacing w:before="60" w:after="60"/>
        <w:ind w:firstLine="709"/>
        <w:jc w:val="both"/>
        <w:rPr>
          <w:lang w:val="en-US"/>
        </w:rPr>
      </w:pPr>
      <w:r w:rsidRPr="009B0399">
        <w:rPr>
          <w:lang w:val="en-US"/>
        </w:rPr>
        <w:t>4.3. Models will be developed describing the action of radiation on CNS structures and functions –– in particular, models of the disorder of signal transport, ion regulation and synapse functioning, gene expression and protein synthesis, and hippocampus-based neurogenesis.</w:t>
      </w:r>
    </w:p>
    <w:p w:rsidR="00DF4E79" w:rsidRPr="009B0399" w:rsidRDefault="00DF4E79" w:rsidP="003E6134">
      <w:pPr>
        <w:spacing w:before="60" w:after="60"/>
        <w:ind w:firstLine="709"/>
        <w:jc w:val="both"/>
        <w:rPr>
          <w:b/>
          <w:lang w:val="en-US"/>
        </w:rPr>
      </w:pPr>
    </w:p>
    <w:p w:rsidR="003E6134" w:rsidRPr="009B0399" w:rsidRDefault="003E6134" w:rsidP="003E6134">
      <w:pPr>
        <w:spacing w:before="60" w:after="60"/>
        <w:ind w:firstLine="709"/>
        <w:jc w:val="both"/>
        <w:rPr>
          <w:b/>
          <w:lang w:val="en-US"/>
        </w:rPr>
      </w:pPr>
      <w:r w:rsidRPr="009B0399">
        <w:rPr>
          <w:b/>
          <w:lang w:val="en-US"/>
        </w:rPr>
        <w:t>5. Radiation research</w:t>
      </w:r>
    </w:p>
    <w:p w:rsidR="003E6134" w:rsidRPr="009B0399" w:rsidRDefault="003E6134" w:rsidP="003E6134">
      <w:pPr>
        <w:spacing w:before="60" w:after="60"/>
        <w:ind w:firstLine="709"/>
        <w:jc w:val="both"/>
        <w:rPr>
          <w:lang w:val="en-US"/>
        </w:rPr>
      </w:pPr>
      <w:r w:rsidRPr="009B0399">
        <w:rPr>
          <w:lang w:val="en-US"/>
        </w:rPr>
        <w:t>5.1. Physical support of the radiobiological experiments at JINR's nuclear physics facilities will be continued.</w:t>
      </w:r>
    </w:p>
    <w:p w:rsidR="003E6134" w:rsidRPr="009B0399" w:rsidRDefault="003E6134" w:rsidP="003E6134">
      <w:pPr>
        <w:spacing w:before="60" w:after="60"/>
        <w:ind w:firstLine="709"/>
        <w:jc w:val="both"/>
        <w:rPr>
          <w:lang w:val="en-US"/>
        </w:rPr>
      </w:pPr>
      <w:r w:rsidRPr="009B0399">
        <w:rPr>
          <w:lang w:val="en-US"/>
        </w:rPr>
        <w:t>5.2. The development of the NICA complex will be continued as regards the design and calculation of its biological shielding, prediction of the radiation conditions at the facility and its environment, evaluation of the induced radioactivity of the equipment, evaluation of staff radiation exposure, organization of radiation safety measures, and development of radiation monitoring systems.</w:t>
      </w:r>
    </w:p>
    <w:p w:rsidR="003E6134" w:rsidRPr="009B0399" w:rsidRDefault="003E6134" w:rsidP="003E6134">
      <w:pPr>
        <w:spacing w:before="60" w:after="60"/>
        <w:ind w:firstLine="709"/>
        <w:jc w:val="both"/>
        <w:rPr>
          <w:lang w:val="en-US"/>
        </w:rPr>
      </w:pPr>
      <w:r w:rsidRPr="009B0399">
        <w:rPr>
          <w:lang w:val="en-US"/>
        </w:rPr>
        <w:t>5.3. As part of cooperation in nuclear planetary science with JINR</w:t>
      </w:r>
      <w:r w:rsidR="001C2EAE" w:rsidRPr="009B0399">
        <w:rPr>
          <w:lang w:val="en-US"/>
        </w:rPr>
        <w:t>’</w:t>
      </w:r>
      <w:r w:rsidRPr="009B0399">
        <w:rPr>
          <w:lang w:val="en-US"/>
        </w:rPr>
        <w:t>s Frank Laboratory of Neutron Physics and the Institute of Space Research of the Russian Academy of Sciences, it is planned to study the performances of the instruments and to calibrate them using different planetary soil models at the already operational JINR-based DAN experimental stand.</w:t>
      </w:r>
    </w:p>
    <w:p w:rsidR="00DF4E79" w:rsidRPr="009B0399" w:rsidRDefault="00DF4E79" w:rsidP="003E6134">
      <w:pPr>
        <w:spacing w:before="60" w:after="60"/>
        <w:ind w:firstLine="709"/>
        <w:jc w:val="both"/>
        <w:rPr>
          <w:b/>
          <w:lang w:val="en-US"/>
        </w:rPr>
      </w:pPr>
    </w:p>
    <w:p w:rsidR="00DF4E79" w:rsidRPr="009B0399" w:rsidRDefault="00DF4E79" w:rsidP="003E6134">
      <w:pPr>
        <w:spacing w:before="60" w:after="60"/>
        <w:ind w:firstLine="709"/>
        <w:jc w:val="both"/>
        <w:rPr>
          <w:b/>
          <w:lang w:val="en-US"/>
        </w:rPr>
      </w:pPr>
      <w:r w:rsidRPr="009B0399">
        <w:rPr>
          <w:b/>
          <w:lang w:val="en-US"/>
        </w:rPr>
        <w:br w:type="page"/>
      </w:r>
    </w:p>
    <w:p w:rsidR="003E6134" w:rsidRPr="009B0399" w:rsidRDefault="003E6134" w:rsidP="003E6134">
      <w:pPr>
        <w:spacing w:before="60" w:after="60"/>
        <w:ind w:firstLine="709"/>
        <w:jc w:val="both"/>
        <w:rPr>
          <w:b/>
          <w:lang w:val="en-US"/>
        </w:rPr>
      </w:pPr>
      <w:r w:rsidRPr="009B0399">
        <w:rPr>
          <w:b/>
          <w:lang w:val="en-US"/>
        </w:rPr>
        <w:lastRenderedPageBreak/>
        <w:t>6. Astrobiological research</w:t>
      </w:r>
    </w:p>
    <w:p w:rsidR="003E6134" w:rsidRPr="009B0399" w:rsidRDefault="003E6134" w:rsidP="003E6134">
      <w:pPr>
        <w:spacing w:before="60" w:after="60"/>
        <w:ind w:firstLine="709"/>
        <w:jc w:val="both"/>
        <w:rPr>
          <w:lang w:val="en-US"/>
        </w:rPr>
      </w:pPr>
      <w:r w:rsidRPr="009B0399">
        <w:rPr>
          <w:lang w:val="en-US"/>
        </w:rPr>
        <w:t>6.1. A possibility will be studied of the self-assembly of 3'</w:t>
      </w:r>
      <w:proofErr w:type="gramStart"/>
      <w:r w:rsidRPr="009B0399">
        <w:rPr>
          <w:lang w:val="en-US"/>
        </w:rPr>
        <w:t>,5'</w:t>
      </w:r>
      <w:proofErr w:type="gramEnd"/>
      <w:r w:rsidRPr="009B0399">
        <w:rPr>
          <w:lang w:val="en-US"/>
        </w:rPr>
        <w:t>-cyclic nucleotides in the system "formamide + meteorite matter" under exposure to high-energy charged particles.</w:t>
      </w:r>
    </w:p>
    <w:p w:rsidR="003E6134" w:rsidRPr="009B0399" w:rsidRDefault="003E6134" w:rsidP="003E6134">
      <w:pPr>
        <w:spacing w:before="60" w:after="60"/>
        <w:ind w:firstLine="709"/>
        <w:jc w:val="both"/>
        <w:rPr>
          <w:lang w:val="en-US"/>
        </w:rPr>
      </w:pPr>
      <w:r w:rsidRPr="009B0399">
        <w:rPr>
          <w:lang w:val="en-US"/>
        </w:rPr>
        <w:t>6.2. To study the mechanism of nucleoside synthesis reactions, sugars and nucleic bases that were obtained in earlier experiments by proton irradiation of formamide in the presence of meteorite matter will be irradiated with accelerated high-energy charged particles.</w:t>
      </w:r>
    </w:p>
    <w:p w:rsidR="003E6134" w:rsidRPr="009B0399" w:rsidRDefault="003E6134" w:rsidP="003E6134">
      <w:pPr>
        <w:spacing w:before="60" w:after="60"/>
        <w:ind w:firstLine="709"/>
        <w:jc w:val="both"/>
        <w:rPr>
          <w:lang w:val="en-US"/>
        </w:rPr>
      </w:pPr>
      <w:r w:rsidRPr="009B0399">
        <w:rPr>
          <w:lang w:val="en-US"/>
        </w:rPr>
        <w:t>6.3. The synergy effect will be studied in biomolecule synthesis during irradiation of formamide in the presence of amino acids.</w:t>
      </w:r>
    </w:p>
    <w:p w:rsidR="003E6134" w:rsidRPr="009B0399" w:rsidRDefault="003E6134" w:rsidP="003E6134">
      <w:pPr>
        <w:spacing w:before="60" w:after="60"/>
        <w:ind w:firstLine="709"/>
        <w:jc w:val="both"/>
        <w:rPr>
          <w:lang w:val="en-US"/>
        </w:rPr>
      </w:pPr>
      <w:r w:rsidRPr="009B0399">
        <w:rPr>
          <w:lang w:val="en-US"/>
        </w:rPr>
        <w:t>6.4. One-pot phosphorylation of nucleosides during proton irradiation of formamide in the presence of meteorite matter and inorganic phosphates will be studied.</w:t>
      </w:r>
    </w:p>
    <w:p w:rsidR="003E6134" w:rsidRPr="009B0399" w:rsidRDefault="003E6134" w:rsidP="003E6134">
      <w:pPr>
        <w:spacing w:before="60" w:after="60"/>
        <w:ind w:firstLine="709"/>
        <w:jc w:val="both"/>
        <w:rPr>
          <w:lang w:val="en-US"/>
        </w:rPr>
      </w:pPr>
      <w:r w:rsidRPr="009B0399">
        <w:rPr>
          <w:lang w:val="en-US"/>
        </w:rPr>
        <w:t>6.5. A search for microfossils in meteorites and early Precambrian terrestrial rocks will be performed with the use of electronic microscopy.</w:t>
      </w:r>
    </w:p>
    <w:p w:rsidR="003E6134" w:rsidRPr="009B0399" w:rsidRDefault="003E6134" w:rsidP="003E6134">
      <w:pPr>
        <w:spacing w:before="60" w:after="60"/>
        <w:ind w:firstLine="709"/>
        <w:jc w:val="both"/>
        <w:rPr>
          <w:lang w:val="en-US"/>
        </w:rPr>
      </w:pPr>
      <w:r w:rsidRPr="009B0399">
        <w:rPr>
          <w:lang w:val="en-US"/>
        </w:rPr>
        <w:t>6.6. Criteria will be formulated and techniques will be developed for the determination of the terrestrial microorganism contamination of meteorite matter samples to prevent false identification of the extraterrestrial origin of microorganisms.</w:t>
      </w:r>
    </w:p>
    <w:p w:rsidR="003E6134" w:rsidRPr="009B0399" w:rsidRDefault="003E6134" w:rsidP="003E6134">
      <w:pPr>
        <w:spacing w:before="60" w:after="60"/>
        <w:ind w:firstLine="709"/>
        <w:jc w:val="both"/>
        <w:rPr>
          <w:lang w:val="en-US"/>
        </w:rPr>
      </w:pPr>
      <w:r w:rsidRPr="009B0399">
        <w:rPr>
          <w:lang w:val="en-US"/>
        </w:rPr>
        <w:t>6.7. The elemental composition of cosmic dust and other materials of extraterrestrial origin will be determined by multi-element neutron activation analysis at the IBR-2 reactor.</w:t>
      </w:r>
    </w:p>
    <w:p w:rsidR="003E6134" w:rsidRPr="009B0399" w:rsidRDefault="003E6134" w:rsidP="0046049D">
      <w:pPr>
        <w:spacing w:line="360" w:lineRule="auto"/>
        <w:rPr>
          <w:lang w:val="en-US"/>
        </w:rPr>
      </w:pPr>
      <w:r w:rsidRPr="009B0399">
        <w:rPr>
          <w:lang w:val="en-US"/>
        </w:rPr>
        <w:br w:type="page"/>
      </w:r>
    </w:p>
    <w:p w:rsidR="003E6134" w:rsidRPr="009B0399" w:rsidRDefault="003E6134" w:rsidP="003E6134">
      <w:pPr>
        <w:spacing w:before="60" w:after="60"/>
        <w:ind w:firstLine="709"/>
        <w:jc w:val="center"/>
        <w:rPr>
          <w:b/>
          <w:sz w:val="28"/>
          <w:szCs w:val="28"/>
          <w:lang w:val="en-US"/>
        </w:rPr>
      </w:pPr>
      <w:r w:rsidRPr="009B0399">
        <w:rPr>
          <w:b/>
          <w:sz w:val="28"/>
          <w:szCs w:val="28"/>
          <w:lang w:val="en-US"/>
        </w:rPr>
        <w:lastRenderedPageBreak/>
        <w:t>Theoretical Physics</w:t>
      </w:r>
    </w:p>
    <w:p w:rsidR="003E6134" w:rsidRPr="009B0399" w:rsidRDefault="003E6134" w:rsidP="003E6134">
      <w:pPr>
        <w:spacing w:before="60" w:after="60"/>
        <w:ind w:firstLine="709"/>
        <w:jc w:val="both"/>
        <w:rPr>
          <w:lang w:val="en-US"/>
        </w:rPr>
      </w:pPr>
    </w:p>
    <w:p w:rsidR="003E6134" w:rsidRPr="009B0399" w:rsidRDefault="003E6134" w:rsidP="003E6134">
      <w:pPr>
        <w:spacing w:before="60" w:after="60"/>
        <w:ind w:firstLine="709"/>
        <w:jc w:val="both"/>
        <w:rPr>
          <w:lang w:val="en-US"/>
        </w:rPr>
      </w:pPr>
      <w:r w:rsidRPr="009B0399">
        <w:rPr>
          <w:lang w:val="en-US"/>
        </w:rPr>
        <w:t>The studies conducted at BLTP are interdisciplinary; they are directly integrated into international projects with the participation of scientists from major research centres in the world and are closely coordinated with the JINR experimental programmes. Intensive development of the research is planned in nuclear and particle astrophysics, Higgs boson phenomenology, hadron physics under extreme conditions (in connection with the experimental programme of the NICA/MPD project, and experiments at RHIC, LHC and FAIR), lattice QCD calculations. Studies in condensed matter physics will be more tightly correlated with practical problems in the field of nanotechnology for creation of new materials and electronic devices.</w:t>
      </w:r>
    </w:p>
    <w:p w:rsidR="003E6134" w:rsidRPr="009B0399" w:rsidRDefault="003E6134" w:rsidP="003E6134">
      <w:pPr>
        <w:spacing w:before="60" w:after="60"/>
        <w:ind w:firstLine="709"/>
        <w:jc w:val="both"/>
        <w:rPr>
          <w:lang w:val="en-US"/>
        </w:rPr>
      </w:pPr>
    </w:p>
    <w:p w:rsidR="003E6134" w:rsidRPr="009B0399" w:rsidRDefault="003E6134" w:rsidP="003E6134">
      <w:pPr>
        <w:spacing w:before="60" w:after="60"/>
        <w:ind w:firstLine="709"/>
        <w:jc w:val="both"/>
        <w:rPr>
          <w:b/>
          <w:lang w:val="en-US"/>
        </w:rPr>
      </w:pPr>
      <w:r w:rsidRPr="009B0399">
        <w:rPr>
          <w:b/>
          <w:lang w:val="en-US"/>
        </w:rPr>
        <w:t>Quantum field theory and particle physics</w:t>
      </w:r>
    </w:p>
    <w:p w:rsidR="003E6134" w:rsidRPr="009B0399" w:rsidRDefault="003E6134" w:rsidP="003E6134">
      <w:pPr>
        <w:spacing w:before="60" w:after="60"/>
        <w:ind w:firstLine="709"/>
        <w:jc w:val="both"/>
        <w:rPr>
          <w:lang w:val="en-US"/>
        </w:rPr>
      </w:pPr>
      <w:r w:rsidRPr="009B0399">
        <w:rPr>
          <w:lang w:val="en-US"/>
        </w:rPr>
        <w:t xml:space="preserve">Theoretical research in the field of particle physics will be emphasized on the support of physics programmes of major international collaborations with JINR’s participation (LHC, RHIC, FAIR, etc.) and of those at the JINR basic facilities, primarily, of the NICA/MPD project. Major attention will be paid to the phenomenology of the Standard Model including studies of the Higgs boson, searches for new physics beyond the Standard Model, neutrino physics, hadron structure and spin physics, phase transitions in hot and dense hadronic matter, heavy </w:t>
      </w:r>
      <w:r w:rsidR="001C2EAE" w:rsidRPr="009B0399">
        <w:rPr>
          <w:lang w:val="en-US"/>
        </w:rPr>
        <w:t>flavor</w:t>
      </w:r>
      <w:r w:rsidRPr="009B0399">
        <w:rPr>
          <w:lang w:val="en-US"/>
        </w:rPr>
        <w:t xml:space="preserve"> physics and hadron spectroscopy, the dark matter problem, and astrophysical aspects of elementary particle physics.</w:t>
      </w:r>
    </w:p>
    <w:p w:rsidR="003E6134" w:rsidRPr="009B0399" w:rsidRDefault="003E6134" w:rsidP="003E6134">
      <w:pPr>
        <w:spacing w:before="60" w:after="60"/>
        <w:ind w:firstLine="709"/>
        <w:jc w:val="both"/>
        <w:rPr>
          <w:lang w:val="en-US"/>
        </w:rPr>
      </w:pPr>
    </w:p>
    <w:p w:rsidR="003E6134" w:rsidRPr="009B0399" w:rsidRDefault="003E6134" w:rsidP="003E6134">
      <w:pPr>
        <w:spacing w:before="60" w:after="60"/>
        <w:ind w:firstLine="709"/>
        <w:jc w:val="both"/>
        <w:rPr>
          <w:b/>
          <w:lang w:val="en-US"/>
        </w:rPr>
      </w:pPr>
      <w:r w:rsidRPr="009B0399">
        <w:rPr>
          <w:b/>
          <w:lang w:val="en-US"/>
        </w:rPr>
        <w:t>Nuclear theory</w:t>
      </w:r>
    </w:p>
    <w:p w:rsidR="003E6134" w:rsidRPr="009B0399" w:rsidRDefault="003E6134" w:rsidP="003E6134">
      <w:pPr>
        <w:spacing w:before="60" w:after="60"/>
        <w:ind w:firstLine="709"/>
        <w:jc w:val="both"/>
        <w:rPr>
          <w:lang w:val="en-US"/>
        </w:rPr>
      </w:pPr>
      <w:r w:rsidRPr="009B0399">
        <w:rPr>
          <w:lang w:val="en-US"/>
        </w:rPr>
        <w:t>The first-priority direction in the area of low-energy nuclear physics will be studies of exotic and superheavy nuclei which is the goal of the experimental projects DRIBs III and the Factory of superheavy elements at JINR and all others megaprojects in Europe, the United States, China, and Japan. This demands that the corresponding theoretical studies be developed. Microscopic selfconsistent nuclear models owing to include, in the theoretical schemes, the anharmonic and fragmentation effects beyond the mean field approximation will be elaborated there. The models will be applied to analyse quantitatively the processes of nuclear fusion and fission and to predict the rates of various nuclear reactions for astrophysical purposes. Nuclear reactions in stellar environment will be studied with the rigorous methods of the few-body theory as well. More attention will be given to cluster effects in the properties of exotic heavy nuclei and the mechanisms of transfer of nucleons, clusters and disintegration of a nucleus in the field of the other one. The mathematically rigorous and effective methods of the few-body theory will be developed and applied in studies of various quantum few-body systems, e.g. collisions of ultracold atoms and molecules in confined geometry of laser traps. Investigations of high-energy collisions of heavy ions will be performed in close connections with the NICA/MPD project aimed at revealing the most informative observables for experimentalists. In the framework of the advanced models the color degrees of freedom will be considered directly and the effect of the medium-modified quark-hadron interaction on the dilepton production will be investigated.</w:t>
      </w:r>
    </w:p>
    <w:p w:rsidR="003E6134" w:rsidRPr="009B0399" w:rsidRDefault="003E6134" w:rsidP="003E6134">
      <w:pPr>
        <w:spacing w:before="60" w:after="60"/>
        <w:ind w:firstLine="709"/>
        <w:jc w:val="both"/>
        <w:rPr>
          <w:lang w:val="en-US"/>
        </w:rPr>
      </w:pPr>
    </w:p>
    <w:p w:rsidR="003E6134" w:rsidRPr="009B0399" w:rsidRDefault="003E6134" w:rsidP="003E6134">
      <w:pPr>
        <w:spacing w:before="60" w:after="60"/>
        <w:ind w:firstLine="709"/>
        <w:jc w:val="both"/>
        <w:rPr>
          <w:b/>
          <w:lang w:val="en-US"/>
        </w:rPr>
      </w:pPr>
      <w:r w:rsidRPr="009B0399">
        <w:rPr>
          <w:b/>
          <w:lang w:val="en-US"/>
        </w:rPr>
        <w:t>Theory of condensed matter</w:t>
      </w:r>
    </w:p>
    <w:p w:rsidR="003E6134" w:rsidRPr="009B0399" w:rsidRDefault="003E6134" w:rsidP="003E6134">
      <w:pPr>
        <w:spacing w:before="60" w:after="60"/>
        <w:ind w:firstLine="709"/>
        <w:jc w:val="both"/>
        <w:rPr>
          <w:lang w:val="en-US"/>
        </w:rPr>
      </w:pPr>
      <w:r w:rsidRPr="009B0399">
        <w:rPr>
          <w:lang w:val="en-US"/>
        </w:rPr>
        <w:t xml:space="preserve">Theoretical research will be focused on the analysis of systems with strong electronic correlations such as transition metal compounds, high-temperature superconductors, colossal magneto-resistance compounds (manganites), heavy-fermion systems, low-dimensional quantum magnets with strong spin-orbit interaction, topological insulators, etc. The electronic band structure, spectral properties of charge carrier quasiparticles, magnetic and charge collective excitations, metal-insulator and magnetic phase transitions, Cu- and Fe-based high-Tc superconductivity, charge and spin-orbital ordering will be studied. Research in this field will be aimed at supporting the experimental studies of these materials conducted at the Frank Laboratory of Neutron Physics. </w:t>
      </w:r>
      <w:r w:rsidRPr="009B0399">
        <w:rPr>
          <w:lang w:val="en-US"/>
        </w:rPr>
        <w:lastRenderedPageBreak/>
        <w:t>Investigations in the field of nanostructures and nanoscaled phenomena will be addressed to a study of physical characteristics of nanomaterials promising for various applications in modern nanotechnologies. The problem of quantum transport in carbon-based and molecular devices as well as the resonance tunneling phenomena in various heterostructures and the layered superconductors will be investigated. Models in condensed matter physics will be studied by using methods of equilibrium and non-equilibrium statistical mechanics with the aim of revealing general properties of many-particle systems based on the ideas of self-similarity and universality.</w:t>
      </w:r>
    </w:p>
    <w:p w:rsidR="003E6134" w:rsidRPr="009B0399" w:rsidRDefault="003E6134" w:rsidP="003E6134">
      <w:pPr>
        <w:spacing w:before="60" w:after="60"/>
        <w:ind w:firstLine="709"/>
        <w:jc w:val="both"/>
        <w:rPr>
          <w:lang w:val="en-US"/>
        </w:rPr>
      </w:pPr>
    </w:p>
    <w:p w:rsidR="003E6134" w:rsidRPr="009B0399" w:rsidRDefault="003E6134" w:rsidP="003E6134">
      <w:pPr>
        <w:spacing w:before="60" w:after="60"/>
        <w:ind w:firstLine="709"/>
        <w:jc w:val="both"/>
        <w:rPr>
          <w:b/>
          <w:lang w:val="en-US"/>
        </w:rPr>
      </w:pPr>
      <w:r w:rsidRPr="009B0399">
        <w:rPr>
          <w:b/>
          <w:lang w:val="en-US"/>
        </w:rPr>
        <w:t>Modern mathematical physics</w:t>
      </w:r>
    </w:p>
    <w:p w:rsidR="003E6134" w:rsidRPr="009B0399" w:rsidRDefault="003E6134" w:rsidP="003E6134">
      <w:pPr>
        <w:spacing w:before="60" w:after="60"/>
        <w:ind w:firstLine="709"/>
        <w:jc w:val="both"/>
        <w:rPr>
          <w:lang w:val="en-US"/>
        </w:rPr>
      </w:pPr>
      <w:r w:rsidRPr="009B0399">
        <w:rPr>
          <w:lang w:val="en-US"/>
        </w:rPr>
        <w:t>Superstring theory, the most serious and worldwide pursued candidate for the unification of all fundamental interactions including quantum gravity, will be the central topic in mathematical physics studies at BLTP. A wide range of precise classical and quantum superstring solutions, application of modern mathematical methods to the fundamental problems of supersymmetric gauge theories, development of microscopic description of black hole physics, elaboration of cosmological models of the early Universe, the models of particles and superparticles, as well as new versions of the supersymmetric quantum mechanics, including models based on semi-simple super groups will be studied. To apply and develop new ideas generated with the string theory, it is crucial to use mathematical methods of the theory of integrated systems, quantum groups and non-commutative geometry, superfield methods, including the method of harmonic superspaces.</w:t>
      </w:r>
    </w:p>
    <w:p w:rsidR="003E6134" w:rsidRPr="009B0399" w:rsidRDefault="003E6134" w:rsidP="003E6134">
      <w:pPr>
        <w:spacing w:before="60" w:after="60"/>
        <w:ind w:firstLine="709"/>
        <w:jc w:val="both"/>
        <w:rPr>
          <w:lang w:val="en-US"/>
        </w:rPr>
      </w:pPr>
    </w:p>
    <w:p w:rsidR="003E6134" w:rsidRPr="009B0399" w:rsidRDefault="003E6134" w:rsidP="003E6134">
      <w:pPr>
        <w:spacing w:before="60" w:after="60"/>
        <w:ind w:firstLine="709"/>
        <w:jc w:val="both"/>
        <w:rPr>
          <w:b/>
          <w:lang w:val="en-US"/>
        </w:rPr>
      </w:pPr>
      <w:r w:rsidRPr="009B0399">
        <w:rPr>
          <w:b/>
          <w:lang w:val="en-US"/>
        </w:rPr>
        <w:t>Research and education project DIAS-TH</w:t>
      </w:r>
    </w:p>
    <w:p w:rsidR="003E6134" w:rsidRPr="009B0399" w:rsidRDefault="003E6134" w:rsidP="003E6134">
      <w:pPr>
        <w:spacing w:before="60" w:after="60"/>
        <w:ind w:firstLine="709"/>
        <w:jc w:val="both"/>
        <w:rPr>
          <w:lang w:val="en-US"/>
        </w:rPr>
      </w:pPr>
      <w:r w:rsidRPr="009B0399">
        <w:rPr>
          <w:lang w:val="en-US"/>
        </w:rPr>
        <w:t>The general objective of the continuously running BLTP project “Dubna International School of Theoretical Physics (DIAS-TH)” will be the promotion of scientific and educational programmes at JINR. The unique feature of DIAS-TH is its coherent integration into the scientific life of BLTP, which will ensure regular and natural participation of the leading scientists in education and training activities. Cooperation of DIAS-TH with international and Russian foundations (UNESCO, DAAD, DFG, RFBR, etc.) and state organizations (BMBF, INFN, CNRS) is very important for the successful implementation of this project.</w:t>
      </w:r>
    </w:p>
    <w:p w:rsidR="003E6134" w:rsidRPr="009B0399" w:rsidRDefault="003E6134" w:rsidP="0046049D">
      <w:pPr>
        <w:spacing w:line="360" w:lineRule="auto"/>
        <w:rPr>
          <w:lang w:val="en-US"/>
        </w:rPr>
      </w:pPr>
      <w:r w:rsidRPr="009B0399">
        <w:rPr>
          <w:lang w:val="en-US"/>
        </w:rPr>
        <w:br w:type="page"/>
      </w:r>
    </w:p>
    <w:p w:rsidR="003E6134" w:rsidRPr="009B0399" w:rsidRDefault="003E6134" w:rsidP="003E6134">
      <w:pPr>
        <w:pStyle w:val="a9"/>
        <w:spacing w:before="60" w:after="60" w:line="240" w:lineRule="auto"/>
        <w:ind w:left="0" w:firstLine="709"/>
        <w:jc w:val="center"/>
        <w:rPr>
          <w:rFonts w:ascii="Times New Roman" w:hAnsi="Times New Roman" w:cs="Times New Roman"/>
          <w:b/>
          <w:bCs/>
          <w:sz w:val="28"/>
          <w:szCs w:val="28"/>
          <w:lang w:val="en-US"/>
        </w:rPr>
      </w:pPr>
      <w:r w:rsidRPr="009B0399">
        <w:rPr>
          <w:rFonts w:ascii="Times New Roman" w:hAnsi="Times New Roman" w:cs="Times New Roman"/>
          <w:b/>
          <w:sz w:val="28"/>
          <w:szCs w:val="28"/>
          <w:lang w:val="en-US"/>
        </w:rPr>
        <w:lastRenderedPageBreak/>
        <w:t>Information Technology</w:t>
      </w:r>
    </w:p>
    <w:p w:rsidR="003E6134" w:rsidRPr="009B0399" w:rsidRDefault="003E6134" w:rsidP="003E6134">
      <w:pPr>
        <w:pStyle w:val="a9"/>
        <w:spacing w:before="60" w:after="60" w:line="240" w:lineRule="auto"/>
        <w:ind w:left="0" w:firstLine="709"/>
        <w:contextualSpacing w:val="0"/>
        <w:jc w:val="both"/>
        <w:rPr>
          <w:rFonts w:ascii="Times New Roman" w:hAnsi="Times New Roman" w:cs="Times New Roman"/>
          <w:b/>
          <w:bCs/>
          <w:sz w:val="24"/>
          <w:szCs w:val="24"/>
          <w:lang w:val="en-US"/>
        </w:rPr>
      </w:pPr>
    </w:p>
    <w:p w:rsidR="003E6134" w:rsidRPr="009B0399" w:rsidRDefault="003E6134" w:rsidP="003E6134">
      <w:pPr>
        <w:pStyle w:val="a9"/>
        <w:spacing w:before="60" w:after="60" w:line="240" w:lineRule="auto"/>
        <w:ind w:left="0" w:firstLine="709"/>
        <w:contextualSpacing w:val="0"/>
        <w:jc w:val="both"/>
        <w:rPr>
          <w:rFonts w:ascii="Times New Roman" w:hAnsi="Times New Roman" w:cs="Times New Roman"/>
          <w:b/>
          <w:bCs/>
          <w:sz w:val="24"/>
          <w:szCs w:val="24"/>
          <w:lang w:val="en-US"/>
        </w:rPr>
      </w:pPr>
      <w:r w:rsidRPr="009B0399">
        <w:rPr>
          <w:rFonts w:ascii="Times New Roman" w:hAnsi="Times New Roman" w:cs="Times New Roman"/>
          <w:b/>
          <w:bCs/>
          <w:sz w:val="24"/>
          <w:szCs w:val="24"/>
          <w:lang w:val="en-US"/>
        </w:rPr>
        <w:t xml:space="preserve">Development of the computing infrastructure </w:t>
      </w:r>
    </w:p>
    <w:p w:rsidR="003E6134" w:rsidRPr="009B0399" w:rsidRDefault="003E6134" w:rsidP="003E6134">
      <w:pPr>
        <w:pStyle w:val="a9"/>
        <w:spacing w:before="60" w:after="60" w:line="240" w:lineRule="auto"/>
        <w:ind w:left="0" w:firstLine="709"/>
        <w:contextualSpacing w:val="0"/>
        <w:jc w:val="both"/>
        <w:rPr>
          <w:rFonts w:ascii="Times New Roman" w:hAnsi="Times New Roman" w:cs="Times New Roman"/>
          <w:sz w:val="24"/>
          <w:szCs w:val="24"/>
          <w:lang w:val="en-US"/>
        </w:rPr>
      </w:pPr>
      <w:r w:rsidRPr="009B0399">
        <w:rPr>
          <w:rFonts w:ascii="Times New Roman" w:hAnsi="Times New Roman" w:cs="Times New Roman"/>
          <w:bCs/>
          <w:sz w:val="24"/>
          <w:szCs w:val="24"/>
          <w:lang w:val="en-US"/>
        </w:rPr>
        <w:t xml:space="preserve">The aim of the further </w:t>
      </w:r>
      <w:r w:rsidRPr="009B0399">
        <w:rPr>
          <w:rFonts w:ascii="Times New Roman" w:hAnsi="Times New Roman" w:cs="Times New Roman"/>
          <w:sz w:val="24"/>
          <w:szCs w:val="24"/>
          <w:lang w:val="en-US"/>
        </w:rPr>
        <w:t>development of the JINR computing infrastructure is to provide performance of a whole range of competitive research activities at the world’s level at JINR and cooperating centres worldwide both within the JINR programme for scientific research and development, in particular the NICA megaproject, and within the priority research tasks that are performed in cooperation with leading research centres such as CERN, FAIR, BNL, etc.</w:t>
      </w:r>
    </w:p>
    <w:p w:rsidR="003E6134" w:rsidRPr="009B0399" w:rsidRDefault="003E6134" w:rsidP="003E6134">
      <w:pPr>
        <w:pStyle w:val="a9"/>
        <w:spacing w:before="60" w:after="60" w:line="240" w:lineRule="auto"/>
        <w:ind w:left="0" w:firstLine="709"/>
        <w:contextualSpacing w:val="0"/>
        <w:jc w:val="both"/>
        <w:rPr>
          <w:rFonts w:ascii="Times New Roman" w:hAnsi="Times New Roman" w:cs="Times New Roman"/>
          <w:sz w:val="24"/>
          <w:szCs w:val="24"/>
          <w:lang w:val="en-US"/>
        </w:rPr>
      </w:pPr>
      <w:r w:rsidRPr="009B0399">
        <w:rPr>
          <w:rFonts w:ascii="Times New Roman" w:hAnsi="Times New Roman" w:cs="Times New Roman"/>
          <w:sz w:val="24"/>
          <w:szCs w:val="24"/>
          <w:lang w:val="en-US"/>
        </w:rPr>
        <w:t>For the Laboratory of Information Technology, one of the major objectives in the Seven-year plan is the creation of a unified information environment integrating a number of various technological solutions, concepts and techniques. Such environment should integrate supercomputer (heterogeneous), grid- and cloud-complexes and systems in order to grant optimal approaches for solving various types of scientific and applied tasks. The necessary requirements to such an environment are scalability, interoperability, and adaptability to new technical solutions.</w:t>
      </w:r>
    </w:p>
    <w:p w:rsidR="003E6134" w:rsidRPr="009B0399" w:rsidRDefault="003E6134" w:rsidP="003E6134">
      <w:pPr>
        <w:pStyle w:val="a9"/>
        <w:spacing w:before="60" w:after="60" w:line="240" w:lineRule="auto"/>
        <w:ind w:left="0" w:firstLine="709"/>
        <w:contextualSpacing w:val="0"/>
        <w:jc w:val="both"/>
        <w:rPr>
          <w:rFonts w:ascii="Times New Roman" w:hAnsi="Times New Roman" w:cs="Times New Roman"/>
          <w:b/>
          <w:sz w:val="24"/>
          <w:szCs w:val="24"/>
          <w:lang w:val="en-US"/>
        </w:rPr>
      </w:pPr>
      <w:r w:rsidRPr="009B0399">
        <w:rPr>
          <w:rFonts w:ascii="Times New Roman" w:hAnsi="Times New Roman" w:cs="Times New Roman"/>
          <w:b/>
          <w:sz w:val="24"/>
          <w:szCs w:val="24"/>
          <w:lang w:val="en-US"/>
        </w:rPr>
        <w:t>Expected results:</w:t>
      </w:r>
    </w:p>
    <w:p w:rsidR="003E6134" w:rsidRPr="009B0399" w:rsidRDefault="003E6134" w:rsidP="003E6134">
      <w:pPr>
        <w:spacing w:before="60" w:after="60"/>
        <w:ind w:firstLine="709"/>
        <w:jc w:val="both"/>
        <w:rPr>
          <w:lang w:val="en-US"/>
        </w:rPr>
      </w:pPr>
      <w:r w:rsidRPr="009B0399">
        <w:rPr>
          <w:lang w:val="en-US"/>
        </w:rPr>
        <w:t>1. Creation of a JINR Multifunctional Information and Computing Complex (MICC) of a global level for the development of advanced information technology;</w:t>
      </w:r>
    </w:p>
    <w:p w:rsidR="003E6134" w:rsidRPr="009B0399" w:rsidRDefault="003E6134" w:rsidP="003E6134">
      <w:pPr>
        <w:spacing w:before="60" w:after="60"/>
        <w:ind w:firstLine="709"/>
        <w:jc w:val="both"/>
        <w:rPr>
          <w:lang w:val="en-US"/>
        </w:rPr>
      </w:pPr>
      <w:r w:rsidRPr="009B0399">
        <w:rPr>
          <w:lang w:val="en-US"/>
        </w:rPr>
        <w:t>2. Development of a territorially distributed research environment to provide the use of the Complex capacities by the JINR and cooperating centres worldwide including joint international projects;</w:t>
      </w:r>
    </w:p>
    <w:p w:rsidR="003E6134" w:rsidRPr="009B0399" w:rsidRDefault="003E6134" w:rsidP="003E6134">
      <w:pPr>
        <w:spacing w:before="60" w:after="60"/>
        <w:ind w:firstLine="709"/>
        <w:jc w:val="both"/>
        <w:rPr>
          <w:lang w:val="en-US"/>
        </w:rPr>
      </w:pPr>
      <w:r w:rsidRPr="009B0399">
        <w:rPr>
          <w:lang w:val="en-US"/>
        </w:rPr>
        <w:t>3. Research in the field of intensive operations with mass data in the distributed systems (Big Data), development of corresponding tools and methods of visualization, including 3D;</w:t>
      </w:r>
    </w:p>
    <w:p w:rsidR="003E6134" w:rsidRPr="009B0399" w:rsidRDefault="003E6134" w:rsidP="003E6134">
      <w:pPr>
        <w:spacing w:before="60" w:after="60"/>
        <w:ind w:firstLine="709"/>
        <w:jc w:val="both"/>
        <w:rPr>
          <w:lang w:val="en-US"/>
        </w:rPr>
      </w:pPr>
      <w:r w:rsidRPr="009B0399">
        <w:rPr>
          <w:lang w:val="en-US"/>
        </w:rPr>
        <w:t>4. Scientific studies in the field of integrating base, cloud, grid and high performance computing technologies with the purpose of their optimal use within the MICC;</w:t>
      </w:r>
    </w:p>
    <w:p w:rsidR="003E6134" w:rsidRPr="009B0399" w:rsidRDefault="003E6134" w:rsidP="003E6134">
      <w:pPr>
        <w:spacing w:before="60" w:after="60"/>
        <w:ind w:firstLine="709"/>
        <w:jc w:val="both"/>
        <w:rPr>
          <w:lang w:val="en-US"/>
        </w:rPr>
      </w:pPr>
      <w:r w:rsidRPr="009B0399">
        <w:rPr>
          <w:lang w:val="en-US"/>
        </w:rPr>
        <w:t>5. Research on issues of optimizing the processes of using the existing capacities, in particular supercomputers, for data processing in distributed environment;</w:t>
      </w:r>
    </w:p>
    <w:p w:rsidR="003E6134" w:rsidRPr="009B0399" w:rsidRDefault="003E6134" w:rsidP="003E6134">
      <w:pPr>
        <w:spacing w:before="60" w:after="60"/>
        <w:ind w:firstLine="709"/>
        <w:jc w:val="both"/>
        <w:rPr>
          <w:lang w:val="en-US"/>
        </w:rPr>
      </w:pPr>
      <w:r w:rsidRPr="009B0399">
        <w:rPr>
          <w:lang w:val="en-US"/>
        </w:rPr>
        <w:t>6. Introduction and development of a methodology of a short-term/medium term/long-term forecast of the MICC development;</w:t>
      </w:r>
    </w:p>
    <w:p w:rsidR="003E6134" w:rsidRPr="009B0399" w:rsidRDefault="003E6134" w:rsidP="003E6134">
      <w:pPr>
        <w:spacing w:before="60" w:after="60"/>
        <w:ind w:firstLine="709"/>
        <w:jc w:val="both"/>
        <w:rPr>
          <w:lang w:val="en-US"/>
        </w:rPr>
      </w:pPr>
      <w:r w:rsidRPr="009B0399">
        <w:rPr>
          <w:lang w:val="en-US"/>
        </w:rPr>
        <w:t>7. Research in the field of integration of heterogeneous computing resources and data sources into a unified distributed computing system;</w:t>
      </w:r>
    </w:p>
    <w:p w:rsidR="003E6134" w:rsidRPr="009B0399" w:rsidRDefault="003E6134" w:rsidP="003E6134">
      <w:pPr>
        <w:spacing w:before="60" w:after="60"/>
        <w:ind w:firstLine="709"/>
        <w:jc w:val="both"/>
        <w:rPr>
          <w:lang w:val="en-US"/>
        </w:rPr>
      </w:pPr>
      <w:r w:rsidRPr="009B0399">
        <w:rPr>
          <w:lang w:val="en-US"/>
        </w:rPr>
        <w:t>8. Creation of a software technological complex providing introduction of cloud technologies for organization of research by distributed user groups, introduction of intellectual methods of new generation grid-cloud structures management;</w:t>
      </w:r>
    </w:p>
    <w:p w:rsidR="003E6134" w:rsidRPr="009B0399" w:rsidRDefault="003E6134" w:rsidP="003E6134">
      <w:pPr>
        <w:spacing w:before="60" w:after="60"/>
        <w:ind w:firstLine="709"/>
        <w:jc w:val="both"/>
        <w:rPr>
          <w:lang w:val="en-US"/>
        </w:rPr>
      </w:pPr>
      <w:r w:rsidRPr="009B0399">
        <w:rPr>
          <w:lang w:val="en-US"/>
        </w:rPr>
        <w:t>9. Research in the field of the global monitoring of the distributed computing systems;</w:t>
      </w:r>
    </w:p>
    <w:p w:rsidR="003E6134" w:rsidRPr="009B0399" w:rsidRDefault="003E6134" w:rsidP="003E6134">
      <w:pPr>
        <w:spacing w:before="60" w:after="60"/>
        <w:ind w:firstLine="709"/>
        <w:jc w:val="both"/>
        <w:rPr>
          <w:lang w:val="en-US"/>
        </w:rPr>
      </w:pPr>
      <w:r w:rsidRPr="009B0399">
        <w:rPr>
          <w:lang w:val="en-US"/>
        </w:rPr>
        <w:t>10. Development of new parallel applications, cross-platform and multi-algorithm software complexes in a heterogeneous computing environment that allow one to expand a spectrum of computationally intensive solved fundamental scientific problems.</w:t>
      </w:r>
    </w:p>
    <w:p w:rsidR="003E6134" w:rsidRPr="009B0399" w:rsidRDefault="003E6134" w:rsidP="003E6134">
      <w:pPr>
        <w:pStyle w:val="a9"/>
        <w:spacing w:before="60" w:after="60" w:line="240" w:lineRule="auto"/>
        <w:ind w:left="0" w:firstLine="709"/>
        <w:contextualSpacing w:val="0"/>
        <w:jc w:val="both"/>
        <w:rPr>
          <w:rFonts w:ascii="Times New Roman" w:hAnsi="Times New Roman" w:cs="Times New Roman"/>
          <w:sz w:val="24"/>
          <w:szCs w:val="24"/>
          <w:lang w:val="en-US"/>
        </w:rPr>
      </w:pPr>
      <w:r w:rsidRPr="009B0399">
        <w:rPr>
          <w:rFonts w:ascii="Times New Roman" w:hAnsi="Times New Roman" w:cs="Times New Roman"/>
          <w:sz w:val="24"/>
          <w:szCs w:val="24"/>
          <w:lang w:val="en-US"/>
        </w:rPr>
        <w:t xml:space="preserve">One of the main components of the Multifunctional Information and Computing Centre providing access to the resources and opportunity of work with Big Data is the network infrastructure. For this infrastructure and its telecommunication data links to correspond to the requirements on reliability and availability of the complex for the JINR and cooperating centres worldwide using the resources of the complex to perform their investigations, the obligatory double reservation of all the connections and reliable 100 </w:t>
      </w:r>
      <w:proofErr w:type="spellStart"/>
      <w:r w:rsidRPr="009B0399">
        <w:rPr>
          <w:rFonts w:ascii="Times New Roman" w:hAnsi="Times New Roman" w:cs="Times New Roman"/>
          <w:sz w:val="24"/>
          <w:szCs w:val="24"/>
          <w:lang w:val="en-US"/>
        </w:rPr>
        <w:t>Gbps</w:t>
      </w:r>
      <w:proofErr w:type="spellEnd"/>
      <w:r w:rsidRPr="009B0399">
        <w:rPr>
          <w:rFonts w:ascii="Times New Roman" w:hAnsi="Times New Roman" w:cs="Times New Roman"/>
          <w:sz w:val="24"/>
          <w:szCs w:val="24"/>
          <w:lang w:val="en-US"/>
        </w:rPr>
        <w:t xml:space="preserve"> and more telecommunication channels are required.</w:t>
      </w:r>
    </w:p>
    <w:p w:rsidR="003E6134" w:rsidRPr="009B0399" w:rsidRDefault="003E6134" w:rsidP="003E6134">
      <w:pPr>
        <w:pStyle w:val="a9"/>
        <w:spacing w:before="60" w:after="60" w:line="240" w:lineRule="auto"/>
        <w:ind w:left="0" w:firstLine="709"/>
        <w:contextualSpacing w:val="0"/>
        <w:jc w:val="both"/>
        <w:rPr>
          <w:rFonts w:ascii="Times New Roman" w:hAnsi="Times New Roman" w:cs="Times New Roman"/>
          <w:sz w:val="24"/>
          <w:szCs w:val="24"/>
          <w:lang w:val="en-US"/>
        </w:rPr>
      </w:pPr>
      <w:r w:rsidRPr="009B0399">
        <w:rPr>
          <w:rFonts w:ascii="Times New Roman" w:hAnsi="Times New Roman" w:cs="Times New Roman"/>
          <w:sz w:val="24"/>
          <w:szCs w:val="24"/>
          <w:lang w:val="en-US"/>
        </w:rPr>
        <w:t>A major task of the Seven-year plan will be further expansion of the engineering infrastructure of the MICC connected with the start-up of the NICA accelerator complex and conduct of its experiments.</w:t>
      </w:r>
    </w:p>
    <w:p w:rsidR="003E6134" w:rsidRPr="009B0399" w:rsidRDefault="003E6134" w:rsidP="003E6134">
      <w:pPr>
        <w:pStyle w:val="a9"/>
        <w:spacing w:before="60" w:after="60" w:line="240" w:lineRule="auto"/>
        <w:ind w:left="0" w:firstLine="709"/>
        <w:contextualSpacing w:val="0"/>
        <w:jc w:val="both"/>
        <w:rPr>
          <w:rFonts w:ascii="Times New Roman" w:eastAsia="MS Mincho" w:hAnsi="Times New Roman" w:cs="Times New Roman"/>
          <w:bCs/>
          <w:sz w:val="24"/>
          <w:szCs w:val="24"/>
          <w:lang w:val="en-US" w:eastAsia="ja-JP"/>
        </w:rPr>
      </w:pPr>
      <w:r w:rsidRPr="009B0399">
        <w:rPr>
          <w:rFonts w:ascii="Times New Roman" w:hAnsi="Times New Roman" w:cs="Times New Roman"/>
          <w:sz w:val="24"/>
          <w:szCs w:val="24"/>
          <w:lang w:val="en-US"/>
        </w:rPr>
        <w:lastRenderedPageBreak/>
        <w:t xml:space="preserve">Another important task of the Seven-year plan is the development of the JINR corporative information system for </w:t>
      </w:r>
      <w:r w:rsidRPr="009B0399">
        <w:rPr>
          <w:rFonts w:ascii="Times New Roman" w:eastAsia="MS Mincho" w:hAnsi="Times New Roman" w:cs="Times New Roman"/>
          <w:bCs/>
          <w:sz w:val="24"/>
          <w:szCs w:val="24"/>
          <w:lang w:val="en-US" w:eastAsia="ja-JP"/>
        </w:rPr>
        <w:t>collective use and management of the information produced by JINR laboratories and departments to establishing of the general information space, improvement of information provision and decision-making process support.</w:t>
      </w:r>
    </w:p>
    <w:p w:rsidR="003E6134" w:rsidRPr="009B0399" w:rsidRDefault="003E6134" w:rsidP="003E6134">
      <w:pPr>
        <w:adjustRightInd w:val="0"/>
        <w:spacing w:before="60" w:after="60"/>
        <w:ind w:firstLine="709"/>
        <w:jc w:val="both"/>
        <w:rPr>
          <w:rFonts w:eastAsia="MS Mincho"/>
          <w:b/>
          <w:bCs/>
          <w:lang w:val="en-US" w:eastAsia="ja-JP"/>
        </w:rPr>
      </w:pPr>
    </w:p>
    <w:p w:rsidR="003E6134" w:rsidRPr="009B0399" w:rsidRDefault="003E6134" w:rsidP="003E6134">
      <w:pPr>
        <w:adjustRightInd w:val="0"/>
        <w:spacing w:before="60" w:after="60"/>
        <w:ind w:firstLine="709"/>
        <w:jc w:val="both"/>
        <w:rPr>
          <w:rFonts w:eastAsia="MS Mincho"/>
          <w:b/>
          <w:bCs/>
          <w:lang w:val="en-US" w:eastAsia="ja-JP"/>
        </w:rPr>
      </w:pPr>
      <w:r w:rsidRPr="009B0399">
        <w:rPr>
          <w:rFonts w:eastAsia="MS Mincho"/>
          <w:b/>
          <w:bCs/>
          <w:lang w:val="en-US" w:eastAsia="ja-JP"/>
        </w:rPr>
        <w:t>Mathematical support of studies conducted at JINR</w:t>
      </w:r>
    </w:p>
    <w:p w:rsidR="00FF6290" w:rsidRPr="009B0399" w:rsidRDefault="00FF6290" w:rsidP="000328D1">
      <w:pPr>
        <w:adjustRightInd w:val="0"/>
        <w:spacing w:before="60" w:after="60"/>
        <w:ind w:firstLine="709"/>
        <w:jc w:val="both"/>
        <w:rPr>
          <w:rFonts w:eastAsiaTheme="minorHAnsi"/>
          <w:lang w:val="en-US" w:eastAsia="en-US"/>
        </w:rPr>
      </w:pPr>
      <w:r w:rsidRPr="009B0399">
        <w:rPr>
          <w:rFonts w:eastAsiaTheme="minorHAnsi"/>
          <w:lang w:val="en-US" w:eastAsia="en-US"/>
        </w:rPr>
        <w:t>The solution of problems in computational physics and mathematics, encompassing a wide spectrum of research underway at JINR, requires the development of new mathematical methods and approaches, the creation of algorithms and software for numerical and symbolic-numerical simulations with the help of the newest computer hardware with multi-core architecture, coprocessors and graphic accelerators. Such computational systems provide the way toward</w:t>
      </w:r>
      <w:r w:rsidRPr="009B0399">
        <w:rPr>
          <w:lang w:val="en-US"/>
        </w:rPr>
        <w:t>s</w:t>
      </w:r>
      <w:r w:rsidRPr="009B0399">
        <w:rPr>
          <w:rFonts w:eastAsiaTheme="minorHAnsi"/>
          <w:lang w:val="en-US" w:eastAsia="en-US"/>
        </w:rPr>
        <w:t xml:space="preserve"> significant speed</w:t>
      </w:r>
      <w:r w:rsidRPr="009B0399">
        <w:rPr>
          <w:lang w:val="en-US"/>
        </w:rPr>
        <w:t>-</w:t>
      </w:r>
      <w:r w:rsidRPr="009B0399">
        <w:rPr>
          <w:rFonts w:eastAsiaTheme="minorHAnsi"/>
          <w:lang w:val="en-US" w:eastAsia="en-US"/>
        </w:rPr>
        <w:t>up of mathematical calculations by selecting the paralleling technology which takes into account the specificity of the problem under solution. The adaptation to the heterogeneous architectures of previously developed software and the creation of new applications based on modern parallelization techniques making the best use of the opportunities provided by the available computing resources are of particular importance. A separate task is the development of software platforms and environments for designing parallel applications and development of services that will significantly simplify the user work on such computing complexes.</w:t>
      </w:r>
    </w:p>
    <w:p w:rsidR="003E6134" w:rsidRPr="009B0399" w:rsidRDefault="003E6134" w:rsidP="003E6134">
      <w:pPr>
        <w:adjustRightInd w:val="0"/>
        <w:spacing w:before="60" w:after="60"/>
        <w:ind w:firstLine="709"/>
        <w:jc w:val="both"/>
        <w:rPr>
          <w:lang w:val="en-US"/>
        </w:rPr>
      </w:pPr>
      <w:r w:rsidRPr="009B0399">
        <w:rPr>
          <w:rFonts w:eastAsia="MS Mincho"/>
          <w:b/>
          <w:bCs/>
          <w:lang w:val="en-US" w:eastAsia="ja-JP"/>
        </w:rPr>
        <w:t>Expected results:</w:t>
      </w:r>
    </w:p>
    <w:p w:rsidR="003E6134" w:rsidRPr="009B0399" w:rsidRDefault="003E6134" w:rsidP="003E6134">
      <w:pPr>
        <w:adjustRightInd w:val="0"/>
        <w:spacing w:before="60" w:after="60"/>
        <w:ind w:firstLine="709"/>
        <w:jc w:val="both"/>
        <w:rPr>
          <w:lang w:val="en-US"/>
        </w:rPr>
      </w:pPr>
      <w:r w:rsidRPr="009B0399">
        <w:rPr>
          <w:lang w:val="en-US"/>
        </w:rPr>
        <w:t>1. Software development and realization of mathematical support of experiments conducted at the JINR basic facilities and in frames of international collaborations at the largest installations worldwide, including introduction of high-speed methods, algorithms and software for parallel processing and analysis of experimental data on heterogeneous and distributed computer complexes;</w:t>
      </w:r>
    </w:p>
    <w:p w:rsidR="003E6134" w:rsidRPr="009B0399" w:rsidRDefault="003E6134" w:rsidP="003E6134">
      <w:pPr>
        <w:adjustRightInd w:val="0"/>
        <w:spacing w:before="60" w:after="60"/>
        <w:ind w:firstLine="709"/>
        <w:jc w:val="both"/>
        <w:rPr>
          <w:lang w:val="en-US"/>
        </w:rPr>
      </w:pPr>
      <w:r w:rsidRPr="009B0399">
        <w:rPr>
          <w:lang w:val="en-US"/>
        </w:rPr>
        <w:t>2. Development of numerical methods, algorithms and software complexes for modelling complex physical systems, including interactions inside a hot and dense nuclear matter, physico-chemical processes in materials exposed to heavy ions, evolution of localized nanostructures in the open dissipative systems, properties of atoms in magnetic optical traps, electromagnetic response of nanoparticles and optical properties of nanomaterials, evolution of quantum systems in external fields, astrophysical studies;</w:t>
      </w:r>
    </w:p>
    <w:p w:rsidR="003E6134" w:rsidRPr="009B0399" w:rsidRDefault="003E6134" w:rsidP="003E6134">
      <w:pPr>
        <w:adjustRightInd w:val="0"/>
        <w:spacing w:before="60" w:after="60"/>
        <w:ind w:firstLine="709"/>
        <w:jc w:val="both"/>
        <w:rPr>
          <w:lang w:val="en-US"/>
        </w:rPr>
      </w:pPr>
      <w:r w:rsidRPr="009B0399">
        <w:rPr>
          <w:lang w:val="en-US"/>
        </w:rPr>
        <w:t xml:space="preserve">3. Development of methods and algorithms of computer algebra for simulation and research of quantum computations and information </w:t>
      </w:r>
      <w:proofErr w:type="gramStart"/>
      <w:r w:rsidRPr="009B0399">
        <w:rPr>
          <w:lang w:val="en-US"/>
        </w:rPr>
        <w:t>processes,</w:t>
      </w:r>
      <w:proofErr w:type="gramEnd"/>
      <w:r w:rsidRPr="009B0399">
        <w:rPr>
          <w:lang w:val="en-US"/>
        </w:rPr>
        <w:t xml:space="preserve"> low-dimensional nanostructures in external fields, discrete quantum systems with nontrivial symmetries.</w:t>
      </w:r>
    </w:p>
    <w:p w:rsidR="003E6134" w:rsidRPr="009B0399" w:rsidRDefault="003E6134" w:rsidP="003E6134">
      <w:pPr>
        <w:adjustRightInd w:val="0"/>
        <w:spacing w:before="60" w:after="60"/>
        <w:ind w:firstLine="709"/>
        <w:jc w:val="both"/>
        <w:rPr>
          <w:lang w:val="en-US"/>
        </w:rPr>
      </w:pPr>
      <w:r w:rsidRPr="009B0399">
        <w:rPr>
          <w:lang w:val="en-US"/>
        </w:rPr>
        <w:t xml:space="preserve">4. Development of mathematical, algorithmic and program methods of description of tangled (entanglement of) conditions of qubit </w:t>
      </w:r>
      <w:proofErr w:type="gramStart"/>
      <w:r w:rsidRPr="009B0399">
        <w:rPr>
          <w:lang w:val="en-US"/>
        </w:rPr>
        <w:t>systems  as</w:t>
      </w:r>
      <w:proofErr w:type="gramEnd"/>
      <w:r w:rsidRPr="009B0399">
        <w:rPr>
          <w:lang w:val="en-US"/>
        </w:rPr>
        <w:t xml:space="preserve"> a basic resource of quantum informatics.</w:t>
      </w:r>
    </w:p>
    <w:p w:rsidR="003E6134" w:rsidRPr="009B0399" w:rsidRDefault="003E6134" w:rsidP="003E6134">
      <w:pPr>
        <w:adjustRightInd w:val="0"/>
        <w:spacing w:before="60" w:after="60"/>
        <w:ind w:firstLine="709"/>
        <w:jc w:val="both"/>
        <w:rPr>
          <w:lang w:val="en-US"/>
        </w:rPr>
      </w:pPr>
      <w:r w:rsidRPr="009B0399">
        <w:rPr>
          <w:lang w:val="en-US"/>
        </w:rPr>
        <w:t>5. Development of symbol-numerical methods, algorithms and software complexes for the analysis of low-dimensional compound quantum systems in molecular, atomic and nuclear physics.</w:t>
      </w:r>
    </w:p>
    <w:p w:rsidR="003E6134" w:rsidRPr="009B0399" w:rsidRDefault="003E6134" w:rsidP="003E6134">
      <w:pPr>
        <w:spacing w:before="60" w:after="60"/>
        <w:ind w:firstLine="709"/>
        <w:jc w:val="both"/>
        <w:rPr>
          <w:b/>
          <w:bCs/>
          <w:lang w:val="en-US"/>
        </w:rPr>
      </w:pPr>
    </w:p>
    <w:p w:rsidR="003E6134" w:rsidRPr="009B0399" w:rsidRDefault="003E6134" w:rsidP="003E6134">
      <w:pPr>
        <w:spacing w:before="60" w:after="60"/>
        <w:ind w:firstLine="709"/>
        <w:jc w:val="both"/>
        <w:rPr>
          <w:b/>
          <w:bCs/>
          <w:lang w:val="en-US"/>
        </w:rPr>
      </w:pPr>
      <w:r w:rsidRPr="009B0399">
        <w:rPr>
          <w:b/>
          <w:bCs/>
          <w:lang w:val="en-US"/>
        </w:rPr>
        <w:t>Plan for the development of the Multifunctional Information and Computing Complex</w:t>
      </w:r>
    </w:p>
    <w:p w:rsidR="008D30B5" w:rsidRPr="009B0399" w:rsidRDefault="008D30B5" w:rsidP="003E6134">
      <w:pPr>
        <w:spacing w:before="60" w:after="60"/>
        <w:ind w:firstLine="709"/>
        <w:jc w:val="both"/>
        <w:rPr>
          <w:b/>
          <w:bCs/>
          <w:lang w:val="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1E0" w:firstRow="1" w:lastRow="1" w:firstColumn="1" w:lastColumn="1" w:noHBand="0" w:noVBand="0"/>
      </w:tblPr>
      <w:tblGrid>
        <w:gridCol w:w="4357"/>
        <w:gridCol w:w="695"/>
        <w:gridCol w:w="60"/>
        <w:gridCol w:w="755"/>
        <w:gridCol w:w="755"/>
        <w:gridCol w:w="755"/>
        <w:gridCol w:w="755"/>
        <w:gridCol w:w="755"/>
        <w:gridCol w:w="756"/>
      </w:tblGrid>
      <w:tr w:rsidR="00DF4E79" w:rsidRPr="009B0399" w:rsidTr="00D80CED">
        <w:tc>
          <w:tcPr>
            <w:tcW w:w="4357" w:type="dxa"/>
            <w:tcBorders>
              <w:top w:val="nil"/>
              <w:left w:val="nil"/>
            </w:tcBorders>
            <w:vAlign w:val="center"/>
          </w:tcPr>
          <w:p w:rsidR="003E6134" w:rsidRPr="009B0399" w:rsidRDefault="003E6134" w:rsidP="003E6134">
            <w:pPr>
              <w:spacing w:before="60" w:after="60"/>
              <w:jc w:val="both"/>
              <w:rPr>
                <w:rFonts w:eastAsia="MS Mincho"/>
                <w:b/>
                <w:lang w:val="en-US" w:eastAsia="ja-JP"/>
              </w:rPr>
            </w:pPr>
          </w:p>
        </w:tc>
        <w:tc>
          <w:tcPr>
            <w:tcW w:w="755" w:type="dxa"/>
            <w:gridSpan w:val="2"/>
            <w:vAlign w:val="center"/>
          </w:tcPr>
          <w:p w:rsidR="003E6134" w:rsidRPr="009B0399" w:rsidRDefault="003E6134" w:rsidP="003E6134">
            <w:pPr>
              <w:spacing w:before="60" w:after="60"/>
              <w:jc w:val="center"/>
              <w:rPr>
                <w:rFonts w:eastAsia="MS Mincho"/>
                <w:b/>
                <w:lang w:val="en-US" w:eastAsia="ja-JP"/>
              </w:rPr>
            </w:pPr>
            <w:r w:rsidRPr="009B0399">
              <w:rPr>
                <w:rFonts w:eastAsia="MS Mincho"/>
                <w:b/>
                <w:lang w:val="en-US" w:eastAsia="ja-JP"/>
              </w:rPr>
              <w:t>2017</w:t>
            </w:r>
          </w:p>
        </w:tc>
        <w:tc>
          <w:tcPr>
            <w:tcW w:w="755" w:type="dxa"/>
            <w:vAlign w:val="center"/>
          </w:tcPr>
          <w:p w:rsidR="003E6134" w:rsidRPr="009B0399" w:rsidRDefault="003E6134" w:rsidP="003E6134">
            <w:pPr>
              <w:spacing w:before="60" w:after="60"/>
              <w:jc w:val="center"/>
              <w:rPr>
                <w:rFonts w:eastAsia="MS Mincho"/>
                <w:b/>
                <w:lang w:val="en-US" w:eastAsia="ja-JP"/>
              </w:rPr>
            </w:pPr>
            <w:r w:rsidRPr="009B0399">
              <w:rPr>
                <w:rFonts w:eastAsia="MS Mincho"/>
                <w:b/>
                <w:lang w:val="en-US" w:eastAsia="ja-JP"/>
              </w:rPr>
              <w:t>2018</w:t>
            </w:r>
          </w:p>
        </w:tc>
        <w:tc>
          <w:tcPr>
            <w:tcW w:w="755" w:type="dxa"/>
            <w:vAlign w:val="center"/>
          </w:tcPr>
          <w:p w:rsidR="003E6134" w:rsidRPr="009B0399" w:rsidRDefault="003E6134" w:rsidP="003E6134">
            <w:pPr>
              <w:spacing w:before="60" w:after="60"/>
              <w:jc w:val="center"/>
              <w:rPr>
                <w:rFonts w:eastAsia="MS Mincho"/>
                <w:b/>
                <w:lang w:val="en-US" w:eastAsia="ja-JP"/>
              </w:rPr>
            </w:pPr>
            <w:r w:rsidRPr="009B0399">
              <w:rPr>
                <w:rFonts w:eastAsia="MS Mincho"/>
                <w:b/>
                <w:lang w:val="en-US" w:eastAsia="ja-JP"/>
              </w:rPr>
              <w:t>2019</w:t>
            </w:r>
          </w:p>
        </w:tc>
        <w:tc>
          <w:tcPr>
            <w:tcW w:w="755" w:type="dxa"/>
            <w:vAlign w:val="center"/>
          </w:tcPr>
          <w:p w:rsidR="003E6134" w:rsidRPr="009B0399" w:rsidRDefault="003E6134" w:rsidP="003E6134">
            <w:pPr>
              <w:spacing w:before="60" w:after="60"/>
              <w:jc w:val="center"/>
              <w:rPr>
                <w:rFonts w:eastAsia="MS Mincho"/>
                <w:b/>
                <w:lang w:val="en-US" w:eastAsia="ja-JP"/>
              </w:rPr>
            </w:pPr>
            <w:r w:rsidRPr="009B0399">
              <w:rPr>
                <w:rFonts w:eastAsia="MS Mincho"/>
                <w:b/>
                <w:lang w:val="en-US" w:eastAsia="ja-JP"/>
              </w:rPr>
              <w:t>2020</w:t>
            </w:r>
          </w:p>
        </w:tc>
        <w:tc>
          <w:tcPr>
            <w:tcW w:w="755" w:type="dxa"/>
            <w:vAlign w:val="center"/>
          </w:tcPr>
          <w:p w:rsidR="003E6134" w:rsidRPr="009B0399" w:rsidRDefault="003E6134" w:rsidP="003E6134">
            <w:pPr>
              <w:spacing w:before="60" w:after="60"/>
              <w:jc w:val="center"/>
              <w:rPr>
                <w:rFonts w:eastAsia="MS Mincho"/>
                <w:b/>
                <w:lang w:val="en-US" w:eastAsia="ja-JP"/>
              </w:rPr>
            </w:pPr>
            <w:r w:rsidRPr="009B0399">
              <w:rPr>
                <w:rFonts w:eastAsia="MS Mincho"/>
                <w:b/>
                <w:lang w:val="en-US" w:eastAsia="ja-JP"/>
              </w:rPr>
              <w:t>2021</w:t>
            </w:r>
          </w:p>
        </w:tc>
        <w:tc>
          <w:tcPr>
            <w:tcW w:w="755" w:type="dxa"/>
            <w:vAlign w:val="center"/>
          </w:tcPr>
          <w:p w:rsidR="003E6134" w:rsidRPr="009B0399" w:rsidRDefault="003E6134" w:rsidP="003E6134">
            <w:pPr>
              <w:spacing w:before="60" w:after="60"/>
              <w:jc w:val="center"/>
              <w:rPr>
                <w:rFonts w:eastAsia="MS Mincho"/>
                <w:b/>
                <w:lang w:val="en-US" w:eastAsia="ja-JP"/>
              </w:rPr>
            </w:pPr>
            <w:r w:rsidRPr="009B0399">
              <w:rPr>
                <w:rFonts w:eastAsia="MS Mincho"/>
                <w:b/>
                <w:lang w:val="en-US" w:eastAsia="ja-JP"/>
              </w:rPr>
              <w:t>2022</w:t>
            </w:r>
          </w:p>
        </w:tc>
        <w:tc>
          <w:tcPr>
            <w:tcW w:w="756" w:type="dxa"/>
            <w:vAlign w:val="center"/>
          </w:tcPr>
          <w:p w:rsidR="003E6134" w:rsidRPr="009B0399" w:rsidRDefault="003E6134" w:rsidP="003E6134">
            <w:pPr>
              <w:spacing w:before="60" w:after="60"/>
              <w:jc w:val="center"/>
              <w:rPr>
                <w:rFonts w:eastAsia="MS Mincho"/>
                <w:b/>
                <w:lang w:val="en-US" w:eastAsia="ja-JP"/>
              </w:rPr>
            </w:pPr>
            <w:r w:rsidRPr="009B0399">
              <w:rPr>
                <w:rFonts w:eastAsia="MS Mincho"/>
                <w:b/>
                <w:lang w:val="en-US" w:eastAsia="ja-JP"/>
              </w:rPr>
              <w:t>2023</w:t>
            </w:r>
          </w:p>
        </w:tc>
      </w:tr>
      <w:tr w:rsidR="00DF4E79" w:rsidRPr="009B0399" w:rsidTr="00D80CED">
        <w:tc>
          <w:tcPr>
            <w:tcW w:w="9643" w:type="dxa"/>
            <w:gridSpan w:val="9"/>
            <w:vAlign w:val="center"/>
          </w:tcPr>
          <w:p w:rsidR="003E6134" w:rsidRPr="009B0399" w:rsidRDefault="003E6134" w:rsidP="003E6134">
            <w:pPr>
              <w:spacing w:before="60" w:after="60"/>
              <w:rPr>
                <w:rFonts w:eastAsia="MS Mincho"/>
                <w:b/>
                <w:lang w:val="en-US" w:eastAsia="ja-JP"/>
              </w:rPr>
            </w:pPr>
            <w:r w:rsidRPr="009B0399">
              <w:rPr>
                <w:rFonts w:eastAsia="MS Mincho"/>
                <w:b/>
                <w:lang w:val="en-US" w:eastAsia="ja-JP"/>
              </w:rPr>
              <w:t xml:space="preserve">Tier1-CMS and NICA data storage </w:t>
            </w:r>
          </w:p>
        </w:tc>
      </w:tr>
      <w:tr w:rsidR="00DF4E79" w:rsidRPr="009B0399" w:rsidTr="00D80CED">
        <w:tc>
          <w:tcPr>
            <w:tcW w:w="4357" w:type="dxa"/>
            <w:vAlign w:val="center"/>
          </w:tcPr>
          <w:p w:rsidR="003E6134" w:rsidRPr="009B0399" w:rsidRDefault="003E6134" w:rsidP="003E6134">
            <w:pPr>
              <w:spacing w:before="60" w:after="60"/>
              <w:rPr>
                <w:rFonts w:eastAsia="MS Mincho"/>
                <w:lang w:val="en-US" w:eastAsia="ja-JP"/>
              </w:rPr>
            </w:pPr>
            <w:r w:rsidRPr="009B0399">
              <w:rPr>
                <w:rFonts w:eastAsia="MS Mincho"/>
                <w:lang w:val="en-US" w:eastAsia="ja-JP"/>
              </w:rPr>
              <w:t>Performance upgrade: CPU kHS06</w:t>
            </w:r>
          </w:p>
        </w:tc>
        <w:tc>
          <w:tcPr>
            <w:tcW w:w="755" w:type="dxa"/>
            <w:gridSpan w:val="2"/>
            <w:vAlign w:val="center"/>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67.2</w:t>
            </w:r>
          </w:p>
        </w:tc>
        <w:tc>
          <w:tcPr>
            <w:tcW w:w="755" w:type="dxa"/>
            <w:vAlign w:val="center"/>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83.2</w:t>
            </w:r>
          </w:p>
        </w:tc>
        <w:tc>
          <w:tcPr>
            <w:tcW w:w="755" w:type="dxa"/>
            <w:vAlign w:val="center"/>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160.0</w:t>
            </w:r>
          </w:p>
        </w:tc>
        <w:tc>
          <w:tcPr>
            <w:tcW w:w="755" w:type="dxa"/>
            <w:vAlign w:val="center"/>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200.0</w:t>
            </w:r>
          </w:p>
        </w:tc>
        <w:tc>
          <w:tcPr>
            <w:tcW w:w="755" w:type="dxa"/>
            <w:vAlign w:val="center"/>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240.0</w:t>
            </w:r>
          </w:p>
        </w:tc>
        <w:tc>
          <w:tcPr>
            <w:tcW w:w="755" w:type="dxa"/>
            <w:vAlign w:val="center"/>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300.0</w:t>
            </w:r>
          </w:p>
        </w:tc>
        <w:tc>
          <w:tcPr>
            <w:tcW w:w="756" w:type="dxa"/>
            <w:vAlign w:val="center"/>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350.0</w:t>
            </w:r>
          </w:p>
        </w:tc>
      </w:tr>
      <w:tr w:rsidR="00DF4E79" w:rsidRPr="009B0399" w:rsidTr="00D80CED">
        <w:tc>
          <w:tcPr>
            <w:tcW w:w="4357" w:type="dxa"/>
            <w:vAlign w:val="center"/>
          </w:tcPr>
          <w:p w:rsidR="003E6134" w:rsidRPr="009B0399" w:rsidRDefault="003E6134" w:rsidP="003E6134">
            <w:pPr>
              <w:spacing w:before="60" w:after="60"/>
              <w:rPr>
                <w:rFonts w:eastAsia="MS Mincho"/>
                <w:lang w:val="en-US" w:eastAsia="ja-JP"/>
              </w:rPr>
            </w:pPr>
            <w:r w:rsidRPr="009B0399">
              <w:rPr>
                <w:rFonts w:eastAsia="MS Mincho"/>
                <w:lang w:val="en-US" w:eastAsia="ja-JP"/>
              </w:rPr>
              <w:t>Disk storage upgrade (TB)</w:t>
            </w:r>
          </w:p>
        </w:tc>
        <w:tc>
          <w:tcPr>
            <w:tcW w:w="755" w:type="dxa"/>
            <w:gridSpan w:val="2"/>
            <w:vAlign w:val="center"/>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5070</w:t>
            </w:r>
          </w:p>
        </w:tc>
        <w:tc>
          <w:tcPr>
            <w:tcW w:w="755" w:type="dxa"/>
            <w:vAlign w:val="center"/>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6100</w:t>
            </w:r>
          </w:p>
        </w:tc>
        <w:tc>
          <w:tcPr>
            <w:tcW w:w="755" w:type="dxa"/>
            <w:vAlign w:val="center"/>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8000</w:t>
            </w:r>
          </w:p>
        </w:tc>
        <w:tc>
          <w:tcPr>
            <w:tcW w:w="755" w:type="dxa"/>
            <w:vAlign w:val="center"/>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8800</w:t>
            </w:r>
          </w:p>
        </w:tc>
        <w:tc>
          <w:tcPr>
            <w:tcW w:w="755" w:type="dxa"/>
            <w:vAlign w:val="center"/>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10800</w:t>
            </w:r>
          </w:p>
        </w:tc>
        <w:tc>
          <w:tcPr>
            <w:tcW w:w="755" w:type="dxa"/>
            <w:vAlign w:val="center"/>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13100</w:t>
            </w:r>
          </w:p>
        </w:tc>
        <w:tc>
          <w:tcPr>
            <w:tcW w:w="756" w:type="dxa"/>
            <w:vAlign w:val="center"/>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16100</w:t>
            </w:r>
          </w:p>
        </w:tc>
      </w:tr>
      <w:tr w:rsidR="00DF4E79" w:rsidRPr="009B0399" w:rsidTr="00D80CED">
        <w:tc>
          <w:tcPr>
            <w:tcW w:w="4357" w:type="dxa"/>
            <w:vAlign w:val="center"/>
          </w:tcPr>
          <w:p w:rsidR="003E6134" w:rsidRPr="009B0399" w:rsidRDefault="003E6134" w:rsidP="003E6134">
            <w:pPr>
              <w:spacing w:before="60" w:after="60"/>
              <w:rPr>
                <w:rFonts w:eastAsia="MS Mincho"/>
                <w:lang w:val="en-US" w:eastAsia="ja-JP"/>
              </w:rPr>
            </w:pPr>
            <w:r w:rsidRPr="009B0399">
              <w:rPr>
                <w:rFonts w:eastAsia="MS Mincho"/>
                <w:lang w:val="en-US" w:eastAsia="ja-JP"/>
              </w:rPr>
              <w:t>Mass memory upgrade (TB)</w:t>
            </w:r>
          </w:p>
        </w:tc>
        <w:tc>
          <w:tcPr>
            <w:tcW w:w="755" w:type="dxa"/>
            <w:gridSpan w:val="2"/>
            <w:vAlign w:val="center"/>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20000</w:t>
            </w:r>
          </w:p>
        </w:tc>
        <w:tc>
          <w:tcPr>
            <w:tcW w:w="755" w:type="dxa"/>
            <w:vAlign w:val="center"/>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20000</w:t>
            </w:r>
          </w:p>
        </w:tc>
        <w:tc>
          <w:tcPr>
            <w:tcW w:w="755" w:type="dxa"/>
            <w:vAlign w:val="center"/>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20000</w:t>
            </w:r>
          </w:p>
        </w:tc>
        <w:tc>
          <w:tcPr>
            <w:tcW w:w="755" w:type="dxa"/>
            <w:vAlign w:val="center"/>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25000</w:t>
            </w:r>
          </w:p>
        </w:tc>
        <w:tc>
          <w:tcPr>
            <w:tcW w:w="755" w:type="dxa"/>
            <w:vAlign w:val="center"/>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30000</w:t>
            </w:r>
          </w:p>
        </w:tc>
        <w:tc>
          <w:tcPr>
            <w:tcW w:w="755" w:type="dxa"/>
            <w:vAlign w:val="center"/>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35000</w:t>
            </w:r>
          </w:p>
        </w:tc>
        <w:tc>
          <w:tcPr>
            <w:tcW w:w="756" w:type="dxa"/>
            <w:vAlign w:val="center"/>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42000</w:t>
            </w:r>
          </w:p>
        </w:tc>
      </w:tr>
      <w:tr w:rsidR="00DF4E79" w:rsidRPr="009B0399" w:rsidTr="00D80CED">
        <w:tc>
          <w:tcPr>
            <w:tcW w:w="9643" w:type="dxa"/>
            <w:gridSpan w:val="9"/>
            <w:vAlign w:val="center"/>
          </w:tcPr>
          <w:p w:rsidR="003E6134" w:rsidRPr="009B0399" w:rsidRDefault="003E6134" w:rsidP="003E6134">
            <w:pPr>
              <w:spacing w:before="60" w:after="60"/>
              <w:rPr>
                <w:rFonts w:eastAsia="MS Mincho"/>
                <w:b/>
                <w:lang w:val="en-US" w:eastAsia="ja-JP"/>
              </w:rPr>
            </w:pPr>
            <w:r w:rsidRPr="009B0399">
              <w:rPr>
                <w:rFonts w:eastAsia="MS Mincho"/>
                <w:b/>
                <w:lang w:val="en-US" w:eastAsia="ja-JP"/>
              </w:rPr>
              <w:lastRenderedPageBreak/>
              <w:t>Tier2 and computer resources with a storage system for local users</w:t>
            </w:r>
          </w:p>
        </w:tc>
      </w:tr>
      <w:tr w:rsidR="00DF4E79" w:rsidRPr="009B0399" w:rsidTr="00D80CED">
        <w:tc>
          <w:tcPr>
            <w:tcW w:w="4357" w:type="dxa"/>
            <w:vAlign w:val="center"/>
          </w:tcPr>
          <w:p w:rsidR="003E6134" w:rsidRPr="009B0399" w:rsidRDefault="003E6134" w:rsidP="003E6134">
            <w:pPr>
              <w:spacing w:before="60" w:after="60"/>
              <w:rPr>
                <w:rFonts w:eastAsia="MS Mincho"/>
                <w:lang w:val="en-US" w:eastAsia="ja-JP"/>
              </w:rPr>
            </w:pPr>
            <w:r w:rsidRPr="009B0399">
              <w:rPr>
                <w:rFonts w:eastAsia="MS Mincho"/>
                <w:lang w:val="en-US" w:eastAsia="ja-JP"/>
              </w:rPr>
              <w:t xml:space="preserve">Performance upgrade: CPU kHS06 </w:t>
            </w:r>
          </w:p>
        </w:tc>
        <w:tc>
          <w:tcPr>
            <w:tcW w:w="755" w:type="dxa"/>
            <w:gridSpan w:val="2"/>
            <w:vAlign w:val="center"/>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59.2</w:t>
            </w:r>
          </w:p>
        </w:tc>
        <w:tc>
          <w:tcPr>
            <w:tcW w:w="755" w:type="dxa"/>
            <w:vAlign w:val="center"/>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75.2</w:t>
            </w:r>
          </w:p>
        </w:tc>
        <w:tc>
          <w:tcPr>
            <w:tcW w:w="755" w:type="dxa"/>
            <w:vAlign w:val="center"/>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96.0</w:t>
            </w:r>
          </w:p>
        </w:tc>
        <w:tc>
          <w:tcPr>
            <w:tcW w:w="755" w:type="dxa"/>
            <w:vAlign w:val="center"/>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110.0</w:t>
            </w:r>
          </w:p>
        </w:tc>
        <w:tc>
          <w:tcPr>
            <w:tcW w:w="755" w:type="dxa"/>
            <w:vAlign w:val="center"/>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130.0</w:t>
            </w:r>
          </w:p>
        </w:tc>
        <w:tc>
          <w:tcPr>
            <w:tcW w:w="755" w:type="dxa"/>
            <w:vAlign w:val="center"/>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150.0</w:t>
            </w:r>
          </w:p>
        </w:tc>
        <w:tc>
          <w:tcPr>
            <w:tcW w:w="756" w:type="dxa"/>
            <w:vAlign w:val="center"/>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170.0</w:t>
            </w:r>
          </w:p>
        </w:tc>
      </w:tr>
      <w:tr w:rsidR="00DF4E79" w:rsidRPr="009B0399" w:rsidTr="00D80CED">
        <w:tc>
          <w:tcPr>
            <w:tcW w:w="4357" w:type="dxa"/>
            <w:vAlign w:val="center"/>
          </w:tcPr>
          <w:p w:rsidR="003E6134" w:rsidRPr="009B0399" w:rsidRDefault="003E6134" w:rsidP="003E6134">
            <w:pPr>
              <w:spacing w:before="60" w:after="60"/>
              <w:rPr>
                <w:rFonts w:eastAsia="MS Mincho"/>
                <w:lang w:val="en-US" w:eastAsia="ja-JP"/>
              </w:rPr>
            </w:pPr>
            <w:r w:rsidRPr="009B0399">
              <w:rPr>
                <w:rFonts w:eastAsia="MS Mincho"/>
                <w:lang w:val="en-US" w:eastAsia="ja-JP"/>
              </w:rPr>
              <w:t xml:space="preserve">Upgrade of disk storage (TB) </w:t>
            </w:r>
          </w:p>
        </w:tc>
        <w:tc>
          <w:tcPr>
            <w:tcW w:w="755" w:type="dxa"/>
            <w:gridSpan w:val="2"/>
            <w:vAlign w:val="center"/>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2970</w:t>
            </w:r>
          </w:p>
        </w:tc>
        <w:tc>
          <w:tcPr>
            <w:tcW w:w="755" w:type="dxa"/>
            <w:vAlign w:val="center"/>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3400</w:t>
            </w:r>
          </w:p>
        </w:tc>
        <w:tc>
          <w:tcPr>
            <w:tcW w:w="755" w:type="dxa"/>
            <w:vAlign w:val="center"/>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5000</w:t>
            </w:r>
          </w:p>
        </w:tc>
        <w:tc>
          <w:tcPr>
            <w:tcW w:w="755" w:type="dxa"/>
            <w:vAlign w:val="center"/>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5500</w:t>
            </w:r>
          </w:p>
        </w:tc>
        <w:tc>
          <w:tcPr>
            <w:tcW w:w="755" w:type="dxa"/>
            <w:vAlign w:val="center"/>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6000</w:t>
            </w:r>
          </w:p>
        </w:tc>
        <w:tc>
          <w:tcPr>
            <w:tcW w:w="755" w:type="dxa"/>
            <w:vAlign w:val="center"/>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6500</w:t>
            </w:r>
          </w:p>
        </w:tc>
        <w:tc>
          <w:tcPr>
            <w:tcW w:w="756" w:type="dxa"/>
            <w:vAlign w:val="center"/>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7000</w:t>
            </w:r>
          </w:p>
        </w:tc>
      </w:tr>
      <w:tr w:rsidR="00DF4E79" w:rsidRPr="009B0399" w:rsidTr="00D80CED">
        <w:tc>
          <w:tcPr>
            <w:tcW w:w="9643" w:type="dxa"/>
            <w:gridSpan w:val="9"/>
            <w:vAlign w:val="center"/>
          </w:tcPr>
          <w:p w:rsidR="003E6134" w:rsidRPr="009B0399" w:rsidRDefault="003E6134" w:rsidP="003E6134">
            <w:pPr>
              <w:spacing w:before="60" w:after="60"/>
              <w:rPr>
                <w:rFonts w:eastAsia="MS Mincho"/>
                <w:b/>
                <w:lang w:val="en-US" w:eastAsia="ja-JP"/>
              </w:rPr>
            </w:pPr>
            <w:r w:rsidRPr="009B0399">
              <w:rPr>
                <w:rFonts w:eastAsia="MS Mincho"/>
                <w:b/>
                <w:lang w:val="en-US" w:eastAsia="ja-JP"/>
              </w:rPr>
              <w:t>Heterogeneous cluster for parallel computations</w:t>
            </w:r>
          </w:p>
        </w:tc>
      </w:tr>
      <w:tr w:rsidR="00DF4E79" w:rsidRPr="009B0399" w:rsidTr="00D80CED">
        <w:tc>
          <w:tcPr>
            <w:tcW w:w="4357" w:type="dxa"/>
            <w:vAlign w:val="center"/>
          </w:tcPr>
          <w:p w:rsidR="003E6134" w:rsidRPr="009B0399" w:rsidRDefault="003E6134" w:rsidP="003E6134">
            <w:pPr>
              <w:spacing w:before="60" w:after="60"/>
              <w:rPr>
                <w:rFonts w:eastAsia="MS Mincho"/>
                <w:lang w:val="en-US" w:eastAsia="ja-JP"/>
              </w:rPr>
            </w:pPr>
            <w:r w:rsidRPr="009B0399">
              <w:rPr>
                <w:rFonts w:eastAsia="MS Mincho"/>
                <w:lang w:val="en-US" w:eastAsia="ja-JP"/>
              </w:rPr>
              <w:t>Performance (</w:t>
            </w:r>
            <w:proofErr w:type="spellStart"/>
            <w:r w:rsidRPr="009B0399">
              <w:rPr>
                <w:rFonts w:eastAsia="MS Mincho"/>
                <w:lang w:val="en-US" w:eastAsia="ja-JP"/>
              </w:rPr>
              <w:t>Tflops</w:t>
            </w:r>
            <w:proofErr w:type="spellEnd"/>
            <w:r w:rsidRPr="009B0399">
              <w:rPr>
                <w:rFonts w:eastAsia="MS Mincho"/>
                <w:lang w:val="en-US" w:eastAsia="ja-JP"/>
              </w:rPr>
              <w:t>)</w:t>
            </w:r>
          </w:p>
        </w:tc>
        <w:tc>
          <w:tcPr>
            <w:tcW w:w="755" w:type="dxa"/>
            <w:gridSpan w:val="2"/>
            <w:vAlign w:val="center"/>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180</w:t>
            </w:r>
          </w:p>
        </w:tc>
        <w:tc>
          <w:tcPr>
            <w:tcW w:w="755" w:type="dxa"/>
            <w:vAlign w:val="center"/>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240</w:t>
            </w:r>
          </w:p>
        </w:tc>
        <w:tc>
          <w:tcPr>
            <w:tcW w:w="755" w:type="dxa"/>
            <w:vAlign w:val="center"/>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300</w:t>
            </w:r>
          </w:p>
        </w:tc>
        <w:tc>
          <w:tcPr>
            <w:tcW w:w="755" w:type="dxa"/>
            <w:vAlign w:val="center"/>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360</w:t>
            </w:r>
          </w:p>
        </w:tc>
        <w:tc>
          <w:tcPr>
            <w:tcW w:w="755" w:type="dxa"/>
            <w:vAlign w:val="center"/>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420</w:t>
            </w:r>
          </w:p>
        </w:tc>
        <w:tc>
          <w:tcPr>
            <w:tcW w:w="755" w:type="dxa"/>
            <w:vAlign w:val="center"/>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480</w:t>
            </w:r>
          </w:p>
        </w:tc>
        <w:tc>
          <w:tcPr>
            <w:tcW w:w="756" w:type="dxa"/>
            <w:vAlign w:val="center"/>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540</w:t>
            </w:r>
          </w:p>
        </w:tc>
      </w:tr>
      <w:tr w:rsidR="00DF4E79" w:rsidRPr="009B0399" w:rsidTr="00D80CED">
        <w:tc>
          <w:tcPr>
            <w:tcW w:w="4357" w:type="dxa"/>
            <w:vAlign w:val="center"/>
          </w:tcPr>
          <w:p w:rsidR="003E6134" w:rsidRPr="009B0399" w:rsidRDefault="003E6134" w:rsidP="003E6134">
            <w:pPr>
              <w:spacing w:before="60" w:after="60"/>
              <w:rPr>
                <w:rFonts w:eastAsia="MS Mincho"/>
                <w:lang w:val="en-US" w:eastAsia="ja-JP"/>
              </w:rPr>
            </w:pPr>
            <w:r w:rsidRPr="009B0399">
              <w:rPr>
                <w:rFonts w:eastAsia="MS Mincho"/>
                <w:lang w:val="en-US" w:eastAsia="ja-JP"/>
              </w:rPr>
              <w:t>Upgrade of disk storage (ТВ)</w:t>
            </w:r>
          </w:p>
        </w:tc>
        <w:tc>
          <w:tcPr>
            <w:tcW w:w="755" w:type="dxa"/>
            <w:gridSpan w:val="2"/>
            <w:vAlign w:val="center"/>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55</w:t>
            </w:r>
          </w:p>
        </w:tc>
        <w:tc>
          <w:tcPr>
            <w:tcW w:w="755" w:type="dxa"/>
            <w:vAlign w:val="center"/>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60</w:t>
            </w:r>
          </w:p>
        </w:tc>
        <w:tc>
          <w:tcPr>
            <w:tcW w:w="755" w:type="dxa"/>
            <w:vAlign w:val="center"/>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60</w:t>
            </w:r>
          </w:p>
        </w:tc>
        <w:tc>
          <w:tcPr>
            <w:tcW w:w="755" w:type="dxa"/>
            <w:vAlign w:val="center"/>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65</w:t>
            </w:r>
          </w:p>
        </w:tc>
        <w:tc>
          <w:tcPr>
            <w:tcW w:w="755" w:type="dxa"/>
            <w:vAlign w:val="center"/>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70</w:t>
            </w:r>
          </w:p>
        </w:tc>
        <w:tc>
          <w:tcPr>
            <w:tcW w:w="755" w:type="dxa"/>
            <w:vAlign w:val="center"/>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75</w:t>
            </w:r>
          </w:p>
        </w:tc>
        <w:tc>
          <w:tcPr>
            <w:tcW w:w="756" w:type="dxa"/>
            <w:vAlign w:val="center"/>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80</w:t>
            </w:r>
          </w:p>
        </w:tc>
      </w:tr>
      <w:tr w:rsidR="00DF4E79" w:rsidRPr="009B0399" w:rsidTr="00D80CED">
        <w:tc>
          <w:tcPr>
            <w:tcW w:w="9643" w:type="dxa"/>
            <w:gridSpan w:val="9"/>
            <w:vAlign w:val="center"/>
          </w:tcPr>
          <w:p w:rsidR="003E6134" w:rsidRPr="009B0399" w:rsidRDefault="003E6134" w:rsidP="003E6134">
            <w:pPr>
              <w:spacing w:before="60" w:after="60"/>
              <w:jc w:val="both"/>
              <w:rPr>
                <w:rFonts w:eastAsia="MS Mincho"/>
                <w:b/>
                <w:lang w:val="en-US" w:eastAsia="ja-JP"/>
              </w:rPr>
            </w:pPr>
            <w:r w:rsidRPr="009B0399">
              <w:rPr>
                <w:rFonts w:eastAsia="MS Mincho"/>
                <w:b/>
                <w:lang w:val="en-US" w:eastAsia="ja-JP"/>
              </w:rPr>
              <w:t>Cloud infrastructure</w:t>
            </w:r>
          </w:p>
        </w:tc>
      </w:tr>
      <w:tr w:rsidR="00DF4E79" w:rsidRPr="009B0399" w:rsidTr="00D80CED">
        <w:tc>
          <w:tcPr>
            <w:tcW w:w="4357" w:type="dxa"/>
          </w:tcPr>
          <w:p w:rsidR="003E6134" w:rsidRPr="009B0399" w:rsidRDefault="003E6134" w:rsidP="003E6134">
            <w:pPr>
              <w:spacing w:before="60" w:after="60"/>
              <w:jc w:val="both"/>
              <w:rPr>
                <w:rFonts w:eastAsia="MS Mincho"/>
                <w:lang w:val="en-US" w:eastAsia="ja-JP"/>
              </w:rPr>
            </w:pPr>
            <w:r w:rsidRPr="009B0399">
              <w:rPr>
                <w:rFonts w:eastAsia="MS Mincho"/>
                <w:lang w:val="en-US" w:eastAsia="ja-JP"/>
              </w:rPr>
              <w:t>Cores</w:t>
            </w:r>
          </w:p>
        </w:tc>
        <w:tc>
          <w:tcPr>
            <w:tcW w:w="695" w:type="dxa"/>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630</w:t>
            </w:r>
          </w:p>
        </w:tc>
        <w:tc>
          <w:tcPr>
            <w:tcW w:w="815" w:type="dxa"/>
            <w:gridSpan w:val="2"/>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1000</w:t>
            </w:r>
          </w:p>
        </w:tc>
        <w:tc>
          <w:tcPr>
            <w:tcW w:w="755" w:type="dxa"/>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1500</w:t>
            </w:r>
          </w:p>
        </w:tc>
        <w:tc>
          <w:tcPr>
            <w:tcW w:w="755" w:type="dxa"/>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2250</w:t>
            </w:r>
          </w:p>
        </w:tc>
        <w:tc>
          <w:tcPr>
            <w:tcW w:w="755" w:type="dxa"/>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3500</w:t>
            </w:r>
          </w:p>
        </w:tc>
        <w:tc>
          <w:tcPr>
            <w:tcW w:w="755" w:type="dxa"/>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5000</w:t>
            </w:r>
          </w:p>
        </w:tc>
        <w:tc>
          <w:tcPr>
            <w:tcW w:w="756" w:type="dxa"/>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7500</w:t>
            </w:r>
          </w:p>
        </w:tc>
      </w:tr>
      <w:tr w:rsidR="00DF4E79" w:rsidRPr="009B0399" w:rsidTr="00D80CED">
        <w:tc>
          <w:tcPr>
            <w:tcW w:w="4357" w:type="dxa"/>
          </w:tcPr>
          <w:p w:rsidR="003E6134" w:rsidRPr="009B0399" w:rsidRDefault="003E6134" w:rsidP="003E6134">
            <w:pPr>
              <w:spacing w:before="60" w:after="60"/>
              <w:jc w:val="both"/>
              <w:rPr>
                <w:rFonts w:eastAsia="MS Mincho"/>
                <w:lang w:val="en-US" w:eastAsia="ja-JP"/>
              </w:rPr>
            </w:pPr>
            <w:r w:rsidRPr="009B0399">
              <w:rPr>
                <w:rFonts w:eastAsia="MS Mincho"/>
                <w:lang w:val="en-US" w:eastAsia="ja-JP"/>
              </w:rPr>
              <w:t xml:space="preserve">RAM/GB </w:t>
            </w:r>
          </w:p>
        </w:tc>
        <w:tc>
          <w:tcPr>
            <w:tcW w:w="695" w:type="dxa"/>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1280</w:t>
            </w:r>
          </w:p>
        </w:tc>
        <w:tc>
          <w:tcPr>
            <w:tcW w:w="815" w:type="dxa"/>
            <w:gridSpan w:val="2"/>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2000</w:t>
            </w:r>
          </w:p>
        </w:tc>
        <w:tc>
          <w:tcPr>
            <w:tcW w:w="755" w:type="dxa"/>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3000</w:t>
            </w:r>
          </w:p>
        </w:tc>
        <w:tc>
          <w:tcPr>
            <w:tcW w:w="755" w:type="dxa"/>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4500</w:t>
            </w:r>
          </w:p>
        </w:tc>
        <w:tc>
          <w:tcPr>
            <w:tcW w:w="755" w:type="dxa"/>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7000</w:t>
            </w:r>
          </w:p>
        </w:tc>
        <w:tc>
          <w:tcPr>
            <w:tcW w:w="755" w:type="dxa"/>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10000</w:t>
            </w:r>
          </w:p>
        </w:tc>
        <w:tc>
          <w:tcPr>
            <w:tcW w:w="756" w:type="dxa"/>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15000</w:t>
            </w:r>
          </w:p>
        </w:tc>
      </w:tr>
      <w:tr w:rsidR="00DF4E79" w:rsidRPr="009B0399" w:rsidTr="00D80CED">
        <w:tc>
          <w:tcPr>
            <w:tcW w:w="4357" w:type="dxa"/>
          </w:tcPr>
          <w:p w:rsidR="003E6134" w:rsidRPr="009B0399" w:rsidRDefault="003E6134" w:rsidP="003E6134">
            <w:pPr>
              <w:spacing w:before="60" w:after="60"/>
              <w:jc w:val="both"/>
              <w:rPr>
                <w:rFonts w:eastAsia="MS Mincho"/>
                <w:lang w:val="en-US" w:eastAsia="ja-JP"/>
              </w:rPr>
            </w:pPr>
            <w:r w:rsidRPr="009B0399">
              <w:rPr>
                <w:rFonts w:eastAsia="MS Mincho"/>
                <w:lang w:val="en-US" w:eastAsia="ja-JP"/>
              </w:rPr>
              <w:t xml:space="preserve">Disk servers/TB </w:t>
            </w:r>
          </w:p>
        </w:tc>
        <w:tc>
          <w:tcPr>
            <w:tcW w:w="695" w:type="dxa"/>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40</w:t>
            </w:r>
          </w:p>
        </w:tc>
        <w:tc>
          <w:tcPr>
            <w:tcW w:w="815" w:type="dxa"/>
            <w:gridSpan w:val="2"/>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80</w:t>
            </w:r>
          </w:p>
        </w:tc>
        <w:tc>
          <w:tcPr>
            <w:tcW w:w="755" w:type="dxa"/>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160</w:t>
            </w:r>
          </w:p>
        </w:tc>
        <w:tc>
          <w:tcPr>
            <w:tcW w:w="755" w:type="dxa"/>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320</w:t>
            </w:r>
          </w:p>
        </w:tc>
        <w:tc>
          <w:tcPr>
            <w:tcW w:w="755" w:type="dxa"/>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640</w:t>
            </w:r>
          </w:p>
        </w:tc>
        <w:tc>
          <w:tcPr>
            <w:tcW w:w="755" w:type="dxa"/>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1200</w:t>
            </w:r>
          </w:p>
        </w:tc>
        <w:tc>
          <w:tcPr>
            <w:tcW w:w="756" w:type="dxa"/>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2500</w:t>
            </w:r>
          </w:p>
        </w:tc>
      </w:tr>
      <w:tr w:rsidR="00DF4E79" w:rsidRPr="009B0399" w:rsidTr="00D80CED">
        <w:tc>
          <w:tcPr>
            <w:tcW w:w="9643" w:type="dxa"/>
            <w:gridSpan w:val="9"/>
          </w:tcPr>
          <w:p w:rsidR="003E6134" w:rsidRPr="009B0399" w:rsidRDefault="003E6134" w:rsidP="003E6134">
            <w:pPr>
              <w:spacing w:before="60" w:after="60"/>
              <w:jc w:val="both"/>
              <w:rPr>
                <w:rFonts w:eastAsia="MS Mincho"/>
                <w:b/>
                <w:lang w:val="en-US" w:eastAsia="ja-JP"/>
              </w:rPr>
            </w:pPr>
            <w:r w:rsidRPr="009B0399">
              <w:rPr>
                <w:rFonts w:eastAsia="MS Mincho"/>
                <w:b/>
                <w:lang w:val="en-US" w:eastAsia="ja-JP"/>
              </w:rPr>
              <w:t>External telecommunication data links and JINR local area network</w:t>
            </w:r>
          </w:p>
        </w:tc>
      </w:tr>
      <w:tr w:rsidR="003E6134" w:rsidRPr="009B0399" w:rsidTr="00D80CED">
        <w:tc>
          <w:tcPr>
            <w:tcW w:w="4357" w:type="dxa"/>
          </w:tcPr>
          <w:p w:rsidR="003E6134" w:rsidRPr="009B0399" w:rsidRDefault="003E6134" w:rsidP="003E6134">
            <w:pPr>
              <w:spacing w:before="60" w:after="60"/>
              <w:jc w:val="both"/>
              <w:rPr>
                <w:rFonts w:eastAsia="MS Mincho"/>
                <w:lang w:val="en-US" w:eastAsia="ja-JP"/>
              </w:rPr>
            </w:pPr>
            <w:r w:rsidRPr="009B0399">
              <w:rPr>
                <w:rFonts w:eastAsia="MS Mincho"/>
                <w:lang w:val="en-US" w:eastAsia="ja-JP"/>
              </w:rPr>
              <w:t>Data link bandwidth/</w:t>
            </w:r>
            <w:proofErr w:type="spellStart"/>
            <w:r w:rsidRPr="009B0399">
              <w:rPr>
                <w:rFonts w:eastAsia="MS Mincho"/>
                <w:lang w:val="en-US" w:eastAsia="ja-JP"/>
              </w:rPr>
              <w:t>Gbps</w:t>
            </w:r>
            <w:proofErr w:type="spellEnd"/>
          </w:p>
        </w:tc>
        <w:tc>
          <w:tcPr>
            <w:tcW w:w="695" w:type="dxa"/>
          </w:tcPr>
          <w:p w:rsidR="003E6134" w:rsidRPr="009B0399" w:rsidRDefault="003E6134" w:rsidP="003E6134">
            <w:pPr>
              <w:spacing w:before="60" w:after="60"/>
              <w:jc w:val="right"/>
              <w:rPr>
                <w:rFonts w:eastAsia="MS Mincho"/>
                <w:lang w:val="en-US" w:eastAsia="ja-JP"/>
              </w:rPr>
            </w:pPr>
            <w:r w:rsidRPr="009B0399">
              <w:rPr>
                <w:rFonts w:eastAsia="MS Mincho"/>
                <w:lang w:val="en-US" w:eastAsia="ja-JP"/>
              </w:rPr>
              <w:t>100</w:t>
            </w:r>
          </w:p>
        </w:tc>
        <w:tc>
          <w:tcPr>
            <w:tcW w:w="4591" w:type="dxa"/>
            <w:gridSpan w:val="7"/>
          </w:tcPr>
          <w:p w:rsidR="003E6134" w:rsidRPr="009B0399" w:rsidRDefault="003E6134" w:rsidP="003E6134">
            <w:pPr>
              <w:spacing w:before="60" w:after="60"/>
              <w:jc w:val="both"/>
              <w:rPr>
                <w:rFonts w:eastAsia="MS Mincho"/>
                <w:b/>
                <w:lang w:val="en-US" w:eastAsia="ja-JP"/>
              </w:rPr>
            </w:pPr>
          </w:p>
        </w:tc>
      </w:tr>
    </w:tbl>
    <w:p w:rsidR="003E6134" w:rsidRPr="009B0399" w:rsidRDefault="003E6134" w:rsidP="003E6134">
      <w:pPr>
        <w:spacing w:before="60" w:after="60"/>
        <w:ind w:firstLine="709"/>
        <w:jc w:val="both"/>
        <w:rPr>
          <w:rFonts w:eastAsia="MS Mincho"/>
          <w:b/>
          <w:lang w:val="en-US" w:eastAsia="ja-JP"/>
        </w:rPr>
      </w:pPr>
    </w:p>
    <w:p w:rsidR="003E6134" w:rsidRPr="009B0399" w:rsidRDefault="003E6134" w:rsidP="003E6134">
      <w:pPr>
        <w:spacing w:before="60" w:after="60"/>
        <w:ind w:firstLine="709"/>
        <w:jc w:val="both"/>
        <w:rPr>
          <w:rFonts w:eastAsia="MS Mincho"/>
          <w:b/>
          <w:lang w:val="en-US" w:eastAsia="ja-JP"/>
        </w:rPr>
      </w:pPr>
      <w:r w:rsidRPr="009B0399">
        <w:rPr>
          <w:rFonts w:eastAsia="MS Mincho"/>
          <w:b/>
          <w:lang w:val="en-US" w:eastAsia="ja-JP"/>
        </w:rPr>
        <w:t>Financing schedule (k$)</w:t>
      </w:r>
    </w:p>
    <w:p w:rsidR="003E6134" w:rsidRPr="009B0399" w:rsidRDefault="003E6134" w:rsidP="003E6134">
      <w:pPr>
        <w:spacing w:before="60" w:after="60"/>
        <w:ind w:firstLine="709"/>
        <w:jc w:val="both"/>
        <w:rPr>
          <w:rFonts w:eastAsia="MS Mincho"/>
          <w:b/>
          <w:lang w:val="en-US" w:eastAsia="ja-JP"/>
        </w:rPr>
      </w:pPr>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374"/>
        <w:gridCol w:w="870"/>
        <w:gridCol w:w="871"/>
        <w:gridCol w:w="871"/>
        <w:gridCol w:w="870"/>
        <w:gridCol w:w="871"/>
        <w:gridCol w:w="871"/>
        <w:gridCol w:w="871"/>
        <w:gridCol w:w="1044"/>
      </w:tblGrid>
      <w:tr w:rsidR="00DF4E79" w:rsidRPr="009B0399" w:rsidTr="003E6134">
        <w:trPr>
          <w:cantSplit/>
          <w:trHeight w:val="435"/>
        </w:trPr>
        <w:tc>
          <w:tcPr>
            <w:tcW w:w="2374" w:type="dxa"/>
            <w:tcBorders>
              <w:top w:val="nil"/>
              <w:left w:val="nil"/>
            </w:tcBorders>
            <w:shd w:val="clear" w:color="000000" w:fill="FFFFFF"/>
            <w:vAlign w:val="center"/>
          </w:tcPr>
          <w:p w:rsidR="003E6134" w:rsidRPr="009B0399" w:rsidRDefault="003E6134" w:rsidP="003E6134">
            <w:pPr>
              <w:spacing w:before="60" w:after="60"/>
              <w:jc w:val="center"/>
              <w:rPr>
                <w:rFonts w:eastAsia="MS Mincho"/>
                <w:b/>
                <w:lang w:val="en-US" w:eastAsia="ja-JP"/>
              </w:rPr>
            </w:pPr>
          </w:p>
        </w:tc>
        <w:tc>
          <w:tcPr>
            <w:tcW w:w="870" w:type="dxa"/>
            <w:shd w:val="clear" w:color="000000" w:fill="FFFFFF"/>
            <w:noWrap/>
            <w:vAlign w:val="center"/>
          </w:tcPr>
          <w:p w:rsidR="003E6134" w:rsidRPr="009B0399" w:rsidRDefault="003E6134" w:rsidP="003E6134">
            <w:pPr>
              <w:spacing w:before="60" w:after="60"/>
              <w:jc w:val="center"/>
              <w:rPr>
                <w:b/>
                <w:lang w:val="en-US" w:eastAsia="ja-JP"/>
              </w:rPr>
            </w:pPr>
            <w:r w:rsidRPr="009B0399">
              <w:rPr>
                <w:b/>
                <w:lang w:val="en-US" w:eastAsia="ja-JP"/>
              </w:rPr>
              <w:t>2017</w:t>
            </w:r>
          </w:p>
        </w:tc>
        <w:tc>
          <w:tcPr>
            <w:tcW w:w="871" w:type="dxa"/>
            <w:shd w:val="clear" w:color="000000" w:fill="FFFFFF"/>
            <w:noWrap/>
            <w:vAlign w:val="center"/>
          </w:tcPr>
          <w:p w:rsidR="003E6134" w:rsidRPr="009B0399" w:rsidRDefault="003E6134" w:rsidP="003E6134">
            <w:pPr>
              <w:spacing w:before="60" w:after="60"/>
              <w:jc w:val="center"/>
              <w:rPr>
                <w:b/>
                <w:lang w:val="en-US" w:eastAsia="ja-JP"/>
              </w:rPr>
            </w:pPr>
            <w:r w:rsidRPr="009B0399">
              <w:rPr>
                <w:b/>
                <w:lang w:val="en-US" w:eastAsia="ja-JP"/>
              </w:rPr>
              <w:t>2018</w:t>
            </w:r>
          </w:p>
        </w:tc>
        <w:tc>
          <w:tcPr>
            <w:tcW w:w="871" w:type="dxa"/>
            <w:shd w:val="clear" w:color="auto" w:fill="FFFFFF"/>
            <w:noWrap/>
            <w:vAlign w:val="center"/>
          </w:tcPr>
          <w:p w:rsidR="003E6134" w:rsidRPr="009B0399" w:rsidRDefault="003E6134" w:rsidP="003E6134">
            <w:pPr>
              <w:spacing w:before="60" w:after="60"/>
              <w:jc w:val="center"/>
              <w:rPr>
                <w:b/>
                <w:lang w:val="en-US" w:eastAsia="ja-JP"/>
              </w:rPr>
            </w:pPr>
            <w:r w:rsidRPr="009B0399">
              <w:rPr>
                <w:b/>
                <w:lang w:val="en-US" w:eastAsia="ja-JP"/>
              </w:rPr>
              <w:t>2019</w:t>
            </w:r>
          </w:p>
        </w:tc>
        <w:tc>
          <w:tcPr>
            <w:tcW w:w="870" w:type="dxa"/>
            <w:shd w:val="clear" w:color="000000" w:fill="FFFFFF"/>
            <w:noWrap/>
            <w:vAlign w:val="center"/>
          </w:tcPr>
          <w:p w:rsidR="003E6134" w:rsidRPr="009B0399" w:rsidRDefault="003E6134" w:rsidP="003E6134">
            <w:pPr>
              <w:spacing w:before="60" w:after="60"/>
              <w:jc w:val="center"/>
              <w:rPr>
                <w:b/>
                <w:lang w:val="en-US" w:eastAsia="ja-JP"/>
              </w:rPr>
            </w:pPr>
            <w:r w:rsidRPr="009B0399">
              <w:rPr>
                <w:b/>
                <w:lang w:val="en-US" w:eastAsia="ja-JP"/>
              </w:rPr>
              <w:t>2020</w:t>
            </w:r>
          </w:p>
        </w:tc>
        <w:tc>
          <w:tcPr>
            <w:tcW w:w="871" w:type="dxa"/>
            <w:shd w:val="clear" w:color="000000" w:fill="FFFFFF"/>
            <w:noWrap/>
            <w:vAlign w:val="center"/>
          </w:tcPr>
          <w:p w:rsidR="003E6134" w:rsidRPr="009B0399" w:rsidRDefault="003E6134" w:rsidP="003E6134">
            <w:pPr>
              <w:spacing w:before="60" w:after="60"/>
              <w:jc w:val="center"/>
              <w:rPr>
                <w:b/>
                <w:lang w:val="en-US" w:eastAsia="ja-JP"/>
              </w:rPr>
            </w:pPr>
            <w:r w:rsidRPr="009B0399">
              <w:rPr>
                <w:b/>
                <w:lang w:val="en-US" w:eastAsia="ja-JP"/>
              </w:rPr>
              <w:t>2021</w:t>
            </w:r>
          </w:p>
        </w:tc>
        <w:tc>
          <w:tcPr>
            <w:tcW w:w="871" w:type="dxa"/>
            <w:shd w:val="clear" w:color="000000" w:fill="FFFFFF"/>
            <w:noWrap/>
            <w:vAlign w:val="center"/>
          </w:tcPr>
          <w:p w:rsidR="003E6134" w:rsidRPr="009B0399" w:rsidRDefault="003E6134" w:rsidP="003E6134">
            <w:pPr>
              <w:spacing w:before="60" w:after="60"/>
              <w:jc w:val="center"/>
              <w:rPr>
                <w:b/>
                <w:lang w:val="en-US" w:eastAsia="ja-JP"/>
              </w:rPr>
            </w:pPr>
            <w:r w:rsidRPr="009B0399">
              <w:rPr>
                <w:b/>
                <w:lang w:val="en-US" w:eastAsia="ja-JP"/>
              </w:rPr>
              <w:t>2022</w:t>
            </w:r>
          </w:p>
        </w:tc>
        <w:tc>
          <w:tcPr>
            <w:tcW w:w="871" w:type="dxa"/>
            <w:shd w:val="clear" w:color="000000" w:fill="FFFFFF"/>
            <w:noWrap/>
            <w:vAlign w:val="center"/>
          </w:tcPr>
          <w:p w:rsidR="003E6134" w:rsidRPr="009B0399" w:rsidRDefault="003E6134" w:rsidP="003E6134">
            <w:pPr>
              <w:spacing w:before="60" w:after="60"/>
              <w:jc w:val="center"/>
              <w:rPr>
                <w:b/>
                <w:lang w:val="en-US" w:eastAsia="ja-JP"/>
              </w:rPr>
            </w:pPr>
            <w:r w:rsidRPr="009B0399">
              <w:rPr>
                <w:b/>
                <w:lang w:val="en-US" w:eastAsia="ja-JP"/>
              </w:rPr>
              <w:t>2023</w:t>
            </w:r>
          </w:p>
        </w:tc>
        <w:tc>
          <w:tcPr>
            <w:tcW w:w="1044" w:type="dxa"/>
            <w:shd w:val="clear" w:color="000000" w:fill="FFFFFF"/>
            <w:vAlign w:val="center"/>
          </w:tcPr>
          <w:p w:rsidR="003E6134" w:rsidRPr="009B0399" w:rsidRDefault="003E6134" w:rsidP="003E6134">
            <w:pPr>
              <w:spacing w:before="60" w:after="60"/>
              <w:jc w:val="center"/>
              <w:rPr>
                <w:b/>
                <w:lang w:val="en-US" w:eastAsia="ja-JP"/>
              </w:rPr>
            </w:pPr>
            <w:r w:rsidRPr="009B0399">
              <w:rPr>
                <w:b/>
                <w:lang w:val="en-US" w:eastAsia="ja-JP"/>
              </w:rPr>
              <w:t>Total</w:t>
            </w:r>
          </w:p>
        </w:tc>
      </w:tr>
      <w:tr w:rsidR="00DF4E79" w:rsidRPr="009B0399" w:rsidTr="003E6134">
        <w:trPr>
          <w:cantSplit/>
          <w:trHeight w:val="864"/>
        </w:trPr>
        <w:tc>
          <w:tcPr>
            <w:tcW w:w="2374" w:type="dxa"/>
            <w:shd w:val="clear" w:color="000000" w:fill="FFFFFF"/>
          </w:tcPr>
          <w:p w:rsidR="003E6134" w:rsidRPr="009B0399" w:rsidRDefault="003E6134" w:rsidP="003E6134">
            <w:pPr>
              <w:spacing w:before="60" w:after="60"/>
              <w:rPr>
                <w:lang w:val="en-US"/>
              </w:rPr>
            </w:pPr>
            <w:r w:rsidRPr="009B0399">
              <w:rPr>
                <w:lang w:val="en-US"/>
              </w:rPr>
              <w:t>Modernization of the climate control system and sources of uninterrupted power supply</w:t>
            </w:r>
          </w:p>
        </w:tc>
        <w:tc>
          <w:tcPr>
            <w:tcW w:w="870" w:type="dxa"/>
            <w:shd w:val="clear" w:color="000000" w:fill="FFFFFF"/>
            <w:noWrap/>
            <w:vAlign w:val="center"/>
          </w:tcPr>
          <w:p w:rsidR="003E6134" w:rsidRPr="009B0399" w:rsidRDefault="003E6134" w:rsidP="003E6134">
            <w:pPr>
              <w:spacing w:before="60" w:after="60"/>
              <w:jc w:val="right"/>
              <w:rPr>
                <w:lang w:val="en-US"/>
              </w:rPr>
            </w:pPr>
            <w:r w:rsidRPr="009B0399">
              <w:rPr>
                <w:lang w:val="en-US"/>
              </w:rPr>
              <w:t>398.0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432.0</w:t>
            </w:r>
          </w:p>
        </w:tc>
        <w:tc>
          <w:tcPr>
            <w:tcW w:w="871" w:type="dxa"/>
            <w:shd w:val="clear" w:color="auto" w:fill="FFFFFF"/>
            <w:noWrap/>
            <w:vAlign w:val="center"/>
          </w:tcPr>
          <w:p w:rsidR="003E6134" w:rsidRPr="009B0399" w:rsidRDefault="003E6134" w:rsidP="003E6134">
            <w:pPr>
              <w:spacing w:before="60" w:after="60"/>
              <w:jc w:val="right"/>
              <w:rPr>
                <w:lang w:val="en-US"/>
              </w:rPr>
            </w:pPr>
            <w:r w:rsidRPr="009B0399">
              <w:rPr>
                <w:lang w:val="en-US"/>
              </w:rPr>
              <w:t>300.0</w:t>
            </w:r>
          </w:p>
        </w:tc>
        <w:tc>
          <w:tcPr>
            <w:tcW w:w="870" w:type="dxa"/>
            <w:shd w:val="clear" w:color="000000" w:fill="FFFFFF"/>
            <w:noWrap/>
            <w:vAlign w:val="center"/>
          </w:tcPr>
          <w:p w:rsidR="003E6134" w:rsidRPr="009B0399" w:rsidRDefault="003E6134" w:rsidP="003E6134">
            <w:pPr>
              <w:spacing w:before="60" w:after="60"/>
              <w:jc w:val="right"/>
              <w:rPr>
                <w:lang w:val="en-US"/>
              </w:rPr>
            </w:pPr>
            <w:r w:rsidRPr="009B0399">
              <w:rPr>
                <w:lang w:val="en-US"/>
              </w:rPr>
              <w:t>342.3</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487.8</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331.7</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353.0</w:t>
            </w:r>
          </w:p>
        </w:tc>
        <w:tc>
          <w:tcPr>
            <w:tcW w:w="1044" w:type="dxa"/>
            <w:shd w:val="clear" w:color="000000" w:fill="FFFFFF"/>
            <w:vAlign w:val="center"/>
          </w:tcPr>
          <w:p w:rsidR="003E6134" w:rsidRPr="009B0399" w:rsidRDefault="003E6134" w:rsidP="003E6134">
            <w:pPr>
              <w:spacing w:before="60" w:after="60"/>
              <w:jc w:val="right"/>
              <w:rPr>
                <w:b/>
                <w:lang w:val="en-US"/>
              </w:rPr>
            </w:pPr>
            <w:r w:rsidRPr="009B0399">
              <w:rPr>
                <w:b/>
                <w:lang w:val="en-US"/>
              </w:rPr>
              <w:t>2 644.8</w:t>
            </w:r>
          </w:p>
        </w:tc>
      </w:tr>
      <w:tr w:rsidR="00DF4E79" w:rsidRPr="009B0399" w:rsidTr="003E6134">
        <w:trPr>
          <w:cantSplit/>
          <w:trHeight w:val="576"/>
        </w:trPr>
        <w:tc>
          <w:tcPr>
            <w:tcW w:w="2374" w:type="dxa"/>
            <w:shd w:val="clear" w:color="000000" w:fill="FFFFFF"/>
          </w:tcPr>
          <w:p w:rsidR="003E6134" w:rsidRPr="009B0399" w:rsidRDefault="003E6134" w:rsidP="003E6134">
            <w:pPr>
              <w:spacing w:before="60" w:after="60"/>
              <w:rPr>
                <w:lang w:val="en-US"/>
              </w:rPr>
            </w:pPr>
            <w:r w:rsidRPr="009B0399">
              <w:rPr>
                <w:lang w:val="en-US"/>
              </w:rPr>
              <w:t>Gradual upgrade of computing resources</w:t>
            </w:r>
          </w:p>
        </w:tc>
        <w:tc>
          <w:tcPr>
            <w:tcW w:w="870" w:type="dxa"/>
            <w:shd w:val="clear" w:color="000000" w:fill="FFFFFF"/>
            <w:noWrap/>
            <w:vAlign w:val="center"/>
          </w:tcPr>
          <w:p w:rsidR="003E6134" w:rsidRPr="009B0399" w:rsidRDefault="003E6134" w:rsidP="003E6134">
            <w:pPr>
              <w:spacing w:before="60" w:after="60"/>
              <w:jc w:val="right"/>
              <w:rPr>
                <w:lang w:val="en-US"/>
              </w:rPr>
            </w:pPr>
            <w:r w:rsidRPr="009B0399">
              <w:rPr>
                <w:lang w:val="en-US"/>
              </w:rPr>
              <w:t>537.0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768.9</w:t>
            </w:r>
          </w:p>
        </w:tc>
        <w:tc>
          <w:tcPr>
            <w:tcW w:w="871" w:type="dxa"/>
            <w:shd w:val="clear" w:color="auto" w:fill="FFFFFF"/>
            <w:noWrap/>
            <w:vAlign w:val="center"/>
          </w:tcPr>
          <w:p w:rsidR="003E6134" w:rsidRPr="009B0399" w:rsidRDefault="003E6134" w:rsidP="003E6134">
            <w:pPr>
              <w:spacing w:before="60" w:after="60"/>
              <w:jc w:val="right"/>
              <w:rPr>
                <w:lang w:val="en-US"/>
              </w:rPr>
            </w:pPr>
            <w:r w:rsidRPr="009B0399">
              <w:rPr>
                <w:lang w:val="en-US"/>
              </w:rPr>
              <w:t>807.4</w:t>
            </w:r>
          </w:p>
        </w:tc>
        <w:tc>
          <w:tcPr>
            <w:tcW w:w="870" w:type="dxa"/>
            <w:shd w:val="clear" w:color="000000" w:fill="FFFFFF"/>
            <w:noWrap/>
            <w:vAlign w:val="center"/>
          </w:tcPr>
          <w:p w:rsidR="003E6134" w:rsidRPr="009B0399" w:rsidRDefault="003E6134" w:rsidP="003E6134">
            <w:pPr>
              <w:spacing w:before="60" w:after="60"/>
              <w:jc w:val="right"/>
              <w:rPr>
                <w:lang w:val="en-US"/>
              </w:rPr>
            </w:pPr>
            <w:r w:rsidRPr="009B0399">
              <w:rPr>
                <w:lang w:val="en-US"/>
              </w:rPr>
              <w:t>537.0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830.3</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1 000.0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1 200.0</w:t>
            </w:r>
          </w:p>
        </w:tc>
        <w:tc>
          <w:tcPr>
            <w:tcW w:w="1044" w:type="dxa"/>
            <w:shd w:val="clear" w:color="000000" w:fill="FFFFFF"/>
            <w:vAlign w:val="center"/>
          </w:tcPr>
          <w:p w:rsidR="003E6134" w:rsidRPr="009B0399" w:rsidRDefault="003E6134" w:rsidP="003E6134">
            <w:pPr>
              <w:spacing w:before="60" w:after="60"/>
              <w:jc w:val="right"/>
              <w:rPr>
                <w:b/>
                <w:lang w:val="en-US"/>
              </w:rPr>
            </w:pPr>
            <w:r w:rsidRPr="009B0399">
              <w:rPr>
                <w:b/>
                <w:lang w:val="en-US"/>
              </w:rPr>
              <w:t>5 680.6</w:t>
            </w:r>
          </w:p>
        </w:tc>
      </w:tr>
      <w:tr w:rsidR="00DF4E79" w:rsidRPr="009B0399" w:rsidTr="003E6134">
        <w:trPr>
          <w:cantSplit/>
          <w:trHeight w:val="593"/>
        </w:trPr>
        <w:tc>
          <w:tcPr>
            <w:tcW w:w="2374" w:type="dxa"/>
            <w:shd w:val="clear" w:color="000000" w:fill="FFFFFF"/>
          </w:tcPr>
          <w:p w:rsidR="003E6134" w:rsidRPr="009B0399" w:rsidRDefault="003E6134" w:rsidP="003E6134">
            <w:pPr>
              <w:spacing w:before="60" w:after="60"/>
              <w:rPr>
                <w:lang w:val="en-US"/>
              </w:rPr>
            </w:pPr>
            <w:r w:rsidRPr="009B0399">
              <w:rPr>
                <w:lang w:val="en-US"/>
              </w:rPr>
              <w:t>Stage-by-stage expansion of the data storage system on disk servers</w:t>
            </w:r>
          </w:p>
        </w:tc>
        <w:tc>
          <w:tcPr>
            <w:tcW w:w="870" w:type="dxa"/>
            <w:shd w:val="clear" w:color="000000" w:fill="FFFFFF"/>
            <w:noWrap/>
            <w:vAlign w:val="center"/>
          </w:tcPr>
          <w:p w:rsidR="003E6134" w:rsidRPr="009B0399" w:rsidRDefault="003E6134" w:rsidP="003E6134">
            <w:pPr>
              <w:spacing w:before="60" w:after="60"/>
              <w:jc w:val="right"/>
              <w:rPr>
                <w:lang w:val="en-US"/>
              </w:rPr>
            </w:pPr>
            <w:r w:rsidRPr="009B0399">
              <w:rPr>
                <w:lang w:val="en-US"/>
              </w:rPr>
              <w:t>640.0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960.0</w:t>
            </w:r>
          </w:p>
        </w:tc>
        <w:tc>
          <w:tcPr>
            <w:tcW w:w="871" w:type="dxa"/>
            <w:shd w:val="clear" w:color="auto" w:fill="FFFFFF"/>
            <w:noWrap/>
            <w:vAlign w:val="center"/>
          </w:tcPr>
          <w:p w:rsidR="003E6134" w:rsidRPr="009B0399" w:rsidRDefault="003E6134" w:rsidP="003E6134">
            <w:pPr>
              <w:spacing w:before="60" w:after="60"/>
              <w:jc w:val="right"/>
              <w:rPr>
                <w:lang w:val="en-US"/>
              </w:rPr>
            </w:pPr>
            <w:r w:rsidRPr="009B0399">
              <w:rPr>
                <w:lang w:val="en-US"/>
              </w:rPr>
              <w:t>960.0</w:t>
            </w:r>
          </w:p>
        </w:tc>
        <w:tc>
          <w:tcPr>
            <w:tcW w:w="870" w:type="dxa"/>
            <w:shd w:val="clear" w:color="000000" w:fill="FFFFFF"/>
            <w:noWrap/>
            <w:vAlign w:val="center"/>
          </w:tcPr>
          <w:p w:rsidR="003E6134" w:rsidRPr="009B0399" w:rsidRDefault="003E6134" w:rsidP="003E6134">
            <w:pPr>
              <w:spacing w:before="60" w:after="60"/>
              <w:jc w:val="right"/>
              <w:rPr>
                <w:lang w:val="en-US"/>
              </w:rPr>
            </w:pPr>
            <w:r w:rsidRPr="009B0399">
              <w:rPr>
                <w:lang w:val="en-US"/>
              </w:rPr>
              <w:t>960.0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1280.0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1280.0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1280.0</w:t>
            </w:r>
          </w:p>
        </w:tc>
        <w:tc>
          <w:tcPr>
            <w:tcW w:w="1044" w:type="dxa"/>
            <w:shd w:val="clear" w:color="000000" w:fill="FFFFFF"/>
            <w:vAlign w:val="center"/>
          </w:tcPr>
          <w:p w:rsidR="003E6134" w:rsidRPr="009B0399" w:rsidRDefault="003E6134" w:rsidP="003E6134">
            <w:pPr>
              <w:spacing w:before="60" w:after="60"/>
              <w:jc w:val="right"/>
              <w:rPr>
                <w:b/>
                <w:lang w:val="en-US"/>
              </w:rPr>
            </w:pPr>
            <w:r w:rsidRPr="009B0399">
              <w:rPr>
                <w:b/>
                <w:lang w:val="en-US"/>
              </w:rPr>
              <w:t>7 360.0</w:t>
            </w:r>
          </w:p>
        </w:tc>
      </w:tr>
      <w:tr w:rsidR="00DF4E79" w:rsidRPr="009B0399" w:rsidTr="003E6134">
        <w:trPr>
          <w:cantSplit/>
          <w:trHeight w:val="716"/>
        </w:trPr>
        <w:tc>
          <w:tcPr>
            <w:tcW w:w="2374" w:type="dxa"/>
            <w:shd w:val="clear" w:color="000000" w:fill="FFFFFF"/>
          </w:tcPr>
          <w:p w:rsidR="003E6134" w:rsidRPr="009B0399" w:rsidRDefault="003E6134" w:rsidP="003E6134">
            <w:pPr>
              <w:spacing w:before="60" w:after="60"/>
              <w:rPr>
                <w:lang w:val="en-US"/>
              </w:rPr>
            </w:pPr>
            <w:r w:rsidRPr="009B0399">
              <w:rPr>
                <w:lang w:val="en-US"/>
              </w:rPr>
              <w:t>Stage-by-stage expansion of the robotized tape storage</w:t>
            </w:r>
          </w:p>
        </w:tc>
        <w:tc>
          <w:tcPr>
            <w:tcW w:w="870" w:type="dxa"/>
            <w:shd w:val="clear" w:color="000000" w:fill="FFFFFF"/>
            <w:noWrap/>
            <w:vAlign w:val="center"/>
          </w:tcPr>
          <w:p w:rsidR="003E6134" w:rsidRPr="009B0399" w:rsidRDefault="003E6134" w:rsidP="003E6134">
            <w:pPr>
              <w:spacing w:before="60" w:after="60"/>
              <w:jc w:val="right"/>
              <w:rPr>
                <w:lang w:val="en-US"/>
              </w:rPr>
            </w:pPr>
            <w:r w:rsidRPr="009B0399">
              <w:rPr>
                <w:lang w:val="en-US"/>
              </w:rPr>
              <w:t>350.0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400.0</w:t>
            </w:r>
          </w:p>
        </w:tc>
        <w:tc>
          <w:tcPr>
            <w:tcW w:w="871" w:type="dxa"/>
            <w:shd w:val="clear" w:color="auto" w:fill="FFFFFF"/>
            <w:noWrap/>
            <w:vAlign w:val="center"/>
          </w:tcPr>
          <w:p w:rsidR="003E6134" w:rsidRPr="009B0399" w:rsidRDefault="003E6134" w:rsidP="003E6134">
            <w:pPr>
              <w:spacing w:before="60" w:after="60"/>
              <w:jc w:val="right"/>
              <w:rPr>
                <w:lang w:val="en-US"/>
              </w:rPr>
            </w:pPr>
            <w:r w:rsidRPr="009B0399">
              <w:rPr>
                <w:lang w:val="en-US"/>
              </w:rPr>
              <w:t>400.0</w:t>
            </w:r>
          </w:p>
        </w:tc>
        <w:tc>
          <w:tcPr>
            <w:tcW w:w="870" w:type="dxa"/>
            <w:shd w:val="clear" w:color="000000" w:fill="FFFFFF"/>
            <w:noWrap/>
            <w:vAlign w:val="center"/>
          </w:tcPr>
          <w:p w:rsidR="003E6134" w:rsidRPr="009B0399" w:rsidRDefault="003E6134" w:rsidP="003E6134">
            <w:pPr>
              <w:spacing w:before="60" w:after="60"/>
              <w:jc w:val="right"/>
              <w:rPr>
                <w:lang w:val="en-US"/>
              </w:rPr>
            </w:pPr>
            <w:r w:rsidRPr="009B0399">
              <w:rPr>
                <w:lang w:val="en-US"/>
              </w:rPr>
              <w:t>400.0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550.0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650.0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750.0</w:t>
            </w:r>
          </w:p>
        </w:tc>
        <w:tc>
          <w:tcPr>
            <w:tcW w:w="1044" w:type="dxa"/>
            <w:shd w:val="clear" w:color="000000" w:fill="FFFFFF"/>
            <w:vAlign w:val="center"/>
          </w:tcPr>
          <w:p w:rsidR="003E6134" w:rsidRPr="009B0399" w:rsidRDefault="003E6134" w:rsidP="003E6134">
            <w:pPr>
              <w:spacing w:before="60" w:after="60"/>
              <w:jc w:val="right"/>
              <w:rPr>
                <w:b/>
                <w:lang w:val="en-US"/>
              </w:rPr>
            </w:pPr>
            <w:r w:rsidRPr="009B0399">
              <w:rPr>
                <w:b/>
                <w:lang w:val="en-US"/>
              </w:rPr>
              <w:t>3 500.0</w:t>
            </w:r>
          </w:p>
        </w:tc>
      </w:tr>
      <w:tr w:rsidR="00DF4E79" w:rsidRPr="009B0399" w:rsidTr="003E6134">
        <w:trPr>
          <w:cantSplit/>
          <w:trHeight w:val="372"/>
        </w:trPr>
        <w:tc>
          <w:tcPr>
            <w:tcW w:w="2374" w:type="dxa"/>
            <w:shd w:val="clear" w:color="000000" w:fill="FFFFFF"/>
          </w:tcPr>
          <w:p w:rsidR="003E6134" w:rsidRPr="009B0399" w:rsidRDefault="003E6134" w:rsidP="003E6134">
            <w:pPr>
              <w:spacing w:before="60" w:after="60"/>
              <w:rPr>
                <w:lang w:val="en-US"/>
              </w:rPr>
            </w:pPr>
            <w:r w:rsidRPr="009B0399">
              <w:rPr>
                <w:lang w:val="en-US"/>
              </w:rPr>
              <w:t>Upgrade of the local network</w:t>
            </w:r>
          </w:p>
        </w:tc>
        <w:tc>
          <w:tcPr>
            <w:tcW w:w="870" w:type="dxa"/>
            <w:shd w:val="clear" w:color="000000" w:fill="FFFFFF"/>
            <w:noWrap/>
            <w:vAlign w:val="center"/>
          </w:tcPr>
          <w:p w:rsidR="003E6134" w:rsidRPr="009B0399" w:rsidRDefault="003E6134" w:rsidP="003E6134">
            <w:pPr>
              <w:spacing w:before="60" w:after="60"/>
              <w:jc w:val="right"/>
              <w:rPr>
                <w:lang w:val="en-US"/>
              </w:rPr>
            </w:pPr>
            <w:r w:rsidRPr="009B0399">
              <w:rPr>
                <w:lang w:val="en-US"/>
              </w:rPr>
              <w:t>450.0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400.0</w:t>
            </w:r>
          </w:p>
        </w:tc>
        <w:tc>
          <w:tcPr>
            <w:tcW w:w="871" w:type="dxa"/>
            <w:shd w:val="clear" w:color="auto" w:fill="FFFFFF"/>
            <w:noWrap/>
            <w:vAlign w:val="center"/>
          </w:tcPr>
          <w:p w:rsidR="003E6134" w:rsidRPr="009B0399" w:rsidRDefault="003E6134" w:rsidP="003E6134">
            <w:pPr>
              <w:spacing w:before="60" w:after="60"/>
              <w:jc w:val="right"/>
              <w:rPr>
                <w:lang w:val="en-US"/>
              </w:rPr>
            </w:pPr>
            <w:r w:rsidRPr="009B0399">
              <w:rPr>
                <w:lang w:val="en-US"/>
              </w:rPr>
              <w:t>400.0</w:t>
            </w:r>
          </w:p>
        </w:tc>
        <w:tc>
          <w:tcPr>
            <w:tcW w:w="870" w:type="dxa"/>
            <w:shd w:val="clear" w:color="000000" w:fill="FFFFFF"/>
            <w:noWrap/>
            <w:vAlign w:val="center"/>
          </w:tcPr>
          <w:p w:rsidR="003E6134" w:rsidRPr="009B0399" w:rsidRDefault="003E6134" w:rsidP="003E6134">
            <w:pPr>
              <w:spacing w:before="60" w:after="60"/>
              <w:jc w:val="right"/>
              <w:rPr>
                <w:lang w:val="en-US"/>
              </w:rPr>
            </w:pPr>
            <w:r w:rsidRPr="009B0399">
              <w:rPr>
                <w:lang w:val="en-US"/>
              </w:rPr>
              <w:t>400.0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400.0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400.0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550.0</w:t>
            </w:r>
          </w:p>
        </w:tc>
        <w:tc>
          <w:tcPr>
            <w:tcW w:w="1044" w:type="dxa"/>
            <w:shd w:val="clear" w:color="000000" w:fill="FFFFFF"/>
            <w:vAlign w:val="center"/>
          </w:tcPr>
          <w:p w:rsidR="003E6134" w:rsidRPr="009B0399" w:rsidRDefault="003E6134" w:rsidP="003E6134">
            <w:pPr>
              <w:spacing w:before="60" w:after="60"/>
              <w:jc w:val="right"/>
              <w:rPr>
                <w:b/>
                <w:lang w:val="en-US"/>
              </w:rPr>
            </w:pPr>
            <w:r w:rsidRPr="009B0399">
              <w:rPr>
                <w:b/>
                <w:lang w:val="en-US"/>
              </w:rPr>
              <w:t>3 000.0</w:t>
            </w:r>
          </w:p>
        </w:tc>
      </w:tr>
      <w:tr w:rsidR="00DF4E79" w:rsidRPr="009B0399" w:rsidTr="003E6134">
        <w:trPr>
          <w:cantSplit/>
          <w:trHeight w:val="657"/>
        </w:trPr>
        <w:tc>
          <w:tcPr>
            <w:tcW w:w="2374" w:type="dxa"/>
            <w:shd w:val="clear" w:color="000000" w:fill="FFFFFF"/>
          </w:tcPr>
          <w:p w:rsidR="003E6134" w:rsidRPr="009B0399" w:rsidRDefault="003E6134" w:rsidP="003E6134">
            <w:pPr>
              <w:spacing w:before="60" w:after="60"/>
              <w:rPr>
                <w:lang w:val="en-US"/>
              </w:rPr>
            </w:pPr>
            <w:r w:rsidRPr="009B0399">
              <w:rPr>
                <w:lang w:val="en-US"/>
              </w:rPr>
              <w:t>Increase of computing resources and disk arrays of the heterogeneous cluster</w:t>
            </w:r>
          </w:p>
        </w:tc>
        <w:tc>
          <w:tcPr>
            <w:tcW w:w="870" w:type="dxa"/>
            <w:shd w:val="clear" w:color="000000" w:fill="FFFFFF"/>
            <w:noWrap/>
            <w:vAlign w:val="center"/>
          </w:tcPr>
          <w:p w:rsidR="003E6134" w:rsidRPr="009B0399" w:rsidRDefault="003E6134" w:rsidP="003E6134">
            <w:pPr>
              <w:spacing w:before="60" w:after="60"/>
              <w:jc w:val="right"/>
              <w:rPr>
                <w:lang w:val="en-US"/>
              </w:rPr>
            </w:pPr>
            <w:r w:rsidRPr="009B0399">
              <w:rPr>
                <w:lang w:val="en-US"/>
              </w:rPr>
              <w:t>245.0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462.0</w:t>
            </w:r>
          </w:p>
        </w:tc>
        <w:tc>
          <w:tcPr>
            <w:tcW w:w="871" w:type="dxa"/>
            <w:shd w:val="clear" w:color="auto" w:fill="FFFFFF"/>
            <w:noWrap/>
            <w:vAlign w:val="center"/>
          </w:tcPr>
          <w:p w:rsidR="003E6134" w:rsidRPr="009B0399" w:rsidRDefault="003E6134" w:rsidP="003E6134">
            <w:pPr>
              <w:spacing w:before="60" w:after="60"/>
              <w:jc w:val="right"/>
              <w:rPr>
                <w:lang w:val="en-US"/>
              </w:rPr>
            </w:pPr>
            <w:r w:rsidRPr="009B0399">
              <w:rPr>
                <w:lang w:val="en-US"/>
              </w:rPr>
              <w:t>470.0</w:t>
            </w:r>
          </w:p>
        </w:tc>
        <w:tc>
          <w:tcPr>
            <w:tcW w:w="870" w:type="dxa"/>
            <w:shd w:val="clear" w:color="000000" w:fill="FFFFFF"/>
            <w:noWrap/>
            <w:vAlign w:val="center"/>
          </w:tcPr>
          <w:p w:rsidR="003E6134" w:rsidRPr="009B0399" w:rsidRDefault="003E6134" w:rsidP="003E6134">
            <w:pPr>
              <w:spacing w:before="60" w:after="60"/>
              <w:jc w:val="right"/>
              <w:rPr>
                <w:lang w:val="en-US"/>
              </w:rPr>
            </w:pPr>
            <w:r w:rsidRPr="009B0399">
              <w:rPr>
                <w:lang w:val="en-US"/>
              </w:rPr>
              <w:t>470.0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470.0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470.0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470.0</w:t>
            </w:r>
          </w:p>
        </w:tc>
        <w:tc>
          <w:tcPr>
            <w:tcW w:w="1044" w:type="dxa"/>
            <w:shd w:val="clear" w:color="000000" w:fill="FFFFFF"/>
            <w:vAlign w:val="center"/>
          </w:tcPr>
          <w:p w:rsidR="003E6134" w:rsidRPr="009B0399" w:rsidRDefault="003E6134" w:rsidP="003E6134">
            <w:pPr>
              <w:spacing w:before="60" w:after="60"/>
              <w:jc w:val="right"/>
              <w:rPr>
                <w:b/>
                <w:lang w:val="en-US"/>
              </w:rPr>
            </w:pPr>
            <w:r w:rsidRPr="009B0399">
              <w:rPr>
                <w:b/>
                <w:lang w:val="en-US"/>
              </w:rPr>
              <w:t>3 057.0</w:t>
            </w:r>
          </w:p>
        </w:tc>
      </w:tr>
      <w:tr w:rsidR="00DF4E79" w:rsidRPr="009B0399" w:rsidTr="003E6134">
        <w:trPr>
          <w:cantSplit/>
          <w:trHeight w:val="288"/>
        </w:trPr>
        <w:tc>
          <w:tcPr>
            <w:tcW w:w="2374" w:type="dxa"/>
            <w:shd w:val="clear" w:color="000000" w:fill="FFFFFF"/>
          </w:tcPr>
          <w:p w:rsidR="003E6134" w:rsidRPr="009B0399" w:rsidRDefault="003E6134" w:rsidP="003E6134">
            <w:pPr>
              <w:spacing w:before="60" w:after="60"/>
              <w:rPr>
                <w:lang w:val="en-US"/>
              </w:rPr>
            </w:pPr>
            <w:r w:rsidRPr="009B0399">
              <w:rPr>
                <w:lang w:val="en-US"/>
              </w:rPr>
              <w:t>Licensed software</w:t>
            </w:r>
          </w:p>
        </w:tc>
        <w:tc>
          <w:tcPr>
            <w:tcW w:w="870" w:type="dxa"/>
            <w:shd w:val="clear" w:color="000000" w:fill="FFFFFF"/>
            <w:noWrap/>
            <w:vAlign w:val="center"/>
          </w:tcPr>
          <w:p w:rsidR="003E6134" w:rsidRPr="009B0399" w:rsidRDefault="003E6134" w:rsidP="003E6134">
            <w:pPr>
              <w:spacing w:before="60" w:after="60"/>
              <w:jc w:val="right"/>
              <w:rPr>
                <w:lang w:val="en-US"/>
              </w:rPr>
            </w:pPr>
            <w:r w:rsidRPr="009B0399">
              <w:rPr>
                <w:lang w:val="en-US"/>
              </w:rPr>
              <w:t>280.0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300.0</w:t>
            </w:r>
          </w:p>
        </w:tc>
        <w:tc>
          <w:tcPr>
            <w:tcW w:w="871" w:type="dxa"/>
            <w:shd w:val="clear" w:color="auto" w:fill="FFFFFF"/>
            <w:noWrap/>
            <w:vAlign w:val="center"/>
          </w:tcPr>
          <w:p w:rsidR="003E6134" w:rsidRPr="009B0399" w:rsidRDefault="003E6134" w:rsidP="003E6134">
            <w:pPr>
              <w:spacing w:before="60" w:after="60"/>
              <w:jc w:val="right"/>
              <w:rPr>
                <w:lang w:val="en-US"/>
              </w:rPr>
            </w:pPr>
            <w:r w:rsidRPr="009B0399">
              <w:rPr>
                <w:lang w:val="en-US"/>
              </w:rPr>
              <w:t>300.0</w:t>
            </w:r>
          </w:p>
        </w:tc>
        <w:tc>
          <w:tcPr>
            <w:tcW w:w="870" w:type="dxa"/>
            <w:shd w:val="clear" w:color="000000" w:fill="FFFFFF"/>
            <w:noWrap/>
            <w:vAlign w:val="center"/>
          </w:tcPr>
          <w:p w:rsidR="003E6134" w:rsidRPr="009B0399" w:rsidRDefault="003E6134" w:rsidP="003E6134">
            <w:pPr>
              <w:spacing w:before="60" w:after="60"/>
              <w:jc w:val="right"/>
              <w:rPr>
                <w:lang w:val="en-US"/>
              </w:rPr>
            </w:pPr>
            <w:r w:rsidRPr="009B0399">
              <w:rPr>
                <w:lang w:val="en-US"/>
              </w:rPr>
              <w:t>300.0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300.0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400.0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400.0</w:t>
            </w:r>
          </w:p>
        </w:tc>
        <w:tc>
          <w:tcPr>
            <w:tcW w:w="1044" w:type="dxa"/>
            <w:shd w:val="clear" w:color="000000" w:fill="FFFFFF"/>
            <w:vAlign w:val="center"/>
          </w:tcPr>
          <w:p w:rsidR="003E6134" w:rsidRPr="009B0399" w:rsidRDefault="003E6134" w:rsidP="003E6134">
            <w:pPr>
              <w:spacing w:before="60" w:after="60"/>
              <w:jc w:val="right"/>
              <w:rPr>
                <w:b/>
                <w:lang w:val="en-US"/>
              </w:rPr>
            </w:pPr>
            <w:r w:rsidRPr="009B0399">
              <w:rPr>
                <w:b/>
                <w:lang w:val="en-US"/>
              </w:rPr>
              <w:t>2 280.0</w:t>
            </w:r>
          </w:p>
        </w:tc>
      </w:tr>
      <w:tr w:rsidR="00DF4E79" w:rsidRPr="009B0399" w:rsidTr="003E6134">
        <w:trPr>
          <w:cantSplit/>
          <w:trHeight w:val="564"/>
        </w:trPr>
        <w:tc>
          <w:tcPr>
            <w:tcW w:w="2374" w:type="dxa"/>
            <w:shd w:val="clear" w:color="000000" w:fill="FFFFFF"/>
          </w:tcPr>
          <w:p w:rsidR="003E6134" w:rsidRPr="009B0399" w:rsidRDefault="003E6134" w:rsidP="003E6134">
            <w:pPr>
              <w:spacing w:before="60" w:after="60"/>
              <w:rPr>
                <w:lang w:val="en-US"/>
              </w:rPr>
            </w:pPr>
            <w:r w:rsidRPr="009B0399">
              <w:rPr>
                <w:lang w:val="en-US"/>
              </w:rPr>
              <w:lastRenderedPageBreak/>
              <w:t>Consumables, equipment and specialized licensed software</w:t>
            </w:r>
          </w:p>
        </w:tc>
        <w:tc>
          <w:tcPr>
            <w:tcW w:w="870" w:type="dxa"/>
            <w:shd w:val="clear" w:color="000000" w:fill="FFFFFF"/>
            <w:noWrap/>
            <w:vAlign w:val="center"/>
          </w:tcPr>
          <w:p w:rsidR="003E6134" w:rsidRPr="009B0399" w:rsidRDefault="003E6134" w:rsidP="003E6134">
            <w:pPr>
              <w:spacing w:before="60" w:after="60"/>
              <w:jc w:val="right"/>
              <w:rPr>
                <w:lang w:val="en-US"/>
              </w:rPr>
            </w:pPr>
            <w:r w:rsidRPr="009B0399">
              <w:rPr>
                <w:lang w:val="en-US"/>
              </w:rPr>
              <w:t>105.0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200.0</w:t>
            </w:r>
          </w:p>
        </w:tc>
        <w:tc>
          <w:tcPr>
            <w:tcW w:w="871" w:type="dxa"/>
            <w:shd w:val="clear" w:color="auto" w:fill="FFFFFF"/>
            <w:noWrap/>
            <w:vAlign w:val="center"/>
          </w:tcPr>
          <w:p w:rsidR="003E6134" w:rsidRPr="009B0399" w:rsidRDefault="003E6134" w:rsidP="003E6134">
            <w:pPr>
              <w:spacing w:before="60" w:after="60"/>
              <w:jc w:val="right"/>
              <w:rPr>
                <w:lang w:val="en-US"/>
              </w:rPr>
            </w:pPr>
            <w:r w:rsidRPr="009B0399">
              <w:rPr>
                <w:lang w:val="en-US"/>
              </w:rPr>
              <w:t>200.0</w:t>
            </w:r>
          </w:p>
        </w:tc>
        <w:tc>
          <w:tcPr>
            <w:tcW w:w="870" w:type="dxa"/>
            <w:shd w:val="clear" w:color="000000" w:fill="FFFFFF"/>
            <w:noWrap/>
            <w:vAlign w:val="center"/>
          </w:tcPr>
          <w:p w:rsidR="003E6134" w:rsidRPr="009B0399" w:rsidRDefault="003E6134" w:rsidP="003E6134">
            <w:pPr>
              <w:spacing w:before="60" w:after="60"/>
              <w:jc w:val="right"/>
              <w:rPr>
                <w:lang w:val="en-US"/>
              </w:rPr>
            </w:pPr>
            <w:r w:rsidRPr="009B0399">
              <w:rPr>
                <w:lang w:val="en-US"/>
              </w:rPr>
              <w:t>200.0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300.0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300.0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300.0</w:t>
            </w:r>
          </w:p>
        </w:tc>
        <w:tc>
          <w:tcPr>
            <w:tcW w:w="1044" w:type="dxa"/>
            <w:shd w:val="clear" w:color="000000" w:fill="FFFFFF"/>
            <w:vAlign w:val="center"/>
          </w:tcPr>
          <w:p w:rsidR="003E6134" w:rsidRPr="009B0399" w:rsidRDefault="003E6134" w:rsidP="003E6134">
            <w:pPr>
              <w:spacing w:before="60" w:after="60"/>
              <w:jc w:val="right"/>
              <w:rPr>
                <w:b/>
                <w:lang w:val="en-US"/>
              </w:rPr>
            </w:pPr>
            <w:r w:rsidRPr="009B0399">
              <w:rPr>
                <w:b/>
                <w:lang w:val="en-US"/>
              </w:rPr>
              <w:t>1 605.0</w:t>
            </w:r>
          </w:p>
        </w:tc>
      </w:tr>
      <w:tr w:rsidR="00DF4E79" w:rsidRPr="009B0399" w:rsidTr="003E6134">
        <w:trPr>
          <w:cantSplit/>
          <w:trHeight w:val="427"/>
        </w:trPr>
        <w:tc>
          <w:tcPr>
            <w:tcW w:w="2374" w:type="dxa"/>
            <w:shd w:val="clear" w:color="000000" w:fill="FFFFFF"/>
          </w:tcPr>
          <w:p w:rsidR="003E6134" w:rsidRPr="009B0399" w:rsidRDefault="003E6134" w:rsidP="003E6134">
            <w:pPr>
              <w:spacing w:before="60" w:after="60"/>
              <w:rPr>
                <w:lang w:val="en-US"/>
              </w:rPr>
            </w:pPr>
            <w:r w:rsidRPr="009B0399">
              <w:rPr>
                <w:lang w:val="en-US"/>
              </w:rPr>
              <w:t>Cloud infrastructure development</w:t>
            </w:r>
          </w:p>
        </w:tc>
        <w:tc>
          <w:tcPr>
            <w:tcW w:w="870" w:type="dxa"/>
            <w:shd w:val="clear" w:color="000000" w:fill="FFFFFF"/>
            <w:noWrap/>
            <w:vAlign w:val="center"/>
          </w:tcPr>
          <w:p w:rsidR="003E6134" w:rsidRPr="009B0399" w:rsidRDefault="003E6134" w:rsidP="003E6134">
            <w:pPr>
              <w:spacing w:before="60" w:after="60"/>
              <w:jc w:val="right"/>
              <w:rPr>
                <w:lang w:val="en-US"/>
              </w:rPr>
            </w:pPr>
            <w:r w:rsidRPr="009B0399">
              <w:rPr>
                <w:lang w:val="en-US"/>
              </w:rPr>
              <w:t>223.0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500.0</w:t>
            </w:r>
          </w:p>
        </w:tc>
        <w:tc>
          <w:tcPr>
            <w:tcW w:w="871" w:type="dxa"/>
            <w:shd w:val="clear" w:color="auto" w:fill="FFFFFF"/>
            <w:noWrap/>
            <w:vAlign w:val="center"/>
          </w:tcPr>
          <w:p w:rsidR="003E6134" w:rsidRPr="009B0399" w:rsidRDefault="003E6134" w:rsidP="003E6134">
            <w:pPr>
              <w:spacing w:before="60" w:after="60"/>
              <w:jc w:val="right"/>
              <w:rPr>
                <w:lang w:val="en-US"/>
              </w:rPr>
            </w:pPr>
            <w:r w:rsidRPr="009B0399">
              <w:rPr>
                <w:lang w:val="en-US"/>
              </w:rPr>
              <w:t>500.0</w:t>
            </w:r>
          </w:p>
        </w:tc>
        <w:tc>
          <w:tcPr>
            <w:tcW w:w="870" w:type="dxa"/>
            <w:shd w:val="clear" w:color="000000" w:fill="FFFFFF"/>
            <w:noWrap/>
            <w:vAlign w:val="center"/>
          </w:tcPr>
          <w:p w:rsidR="003E6134" w:rsidRPr="009B0399" w:rsidRDefault="003E6134" w:rsidP="003E6134">
            <w:pPr>
              <w:spacing w:before="60" w:after="60"/>
              <w:jc w:val="right"/>
              <w:rPr>
                <w:lang w:val="en-US"/>
              </w:rPr>
            </w:pPr>
            <w:r w:rsidRPr="009B0399">
              <w:rPr>
                <w:lang w:val="en-US"/>
              </w:rPr>
              <w:t>500.0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500.0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600.0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600.0</w:t>
            </w:r>
          </w:p>
        </w:tc>
        <w:tc>
          <w:tcPr>
            <w:tcW w:w="1044" w:type="dxa"/>
            <w:shd w:val="clear" w:color="000000" w:fill="FFFFFF"/>
            <w:vAlign w:val="center"/>
          </w:tcPr>
          <w:p w:rsidR="003E6134" w:rsidRPr="009B0399" w:rsidRDefault="003E6134" w:rsidP="003E6134">
            <w:pPr>
              <w:spacing w:before="60" w:after="60"/>
              <w:jc w:val="right"/>
              <w:rPr>
                <w:b/>
                <w:lang w:val="en-US"/>
              </w:rPr>
            </w:pPr>
            <w:r w:rsidRPr="009B0399">
              <w:rPr>
                <w:b/>
                <w:lang w:val="en-US"/>
              </w:rPr>
              <w:t>3 423.0</w:t>
            </w:r>
          </w:p>
        </w:tc>
      </w:tr>
      <w:tr w:rsidR="00DF4E79" w:rsidRPr="009B0399" w:rsidTr="003E6134">
        <w:trPr>
          <w:cantSplit/>
          <w:trHeight w:val="564"/>
        </w:trPr>
        <w:tc>
          <w:tcPr>
            <w:tcW w:w="2374" w:type="dxa"/>
            <w:shd w:val="clear" w:color="000000" w:fill="FFFFFF"/>
          </w:tcPr>
          <w:p w:rsidR="003E6134" w:rsidRPr="009B0399" w:rsidRDefault="003E6134" w:rsidP="003E6134">
            <w:pPr>
              <w:spacing w:before="60" w:after="60"/>
              <w:rPr>
                <w:lang w:val="en-US"/>
              </w:rPr>
            </w:pPr>
            <w:r w:rsidRPr="009B0399">
              <w:rPr>
                <w:lang w:val="en-US"/>
              </w:rPr>
              <w:t>Replacement of critical and obsolete equipment</w:t>
            </w:r>
          </w:p>
        </w:tc>
        <w:tc>
          <w:tcPr>
            <w:tcW w:w="870" w:type="dxa"/>
            <w:shd w:val="clear" w:color="000000" w:fill="FFFFFF"/>
            <w:noWrap/>
            <w:vAlign w:val="center"/>
          </w:tcPr>
          <w:p w:rsidR="003E6134" w:rsidRPr="009B0399" w:rsidRDefault="003E6134" w:rsidP="003E6134">
            <w:pPr>
              <w:spacing w:before="60" w:after="60"/>
              <w:jc w:val="right"/>
              <w:rPr>
                <w:lang w:val="en-US"/>
              </w:rPr>
            </w:pPr>
            <w:r w:rsidRPr="009B0399">
              <w:rPr>
                <w:lang w:val="en-US"/>
              </w:rPr>
              <w:t>157.2</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250.0</w:t>
            </w:r>
          </w:p>
        </w:tc>
        <w:tc>
          <w:tcPr>
            <w:tcW w:w="871" w:type="dxa"/>
            <w:shd w:val="clear" w:color="auto" w:fill="FFFFFF"/>
            <w:noWrap/>
            <w:vAlign w:val="center"/>
          </w:tcPr>
          <w:p w:rsidR="003E6134" w:rsidRPr="009B0399" w:rsidRDefault="003E6134" w:rsidP="003E6134">
            <w:pPr>
              <w:spacing w:before="60" w:after="60"/>
              <w:jc w:val="right"/>
              <w:rPr>
                <w:lang w:val="en-US"/>
              </w:rPr>
            </w:pPr>
            <w:r w:rsidRPr="009B0399">
              <w:rPr>
                <w:lang w:val="en-US"/>
              </w:rPr>
              <w:t>450.0</w:t>
            </w:r>
          </w:p>
        </w:tc>
        <w:tc>
          <w:tcPr>
            <w:tcW w:w="870" w:type="dxa"/>
            <w:shd w:val="clear" w:color="000000" w:fill="FFFFFF"/>
            <w:noWrap/>
            <w:vAlign w:val="center"/>
          </w:tcPr>
          <w:p w:rsidR="003E6134" w:rsidRPr="009B0399" w:rsidRDefault="003E6134" w:rsidP="003E6134">
            <w:pPr>
              <w:spacing w:before="60" w:after="60"/>
              <w:jc w:val="right"/>
              <w:rPr>
                <w:lang w:val="en-US"/>
              </w:rPr>
            </w:pPr>
            <w:r w:rsidRPr="009B0399">
              <w:rPr>
                <w:lang w:val="en-US"/>
              </w:rPr>
              <w:t>250.0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250.0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340.0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250.0</w:t>
            </w:r>
          </w:p>
        </w:tc>
        <w:tc>
          <w:tcPr>
            <w:tcW w:w="1044" w:type="dxa"/>
            <w:shd w:val="clear" w:color="000000" w:fill="FFFFFF"/>
            <w:vAlign w:val="center"/>
          </w:tcPr>
          <w:p w:rsidR="003E6134" w:rsidRPr="009B0399" w:rsidRDefault="003E6134" w:rsidP="003E6134">
            <w:pPr>
              <w:spacing w:before="60" w:after="60"/>
              <w:jc w:val="right"/>
              <w:rPr>
                <w:b/>
                <w:lang w:val="en-US"/>
              </w:rPr>
            </w:pPr>
            <w:r w:rsidRPr="009B0399">
              <w:rPr>
                <w:b/>
                <w:lang w:val="en-US"/>
              </w:rPr>
              <w:t>1 947.2</w:t>
            </w:r>
          </w:p>
        </w:tc>
      </w:tr>
      <w:tr w:rsidR="00DF4E79" w:rsidRPr="009B0399" w:rsidTr="003E6134">
        <w:trPr>
          <w:cantSplit/>
          <w:trHeight w:val="564"/>
        </w:trPr>
        <w:tc>
          <w:tcPr>
            <w:tcW w:w="2374" w:type="dxa"/>
            <w:shd w:val="clear" w:color="000000" w:fill="FFFFFF"/>
          </w:tcPr>
          <w:p w:rsidR="003E6134" w:rsidRPr="009B0399" w:rsidRDefault="003E6134" w:rsidP="003E6134">
            <w:pPr>
              <w:spacing w:before="60" w:after="60"/>
              <w:rPr>
                <w:lang w:val="en-US"/>
              </w:rPr>
            </w:pPr>
            <w:r w:rsidRPr="009B0399">
              <w:rPr>
                <w:lang w:val="en-US"/>
              </w:rPr>
              <w:t>Equipment for the central core of the network infrastructure</w:t>
            </w:r>
          </w:p>
        </w:tc>
        <w:tc>
          <w:tcPr>
            <w:tcW w:w="870" w:type="dxa"/>
            <w:shd w:val="clear" w:color="000000" w:fill="FFFFFF"/>
            <w:noWrap/>
            <w:vAlign w:val="center"/>
          </w:tcPr>
          <w:p w:rsidR="003E6134" w:rsidRPr="009B0399" w:rsidRDefault="003E6134" w:rsidP="003E6134">
            <w:pPr>
              <w:spacing w:before="60" w:after="60"/>
              <w:jc w:val="right"/>
              <w:rPr>
                <w:lang w:val="en-US"/>
              </w:rPr>
            </w:pPr>
            <w:r w:rsidRPr="009B0399">
              <w:rPr>
                <w:lang w:val="en-US"/>
              </w:rPr>
              <w:t>100.0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100.0</w:t>
            </w:r>
          </w:p>
        </w:tc>
        <w:tc>
          <w:tcPr>
            <w:tcW w:w="871" w:type="dxa"/>
            <w:shd w:val="clear" w:color="auto" w:fill="FFFFFF"/>
            <w:noWrap/>
            <w:vAlign w:val="center"/>
          </w:tcPr>
          <w:p w:rsidR="003E6134" w:rsidRPr="009B0399" w:rsidRDefault="003E6134" w:rsidP="003E6134">
            <w:pPr>
              <w:spacing w:before="60" w:after="60"/>
              <w:jc w:val="right"/>
              <w:rPr>
                <w:lang w:val="en-US"/>
              </w:rPr>
            </w:pPr>
            <w:r w:rsidRPr="009B0399">
              <w:rPr>
                <w:lang w:val="en-US"/>
              </w:rPr>
              <w:t>150.0</w:t>
            </w:r>
          </w:p>
        </w:tc>
        <w:tc>
          <w:tcPr>
            <w:tcW w:w="870" w:type="dxa"/>
            <w:shd w:val="clear" w:color="000000" w:fill="FFFFFF"/>
            <w:noWrap/>
            <w:vAlign w:val="center"/>
          </w:tcPr>
          <w:p w:rsidR="003E6134" w:rsidRPr="009B0399" w:rsidRDefault="003E6134" w:rsidP="003E6134">
            <w:pPr>
              <w:spacing w:before="60" w:after="60"/>
              <w:jc w:val="right"/>
              <w:rPr>
                <w:lang w:val="en-US"/>
              </w:rPr>
            </w:pPr>
            <w:r w:rsidRPr="009B0399">
              <w:rPr>
                <w:lang w:val="en-US"/>
              </w:rPr>
              <w:t>150.0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150.0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150.0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175.0</w:t>
            </w:r>
          </w:p>
        </w:tc>
        <w:tc>
          <w:tcPr>
            <w:tcW w:w="1044" w:type="dxa"/>
            <w:shd w:val="clear" w:color="000000" w:fill="FFFFFF"/>
            <w:vAlign w:val="center"/>
          </w:tcPr>
          <w:p w:rsidR="003E6134" w:rsidRPr="009B0399" w:rsidRDefault="003E6134" w:rsidP="003E6134">
            <w:pPr>
              <w:spacing w:before="60" w:after="60"/>
              <w:jc w:val="right"/>
              <w:rPr>
                <w:b/>
                <w:lang w:val="en-US"/>
              </w:rPr>
            </w:pPr>
            <w:r w:rsidRPr="009B0399">
              <w:rPr>
                <w:b/>
                <w:lang w:val="en-US"/>
              </w:rPr>
              <w:t>975.0</w:t>
            </w:r>
          </w:p>
        </w:tc>
      </w:tr>
      <w:tr w:rsidR="00DF4E79" w:rsidRPr="009B0399" w:rsidTr="003E6134">
        <w:trPr>
          <w:cantSplit/>
          <w:trHeight w:val="564"/>
        </w:trPr>
        <w:tc>
          <w:tcPr>
            <w:tcW w:w="2374" w:type="dxa"/>
            <w:shd w:val="clear" w:color="000000" w:fill="FFFFFF"/>
          </w:tcPr>
          <w:p w:rsidR="003E6134" w:rsidRPr="009B0399" w:rsidRDefault="003E6134" w:rsidP="003E6134">
            <w:pPr>
              <w:spacing w:before="60" w:after="60"/>
              <w:rPr>
                <w:lang w:val="en-US"/>
              </w:rPr>
            </w:pPr>
            <w:r w:rsidRPr="009B0399">
              <w:rPr>
                <w:lang w:val="en-US"/>
              </w:rPr>
              <w:t xml:space="preserve">External data links and transition to 100 </w:t>
            </w:r>
            <w:proofErr w:type="spellStart"/>
            <w:r w:rsidRPr="009B0399">
              <w:rPr>
                <w:lang w:val="en-US"/>
              </w:rPr>
              <w:t>Gbps</w:t>
            </w:r>
            <w:proofErr w:type="spellEnd"/>
          </w:p>
        </w:tc>
        <w:tc>
          <w:tcPr>
            <w:tcW w:w="870" w:type="dxa"/>
            <w:shd w:val="clear" w:color="000000" w:fill="FFFFFF"/>
            <w:noWrap/>
            <w:vAlign w:val="center"/>
          </w:tcPr>
          <w:p w:rsidR="003E6134" w:rsidRPr="009B0399" w:rsidRDefault="003E6134" w:rsidP="003E6134">
            <w:pPr>
              <w:spacing w:before="60" w:after="60"/>
              <w:jc w:val="right"/>
              <w:rPr>
                <w:lang w:val="en-US"/>
              </w:rPr>
            </w:pPr>
            <w:r w:rsidRPr="009B0399">
              <w:rPr>
                <w:lang w:val="en-US"/>
              </w:rPr>
              <w:t>180.0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0.0</w:t>
            </w:r>
          </w:p>
        </w:tc>
        <w:tc>
          <w:tcPr>
            <w:tcW w:w="871" w:type="dxa"/>
            <w:shd w:val="clear" w:color="auto" w:fill="FFFFFF"/>
            <w:noWrap/>
            <w:vAlign w:val="center"/>
          </w:tcPr>
          <w:p w:rsidR="003E6134" w:rsidRPr="009B0399" w:rsidRDefault="003E6134" w:rsidP="003E6134">
            <w:pPr>
              <w:spacing w:before="60" w:after="60"/>
              <w:jc w:val="right"/>
              <w:rPr>
                <w:lang w:val="en-US"/>
              </w:rPr>
            </w:pPr>
            <w:r w:rsidRPr="009B0399">
              <w:rPr>
                <w:lang w:val="en-US"/>
              </w:rPr>
              <w:t>0.0</w:t>
            </w:r>
          </w:p>
        </w:tc>
        <w:tc>
          <w:tcPr>
            <w:tcW w:w="870" w:type="dxa"/>
            <w:shd w:val="clear" w:color="000000" w:fill="FFFFFF"/>
            <w:noWrap/>
            <w:vAlign w:val="center"/>
          </w:tcPr>
          <w:p w:rsidR="003E6134" w:rsidRPr="009B0399" w:rsidRDefault="003E6134" w:rsidP="003E6134">
            <w:pPr>
              <w:spacing w:before="60" w:after="60"/>
              <w:jc w:val="right"/>
              <w:rPr>
                <w:lang w:val="en-US"/>
              </w:rPr>
            </w:pPr>
            <w:r w:rsidRPr="009B0399">
              <w:rPr>
                <w:lang w:val="en-US"/>
              </w:rPr>
              <w:t>100.0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100.0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100.0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100.0</w:t>
            </w:r>
          </w:p>
        </w:tc>
        <w:tc>
          <w:tcPr>
            <w:tcW w:w="1044" w:type="dxa"/>
            <w:shd w:val="clear" w:color="000000" w:fill="FFFFFF"/>
            <w:vAlign w:val="center"/>
          </w:tcPr>
          <w:p w:rsidR="003E6134" w:rsidRPr="009B0399" w:rsidRDefault="003E6134" w:rsidP="003E6134">
            <w:pPr>
              <w:spacing w:before="60" w:after="60"/>
              <w:jc w:val="right"/>
              <w:rPr>
                <w:b/>
                <w:lang w:val="en-US"/>
              </w:rPr>
            </w:pPr>
            <w:r w:rsidRPr="009B0399">
              <w:rPr>
                <w:b/>
                <w:lang w:val="en-US"/>
              </w:rPr>
              <w:t>580.0</w:t>
            </w:r>
          </w:p>
        </w:tc>
      </w:tr>
      <w:tr w:rsidR="00DF4E79" w:rsidRPr="009B0399" w:rsidTr="003E6134">
        <w:trPr>
          <w:cantSplit/>
          <w:trHeight w:val="564"/>
        </w:trPr>
        <w:tc>
          <w:tcPr>
            <w:tcW w:w="2374" w:type="dxa"/>
            <w:shd w:val="clear" w:color="000000" w:fill="FFFFFF"/>
          </w:tcPr>
          <w:p w:rsidR="003E6134" w:rsidRPr="009B0399" w:rsidRDefault="003E6134" w:rsidP="003E6134">
            <w:pPr>
              <w:spacing w:before="60" w:after="60"/>
              <w:rPr>
                <w:lang w:val="en-US"/>
              </w:rPr>
            </w:pPr>
            <w:r w:rsidRPr="009B0399">
              <w:rPr>
                <w:lang w:val="en-US"/>
              </w:rPr>
              <w:t>Diesel generator plant (DGP)</w:t>
            </w:r>
          </w:p>
        </w:tc>
        <w:tc>
          <w:tcPr>
            <w:tcW w:w="870" w:type="dxa"/>
            <w:shd w:val="clear" w:color="000000" w:fill="FFFFFF"/>
            <w:noWrap/>
            <w:vAlign w:val="center"/>
          </w:tcPr>
          <w:p w:rsidR="003E6134" w:rsidRPr="009B0399" w:rsidRDefault="003E6134" w:rsidP="003E6134">
            <w:pPr>
              <w:spacing w:before="60" w:after="60"/>
              <w:jc w:val="right"/>
              <w:rPr>
                <w:lang w:val="en-US"/>
              </w:rPr>
            </w:pPr>
            <w:r w:rsidRPr="009B0399">
              <w:rPr>
                <w:lang w:val="en-US"/>
              </w:rPr>
              <w:t>565.0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0.0</w:t>
            </w:r>
          </w:p>
        </w:tc>
        <w:tc>
          <w:tcPr>
            <w:tcW w:w="871" w:type="dxa"/>
            <w:shd w:val="clear" w:color="auto" w:fill="FFFFFF"/>
            <w:noWrap/>
            <w:vAlign w:val="center"/>
          </w:tcPr>
          <w:p w:rsidR="003E6134" w:rsidRPr="009B0399" w:rsidRDefault="003E6134" w:rsidP="003E6134">
            <w:pPr>
              <w:spacing w:before="60" w:after="60"/>
              <w:jc w:val="right"/>
              <w:rPr>
                <w:lang w:val="en-US"/>
              </w:rPr>
            </w:pPr>
            <w:r w:rsidRPr="009B0399">
              <w:rPr>
                <w:lang w:val="en-US"/>
              </w:rPr>
              <w:t>0.0</w:t>
            </w:r>
          </w:p>
        </w:tc>
        <w:tc>
          <w:tcPr>
            <w:tcW w:w="870" w:type="dxa"/>
            <w:shd w:val="clear" w:color="000000" w:fill="FFFFFF"/>
            <w:noWrap/>
            <w:vAlign w:val="center"/>
          </w:tcPr>
          <w:p w:rsidR="003E6134" w:rsidRPr="009B0399" w:rsidRDefault="003E6134" w:rsidP="003E6134">
            <w:pPr>
              <w:spacing w:before="60" w:after="60"/>
              <w:jc w:val="right"/>
              <w:rPr>
                <w:lang w:val="en-US"/>
              </w:rPr>
            </w:pPr>
            <w:r w:rsidRPr="009B0399">
              <w:rPr>
                <w:lang w:val="en-US"/>
              </w:rPr>
              <w:t>528.7</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0.0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0.0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0.0</w:t>
            </w:r>
          </w:p>
        </w:tc>
        <w:tc>
          <w:tcPr>
            <w:tcW w:w="1044" w:type="dxa"/>
            <w:shd w:val="clear" w:color="000000" w:fill="FFFFFF"/>
            <w:vAlign w:val="center"/>
          </w:tcPr>
          <w:p w:rsidR="003E6134" w:rsidRPr="009B0399" w:rsidRDefault="003E6134" w:rsidP="003E6134">
            <w:pPr>
              <w:spacing w:before="60" w:after="60"/>
              <w:jc w:val="right"/>
              <w:rPr>
                <w:b/>
                <w:lang w:val="en-US"/>
              </w:rPr>
            </w:pPr>
            <w:r w:rsidRPr="009B0399">
              <w:rPr>
                <w:b/>
                <w:lang w:val="en-US"/>
              </w:rPr>
              <w:t>1 093.7</w:t>
            </w:r>
          </w:p>
        </w:tc>
      </w:tr>
      <w:tr w:rsidR="00DF4E79" w:rsidRPr="009B0399" w:rsidTr="003E6134">
        <w:trPr>
          <w:cantSplit/>
          <w:trHeight w:val="564"/>
        </w:trPr>
        <w:tc>
          <w:tcPr>
            <w:tcW w:w="2374" w:type="dxa"/>
            <w:shd w:val="clear" w:color="000000" w:fill="FFFFFF"/>
          </w:tcPr>
          <w:p w:rsidR="003E6134" w:rsidRPr="009B0399" w:rsidRDefault="003E6134" w:rsidP="003E6134">
            <w:pPr>
              <w:spacing w:before="60" w:after="60"/>
              <w:rPr>
                <w:lang w:val="en-US"/>
              </w:rPr>
            </w:pPr>
            <w:r w:rsidRPr="009B0399">
              <w:rPr>
                <w:lang w:val="en-US"/>
              </w:rPr>
              <w:t>Replacement of transformers and repair of the cooling stack</w:t>
            </w:r>
          </w:p>
        </w:tc>
        <w:tc>
          <w:tcPr>
            <w:tcW w:w="870" w:type="dxa"/>
            <w:shd w:val="clear" w:color="000000" w:fill="FFFFFF"/>
            <w:noWrap/>
            <w:vAlign w:val="center"/>
          </w:tcPr>
          <w:p w:rsidR="003E6134" w:rsidRPr="009B0399" w:rsidRDefault="003E6134" w:rsidP="003E6134">
            <w:pPr>
              <w:spacing w:before="60" w:after="60"/>
              <w:jc w:val="right"/>
              <w:rPr>
                <w:lang w:val="en-US"/>
              </w:rPr>
            </w:pPr>
            <w:r w:rsidRPr="009B0399">
              <w:rPr>
                <w:lang w:val="en-US"/>
              </w:rPr>
              <w:t>185.0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0.0</w:t>
            </w:r>
          </w:p>
        </w:tc>
        <w:tc>
          <w:tcPr>
            <w:tcW w:w="871" w:type="dxa"/>
            <w:shd w:val="clear" w:color="auto" w:fill="FFFFFF"/>
            <w:noWrap/>
            <w:vAlign w:val="center"/>
          </w:tcPr>
          <w:p w:rsidR="003E6134" w:rsidRPr="009B0399" w:rsidRDefault="003E6134" w:rsidP="003E6134">
            <w:pPr>
              <w:spacing w:before="60" w:after="60"/>
              <w:jc w:val="right"/>
              <w:rPr>
                <w:lang w:val="en-US"/>
              </w:rPr>
            </w:pPr>
            <w:r w:rsidRPr="009B0399">
              <w:rPr>
                <w:lang w:val="en-US"/>
              </w:rPr>
              <w:t>0.0</w:t>
            </w:r>
          </w:p>
        </w:tc>
        <w:tc>
          <w:tcPr>
            <w:tcW w:w="870" w:type="dxa"/>
            <w:shd w:val="clear" w:color="000000" w:fill="FFFFFF"/>
            <w:noWrap/>
            <w:vAlign w:val="center"/>
          </w:tcPr>
          <w:p w:rsidR="003E6134" w:rsidRPr="009B0399" w:rsidRDefault="003E6134" w:rsidP="003E6134">
            <w:pPr>
              <w:spacing w:before="60" w:after="60"/>
              <w:jc w:val="right"/>
              <w:rPr>
                <w:lang w:val="en-US"/>
              </w:rPr>
            </w:pPr>
            <w:r w:rsidRPr="009B0399">
              <w:rPr>
                <w:lang w:val="en-US"/>
              </w:rPr>
              <w:t>0.0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0.0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0.0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0.0</w:t>
            </w:r>
          </w:p>
        </w:tc>
        <w:tc>
          <w:tcPr>
            <w:tcW w:w="1044" w:type="dxa"/>
            <w:shd w:val="clear" w:color="000000" w:fill="FFFFFF"/>
            <w:vAlign w:val="center"/>
          </w:tcPr>
          <w:p w:rsidR="003E6134" w:rsidRPr="009B0399" w:rsidRDefault="003E6134" w:rsidP="003E6134">
            <w:pPr>
              <w:spacing w:before="60" w:after="60"/>
              <w:jc w:val="right"/>
              <w:rPr>
                <w:b/>
                <w:lang w:val="en-US"/>
              </w:rPr>
            </w:pPr>
            <w:r w:rsidRPr="009B0399">
              <w:rPr>
                <w:b/>
                <w:lang w:val="en-US"/>
              </w:rPr>
              <w:t>185.0</w:t>
            </w:r>
          </w:p>
        </w:tc>
      </w:tr>
      <w:tr w:rsidR="00DF4E79" w:rsidRPr="009B0399" w:rsidTr="003E6134">
        <w:trPr>
          <w:cantSplit/>
          <w:trHeight w:val="564"/>
        </w:trPr>
        <w:tc>
          <w:tcPr>
            <w:tcW w:w="2374" w:type="dxa"/>
            <w:shd w:val="clear" w:color="000000" w:fill="FFFFFF"/>
          </w:tcPr>
          <w:p w:rsidR="003E6134" w:rsidRPr="009B0399" w:rsidRDefault="003E6134" w:rsidP="003E6134">
            <w:pPr>
              <w:spacing w:before="60" w:after="60"/>
              <w:rPr>
                <w:lang w:val="en-US"/>
              </w:rPr>
            </w:pPr>
            <w:r w:rsidRPr="009B0399">
              <w:rPr>
                <w:lang w:val="en-US"/>
              </w:rPr>
              <w:t>Repairs of the 2nd and 4th floor</w:t>
            </w:r>
          </w:p>
        </w:tc>
        <w:tc>
          <w:tcPr>
            <w:tcW w:w="870" w:type="dxa"/>
            <w:shd w:val="clear" w:color="000000" w:fill="FFFFFF"/>
            <w:noWrap/>
            <w:vAlign w:val="center"/>
          </w:tcPr>
          <w:p w:rsidR="003E6134" w:rsidRPr="009B0399" w:rsidRDefault="003E6134" w:rsidP="003E6134">
            <w:pPr>
              <w:spacing w:before="60" w:after="60"/>
              <w:jc w:val="right"/>
              <w:rPr>
                <w:lang w:val="en-US"/>
              </w:rPr>
            </w:pPr>
            <w:r w:rsidRPr="009B0399">
              <w:rPr>
                <w:lang w:val="en-US"/>
              </w:rPr>
              <w:t>150.0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100.0</w:t>
            </w:r>
          </w:p>
        </w:tc>
        <w:tc>
          <w:tcPr>
            <w:tcW w:w="871" w:type="dxa"/>
            <w:shd w:val="clear" w:color="auto" w:fill="FFFFFF"/>
            <w:noWrap/>
            <w:vAlign w:val="center"/>
          </w:tcPr>
          <w:p w:rsidR="003E6134" w:rsidRPr="009B0399" w:rsidRDefault="003E6134" w:rsidP="003E6134">
            <w:pPr>
              <w:spacing w:before="60" w:after="60"/>
              <w:jc w:val="right"/>
              <w:rPr>
                <w:lang w:val="en-US"/>
              </w:rPr>
            </w:pPr>
            <w:r w:rsidRPr="009B0399">
              <w:rPr>
                <w:lang w:val="en-US"/>
              </w:rPr>
              <w:t>150.0</w:t>
            </w:r>
          </w:p>
        </w:tc>
        <w:tc>
          <w:tcPr>
            <w:tcW w:w="870" w:type="dxa"/>
            <w:shd w:val="clear" w:color="000000" w:fill="FFFFFF"/>
            <w:noWrap/>
            <w:vAlign w:val="center"/>
          </w:tcPr>
          <w:p w:rsidR="003E6134" w:rsidRPr="009B0399" w:rsidRDefault="003E6134" w:rsidP="003E6134">
            <w:pPr>
              <w:spacing w:before="60" w:after="60"/>
              <w:jc w:val="right"/>
              <w:rPr>
                <w:lang w:val="en-US"/>
              </w:rPr>
            </w:pPr>
            <w:r w:rsidRPr="009B0399">
              <w:rPr>
                <w:lang w:val="en-US"/>
              </w:rPr>
              <w:t>100.0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0.0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0.0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0.0</w:t>
            </w:r>
          </w:p>
        </w:tc>
        <w:tc>
          <w:tcPr>
            <w:tcW w:w="1044" w:type="dxa"/>
            <w:shd w:val="clear" w:color="000000" w:fill="FFFFFF"/>
            <w:vAlign w:val="center"/>
          </w:tcPr>
          <w:p w:rsidR="003E6134" w:rsidRPr="009B0399" w:rsidRDefault="003E6134" w:rsidP="003E6134">
            <w:pPr>
              <w:spacing w:before="60" w:after="60"/>
              <w:jc w:val="right"/>
              <w:rPr>
                <w:b/>
                <w:lang w:val="en-US"/>
              </w:rPr>
            </w:pPr>
            <w:r w:rsidRPr="009B0399">
              <w:rPr>
                <w:b/>
                <w:lang w:val="en-US"/>
              </w:rPr>
              <w:t>500.0</w:t>
            </w:r>
          </w:p>
        </w:tc>
      </w:tr>
      <w:tr w:rsidR="00DF4E79" w:rsidRPr="009B0399" w:rsidTr="003E6134">
        <w:trPr>
          <w:cantSplit/>
          <w:trHeight w:val="564"/>
        </w:trPr>
        <w:tc>
          <w:tcPr>
            <w:tcW w:w="2374" w:type="dxa"/>
            <w:shd w:val="clear" w:color="000000" w:fill="FFFFFF"/>
          </w:tcPr>
          <w:p w:rsidR="003E6134" w:rsidRPr="009B0399" w:rsidRDefault="003E6134" w:rsidP="003E6134">
            <w:pPr>
              <w:spacing w:before="60" w:after="60"/>
              <w:rPr>
                <w:lang w:val="en-US"/>
              </w:rPr>
            </w:pPr>
            <w:r w:rsidRPr="009B0399">
              <w:rPr>
                <w:lang w:val="en-US"/>
              </w:rPr>
              <w:t>Current expenses</w:t>
            </w:r>
          </w:p>
        </w:tc>
        <w:tc>
          <w:tcPr>
            <w:tcW w:w="870" w:type="dxa"/>
            <w:shd w:val="clear" w:color="000000" w:fill="FFFFFF"/>
            <w:noWrap/>
            <w:vAlign w:val="center"/>
          </w:tcPr>
          <w:p w:rsidR="003E6134" w:rsidRPr="009B0399" w:rsidRDefault="003E6134" w:rsidP="003E6134">
            <w:pPr>
              <w:spacing w:before="60" w:after="60"/>
              <w:jc w:val="right"/>
              <w:rPr>
                <w:lang w:val="en-US"/>
              </w:rPr>
            </w:pPr>
            <w:r w:rsidRPr="009B0399">
              <w:rPr>
                <w:lang w:val="en-US"/>
              </w:rPr>
              <w:t>210.0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210.0</w:t>
            </w:r>
          </w:p>
        </w:tc>
        <w:tc>
          <w:tcPr>
            <w:tcW w:w="871" w:type="dxa"/>
            <w:shd w:val="clear" w:color="auto" w:fill="FFFFFF"/>
            <w:noWrap/>
            <w:vAlign w:val="center"/>
          </w:tcPr>
          <w:p w:rsidR="003E6134" w:rsidRPr="009B0399" w:rsidRDefault="003E6134" w:rsidP="003E6134">
            <w:pPr>
              <w:spacing w:before="60" w:after="60"/>
              <w:jc w:val="right"/>
              <w:rPr>
                <w:lang w:val="en-US"/>
              </w:rPr>
            </w:pPr>
            <w:r w:rsidRPr="009B0399">
              <w:rPr>
                <w:lang w:val="en-US"/>
              </w:rPr>
              <w:t>218.0</w:t>
            </w:r>
          </w:p>
        </w:tc>
        <w:tc>
          <w:tcPr>
            <w:tcW w:w="870" w:type="dxa"/>
            <w:shd w:val="clear" w:color="000000" w:fill="FFFFFF"/>
            <w:noWrap/>
            <w:vAlign w:val="center"/>
          </w:tcPr>
          <w:p w:rsidR="003E6134" w:rsidRPr="009B0399" w:rsidRDefault="003E6134" w:rsidP="003E6134">
            <w:pPr>
              <w:spacing w:before="60" w:after="60"/>
              <w:jc w:val="right"/>
              <w:rPr>
                <w:lang w:val="en-US"/>
              </w:rPr>
            </w:pPr>
            <w:r w:rsidRPr="009B0399">
              <w:rPr>
                <w:lang w:val="en-US"/>
              </w:rPr>
              <w:t>227.0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236.0</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252.5</w:t>
            </w:r>
          </w:p>
        </w:tc>
        <w:tc>
          <w:tcPr>
            <w:tcW w:w="871" w:type="dxa"/>
            <w:shd w:val="clear" w:color="000000" w:fill="FFFFFF"/>
            <w:noWrap/>
            <w:vAlign w:val="center"/>
          </w:tcPr>
          <w:p w:rsidR="003E6134" w:rsidRPr="009B0399" w:rsidRDefault="003E6134" w:rsidP="003E6134">
            <w:pPr>
              <w:spacing w:before="60" w:after="60"/>
              <w:jc w:val="right"/>
              <w:rPr>
                <w:lang w:val="en-US"/>
              </w:rPr>
            </w:pPr>
            <w:r w:rsidRPr="009B0399">
              <w:rPr>
                <w:lang w:val="en-US"/>
              </w:rPr>
              <w:t>300.0</w:t>
            </w:r>
          </w:p>
        </w:tc>
        <w:tc>
          <w:tcPr>
            <w:tcW w:w="1044" w:type="dxa"/>
            <w:shd w:val="clear" w:color="000000" w:fill="FFFFFF"/>
            <w:vAlign w:val="center"/>
          </w:tcPr>
          <w:p w:rsidR="003E6134" w:rsidRPr="009B0399" w:rsidRDefault="003E6134" w:rsidP="003E6134">
            <w:pPr>
              <w:spacing w:before="60" w:after="60"/>
              <w:jc w:val="right"/>
              <w:rPr>
                <w:b/>
                <w:lang w:val="en-US"/>
              </w:rPr>
            </w:pPr>
            <w:r w:rsidRPr="009B0399">
              <w:rPr>
                <w:b/>
                <w:lang w:val="en-US"/>
              </w:rPr>
              <w:t>1 653.5</w:t>
            </w:r>
          </w:p>
        </w:tc>
      </w:tr>
      <w:tr w:rsidR="00DF4E79" w:rsidRPr="009B0399" w:rsidTr="003E6134">
        <w:trPr>
          <w:cantSplit/>
          <w:trHeight w:val="564"/>
        </w:trPr>
        <w:tc>
          <w:tcPr>
            <w:tcW w:w="2374" w:type="dxa"/>
            <w:shd w:val="clear" w:color="000000" w:fill="FFFFFF"/>
            <w:vAlign w:val="center"/>
          </w:tcPr>
          <w:p w:rsidR="003E6134" w:rsidRPr="009B0399" w:rsidRDefault="003E6134" w:rsidP="003E6134">
            <w:pPr>
              <w:spacing w:before="60" w:after="60"/>
              <w:rPr>
                <w:b/>
                <w:lang w:val="en-US"/>
              </w:rPr>
            </w:pPr>
            <w:r w:rsidRPr="009B0399">
              <w:rPr>
                <w:b/>
                <w:lang w:val="en-US"/>
              </w:rPr>
              <w:t>Total</w:t>
            </w:r>
          </w:p>
        </w:tc>
        <w:tc>
          <w:tcPr>
            <w:tcW w:w="870" w:type="dxa"/>
            <w:shd w:val="clear" w:color="000000" w:fill="FFFFFF"/>
            <w:noWrap/>
            <w:vAlign w:val="center"/>
          </w:tcPr>
          <w:p w:rsidR="003E6134" w:rsidRPr="009B0399" w:rsidRDefault="003E6134" w:rsidP="003E6134">
            <w:pPr>
              <w:spacing w:before="60" w:after="60"/>
              <w:jc w:val="right"/>
              <w:rPr>
                <w:b/>
                <w:lang w:val="en-US"/>
              </w:rPr>
            </w:pPr>
            <w:r w:rsidRPr="009B0399">
              <w:rPr>
                <w:b/>
                <w:lang w:val="en-US"/>
              </w:rPr>
              <w:t>4 775.2</w:t>
            </w:r>
          </w:p>
        </w:tc>
        <w:tc>
          <w:tcPr>
            <w:tcW w:w="871" w:type="dxa"/>
            <w:shd w:val="clear" w:color="000000" w:fill="FFFFFF"/>
            <w:noWrap/>
            <w:vAlign w:val="center"/>
          </w:tcPr>
          <w:p w:rsidR="003E6134" w:rsidRPr="009B0399" w:rsidRDefault="003E6134" w:rsidP="003E6134">
            <w:pPr>
              <w:spacing w:before="60" w:after="60"/>
              <w:jc w:val="right"/>
              <w:rPr>
                <w:b/>
                <w:lang w:val="en-US"/>
              </w:rPr>
            </w:pPr>
            <w:r w:rsidRPr="009B0399">
              <w:rPr>
                <w:b/>
                <w:lang w:val="en-US"/>
              </w:rPr>
              <w:t>5 082.9</w:t>
            </w:r>
          </w:p>
        </w:tc>
        <w:tc>
          <w:tcPr>
            <w:tcW w:w="871" w:type="dxa"/>
            <w:shd w:val="clear" w:color="auto" w:fill="FFFFFF"/>
            <w:noWrap/>
            <w:vAlign w:val="center"/>
          </w:tcPr>
          <w:p w:rsidR="003E6134" w:rsidRPr="009B0399" w:rsidRDefault="003E6134" w:rsidP="003E6134">
            <w:pPr>
              <w:spacing w:before="60" w:after="60"/>
              <w:jc w:val="right"/>
              <w:rPr>
                <w:b/>
                <w:lang w:val="en-US"/>
              </w:rPr>
            </w:pPr>
            <w:r w:rsidRPr="009B0399">
              <w:rPr>
                <w:b/>
                <w:lang w:val="en-US"/>
              </w:rPr>
              <w:t>5 305.4</w:t>
            </w:r>
          </w:p>
        </w:tc>
        <w:tc>
          <w:tcPr>
            <w:tcW w:w="870" w:type="dxa"/>
            <w:shd w:val="clear" w:color="000000" w:fill="FFFFFF"/>
            <w:noWrap/>
            <w:vAlign w:val="center"/>
          </w:tcPr>
          <w:p w:rsidR="003E6134" w:rsidRPr="009B0399" w:rsidRDefault="003E6134" w:rsidP="003E6134">
            <w:pPr>
              <w:spacing w:before="60" w:after="60"/>
              <w:jc w:val="right"/>
              <w:rPr>
                <w:b/>
                <w:lang w:val="en-US"/>
              </w:rPr>
            </w:pPr>
            <w:r w:rsidRPr="009B0399">
              <w:rPr>
                <w:b/>
                <w:lang w:val="en-US"/>
              </w:rPr>
              <w:t>5 465.0</w:t>
            </w:r>
          </w:p>
        </w:tc>
        <w:tc>
          <w:tcPr>
            <w:tcW w:w="871" w:type="dxa"/>
            <w:shd w:val="clear" w:color="000000" w:fill="FFFFFF"/>
            <w:noWrap/>
            <w:vAlign w:val="center"/>
          </w:tcPr>
          <w:p w:rsidR="003E6134" w:rsidRPr="009B0399" w:rsidRDefault="003E6134" w:rsidP="003E6134">
            <w:pPr>
              <w:spacing w:before="60" w:after="60"/>
              <w:jc w:val="right"/>
              <w:rPr>
                <w:b/>
                <w:lang w:val="en-US"/>
              </w:rPr>
            </w:pPr>
            <w:r w:rsidRPr="009B0399">
              <w:rPr>
                <w:b/>
                <w:lang w:val="en-US"/>
              </w:rPr>
              <w:t>5 854.1</w:t>
            </w:r>
          </w:p>
        </w:tc>
        <w:tc>
          <w:tcPr>
            <w:tcW w:w="871" w:type="dxa"/>
            <w:shd w:val="clear" w:color="000000" w:fill="FFFFFF"/>
            <w:noWrap/>
            <w:vAlign w:val="center"/>
          </w:tcPr>
          <w:p w:rsidR="003E6134" w:rsidRPr="009B0399" w:rsidRDefault="003E6134" w:rsidP="003E6134">
            <w:pPr>
              <w:spacing w:before="60" w:after="60"/>
              <w:jc w:val="right"/>
              <w:rPr>
                <w:b/>
                <w:lang w:val="en-US"/>
              </w:rPr>
            </w:pPr>
            <w:r w:rsidRPr="009B0399">
              <w:rPr>
                <w:b/>
                <w:lang w:val="en-US"/>
              </w:rPr>
              <w:t>6 274.2</w:t>
            </w:r>
          </w:p>
        </w:tc>
        <w:tc>
          <w:tcPr>
            <w:tcW w:w="871" w:type="dxa"/>
            <w:shd w:val="clear" w:color="000000" w:fill="FFFFFF"/>
            <w:noWrap/>
            <w:vAlign w:val="center"/>
          </w:tcPr>
          <w:p w:rsidR="003E6134" w:rsidRPr="009B0399" w:rsidRDefault="003E6134" w:rsidP="003E6134">
            <w:pPr>
              <w:spacing w:before="60" w:after="60"/>
              <w:jc w:val="right"/>
              <w:rPr>
                <w:b/>
                <w:lang w:val="en-US"/>
              </w:rPr>
            </w:pPr>
            <w:r w:rsidRPr="009B0399">
              <w:rPr>
                <w:b/>
                <w:lang w:val="en-US"/>
              </w:rPr>
              <w:t>6 728.0</w:t>
            </w:r>
          </w:p>
        </w:tc>
        <w:tc>
          <w:tcPr>
            <w:tcW w:w="1044" w:type="dxa"/>
            <w:shd w:val="clear" w:color="000000" w:fill="FFFFFF"/>
            <w:vAlign w:val="center"/>
          </w:tcPr>
          <w:p w:rsidR="003E6134" w:rsidRPr="009B0399" w:rsidRDefault="003E6134" w:rsidP="003E6134">
            <w:pPr>
              <w:spacing w:before="60" w:after="60"/>
              <w:jc w:val="right"/>
              <w:rPr>
                <w:b/>
                <w:lang w:val="en-US"/>
              </w:rPr>
            </w:pPr>
            <w:r w:rsidRPr="009B0399">
              <w:rPr>
                <w:b/>
                <w:lang w:val="en-US"/>
              </w:rPr>
              <w:t>39 484.8</w:t>
            </w:r>
          </w:p>
        </w:tc>
      </w:tr>
    </w:tbl>
    <w:p w:rsidR="003E6134" w:rsidRPr="009B0399" w:rsidRDefault="003E6134" w:rsidP="003E6134">
      <w:pPr>
        <w:rPr>
          <w:lang w:val="en-US"/>
        </w:rPr>
      </w:pPr>
    </w:p>
    <w:p w:rsidR="003E6134" w:rsidRPr="009B0399" w:rsidRDefault="003E6134" w:rsidP="0046049D">
      <w:pPr>
        <w:spacing w:line="360" w:lineRule="auto"/>
        <w:rPr>
          <w:lang w:val="en-US"/>
        </w:rPr>
      </w:pPr>
      <w:r w:rsidRPr="009B0399">
        <w:rPr>
          <w:lang w:val="en-US"/>
        </w:rPr>
        <w:br w:type="page"/>
      </w:r>
    </w:p>
    <w:p w:rsidR="003E6134" w:rsidRPr="009B0399" w:rsidRDefault="003E6134" w:rsidP="003E6134">
      <w:pPr>
        <w:spacing w:before="60" w:after="60"/>
        <w:ind w:firstLine="709"/>
        <w:jc w:val="center"/>
        <w:rPr>
          <w:b/>
          <w:sz w:val="28"/>
          <w:szCs w:val="28"/>
          <w:lang w:val="en-US"/>
        </w:rPr>
      </w:pPr>
      <w:r w:rsidRPr="009B0399">
        <w:rPr>
          <w:b/>
          <w:sz w:val="28"/>
          <w:szCs w:val="28"/>
          <w:lang w:val="en-US"/>
        </w:rPr>
        <w:lastRenderedPageBreak/>
        <w:t>Education</w:t>
      </w:r>
    </w:p>
    <w:p w:rsidR="003E6134" w:rsidRPr="009B0399" w:rsidRDefault="003E6134" w:rsidP="003E6134">
      <w:pPr>
        <w:spacing w:before="60" w:after="60"/>
        <w:ind w:firstLine="709"/>
        <w:jc w:val="both"/>
        <w:rPr>
          <w:lang w:val="en-US"/>
        </w:rPr>
      </w:pPr>
    </w:p>
    <w:p w:rsidR="003E6134" w:rsidRPr="009B0399" w:rsidRDefault="003E6134" w:rsidP="003E6134">
      <w:pPr>
        <w:spacing w:before="60" w:after="60"/>
        <w:ind w:firstLine="709"/>
        <w:jc w:val="both"/>
        <w:rPr>
          <w:lang w:val="en-US"/>
        </w:rPr>
      </w:pPr>
      <w:r w:rsidRPr="009B0399">
        <w:rPr>
          <w:lang w:val="en-US"/>
        </w:rPr>
        <w:t>Being an international research organization, JINR has a great potential for education and training in the disciplines coinciding with the Institute’s main directions of research. While providing a formal education, like that of a university, is not a purpose of the Institute, graduate and postgraduate students from the Member States can join the various research groups of JINR Laboratories to be trained in physics, engineering, computer science and other fields. It is the responsibility of the University Centre of JINR to ensure the effective use of JINR's facilities and expertise for education of highly qualified research scientists and engineers from the Member States. To implement this mission, UC shall pursue the following activities in the next seven years.</w:t>
      </w:r>
    </w:p>
    <w:p w:rsidR="003E6134" w:rsidRPr="009B0399" w:rsidRDefault="003E6134" w:rsidP="003E6134">
      <w:pPr>
        <w:spacing w:before="60" w:after="60"/>
        <w:ind w:firstLine="709"/>
        <w:jc w:val="both"/>
        <w:rPr>
          <w:lang w:val="en-US"/>
        </w:rPr>
      </w:pPr>
      <w:r w:rsidRPr="009B0399">
        <w:rPr>
          <w:lang w:val="en-US"/>
        </w:rPr>
        <w:t xml:space="preserve">The first priority of UC remains the delivery of a high-quality service to the students from the Member States, who arrive at JINR Laboratories to prepare their BSc, MSc and PhD theses. UC takes care of their reception and accommodation and provides the necessary assistance during their stay in Dubna. Selected lecture courses are organized by UC in accordance with the curricula of the mother universities provided a mutual agreement on this matter between JINR and the university is concluded. Needless to say that the effective work in this direction is not possible without close collaboration and partnership with high schools, universities and research centres of the Member States. During the next seven years, UC will take efforts to further strengthen its relations with these scientific and educational institutions. </w:t>
      </w:r>
    </w:p>
    <w:p w:rsidR="003E6134" w:rsidRPr="009B0399" w:rsidRDefault="003E6134" w:rsidP="003E6134">
      <w:pPr>
        <w:spacing w:before="60" w:after="60"/>
        <w:ind w:firstLine="709"/>
        <w:jc w:val="both"/>
        <w:rPr>
          <w:lang w:val="en-US"/>
        </w:rPr>
      </w:pPr>
      <w:r w:rsidRPr="009B0399">
        <w:rPr>
          <w:lang w:val="en-US"/>
        </w:rPr>
        <w:t>An important task of UC is to organize educational summer activities for undergraduate students. These include both a series of short-term (International Student Practice) and long-term (Summer Student Programme) stays of student groups from the Member States aimed at their joining the day-to-day work of research teams in JINR Laboratories. Visits to the accelerators and experimental areas are also part of these activities. It is an excellent opportunity to get familiar with the JINR environment and to make valuable contacts with other students and scientists. Having participated in the summer activities, many of the students return to the Institute to work on their MSc and PhD theses. In the coming years these activities will be continued and extended and more efforts to develop the optimal organization and contents of these programmes will be made.</w:t>
      </w:r>
    </w:p>
    <w:p w:rsidR="003E6134" w:rsidRPr="009B0399" w:rsidRDefault="003E6134" w:rsidP="003E6134">
      <w:pPr>
        <w:spacing w:before="60" w:after="60"/>
        <w:ind w:firstLine="709"/>
        <w:jc w:val="both"/>
        <w:rPr>
          <w:lang w:val="en-US"/>
        </w:rPr>
      </w:pPr>
      <w:r w:rsidRPr="009B0399">
        <w:rPr>
          <w:lang w:val="en-US"/>
        </w:rPr>
        <w:t xml:space="preserve">An emerging activity of UC is the practical training in nuclear physics and accelerator technology for students and young scientists from the Member States. A series of training courses in the various fields from radiation protection, safety and basics of nuclear physics to particle detector physics, RF and vacuum technology, beam diagnostics and automation are being prepared. The ultimate goal is to extend the training to use dedicated beam lines of the linear electron accelerator with </w:t>
      </w:r>
      <w:proofErr w:type="gramStart"/>
      <w:r w:rsidRPr="009B0399">
        <w:rPr>
          <w:lang w:val="en-US"/>
        </w:rPr>
        <w:t>an energy</w:t>
      </w:r>
      <w:proofErr w:type="gramEnd"/>
      <w:r w:rsidRPr="009B0399">
        <w:rPr>
          <w:lang w:val="en-US"/>
        </w:rPr>
        <w:t xml:space="preserve"> of up to 800 MeV, which is being constructed in Building 118 to provide test beams to the JINR Laboratories. The practical training will allow the students and young researchers to improve the existing and to obtain new knowledge and skills in modern hardware and technology not only by learning about it from books and lectures, but also via personal hands-on experience. While some courses have existed since 2016, during the next seven years this practical training is planned to be fully deployed and become operational. It is equally important to ensure its permanent upgrade to keep the courses up to the overall progress of the technology in the world.</w:t>
      </w:r>
    </w:p>
    <w:p w:rsidR="003E6134" w:rsidRPr="009B0399" w:rsidRDefault="003E6134" w:rsidP="003E6134">
      <w:pPr>
        <w:spacing w:before="60" w:after="60"/>
        <w:ind w:firstLine="709"/>
        <w:jc w:val="both"/>
        <w:rPr>
          <w:lang w:val="en-US"/>
        </w:rPr>
      </w:pPr>
      <w:r w:rsidRPr="009B0399">
        <w:rPr>
          <w:lang w:val="en-US"/>
        </w:rPr>
        <w:t>The outreach programmes of JINR aimed at school children and teachers from the Member States is an important part of the activity of the University Centre, which has already gained a very successful experience of interaction with these communities. Various events intended to bring the modern understanding of the nature and highlights of JINR achievements to the schools and colleges of the Member States remain a priority task for UC in the upcoming period of work.</w:t>
      </w:r>
    </w:p>
    <w:p w:rsidR="003E6134" w:rsidRPr="009B0399" w:rsidRDefault="003E6134" w:rsidP="003E6134">
      <w:pPr>
        <w:spacing w:before="60" w:after="60"/>
        <w:ind w:firstLine="709"/>
        <w:jc w:val="both"/>
        <w:rPr>
          <w:lang w:val="en-US"/>
        </w:rPr>
      </w:pPr>
      <w:r w:rsidRPr="009B0399">
        <w:rPr>
          <w:lang w:val="en-US"/>
        </w:rPr>
        <w:t xml:space="preserve">Besides teaching and supervision of graduate and postgraduate students, UC is responsible for the academic and technical training of JINR personnel. Among others, this activity includes regular industrial safety courses governed by Rostekhnadzor </w:t>
      </w:r>
      <w:r w:rsidR="001103A3" w:rsidRPr="009B0399">
        <w:rPr>
          <w:lang w:val="en-US"/>
        </w:rPr>
        <w:t xml:space="preserve">(Russian Federal Service for Ecological, Technological and Nuclear Supervision) </w:t>
      </w:r>
      <w:r w:rsidRPr="009B0399">
        <w:rPr>
          <w:lang w:val="en-US"/>
        </w:rPr>
        <w:t>according to the relevant regulations of the Russian Federation.</w:t>
      </w:r>
    </w:p>
    <w:p w:rsidR="003E6134" w:rsidRPr="009B0399" w:rsidRDefault="003E6134" w:rsidP="003E6134">
      <w:pPr>
        <w:spacing w:before="60" w:after="60"/>
        <w:ind w:firstLine="709"/>
        <w:jc w:val="both"/>
        <w:rPr>
          <w:lang w:val="en-US"/>
        </w:rPr>
      </w:pPr>
      <w:r w:rsidRPr="009B0399">
        <w:rPr>
          <w:lang w:val="en-US"/>
        </w:rPr>
        <w:lastRenderedPageBreak/>
        <w:t xml:space="preserve">Since 2016, UC has </w:t>
      </w:r>
      <w:r w:rsidR="00710C19" w:rsidRPr="009B0399">
        <w:rPr>
          <w:lang w:val="en-US"/>
        </w:rPr>
        <w:t xml:space="preserve">been </w:t>
      </w:r>
      <w:r w:rsidRPr="009B0399">
        <w:rPr>
          <w:lang w:val="en-US"/>
        </w:rPr>
        <w:t>run</w:t>
      </w:r>
      <w:r w:rsidR="00710C19" w:rsidRPr="009B0399">
        <w:rPr>
          <w:lang w:val="en-US"/>
        </w:rPr>
        <w:t>ning</w:t>
      </w:r>
      <w:r w:rsidRPr="009B0399">
        <w:rPr>
          <w:lang w:val="en-US"/>
        </w:rPr>
        <w:t xml:space="preserve"> the funds intended for the Association of Young Scientists and Specialists of JINR (AYSS), including annual grants for young specialists and scientists, regular international conferences and schools for youth organized by AYSS, sports and other social activities. </w:t>
      </w:r>
    </w:p>
    <w:p w:rsidR="003E6134" w:rsidRPr="009B0399" w:rsidRDefault="003E6134" w:rsidP="0046049D">
      <w:pPr>
        <w:spacing w:line="360" w:lineRule="auto"/>
        <w:rPr>
          <w:lang w:val="en-US"/>
        </w:rPr>
      </w:pPr>
      <w:r w:rsidRPr="009B0399">
        <w:rPr>
          <w:lang w:val="en-US"/>
        </w:rPr>
        <w:br w:type="page"/>
      </w:r>
    </w:p>
    <w:p w:rsidR="003E6134" w:rsidRPr="009B0399" w:rsidRDefault="003E6134" w:rsidP="003E6134">
      <w:pPr>
        <w:shd w:val="clear" w:color="auto" w:fill="FFFFFF"/>
        <w:ind w:firstLine="709"/>
        <w:jc w:val="center"/>
        <w:rPr>
          <w:b/>
          <w:sz w:val="28"/>
          <w:szCs w:val="28"/>
          <w:highlight w:val="yellow"/>
          <w:lang w:val="en-US"/>
        </w:rPr>
      </w:pPr>
      <w:r w:rsidRPr="009B0399">
        <w:rPr>
          <w:b/>
          <w:bCs/>
          <w:sz w:val="28"/>
          <w:szCs w:val="28"/>
          <w:lang w:val="en-US"/>
        </w:rPr>
        <w:lastRenderedPageBreak/>
        <w:t>Development of the Engineering Infrastructure</w:t>
      </w:r>
    </w:p>
    <w:p w:rsidR="003E6134" w:rsidRPr="009B0399" w:rsidRDefault="003E6134" w:rsidP="003E6134">
      <w:pPr>
        <w:spacing w:before="60" w:after="60"/>
        <w:ind w:firstLine="709"/>
        <w:jc w:val="both"/>
        <w:rPr>
          <w:lang w:val="en-US"/>
        </w:rPr>
      </w:pPr>
    </w:p>
    <w:p w:rsidR="003E6134" w:rsidRPr="009B0399" w:rsidRDefault="003E6134" w:rsidP="003E6134">
      <w:pPr>
        <w:spacing w:before="60" w:after="60"/>
        <w:ind w:firstLine="709"/>
        <w:jc w:val="both"/>
        <w:rPr>
          <w:lang w:val="en-US"/>
        </w:rPr>
      </w:pPr>
      <w:r w:rsidRPr="009B0399">
        <w:rPr>
          <w:lang w:val="en-US"/>
        </w:rPr>
        <w:t xml:space="preserve">The engineering infrastructure of JINR incudes a supply system of energy resources like electricity, heat, cold and hot water, liquid nitrogen; cooling and sewage systems, communication and telecommunication systems and safety system. </w:t>
      </w:r>
    </w:p>
    <w:p w:rsidR="003E6134" w:rsidRPr="009B0399" w:rsidRDefault="003E6134" w:rsidP="003E6134">
      <w:pPr>
        <w:spacing w:before="60" w:after="60"/>
        <w:ind w:firstLine="709"/>
        <w:jc w:val="both"/>
        <w:rPr>
          <w:b/>
          <w:lang w:val="en-US"/>
        </w:rPr>
      </w:pPr>
    </w:p>
    <w:p w:rsidR="003E6134" w:rsidRPr="009B0399" w:rsidRDefault="003E6134" w:rsidP="003E6134">
      <w:pPr>
        <w:spacing w:before="60" w:after="60"/>
        <w:ind w:firstLine="709"/>
        <w:jc w:val="both"/>
        <w:rPr>
          <w:b/>
          <w:lang w:val="en-US"/>
        </w:rPr>
      </w:pPr>
      <w:r w:rsidRPr="009B0399">
        <w:rPr>
          <w:b/>
          <w:lang w:val="en-US"/>
        </w:rPr>
        <w:t xml:space="preserve">1. Supply of energy resources </w:t>
      </w:r>
    </w:p>
    <w:p w:rsidR="003E6134" w:rsidRPr="009B0399" w:rsidRDefault="003E6134" w:rsidP="003E6134">
      <w:pPr>
        <w:spacing w:before="60" w:after="60"/>
        <w:ind w:firstLine="709"/>
        <w:jc w:val="both"/>
        <w:rPr>
          <w:lang w:val="en-US"/>
        </w:rPr>
      </w:pPr>
    </w:p>
    <w:p w:rsidR="003E6134" w:rsidRPr="009B0399" w:rsidRDefault="003E6134" w:rsidP="003E6134">
      <w:pPr>
        <w:spacing w:before="60" w:after="60"/>
        <w:ind w:firstLine="709"/>
        <w:jc w:val="both"/>
        <w:rPr>
          <w:b/>
          <w:lang w:val="en-US"/>
        </w:rPr>
      </w:pPr>
      <w:r w:rsidRPr="009B0399">
        <w:rPr>
          <w:b/>
          <w:lang w:val="en-US"/>
        </w:rPr>
        <w:t>Electricity</w:t>
      </w:r>
    </w:p>
    <w:p w:rsidR="003E6134" w:rsidRPr="009B0399" w:rsidRDefault="003E6134" w:rsidP="003E6134">
      <w:pPr>
        <w:spacing w:before="60" w:after="60"/>
        <w:ind w:firstLine="709"/>
        <w:jc w:val="both"/>
        <w:rPr>
          <w:lang w:val="en-US"/>
        </w:rPr>
      </w:pPr>
      <w:r w:rsidRPr="009B0399">
        <w:rPr>
          <w:lang w:val="en-US"/>
        </w:rPr>
        <w:t>The main task of the development of the JINR electric energy supply is reconstruction of GPP-1 and GPP-2 (main step-down substations) to increase the power supply to additional 28 MVA in 2018.</w:t>
      </w:r>
    </w:p>
    <w:p w:rsidR="003E6134" w:rsidRPr="009B0399" w:rsidRDefault="003E6134" w:rsidP="003E6134">
      <w:pPr>
        <w:spacing w:before="60" w:after="60"/>
        <w:ind w:firstLine="709"/>
        <w:jc w:val="both"/>
        <w:rPr>
          <w:lang w:val="en-US"/>
        </w:rPr>
      </w:pPr>
      <w:r w:rsidRPr="009B0399">
        <w:rPr>
          <w:lang w:val="en-US"/>
        </w:rPr>
        <w:t>The reconstruction of GPP-2 consists in launching the 3rd and 4th transformers, which will allow sorting out the basic JINR facilities into separate groups: IBR-2, U400, U400M, Phasotron, local network and computing clusters. This will considerably decrease the risk of hazardous failure of these facilities due to general city problems.</w:t>
      </w:r>
    </w:p>
    <w:p w:rsidR="003E6134" w:rsidRPr="009B0399" w:rsidRDefault="003E6134" w:rsidP="003E6134">
      <w:pPr>
        <w:spacing w:before="60" w:after="60"/>
        <w:ind w:firstLine="709"/>
        <w:jc w:val="both"/>
        <w:rPr>
          <w:lang w:val="en-US"/>
        </w:rPr>
      </w:pPr>
      <w:r w:rsidRPr="009B0399">
        <w:rPr>
          <w:lang w:val="en-US"/>
        </w:rPr>
        <w:t>The reconstruction of GPP-1 within the 3rd transformer will increase the JINR power supply and provide trouble-free operation of the FLNR and VBLHEP laboratories, including the NICA project.</w:t>
      </w:r>
    </w:p>
    <w:p w:rsidR="003E6134" w:rsidRPr="009B0399" w:rsidRDefault="003E6134" w:rsidP="003E6134">
      <w:pPr>
        <w:spacing w:before="60" w:after="60"/>
        <w:ind w:firstLine="709"/>
        <w:jc w:val="both"/>
        <w:rPr>
          <w:lang w:val="en-US"/>
        </w:rPr>
      </w:pPr>
      <w:r w:rsidRPr="009B0399">
        <w:rPr>
          <w:lang w:val="en-US"/>
        </w:rPr>
        <w:t xml:space="preserve">To obtain additional 4 MVA power supply from the Moscow Canal in order to increase the reliability of the system, one needs to reconstruct the 3rd and 4th feeders connected to GPP-2, which is financed from Russian tax service funds. </w:t>
      </w:r>
    </w:p>
    <w:p w:rsidR="003E6134" w:rsidRPr="009B0399" w:rsidRDefault="003E6134" w:rsidP="003E6134">
      <w:pPr>
        <w:spacing w:before="60" w:after="60"/>
        <w:ind w:firstLine="709"/>
        <w:jc w:val="both"/>
        <w:rPr>
          <w:lang w:val="en-US"/>
        </w:rPr>
      </w:pPr>
      <w:r w:rsidRPr="009B0399">
        <w:rPr>
          <w:lang w:val="en-US"/>
        </w:rPr>
        <w:t xml:space="preserve">The provision of stand-by electric supplies is also very important. It will be implemented by installing autonomous generators on the sites that are vitally important to the Institute. It is crucial to the telephone station, JINR’s safety system, </w:t>
      </w:r>
      <w:proofErr w:type="gramStart"/>
      <w:r w:rsidRPr="009B0399">
        <w:rPr>
          <w:lang w:val="en-US"/>
        </w:rPr>
        <w:t>water</w:t>
      </w:r>
      <w:proofErr w:type="gramEnd"/>
      <w:r w:rsidRPr="009B0399">
        <w:rPr>
          <w:lang w:val="en-US"/>
        </w:rPr>
        <w:t xml:space="preserve"> and sewage systems.</w:t>
      </w:r>
    </w:p>
    <w:p w:rsidR="003E6134" w:rsidRPr="009B0399" w:rsidRDefault="003E6134" w:rsidP="003E6134">
      <w:pPr>
        <w:spacing w:before="60" w:after="60"/>
        <w:ind w:firstLine="709"/>
        <w:jc w:val="both"/>
        <w:rPr>
          <w:lang w:val="en-US"/>
        </w:rPr>
      </w:pPr>
    </w:p>
    <w:p w:rsidR="003E6134" w:rsidRPr="009B0399" w:rsidRDefault="003E6134" w:rsidP="003E6134">
      <w:pPr>
        <w:spacing w:before="60" w:after="60"/>
        <w:ind w:firstLine="709"/>
        <w:jc w:val="both"/>
        <w:rPr>
          <w:b/>
          <w:lang w:val="en-US"/>
        </w:rPr>
      </w:pPr>
      <w:r w:rsidRPr="009B0399">
        <w:rPr>
          <w:b/>
          <w:lang w:val="en-US"/>
        </w:rPr>
        <w:t>Heat</w:t>
      </w:r>
    </w:p>
    <w:p w:rsidR="003E6134" w:rsidRPr="009B0399" w:rsidRDefault="003E6134" w:rsidP="003E6134">
      <w:pPr>
        <w:spacing w:before="60" w:after="60"/>
        <w:ind w:firstLine="709"/>
        <w:jc w:val="both"/>
        <w:rPr>
          <w:lang w:val="en-US"/>
        </w:rPr>
      </w:pPr>
      <w:r w:rsidRPr="009B0399">
        <w:rPr>
          <w:lang w:val="en-US"/>
        </w:rPr>
        <w:t xml:space="preserve">Working plans for 2017–2023: </w:t>
      </w:r>
    </w:p>
    <w:p w:rsidR="003E6134" w:rsidRPr="009B0399" w:rsidRDefault="003E6134" w:rsidP="003E6134">
      <w:pPr>
        <w:spacing w:before="60" w:after="60"/>
        <w:ind w:firstLine="709"/>
        <w:jc w:val="both"/>
        <w:rPr>
          <w:lang w:val="en-US"/>
        </w:rPr>
      </w:pPr>
      <w:r w:rsidRPr="009B0399">
        <w:rPr>
          <w:lang w:val="en-US"/>
        </w:rPr>
        <w:t>– </w:t>
      </w:r>
      <w:proofErr w:type="gramStart"/>
      <w:r w:rsidRPr="009B0399">
        <w:rPr>
          <w:lang w:val="en-US"/>
        </w:rPr>
        <w:t>to</w:t>
      </w:r>
      <w:proofErr w:type="gramEnd"/>
      <w:r w:rsidRPr="009B0399">
        <w:rPr>
          <w:lang w:val="en-US"/>
        </w:rPr>
        <w:t xml:space="preserve"> automate the Eastern heat station;</w:t>
      </w:r>
    </w:p>
    <w:p w:rsidR="003E6134" w:rsidRPr="009B0399" w:rsidRDefault="003E6134" w:rsidP="003E6134">
      <w:pPr>
        <w:spacing w:before="60" w:after="60"/>
        <w:ind w:firstLine="709"/>
        <w:jc w:val="both"/>
        <w:rPr>
          <w:lang w:val="en-US"/>
        </w:rPr>
      </w:pPr>
      <w:r w:rsidRPr="009B0399">
        <w:rPr>
          <w:lang w:val="en-US"/>
        </w:rPr>
        <w:t>– </w:t>
      </w:r>
      <w:proofErr w:type="gramStart"/>
      <w:r w:rsidRPr="009B0399">
        <w:rPr>
          <w:lang w:val="en-US"/>
        </w:rPr>
        <w:t>to</w:t>
      </w:r>
      <w:proofErr w:type="gramEnd"/>
      <w:r w:rsidRPr="009B0399">
        <w:rPr>
          <w:lang w:val="en-US"/>
        </w:rPr>
        <w:t xml:space="preserve"> reconstruct and replace the city heat networks;</w:t>
      </w:r>
    </w:p>
    <w:p w:rsidR="003E6134" w:rsidRPr="009B0399" w:rsidRDefault="003E6134" w:rsidP="003E6134">
      <w:pPr>
        <w:spacing w:before="60" w:after="60"/>
        <w:ind w:firstLine="709"/>
        <w:jc w:val="both"/>
        <w:rPr>
          <w:lang w:val="en-US"/>
        </w:rPr>
      </w:pPr>
      <w:r w:rsidRPr="009B0399">
        <w:rPr>
          <w:lang w:val="en-US"/>
        </w:rPr>
        <w:t>– </w:t>
      </w:r>
      <w:proofErr w:type="gramStart"/>
      <w:r w:rsidRPr="009B0399">
        <w:rPr>
          <w:lang w:val="en-US"/>
        </w:rPr>
        <w:t>to</w:t>
      </w:r>
      <w:proofErr w:type="gramEnd"/>
      <w:r w:rsidRPr="009B0399">
        <w:rPr>
          <w:lang w:val="en-US"/>
        </w:rPr>
        <w:t xml:space="preserve"> reconstruct and replace the JINR heat networks;</w:t>
      </w:r>
    </w:p>
    <w:p w:rsidR="003E6134" w:rsidRPr="009B0399" w:rsidRDefault="003E6134" w:rsidP="003E6134">
      <w:pPr>
        <w:spacing w:before="60" w:after="60"/>
        <w:ind w:firstLine="709"/>
        <w:jc w:val="both"/>
        <w:rPr>
          <w:lang w:val="en-US"/>
        </w:rPr>
      </w:pPr>
      <w:r w:rsidRPr="009B0399">
        <w:rPr>
          <w:lang w:val="en-US"/>
        </w:rPr>
        <w:t>– </w:t>
      </w:r>
      <w:proofErr w:type="gramStart"/>
      <w:r w:rsidRPr="009B0399">
        <w:rPr>
          <w:lang w:val="en-US"/>
        </w:rPr>
        <w:t>to</w:t>
      </w:r>
      <w:proofErr w:type="gramEnd"/>
      <w:r w:rsidRPr="009B0399">
        <w:rPr>
          <w:lang w:val="en-US"/>
        </w:rPr>
        <w:t xml:space="preserve"> replace the outdated commercial accounting blocks at the Central and Eastern heat stations (2017);</w:t>
      </w:r>
    </w:p>
    <w:p w:rsidR="003E6134" w:rsidRPr="009B0399" w:rsidRDefault="003E6134" w:rsidP="003E6134">
      <w:pPr>
        <w:spacing w:before="60" w:after="60"/>
        <w:ind w:firstLine="709"/>
        <w:jc w:val="both"/>
        <w:rPr>
          <w:lang w:val="en-US"/>
        </w:rPr>
      </w:pPr>
      <w:r w:rsidRPr="009B0399">
        <w:rPr>
          <w:lang w:val="en-US"/>
        </w:rPr>
        <w:t>– </w:t>
      </w:r>
      <w:proofErr w:type="gramStart"/>
      <w:r w:rsidRPr="009B0399">
        <w:rPr>
          <w:lang w:val="en-US"/>
        </w:rPr>
        <w:t>to</w:t>
      </w:r>
      <w:proofErr w:type="gramEnd"/>
      <w:r w:rsidRPr="009B0399">
        <w:rPr>
          <w:lang w:val="en-US"/>
        </w:rPr>
        <w:t xml:space="preserve"> install modern equipment to organize heat accounting system on the main heat networks and large objects, with automate processing data at the united control station;</w:t>
      </w:r>
    </w:p>
    <w:p w:rsidR="003E6134" w:rsidRPr="009B0399" w:rsidRDefault="003E6134" w:rsidP="003E6134">
      <w:pPr>
        <w:spacing w:before="60" w:after="60"/>
        <w:ind w:firstLine="709"/>
        <w:jc w:val="both"/>
        <w:rPr>
          <w:lang w:val="en-US"/>
        </w:rPr>
      </w:pPr>
      <w:r w:rsidRPr="009B0399">
        <w:rPr>
          <w:lang w:val="en-US"/>
        </w:rPr>
        <w:t>– </w:t>
      </w:r>
      <w:proofErr w:type="gramStart"/>
      <w:r w:rsidRPr="009B0399">
        <w:rPr>
          <w:lang w:val="en-US"/>
        </w:rPr>
        <w:t>to</w:t>
      </w:r>
      <w:proofErr w:type="gramEnd"/>
      <w:r w:rsidRPr="009B0399">
        <w:rPr>
          <w:lang w:val="en-US"/>
        </w:rPr>
        <w:t xml:space="preserve"> adjust the heat networks in JINR and the city.</w:t>
      </w:r>
    </w:p>
    <w:p w:rsidR="003E6134" w:rsidRPr="009B0399" w:rsidRDefault="003E6134" w:rsidP="003E6134">
      <w:pPr>
        <w:spacing w:before="60" w:after="60"/>
        <w:ind w:firstLine="709"/>
        <w:jc w:val="both"/>
        <w:rPr>
          <w:lang w:val="en-US"/>
        </w:rPr>
      </w:pPr>
    </w:p>
    <w:p w:rsidR="003E6134" w:rsidRPr="009B0399" w:rsidRDefault="003E6134" w:rsidP="003E6134">
      <w:pPr>
        <w:spacing w:before="60" w:after="60"/>
        <w:ind w:firstLine="709"/>
        <w:jc w:val="both"/>
        <w:rPr>
          <w:b/>
          <w:lang w:val="en-US"/>
        </w:rPr>
      </w:pPr>
      <w:r w:rsidRPr="009B0399">
        <w:rPr>
          <w:b/>
          <w:lang w:val="en-US"/>
        </w:rPr>
        <w:t>Water and sewage</w:t>
      </w:r>
    </w:p>
    <w:p w:rsidR="003E6134" w:rsidRPr="009B0399" w:rsidRDefault="003E6134" w:rsidP="003E6134">
      <w:pPr>
        <w:spacing w:before="60" w:after="60"/>
        <w:ind w:firstLine="709"/>
        <w:jc w:val="both"/>
        <w:rPr>
          <w:lang w:val="en-US"/>
        </w:rPr>
      </w:pPr>
      <w:r w:rsidRPr="009B0399">
        <w:rPr>
          <w:lang w:val="en-US"/>
        </w:rPr>
        <w:t>The main problem of these systems is the networks wear, namely water network, which has been in use for more than 50 years and is outdated. It needs planed replacement with modern technological tubes.</w:t>
      </w:r>
    </w:p>
    <w:p w:rsidR="003E6134" w:rsidRPr="009B0399" w:rsidRDefault="003E6134" w:rsidP="003E6134">
      <w:pPr>
        <w:spacing w:before="60" w:after="60"/>
        <w:ind w:firstLine="709"/>
        <w:jc w:val="both"/>
        <w:rPr>
          <w:lang w:val="en-US"/>
        </w:rPr>
      </w:pPr>
      <w:r w:rsidRPr="009B0399">
        <w:rPr>
          <w:lang w:val="en-US"/>
        </w:rPr>
        <w:t>Working plans to provide better conditions for water supply:</w:t>
      </w:r>
    </w:p>
    <w:p w:rsidR="003E6134" w:rsidRPr="009B0399" w:rsidRDefault="003E6134" w:rsidP="003E6134">
      <w:pPr>
        <w:spacing w:before="60" w:after="60"/>
        <w:ind w:firstLine="709"/>
        <w:jc w:val="both"/>
        <w:rPr>
          <w:lang w:val="en-US"/>
        </w:rPr>
      </w:pPr>
      <w:r w:rsidRPr="009B0399">
        <w:rPr>
          <w:lang w:val="en-US"/>
        </w:rPr>
        <w:t>– </w:t>
      </w:r>
      <w:proofErr w:type="gramStart"/>
      <w:r w:rsidRPr="009B0399">
        <w:rPr>
          <w:lang w:val="en-US"/>
        </w:rPr>
        <w:t>to</w:t>
      </w:r>
      <w:proofErr w:type="gramEnd"/>
      <w:r w:rsidRPr="009B0399">
        <w:rPr>
          <w:lang w:val="en-US"/>
        </w:rPr>
        <w:t xml:space="preserve"> automate the potable water production at the pump-filter station;</w:t>
      </w:r>
    </w:p>
    <w:p w:rsidR="003E6134" w:rsidRPr="009B0399" w:rsidRDefault="003E6134" w:rsidP="003E6134">
      <w:pPr>
        <w:spacing w:before="60" w:after="60"/>
        <w:ind w:firstLine="709"/>
        <w:jc w:val="both"/>
        <w:rPr>
          <w:lang w:val="en-US"/>
        </w:rPr>
      </w:pPr>
      <w:r w:rsidRPr="009B0399">
        <w:rPr>
          <w:lang w:val="en-US"/>
        </w:rPr>
        <w:t>– </w:t>
      </w:r>
      <w:proofErr w:type="gramStart"/>
      <w:r w:rsidRPr="009B0399">
        <w:rPr>
          <w:lang w:val="en-US"/>
        </w:rPr>
        <w:t>to</w:t>
      </w:r>
      <w:proofErr w:type="gramEnd"/>
      <w:r w:rsidRPr="009B0399">
        <w:rPr>
          <w:lang w:val="en-US"/>
        </w:rPr>
        <w:t xml:space="preserve"> install a water accounting system at the pump-filter station;</w:t>
      </w:r>
    </w:p>
    <w:p w:rsidR="003E6134" w:rsidRPr="009B0399" w:rsidRDefault="003E6134" w:rsidP="003E6134">
      <w:pPr>
        <w:spacing w:before="60" w:after="60"/>
        <w:ind w:firstLine="709"/>
        <w:jc w:val="both"/>
        <w:rPr>
          <w:lang w:val="en-US"/>
        </w:rPr>
      </w:pPr>
      <w:r w:rsidRPr="009B0399">
        <w:rPr>
          <w:lang w:val="en-US"/>
        </w:rPr>
        <w:t>– </w:t>
      </w:r>
      <w:proofErr w:type="gramStart"/>
      <w:r w:rsidRPr="009B0399">
        <w:rPr>
          <w:lang w:val="en-US"/>
        </w:rPr>
        <w:t>to</w:t>
      </w:r>
      <w:proofErr w:type="gramEnd"/>
      <w:r w:rsidRPr="009B0399">
        <w:rPr>
          <w:lang w:val="en-US"/>
        </w:rPr>
        <w:t xml:space="preserve"> reconstruct and replace the JINR and city water networks.</w:t>
      </w:r>
      <w:r w:rsidRPr="009B0399">
        <w:rPr>
          <w:lang w:val="en-US"/>
        </w:rPr>
        <w:br w:type="page"/>
      </w:r>
    </w:p>
    <w:p w:rsidR="003E6134" w:rsidRPr="009B0399" w:rsidRDefault="003E6134" w:rsidP="003E6134">
      <w:pPr>
        <w:spacing w:before="60" w:after="60"/>
        <w:ind w:firstLine="709"/>
        <w:jc w:val="both"/>
        <w:rPr>
          <w:b/>
          <w:lang w:val="en-US"/>
        </w:rPr>
      </w:pPr>
      <w:r w:rsidRPr="009B0399">
        <w:rPr>
          <w:b/>
          <w:lang w:val="en-US"/>
        </w:rPr>
        <w:lastRenderedPageBreak/>
        <w:t>2. Communication and telecommunication means</w:t>
      </w:r>
    </w:p>
    <w:p w:rsidR="003E6134" w:rsidRPr="009B0399" w:rsidRDefault="003E6134" w:rsidP="003E6134">
      <w:pPr>
        <w:spacing w:before="60" w:after="60"/>
        <w:ind w:firstLine="709"/>
        <w:jc w:val="both"/>
        <w:rPr>
          <w:lang w:val="en-US"/>
        </w:rPr>
      </w:pPr>
    </w:p>
    <w:p w:rsidR="003E6134" w:rsidRPr="009B0399" w:rsidRDefault="003E6134" w:rsidP="003E6134">
      <w:pPr>
        <w:spacing w:before="60" w:after="60"/>
        <w:ind w:firstLine="709"/>
        <w:jc w:val="both"/>
        <w:rPr>
          <w:b/>
          <w:lang w:val="en-US"/>
        </w:rPr>
      </w:pPr>
      <w:r w:rsidRPr="009B0399">
        <w:rPr>
          <w:b/>
          <w:lang w:val="en-US"/>
        </w:rPr>
        <w:t>Telephone communications</w:t>
      </w:r>
    </w:p>
    <w:p w:rsidR="003E6134" w:rsidRPr="009B0399" w:rsidRDefault="003E6134" w:rsidP="003E6134">
      <w:pPr>
        <w:spacing w:before="60" w:after="60"/>
        <w:ind w:firstLine="709"/>
        <w:jc w:val="both"/>
        <w:rPr>
          <w:lang w:val="en-US"/>
        </w:rPr>
      </w:pPr>
      <w:r w:rsidRPr="009B0399">
        <w:rPr>
          <w:lang w:val="en-US"/>
        </w:rPr>
        <w:t>Reconstruction of the JINR digital telephone station is near completion. It has 5600 subscribers with a possibility of increasing capacity at VBLHEP up to 1200 subscribers and more for NICA project needs.</w:t>
      </w:r>
    </w:p>
    <w:p w:rsidR="003E6134" w:rsidRPr="009B0399" w:rsidRDefault="003E6134" w:rsidP="003E6134">
      <w:pPr>
        <w:spacing w:before="60" w:after="60"/>
        <w:ind w:firstLine="709"/>
        <w:jc w:val="both"/>
        <w:rPr>
          <w:lang w:val="en-US"/>
        </w:rPr>
      </w:pPr>
      <w:r w:rsidRPr="009B0399">
        <w:rPr>
          <w:lang w:val="en-US"/>
        </w:rPr>
        <w:t>For the reliability of the system, one needs to reconstruct and replace the fiber-optic line channels and local cable network at JINR and city, going to a high-level provider.</w:t>
      </w:r>
    </w:p>
    <w:p w:rsidR="003E6134" w:rsidRPr="009B0399" w:rsidRDefault="003E6134" w:rsidP="003E6134">
      <w:pPr>
        <w:spacing w:before="60" w:after="60"/>
        <w:ind w:firstLine="709"/>
        <w:jc w:val="both"/>
        <w:rPr>
          <w:b/>
          <w:lang w:val="en-US"/>
        </w:rPr>
      </w:pPr>
    </w:p>
    <w:p w:rsidR="003E6134" w:rsidRPr="009B0399" w:rsidRDefault="003E6134" w:rsidP="003E6134">
      <w:pPr>
        <w:spacing w:before="60" w:after="60"/>
        <w:ind w:firstLine="709"/>
        <w:jc w:val="both"/>
        <w:rPr>
          <w:b/>
          <w:lang w:val="en-US"/>
        </w:rPr>
      </w:pPr>
      <w:r w:rsidRPr="009B0399">
        <w:rPr>
          <w:b/>
          <w:lang w:val="en-US"/>
        </w:rPr>
        <w:t>Local area emergency alarm system</w:t>
      </w:r>
    </w:p>
    <w:p w:rsidR="003E6134" w:rsidRPr="009B0399" w:rsidRDefault="003E6134" w:rsidP="003E6134">
      <w:pPr>
        <w:spacing w:before="60" w:after="60"/>
        <w:ind w:firstLine="709"/>
        <w:jc w:val="both"/>
        <w:rPr>
          <w:lang w:val="en-US"/>
        </w:rPr>
      </w:pPr>
      <w:r w:rsidRPr="009B0399">
        <w:rPr>
          <w:lang w:val="en-US"/>
        </w:rPr>
        <w:t>The JINR local area emergency alarm system should provide alarm signals and information to the leaders and object staff, local population residing within the system local area, and other emergency services and organizations in a 5 km area of nuclear- and radiation-hazardous objects. JINR’s modern local area emergency alarm system interconnected with the city’s alarm systems is planned to be in use in 2017.</w:t>
      </w:r>
    </w:p>
    <w:p w:rsidR="003E6134" w:rsidRPr="009B0399" w:rsidRDefault="003E6134" w:rsidP="003E6134">
      <w:pPr>
        <w:spacing w:before="60" w:after="60"/>
        <w:ind w:firstLine="709"/>
        <w:jc w:val="both"/>
        <w:rPr>
          <w:lang w:val="en-US"/>
        </w:rPr>
      </w:pPr>
    </w:p>
    <w:p w:rsidR="003E6134" w:rsidRPr="009B0399" w:rsidRDefault="003E6134" w:rsidP="003E6134">
      <w:pPr>
        <w:spacing w:before="60" w:after="60"/>
        <w:ind w:firstLine="709"/>
        <w:jc w:val="both"/>
        <w:rPr>
          <w:b/>
          <w:lang w:val="en-US"/>
        </w:rPr>
      </w:pPr>
      <w:r w:rsidRPr="009B0399">
        <w:rPr>
          <w:b/>
          <w:lang w:val="en-US"/>
        </w:rPr>
        <w:t>Modern control systems</w:t>
      </w:r>
    </w:p>
    <w:p w:rsidR="003E6134" w:rsidRPr="009B0399" w:rsidRDefault="003E6134" w:rsidP="003E6134">
      <w:pPr>
        <w:spacing w:before="60" w:after="60"/>
        <w:ind w:firstLine="709"/>
        <w:jc w:val="both"/>
        <w:rPr>
          <w:lang w:val="en-US"/>
        </w:rPr>
      </w:pPr>
      <w:r w:rsidRPr="009B0399">
        <w:rPr>
          <w:lang w:val="en-US"/>
        </w:rPr>
        <w:t>It is planned to build a unified JINR CCTV system and to develop the present system of automated processing of data of energy resources at the unified control station, which already includes more than 500 accounting blocks.</w:t>
      </w:r>
    </w:p>
    <w:p w:rsidR="003E6134" w:rsidRPr="009B0399" w:rsidRDefault="003E6134" w:rsidP="003E6134">
      <w:pPr>
        <w:spacing w:before="60" w:after="60"/>
        <w:ind w:firstLine="709"/>
        <w:jc w:val="both"/>
        <w:rPr>
          <w:lang w:val="en-US"/>
        </w:rPr>
      </w:pPr>
    </w:p>
    <w:p w:rsidR="003E6134" w:rsidRPr="009B0399" w:rsidRDefault="003E6134" w:rsidP="003E6134">
      <w:pPr>
        <w:spacing w:before="60" w:after="60"/>
        <w:ind w:firstLine="709"/>
        <w:jc w:val="both"/>
        <w:rPr>
          <w:b/>
          <w:lang w:val="en-US"/>
        </w:rPr>
      </w:pPr>
      <w:r w:rsidRPr="009B0399">
        <w:rPr>
          <w:b/>
          <w:lang w:val="en-US"/>
        </w:rPr>
        <w:t>3. Safety</w:t>
      </w:r>
    </w:p>
    <w:p w:rsidR="003E6134" w:rsidRPr="009B0399" w:rsidRDefault="003E6134" w:rsidP="003E6134">
      <w:pPr>
        <w:spacing w:before="60" w:after="60"/>
        <w:ind w:firstLine="709"/>
        <w:jc w:val="both"/>
        <w:rPr>
          <w:lang w:val="en-US"/>
        </w:rPr>
      </w:pPr>
    </w:p>
    <w:p w:rsidR="003E6134" w:rsidRPr="009B0399" w:rsidRDefault="003E6134" w:rsidP="003E6134">
      <w:pPr>
        <w:spacing w:before="60" w:after="60"/>
        <w:ind w:firstLine="709"/>
        <w:jc w:val="both"/>
        <w:rPr>
          <w:b/>
          <w:lang w:val="en-US"/>
        </w:rPr>
      </w:pPr>
      <w:r w:rsidRPr="009B0399">
        <w:rPr>
          <w:b/>
          <w:lang w:val="en-US"/>
        </w:rPr>
        <w:t>Labor protection, industrial safety, management of natural resources</w:t>
      </w:r>
    </w:p>
    <w:p w:rsidR="003E6134" w:rsidRPr="009B0399" w:rsidRDefault="003E6134" w:rsidP="003E6134">
      <w:pPr>
        <w:spacing w:before="60" w:after="60"/>
        <w:ind w:firstLine="709"/>
        <w:jc w:val="both"/>
        <w:rPr>
          <w:lang w:val="en-US"/>
        </w:rPr>
      </w:pPr>
      <w:r w:rsidRPr="009B0399">
        <w:rPr>
          <w:lang w:val="en-US"/>
        </w:rPr>
        <w:t>To address the tasks in labor protection and industrial safety within the development of the JINR engineering infrastructure in accordance with the federal laws, standards and regulations, the following is planned:</w:t>
      </w:r>
    </w:p>
    <w:p w:rsidR="003E6134" w:rsidRPr="009B0399" w:rsidRDefault="003E6134" w:rsidP="003E6134">
      <w:pPr>
        <w:spacing w:before="60" w:after="60"/>
        <w:ind w:firstLine="709"/>
        <w:jc w:val="both"/>
        <w:rPr>
          <w:lang w:val="en-US"/>
        </w:rPr>
      </w:pPr>
      <w:r w:rsidRPr="009B0399">
        <w:rPr>
          <w:lang w:val="en-US"/>
        </w:rPr>
        <w:t>– </w:t>
      </w:r>
      <w:proofErr w:type="gramStart"/>
      <w:r w:rsidRPr="009B0399">
        <w:rPr>
          <w:lang w:val="en-US"/>
        </w:rPr>
        <w:t>special</w:t>
      </w:r>
      <w:proofErr w:type="gramEnd"/>
      <w:r w:rsidRPr="009B0399">
        <w:rPr>
          <w:lang w:val="en-US"/>
        </w:rPr>
        <w:t xml:space="preserve"> assessment of working places for labor conditions;</w:t>
      </w:r>
    </w:p>
    <w:p w:rsidR="003E6134" w:rsidRPr="009B0399" w:rsidRDefault="003E6134" w:rsidP="003E6134">
      <w:pPr>
        <w:spacing w:before="60" w:after="60"/>
        <w:ind w:firstLine="709"/>
        <w:jc w:val="both"/>
        <w:rPr>
          <w:lang w:val="en-US"/>
        </w:rPr>
      </w:pPr>
      <w:r w:rsidRPr="009B0399">
        <w:rPr>
          <w:lang w:val="en-US"/>
        </w:rPr>
        <w:t>– </w:t>
      </w:r>
      <w:proofErr w:type="gramStart"/>
      <w:r w:rsidRPr="009B0399">
        <w:rPr>
          <w:lang w:val="en-US"/>
        </w:rPr>
        <w:t>replacement</w:t>
      </w:r>
      <w:proofErr w:type="gramEnd"/>
      <w:r w:rsidRPr="009B0399">
        <w:rPr>
          <w:lang w:val="en-US"/>
        </w:rPr>
        <w:t xml:space="preserve"> on scheduled basis of outdated equipment;</w:t>
      </w:r>
    </w:p>
    <w:p w:rsidR="003E6134" w:rsidRPr="009B0399" w:rsidRDefault="003E6134" w:rsidP="003E6134">
      <w:pPr>
        <w:spacing w:before="60" w:after="60"/>
        <w:ind w:firstLine="709"/>
        <w:jc w:val="both"/>
        <w:rPr>
          <w:lang w:val="en-US"/>
        </w:rPr>
      </w:pPr>
      <w:r w:rsidRPr="009B0399">
        <w:rPr>
          <w:lang w:val="en-US"/>
        </w:rPr>
        <w:t>– </w:t>
      </w:r>
      <w:proofErr w:type="gramStart"/>
      <w:r w:rsidRPr="009B0399">
        <w:rPr>
          <w:lang w:val="en-US"/>
        </w:rPr>
        <w:t>modernization</w:t>
      </w:r>
      <w:proofErr w:type="gramEnd"/>
      <w:r w:rsidRPr="009B0399">
        <w:rPr>
          <w:lang w:val="en-US"/>
        </w:rPr>
        <w:t xml:space="preserve"> of the Industrial-Sanitary Laboratory equipment;</w:t>
      </w:r>
    </w:p>
    <w:p w:rsidR="003E6134" w:rsidRPr="009B0399" w:rsidRDefault="003E6134" w:rsidP="003E6134">
      <w:pPr>
        <w:spacing w:before="60" w:after="60"/>
        <w:ind w:firstLine="709"/>
        <w:jc w:val="both"/>
        <w:rPr>
          <w:lang w:val="en-US"/>
        </w:rPr>
      </w:pPr>
      <w:r w:rsidRPr="009B0399">
        <w:rPr>
          <w:lang w:val="en-US"/>
        </w:rPr>
        <w:t>– </w:t>
      </w:r>
      <w:proofErr w:type="gramStart"/>
      <w:r w:rsidRPr="009B0399">
        <w:rPr>
          <w:lang w:val="en-US"/>
        </w:rPr>
        <w:t>improvement</w:t>
      </w:r>
      <w:proofErr w:type="gramEnd"/>
      <w:r w:rsidRPr="009B0399">
        <w:rPr>
          <w:lang w:val="en-US"/>
        </w:rPr>
        <w:t xml:space="preserve"> of informational and technical support of staff;</w:t>
      </w:r>
    </w:p>
    <w:p w:rsidR="003E6134" w:rsidRPr="009B0399" w:rsidRDefault="003E6134" w:rsidP="003E6134">
      <w:pPr>
        <w:spacing w:before="60" w:after="60"/>
        <w:ind w:firstLine="709"/>
        <w:jc w:val="both"/>
        <w:rPr>
          <w:lang w:val="en-US"/>
        </w:rPr>
      </w:pPr>
      <w:r w:rsidRPr="009B0399">
        <w:rPr>
          <w:lang w:val="en-US"/>
        </w:rPr>
        <w:t>– </w:t>
      </w:r>
      <w:proofErr w:type="gramStart"/>
      <w:r w:rsidRPr="009B0399">
        <w:rPr>
          <w:lang w:val="en-US"/>
        </w:rPr>
        <w:t>reviews</w:t>
      </w:r>
      <w:proofErr w:type="gramEnd"/>
      <w:r w:rsidRPr="009B0399">
        <w:rPr>
          <w:lang w:val="en-US"/>
        </w:rPr>
        <w:t xml:space="preserve"> of performance and professional development of JINR leaders and specialists/</w:t>
      </w:r>
    </w:p>
    <w:p w:rsidR="003E6134" w:rsidRPr="009B0399" w:rsidRDefault="003E6134" w:rsidP="003E6134">
      <w:pPr>
        <w:spacing w:before="60" w:after="60"/>
        <w:ind w:firstLine="709"/>
        <w:jc w:val="both"/>
        <w:rPr>
          <w:lang w:val="en-US"/>
        </w:rPr>
      </w:pPr>
    </w:p>
    <w:p w:rsidR="003E6134" w:rsidRPr="009B0399" w:rsidRDefault="003E6134" w:rsidP="003E6134">
      <w:pPr>
        <w:spacing w:before="60" w:after="60"/>
        <w:ind w:firstLine="709"/>
        <w:jc w:val="both"/>
        <w:rPr>
          <w:b/>
          <w:lang w:val="en-US"/>
        </w:rPr>
      </w:pPr>
      <w:r w:rsidRPr="009B0399">
        <w:rPr>
          <w:b/>
          <w:lang w:val="en-US"/>
        </w:rPr>
        <w:t>Radiation and nuclear safety</w:t>
      </w:r>
    </w:p>
    <w:p w:rsidR="003E6134" w:rsidRPr="009B0399" w:rsidRDefault="003E6134" w:rsidP="003E6134">
      <w:pPr>
        <w:spacing w:before="60" w:after="60"/>
        <w:ind w:firstLine="709"/>
        <w:jc w:val="both"/>
        <w:rPr>
          <w:lang w:val="en-US"/>
        </w:rPr>
      </w:pPr>
      <w:r w:rsidRPr="009B0399">
        <w:rPr>
          <w:lang w:val="en-US"/>
        </w:rPr>
        <w:t>JINR’s efficient policy is aimed at minimizing the radiation effect on humans and the environment and comprises provision of increased safety of the operating and planned nuclear physics facilities and provision of safety in handling nuclear materials and radioactive substances.</w:t>
      </w:r>
    </w:p>
    <w:p w:rsidR="003E6134" w:rsidRPr="009B0399" w:rsidRDefault="003E6134" w:rsidP="003E6134">
      <w:pPr>
        <w:spacing w:before="60" w:after="60"/>
        <w:ind w:firstLine="709"/>
        <w:jc w:val="both"/>
        <w:rPr>
          <w:lang w:val="en-US"/>
        </w:rPr>
      </w:pPr>
      <w:r w:rsidRPr="009B0399">
        <w:rPr>
          <w:lang w:val="en-US"/>
        </w:rPr>
        <w:t xml:space="preserve">Working plans of </w:t>
      </w:r>
      <w:r w:rsidR="00710C19" w:rsidRPr="009B0399">
        <w:rPr>
          <w:lang w:val="en-US"/>
        </w:rPr>
        <w:t xml:space="preserve">the </w:t>
      </w:r>
      <w:r w:rsidRPr="009B0399">
        <w:rPr>
          <w:lang w:val="en-US"/>
        </w:rPr>
        <w:t xml:space="preserve">Radiation Safety Department for 2017–2023: </w:t>
      </w:r>
    </w:p>
    <w:p w:rsidR="003E6134" w:rsidRPr="009B0399" w:rsidRDefault="003E6134" w:rsidP="003E6134">
      <w:pPr>
        <w:spacing w:before="60" w:after="60"/>
        <w:ind w:firstLine="709"/>
        <w:jc w:val="both"/>
        <w:rPr>
          <w:lang w:val="en-US"/>
        </w:rPr>
      </w:pPr>
      <w:r w:rsidRPr="009B0399">
        <w:rPr>
          <w:lang w:val="en-US"/>
        </w:rPr>
        <w:t xml:space="preserve">– to further develop the existing system of the individual dosimetry control at the JINR nuclear physics facilities, its adaptation to the real irradiation fields with corresponding correction coefficients; </w:t>
      </w:r>
    </w:p>
    <w:p w:rsidR="003E6134" w:rsidRPr="009B0399" w:rsidRDefault="003E6134" w:rsidP="003E6134">
      <w:pPr>
        <w:spacing w:before="60" w:after="60"/>
        <w:ind w:firstLine="709"/>
        <w:jc w:val="both"/>
        <w:rPr>
          <w:lang w:val="en-US"/>
        </w:rPr>
      </w:pPr>
      <w:r w:rsidRPr="009B0399">
        <w:rPr>
          <w:lang w:val="en-US"/>
        </w:rPr>
        <w:t>– to upgrade the existing radiation control systems of the operating facilities, to elaborate new systems on the planned radiation-hazardous sites of the Institute; to develop a high-energy neutron control system; to replace outdated equipment;</w:t>
      </w:r>
    </w:p>
    <w:p w:rsidR="003E6134" w:rsidRPr="009B0399" w:rsidRDefault="003E6134" w:rsidP="003E6134">
      <w:pPr>
        <w:spacing w:before="60" w:after="60"/>
        <w:ind w:firstLine="709"/>
        <w:jc w:val="both"/>
        <w:rPr>
          <w:lang w:val="en-US"/>
        </w:rPr>
      </w:pPr>
      <w:r w:rsidRPr="009B0399">
        <w:rPr>
          <w:lang w:val="en-US"/>
        </w:rPr>
        <w:br w:type="page"/>
      </w:r>
    </w:p>
    <w:p w:rsidR="003E6134" w:rsidRPr="009B0399" w:rsidRDefault="003E6134" w:rsidP="003E6134">
      <w:pPr>
        <w:spacing w:before="60" w:after="60"/>
        <w:ind w:firstLine="709"/>
        <w:jc w:val="both"/>
        <w:rPr>
          <w:lang w:val="en-US"/>
        </w:rPr>
      </w:pPr>
      <w:r w:rsidRPr="009B0399">
        <w:rPr>
          <w:lang w:val="en-US"/>
        </w:rPr>
        <w:lastRenderedPageBreak/>
        <w:t>– </w:t>
      </w:r>
      <w:proofErr w:type="gramStart"/>
      <w:r w:rsidRPr="009B0399">
        <w:rPr>
          <w:lang w:val="en-US"/>
        </w:rPr>
        <w:t>to</w:t>
      </w:r>
      <w:proofErr w:type="gramEnd"/>
      <w:r w:rsidRPr="009B0399">
        <w:rPr>
          <w:lang w:val="en-US"/>
        </w:rPr>
        <w:t xml:space="preserve"> transmit for recycle the outdated radioactive substances to prevent their accumulation; </w:t>
      </w:r>
    </w:p>
    <w:p w:rsidR="003E6134" w:rsidRPr="009B0399" w:rsidRDefault="003E6134" w:rsidP="003E6134">
      <w:pPr>
        <w:spacing w:before="60" w:after="60"/>
        <w:ind w:firstLine="709"/>
        <w:jc w:val="both"/>
        <w:rPr>
          <w:lang w:val="en-US"/>
        </w:rPr>
      </w:pPr>
      <w:r w:rsidRPr="009B0399">
        <w:rPr>
          <w:lang w:val="en-US"/>
        </w:rPr>
        <w:t>– </w:t>
      </w:r>
      <w:proofErr w:type="gramStart"/>
      <w:r w:rsidRPr="009B0399">
        <w:rPr>
          <w:lang w:val="en-US"/>
        </w:rPr>
        <w:t>to</w:t>
      </w:r>
      <w:proofErr w:type="gramEnd"/>
      <w:r w:rsidRPr="009B0399">
        <w:rPr>
          <w:lang w:val="en-US"/>
        </w:rPr>
        <w:t xml:space="preserve"> supply radiation control metrological devices by own and third-party centres;</w:t>
      </w:r>
    </w:p>
    <w:p w:rsidR="003E6134" w:rsidRPr="009B0399" w:rsidRDefault="003E6134" w:rsidP="003E6134">
      <w:pPr>
        <w:spacing w:before="60" w:after="60"/>
        <w:ind w:firstLine="709"/>
        <w:jc w:val="both"/>
        <w:rPr>
          <w:lang w:val="en-US"/>
        </w:rPr>
      </w:pPr>
      <w:r w:rsidRPr="009B0399">
        <w:rPr>
          <w:lang w:val="en-US"/>
        </w:rPr>
        <w:t>– </w:t>
      </w:r>
      <w:proofErr w:type="gramStart"/>
      <w:r w:rsidRPr="009B0399">
        <w:rPr>
          <w:lang w:val="en-US"/>
        </w:rPr>
        <w:t>to</w:t>
      </w:r>
      <w:proofErr w:type="gramEnd"/>
      <w:r w:rsidRPr="009B0399">
        <w:rPr>
          <w:lang w:val="en-US"/>
        </w:rPr>
        <w:t xml:space="preserve"> obtain accreditation for the metrological services and radiation control laboratory;</w:t>
      </w:r>
    </w:p>
    <w:p w:rsidR="003E6134" w:rsidRPr="009B0399" w:rsidRDefault="003E6134" w:rsidP="003E6134">
      <w:pPr>
        <w:spacing w:before="60" w:after="60"/>
        <w:ind w:firstLine="709"/>
        <w:jc w:val="both"/>
        <w:rPr>
          <w:lang w:val="en-US"/>
        </w:rPr>
      </w:pPr>
      <w:r w:rsidRPr="009B0399">
        <w:rPr>
          <w:lang w:val="en-US"/>
        </w:rPr>
        <w:t>– </w:t>
      </w:r>
      <w:proofErr w:type="gramStart"/>
      <w:r w:rsidRPr="009B0399">
        <w:rPr>
          <w:lang w:val="en-US"/>
        </w:rPr>
        <w:t>to</w:t>
      </w:r>
      <w:proofErr w:type="gramEnd"/>
      <w:r w:rsidRPr="009B0399">
        <w:rPr>
          <w:lang w:val="en-US"/>
        </w:rPr>
        <w:t xml:space="preserve"> obtain permission of the Rostechnadzor (Russian Technical Supervisory Authority) for the atmospheric discharge of radioactive substances.</w:t>
      </w:r>
    </w:p>
    <w:p w:rsidR="003E6134" w:rsidRPr="009B0399" w:rsidRDefault="003E6134" w:rsidP="003E6134">
      <w:pPr>
        <w:spacing w:before="60" w:after="60"/>
        <w:ind w:firstLine="709"/>
        <w:jc w:val="both"/>
        <w:rPr>
          <w:lang w:val="en-US"/>
        </w:rPr>
      </w:pPr>
      <w:r w:rsidRPr="009B0399">
        <w:rPr>
          <w:lang w:val="en-US"/>
        </w:rPr>
        <w:t xml:space="preserve">Working plans of the Radioactive Substances and Nuclear Materials Department </w:t>
      </w:r>
      <w:r w:rsidRPr="009B0399">
        <w:rPr>
          <w:lang w:val="en-US"/>
        </w:rPr>
        <w:br/>
        <w:t xml:space="preserve">for 2017–2023: </w:t>
      </w:r>
    </w:p>
    <w:p w:rsidR="003E6134" w:rsidRPr="009B0399" w:rsidRDefault="003E6134" w:rsidP="003E6134">
      <w:pPr>
        <w:spacing w:before="60" w:after="60"/>
        <w:ind w:firstLine="709"/>
        <w:jc w:val="both"/>
        <w:rPr>
          <w:lang w:val="en-US"/>
        </w:rPr>
      </w:pPr>
      <w:r w:rsidRPr="009B0399">
        <w:rPr>
          <w:lang w:val="en-US"/>
        </w:rPr>
        <w:t>– </w:t>
      </w:r>
      <w:proofErr w:type="gramStart"/>
      <w:r w:rsidRPr="009B0399">
        <w:rPr>
          <w:lang w:val="en-US"/>
        </w:rPr>
        <w:t>to</w:t>
      </w:r>
      <w:proofErr w:type="gramEnd"/>
      <w:r w:rsidRPr="009B0399">
        <w:rPr>
          <w:lang w:val="en-US"/>
        </w:rPr>
        <w:t xml:space="preserve"> purchase the necessary materials and equipment;</w:t>
      </w:r>
    </w:p>
    <w:p w:rsidR="003E6134" w:rsidRPr="009B0399" w:rsidRDefault="003E6134" w:rsidP="003E6134">
      <w:pPr>
        <w:spacing w:before="60" w:after="60"/>
        <w:ind w:firstLine="709"/>
        <w:jc w:val="both"/>
        <w:rPr>
          <w:lang w:val="en-US"/>
        </w:rPr>
      </w:pPr>
      <w:r w:rsidRPr="009B0399">
        <w:rPr>
          <w:lang w:val="en-US"/>
        </w:rPr>
        <w:t>– </w:t>
      </w:r>
      <w:proofErr w:type="gramStart"/>
      <w:r w:rsidRPr="009B0399">
        <w:rPr>
          <w:lang w:val="en-US"/>
        </w:rPr>
        <w:t>to</w:t>
      </w:r>
      <w:proofErr w:type="gramEnd"/>
      <w:r w:rsidRPr="009B0399">
        <w:rPr>
          <w:lang w:val="en-US"/>
        </w:rPr>
        <w:t xml:space="preserve"> prolong the usage of nuclear materials and radioactive substances storage;</w:t>
      </w:r>
    </w:p>
    <w:p w:rsidR="003E6134" w:rsidRPr="009B0399" w:rsidRDefault="003E6134" w:rsidP="003E6134">
      <w:pPr>
        <w:spacing w:before="60" w:after="60"/>
        <w:ind w:firstLine="709"/>
        <w:jc w:val="both"/>
        <w:rPr>
          <w:lang w:val="en-US"/>
        </w:rPr>
      </w:pPr>
      <w:r w:rsidRPr="009B0399">
        <w:rPr>
          <w:lang w:val="en-US"/>
        </w:rPr>
        <w:t>– </w:t>
      </w:r>
      <w:proofErr w:type="gramStart"/>
      <w:r w:rsidRPr="009B0399">
        <w:rPr>
          <w:lang w:val="en-US"/>
        </w:rPr>
        <w:t>to</w:t>
      </w:r>
      <w:proofErr w:type="gramEnd"/>
      <w:r w:rsidRPr="009B0399">
        <w:rPr>
          <w:lang w:val="en-US"/>
        </w:rPr>
        <w:t xml:space="preserve"> develop an automatic system of radiation control for the JINR central storage;</w:t>
      </w:r>
    </w:p>
    <w:p w:rsidR="003E6134" w:rsidRPr="009B0399" w:rsidRDefault="003E6134" w:rsidP="003E6134">
      <w:pPr>
        <w:spacing w:before="60" w:after="60"/>
        <w:ind w:firstLine="709"/>
        <w:jc w:val="both"/>
        <w:rPr>
          <w:lang w:val="en-US"/>
        </w:rPr>
      </w:pPr>
      <w:r w:rsidRPr="009B0399">
        <w:rPr>
          <w:lang w:val="en-US"/>
        </w:rPr>
        <w:t>– </w:t>
      </w:r>
      <w:proofErr w:type="gramStart"/>
      <w:r w:rsidRPr="009B0399">
        <w:rPr>
          <w:lang w:val="en-US"/>
        </w:rPr>
        <w:t>to</w:t>
      </w:r>
      <w:proofErr w:type="gramEnd"/>
      <w:r w:rsidRPr="009B0399">
        <w:rPr>
          <w:lang w:val="en-US"/>
        </w:rPr>
        <w:t xml:space="preserve"> provide licensing and metrology for nuclear materials and radioactive substances accounting and control; </w:t>
      </w:r>
    </w:p>
    <w:p w:rsidR="003E6134" w:rsidRPr="009B0399" w:rsidRDefault="003E6134" w:rsidP="003E6134">
      <w:pPr>
        <w:spacing w:before="60" w:after="60"/>
        <w:ind w:firstLine="709"/>
        <w:jc w:val="both"/>
        <w:rPr>
          <w:lang w:val="en-US"/>
        </w:rPr>
      </w:pPr>
      <w:r w:rsidRPr="009B0399">
        <w:rPr>
          <w:lang w:val="en-US"/>
        </w:rPr>
        <w:t>– </w:t>
      </w:r>
      <w:proofErr w:type="gramStart"/>
      <w:r w:rsidRPr="009B0399">
        <w:rPr>
          <w:lang w:val="en-US"/>
        </w:rPr>
        <w:t>to</w:t>
      </w:r>
      <w:proofErr w:type="gramEnd"/>
      <w:r w:rsidRPr="009B0399">
        <w:rPr>
          <w:lang w:val="en-US"/>
        </w:rPr>
        <w:t xml:space="preserve"> adjust the accounting and control system including computer data base;</w:t>
      </w:r>
    </w:p>
    <w:p w:rsidR="003E6134" w:rsidRPr="009B0399" w:rsidRDefault="003E6134" w:rsidP="003E6134">
      <w:pPr>
        <w:spacing w:before="60" w:after="60"/>
        <w:ind w:firstLine="709"/>
        <w:jc w:val="both"/>
        <w:rPr>
          <w:lang w:val="en-US"/>
        </w:rPr>
      </w:pPr>
      <w:r w:rsidRPr="009B0399">
        <w:rPr>
          <w:lang w:val="en-US"/>
        </w:rPr>
        <w:t>– </w:t>
      </w:r>
      <w:proofErr w:type="gramStart"/>
      <w:r w:rsidRPr="009B0399">
        <w:rPr>
          <w:lang w:val="en-US"/>
        </w:rPr>
        <w:t>to</w:t>
      </w:r>
      <w:proofErr w:type="gramEnd"/>
      <w:r w:rsidRPr="009B0399">
        <w:rPr>
          <w:lang w:val="en-US"/>
        </w:rPr>
        <w:t xml:space="preserve"> continuously improve the knowledge by the leaders and staff of the accounting and control system in accordance with standards and regulations;</w:t>
      </w:r>
    </w:p>
    <w:p w:rsidR="003E6134" w:rsidRPr="009B0399" w:rsidRDefault="003E6134" w:rsidP="003E6134">
      <w:pPr>
        <w:spacing w:before="60" w:after="60"/>
        <w:ind w:firstLine="709"/>
        <w:jc w:val="both"/>
        <w:rPr>
          <w:lang w:val="en-US"/>
        </w:rPr>
      </w:pPr>
      <w:r w:rsidRPr="009B0399">
        <w:rPr>
          <w:lang w:val="en-US"/>
        </w:rPr>
        <w:t>– </w:t>
      </w:r>
      <w:proofErr w:type="gramStart"/>
      <w:r w:rsidRPr="009B0399">
        <w:rPr>
          <w:lang w:val="en-US"/>
        </w:rPr>
        <w:t>to</w:t>
      </w:r>
      <w:proofErr w:type="gramEnd"/>
      <w:r w:rsidRPr="009B0399">
        <w:rPr>
          <w:lang w:val="en-US"/>
        </w:rPr>
        <w:t xml:space="preserve"> set up a control and methodology group for radiation control, measurements and documentation improvement.</w:t>
      </w:r>
    </w:p>
    <w:p w:rsidR="003E6134" w:rsidRPr="009B0399" w:rsidRDefault="003E6134" w:rsidP="003E6134">
      <w:pPr>
        <w:spacing w:before="60" w:after="60"/>
        <w:ind w:firstLine="709"/>
        <w:jc w:val="both"/>
        <w:rPr>
          <w:lang w:val="en-US"/>
        </w:rPr>
      </w:pPr>
    </w:p>
    <w:p w:rsidR="003E6134" w:rsidRPr="009B0399" w:rsidRDefault="003E6134" w:rsidP="003E6134">
      <w:pPr>
        <w:spacing w:before="60" w:after="60"/>
        <w:ind w:firstLine="709"/>
        <w:jc w:val="both"/>
        <w:rPr>
          <w:b/>
          <w:lang w:val="en-US"/>
        </w:rPr>
      </w:pPr>
      <w:r w:rsidRPr="009B0399">
        <w:rPr>
          <w:b/>
          <w:lang w:val="en-US"/>
        </w:rPr>
        <w:t>Fire security</w:t>
      </w:r>
    </w:p>
    <w:p w:rsidR="003E6134" w:rsidRPr="009B0399" w:rsidRDefault="003E6134" w:rsidP="003E6134">
      <w:pPr>
        <w:spacing w:before="60" w:after="60"/>
        <w:ind w:firstLine="709"/>
        <w:jc w:val="both"/>
        <w:rPr>
          <w:lang w:val="en-US"/>
        </w:rPr>
      </w:pPr>
      <w:r w:rsidRPr="009B0399">
        <w:rPr>
          <w:lang w:val="en-US"/>
        </w:rPr>
        <w:t>It is planned to conduct a stage-by-stage upgrade of the operating systems of automatic fire alarm and fire-fighting, as well as to launch new modern systems involving in the process the specialists from the JINR station of automatic firefighting equipment. For costs optimizations, one should develop a complex of modern systems, which will unify the functions of fire alarm systems and object safety systems.</w:t>
      </w:r>
    </w:p>
    <w:p w:rsidR="003E6134" w:rsidRPr="009B0399" w:rsidRDefault="003E6134" w:rsidP="003E6134">
      <w:pPr>
        <w:spacing w:before="60" w:after="60"/>
        <w:ind w:firstLine="709"/>
        <w:jc w:val="both"/>
        <w:rPr>
          <w:lang w:val="en-US"/>
        </w:rPr>
      </w:pPr>
      <w:r w:rsidRPr="009B0399">
        <w:rPr>
          <w:lang w:val="en-US"/>
        </w:rPr>
        <w:t xml:space="preserve">The regular checks show the inconsistency of the JINR objects to actual fire security laws, standards and regulations. According to the proposed system approach of JINR accreditations within all licensing fire protection works, it is planned to improve and maintain the proper level of the fire security on the Institute’s sites. </w:t>
      </w:r>
    </w:p>
    <w:p w:rsidR="003E6134" w:rsidRPr="009B0399" w:rsidRDefault="003E6134" w:rsidP="003E6134">
      <w:pPr>
        <w:ind w:firstLine="709"/>
        <w:rPr>
          <w:b/>
          <w:lang w:val="en-US"/>
        </w:rPr>
      </w:pPr>
    </w:p>
    <w:p w:rsidR="003E6134" w:rsidRPr="009B0399" w:rsidRDefault="003E6134" w:rsidP="003E6134">
      <w:pPr>
        <w:ind w:firstLine="709"/>
        <w:rPr>
          <w:b/>
          <w:lang w:val="en-US"/>
        </w:rPr>
      </w:pPr>
      <w:r w:rsidRPr="009B0399">
        <w:rPr>
          <w:b/>
          <w:lang w:val="en-US"/>
        </w:rPr>
        <w:t>Financing schedule (k$)</w:t>
      </w:r>
    </w:p>
    <w:p w:rsidR="003E6134" w:rsidRPr="009B0399" w:rsidRDefault="003E6134" w:rsidP="003E6134">
      <w:pPr>
        <w:ind w:firstLine="709"/>
        <w:rPr>
          <w:b/>
          <w:lang w:val="en-US"/>
        </w:rPr>
      </w:pPr>
    </w:p>
    <w:tbl>
      <w:tblPr>
        <w:tblW w:w="4896" w:type="pct"/>
        <w:tblInd w:w="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158"/>
        <w:gridCol w:w="926"/>
        <w:gridCol w:w="982"/>
        <w:gridCol w:w="844"/>
        <w:gridCol w:w="982"/>
        <w:gridCol w:w="842"/>
        <w:gridCol w:w="982"/>
        <w:gridCol w:w="842"/>
        <w:gridCol w:w="982"/>
        <w:gridCol w:w="8"/>
      </w:tblGrid>
      <w:tr w:rsidR="00DF4E79" w:rsidRPr="009B0399" w:rsidTr="006102AD">
        <w:trPr>
          <w:cantSplit/>
          <w:trHeight w:val="340"/>
        </w:trPr>
        <w:tc>
          <w:tcPr>
            <w:tcW w:w="1130" w:type="pct"/>
            <w:tcBorders>
              <w:top w:val="nil"/>
              <w:left w:val="nil"/>
            </w:tcBorders>
            <w:shd w:val="clear" w:color="auto" w:fill="auto"/>
            <w:vAlign w:val="center"/>
            <w:hideMark/>
          </w:tcPr>
          <w:p w:rsidR="003E6134" w:rsidRPr="009B0399" w:rsidRDefault="003E6134" w:rsidP="003E6134">
            <w:pPr>
              <w:jc w:val="center"/>
              <w:rPr>
                <w:lang w:val="en-US"/>
              </w:rPr>
            </w:pPr>
          </w:p>
        </w:tc>
        <w:tc>
          <w:tcPr>
            <w:tcW w:w="485" w:type="pct"/>
            <w:shd w:val="clear" w:color="auto" w:fill="auto"/>
            <w:vAlign w:val="center"/>
            <w:hideMark/>
          </w:tcPr>
          <w:p w:rsidR="003E6134" w:rsidRPr="009B0399" w:rsidRDefault="003E6134" w:rsidP="003E6134">
            <w:pPr>
              <w:jc w:val="center"/>
              <w:rPr>
                <w:b/>
                <w:lang w:val="en-US"/>
              </w:rPr>
            </w:pPr>
            <w:r w:rsidRPr="009B0399">
              <w:rPr>
                <w:b/>
                <w:lang w:val="en-US"/>
              </w:rPr>
              <w:t>2017</w:t>
            </w:r>
          </w:p>
        </w:tc>
        <w:tc>
          <w:tcPr>
            <w:tcW w:w="514" w:type="pct"/>
            <w:shd w:val="clear" w:color="auto" w:fill="auto"/>
            <w:vAlign w:val="center"/>
            <w:hideMark/>
          </w:tcPr>
          <w:p w:rsidR="003E6134" w:rsidRPr="009B0399" w:rsidRDefault="003E6134" w:rsidP="003E6134">
            <w:pPr>
              <w:jc w:val="center"/>
              <w:rPr>
                <w:b/>
                <w:lang w:val="en-US"/>
              </w:rPr>
            </w:pPr>
            <w:r w:rsidRPr="009B0399">
              <w:rPr>
                <w:b/>
                <w:lang w:val="en-US"/>
              </w:rPr>
              <w:t>2018</w:t>
            </w:r>
          </w:p>
        </w:tc>
        <w:tc>
          <w:tcPr>
            <w:tcW w:w="442" w:type="pct"/>
            <w:shd w:val="clear" w:color="auto" w:fill="auto"/>
            <w:vAlign w:val="center"/>
            <w:hideMark/>
          </w:tcPr>
          <w:p w:rsidR="003E6134" w:rsidRPr="009B0399" w:rsidRDefault="003E6134" w:rsidP="003E6134">
            <w:pPr>
              <w:jc w:val="center"/>
              <w:rPr>
                <w:b/>
                <w:lang w:val="en-US"/>
              </w:rPr>
            </w:pPr>
            <w:r w:rsidRPr="009B0399">
              <w:rPr>
                <w:b/>
                <w:lang w:val="en-US"/>
              </w:rPr>
              <w:t>2019</w:t>
            </w:r>
          </w:p>
        </w:tc>
        <w:tc>
          <w:tcPr>
            <w:tcW w:w="514" w:type="pct"/>
            <w:shd w:val="clear" w:color="auto" w:fill="auto"/>
            <w:vAlign w:val="center"/>
            <w:hideMark/>
          </w:tcPr>
          <w:p w:rsidR="003E6134" w:rsidRPr="009B0399" w:rsidRDefault="003E6134" w:rsidP="003E6134">
            <w:pPr>
              <w:jc w:val="center"/>
              <w:rPr>
                <w:b/>
                <w:lang w:val="en-US"/>
              </w:rPr>
            </w:pPr>
            <w:r w:rsidRPr="009B0399">
              <w:rPr>
                <w:b/>
                <w:lang w:val="en-US"/>
              </w:rPr>
              <w:t>2020</w:t>
            </w:r>
          </w:p>
        </w:tc>
        <w:tc>
          <w:tcPr>
            <w:tcW w:w="441" w:type="pct"/>
            <w:shd w:val="clear" w:color="auto" w:fill="auto"/>
            <w:vAlign w:val="center"/>
            <w:hideMark/>
          </w:tcPr>
          <w:p w:rsidR="003E6134" w:rsidRPr="009B0399" w:rsidRDefault="003E6134" w:rsidP="003E6134">
            <w:pPr>
              <w:jc w:val="center"/>
              <w:rPr>
                <w:b/>
                <w:lang w:val="en-US"/>
              </w:rPr>
            </w:pPr>
            <w:r w:rsidRPr="009B0399">
              <w:rPr>
                <w:b/>
                <w:lang w:val="en-US"/>
              </w:rPr>
              <w:t>2021</w:t>
            </w:r>
          </w:p>
        </w:tc>
        <w:tc>
          <w:tcPr>
            <w:tcW w:w="514" w:type="pct"/>
            <w:shd w:val="clear" w:color="auto" w:fill="auto"/>
            <w:vAlign w:val="center"/>
            <w:hideMark/>
          </w:tcPr>
          <w:p w:rsidR="003E6134" w:rsidRPr="009B0399" w:rsidRDefault="003E6134" w:rsidP="003E6134">
            <w:pPr>
              <w:jc w:val="center"/>
              <w:rPr>
                <w:b/>
                <w:lang w:val="en-US"/>
              </w:rPr>
            </w:pPr>
            <w:r w:rsidRPr="009B0399">
              <w:rPr>
                <w:b/>
                <w:lang w:val="en-US"/>
              </w:rPr>
              <w:t>2022</w:t>
            </w:r>
          </w:p>
        </w:tc>
        <w:tc>
          <w:tcPr>
            <w:tcW w:w="441" w:type="pct"/>
            <w:shd w:val="clear" w:color="auto" w:fill="auto"/>
            <w:vAlign w:val="center"/>
            <w:hideMark/>
          </w:tcPr>
          <w:p w:rsidR="003E6134" w:rsidRPr="009B0399" w:rsidRDefault="003E6134" w:rsidP="003E6134">
            <w:pPr>
              <w:jc w:val="center"/>
              <w:rPr>
                <w:b/>
                <w:lang w:val="en-US"/>
              </w:rPr>
            </w:pPr>
            <w:r w:rsidRPr="009B0399">
              <w:rPr>
                <w:b/>
                <w:lang w:val="en-US"/>
              </w:rPr>
              <w:t>2023</w:t>
            </w:r>
          </w:p>
        </w:tc>
        <w:tc>
          <w:tcPr>
            <w:tcW w:w="518" w:type="pct"/>
            <w:gridSpan w:val="2"/>
            <w:shd w:val="clear" w:color="auto" w:fill="auto"/>
            <w:vAlign w:val="center"/>
            <w:hideMark/>
          </w:tcPr>
          <w:p w:rsidR="003E6134" w:rsidRPr="009B0399" w:rsidRDefault="003E6134" w:rsidP="003E6134">
            <w:pPr>
              <w:jc w:val="center"/>
              <w:rPr>
                <w:b/>
                <w:bCs/>
                <w:lang w:val="en-US"/>
              </w:rPr>
            </w:pPr>
            <w:r w:rsidRPr="009B0399">
              <w:rPr>
                <w:b/>
                <w:bCs/>
                <w:lang w:val="en-US"/>
              </w:rPr>
              <w:t>Total</w:t>
            </w:r>
          </w:p>
        </w:tc>
      </w:tr>
      <w:tr w:rsidR="00DF4E79" w:rsidRPr="009B0399" w:rsidTr="006102AD">
        <w:trPr>
          <w:cantSplit/>
          <w:trHeight w:val="311"/>
        </w:trPr>
        <w:tc>
          <w:tcPr>
            <w:tcW w:w="1130" w:type="pct"/>
            <w:shd w:val="clear" w:color="auto" w:fill="auto"/>
            <w:vAlign w:val="center"/>
            <w:hideMark/>
          </w:tcPr>
          <w:p w:rsidR="003E6134" w:rsidRPr="009B0399" w:rsidRDefault="003E6134" w:rsidP="003E6134">
            <w:pPr>
              <w:spacing w:before="60" w:after="60"/>
              <w:rPr>
                <w:b/>
                <w:bCs/>
                <w:lang w:val="en-US"/>
              </w:rPr>
            </w:pPr>
            <w:r w:rsidRPr="009B0399">
              <w:rPr>
                <w:b/>
                <w:bCs/>
                <w:lang w:val="en-US"/>
              </w:rPr>
              <w:t>Labor protection and industrial safety</w:t>
            </w:r>
          </w:p>
        </w:tc>
        <w:tc>
          <w:tcPr>
            <w:tcW w:w="485" w:type="pct"/>
            <w:shd w:val="clear" w:color="auto" w:fill="auto"/>
            <w:vAlign w:val="center"/>
            <w:hideMark/>
          </w:tcPr>
          <w:p w:rsidR="003E6134" w:rsidRPr="009B0399" w:rsidRDefault="003E6134" w:rsidP="003E6134">
            <w:pPr>
              <w:jc w:val="right"/>
              <w:rPr>
                <w:b/>
                <w:bCs/>
                <w:lang w:val="en-US"/>
              </w:rPr>
            </w:pPr>
            <w:r w:rsidRPr="009B0399">
              <w:rPr>
                <w:b/>
                <w:bCs/>
                <w:lang w:val="en-US"/>
              </w:rPr>
              <w:t>537.2</w:t>
            </w:r>
          </w:p>
        </w:tc>
        <w:tc>
          <w:tcPr>
            <w:tcW w:w="514" w:type="pct"/>
            <w:shd w:val="clear" w:color="auto" w:fill="auto"/>
            <w:vAlign w:val="center"/>
            <w:hideMark/>
          </w:tcPr>
          <w:p w:rsidR="003E6134" w:rsidRPr="009B0399" w:rsidRDefault="003E6134" w:rsidP="003E6134">
            <w:pPr>
              <w:jc w:val="right"/>
              <w:rPr>
                <w:b/>
                <w:bCs/>
                <w:lang w:val="en-US"/>
              </w:rPr>
            </w:pPr>
            <w:r w:rsidRPr="009B0399">
              <w:rPr>
                <w:b/>
                <w:bCs/>
                <w:lang w:val="en-US"/>
              </w:rPr>
              <w:t>578.1</w:t>
            </w:r>
          </w:p>
        </w:tc>
        <w:tc>
          <w:tcPr>
            <w:tcW w:w="442" w:type="pct"/>
            <w:shd w:val="clear" w:color="auto" w:fill="auto"/>
            <w:vAlign w:val="center"/>
            <w:hideMark/>
          </w:tcPr>
          <w:p w:rsidR="003E6134" w:rsidRPr="009B0399" w:rsidRDefault="003E6134" w:rsidP="003E6134">
            <w:pPr>
              <w:jc w:val="right"/>
              <w:rPr>
                <w:b/>
                <w:bCs/>
                <w:lang w:val="en-US"/>
              </w:rPr>
            </w:pPr>
            <w:r w:rsidRPr="009B0399">
              <w:rPr>
                <w:b/>
                <w:bCs/>
                <w:lang w:val="en-US"/>
              </w:rPr>
              <w:t>633.8</w:t>
            </w:r>
          </w:p>
        </w:tc>
        <w:tc>
          <w:tcPr>
            <w:tcW w:w="514" w:type="pct"/>
            <w:shd w:val="clear" w:color="auto" w:fill="auto"/>
            <w:vAlign w:val="center"/>
            <w:hideMark/>
          </w:tcPr>
          <w:p w:rsidR="003E6134" w:rsidRPr="009B0399" w:rsidRDefault="003E6134" w:rsidP="003E6134">
            <w:pPr>
              <w:jc w:val="right"/>
              <w:rPr>
                <w:b/>
                <w:bCs/>
                <w:lang w:val="en-US"/>
              </w:rPr>
            </w:pPr>
            <w:r w:rsidRPr="009B0399">
              <w:rPr>
                <w:b/>
                <w:bCs/>
                <w:lang w:val="en-US"/>
              </w:rPr>
              <w:t>724.0</w:t>
            </w:r>
          </w:p>
        </w:tc>
        <w:tc>
          <w:tcPr>
            <w:tcW w:w="441" w:type="pct"/>
            <w:shd w:val="clear" w:color="auto" w:fill="auto"/>
            <w:vAlign w:val="center"/>
            <w:hideMark/>
          </w:tcPr>
          <w:p w:rsidR="003E6134" w:rsidRPr="009B0399" w:rsidRDefault="003E6134" w:rsidP="003E6134">
            <w:pPr>
              <w:jc w:val="right"/>
              <w:rPr>
                <w:b/>
                <w:bCs/>
                <w:lang w:val="en-US"/>
              </w:rPr>
            </w:pPr>
            <w:r w:rsidRPr="009B0399">
              <w:rPr>
                <w:b/>
                <w:bCs/>
                <w:lang w:val="en-US"/>
              </w:rPr>
              <w:t>706.9</w:t>
            </w:r>
          </w:p>
        </w:tc>
        <w:tc>
          <w:tcPr>
            <w:tcW w:w="514" w:type="pct"/>
            <w:shd w:val="clear" w:color="auto" w:fill="auto"/>
            <w:vAlign w:val="center"/>
            <w:hideMark/>
          </w:tcPr>
          <w:p w:rsidR="003E6134" w:rsidRPr="009B0399" w:rsidRDefault="003E6134" w:rsidP="003E6134">
            <w:pPr>
              <w:jc w:val="right"/>
              <w:rPr>
                <w:b/>
                <w:bCs/>
                <w:lang w:val="en-US"/>
              </w:rPr>
            </w:pPr>
            <w:r w:rsidRPr="009B0399">
              <w:rPr>
                <w:b/>
                <w:bCs/>
                <w:lang w:val="en-US"/>
              </w:rPr>
              <w:t>729.8</w:t>
            </w:r>
          </w:p>
        </w:tc>
        <w:tc>
          <w:tcPr>
            <w:tcW w:w="441" w:type="pct"/>
            <w:shd w:val="clear" w:color="auto" w:fill="auto"/>
            <w:vAlign w:val="center"/>
            <w:hideMark/>
          </w:tcPr>
          <w:p w:rsidR="003E6134" w:rsidRPr="009B0399" w:rsidRDefault="003E6134" w:rsidP="003E6134">
            <w:pPr>
              <w:jc w:val="right"/>
              <w:rPr>
                <w:b/>
                <w:bCs/>
                <w:lang w:val="en-US"/>
              </w:rPr>
            </w:pPr>
            <w:r w:rsidRPr="009B0399">
              <w:rPr>
                <w:b/>
                <w:bCs/>
                <w:lang w:val="en-US"/>
              </w:rPr>
              <w:t>792.4</w:t>
            </w:r>
          </w:p>
        </w:tc>
        <w:tc>
          <w:tcPr>
            <w:tcW w:w="518" w:type="pct"/>
            <w:gridSpan w:val="2"/>
            <w:shd w:val="clear" w:color="auto" w:fill="auto"/>
            <w:vAlign w:val="center"/>
            <w:hideMark/>
          </w:tcPr>
          <w:p w:rsidR="003E6134" w:rsidRPr="009B0399" w:rsidRDefault="003E6134" w:rsidP="003E6134">
            <w:pPr>
              <w:jc w:val="right"/>
              <w:rPr>
                <w:b/>
                <w:bCs/>
                <w:lang w:val="en-US"/>
              </w:rPr>
            </w:pPr>
            <w:r w:rsidRPr="009B0399">
              <w:rPr>
                <w:b/>
                <w:bCs/>
                <w:lang w:val="en-US"/>
              </w:rPr>
              <w:t>4 702.2</w:t>
            </w:r>
          </w:p>
        </w:tc>
      </w:tr>
      <w:tr w:rsidR="00DF4E79" w:rsidRPr="009B0399" w:rsidTr="006102AD">
        <w:trPr>
          <w:cantSplit/>
          <w:trHeight w:val="69"/>
        </w:trPr>
        <w:tc>
          <w:tcPr>
            <w:tcW w:w="1130" w:type="pct"/>
            <w:shd w:val="clear" w:color="auto" w:fill="auto"/>
            <w:vAlign w:val="center"/>
            <w:hideMark/>
          </w:tcPr>
          <w:p w:rsidR="003E6134" w:rsidRPr="009B0399" w:rsidRDefault="003E6134" w:rsidP="003E6134">
            <w:pPr>
              <w:spacing w:before="60" w:after="60"/>
              <w:rPr>
                <w:b/>
                <w:bCs/>
                <w:lang w:val="en-US"/>
              </w:rPr>
            </w:pPr>
            <w:r w:rsidRPr="009B0399">
              <w:rPr>
                <w:b/>
                <w:bCs/>
                <w:lang w:val="en-US"/>
              </w:rPr>
              <w:t xml:space="preserve">Reconstruction of buildings, systems, equipment </w:t>
            </w:r>
          </w:p>
        </w:tc>
        <w:tc>
          <w:tcPr>
            <w:tcW w:w="485" w:type="pct"/>
            <w:shd w:val="clear" w:color="auto" w:fill="auto"/>
            <w:vAlign w:val="center"/>
            <w:hideMark/>
          </w:tcPr>
          <w:p w:rsidR="003E6134" w:rsidRPr="009B0399" w:rsidRDefault="003E6134" w:rsidP="003E6134">
            <w:pPr>
              <w:jc w:val="right"/>
              <w:rPr>
                <w:b/>
                <w:bCs/>
                <w:lang w:val="en-US"/>
              </w:rPr>
            </w:pPr>
            <w:r w:rsidRPr="009B0399">
              <w:rPr>
                <w:b/>
                <w:bCs/>
                <w:lang w:val="en-US"/>
              </w:rPr>
              <w:t>242.9</w:t>
            </w:r>
          </w:p>
        </w:tc>
        <w:tc>
          <w:tcPr>
            <w:tcW w:w="514" w:type="pct"/>
            <w:shd w:val="clear" w:color="auto" w:fill="auto"/>
            <w:vAlign w:val="center"/>
            <w:hideMark/>
          </w:tcPr>
          <w:p w:rsidR="003E6134" w:rsidRPr="009B0399" w:rsidRDefault="003E6134" w:rsidP="003E6134">
            <w:pPr>
              <w:jc w:val="right"/>
              <w:rPr>
                <w:b/>
                <w:bCs/>
                <w:lang w:val="en-US"/>
              </w:rPr>
            </w:pPr>
            <w:r w:rsidRPr="009B0399">
              <w:rPr>
                <w:b/>
                <w:bCs/>
                <w:lang w:val="en-US"/>
              </w:rPr>
              <w:t>275.0</w:t>
            </w:r>
          </w:p>
        </w:tc>
        <w:tc>
          <w:tcPr>
            <w:tcW w:w="442" w:type="pct"/>
            <w:shd w:val="clear" w:color="auto" w:fill="auto"/>
            <w:vAlign w:val="center"/>
            <w:hideMark/>
          </w:tcPr>
          <w:p w:rsidR="003E6134" w:rsidRPr="009B0399" w:rsidRDefault="003E6134" w:rsidP="003E6134">
            <w:pPr>
              <w:jc w:val="right"/>
              <w:rPr>
                <w:b/>
                <w:bCs/>
                <w:lang w:val="en-US"/>
              </w:rPr>
            </w:pPr>
            <w:r w:rsidRPr="009B0399">
              <w:rPr>
                <w:b/>
                <w:bCs/>
                <w:lang w:val="en-US"/>
              </w:rPr>
              <w:t>264.9</w:t>
            </w:r>
          </w:p>
        </w:tc>
        <w:tc>
          <w:tcPr>
            <w:tcW w:w="514" w:type="pct"/>
            <w:shd w:val="clear" w:color="auto" w:fill="auto"/>
            <w:vAlign w:val="center"/>
            <w:hideMark/>
          </w:tcPr>
          <w:p w:rsidR="003E6134" w:rsidRPr="009B0399" w:rsidRDefault="003E6134" w:rsidP="003E6134">
            <w:pPr>
              <w:jc w:val="right"/>
              <w:rPr>
                <w:b/>
                <w:bCs/>
                <w:lang w:val="en-US"/>
              </w:rPr>
            </w:pPr>
            <w:r w:rsidRPr="009B0399">
              <w:rPr>
                <w:b/>
                <w:bCs/>
                <w:lang w:val="en-US"/>
              </w:rPr>
              <w:t>281.4</w:t>
            </w:r>
          </w:p>
        </w:tc>
        <w:tc>
          <w:tcPr>
            <w:tcW w:w="441" w:type="pct"/>
            <w:shd w:val="clear" w:color="auto" w:fill="auto"/>
            <w:vAlign w:val="center"/>
            <w:hideMark/>
          </w:tcPr>
          <w:p w:rsidR="003E6134" w:rsidRPr="009B0399" w:rsidRDefault="003E6134" w:rsidP="003E6134">
            <w:pPr>
              <w:jc w:val="right"/>
              <w:rPr>
                <w:b/>
                <w:bCs/>
                <w:lang w:val="en-US"/>
              </w:rPr>
            </w:pPr>
            <w:r w:rsidRPr="009B0399">
              <w:rPr>
                <w:b/>
                <w:bCs/>
                <w:lang w:val="en-US"/>
              </w:rPr>
              <w:t>231.2</w:t>
            </w:r>
          </w:p>
        </w:tc>
        <w:tc>
          <w:tcPr>
            <w:tcW w:w="514" w:type="pct"/>
            <w:shd w:val="clear" w:color="auto" w:fill="auto"/>
            <w:vAlign w:val="center"/>
            <w:hideMark/>
          </w:tcPr>
          <w:p w:rsidR="003E6134" w:rsidRPr="009B0399" w:rsidRDefault="003E6134" w:rsidP="003E6134">
            <w:pPr>
              <w:jc w:val="right"/>
              <w:rPr>
                <w:b/>
                <w:bCs/>
                <w:lang w:val="en-US"/>
              </w:rPr>
            </w:pPr>
            <w:r w:rsidRPr="009B0399">
              <w:rPr>
                <w:b/>
                <w:bCs/>
                <w:lang w:val="en-US"/>
              </w:rPr>
              <w:t>247.8</w:t>
            </w:r>
          </w:p>
        </w:tc>
        <w:tc>
          <w:tcPr>
            <w:tcW w:w="441" w:type="pct"/>
            <w:shd w:val="clear" w:color="auto" w:fill="auto"/>
            <w:vAlign w:val="center"/>
            <w:hideMark/>
          </w:tcPr>
          <w:p w:rsidR="003E6134" w:rsidRPr="009B0399" w:rsidRDefault="003E6134" w:rsidP="003E6134">
            <w:pPr>
              <w:jc w:val="right"/>
              <w:rPr>
                <w:b/>
                <w:bCs/>
                <w:lang w:val="en-US"/>
              </w:rPr>
            </w:pPr>
            <w:r w:rsidRPr="009B0399">
              <w:rPr>
                <w:b/>
                <w:bCs/>
                <w:lang w:val="en-US"/>
              </w:rPr>
              <w:t>249.4</w:t>
            </w:r>
          </w:p>
        </w:tc>
        <w:tc>
          <w:tcPr>
            <w:tcW w:w="518" w:type="pct"/>
            <w:gridSpan w:val="2"/>
            <w:shd w:val="clear" w:color="auto" w:fill="auto"/>
            <w:vAlign w:val="center"/>
            <w:hideMark/>
          </w:tcPr>
          <w:p w:rsidR="003E6134" w:rsidRPr="009B0399" w:rsidRDefault="003E6134" w:rsidP="003E6134">
            <w:pPr>
              <w:jc w:val="right"/>
              <w:rPr>
                <w:b/>
                <w:bCs/>
                <w:lang w:val="en-US"/>
              </w:rPr>
            </w:pPr>
            <w:r w:rsidRPr="009B0399">
              <w:rPr>
                <w:b/>
                <w:bCs/>
                <w:lang w:val="en-US"/>
              </w:rPr>
              <w:t>1 792.6</w:t>
            </w:r>
          </w:p>
        </w:tc>
      </w:tr>
      <w:tr w:rsidR="00DF4E79" w:rsidRPr="009B0399" w:rsidTr="006102AD">
        <w:trPr>
          <w:cantSplit/>
          <w:trHeight w:val="60"/>
        </w:trPr>
        <w:tc>
          <w:tcPr>
            <w:tcW w:w="1130" w:type="pct"/>
            <w:shd w:val="clear" w:color="auto" w:fill="auto"/>
            <w:vAlign w:val="center"/>
            <w:hideMark/>
          </w:tcPr>
          <w:p w:rsidR="003E6134" w:rsidRPr="009B0399" w:rsidRDefault="003E6134" w:rsidP="003E6134">
            <w:pPr>
              <w:spacing w:before="60" w:after="60"/>
              <w:rPr>
                <w:lang w:val="en-US"/>
              </w:rPr>
            </w:pPr>
            <w:r w:rsidRPr="009B0399">
              <w:rPr>
                <w:lang w:val="en-US"/>
              </w:rPr>
              <w:t>reconstruction of buildings, equipment</w:t>
            </w:r>
          </w:p>
        </w:tc>
        <w:tc>
          <w:tcPr>
            <w:tcW w:w="485" w:type="pct"/>
            <w:shd w:val="clear" w:color="auto" w:fill="auto"/>
            <w:vAlign w:val="center"/>
            <w:hideMark/>
          </w:tcPr>
          <w:p w:rsidR="003E6134" w:rsidRPr="009B0399" w:rsidRDefault="003E6134" w:rsidP="003E6134">
            <w:pPr>
              <w:jc w:val="right"/>
              <w:rPr>
                <w:lang w:val="en-US"/>
              </w:rPr>
            </w:pPr>
            <w:r w:rsidRPr="009B0399">
              <w:rPr>
                <w:lang w:val="en-US"/>
              </w:rPr>
              <w:t>61.9</w:t>
            </w:r>
          </w:p>
        </w:tc>
        <w:tc>
          <w:tcPr>
            <w:tcW w:w="514" w:type="pct"/>
            <w:shd w:val="clear" w:color="auto" w:fill="auto"/>
            <w:vAlign w:val="center"/>
            <w:hideMark/>
          </w:tcPr>
          <w:p w:rsidR="003E6134" w:rsidRPr="009B0399" w:rsidRDefault="003E6134" w:rsidP="003E6134">
            <w:pPr>
              <w:jc w:val="right"/>
              <w:rPr>
                <w:lang w:val="en-US"/>
              </w:rPr>
            </w:pPr>
            <w:r w:rsidRPr="009B0399">
              <w:rPr>
                <w:lang w:val="en-US"/>
              </w:rPr>
              <w:t>90.2</w:t>
            </w:r>
          </w:p>
        </w:tc>
        <w:tc>
          <w:tcPr>
            <w:tcW w:w="442" w:type="pct"/>
            <w:shd w:val="clear" w:color="auto" w:fill="auto"/>
            <w:vAlign w:val="center"/>
            <w:hideMark/>
          </w:tcPr>
          <w:p w:rsidR="003E6134" w:rsidRPr="009B0399" w:rsidRDefault="003E6134" w:rsidP="003E6134">
            <w:pPr>
              <w:jc w:val="right"/>
              <w:rPr>
                <w:lang w:val="en-US"/>
              </w:rPr>
            </w:pPr>
            <w:r w:rsidRPr="009B0399">
              <w:rPr>
                <w:lang w:val="en-US"/>
              </w:rPr>
              <w:t>65.1</w:t>
            </w:r>
          </w:p>
        </w:tc>
        <w:tc>
          <w:tcPr>
            <w:tcW w:w="514" w:type="pct"/>
            <w:shd w:val="clear" w:color="auto" w:fill="auto"/>
            <w:vAlign w:val="center"/>
            <w:hideMark/>
          </w:tcPr>
          <w:p w:rsidR="003E6134" w:rsidRPr="009B0399" w:rsidRDefault="003E6134" w:rsidP="003E6134">
            <w:pPr>
              <w:jc w:val="right"/>
              <w:rPr>
                <w:lang w:val="en-US"/>
              </w:rPr>
            </w:pPr>
            <w:r w:rsidRPr="009B0399">
              <w:rPr>
                <w:lang w:val="en-US"/>
              </w:rPr>
              <w:t>95.0</w:t>
            </w:r>
          </w:p>
        </w:tc>
        <w:tc>
          <w:tcPr>
            <w:tcW w:w="441" w:type="pct"/>
            <w:shd w:val="clear" w:color="auto" w:fill="auto"/>
            <w:vAlign w:val="center"/>
            <w:hideMark/>
          </w:tcPr>
          <w:p w:rsidR="003E6134" w:rsidRPr="009B0399" w:rsidRDefault="003E6134" w:rsidP="003E6134">
            <w:pPr>
              <w:jc w:val="right"/>
              <w:rPr>
                <w:lang w:val="en-US"/>
              </w:rPr>
            </w:pPr>
            <w:r w:rsidRPr="009B0399">
              <w:rPr>
                <w:lang w:val="en-US"/>
              </w:rPr>
              <w:t>44.8</w:t>
            </w:r>
          </w:p>
        </w:tc>
        <w:tc>
          <w:tcPr>
            <w:tcW w:w="514" w:type="pct"/>
            <w:shd w:val="clear" w:color="auto" w:fill="auto"/>
            <w:vAlign w:val="center"/>
            <w:hideMark/>
          </w:tcPr>
          <w:p w:rsidR="003E6134" w:rsidRPr="009B0399" w:rsidRDefault="003E6134" w:rsidP="003E6134">
            <w:pPr>
              <w:jc w:val="right"/>
              <w:rPr>
                <w:lang w:val="en-US"/>
              </w:rPr>
            </w:pPr>
            <w:r w:rsidRPr="009B0399">
              <w:rPr>
                <w:lang w:val="en-US"/>
              </w:rPr>
              <w:t>46.4</w:t>
            </w:r>
          </w:p>
        </w:tc>
        <w:tc>
          <w:tcPr>
            <w:tcW w:w="441" w:type="pct"/>
            <w:shd w:val="clear" w:color="auto" w:fill="auto"/>
            <w:vAlign w:val="center"/>
            <w:hideMark/>
          </w:tcPr>
          <w:p w:rsidR="003E6134" w:rsidRPr="009B0399" w:rsidRDefault="003E6134" w:rsidP="003E6134">
            <w:pPr>
              <w:jc w:val="right"/>
              <w:rPr>
                <w:lang w:val="en-US"/>
              </w:rPr>
            </w:pPr>
            <w:r w:rsidRPr="009B0399">
              <w:rPr>
                <w:lang w:val="en-US"/>
              </w:rPr>
              <w:t>48.0</w:t>
            </w:r>
          </w:p>
        </w:tc>
        <w:tc>
          <w:tcPr>
            <w:tcW w:w="518" w:type="pct"/>
            <w:gridSpan w:val="2"/>
            <w:shd w:val="clear" w:color="auto" w:fill="auto"/>
            <w:vAlign w:val="center"/>
            <w:hideMark/>
          </w:tcPr>
          <w:p w:rsidR="003E6134" w:rsidRPr="009B0399" w:rsidRDefault="003E6134" w:rsidP="003E6134">
            <w:pPr>
              <w:jc w:val="right"/>
              <w:rPr>
                <w:b/>
                <w:bCs/>
                <w:lang w:val="en-US"/>
              </w:rPr>
            </w:pPr>
            <w:r w:rsidRPr="009B0399">
              <w:rPr>
                <w:b/>
                <w:bCs/>
                <w:lang w:val="en-US"/>
              </w:rPr>
              <w:t>451.4</w:t>
            </w:r>
          </w:p>
        </w:tc>
      </w:tr>
      <w:tr w:rsidR="00DF4E79" w:rsidRPr="009B0399" w:rsidTr="006102AD">
        <w:trPr>
          <w:cantSplit/>
          <w:trHeight w:val="60"/>
        </w:trPr>
        <w:tc>
          <w:tcPr>
            <w:tcW w:w="1130" w:type="pct"/>
            <w:shd w:val="clear" w:color="auto" w:fill="auto"/>
            <w:vAlign w:val="center"/>
            <w:hideMark/>
          </w:tcPr>
          <w:p w:rsidR="003E6134" w:rsidRPr="009B0399" w:rsidRDefault="003E6134" w:rsidP="003E6134">
            <w:pPr>
              <w:spacing w:before="60" w:after="60"/>
              <w:rPr>
                <w:lang w:val="en-US"/>
              </w:rPr>
            </w:pPr>
            <w:r w:rsidRPr="009B0399">
              <w:rPr>
                <w:lang w:val="en-US"/>
              </w:rPr>
              <w:t>telephone station modernization</w:t>
            </w:r>
          </w:p>
        </w:tc>
        <w:tc>
          <w:tcPr>
            <w:tcW w:w="485" w:type="pct"/>
            <w:shd w:val="clear" w:color="auto" w:fill="auto"/>
            <w:vAlign w:val="center"/>
            <w:hideMark/>
          </w:tcPr>
          <w:p w:rsidR="003E6134" w:rsidRPr="009B0399" w:rsidRDefault="003E6134" w:rsidP="003E6134">
            <w:pPr>
              <w:jc w:val="right"/>
              <w:rPr>
                <w:lang w:val="en-US"/>
              </w:rPr>
            </w:pPr>
            <w:r w:rsidRPr="009B0399">
              <w:rPr>
                <w:lang w:val="en-US"/>
              </w:rPr>
              <w:t>4.8</w:t>
            </w:r>
          </w:p>
        </w:tc>
        <w:tc>
          <w:tcPr>
            <w:tcW w:w="514" w:type="pct"/>
            <w:shd w:val="clear" w:color="auto" w:fill="auto"/>
            <w:vAlign w:val="center"/>
            <w:hideMark/>
          </w:tcPr>
          <w:p w:rsidR="003E6134" w:rsidRPr="009B0399" w:rsidRDefault="003E6134" w:rsidP="003E6134">
            <w:pPr>
              <w:jc w:val="right"/>
              <w:rPr>
                <w:lang w:val="en-US"/>
              </w:rPr>
            </w:pPr>
            <w:r w:rsidRPr="009B0399">
              <w:rPr>
                <w:lang w:val="en-US"/>
              </w:rPr>
              <w:t>4.8</w:t>
            </w:r>
          </w:p>
        </w:tc>
        <w:tc>
          <w:tcPr>
            <w:tcW w:w="442" w:type="pct"/>
            <w:shd w:val="clear" w:color="auto" w:fill="auto"/>
            <w:vAlign w:val="center"/>
            <w:hideMark/>
          </w:tcPr>
          <w:p w:rsidR="003E6134" w:rsidRPr="009B0399" w:rsidRDefault="003E6134" w:rsidP="003E6134">
            <w:pPr>
              <w:jc w:val="right"/>
              <w:rPr>
                <w:lang w:val="en-US"/>
              </w:rPr>
            </w:pPr>
            <w:r w:rsidRPr="009B0399">
              <w:rPr>
                <w:lang w:val="en-US"/>
              </w:rPr>
              <w:t>4.8</w:t>
            </w:r>
          </w:p>
        </w:tc>
        <w:tc>
          <w:tcPr>
            <w:tcW w:w="514" w:type="pct"/>
            <w:shd w:val="clear" w:color="auto" w:fill="auto"/>
            <w:vAlign w:val="center"/>
            <w:hideMark/>
          </w:tcPr>
          <w:p w:rsidR="003E6134" w:rsidRPr="009B0399" w:rsidRDefault="003E6134" w:rsidP="003E6134">
            <w:pPr>
              <w:jc w:val="right"/>
              <w:rPr>
                <w:lang w:val="en-US"/>
              </w:rPr>
            </w:pPr>
            <w:r w:rsidRPr="009B0399">
              <w:rPr>
                <w:lang w:val="en-US"/>
              </w:rPr>
              <w:t>4.8</w:t>
            </w:r>
          </w:p>
        </w:tc>
        <w:tc>
          <w:tcPr>
            <w:tcW w:w="441" w:type="pct"/>
            <w:shd w:val="clear" w:color="auto" w:fill="auto"/>
            <w:vAlign w:val="center"/>
            <w:hideMark/>
          </w:tcPr>
          <w:p w:rsidR="003E6134" w:rsidRPr="009B0399" w:rsidRDefault="003E6134" w:rsidP="003E6134">
            <w:pPr>
              <w:jc w:val="right"/>
              <w:rPr>
                <w:lang w:val="en-US"/>
              </w:rPr>
            </w:pPr>
            <w:r w:rsidRPr="009B0399">
              <w:rPr>
                <w:lang w:val="en-US"/>
              </w:rPr>
              <w:t>4.8</w:t>
            </w:r>
          </w:p>
        </w:tc>
        <w:tc>
          <w:tcPr>
            <w:tcW w:w="514" w:type="pct"/>
            <w:shd w:val="clear" w:color="auto" w:fill="auto"/>
            <w:vAlign w:val="center"/>
            <w:hideMark/>
          </w:tcPr>
          <w:p w:rsidR="003E6134" w:rsidRPr="009B0399" w:rsidRDefault="003E6134" w:rsidP="003E6134">
            <w:pPr>
              <w:jc w:val="right"/>
              <w:rPr>
                <w:lang w:val="en-US"/>
              </w:rPr>
            </w:pPr>
            <w:r w:rsidRPr="009B0399">
              <w:rPr>
                <w:lang w:val="en-US"/>
              </w:rPr>
              <w:t>4.8</w:t>
            </w:r>
          </w:p>
        </w:tc>
        <w:tc>
          <w:tcPr>
            <w:tcW w:w="441" w:type="pct"/>
            <w:shd w:val="clear" w:color="auto" w:fill="auto"/>
            <w:vAlign w:val="center"/>
            <w:hideMark/>
          </w:tcPr>
          <w:p w:rsidR="003E6134" w:rsidRPr="009B0399" w:rsidRDefault="003E6134" w:rsidP="003E6134">
            <w:pPr>
              <w:jc w:val="right"/>
              <w:rPr>
                <w:lang w:val="en-US"/>
              </w:rPr>
            </w:pPr>
            <w:r w:rsidRPr="009B0399">
              <w:rPr>
                <w:lang w:val="en-US"/>
              </w:rPr>
              <w:t>4.8</w:t>
            </w:r>
          </w:p>
        </w:tc>
        <w:tc>
          <w:tcPr>
            <w:tcW w:w="518" w:type="pct"/>
            <w:gridSpan w:val="2"/>
            <w:shd w:val="clear" w:color="auto" w:fill="auto"/>
            <w:vAlign w:val="center"/>
            <w:hideMark/>
          </w:tcPr>
          <w:p w:rsidR="003E6134" w:rsidRPr="009B0399" w:rsidRDefault="003E6134" w:rsidP="003E6134">
            <w:pPr>
              <w:jc w:val="right"/>
              <w:rPr>
                <w:b/>
                <w:bCs/>
                <w:lang w:val="en-US"/>
              </w:rPr>
            </w:pPr>
            <w:r w:rsidRPr="009B0399">
              <w:rPr>
                <w:b/>
                <w:bCs/>
                <w:lang w:val="en-US"/>
              </w:rPr>
              <w:t>33.6</w:t>
            </w:r>
          </w:p>
        </w:tc>
      </w:tr>
      <w:tr w:rsidR="00DF4E79" w:rsidRPr="009B0399" w:rsidTr="006102AD">
        <w:trPr>
          <w:cantSplit/>
          <w:trHeight w:val="60"/>
        </w:trPr>
        <w:tc>
          <w:tcPr>
            <w:tcW w:w="1130" w:type="pct"/>
            <w:shd w:val="clear" w:color="auto" w:fill="auto"/>
            <w:vAlign w:val="center"/>
            <w:hideMark/>
          </w:tcPr>
          <w:p w:rsidR="003E6134" w:rsidRPr="009B0399" w:rsidRDefault="003E6134" w:rsidP="003E6134">
            <w:pPr>
              <w:spacing w:before="60" w:after="60"/>
              <w:rPr>
                <w:lang w:val="en-US"/>
              </w:rPr>
            </w:pPr>
            <w:r w:rsidRPr="009B0399">
              <w:rPr>
                <w:lang w:val="en-US"/>
              </w:rPr>
              <w:t>reconstruction of cable network</w:t>
            </w:r>
          </w:p>
        </w:tc>
        <w:tc>
          <w:tcPr>
            <w:tcW w:w="485" w:type="pct"/>
            <w:shd w:val="clear" w:color="auto" w:fill="auto"/>
            <w:vAlign w:val="center"/>
            <w:hideMark/>
          </w:tcPr>
          <w:p w:rsidR="003E6134" w:rsidRPr="009B0399" w:rsidRDefault="003E6134" w:rsidP="003E6134">
            <w:pPr>
              <w:jc w:val="right"/>
              <w:rPr>
                <w:lang w:val="en-US"/>
              </w:rPr>
            </w:pPr>
            <w:r w:rsidRPr="009B0399">
              <w:rPr>
                <w:lang w:val="en-US"/>
              </w:rPr>
              <w:t>48.0</w:t>
            </w:r>
          </w:p>
        </w:tc>
        <w:tc>
          <w:tcPr>
            <w:tcW w:w="514" w:type="pct"/>
            <w:shd w:val="clear" w:color="auto" w:fill="auto"/>
            <w:vAlign w:val="center"/>
            <w:hideMark/>
          </w:tcPr>
          <w:p w:rsidR="003E6134" w:rsidRPr="009B0399" w:rsidRDefault="003E6134" w:rsidP="003E6134">
            <w:pPr>
              <w:jc w:val="right"/>
              <w:rPr>
                <w:lang w:val="en-US"/>
              </w:rPr>
            </w:pPr>
            <w:r w:rsidRPr="009B0399">
              <w:rPr>
                <w:lang w:val="en-US"/>
              </w:rPr>
              <w:t>38.4</w:t>
            </w:r>
          </w:p>
        </w:tc>
        <w:tc>
          <w:tcPr>
            <w:tcW w:w="442" w:type="pct"/>
            <w:shd w:val="clear" w:color="auto" w:fill="auto"/>
            <w:vAlign w:val="center"/>
            <w:hideMark/>
          </w:tcPr>
          <w:p w:rsidR="003E6134" w:rsidRPr="009B0399" w:rsidRDefault="003E6134" w:rsidP="003E6134">
            <w:pPr>
              <w:jc w:val="right"/>
              <w:rPr>
                <w:lang w:val="en-US"/>
              </w:rPr>
            </w:pPr>
            <w:r w:rsidRPr="009B0399">
              <w:rPr>
                <w:lang w:val="en-US"/>
              </w:rPr>
              <w:t>38.4</w:t>
            </w:r>
          </w:p>
        </w:tc>
        <w:tc>
          <w:tcPr>
            <w:tcW w:w="514" w:type="pct"/>
            <w:shd w:val="clear" w:color="auto" w:fill="auto"/>
            <w:vAlign w:val="center"/>
            <w:hideMark/>
          </w:tcPr>
          <w:p w:rsidR="003E6134" w:rsidRPr="009B0399" w:rsidRDefault="003E6134" w:rsidP="003E6134">
            <w:pPr>
              <w:jc w:val="right"/>
              <w:rPr>
                <w:lang w:val="en-US"/>
              </w:rPr>
            </w:pPr>
            <w:r w:rsidRPr="009B0399">
              <w:rPr>
                <w:lang w:val="en-US"/>
              </w:rPr>
              <w:t>38.4</w:t>
            </w:r>
          </w:p>
        </w:tc>
        <w:tc>
          <w:tcPr>
            <w:tcW w:w="441" w:type="pct"/>
            <w:shd w:val="clear" w:color="auto" w:fill="auto"/>
            <w:vAlign w:val="center"/>
            <w:hideMark/>
          </w:tcPr>
          <w:p w:rsidR="003E6134" w:rsidRPr="009B0399" w:rsidRDefault="003E6134" w:rsidP="003E6134">
            <w:pPr>
              <w:jc w:val="right"/>
              <w:rPr>
                <w:lang w:val="en-US"/>
              </w:rPr>
            </w:pPr>
            <w:r w:rsidRPr="009B0399">
              <w:rPr>
                <w:lang w:val="en-US"/>
              </w:rPr>
              <w:t>38.4</w:t>
            </w:r>
          </w:p>
        </w:tc>
        <w:tc>
          <w:tcPr>
            <w:tcW w:w="514" w:type="pct"/>
            <w:shd w:val="clear" w:color="auto" w:fill="auto"/>
            <w:vAlign w:val="center"/>
            <w:hideMark/>
          </w:tcPr>
          <w:p w:rsidR="003E6134" w:rsidRPr="009B0399" w:rsidRDefault="003E6134" w:rsidP="003E6134">
            <w:pPr>
              <w:jc w:val="right"/>
              <w:rPr>
                <w:lang w:val="en-US"/>
              </w:rPr>
            </w:pPr>
            <w:r w:rsidRPr="009B0399">
              <w:rPr>
                <w:lang w:val="en-US"/>
              </w:rPr>
              <w:t>38.4</w:t>
            </w:r>
          </w:p>
        </w:tc>
        <w:tc>
          <w:tcPr>
            <w:tcW w:w="441" w:type="pct"/>
            <w:shd w:val="clear" w:color="auto" w:fill="auto"/>
            <w:vAlign w:val="center"/>
            <w:hideMark/>
          </w:tcPr>
          <w:p w:rsidR="003E6134" w:rsidRPr="009B0399" w:rsidRDefault="003E6134" w:rsidP="003E6134">
            <w:pPr>
              <w:jc w:val="right"/>
              <w:rPr>
                <w:lang w:val="en-US"/>
              </w:rPr>
            </w:pPr>
            <w:r w:rsidRPr="009B0399">
              <w:rPr>
                <w:lang w:val="en-US"/>
              </w:rPr>
              <w:t>38.4</w:t>
            </w:r>
          </w:p>
        </w:tc>
        <w:tc>
          <w:tcPr>
            <w:tcW w:w="518" w:type="pct"/>
            <w:gridSpan w:val="2"/>
            <w:shd w:val="clear" w:color="auto" w:fill="auto"/>
            <w:vAlign w:val="center"/>
            <w:hideMark/>
          </w:tcPr>
          <w:p w:rsidR="003E6134" w:rsidRPr="009B0399" w:rsidRDefault="003E6134" w:rsidP="003E6134">
            <w:pPr>
              <w:jc w:val="right"/>
              <w:rPr>
                <w:b/>
                <w:bCs/>
                <w:lang w:val="en-US"/>
              </w:rPr>
            </w:pPr>
            <w:r w:rsidRPr="009B0399">
              <w:rPr>
                <w:b/>
                <w:bCs/>
                <w:lang w:val="en-US"/>
              </w:rPr>
              <w:t>278.4</w:t>
            </w:r>
          </w:p>
        </w:tc>
      </w:tr>
      <w:tr w:rsidR="00DF4E79" w:rsidRPr="009B0399" w:rsidTr="006102AD">
        <w:trPr>
          <w:gridAfter w:val="1"/>
          <w:wAfter w:w="4" w:type="pct"/>
          <w:cantSplit/>
          <w:trHeight w:val="60"/>
        </w:trPr>
        <w:tc>
          <w:tcPr>
            <w:tcW w:w="1130" w:type="pct"/>
            <w:shd w:val="clear" w:color="auto" w:fill="auto"/>
            <w:vAlign w:val="center"/>
            <w:hideMark/>
          </w:tcPr>
          <w:p w:rsidR="003E6134" w:rsidRPr="009B0399" w:rsidRDefault="003E6134" w:rsidP="003E6134">
            <w:pPr>
              <w:spacing w:before="60" w:after="60"/>
              <w:rPr>
                <w:lang w:val="en-US"/>
              </w:rPr>
            </w:pPr>
            <w:r w:rsidRPr="009B0399">
              <w:rPr>
                <w:lang w:val="en-US"/>
              </w:rPr>
              <w:lastRenderedPageBreak/>
              <w:t>reconstruction of JINR water network (DLNP)</w:t>
            </w:r>
          </w:p>
        </w:tc>
        <w:tc>
          <w:tcPr>
            <w:tcW w:w="485" w:type="pct"/>
            <w:shd w:val="clear" w:color="auto" w:fill="auto"/>
            <w:vAlign w:val="center"/>
            <w:hideMark/>
          </w:tcPr>
          <w:p w:rsidR="003E6134" w:rsidRPr="009B0399" w:rsidRDefault="003E6134" w:rsidP="003E6134">
            <w:pPr>
              <w:jc w:val="right"/>
              <w:rPr>
                <w:lang w:val="en-US"/>
              </w:rPr>
            </w:pPr>
            <w:r w:rsidRPr="009B0399">
              <w:rPr>
                <w:lang w:val="en-US"/>
              </w:rPr>
              <w:t>26.7</w:t>
            </w:r>
          </w:p>
        </w:tc>
        <w:tc>
          <w:tcPr>
            <w:tcW w:w="514" w:type="pct"/>
            <w:shd w:val="clear" w:color="auto" w:fill="auto"/>
            <w:vAlign w:val="center"/>
            <w:hideMark/>
          </w:tcPr>
          <w:p w:rsidR="003E6134" w:rsidRPr="009B0399" w:rsidRDefault="003E6134" w:rsidP="003E6134">
            <w:pPr>
              <w:jc w:val="right"/>
              <w:rPr>
                <w:lang w:val="en-US"/>
              </w:rPr>
            </w:pPr>
            <w:r w:rsidRPr="009B0399">
              <w:rPr>
                <w:lang w:val="en-US"/>
              </w:rPr>
              <w:t>53.4</w:t>
            </w:r>
          </w:p>
        </w:tc>
        <w:tc>
          <w:tcPr>
            <w:tcW w:w="442" w:type="pct"/>
            <w:shd w:val="clear" w:color="auto" w:fill="auto"/>
            <w:vAlign w:val="center"/>
            <w:hideMark/>
          </w:tcPr>
          <w:p w:rsidR="003E6134" w:rsidRPr="009B0399" w:rsidRDefault="003E6134" w:rsidP="003E6134">
            <w:pPr>
              <w:jc w:val="right"/>
              <w:rPr>
                <w:lang w:val="en-US"/>
              </w:rPr>
            </w:pPr>
            <w:r w:rsidRPr="009B0399">
              <w:rPr>
                <w:lang w:val="en-US"/>
              </w:rPr>
              <w:t>68.4</w:t>
            </w:r>
          </w:p>
        </w:tc>
        <w:tc>
          <w:tcPr>
            <w:tcW w:w="514" w:type="pct"/>
            <w:shd w:val="clear" w:color="auto" w:fill="auto"/>
            <w:vAlign w:val="center"/>
            <w:hideMark/>
          </w:tcPr>
          <w:p w:rsidR="003E6134" w:rsidRPr="009B0399" w:rsidRDefault="003E6134" w:rsidP="003E6134">
            <w:pPr>
              <w:jc w:val="right"/>
              <w:rPr>
                <w:lang w:val="en-US"/>
              </w:rPr>
            </w:pPr>
            <w:r w:rsidRPr="009B0399">
              <w:rPr>
                <w:lang w:val="en-US"/>
              </w:rPr>
              <w:t>68.4</w:t>
            </w:r>
          </w:p>
        </w:tc>
        <w:tc>
          <w:tcPr>
            <w:tcW w:w="441" w:type="pct"/>
            <w:shd w:val="clear" w:color="auto" w:fill="auto"/>
            <w:vAlign w:val="center"/>
            <w:hideMark/>
          </w:tcPr>
          <w:p w:rsidR="003E6134" w:rsidRPr="009B0399" w:rsidRDefault="003E6134" w:rsidP="003E6134">
            <w:pPr>
              <w:jc w:val="right"/>
              <w:rPr>
                <w:lang w:val="en-US"/>
              </w:rPr>
            </w:pPr>
            <w:r w:rsidRPr="009B0399">
              <w:rPr>
                <w:lang w:val="en-US"/>
              </w:rPr>
              <w:t>68.4</w:t>
            </w:r>
          </w:p>
        </w:tc>
        <w:tc>
          <w:tcPr>
            <w:tcW w:w="514" w:type="pct"/>
            <w:shd w:val="clear" w:color="auto" w:fill="auto"/>
            <w:vAlign w:val="center"/>
            <w:hideMark/>
          </w:tcPr>
          <w:p w:rsidR="003E6134" w:rsidRPr="009B0399" w:rsidRDefault="003E6134" w:rsidP="003E6134">
            <w:pPr>
              <w:jc w:val="right"/>
              <w:rPr>
                <w:lang w:val="en-US"/>
              </w:rPr>
            </w:pPr>
            <w:r w:rsidRPr="009B0399">
              <w:rPr>
                <w:lang w:val="en-US"/>
              </w:rPr>
              <w:t>83.4</w:t>
            </w:r>
          </w:p>
        </w:tc>
        <w:tc>
          <w:tcPr>
            <w:tcW w:w="441" w:type="pct"/>
            <w:shd w:val="clear" w:color="auto" w:fill="auto"/>
            <w:vAlign w:val="center"/>
            <w:hideMark/>
          </w:tcPr>
          <w:p w:rsidR="003E6134" w:rsidRPr="009B0399" w:rsidRDefault="003E6134" w:rsidP="003E6134">
            <w:pPr>
              <w:jc w:val="right"/>
              <w:rPr>
                <w:lang w:val="en-US"/>
              </w:rPr>
            </w:pPr>
            <w:r w:rsidRPr="009B0399">
              <w:rPr>
                <w:lang w:val="en-US"/>
              </w:rPr>
              <w:t>83.4</w:t>
            </w:r>
          </w:p>
        </w:tc>
        <w:tc>
          <w:tcPr>
            <w:tcW w:w="514" w:type="pct"/>
            <w:shd w:val="clear" w:color="auto" w:fill="auto"/>
            <w:vAlign w:val="center"/>
            <w:hideMark/>
          </w:tcPr>
          <w:p w:rsidR="003E6134" w:rsidRPr="009B0399" w:rsidRDefault="003E6134" w:rsidP="003E6134">
            <w:pPr>
              <w:jc w:val="right"/>
              <w:rPr>
                <w:b/>
                <w:bCs/>
                <w:lang w:val="en-US"/>
              </w:rPr>
            </w:pPr>
            <w:r w:rsidRPr="009B0399">
              <w:rPr>
                <w:b/>
                <w:bCs/>
                <w:lang w:val="en-US"/>
              </w:rPr>
              <w:t>452.1</w:t>
            </w:r>
          </w:p>
        </w:tc>
      </w:tr>
      <w:tr w:rsidR="00DF4E79" w:rsidRPr="009B0399" w:rsidTr="006102AD">
        <w:trPr>
          <w:gridAfter w:val="1"/>
          <w:wAfter w:w="4" w:type="pct"/>
          <w:cantSplit/>
          <w:trHeight w:val="60"/>
        </w:trPr>
        <w:tc>
          <w:tcPr>
            <w:tcW w:w="1130" w:type="pct"/>
            <w:shd w:val="clear" w:color="auto" w:fill="auto"/>
            <w:vAlign w:val="center"/>
            <w:hideMark/>
          </w:tcPr>
          <w:p w:rsidR="003E6134" w:rsidRPr="009B0399" w:rsidRDefault="003E6134" w:rsidP="003E6134">
            <w:pPr>
              <w:spacing w:before="60" w:after="60"/>
              <w:rPr>
                <w:lang w:val="en-US"/>
              </w:rPr>
            </w:pPr>
            <w:r w:rsidRPr="009B0399">
              <w:rPr>
                <w:lang w:val="en-US"/>
              </w:rPr>
              <w:t>reconstruction of JINR heat network (DLNP)</w:t>
            </w:r>
          </w:p>
        </w:tc>
        <w:tc>
          <w:tcPr>
            <w:tcW w:w="485" w:type="pct"/>
            <w:shd w:val="clear" w:color="auto" w:fill="auto"/>
            <w:vAlign w:val="center"/>
            <w:hideMark/>
          </w:tcPr>
          <w:p w:rsidR="003E6134" w:rsidRPr="009B0399" w:rsidRDefault="003E6134" w:rsidP="003E6134">
            <w:pPr>
              <w:jc w:val="right"/>
              <w:rPr>
                <w:lang w:val="en-US"/>
              </w:rPr>
            </w:pPr>
            <w:r w:rsidRPr="009B0399">
              <w:rPr>
                <w:lang w:val="en-US"/>
              </w:rPr>
              <w:t>101.5</w:t>
            </w:r>
          </w:p>
        </w:tc>
        <w:tc>
          <w:tcPr>
            <w:tcW w:w="514" w:type="pct"/>
            <w:shd w:val="clear" w:color="auto" w:fill="auto"/>
            <w:vAlign w:val="center"/>
            <w:hideMark/>
          </w:tcPr>
          <w:p w:rsidR="003E6134" w:rsidRPr="009B0399" w:rsidRDefault="003E6134" w:rsidP="003E6134">
            <w:pPr>
              <w:jc w:val="right"/>
              <w:rPr>
                <w:lang w:val="en-US"/>
              </w:rPr>
            </w:pPr>
            <w:r w:rsidRPr="009B0399">
              <w:rPr>
                <w:lang w:val="en-US"/>
              </w:rPr>
              <w:t>88.2</w:t>
            </w:r>
          </w:p>
        </w:tc>
        <w:tc>
          <w:tcPr>
            <w:tcW w:w="442" w:type="pct"/>
            <w:shd w:val="clear" w:color="auto" w:fill="auto"/>
            <w:vAlign w:val="center"/>
            <w:hideMark/>
          </w:tcPr>
          <w:p w:rsidR="003E6134" w:rsidRPr="009B0399" w:rsidRDefault="003E6134" w:rsidP="003E6134">
            <w:pPr>
              <w:jc w:val="right"/>
              <w:rPr>
                <w:lang w:val="en-US"/>
              </w:rPr>
            </w:pPr>
            <w:r w:rsidRPr="009B0399">
              <w:rPr>
                <w:lang w:val="en-US"/>
              </w:rPr>
              <w:t>88.2</w:t>
            </w:r>
          </w:p>
        </w:tc>
        <w:tc>
          <w:tcPr>
            <w:tcW w:w="514" w:type="pct"/>
            <w:shd w:val="clear" w:color="auto" w:fill="auto"/>
            <w:vAlign w:val="center"/>
            <w:hideMark/>
          </w:tcPr>
          <w:p w:rsidR="003E6134" w:rsidRPr="009B0399" w:rsidRDefault="003E6134" w:rsidP="003E6134">
            <w:pPr>
              <w:jc w:val="right"/>
              <w:rPr>
                <w:lang w:val="en-US"/>
              </w:rPr>
            </w:pPr>
            <w:r w:rsidRPr="009B0399">
              <w:rPr>
                <w:lang w:val="en-US"/>
              </w:rPr>
              <w:t>74.8</w:t>
            </w:r>
          </w:p>
        </w:tc>
        <w:tc>
          <w:tcPr>
            <w:tcW w:w="441" w:type="pct"/>
            <w:shd w:val="clear" w:color="auto" w:fill="auto"/>
            <w:vAlign w:val="center"/>
            <w:hideMark/>
          </w:tcPr>
          <w:p w:rsidR="003E6134" w:rsidRPr="009B0399" w:rsidRDefault="003E6134" w:rsidP="003E6134">
            <w:pPr>
              <w:jc w:val="right"/>
              <w:rPr>
                <w:lang w:val="en-US"/>
              </w:rPr>
            </w:pPr>
            <w:r w:rsidRPr="009B0399">
              <w:rPr>
                <w:lang w:val="en-US"/>
              </w:rPr>
              <w:t>74.8</w:t>
            </w:r>
          </w:p>
        </w:tc>
        <w:tc>
          <w:tcPr>
            <w:tcW w:w="514" w:type="pct"/>
            <w:shd w:val="clear" w:color="auto" w:fill="auto"/>
            <w:vAlign w:val="center"/>
            <w:hideMark/>
          </w:tcPr>
          <w:p w:rsidR="003E6134" w:rsidRPr="009B0399" w:rsidRDefault="003E6134" w:rsidP="003E6134">
            <w:pPr>
              <w:jc w:val="right"/>
              <w:rPr>
                <w:lang w:val="en-US"/>
              </w:rPr>
            </w:pPr>
            <w:r w:rsidRPr="009B0399">
              <w:rPr>
                <w:lang w:val="en-US"/>
              </w:rPr>
              <w:t>74.8</w:t>
            </w:r>
          </w:p>
        </w:tc>
        <w:tc>
          <w:tcPr>
            <w:tcW w:w="441" w:type="pct"/>
            <w:shd w:val="clear" w:color="auto" w:fill="auto"/>
            <w:vAlign w:val="center"/>
            <w:hideMark/>
          </w:tcPr>
          <w:p w:rsidR="003E6134" w:rsidRPr="009B0399" w:rsidRDefault="003E6134" w:rsidP="003E6134">
            <w:pPr>
              <w:jc w:val="right"/>
              <w:rPr>
                <w:lang w:val="en-US"/>
              </w:rPr>
            </w:pPr>
            <w:r w:rsidRPr="009B0399">
              <w:rPr>
                <w:lang w:val="en-US"/>
              </w:rPr>
              <w:t>74.8</w:t>
            </w:r>
          </w:p>
        </w:tc>
        <w:tc>
          <w:tcPr>
            <w:tcW w:w="514" w:type="pct"/>
            <w:shd w:val="clear" w:color="auto" w:fill="auto"/>
            <w:vAlign w:val="center"/>
            <w:hideMark/>
          </w:tcPr>
          <w:p w:rsidR="003E6134" w:rsidRPr="009B0399" w:rsidRDefault="003E6134" w:rsidP="003E6134">
            <w:pPr>
              <w:jc w:val="right"/>
              <w:rPr>
                <w:b/>
                <w:bCs/>
                <w:lang w:val="en-US"/>
              </w:rPr>
            </w:pPr>
            <w:r w:rsidRPr="009B0399">
              <w:rPr>
                <w:b/>
                <w:bCs/>
                <w:lang w:val="en-US"/>
              </w:rPr>
              <w:t>577.1</w:t>
            </w:r>
          </w:p>
        </w:tc>
      </w:tr>
      <w:tr w:rsidR="00DF4E79" w:rsidRPr="009B0399" w:rsidTr="006102AD">
        <w:trPr>
          <w:gridAfter w:val="1"/>
          <w:wAfter w:w="4" w:type="pct"/>
          <w:cantSplit/>
          <w:trHeight w:val="60"/>
        </w:trPr>
        <w:tc>
          <w:tcPr>
            <w:tcW w:w="1130" w:type="pct"/>
            <w:shd w:val="clear" w:color="auto" w:fill="auto"/>
            <w:vAlign w:val="center"/>
            <w:hideMark/>
          </w:tcPr>
          <w:p w:rsidR="003E6134" w:rsidRPr="009B0399" w:rsidRDefault="003E6134" w:rsidP="003E6134">
            <w:pPr>
              <w:spacing w:before="60" w:after="60"/>
              <w:rPr>
                <w:b/>
                <w:bCs/>
                <w:lang w:val="en-US"/>
              </w:rPr>
            </w:pPr>
            <w:r w:rsidRPr="009B0399">
              <w:rPr>
                <w:b/>
                <w:bCs/>
                <w:lang w:val="en-US"/>
              </w:rPr>
              <w:t>Construction of buildings and technologic systems</w:t>
            </w:r>
          </w:p>
        </w:tc>
        <w:tc>
          <w:tcPr>
            <w:tcW w:w="485" w:type="pct"/>
            <w:shd w:val="clear" w:color="auto" w:fill="auto"/>
            <w:vAlign w:val="center"/>
            <w:hideMark/>
          </w:tcPr>
          <w:p w:rsidR="003E6134" w:rsidRPr="009B0399" w:rsidRDefault="003E6134" w:rsidP="003E6134">
            <w:pPr>
              <w:jc w:val="right"/>
              <w:rPr>
                <w:b/>
                <w:bCs/>
                <w:lang w:val="en-US"/>
              </w:rPr>
            </w:pPr>
            <w:r w:rsidRPr="009B0399">
              <w:rPr>
                <w:b/>
                <w:bCs/>
                <w:lang w:val="en-US"/>
              </w:rPr>
              <w:t>2 320.0</w:t>
            </w:r>
          </w:p>
        </w:tc>
        <w:tc>
          <w:tcPr>
            <w:tcW w:w="514" w:type="pct"/>
            <w:shd w:val="clear" w:color="auto" w:fill="auto"/>
            <w:vAlign w:val="center"/>
            <w:hideMark/>
          </w:tcPr>
          <w:p w:rsidR="003E6134" w:rsidRPr="009B0399" w:rsidRDefault="003E6134" w:rsidP="003E6134">
            <w:pPr>
              <w:jc w:val="right"/>
              <w:rPr>
                <w:b/>
                <w:bCs/>
                <w:lang w:val="en-US"/>
              </w:rPr>
            </w:pPr>
            <w:r w:rsidRPr="009B0399">
              <w:rPr>
                <w:b/>
                <w:bCs/>
                <w:lang w:val="en-US"/>
              </w:rPr>
              <w:t>2 712.0</w:t>
            </w:r>
          </w:p>
        </w:tc>
        <w:tc>
          <w:tcPr>
            <w:tcW w:w="442" w:type="pct"/>
            <w:shd w:val="clear" w:color="auto" w:fill="auto"/>
            <w:vAlign w:val="center"/>
            <w:hideMark/>
          </w:tcPr>
          <w:p w:rsidR="003E6134" w:rsidRPr="009B0399" w:rsidRDefault="003E6134" w:rsidP="003E6134">
            <w:pPr>
              <w:jc w:val="right"/>
              <w:rPr>
                <w:b/>
                <w:bCs/>
                <w:lang w:val="en-US"/>
              </w:rPr>
            </w:pPr>
            <w:r w:rsidRPr="009B0399">
              <w:rPr>
                <w:b/>
                <w:bCs/>
                <w:lang w:val="en-US"/>
              </w:rPr>
              <w:t>115.2</w:t>
            </w:r>
          </w:p>
        </w:tc>
        <w:tc>
          <w:tcPr>
            <w:tcW w:w="514" w:type="pct"/>
            <w:shd w:val="clear" w:color="auto" w:fill="auto"/>
            <w:vAlign w:val="center"/>
            <w:hideMark/>
          </w:tcPr>
          <w:p w:rsidR="003E6134" w:rsidRPr="009B0399" w:rsidRDefault="003E6134" w:rsidP="003E6134">
            <w:pPr>
              <w:jc w:val="right"/>
              <w:rPr>
                <w:b/>
                <w:bCs/>
                <w:lang w:val="en-US"/>
              </w:rPr>
            </w:pPr>
            <w:r w:rsidRPr="009B0399">
              <w:rPr>
                <w:b/>
                <w:bCs/>
                <w:lang w:val="en-US"/>
              </w:rPr>
              <w:t>115.2</w:t>
            </w:r>
          </w:p>
        </w:tc>
        <w:tc>
          <w:tcPr>
            <w:tcW w:w="441" w:type="pct"/>
            <w:shd w:val="clear" w:color="auto" w:fill="auto"/>
            <w:vAlign w:val="center"/>
            <w:hideMark/>
          </w:tcPr>
          <w:p w:rsidR="003E6134" w:rsidRPr="009B0399" w:rsidRDefault="003E6134" w:rsidP="003E6134">
            <w:pPr>
              <w:jc w:val="right"/>
              <w:rPr>
                <w:b/>
                <w:bCs/>
                <w:lang w:val="en-US"/>
              </w:rPr>
            </w:pPr>
            <w:r w:rsidRPr="009B0399">
              <w:rPr>
                <w:b/>
                <w:bCs/>
                <w:lang w:val="en-US"/>
              </w:rPr>
              <w:t>115.2</w:t>
            </w:r>
          </w:p>
        </w:tc>
        <w:tc>
          <w:tcPr>
            <w:tcW w:w="514" w:type="pct"/>
            <w:shd w:val="clear" w:color="auto" w:fill="auto"/>
            <w:vAlign w:val="center"/>
            <w:hideMark/>
          </w:tcPr>
          <w:p w:rsidR="003E6134" w:rsidRPr="009B0399" w:rsidRDefault="003E6134" w:rsidP="003E6134">
            <w:pPr>
              <w:jc w:val="right"/>
              <w:rPr>
                <w:b/>
                <w:bCs/>
                <w:lang w:val="en-US"/>
              </w:rPr>
            </w:pPr>
            <w:r w:rsidRPr="009B0399">
              <w:rPr>
                <w:b/>
                <w:bCs/>
                <w:lang w:val="en-US"/>
              </w:rPr>
              <w:t>115.2</w:t>
            </w:r>
          </w:p>
        </w:tc>
        <w:tc>
          <w:tcPr>
            <w:tcW w:w="441" w:type="pct"/>
            <w:shd w:val="clear" w:color="auto" w:fill="auto"/>
            <w:vAlign w:val="center"/>
            <w:hideMark/>
          </w:tcPr>
          <w:p w:rsidR="003E6134" w:rsidRPr="009B0399" w:rsidRDefault="003E6134" w:rsidP="003E6134">
            <w:pPr>
              <w:jc w:val="right"/>
              <w:rPr>
                <w:b/>
                <w:bCs/>
                <w:lang w:val="en-US"/>
              </w:rPr>
            </w:pPr>
            <w:r w:rsidRPr="009B0399">
              <w:rPr>
                <w:b/>
                <w:bCs/>
                <w:lang w:val="en-US"/>
              </w:rPr>
              <w:t>115.2</w:t>
            </w:r>
          </w:p>
        </w:tc>
        <w:tc>
          <w:tcPr>
            <w:tcW w:w="514" w:type="pct"/>
            <w:shd w:val="clear" w:color="auto" w:fill="auto"/>
            <w:vAlign w:val="center"/>
            <w:hideMark/>
          </w:tcPr>
          <w:p w:rsidR="003E6134" w:rsidRPr="009B0399" w:rsidRDefault="003E6134" w:rsidP="003E6134">
            <w:pPr>
              <w:jc w:val="right"/>
              <w:rPr>
                <w:b/>
                <w:bCs/>
                <w:lang w:val="en-US"/>
              </w:rPr>
            </w:pPr>
            <w:r w:rsidRPr="009B0399">
              <w:rPr>
                <w:b/>
                <w:bCs/>
                <w:lang w:val="en-US"/>
              </w:rPr>
              <w:t>5 608.0</w:t>
            </w:r>
          </w:p>
        </w:tc>
      </w:tr>
      <w:tr w:rsidR="00DF4E79" w:rsidRPr="009B0399" w:rsidTr="006102AD">
        <w:trPr>
          <w:gridAfter w:val="1"/>
          <w:wAfter w:w="4" w:type="pct"/>
          <w:cantSplit/>
          <w:trHeight w:val="60"/>
        </w:trPr>
        <w:tc>
          <w:tcPr>
            <w:tcW w:w="1130" w:type="pct"/>
            <w:shd w:val="clear" w:color="auto" w:fill="auto"/>
            <w:vAlign w:val="center"/>
            <w:hideMark/>
          </w:tcPr>
          <w:p w:rsidR="003E6134" w:rsidRPr="009B0399" w:rsidRDefault="003E6134" w:rsidP="003E6134">
            <w:pPr>
              <w:spacing w:before="60" w:after="60"/>
              <w:rPr>
                <w:lang w:val="en-US"/>
              </w:rPr>
            </w:pPr>
            <w:r w:rsidRPr="009B0399">
              <w:rPr>
                <w:lang w:val="en-US"/>
              </w:rPr>
              <w:t>control and CCTV systems</w:t>
            </w:r>
          </w:p>
        </w:tc>
        <w:tc>
          <w:tcPr>
            <w:tcW w:w="485" w:type="pct"/>
            <w:shd w:val="clear" w:color="auto" w:fill="auto"/>
            <w:vAlign w:val="center"/>
            <w:hideMark/>
          </w:tcPr>
          <w:p w:rsidR="003E6134" w:rsidRPr="009B0399" w:rsidRDefault="003E6134" w:rsidP="003E6134">
            <w:pPr>
              <w:jc w:val="right"/>
              <w:rPr>
                <w:lang w:val="en-US"/>
              </w:rPr>
            </w:pPr>
            <w:r w:rsidRPr="009B0399">
              <w:rPr>
                <w:lang w:val="en-US"/>
              </w:rPr>
              <w:t>96.0</w:t>
            </w:r>
          </w:p>
        </w:tc>
        <w:tc>
          <w:tcPr>
            <w:tcW w:w="514" w:type="pct"/>
            <w:shd w:val="clear" w:color="auto" w:fill="auto"/>
            <w:vAlign w:val="center"/>
            <w:hideMark/>
          </w:tcPr>
          <w:p w:rsidR="003E6134" w:rsidRPr="009B0399" w:rsidRDefault="003E6134" w:rsidP="003E6134">
            <w:pPr>
              <w:jc w:val="right"/>
              <w:rPr>
                <w:lang w:val="en-US"/>
              </w:rPr>
            </w:pPr>
            <w:r w:rsidRPr="009B0399">
              <w:rPr>
                <w:lang w:val="en-US"/>
              </w:rPr>
              <w:t>115.2</w:t>
            </w:r>
          </w:p>
        </w:tc>
        <w:tc>
          <w:tcPr>
            <w:tcW w:w="442" w:type="pct"/>
            <w:shd w:val="clear" w:color="auto" w:fill="auto"/>
            <w:vAlign w:val="center"/>
            <w:hideMark/>
          </w:tcPr>
          <w:p w:rsidR="003E6134" w:rsidRPr="009B0399" w:rsidRDefault="003E6134" w:rsidP="003E6134">
            <w:pPr>
              <w:jc w:val="right"/>
              <w:rPr>
                <w:lang w:val="en-US"/>
              </w:rPr>
            </w:pPr>
            <w:r w:rsidRPr="009B0399">
              <w:rPr>
                <w:lang w:val="en-US"/>
              </w:rPr>
              <w:t>115.2</w:t>
            </w:r>
          </w:p>
        </w:tc>
        <w:tc>
          <w:tcPr>
            <w:tcW w:w="514" w:type="pct"/>
            <w:shd w:val="clear" w:color="auto" w:fill="auto"/>
            <w:vAlign w:val="center"/>
            <w:hideMark/>
          </w:tcPr>
          <w:p w:rsidR="003E6134" w:rsidRPr="009B0399" w:rsidRDefault="003E6134" w:rsidP="003E6134">
            <w:pPr>
              <w:jc w:val="right"/>
              <w:rPr>
                <w:lang w:val="en-US"/>
              </w:rPr>
            </w:pPr>
            <w:r w:rsidRPr="009B0399">
              <w:rPr>
                <w:lang w:val="en-US"/>
              </w:rPr>
              <w:t>115.2</w:t>
            </w:r>
          </w:p>
        </w:tc>
        <w:tc>
          <w:tcPr>
            <w:tcW w:w="441" w:type="pct"/>
            <w:shd w:val="clear" w:color="auto" w:fill="auto"/>
            <w:vAlign w:val="center"/>
            <w:hideMark/>
          </w:tcPr>
          <w:p w:rsidR="003E6134" w:rsidRPr="009B0399" w:rsidRDefault="003E6134" w:rsidP="003E6134">
            <w:pPr>
              <w:jc w:val="right"/>
              <w:rPr>
                <w:lang w:val="en-US"/>
              </w:rPr>
            </w:pPr>
            <w:r w:rsidRPr="009B0399">
              <w:rPr>
                <w:lang w:val="en-US"/>
              </w:rPr>
              <w:t>115.2</w:t>
            </w:r>
          </w:p>
        </w:tc>
        <w:tc>
          <w:tcPr>
            <w:tcW w:w="514" w:type="pct"/>
            <w:shd w:val="clear" w:color="auto" w:fill="auto"/>
            <w:vAlign w:val="center"/>
            <w:hideMark/>
          </w:tcPr>
          <w:p w:rsidR="003E6134" w:rsidRPr="009B0399" w:rsidRDefault="003E6134" w:rsidP="003E6134">
            <w:pPr>
              <w:jc w:val="right"/>
              <w:rPr>
                <w:lang w:val="en-US"/>
              </w:rPr>
            </w:pPr>
            <w:r w:rsidRPr="009B0399">
              <w:rPr>
                <w:lang w:val="en-US"/>
              </w:rPr>
              <w:t>115.2</w:t>
            </w:r>
          </w:p>
        </w:tc>
        <w:tc>
          <w:tcPr>
            <w:tcW w:w="441" w:type="pct"/>
            <w:shd w:val="clear" w:color="auto" w:fill="auto"/>
            <w:vAlign w:val="center"/>
            <w:hideMark/>
          </w:tcPr>
          <w:p w:rsidR="003E6134" w:rsidRPr="009B0399" w:rsidRDefault="003E6134" w:rsidP="003E6134">
            <w:pPr>
              <w:jc w:val="right"/>
              <w:rPr>
                <w:lang w:val="en-US"/>
              </w:rPr>
            </w:pPr>
            <w:r w:rsidRPr="009B0399">
              <w:rPr>
                <w:lang w:val="en-US"/>
              </w:rPr>
              <w:t>115.2</w:t>
            </w:r>
          </w:p>
        </w:tc>
        <w:tc>
          <w:tcPr>
            <w:tcW w:w="514" w:type="pct"/>
            <w:shd w:val="clear" w:color="auto" w:fill="auto"/>
            <w:vAlign w:val="center"/>
            <w:hideMark/>
          </w:tcPr>
          <w:p w:rsidR="003E6134" w:rsidRPr="009B0399" w:rsidRDefault="003E6134" w:rsidP="003E6134">
            <w:pPr>
              <w:jc w:val="right"/>
              <w:rPr>
                <w:b/>
                <w:bCs/>
                <w:lang w:val="en-US"/>
              </w:rPr>
            </w:pPr>
            <w:r w:rsidRPr="009B0399">
              <w:rPr>
                <w:b/>
                <w:bCs/>
                <w:lang w:val="en-US"/>
              </w:rPr>
              <w:t>787.2</w:t>
            </w:r>
          </w:p>
        </w:tc>
      </w:tr>
      <w:tr w:rsidR="00DF4E79" w:rsidRPr="009B0399" w:rsidTr="006102AD">
        <w:trPr>
          <w:gridAfter w:val="1"/>
          <w:wAfter w:w="4" w:type="pct"/>
          <w:cantSplit/>
          <w:trHeight w:val="60"/>
        </w:trPr>
        <w:tc>
          <w:tcPr>
            <w:tcW w:w="1130" w:type="pct"/>
            <w:shd w:val="clear" w:color="auto" w:fill="auto"/>
            <w:vAlign w:val="center"/>
            <w:hideMark/>
          </w:tcPr>
          <w:p w:rsidR="003E6134" w:rsidRPr="009B0399" w:rsidRDefault="003E6134" w:rsidP="003E6134">
            <w:pPr>
              <w:spacing w:before="60" w:after="60"/>
              <w:rPr>
                <w:lang w:val="en-US"/>
              </w:rPr>
            </w:pPr>
            <w:r w:rsidRPr="009B0399">
              <w:rPr>
                <w:lang w:val="en-US"/>
              </w:rPr>
              <w:t>GPPs reconstruction</w:t>
            </w:r>
          </w:p>
        </w:tc>
        <w:tc>
          <w:tcPr>
            <w:tcW w:w="485" w:type="pct"/>
            <w:shd w:val="clear" w:color="auto" w:fill="auto"/>
            <w:vAlign w:val="center"/>
            <w:hideMark/>
          </w:tcPr>
          <w:p w:rsidR="003E6134" w:rsidRPr="009B0399" w:rsidRDefault="003E6134" w:rsidP="003E6134">
            <w:pPr>
              <w:jc w:val="right"/>
              <w:rPr>
                <w:lang w:val="en-US"/>
              </w:rPr>
            </w:pPr>
            <w:r w:rsidRPr="009B0399">
              <w:rPr>
                <w:lang w:val="en-US"/>
              </w:rPr>
              <w:t>2 064.0</w:t>
            </w:r>
          </w:p>
        </w:tc>
        <w:tc>
          <w:tcPr>
            <w:tcW w:w="514" w:type="pct"/>
            <w:shd w:val="clear" w:color="auto" w:fill="auto"/>
            <w:vAlign w:val="center"/>
            <w:hideMark/>
          </w:tcPr>
          <w:p w:rsidR="003E6134" w:rsidRPr="009B0399" w:rsidRDefault="003E6134" w:rsidP="003E6134">
            <w:pPr>
              <w:jc w:val="right"/>
              <w:rPr>
                <w:lang w:val="en-US"/>
              </w:rPr>
            </w:pPr>
            <w:r w:rsidRPr="009B0399">
              <w:rPr>
                <w:lang w:val="en-US"/>
              </w:rPr>
              <w:t>2 596.8</w:t>
            </w:r>
          </w:p>
        </w:tc>
        <w:tc>
          <w:tcPr>
            <w:tcW w:w="442" w:type="pct"/>
            <w:shd w:val="clear" w:color="auto" w:fill="auto"/>
            <w:vAlign w:val="center"/>
            <w:hideMark/>
          </w:tcPr>
          <w:p w:rsidR="003E6134" w:rsidRPr="009B0399" w:rsidRDefault="003E6134" w:rsidP="003E6134">
            <w:pPr>
              <w:jc w:val="right"/>
              <w:rPr>
                <w:lang w:val="en-US"/>
              </w:rPr>
            </w:pPr>
            <w:r w:rsidRPr="009B0399">
              <w:rPr>
                <w:lang w:val="en-US"/>
              </w:rPr>
              <w:t>0.0</w:t>
            </w:r>
          </w:p>
        </w:tc>
        <w:tc>
          <w:tcPr>
            <w:tcW w:w="514" w:type="pct"/>
            <w:shd w:val="clear" w:color="auto" w:fill="auto"/>
            <w:vAlign w:val="center"/>
            <w:hideMark/>
          </w:tcPr>
          <w:p w:rsidR="003E6134" w:rsidRPr="009B0399" w:rsidRDefault="003E6134" w:rsidP="003E6134">
            <w:pPr>
              <w:jc w:val="right"/>
              <w:rPr>
                <w:lang w:val="en-US"/>
              </w:rPr>
            </w:pPr>
            <w:r w:rsidRPr="009B0399">
              <w:rPr>
                <w:lang w:val="en-US"/>
              </w:rPr>
              <w:t>0.0</w:t>
            </w:r>
          </w:p>
        </w:tc>
        <w:tc>
          <w:tcPr>
            <w:tcW w:w="441" w:type="pct"/>
            <w:shd w:val="clear" w:color="auto" w:fill="auto"/>
            <w:vAlign w:val="center"/>
            <w:hideMark/>
          </w:tcPr>
          <w:p w:rsidR="003E6134" w:rsidRPr="009B0399" w:rsidRDefault="003E6134" w:rsidP="003E6134">
            <w:pPr>
              <w:jc w:val="right"/>
              <w:rPr>
                <w:lang w:val="en-US"/>
              </w:rPr>
            </w:pPr>
            <w:r w:rsidRPr="009B0399">
              <w:rPr>
                <w:lang w:val="en-US"/>
              </w:rPr>
              <w:t>0.0</w:t>
            </w:r>
          </w:p>
        </w:tc>
        <w:tc>
          <w:tcPr>
            <w:tcW w:w="514" w:type="pct"/>
            <w:shd w:val="clear" w:color="auto" w:fill="auto"/>
            <w:vAlign w:val="center"/>
            <w:hideMark/>
          </w:tcPr>
          <w:p w:rsidR="003E6134" w:rsidRPr="009B0399" w:rsidRDefault="003E6134" w:rsidP="003E6134">
            <w:pPr>
              <w:jc w:val="right"/>
              <w:rPr>
                <w:lang w:val="en-US"/>
              </w:rPr>
            </w:pPr>
            <w:r w:rsidRPr="009B0399">
              <w:rPr>
                <w:lang w:val="en-US"/>
              </w:rPr>
              <w:t>0.0</w:t>
            </w:r>
          </w:p>
        </w:tc>
        <w:tc>
          <w:tcPr>
            <w:tcW w:w="441" w:type="pct"/>
            <w:shd w:val="clear" w:color="auto" w:fill="auto"/>
            <w:vAlign w:val="center"/>
            <w:hideMark/>
          </w:tcPr>
          <w:p w:rsidR="003E6134" w:rsidRPr="009B0399" w:rsidRDefault="003E6134" w:rsidP="003E6134">
            <w:pPr>
              <w:jc w:val="right"/>
              <w:rPr>
                <w:lang w:val="en-US"/>
              </w:rPr>
            </w:pPr>
            <w:r w:rsidRPr="009B0399">
              <w:rPr>
                <w:lang w:val="en-US"/>
              </w:rPr>
              <w:t>0.0</w:t>
            </w:r>
          </w:p>
        </w:tc>
        <w:tc>
          <w:tcPr>
            <w:tcW w:w="514" w:type="pct"/>
            <w:shd w:val="clear" w:color="auto" w:fill="auto"/>
            <w:vAlign w:val="center"/>
            <w:hideMark/>
          </w:tcPr>
          <w:p w:rsidR="003E6134" w:rsidRPr="009B0399" w:rsidRDefault="003E6134" w:rsidP="003E6134">
            <w:pPr>
              <w:jc w:val="right"/>
              <w:rPr>
                <w:b/>
                <w:bCs/>
                <w:lang w:val="en-US"/>
              </w:rPr>
            </w:pPr>
            <w:r w:rsidRPr="009B0399">
              <w:rPr>
                <w:b/>
                <w:bCs/>
                <w:lang w:val="en-US"/>
              </w:rPr>
              <w:t>4 660.8</w:t>
            </w:r>
          </w:p>
        </w:tc>
      </w:tr>
      <w:tr w:rsidR="00DF4E79" w:rsidRPr="009B0399" w:rsidTr="006102AD">
        <w:trPr>
          <w:gridAfter w:val="1"/>
          <w:wAfter w:w="4" w:type="pct"/>
          <w:cantSplit/>
          <w:trHeight w:val="60"/>
        </w:trPr>
        <w:tc>
          <w:tcPr>
            <w:tcW w:w="1130" w:type="pct"/>
            <w:shd w:val="clear" w:color="auto" w:fill="auto"/>
            <w:vAlign w:val="center"/>
            <w:hideMark/>
          </w:tcPr>
          <w:p w:rsidR="003E6134" w:rsidRPr="009B0399" w:rsidRDefault="003E6134" w:rsidP="003E6134">
            <w:pPr>
              <w:spacing w:before="60" w:after="60"/>
              <w:rPr>
                <w:lang w:val="en-US"/>
              </w:rPr>
            </w:pPr>
            <w:r w:rsidRPr="009B0399">
              <w:rPr>
                <w:lang w:val="en-US"/>
              </w:rPr>
              <w:t>local area emergency alarm system</w:t>
            </w:r>
          </w:p>
        </w:tc>
        <w:tc>
          <w:tcPr>
            <w:tcW w:w="485" w:type="pct"/>
            <w:shd w:val="clear" w:color="auto" w:fill="auto"/>
            <w:vAlign w:val="center"/>
            <w:hideMark/>
          </w:tcPr>
          <w:p w:rsidR="003E6134" w:rsidRPr="009B0399" w:rsidRDefault="003E6134" w:rsidP="003E6134">
            <w:pPr>
              <w:jc w:val="right"/>
              <w:rPr>
                <w:lang w:val="en-US"/>
              </w:rPr>
            </w:pPr>
            <w:r w:rsidRPr="009B0399">
              <w:rPr>
                <w:lang w:val="en-US"/>
              </w:rPr>
              <w:t>160.0</w:t>
            </w:r>
          </w:p>
        </w:tc>
        <w:tc>
          <w:tcPr>
            <w:tcW w:w="514" w:type="pct"/>
            <w:shd w:val="clear" w:color="auto" w:fill="auto"/>
            <w:vAlign w:val="center"/>
            <w:hideMark/>
          </w:tcPr>
          <w:p w:rsidR="003E6134" w:rsidRPr="009B0399" w:rsidRDefault="003E6134" w:rsidP="003E6134">
            <w:pPr>
              <w:jc w:val="right"/>
              <w:rPr>
                <w:lang w:val="en-US"/>
              </w:rPr>
            </w:pPr>
            <w:r w:rsidRPr="009B0399">
              <w:rPr>
                <w:lang w:val="en-US"/>
              </w:rPr>
              <w:t>0.0</w:t>
            </w:r>
          </w:p>
        </w:tc>
        <w:tc>
          <w:tcPr>
            <w:tcW w:w="442" w:type="pct"/>
            <w:shd w:val="clear" w:color="auto" w:fill="auto"/>
            <w:vAlign w:val="center"/>
            <w:hideMark/>
          </w:tcPr>
          <w:p w:rsidR="003E6134" w:rsidRPr="009B0399" w:rsidRDefault="003E6134" w:rsidP="003E6134">
            <w:pPr>
              <w:jc w:val="right"/>
              <w:rPr>
                <w:lang w:val="en-US"/>
              </w:rPr>
            </w:pPr>
            <w:r w:rsidRPr="009B0399">
              <w:rPr>
                <w:lang w:val="en-US"/>
              </w:rPr>
              <w:t>0.0</w:t>
            </w:r>
          </w:p>
        </w:tc>
        <w:tc>
          <w:tcPr>
            <w:tcW w:w="514" w:type="pct"/>
            <w:shd w:val="clear" w:color="auto" w:fill="auto"/>
            <w:vAlign w:val="center"/>
            <w:hideMark/>
          </w:tcPr>
          <w:p w:rsidR="003E6134" w:rsidRPr="009B0399" w:rsidRDefault="003E6134" w:rsidP="003E6134">
            <w:pPr>
              <w:jc w:val="right"/>
              <w:rPr>
                <w:lang w:val="en-US"/>
              </w:rPr>
            </w:pPr>
            <w:r w:rsidRPr="009B0399">
              <w:rPr>
                <w:lang w:val="en-US"/>
              </w:rPr>
              <w:t>0.0</w:t>
            </w:r>
          </w:p>
        </w:tc>
        <w:tc>
          <w:tcPr>
            <w:tcW w:w="441" w:type="pct"/>
            <w:shd w:val="clear" w:color="auto" w:fill="auto"/>
            <w:vAlign w:val="center"/>
            <w:hideMark/>
          </w:tcPr>
          <w:p w:rsidR="003E6134" w:rsidRPr="009B0399" w:rsidRDefault="003E6134" w:rsidP="003E6134">
            <w:pPr>
              <w:jc w:val="right"/>
              <w:rPr>
                <w:lang w:val="en-US"/>
              </w:rPr>
            </w:pPr>
            <w:r w:rsidRPr="009B0399">
              <w:rPr>
                <w:lang w:val="en-US"/>
              </w:rPr>
              <w:t>0.0</w:t>
            </w:r>
          </w:p>
        </w:tc>
        <w:tc>
          <w:tcPr>
            <w:tcW w:w="514" w:type="pct"/>
            <w:shd w:val="clear" w:color="auto" w:fill="auto"/>
            <w:vAlign w:val="center"/>
            <w:hideMark/>
          </w:tcPr>
          <w:p w:rsidR="003E6134" w:rsidRPr="009B0399" w:rsidRDefault="003E6134" w:rsidP="003E6134">
            <w:pPr>
              <w:jc w:val="right"/>
              <w:rPr>
                <w:lang w:val="en-US"/>
              </w:rPr>
            </w:pPr>
            <w:r w:rsidRPr="009B0399">
              <w:rPr>
                <w:lang w:val="en-US"/>
              </w:rPr>
              <w:t>0.0</w:t>
            </w:r>
          </w:p>
        </w:tc>
        <w:tc>
          <w:tcPr>
            <w:tcW w:w="441" w:type="pct"/>
            <w:shd w:val="clear" w:color="auto" w:fill="auto"/>
            <w:vAlign w:val="center"/>
            <w:hideMark/>
          </w:tcPr>
          <w:p w:rsidR="003E6134" w:rsidRPr="009B0399" w:rsidRDefault="003E6134" w:rsidP="003E6134">
            <w:pPr>
              <w:jc w:val="right"/>
              <w:rPr>
                <w:lang w:val="en-US"/>
              </w:rPr>
            </w:pPr>
            <w:r w:rsidRPr="009B0399">
              <w:rPr>
                <w:lang w:val="en-US"/>
              </w:rPr>
              <w:t>0.0</w:t>
            </w:r>
          </w:p>
        </w:tc>
        <w:tc>
          <w:tcPr>
            <w:tcW w:w="514" w:type="pct"/>
            <w:shd w:val="clear" w:color="auto" w:fill="auto"/>
            <w:vAlign w:val="center"/>
            <w:hideMark/>
          </w:tcPr>
          <w:p w:rsidR="003E6134" w:rsidRPr="009B0399" w:rsidRDefault="003E6134" w:rsidP="003E6134">
            <w:pPr>
              <w:jc w:val="right"/>
              <w:rPr>
                <w:b/>
                <w:bCs/>
                <w:lang w:val="en-US"/>
              </w:rPr>
            </w:pPr>
            <w:r w:rsidRPr="009B0399">
              <w:rPr>
                <w:b/>
                <w:bCs/>
                <w:lang w:val="en-US"/>
              </w:rPr>
              <w:t>160.0</w:t>
            </w:r>
          </w:p>
        </w:tc>
      </w:tr>
      <w:tr w:rsidR="003E6134" w:rsidRPr="009B0399" w:rsidTr="006102AD">
        <w:trPr>
          <w:gridAfter w:val="1"/>
          <w:wAfter w:w="4" w:type="pct"/>
          <w:cantSplit/>
          <w:trHeight w:val="345"/>
        </w:trPr>
        <w:tc>
          <w:tcPr>
            <w:tcW w:w="1130" w:type="pct"/>
            <w:shd w:val="clear" w:color="auto" w:fill="auto"/>
            <w:vAlign w:val="center"/>
            <w:hideMark/>
          </w:tcPr>
          <w:p w:rsidR="003E6134" w:rsidRPr="009B0399" w:rsidRDefault="003E6134" w:rsidP="003E6134">
            <w:pPr>
              <w:spacing w:before="60" w:after="60"/>
              <w:rPr>
                <w:b/>
                <w:bCs/>
                <w:lang w:val="en-US"/>
              </w:rPr>
            </w:pPr>
            <w:r w:rsidRPr="009B0399">
              <w:rPr>
                <w:b/>
                <w:bCs/>
                <w:lang w:val="en-US"/>
              </w:rPr>
              <w:t>Total</w:t>
            </w:r>
          </w:p>
        </w:tc>
        <w:tc>
          <w:tcPr>
            <w:tcW w:w="485" w:type="pct"/>
            <w:shd w:val="clear" w:color="auto" w:fill="auto"/>
            <w:vAlign w:val="center"/>
            <w:hideMark/>
          </w:tcPr>
          <w:p w:rsidR="003E6134" w:rsidRPr="009B0399" w:rsidRDefault="003E6134" w:rsidP="003E6134">
            <w:pPr>
              <w:jc w:val="right"/>
              <w:rPr>
                <w:b/>
                <w:bCs/>
                <w:lang w:val="en-US"/>
              </w:rPr>
            </w:pPr>
            <w:r w:rsidRPr="009B0399">
              <w:rPr>
                <w:b/>
                <w:bCs/>
                <w:lang w:val="en-US"/>
              </w:rPr>
              <w:t>3 100.1</w:t>
            </w:r>
          </w:p>
        </w:tc>
        <w:tc>
          <w:tcPr>
            <w:tcW w:w="514" w:type="pct"/>
            <w:shd w:val="clear" w:color="auto" w:fill="auto"/>
            <w:vAlign w:val="center"/>
            <w:hideMark/>
          </w:tcPr>
          <w:p w:rsidR="003E6134" w:rsidRPr="009B0399" w:rsidRDefault="003E6134" w:rsidP="003E6134">
            <w:pPr>
              <w:jc w:val="right"/>
              <w:rPr>
                <w:b/>
                <w:bCs/>
                <w:lang w:val="en-US"/>
              </w:rPr>
            </w:pPr>
            <w:r w:rsidRPr="009B0399">
              <w:rPr>
                <w:b/>
                <w:bCs/>
                <w:lang w:val="en-US"/>
              </w:rPr>
              <w:t>3 565.1</w:t>
            </w:r>
          </w:p>
        </w:tc>
        <w:tc>
          <w:tcPr>
            <w:tcW w:w="442" w:type="pct"/>
            <w:shd w:val="clear" w:color="auto" w:fill="auto"/>
            <w:vAlign w:val="center"/>
            <w:hideMark/>
          </w:tcPr>
          <w:p w:rsidR="003E6134" w:rsidRPr="009B0399" w:rsidRDefault="003E6134" w:rsidP="003E6134">
            <w:pPr>
              <w:jc w:val="right"/>
              <w:rPr>
                <w:b/>
                <w:bCs/>
                <w:lang w:val="en-US"/>
              </w:rPr>
            </w:pPr>
            <w:r w:rsidRPr="009B0399">
              <w:rPr>
                <w:b/>
                <w:bCs/>
                <w:lang w:val="en-US"/>
              </w:rPr>
              <w:t>1 013.9</w:t>
            </w:r>
          </w:p>
        </w:tc>
        <w:tc>
          <w:tcPr>
            <w:tcW w:w="514" w:type="pct"/>
            <w:shd w:val="clear" w:color="auto" w:fill="auto"/>
            <w:vAlign w:val="center"/>
            <w:hideMark/>
          </w:tcPr>
          <w:p w:rsidR="003E6134" w:rsidRPr="009B0399" w:rsidRDefault="003E6134" w:rsidP="003E6134">
            <w:pPr>
              <w:jc w:val="right"/>
              <w:rPr>
                <w:b/>
                <w:bCs/>
                <w:lang w:val="en-US"/>
              </w:rPr>
            </w:pPr>
            <w:r w:rsidRPr="009B0399">
              <w:rPr>
                <w:b/>
                <w:bCs/>
                <w:lang w:val="en-US"/>
              </w:rPr>
              <w:t>1 120.6</w:t>
            </w:r>
          </w:p>
        </w:tc>
        <w:tc>
          <w:tcPr>
            <w:tcW w:w="441" w:type="pct"/>
            <w:shd w:val="clear" w:color="auto" w:fill="auto"/>
            <w:vAlign w:val="center"/>
            <w:hideMark/>
          </w:tcPr>
          <w:p w:rsidR="003E6134" w:rsidRPr="009B0399" w:rsidRDefault="003E6134" w:rsidP="003E6134">
            <w:pPr>
              <w:jc w:val="right"/>
              <w:rPr>
                <w:b/>
                <w:bCs/>
                <w:lang w:val="en-US"/>
              </w:rPr>
            </w:pPr>
            <w:r w:rsidRPr="009B0399">
              <w:rPr>
                <w:b/>
                <w:bCs/>
                <w:lang w:val="en-US"/>
              </w:rPr>
              <w:t>1 053.3</w:t>
            </w:r>
          </w:p>
        </w:tc>
        <w:tc>
          <w:tcPr>
            <w:tcW w:w="514" w:type="pct"/>
            <w:shd w:val="clear" w:color="auto" w:fill="auto"/>
            <w:vAlign w:val="center"/>
            <w:hideMark/>
          </w:tcPr>
          <w:p w:rsidR="003E6134" w:rsidRPr="009B0399" w:rsidRDefault="003E6134" w:rsidP="003E6134">
            <w:pPr>
              <w:jc w:val="right"/>
              <w:rPr>
                <w:b/>
                <w:bCs/>
                <w:lang w:val="en-US"/>
              </w:rPr>
            </w:pPr>
            <w:r w:rsidRPr="009B0399">
              <w:rPr>
                <w:b/>
                <w:bCs/>
                <w:lang w:val="en-US"/>
              </w:rPr>
              <w:t>1 092.8</w:t>
            </w:r>
          </w:p>
        </w:tc>
        <w:tc>
          <w:tcPr>
            <w:tcW w:w="441" w:type="pct"/>
            <w:shd w:val="clear" w:color="auto" w:fill="auto"/>
            <w:vAlign w:val="center"/>
            <w:hideMark/>
          </w:tcPr>
          <w:p w:rsidR="003E6134" w:rsidRPr="009B0399" w:rsidRDefault="003E6134" w:rsidP="003E6134">
            <w:pPr>
              <w:jc w:val="right"/>
              <w:rPr>
                <w:b/>
                <w:bCs/>
                <w:lang w:val="en-US"/>
              </w:rPr>
            </w:pPr>
            <w:r w:rsidRPr="009B0399">
              <w:rPr>
                <w:b/>
                <w:bCs/>
                <w:lang w:val="en-US"/>
              </w:rPr>
              <w:t>1 157.0</w:t>
            </w:r>
          </w:p>
        </w:tc>
        <w:tc>
          <w:tcPr>
            <w:tcW w:w="514" w:type="pct"/>
            <w:shd w:val="clear" w:color="auto" w:fill="auto"/>
            <w:vAlign w:val="center"/>
            <w:hideMark/>
          </w:tcPr>
          <w:p w:rsidR="003E6134" w:rsidRPr="009B0399" w:rsidRDefault="003E6134" w:rsidP="003E6134">
            <w:pPr>
              <w:jc w:val="right"/>
              <w:rPr>
                <w:b/>
                <w:bCs/>
                <w:lang w:val="en-US"/>
              </w:rPr>
            </w:pPr>
            <w:r w:rsidRPr="009B0399">
              <w:rPr>
                <w:b/>
                <w:bCs/>
                <w:lang w:val="en-US"/>
              </w:rPr>
              <w:t>12 102.8</w:t>
            </w:r>
          </w:p>
        </w:tc>
      </w:tr>
    </w:tbl>
    <w:p w:rsidR="003E6134" w:rsidRPr="009B0399" w:rsidRDefault="003E6134" w:rsidP="003E6134">
      <w:pPr>
        <w:spacing w:before="60" w:after="60"/>
        <w:jc w:val="both"/>
        <w:rPr>
          <w:lang w:val="en-US"/>
        </w:rPr>
      </w:pPr>
    </w:p>
    <w:p w:rsidR="003E6134" w:rsidRPr="009B0399" w:rsidRDefault="003E6134" w:rsidP="0046049D">
      <w:pPr>
        <w:spacing w:line="360" w:lineRule="auto"/>
        <w:rPr>
          <w:lang w:val="en-US"/>
        </w:rPr>
      </w:pPr>
      <w:r w:rsidRPr="009B0399">
        <w:rPr>
          <w:lang w:val="en-US"/>
        </w:rPr>
        <w:br w:type="page"/>
      </w:r>
    </w:p>
    <w:p w:rsidR="003E6134" w:rsidRPr="009B0399" w:rsidRDefault="003E6134" w:rsidP="003E6134">
      <w:pPr>
        <w:spacing w:before="60" w:after="60"/>
        <w:ind w:firstLine="709"/>
        <w:jc w:val="center"/>
        <w:rPr>
          <w:b/>
          <w:sz w:val="28"/>
          <w:szCs w:val="28"/>
          <w:lang w:val="en-US"/>
        </w:rPr>
      </w:pPr>
      <w:r w:rsidRPr="009B0399">
        <w:rPr>
          <w:b/>
          <w:sz w:val="28"/>
          <w:szCs w:val="28"/>
          <w:lang w:val="en-US"/>
        </w:rPr>
        <w:lastRenderedPageBreak/>
        <w:t>Innovation Activities</w:t>
      </w:r>
    </w:p>
    <w:p w:rsidR="003E6134" w:rsidRPr="009B0399" w:rsidRDefault="003E6134" w:rsidP="003E6134">
      <w:pPr>
        <w:spacing w:before="60" w:after="60"/>
        <w:ind w:firstLine="709"/>
        <w:jc w:val="both"/>
        <w:rPr>
          <w:lang w:val="en-US"/>
        </w:rPr>
      </w:pPr>
    </w:p>
    <w:p w:rsidR="003E6134" w:rsidRPr="009B0399" w:rsidRDefault="003E6134" w:rsidP="003E6134">
      <w:pPr>
        <w:spacing w:before="60" w:after="60"/>
        <w:ind w:firstLine="709"/>
        <w:jc w:val="both"/>
        <w:rPr>
          <w:lang w:val="en-US"/>
        </w:rPr>
      </w:pPr>
      <w:r w:rsidRPr="009B0399">
        <w:rPr>
          <w:lang w:val="en-US"/>
        </w:rPr>
        <w:t>The innovation programme of JINR for 2017–2023 is developed to serve the interests of its Member States and implies a framework of measures to be realized in collaboration with Russian development institutions as well as public and private organizations of the Member States. The innovation programme covers the following scope of goals and activities.</w:t>
      </w:r>
    </w:p>
    <w:p w:rsidR="003E6134" w:rsidRPr="009B0399" w:rsidRDefault="003E6134" w:rsidP="003E6134">
      <w:pPr>
        <w:spacing w:before="60" w:after="60"/>
        <w:ind w:firstLine="709"/>
        <w:jc w:val="both"/>
        <w:rPr>
          <w:b/>
          <w:lang w:val="en-US"/>
        </w:rPr>
      </w:pPr>
    </w:p>
    <w:p w:rsidR="003E6134" w:rsidRPr="009B0399" w:rsidRDefault="00DB72CE" w:rsidP="00DB72CE">
      <w:pPr>
        <w:spacing w:before="60" w:after="60"/>
        <w:ind w:firstLine="709"/>
        <w:jc w:val="center"/>
        <w:rPr>
          <w:b/>
          <w:lang w:val="en-US"/>
        </w:rPr>
      </w:pPr>
      <w:r w:rsidRPr="009B0399">
        <w:rPr>
          <w:b/>
          <w:lang w:val="en-US"/>
        </w:rPr>
        <w:t>I. </w:t>
      </w:r>
      <w:r w:rsidR="003E6134" w:rsidRPr="009B0399">
        <w:rPr>
          <w:b/>
          <w:lang w:val="en-US"/>
        </w:rPr>
        <w:t>Technology transfer and commercialization</w:t>
      </w:r>
    </w:p>
    <w:p w:rsidR="003E6134" w:rsidRPr="009B0399" w:rsidRDefault="003E6134" w:rsidP="003E6134">
      <w:pPr>
        <w:spacing w:before="60" w:after="60"/>
        <w:ind w:firstLine="709"/>
        <w:jc w:val="both"/>
        <w:rPr>
          <w:lang w:val="en-US"/>
        </w:rPr>
      </w:pPr>
      <w:r w:rsidRPr="009B0399">
        <w:rPr>
          <w:lang w:val="en-US"/>
        </w:rPr>
        <w:t>1. Innovation initiatives based on JINR’s fundamental and applied science resources and expertise (including the NICA project) in the area of accelerator physics, low-temperature physics, solid-state and condensed matter physics, biophysics and radiobiology, radiation medicine, computational mathematics and cybernetics, materials science, nanotechnologies, security and special purposes systems and big data.</w:t>
      </w:r>
    </w:p>
    <w:p w:rsidR="003E6134" w:rsidRPr="009B0399" w:rsidRDefault="003E6134" w:rsidP="003E6134">
      <w:pPr>
        <w:spacing w:before="60" w:after="60"/>
        <w:ind w:firstLine="709"/>
        <w:jc w:val="both"/>
        <w:rPr>
          <w:lang w:val="en-US"/>
        </w:rPr>
      </w:pPr>
      <w:proofErr w:type="gramStart"/>
      <w:r w:rsidRPr="009B0399">
        <w:rPr>
          <w:lang w:val="en-US"/>
        </w:rPr>
        <w:t>Collaboration with businesses, science and technology centres and universities of the JINR Member States to develop technologies with commercial potential.</w:t>
      </w:r>
      <w:proofErr w:type="gramEnd"/>
    </w:p>
    <w:p w:rsidR="003E6134" w:rsidRPr="009B0399" w:rsidRDefault="003E6134" w:rsidP="003E6134">
      <w:pPr>
        <w:spacing w:before="60" w:after="60"/>
        <w:ind w:firstLine="709"/>
        <w:jc w:val="both"/>
        <w:rPr>
          <w:lang w:val="en-US"/>
        </w:rPr>
      </w:pPr>
      <w:r w:rsidRPr="009B0399">
        <w:rPr>
          <w:lang w:val="en-US"/>
        </w:rPr>
        <w:t>2. Establishment of a favorable environment for spin-offs and start-ups based on JINR technologies and for the growth of JINR’s innovative potential, in collaboration with the Member States and in compliance with JINR’s intellectual property policy.</w:t>
      </w:r>
    </w:p>
    <w:p w:rsidR="003E6134" w:rsidRPr="009B0399" w:rsidRDefault="003E6134" w:rsidP="003E6134">
      <w:pPr>
        <w:spacing w:before="60" w:after="60"/>
        <w:ind w:firstLine="709"/>
        <w:jc w:val="both"/>
        <w:rPr>
          <w:lang w:val="en-US"/>
        </w:rPr>
      </w:pPr>
      <w:proofErr w:type="gramStart"/>
      <w:r w:rsidRPr="009B0399">
        <w:rPr>
          <w:lang w:val="en-US"/>
        </w:rPr>
        <w:t>Establishment of “open innovations” environment in accordance with best practices to accelerate intellectual property transformation into technology business.</w:t>
      </w:r>
      <w:proofErr w:type="gramEnd"/>
    </w:p>
    <w:p w:rsidR="003E6134" w:rsidRPr="009B0399" w:rsidRDefault="003E6134" w:rsidP="003E6134">
      <w:pPr>
        <w:spacing w:before="60" w:after="60"/>
        <w:ind w:firstLine="709"/>
        <w:jc w:val="both"/>
        <w:rPr>
          <w:lang w:val="en-US"/>
        </w:rPr>
      </w:pPr>
      <w:r w:rsidRPr="009B0399">
        <w:rPr>
          <w:lang w:val="en-US"/>
        </w:rPr>
        <w:t>3. Attraction of Russian federal funding and international funding for JINR innovation projects.</w:t>
      </w:r>
    </w:p>
    <w:p w:rsidR="003E6134" w:rsidRPr="009B0399" w:rsidRDefault="003E6134" w:rsidP="003E6134">
      <w:pPr>
        <w:spacing w:before="60" w:after="60"/>
        <w:ind w:firstLine="709"/>
        <w:jc w:val="both"/>
        <w:rPr>
          <w:lang w:val="en-US"/>
        </w:rPr>
      </w:pPr>
      <w:r w:rsidRPr="009B0399">
        <w:rPr>
          <w:lang w:val="en-US"/>
        </w:rPr>
        <w:t>4. Partnership with development institutions, venture funds in Russia and other Member States to accelerate investment into innovation projects on different stages.</w:t>
      </w:r>
    </w:p>
    <w:p w:rsidR="003E6134" w:rsidRPr="009B0399" w:rsidRDefault="003E6134" w:rsidP="003E6134">
      <w:pPr>
        <w:spacing w:before="60" w:after="60"/>
        <w:ind w:firstLine="709"/>
        <w:jc w:val="both"/>
        <w:rPr>
          <w:lang w:val="en-US"/>
        </w:rPr>
      </w:pPr>
      <w:r w:rsidRPr="009B0399">
        <w:rPr>
          <w:lang w:val="en-US"/>
        </w:rPr>
        <w:t>5. JINR high-tech services to businesses, government agencies, science and technology institutions on the base of unique expertise and technological infrastructure.</w:t>
      </w:r>
    </w:p>
    <w:p w:rsidR="003E6134" w:rsidRPr="009B0399" w:rsidRDefault="003E6134" w:rsidP="003E6134">
      <w:pPr>
        <w:spacing w:before="60" w:after="60"/>
        <w:ind w:firstLine="709"/>
        <w:jc w:val="both"/>
        <w:rPr>
          <w:lang w:val="en-US"/>
        </w:rPr>
      </w:pPr>
      <w:r w:rsidRPr="009B0399">
        <w:rPr>
          <w:lang w:val="en-US"/>
        </w:rPr>
        <w:t>6. Effective collaboration with other elements of Dubna innovation ecosystem, including nanotechnology centers network (firstly JSC “IINC”), territorial technology cluster “Dubna” and special economic zone “Dubna”.</w:t>
      </w:r>
    </w:p>
    <w:p w:rsidR="003E6134" w:rsidRPr="009B0399" w:rsidRDefault="003E6134" w:rsidP="003E6134">
      <w:pPr>
        <w:spacing w:before="60" w:after="60"/>
        <w:ind w:firstLine="709"/>
        <w:jc w:val="both"/>
        <w:rPr>
          <w:b/>
          <w:lang w:val="en-US"/>
        </w:rPr>
      </w:pPr>
    </w:p>
    <w:p w:rsidR="003E6134" w:rsidRPr="009B0399" w:rsidRDefault="00DB72CE" w:rsidP="00DB72CE">
      <w:pPr>
        <w:spacing w:before="60" w:after="60"/>
        <w:ind w:firstLine="709"/>
        <w:jc w:val="center"/>
        <w:rPr>
          <w:b/>
          <w:lang w:val="en-US"/>
        </w:rPr>
      </w:pPr>
      <w:r w:rsidRPr="009B0399">
        <w:rPr>
          <w:b/>
          <w:lang w:val="en-US"/>
        </w:rPr>
        <w:t>II. </w:t>
      </w:r>
      <w:r w:rsidR="003E6134" w:rsidRPr="009B0399">
        <w:rPr>
          <w:b/>
          <w:lang w:val="en-US"/>
        </w:rPr>
        <w:t>Global innovation collaboration</w:t>
      </w:r>
    </w:p>
    <w:p w:rsidR="003E6134" w:rsidRPr="009B0399" w:rsidRDefault="003E6134" w:rsidP="003E6134">
      <w:pPr>
        <w:spacing w:before="60" w:after="60"/>
        <w:ind w:firstLine="709"/>
        <w:jc w:val="both"/>
        <w:rPr>
          <w:lang w:val="en-US"/>
        </w:rPr>
      </w:pPr>
      <w:r w:rsidRPr="009B0399">
        <w:rPr>
          <w:lang w:val="en-US"/>
        </w:rPr>
        <w:t>1. International innovation activities within the framework of international innovation ecosystem in accordance with the “Innovation partnership project” approved by the JINR Committee of Plenipotentiaries in 2013.</w:t>
      </w:r>
    </w:p>
    <w:p w:rsidR="003E6134" w:rsidRPr="009B0399" w:rsidRDefault="003E6134" w:rsidP="003E6134">
      <w:pPr>
        <w:spacing w:before="60" w:after="60"/>
        <w:ind w:firstLine="709"/>
        <w:jc w:val="both"/>
        <w:rPr>
          <w:lang w:val="en-US"/>
        </w:rPr>
      </w:pPr>
      <w:r w:rsidRPr="009B0399">
        <w:rPr>
          <w:lang w:val="en-US"/>
        </w:rPr>
        <w:t xml:space="preserve">2. Development of partnership with European Union innovation institutions on the basis of JINR’s membership in the </w:t>
      </w:r>
      <w:r w:rsidR="00710C19" w:rsidRPr="009B0399">
        <w:rPr>
          <w:lang w:val="en-US"/>
        </w:rPr>
        <w:t>“</w:t>
      </w:r>
      <w:r w:rsidRPr="009B0399">
        <w:rPr>
          <w:lang w:val="en-US"/>
        </w:rPr>
        <w:t>Knowledge4Innovation</w:t>
      </w:r>
      <w:r w:rsidR="00710C19" w:rsidRPr="009B0399">
        <w:rPr>
          <w:lang w:val="en-US"/>
        </w:rPr>
        <w:t>”</w:t>
      </w:r>
      <w:r w:rsidRPr="009B0399">
        <w:rPr>
          <w:lang w:val="en-US"/>
        </w:rPr>
        <w:t xml:space="preserve"> Association, including European Institute for Innovation and Technology. </w:t>
      </w:r>
      <w:proofErr w:type="gramStart"/>
      <w:r w:rsidRPr="009B0399">
        <w:rPr>
          <w:lang w:val="en-US"/>
        </w:rPr>
        <w:t>Active participation in European Innovation Summits and other initiatives.</w:t>
      </w:r>
      <w:proofErr w:type="gramEnd"/>
    </w:p>
    <w:p w:rsidR="003E6134" w:rsidRPr="009B0399" w:rsidRDefault="003E6134" w:rsidP="003E6134">
      <w:pPr>
        <w:spacing w:before="60" w:after="60"/>
        <w:ind w:firstLine="709"/>
        <w:jc w:val="both"/>
        <w:rPr>
          <w:lang w:val="en-US"/>
        </w:rPr>
      </w:pPr>
      <w:r w:rsidRPr="009B0399">
        <w:rPr>
          <w:lang w:val="en-US"/>
        </w:rPr>
        <w:t>3. Joint initiatives with national contact points of the Russian Federation and other Member States in accordance with the European science and innovation program “Horizon 2020”.</w:t>
      </w:r>
    </w:p>
    <w:p w:rsidR="003E6134" w:rsidRPr="009B0399" w:rsidRDefault="003E6134" w:rsidP="003E6134">
      <w:pPr>
        <w:spacing w:before="60" w:after="60"/>
        <w:ind w:firstLine="709"/>
        <w:jc w:val="both"/>
        <w:rPr>
          <w:lang w:val="en-US"/>
        </w:rPr>
      </w:pPr>
      <w:r w:rsidRPr="009B0399">
        <w:rPr>
          <w:lang w:val="en-US"/>
        </w:rPr>
        <w:t>4. Leading science and innovations agenda in professional communities and committees of interstate organizations including JINR Member States, such as CIS, EAEU, BRICS, SCO, RF-Belarus State etc.</w:t>
      </w:r>
    </w:p>
    <w:p w:rsidR="003E6134" w:rsidRPr="009B0399" w:rsidRDefault="003E6134" w:rsidP="003E6134">
      <w:pPr>
        <w:spacing w:before="60" w:after="60"/>
        <w:ind w:firstLine="709"/>
        <w:jc w:val="both"/>
        <w:rPr>
          <w:lang w:val="en-US"/>
        </w:rPr>
      </w:pPr>
      <w:r w:rsidRPr="009B0399">
        <w:rPr>
          <w:lang w:val="en-US"/>
        </w:rPr>
        <w:t>5. Supporting scientific and innovation education and training programmes for young scientists from the CIS countries jointly with the International Innovation Centre of Nanotechnology (CIS base organization for science and innovations) and the Intergovernmental Foundation for Educational, Scientific and Cultural Cooperation (IFESCC).</w:t>
      </w:r>
    </w:p>
    <w:p w:rsidR="003E6134" w:rsidRPr="009B0399" w:rsidRDefault="003E6134" w:rsidP="003E6134">
      <w:pPr>
        <w:spacing w:before="60" w:after="60"/>
        <w:ind w:firstLine="709"/>
        <w:jc w:val="both"/>
        <w:rPr>
          <w:lang w:val="en-US"/>
        </w:rPr>
      </w:pPr>
      <w:r w:rsidRPr="009B0399">
        <w:rPr>
          <w:lang w:val="en-US"/>
        </w:rPr>
        <w:lastRenderedPageBreak/>
        <w:t>6. Organizing international events in the Member States to promote JINR innovation projects and create effective communication channels with various stakeholders.</w:t>
      </w:r>
    </w:p>
    <w:p w:rsidR="003E6134" w:rsidRPr="009B0399" w:rsidRDefault="003E6134" w:rsidP="003E6134">
      <w:pPr>
        <w:spacing w:before="60" w:after="60"/>
        <w:ind w:firstLine="709"/>
        <w:jc w:val="both"/>
        <w:rPr>
          <w:lang w:val="en-US"/>
        </w:rPr>
      </w:pPr>
      <w:r w:rsidRPr="009B0399">
        <w:rPr>
          <w:lang w:val="en-US"/>
        </w:rPr>
        <w:t>7. Mapping database of innovation organizations of the Member States (government agencies, development institutions, business incubators, business accelerators, universities’ entrepreneurship centres, technoparks, special economic zones, etc.).</w:t>
      </w:r>
    </w:p>
    <w:p w:rsidR="003E6134" w:rsidRPr="009B0399" w:rsidRDefault="003E6134" w:rsidP="003E6134">
      <w:pPr>
        <w:spacing w:before="60" w:after="60"/>
        <w:ind w:firstLine="709"/>
        <w:jc w:val="both"/>
        <w:rPr>
          <w:lang w:val="en-US"/>
        </w:rPr>
      </w:pPr>
      <w:r w:rsidRPr="009B0399">
        <w:rPr>
          <w:lang w:val="en-US"/>
        </w:rPr>
        <w:t>8. Building network of technology transfer/technology business professionals and officials from Member States (similar to CERN’s ENET) to identify and pursue the most promising opportunities from JINR laboratories to industries in the Member States.</w:t>
      </w:r>
    </w:p>
    <w:p w:rsidR="003E6134" w:rsidRPr="009B0399" w:rsidRDefault="003E6134" w:rsidP="003E6134">
      <w:pPr>
        <w:spacing w:before="60" w:after="60"/>
        <w:ind w:firstLine="709"/>
        <w:jc w:val="both"/>
        <w:rPr>
          <w:lang w:val="en-US"/>
        </w:rPr>
      </w:pPr>
      <w:r w:rsidRPr="009B0399">
        <w:rPr>
          <w:lang w:val="en-US"/>
        </w:rPr>
        <w:t>9. Organizing secondments of Member States students and young specialists at JINR and Russian innovation centres.</w:t>
      </w:r>
    </w:p>
    <w:p w:rsidR="003E6134" w:rsidRPr="009B0399" w:rsidRDefault="003E6134" w:rsidP="003E6134">
      <w:pPr>
        <w:spacing w:before="60" w:after="60"/>
        <w:ind w:firstLine="709"/>
        <w:jc w:val="both"/>
        <w:rPr>
          <w:lang w:val="en-US"/>
        </w:rPr>
      </w:pPr>
      <w:r w:rsidRPr="009B0399">
        <w:rPr>
          <w:lang w:val="en-US"/>
        </w:rPr>
        <w:t xml:space="preserve">10. Participating in relevant international conferences, exhibitions and other innovation related events. </w:t>
      </w:r>
    </w:p>
    <w:p w:rsidR="003E6134" w:rsidRPr="009B0399" w:rsidRDefault="003E6134" w:rsidP="003E6134">
      <w:pPr>
        <w:spacing w:before="60" w:after="60"/>
        <w:ind w:firstLine="709"/>
        <w:jc w:val="both"/>
        <w:rPr>
          <w:lang w:val="en-US"/>
        </w:rPr>
      </w:pPr>
      <w:r w:rsidRPr="009B0399">
        <w:rPr>
          <w:lang w:val="en-US"/>
        </w:rPr>
        <w:t>Particular action plans and timeframe for 2017–2023 depend on various factors and are to be developed in JINR innovation plans on an annual basis.</w:t>
      </w:r>
    </w:p>
    <w:p w:rsidR="003E6134" w:rsidRPr="009B0399" w:rsidRDefault="003E6134" w:rsidP="0046049D">
      <w:pPr>
        <w:spacing w:line="360" w:lineRule="auto"/>
        <w:rPr>
          <w:lang w:val="en-US"/>
        </w:rPr>
      </w:pPr>
      <w:r w:rsidRPr="009B0399">
        <w:rPr>
          <w:lang w:val="en-US"/>
        </w:rPr>
        <w:br w:type="page"/>
      </w:r>
    </w:p>
    <w:p w:rsidR="003E6134" w:rsidRPr="009B0399" w:rsidRDefault="003E6134" w:rsidP="003E6134">
      <w:pPr>
        <w:spacing w:before="60" w:after="60"/>
        <w:ind w:firstLine="709"/>
        <w:jc w:val="center"/>
        <w:rPr>
          <w:b/>
          <w:sz w:val="28"/>
          <w:szCs w:val="28"/>
          <w:lang w:val="en-US"/>
        </w:rPr>
      </w:pPr>
      <w:r w:rsidRPr="009B0399">
        <w:rPr>
          <w:b/>
          <w:sz w:val="28"/>
          <w:szCs w:val="28"/>
          <w:lang w:val="en-US"/>
        </w:rPr>
        <w:lastRenderedPageBreak/>
        <w:t>Human Resources and Social Policy</w:t>
      </w:r>
    </w:p>
    <w:p w:rsidR="003E6134" w:rsidRPr="009B0399" w:rsidRDefault="003E6134" w:rsidP="003E6134">
      <w:pPr>
        <w:spacing w:before="60" w:after="60"/>
        <w:ind w:firstLine="709"/>
        <w:jc w:val="both"/>
        <w:rPr>
          <w:lang w:val="en-US"/>
        </w:rPr>
      </w:pPr>
    </w:p>
    <w:p w:rsidR="003E6134" w:rsidRPr="009B0399" w:rsidRDefault="003E6134" w:rsidP="003E6134">
      <w:pPr>
        <w:spacing w:before="60" w:after="60"/>
        <w:ind w:firstLine="709"/>
        <w:jc w:val="both"/>
        <w:rPr>
          <w:lang w:val="en-US"/>
        </w:rPr>
      </w:pPr>
      <w:r w:rsidRPr="009B0399">
        <w:rPr>
          <w:lang w:val="en-US"/>
        </w:rPr>
        <w:t>The Seven-year plan of the development of JINR for 2017–2023 is aimed at providing effective organization of work of the Institute’s personnel, improvement of the system of assessment and remuneration of labour of the scientific researchers and other categories of the JINR staff, attraction of young scientific, engineering, and administrative personnel, and social protection of the staff.</w:t>
      </w:r>
      <w:r w:rsidR="009E44DF" w:rsidRPr="009B0399">
        <w:rPr>
          <w:lang w:val="en-US"/>
        </w:rPr>
        <w:t xml:space="preserve"> The Plan includes the following activities:</w:t>
      </w:r>
    </w:p>
    <w:p w:rsidR="009E44DF" w:rsidRPr="009B0399" w:rsidRDefault="009E44DF" w:rsidP="003E6134">
      <w:pPr>
        <w:spacing w:before="60" w:after="60"/>
        <w:ind w:firstLine="709"/>
        <w:jc w:val="both"/>
        <w:rPr>
          <w:lang w:val="en-US"/>
        </w:rPr>
      </w:pPr>
    </w:p>
    <w:p w:rsidR="003E6134" w:rsidRPr="009B0399" w:rsidRDefault="003E6134" w:rsidP="003E6134">
      <w:pPr>
        <w:spacing w:before="60" w:after="60"/>
        <w:ind w:firstLine="709"/>
        <w:jc w:val="center"/>
        <w:rPr>
          <w:b/>
          <w:lang w:val="en-US"/>
        </w:rPr>
      </w:pPr>
      <w:r w:rsidRPr="009B0399">
        <w:rPr>
          <w:b/>
          <w:lang w:val="en-US"/>
        </w:rPr>
        <w:t>I. Human resources</w:t>
      </w:r>
    </w:p>
    <w:p w:rsidR="003E6134" w:rsidRPr="009B0399" w:rsidRDefault="003E6134" w:rsidP="003E6134">
      <w:pPr>
        <w:spacing w:before="60" w:after="60"/>
        <w:ind w:firstLine="709"/>
        <w:jc w:val="both"/>
        <w:rPr>
          <w:lang w:val="en-US"/>
        </w:rPr>
      </w:pPr>
      <w:r w:rsidRPr="009B0399">
        <w:rPr>
          <w:lang w:val="en-US"/>
        </w:rPr>
        <w:t>1. Active involvement of scientists, heads and experts from the Member States of JINR for broader participation in work of JINR scientific, administrative and engineering sectors.</w:t>
      </w:r>
    </w:p>
    <w:p w:rsidR="003E6134" w:rsidRPr="009B0399" w:rsidRDefault="003E6134" w:rsidP="003E6134">
      <w:pPr>
        <w:spacing w:before="60" w:after="60"/>
        <w:ind w:firstLine="709"/>
        <w:jc w:val="both"/>
        <w:rPr>
          <w:lang w:val="en-US"/>
        </w:rPr>
      </w:pPr>
      <w:r w:rsidRPr="009B0399">
        <w:rPr>
          <w:lang w:val="en-US"/>
        </w:rPr>
        <w:t xml:space="preserve">2. Creation of conditions for the attraction of high-potential scientists and experts from a broad range of countries including those that are not Member States of JINR for work at JINR on a competitive basis. </w:t>
      </w:r>
    </w:p>
    <w:p w:rsidR="003E6134" w:rsidRPr="009B0399" w:rsidRDefault="003E6134" w:rsidP="003E6134">
      <w:pPr>
        <w:spacing w:before="60" w:after="60"/>
        <w:ind w:firstLine="709"/>
        <w:jc w:val="both"/>
        <w:rPr>
          <w:lang w:val="en-US"/>
        </w:rPr>
      </w:pPr>
      <w:r w:rsidRPr="009B0399">
        <w:rPr>
          <w:lang w:val="en-US"/>
        </w:rPr>
        <w:t>3. Realization of a package of measures for the attraction of young people, their training and permanent recruitment in the JINR staff on the basis of further development of the system of material and social support of youth, of the education system, of the creation of conditions for professional growth, increase of motivation to scientific and technical, and organizational and administrative activities.</w:t>
      </w:r>
    </w:p>
    <w:p w:rsidR="003E6134" w:rsidRPr="009B0399" w:rsidRDefault="003E6134" w:rsidP="003E6134">
      <w:pPr>
        <w:spacing w:before="60" w:after="60"/>
        <w:ind w:firstLine="709"/>
        <w:jc w:val="both"/>
        <w:rPr>
          <w:lang w:val="en-US"/>
        </w:rPr>
      </w:pPr>
      <w:r w:rsidRPr="009B0399">
        <w:rPr>
          <w:lang w:val="en-US"/>
        </w:rPr>
        <w:t>4. Formation of a personnel reserve for vacancy filling of superior positions in the scientific, administrative and engineering sectors of JINR.</w:t>
      </w:r>
    </w:p>
    <w:p w:rsidR="003E6134" w:rsidRPr="009B0399" w:rsidRDefault="003E6134" w:rsidP="003E6134">
      <w:pPr>
        <w:spacing w:before="60" w:after="60"/>
        <w:ind w:firstLine="709"/>
        <w:jc w:val="both"/>
        <w:rPr>
          <w:lang w:val="en-US"/>
        </w:rPr>
      </w:pPr>
      <w:r w:rsidRPr="009B0399">
        <w:rPr>
          <w:lang w:val="en-US"/>
        </w:rPr>
        <w:t>5. Creation of an effective system of professional development of the JINR staff.</w:t>
      </w:r>
    </w:p>
    <w:p w:rsidR="003E6134" w:rsidRPr="009B0399" w:rsidRDefault="003E6134" w:rsidP="003E6134">
      <w:pPr>
        <w:spacing w:before="60" w:after="60"/>
        <w:ind w:firstLine="709"/>
        <w:jc w:val="both"/>
        <w:rPr>
          <w:lang w:val="en-US"/>
        </w:rPr>
      </w:pPr>
      <w:r w:rsidRPr="009B0399">
        <w:rPr>
          <w:lang w:val="en-US"/>
        </w:rPr>
        <w:t>6. Improvement of the regulatory framework for the management of human resources including an update of the Regulation for the JINR staff and other standard documents currently in force as well as development of new documents in view of the dynamics of JINR development.</w:t>
      </w:r>
    </w:p>
    <w:p w:rsidR="003E6134" w:rsidRPr="009B0399" w:rsidRDefault="003E6134" w:rsidP="003E6134">
      <w:pPr>
        <w:spacing w:before="60" w:after="60"/>
        <w:ind w:firstLine="709"/>
        <w:jc w:val="both"/>
        <w:rPr>
          <w:lang w:val="en-US"/>
        </w:rPr>
      </w:pPr>
      <w:r w:rsidRPr="009B0399">
        <w:rPr>
          <w:lang w:val="en-US"/>
        </w:rPr>
        <w:t>7. Implementation of a complex of measures providing a special status of JINR executive officers in the host country of JINR in accordance with “Agreement between the Government of the Russian Federation and JINR on the Location and Terms of Activity of JINR in the Russian Federation”.</w:t>
      </w:r>
    </w:p>
    <w:p w:rsidR="003E6134" w:rsidRPr="009B0399" w:rsidRDefault="003E6134" w:rsidP="003E6134">
      <w:pPr>
        <w:spacing w:before="60" w:after="60"/>
        <w:ind w:firstLine="709"/>
        <w:jc w:val="both"/>
        <w:rPr>
          <w:lang w:val="en-US"/>
        </w:rPr>
      </w:pPr>
    </w:p>
    <w:p w:rsidR="003E6134" w:rsidRPr="009B0399" w:rsidRDefault="003E6134" w:rsidP="003E6134">
      <w:pPr>
        <w:spacing w:before="60" w:after="60"/>
        <w:ind w:firstLine="709"/>
        <w:jc w:val="center"/>
        <w:rPr>
          <w:b/>
          <w:lang w:val="en-US"/>
        </w:rPr>
      </w:pPr>
      <w:r w:rsidRPr="009B0399">
        <w:rPr>
          <w:b/>
          <w:lang w:val="en-US"/>
        </w:rPr>
        <w:t>II. Efficiency of work, improvement of the management system</w:t>
      </w:r>
    </w:p>
    <w:p w:rsidR="003E6134" w:rsidRPr="009B0399" w:rsidRDefault="003E6134" w:rsidP="003E6134">
      <w:pPr>
        <w:spacing w:before="60" w:after="60"/>
        <w:ind w:firstLine="709"/>
        <w:jc w:val="both"/>
        <w:rPr>
          <w:lang w:val="en-US"/>
        </w:rPr>
      </w:pPr>
      <w:r w:rsidRPr="009B0399">
        <w:rPr>
          <w:lang w:val="en-US"/>
        </w:rPr>
        <w:t xml:space="preserve">1. Regular assessments of work of staff members on the basis of relevant provisions of the JINR regulations for the assessment of personnel’ work, rules for the assessment of individual efficiency of work of scientific researchers and other standard documents with the use of the </w:t>
      </w:r>
      <w:r w:rsidRPr="009B0399">
        <w:rPr>
          <w:lang w:val="en-US"/>
        </w:rPr>
        <w:br/>
        <w:t>PIN personal information system.</w:t>
      </w:r>
    </w:p>
    <w:p w:rsidR="003E6134" w:rsidRPr="009B0399" w:rsidRDefault="003E6134" w:rsidP="003E6134">
      <w:pPr>
        <w:spacing w:before="60" w:after="60"/>
        <w:ind w:firstLine="709"/>
        <w:jc w:val="both"/>
        <w:rPr>
          <w:lang w:val="en-US"/>
        </w:rPr>
      </w:pPr>
      <w:proofErr w:type="gramStart"/>
      <w:r w:rsidRPr="009B0399">
        <w:rPr>
          <w:lang w:val="en-US"/>
        </w:rPr>
        <w:t>Monitoring of the performance of JINR subdivisions taking into account the international experience and the system of assessment of the organizations of public sector of science operating in the territory of the host country of JINR.</w:t>
      </w:r>
      <w:proofErr w:type="gramEnd"/>
    </w:p>
    <w:p w:rsidR="003E6134" w:rsidRPr="009B0399" w:rsidRDefault="003E6134" w:rsidP="003E6134">
      <w:pPr>
        <w:spacing w:before="60" w:after="60"/>
        <w:ind w:firstLine="709"/>
        <w:jc w:val="both"/>
        <w:rPr>
          <w:lang w:val="en-US"/>
        </w:rPr>
      </w:pPr>
      <w:r w:rsidRPr="009B0399">
        <w:rPr>
          <w:lang w:val="en-US"/>
        </w:rPr>
        <w:t>2. Optimization of the structure and number of the personnel and adaptation of the JINR schedule of positions and salaries to the changing conditions.</w:t>
      </w:r>
    </w:p>
    <w:p w:rsidR="003E6134" w:rsidRPr="009B0399" w:rsidRDefault="003E6134" w:rsidP="003E6134">
      <w:pPr>
        <w:spacing w:before="60" w:after="60"/>
        <w:ind w:firstLine="709"/>
        <w:jc w:val="both"/>
        <w:rPr>
          <w:lang w:val="en-US"/>
        </w:rPr>
      </w:pPr>
      <w:r w:rsidRPr="009B0399">
        <w:rPr>
          <w:lang w:val="en-US"/>
        </w:rPr>
        <w:t>3. Optimization of the management system of JINR providing efficiency of management processes and management expenses at increased requirements to the professional level and executive discipline of the personnel.</w:t>
      </w:r>
    </w:p>
    <w:p w:rsidR="003E6134" w:rsidRPr="009B0399" w:rsidRDefault="003E6134" w:rsidP="003E6134">
      <w:pPr>
        <w:spacing w:before="60" w:after="60"/>
        <w:ind w:firstLine="709"/>
        <w:jc w:val="both"/>
        <w:rPr>
          <w:lang w:val="en-US"/>
        </w:rPr>
      </w:pPr>
      <w:r w:rsidRPr="009B0399">
        <w:rPr>
          <w:lang w:val="en-US"/>
        </w:rPr>
        <w:t>4. Improvement of competitive procedures in vacancy filling at JINR.</w:t>
      </w:r>
    </w:p>
    <w:p w:rsidR="003E6134" w:rsidRPr="009B0399" w:rsidRDefault="003E6134" w:rsidP="003E6134">
      <w:pPr>
        <w:spacing w:before="60" w:after="60"/>
        <w:ind w:firstLine="709"/>
        <w:jc w:val="both"/>
        <w:rPr>
          <w:lang w:val="en-US"/>
        </w:rPr>
      </w:pPr>
      <w:r w:rsidRPr="009B0399">
        <w:rPr>
          <w:lang w:val="en-US"/>
        </w:rPr>
        <w:t>5. Organization of a system of electronic document flow providing efficiency and transparency of the administrative services offered to the JINR staff.</w:t>
      </w:r>
    </w:p>
    <w:p w:rsidR="003E6134" w:rsidRPr="009B0399" w:rsidRDefault="003E6134" w:rsidP="003E6134">
      <w:pPr>
        <w:spacing w:before="60" w:after="60"/>
        <w:ind w:firstLine="709"/>
        <w:jc w:val="both"/>
        <w:rPr>
          <w:lang w:val="en-US"/>
        </w:rPr>
      </w:pPr>
      <w:r w:rsidRPr="009B0399">
        <w:rPr>
          <w:lang w:val="en-US"/>
        </w:rPr>
        <w:lastRenderedPageBreak/>
        <w:t>6. Implementation of the JINR policy concerning the protection and use of intellectual property created by employees of the Institute.</w:t>
      </w:r>
    </w:p>
    <w:p w:rsidR="003E6134" w:rsidRPr="009B0399" w:rsidRDefault="003E6134" w:rsidP="003E6134">
      <w:pPr>
        <w:spacing w:before="60" w:after="60"/>
        <w:ind w:firstLine="709"/>
        <w:jc w:val="both"/>
        <w:rPr>
          <w:b/>
          <w:lang w:val="en-US"/>
        </w:rPr>
      </w:pPr>
    </w:p>
    <w:p w:rsidR="003E6134" w:rsidRPr="009B0399" w:rsidRDefault="003E6134" w:rsidP="003E6134">
      <w:pPr>
        <w:spacing w:before="60" w:after="60"/>
        <w:ind w:firstLine="709"/>
        <w:jc w:val="both"/>
        <w:rPr>
          <w:b/>
          <w:lang w:val="en-US"/>
        </w:rPr>
      </w:pPr>
      <w:r w:rsidRPr="009B0399">
        <w:rPr>
          <w:b/>
          <w:lang w:val="en-US"/>
        </w:rPr>
        <w:t>Personnel forecast by categories</w:t>
      </w:r>
    </w:p>
    <w:p w:rsidR="00A576E0" w:rsidRPr="009B0399" w:rsidRDefault="00A576E0" w:rsidP="00A576E0">
      <w:pPr>
        <w:spacing w:before="60" w:after="60"/>
        <w:jc w:val="both"/>
        <w:rPr>
          <w:b/>
          <w:lang w:val="en-US"/>
        </w:rPr>
      </w:pPr>
    </w:p>
    <w:tbl>
      <w:tblPr>
        <w:tblStyle w:val="a6"/>
        <w:tblW w:w="0" w:type="auto"/>
        <w:tblCellMar>
          <w:left w:w="57" w:type="dxa"/>
          <w:right w:w="57" w:type="dxa"/>
        </w:tblCellMar>
        <w:tblLook w:val="04A0" w:firstRow="1" w:lastRow="0" w:firstColumn="1" w:lastColumn="0" w:noHBand="0" w:noVBand="1"/>
      </w:tblPr>
      <w:tblGrid>
        <w:gridCol w:w="3176"/>
        <w:gridCol w:w="938"/>
        <w:gridCol w:w="939"/>
        <w:gridCol w:w="939"/>
        <w:gridCol w:w="938"/>
        <w:gridCol w:w="939"/>
        <w:gridCol w:w="939"/>
        <w:gridCol w:w="939"/>
      </w:tblGrid>
      <w:tr w:rsidR="00A576E0" w:rsidRPr="009B0399" w:rsidTr="007D2935">
        <w:tc>
          <w:tcPr>
            <w:tcW w:w="3176" w:type="dxa"/>
            <w:tcBorders>
              <w:top w:val="nil"/>
              <w:left w:val="nil"/>
            </w:tcBorders>
          </w:tcPr>
          <w:p w:rsidR="00A576E0" w:rsidRPr="009B0399" w:rsidRDefault="00A576E0" w:rsidP="00A576E0">
            <w:pPr>
              <w:spacing w:before="60" w:after="60"/>
              <w:jc w:val="both"/>
              <w:rPr>
                <w:b/>
                <w:sz w:val="24"/>
                <w:szCs w:val="24"/>
                <w:lang w:val="en-US"/>
              </w:rPr>
            </w:pPr>
          </w:p>
        </w:tc>
        <w:tc>
          <w:tcPr>
            <w:tcW w:w="938" w:type="dxa"/>
            <w:vAlign w:val="center"/>
          </w:tcPr>
          <w:p w:rsidR="00A576E0" w:rsidRPr="009B0399" w:rsidRDefault="00A576E0" w:rsidP="008F764E">
            <w:pPr>
              <w:spacing w:before="60" w:after="60"/>
              <w:jc w:val="center"/>
              <w:rPr>
                <w:b/>
                <w:sz w:val="24"/>
                <w:szCs w:val="24"/>
                <w:lang w:val="en-US"/>
              </w:rPr>
            </w:pPr>
            <w:r w:rsidRPr="009B0399">
              <w:rPr>
                <w:b/>
                <w:sz w:val="24"/>
                <w:szCs w:val="24"/>
                <w:lang w:val="en-US"/>
              </w:rPr>
              <w:t>2017</w:t>
            </w:r>
          </w:p>
        </w:tc>
        <w:tc>
          <w:tcPr>
            <w:tcW w:w="939" w:type="dxa"/>
            <w:vAlign w:val="center"/>
          </w:tcPr>
          <w:p w:rsidR="00A576E0" w:rsidRPr="009B0399" w:rsidRDefault="00A576E0" w:rsidP="008F764E">
            <w:pPr>
              <w:spacing w:before="60" w:after="60"/>
              <w:jc w:val="center"/>
              <w:rPr>
                <w:b/>
                <w:sz w:val="24"/>
                <w:szCs w:val="24"/>
                <w:lang w:val="en-US"/>
              </w:rPr>
            </w:pPr>
            <w:r w:rsidRPr="009B0399">
              <w:rPr>
                <w:b/>
                <w:sz w:val="24"/>
                <w:szCs w:val="24"/>
                <w:lang w:val="en-US"/>
              </w:rPr>
              <w:t>2018</w:t>
            </w:r>
          </w:p>
        </w:tc>
        <w:tc>
          <w:tcPr>
            <w:tcW w:w="939" w:type="dxa"/>
            <w:vAlign w:val="center"/>
          </w:tcPr>
          <w:p w:rsidR="00A576E0" w:rsidRPr="009B0399" w:rsidRDefault="00A576E0" w:rsidP="008F764E">
            <w:pPr>
              <w:spacing w:before="60" w:after="60"/>
              <w:jc w:val="center"/>
              <w:rPr>
                <w:b/>
                <w:sz w:val="24"/>
                <w:szCs w:val="24"/>
                <w:lang w:val="en-US"/>
              </w:rPr>
            </w:pPr>
            <w:r w:rsidRPr="009B0399">
              <w:rPr>
                <w:b/>
                <w:sz w:val="24"/>
                <w:szCs w:val="24"/>
                <w:lang w:val="en-US"/>
              </w:rPr>
              <w:t>2019</w:t>
            </w:r>
          </w:p>
        </w:tc>
        <w:tc>
          <w:tcPr>
            <w:tcW w:w="938" w:type="dxa"/>
            <w:vAlign w:val="center"/>
          </w:tcPr>
          <w:p w:rsidR="00A576E0" w:rsidRPr="009B0399" w:rsidRDefault="00A576E0" w:rsidP="008F764E">
            <w:pPr>
              <w:spacing w:before="60" w:after="60"/>
              <w:jc w:val="center"/>
              <w:rPr>
                <w:b/>
                <w:sz w:val="24"/>
                <w:szCs w:val="24"/>
                <w:lang w:val="en-US"/>
              </w:rPr>
            </w:pPr>
            <w:r w:rsidRPr="009B0399">
              <w:rPr>
                <w:b/>
                <w:sz w:val="24"/>
                <w:szCs w:val="24"/>
                <w:lang w:val="en-US"/>
              </w:rPr>
              <w:t>2020</w:t>
            </w:r>
          </w:p>
        </w:tc>
        <w:tc>
          <w:tcPr>
            <w:tcW w:w="939" w:type="dxa"/>
            <w:vAlign w:val="center"/>
          </w:tcPr>
          <w:p w:rsidR="00A576E0" w:rsidRPr="009B0399" w:rsidRDefault="00A576E0" w:rsidP="008F764E">
            <w:pPr>
              <w:spacing w:before="60" w:after="60"/>
              <w:jc w:val="center"/>
              <w:rPr>
                <w:b/>
                <w:sz w:val="24"/>
                <w:szCs w:val="24"/>
                <w:lang w:val="en-US"/>
              </w:rPr>
            </w:pPr>
            <w:r w:rsidRPr="009B0399">
              <w:rPr>
                <w:b/>
                <w:sz w:val="24"/>
                <w:szCs w:val="24"/>
                <w:lang w:val="en-US"/>
              </w:rPr>
              <w:t>2021</w:t>
            </w:r>
          </w:p>
        </w:tc>
        <w:tc>
          <w:tcPr>
            <w:tcW w:w="939" w:type="dxa"/>
            <w:vAlign w:val="center"/>
          </w:tcPr>
          <w:p w:rsidR="00A576E0" w:rsidRPr="009B0399" w:rsidRDefault="00A576E0" w:rsidP="008F764E">
            <w:pPr>
              <w:spacing w:before="60" w:after="60"/>
              <w:jc w:val="center"/>
              <w:rPr>
                <w:b/>
                <w:sz w:val="24"/>
                <w:szCs w:val="24"/>
                <w:lang w:val="en-US"/>
              </w:rPr>
            </w:pPr>
            <w:r w:rsidRPr="009B0399">
              <w:rPr>
                <w:b/>
                <w:sz w:val="24"/>
                <w:szCs w:val="24"/>
                <w:lang w:val="en-US"/>
              </w:rPr>
              <w:t>2022</w:t>
            </w:r>
          </w:p>
        </w:tc>
        <w:tc>
          <w:tcPr>
            <w:tcW w:w="939" w:type="dxa"/>
            <w:vAlign w:val="center"/>
          </w:tcPr>
          <w:p w:rsidR="00A576E0" w:rsidRPr="009B0399" w:rsidRDefault="00A576E0" w:rsidP="008F764E">
            <w:pPr>
              <w:spacing w:before="60" w:after="60"/>
              <w:jc w:val="center"/>
              <w:rPr>
                <w:b/>
                <w:sz w:val="24"/>
                <w:szCs w:val="24"/>
                <w:lang w:val="en-US"/>
              </w:rPr>
            </w:pPr>
            <w:r w:rsidRPr="009B0399">
              <w:rPr>
                <w:b/>
                <w:sz w:val="24"/>
                <w:szCs w:val="24"/>
                <w:lang w:val="en-US"/>
              </w:rPr>
              <w:t>2023</w:t>
            </w:r>
          </w:p>
        </w:tc>
      </w:tr>
      <w:tr w:rsidR="00A576E0" w:rsidRPr="009B0399" w:rsidTr="00ED265E">
        <w:tc>
          <w:tcPr>
            <w:tcW w:w="3176" w:type="dxa"/>
            <w:vAlign w:val="center"/>
          </w:tcPr>
          <w:p w:rsidR="00A576E0" w:rsidRPr="009B0399" w:rsidRDefault="00A576E0" w:rsidP="008F764E">
            <w:pPr>
              <w:spacing w:before="60" w:after="60"/>
              <w:rPr>
                <w:sz w:val="24"/>
                <w:szCs w:val="24"/>
                <w:lang w:val="en-US"/>
              </w:rPr>
            </w:pPr>
            <w:r w:rsidRPr="009B0399">
              <w:rPr>
                <w:sz w:val="24"/>
                <w:szCs w:val="24"/>
                <w:lang w:val="en-US"/>
              </w:rPr>
              <w:t>Staff members, including:</w:t>
            </w:r>
          </w:p>
        </w:tc>
        <w:tc>
          <w:tcPr>
            <w:tcW w:w="938" w:type="dxa"/>
            <w:vAlign w:val="center"/>
          </w:tcPr>
          <w:p w:rsidR="00A576E0" w:rsidRPr="009B0399" w:rsidRDefault="00A576E0" w:rsidP="008F764E">
            <w:pPr>
              <w:spacing w:before="60" w:after="60"/>
              <w:jc w:val="right"/>
              <w:rPr>
                <w:sz w:val="24"/>
                <w:szCs w:val="24"/>
                <w:lang w:val="en-US"/>
              </w:rPr>
            </w:pPr>
            <w:r w:rsidRPr="009B0399">
              <w:rPr>
                <w:sz w:val="24"/>
                <w:szCs w:val="24"/>
                <w:lang w:val="en-US"/>
              </w:rPr>
              <w:t>3 450</w:t>
            </w:r>
          </w:p>
        </w:tc>
        <w:tc>
          <w:tcPr>
            <w:tcW w:w="939" w:type="dxa"/>
            <w:vAlign w:val="center"/>
          </w:tcPr>
          <w:p w:rsidR="00A576E0" w:rsidRPr="009B0399" w:rsidRDefault="00A576E0" w:rsidP="008F764E">
            <w:pPr>
              <w:spacing w:before="60" w:after="60"/>
              <w:jc w:val="right"/>
              <w:rPr>
                <w:sz w:val="24"/>
                <w:szCs w:val="24"/>
                <w:lang w:val="en-US"/>
              </w:rPr>
            </w:pPr>
            <w:r w:rsidRPr="009B0399">
              <w:rPr>
                <w:sz w:val="24"/>
                <w:szCs w:val="24"/>
                <w:lang w:val="en-US"/>
              </w:rPr>
              <w:t>3 370</w:t>
            </w:r>
          </w:p>
        </w:tc>
        <w:tc>
          <w:tcPr>
            <w:tcW w:w="939" w:type="dxa"/>
            <w:vAlign w:val="center"/>
          </w:tcPr>
          <w:p w:rsidR="00A576E0" w:rsidRPr="009B0399" w:rsidRDefault="00A576E0" w:rsidP="008F764E">
            <w:pPr>
              <w:spacing w:before="60" w:after="60"/>
              <w:jc w:val="right"/>
              <w:rPr>
                <w:sz w:val="24"/>
                <w:szCs w:val="24"/>
                <w:lang w:val="en-US"/>
              </w:rPr>
            </w:pPr>
            <w:r w:rsidRPr="009B0399">
              <w:rPr>
                <w:sz w:val="24"/>
                <w:szCs w:val="24"/>
                <w:lang w:val="en-US"/>
              </w:rPr>
              <w:t>3 250</w:t>
            </w:r>
          </w:p>
        </w:tc>
        <w:tc>
          <w:tcPr>
            <w:tcW w:w="938" w:type="dxa"/>
            <w:vAlign w:val="center"/>
          </w:tcPr>
          <w:p w:rsidR="00A576E0" w:rsidRPr="009B0399" w:rsidRDefault="00A576E0" w:rsidP="008F764E">
            <w:pPr>
              <w:spacing w:before="60" w:after="60"/>
              <w:jc w:val="right"/>
              <w:rPr>
                <w:sz w:val="24"/>
                <w:szCs w:val="24"/>
                <w:lang w:val="en-US"/>
              </w:rPr>
            </w:pPr>
            <w:r w:rsidRPr="009B0399">
              <w:rPr>
                <w:sz w:val="24"/>
                <w:szCs w:val="24"/>
                <w:lang w:val="en-US"/>
              </w:rPr>
              <w:t>3 150</w:t>
            </w:r>
          </w:p>
        </w:tc>
        <w:tc>
          <w:tcPr>
            <w:tcW w:w="939" w:type="dxa"/>
            <w:vAlign w:val="center"/>
          </w:tcPr>
          <w:p w:rsidR="00A576E0" w:rsidRPr="009B0399" w:rsidRDefault="00A576E0" w:rsidP="008F764E">
            <w:pPr>
              <w:spacing w:before="60" w:after="60"/>
              <w:jc w:val="right"/>
              <w:rPr>
                <w:sz w:val="24"/>
                <w:szCs w:val="24"/>
                <w:lang w:val="en-US"/>
              </w:rPr>
            </w:pPr>
            <w:r w:rsidRPr="009B0399">
              <w:rPr>
                <w:sz w:val="24"/>
                <w:szCs w:val="24"/>
                <w:lang w:val="en-US"/>
              </w:rPr>
              <w:t>3 070</w:t>
            </w:r>
          </w:p>
        </w:tc>
        <w:tc>
          <w:tcPr>
            <w:tcW w:w="939" w:type="dxa"/>
            <w:vAlign w:val="center"/>
          </w:tcPr>
          <w:p w:rsidR="00A576E0" w:rsidRPr="009B0399" w:rsidRDefault="00A576E0" w:rsidP="008F764E">
            <w:pPr>
              <w:spacing w:before="60" w:after="60"/>
              <w:jc w:val="right"/>
              <w:rPr>
                <w:sz w:val="24"/>
                <w:szCs w:val="24"/>
                <w:lang w:val="en-US"/>
              </w:rPr>
            </w:pPr>
            <w:r w:rsidRPr="009B0399">
              <w:rPr>
                <w:sz w:val="24"/>
                <w:szCs w:val="24"/>
                <w:lang w:val="en-US"/>
              </w:rPr>
              <w:t>3 100</w:t>
            </w:r>
          </w:p>
        </w:tc>
        <w:tc>
          <w:tcPr>
            <w:tcW w:w="939" w:type="dxa"/>
            <w:vAlign w:val="center"/>
          </w:tcPr>
          <w:p w:rsidR="00A576E0" w:rsidRPr="009B0399" w:rsidRDefault="00A576E0" w:rsidP="008F764E">
            <w:pPr>
              <w:spacing w:before="60" w:after="60"/>
              <w:jc w:val="right"/>
              <w:rPr>
                <w:sz w:val="24"/>
                <w:szCs w:val="24"/>
                <w:lang w:val="en-US"/>
              </w:rPr>
            </w:pPr>
            <w:r w:rsidRPr="009B0399">
              <w:rPr>
                <w:sz w:val="24"/>
                <w:szCs w:val="24"/>
                <w:lang w:val="en-US"/>
              </w:rPr>
              <w:t>3 150</w:t>
            </w:r>
          </w:p>
        </w:tc>
      </w:tr>
      <w:tr w:rsidR="00A576E0" w:rsidRPr="009B0399" w:rsidTr="00ED265E">
        <w:tc>
          <w:tcPr>
            <w:tcW w:w="3176" w:type="dxa"/>
            <w:vAlign w:val="center"/>
          </w:tcPr>
          <w:p w:rsidR="00A576E0" w:rsidRPr="009B0399" w:rsidRDefault="00A576E0" w:rsidP="008F764E">
            <w:pPr>
              <w:spacing w:before="60" w:after="60"/>
              <w:rPr>
                <w:sz w:val="24"/>
                <w:szCs w:val="24"/>
                <w:lang w:val="en-US"/>
              </w:rPr>
            </w:pPr>
            <w:r w:rsidRPr="009B0399">
              <w:rPr>
                <w:sz w:val="24"/>
                <w:szCs w:val="24"/>
                <w:lang w:val="en-US"/>
              </w:rPr>
              <w:t>– Researchers</w:t>
            </w:r>
          </w:p>
        </w:tc>
        <w:tc>
          <w:tcPr>
            <w:tcW w:w="938" w:type="dxa"/>
            <w:vAlign w:val="center"/>
          </w:tcPr>
          <w:p w:rsidR="00A576E0" w:rsidRPr="009B0399" w:rsidRDefault="00A576E0" w:rsidP="008F764E">
            <w:pPr>
              <w:spacing w:before="60" w:after="60"/>
              <w:jc w:val="right"/>
              <w:rPr>
                <w:sz w:val="24"/>
                <w:szCs w:val="24"/>
                <w:lang w:val="en-US"/>
              </w:rPr>
            </w:pPr>
            <w:r w:rsidRPr="009B0399">
              <w:rPr>
                <w:sz w:val="24"/>
                <w:szCs w:val="24"/>
                <w:lang w:val="en-US"/>
              </w:rPr>
              <w:t>1 100</w:t>
            </w:r>
          </w:p>
        </w:tc>
        <w:tc>
          <w:tcPr>
            <w:tcW w:w="939" w:type="dxa"/>
            <w:vAlign w:val="center"/>
          </w:tcPr>
          <w:p w:rsidR="00A576E0" w:rsidRPr="009B0399" w:rsidRDefault="00A576E0" w:rsidP="008F764E">
            <w:pPr>
              <w:spacing w:before="60" w:after="60"/>
              <w:jc w:val="right"/>
              <w:rPr>
                <w:sz w:val="24"/>
                <w:szCs w:val="24"/>
                <w:lang w:val="en-US"/>
              </w:rPr>
            </w:pPr>
            <w:r w:rsidRPr="009B0399">
              <w:rPr>
                <w:sz w:val="24"/>
                <w:szCs w:val="24"/>
                <w:lang w:val="en-US"/>
              </w:rPr>
              <w:t>1 050</w:t>
            </w:r>
          </w:p>
        </w:tc>
        <w:tc>
          <w:tcPr>
            <w:tcW w:w="939" w:type="dxa"/>
            <w:vAlign w:val="center"/>
          </w:tcPr>
          <w:p w:rsidR="00A576E0" w:rsidRPr="009B0399" w:rsidRDefault="00A576E0" w:rsidP="008F764E">
            <w:pPr>
              <w:spacing w:before="60" w:after="60"/>
              <w:jc w:val="right"/>
              <w:rPr>
                <w:sz w:val="24"/>
                <w:szCs w:val="24"/>
                <w:lang w:val="en-US"/>
              </w:rPr>
            </w:pPr>
            <w:r w:rsidRPr="009B0399">
              <w:rPr>
                <w:sz w:val="24"/>
                <w:szCs w:val="24"/>
                <w:lang w:val="en-US"/>
              </w:rPr>
              <w:t>1 030</w:t>
            </w:r>
          </w:p>
        </w:tc>
        <w:tc>
          <w:tcPr>
            <w:tcW w:w="938" w:type="dxa"/>
            <w:vAlign w:val="center"/>
          </w:tcPr>
          <w:p w:rsidR="00A576E0" w:rsidRPr="009B0399" w:rsidRDefault="00A576E0" w:rsidP="008F764E">
            <w:pPr>
              <w:spacing w:before="60" w:after="60"/>
              <w:jc w:val="right"/>
              <w:rPr>
                <w:sz w:val="24"/>
                <w:szCs w:val="24"/>
                <w:lang w:val="en-US"/>
              </w:rPr>
            </w:pPr>
            <w:r w:rsidRPr="009B0399">
              <w:rPr>
                <w:sz w:val="24"/>
                <w:szCs w:val="24"/>
                <w:lang w:val="en-US"/>
              </w:rPr>
              <w:t>1 000</w:t>
            </w:r>
          </w:p>
        </w:tc>
        <w:tc>
          <w:tcPr>
            <w:tcW w:w="939" w:type="dxa"/>
            <w:vAlign w:val="center"/>
          </w:tcPr>
          <w:p w:rsidR="00A576E0" w:rsidRPr="009B0399" w:rsidRDefault="00A576E0" w:rsidP="008F764E">
            <w:pPr>
              <w:spacing w:before="60" w:after="60"/>
              <w:jc w:val="right"/>
              <w:rPr>
                <w:sz w:val="24"/>
                <w:szCs w:val="24"/>
                <w:lang w:val="en-US"/>
              </w:rPr>
            </w:pPr>
            <w:r w:rsidRPr="009B0399">
              <w:rPr>
                <w:sz w:val="24"/>
                <w:szCs w:val="24"/>
                <w:lang w:val="en-US"/>
              </w:rPr>
              <w:t>960</w:t>
            </w:r>
          </w:p>
        </w:tc>
        <w:tc>
          <w:tcPr>
            <w:tcW w:w="939" w:type="dxa"/>
            <w:vAlign w:val="center"/>
          </w:tcPr>
          <w:p w:rsidR="00A576E0" w:rsidRPr="009B0399" w:rsidRDefault="00A576E0" w:rsidP="008F764E">
            <w:pPr>
              <w:spacing w:before="60" w:after="60"/>
              <w:jc w:val="right"/>
              <w:rPr>
                <w:sz w:val="24"/>
                <w:szCs w:val="24"/>
                <w:lang w:val="en-US"/>
              </w:rPr>
            </w:pPr>
            <w:r w:rsidRPr="009B0399">
              <w:rPr>
                <w:sz w:val="24"/>
                <w:szCs w:val="24"/>
                <w:lang w:val="en-US"/>
              </w:rPr>
              <w:t>980</w:t>
            </w:r>
          </w:p>
        </w:tc>
        <w:tc>
          <w:tcPr>
            <w:tcW w:w="939" w:type="dxa"/>
            <w:vAlign w:val="center"/>
          </w:tcPr>
          <w:p w:rsidR="00A576E0" w:rsidRPr="009B0399" w:rsidRDefault="00A576E0" w:rsidP="008F764E">
            <w:pPr>
              <w:spacing w:before="60" w:after="60"/>
              <w:jc w:val="right"/>
              <w:rPr>
                <w:sz w:val="24"/>
                <w:szCs w:val="24"/>
                <w:lang w:val="en-US"/>
              </w:rPr>
            </w:pPr>
            <w:r w:rsidRPr="009B0399">
              <w:rPr>
                <w:sz w:val="24"/>
                <w:szCs w:val="24"/>
                <w:lang w:val="en-US"/>
              </w:rPr>
              <w:t>1 000</w:t>
            </w:r>
          </w:p>
        </w:tc>
      </w:tr>
      <w:tr w:rsidR="00A576E0" w:rsidRPr="009B0399" w:rsidTr="00ED265E">
        <w:tc>
          <w:tcPr>
            <w:tcW w:w="3176" w:type="dxa"/>
            <w:vAlign w:val="center"/>
          </w:tcPr>
          <w:p w:rsidR="00A576E0" w:rsidRPr="009B0399" w:rsidRDefault="00A576E0" w:rsidP="008F764E">
            <w:pPr>
              <w:spacing w:before="60" w:after="60"/>
              <w:rPr>
                <w:sz w:val="24"/>
                <w:szCs w:val="24"/>
                <w:lang w:val="en-US"/>
              </w:rPr>
            </w:pPr>
            <w:r w:rsidRPr="009B0399">
              <w:rPr>
                <w:sz w:val="24"/>
                <w:szCs w:val="24"/>
                <w:lang w:val="en-US"/>
              </w:rPr>
              <w:t>– Others</w:t>
            </w:r>
          </w:p>
        </w:tc>
        <w:tc>
          <w:tcPr>
            <w:tcW w:w="938" w:type="dxa"/>
            <w:vAlign w:val="center"/>
          </w:tcPr>
          <w:p w:rsidR="00A576E0" w:rsidRPr="009B0399" w:rsidRDefault="00A576E0" w:rsidP="008F764E">
            <w:pPr>
              <w:spacing w:before="60" w:after="60"/>
              <w:jc w:val="right"/>
              <w:rPr>
                <w:sz w:val="24"/>
                <w:szCs w:val="24"/>
                <w:lang w:val="en-US"/>
              </w:rPr>
            </w:pPr>
            <w:r w:rsidRPr="009B0399">
              <w:rPr>
                <w:sz w:val="24"/>
                <w:szCs w:val="24"/>
                <w:lang w:val="en-US"/>
              </w:rPr>
              <w:t>2 350</w:t>
            </w:r>
          </w:p>
        </w:tc>
        <w:tc>
          <w:tcPr>
            <w:tcW w:w="939" w:type="dxa"/>
            <w:vAlign w:val="center"/>
          </w:tcPr>
          <w:p w:rsidR="00A576E0" w:rsidRPr="009B0399" w:rsidRDefault="00A576E0" w:rsidP="008F764E">
            <w:pPr>
              <w:spacing w:before="60" w:after="60"/>
              <w:jc w:val="right"/>
              <w:rPr>
                <w:sz w:val="24"/>
                <w:szCs w:val="24"/>
                <w:lang w:val="en-US"/>
              </w:rPr>
            </w:pPr>
            <w:r w:rsidRPr="009B0399">
              <w:rPr>
                <w:sz w:val="24"/>
                <w:szCs w:val="24"/>
                <w:lang w:val="en-US"/>
              </w:rPr>
              <w:t>2 320</w:t>
            </w:r>
          </w:p>
        </w:tc>
        <w:tc>
          <w:tcPr>
            <w:tcW w:w="939" w:type="dxa"/>
            <w:vAlign w:val="center"/>
          </w:tcPr>
          <w:p w:rsidR="00A576E0" w:rsidRPr="009B0399" w:rsidRDefault="00A576E0" w:rsidP="008F764E">
            <w:pPr>
              <w:spacing w:before="60" w:after="60"/>
              <w:jc w:val="right"/>
              <w:rPr>
                <w:sz w:val="24"/>
                <w:szCs w:val="24"/>
                <w:lang w:val="en-US"/>
              </w:rPr>
            </w:pPr>
            <w:r w:rsidRPr="009B0399">
              <w:rPr>
                <w:sz w:val="24"/>
                <w:szCs w:val="24"/>
                <w:lang w:val="en-US"/>
              </w:rPr>
              <w:t>2 220</w:t>
            </w:r>
          </w:p>
        </w:tc>
        <w:tc>
          <w:tcPr>
            <w:tcW w:w="938" w:type="dxa"/>
            <w:vAlign w:val="center"/>
          </w:tcPr>
          <w:p w:rsidR="00A576E0" w:rsidRPr="009B0399" w:rsidRDefault="00A576E0" w:rsidP="008F764E">
            <w:pPr>
              <w:spacing w:before="60" w:after="60"/>
              <w:jc w:val="right"/>
              <w:rPr>
                <w:sz w:val="24"/>
                <w:szCs w:val="24"/>
                <w:lang w:val="en-US"/>
              </w:rPr>
            </w:pPr>
            <w:r w:rsidRPr="009B0399">
              <w:rPr>
                <w:sz w:val="24"/>
                <w:szCs w:val="24"/>
                <w:lang w:val="en-US"/>
              </w:rPr>
              <w:t>2 150</w:t>
            </w:r>
          </w:p>
        </w:tc>
        <w:tc>
          <w:tcPr>
            <w:tcW w:w="939" w:type="dxa"/>
            <w:vAlign w:val="center"/>
          </w:tcPr>
          <w:p w:rsidR="00A576E0" w:rsidRPr="009B0399" w:rsidRDefault="00A576E0" w:rsidP="008F764E">
            <w:pPr>
              <w:spacing w:before="60" w:after="60"/>
              <w:jc w:val="right"/>
              <w:rPr>
                <w:sz w:val="24"/>
                <w:szCs w:val="24"/>
                <w:lang w:val="en-US"/>
              </w:rPr>
            </w:pPr>
            <w:r w:rsidRPr="009B0399">
              <w:rPr>
                <w:sz w:val="24"/>
                <w:szCs w:val="24"/>
                <w:lang w:val="en-US"/>
              </w:rPr>
              <w:t>2 110</w:t>
            </w:r>
          </w:p>
        </w:tc>
        <w:tc>
          <w:tcPr>
            <w:tcW w:w="939" w:type="dxa"/>
            <w:vAlign w:val="center"/>
          </w:tcPr>
          <w:p w:rsidR="00A576E0" w:rsidRPr="009B0399" w:rsidRDefault="00A576E0" w:rsidP="008F764E">
            <w:pPr>
              <w:spacing w:before="60" w:after="60"/>
              <w:jc w:val="right"/>
              <w:rPr>
                <w:sz w:val="24"/>
                <w:szCs w:val="24"/>
                <w:lang w:val="en-US"/>
              </w:rPr>
            </w:pPr>
            <w:r w:rsidRPr="009B0399">
              <w:rPr>
                <w:sz w:val="24"/>
                <w:szCs w:val="24"/>
                <w:lang w:val="en-US"/>
              </w:rPr>
              <w:t>2 120</w:t>
            </w:r>
          </w:p>
        </w:tc>
        <w:tc>
          <w:tcPr>
            <w:tcW w:w="939" w:type="dxa"/>
            <w:vAlign w:val="center"/>
          </w:tcPr>
          <w:p w:rsidR="00A576E0" w:rsidRPr="009B0399" w:rsidRDefault="00A576E0" w:rsidP="008F764E">
            <w:pPr>
              <w:spacing w:before="60" w:after="60"/>
              <w:jc w:val="right"/>
              <w:rPr>
                <w:sz w:val="24"/>
                <w:szCs w:val="24"/>
                <w:lang w:val="en-US"/>
              </w:rPr>
            </w:pPr>
            <w:r w:rsidRPr="009B0399">
              <w:rPr>
                <w:sz w:val="24"/>
                <w:szCs w:val="24"/>
                <w:lang w:val="en-US"/>
              </w:rPr>
              <w:t>2 150</w:t>
            </w:r>
          </w:p>
        </w:tc>
      </w:tr>
      <w:tr w:rsidR="00A576E0" w:rsidRPr="009B0399" w:rsidTr="00ED265E">
        <w:tc>
          <w:tcPr>
            <w:tcW w:w="3176" w:type="dxa"/>
            <w:vAlign w:val="center"/>
          </w:tcPr>
          <w:p w:rsidR="00A576E0" w:rsidRPr="009B0399" w:rsidRDefault="00A576E0" w:rsidP="008F764E">
            <w:pPr>
              <w:spacing w:before="60" w:after="60"/>
              <w:rPr>
                <w:sz w:val="24"/>
                <w:szCs w:val="24"/>
                <w:lang w:val="en-US"/>
              </w:rPr>
            </w:pPr>
            <w:r w:rsidRPr="009B0399">
              <w:rPr>
                <w:sz w:val="24"/>
                <w:szCs w:val="24"/>
                <w:lang w:val="en-US"/>
              </w:rPr>
              <w:t>Invited researchers</w:t>
            </w:r>
          </w:p>
        </w:tc>
        <w:tc>
          <w:tcPr>
            <w:tcW w:w="938" w:type="dxa"/>
            <w:vAlign w:val="center"/>
          </w:tcPr>
          <w:p w:rsidR="00A576E0" w:rsidRPr="009B0399" w:rsidRDefault="00A576E0" w:rsidP="008F764E">
            <w:pPr>
              <w:spacing w:before="60" w:after="60"/>
              <w:jc w:val="right"/>
              <w:rPr>
                <w:sz w:val="24"/>
                <w:szCs w:val="24"/>
                <w:lang w:val="en-US"/>
              </w:rPr>
            </w:pPr>
            <w:r w:rsidRPr="009B0399">
              <w:rPr>
                <w:sz w:val="24"/>
                <w:szCs w:val="24"/>
                <w:lang w:val="en-US"/>
              </w:rPr>
              <w:t>20</w:t>
            </w:r>
          </w:p>
        </w:tc>
        <w:tc>
          <w:tcPr>
            <w:tcW w:w="939" w:type="dxa"/>
            <w:vAlign w:val="center"/>
          </w:tcPr>
          <w:p w:rsidR="00A576E0" w:rsidRPr="009B0399" w:rsidRDefault="00A576E0" w:rsidP="008F764E">
            <w:pPr>
              <w:spacing w:before="60" w:after="60"/>
              <w:jc w:val="right"/>
              <w:rPr>
                <w:sz w:val="24"/>
                <w:szCs w:val="24"/>
                <w:lang w:val="en-US"/>
              </w:rPr>
            </w:pPr>
            <w:r w:rsidRPr="009B0399">
              <w:rPr>
                <w:sz w:val="24"/>
                <w:szCs w:val="24"/>
                <w:lang w:val="en-US"/>
              </w:rPr>
              <w:t>35</w:t>
            </w:r>
          </w:p>
        </w:tc>
        <w:tc>
          <w:tcPr>
            <w:tcW w:w="939" w:type="dxa"/>
            <w:vAlign w:val="center"/>
          </w:tcPr>
          <w:p w:rsidR="00A576E0" w:rsidRPr="009B0399" w:rsidRDefault="00A576E0" w:rsidP="008F764E">
            <w:pPr>
              <w:spacing w:before="60" w:after="60"/>
              <w:jc w:val="right"/>
              <w:rPr>
                <w:sz w:val="24"/>
                <w:szCs w:val="24"/>
                <w:lang w:val="en-US"/>
              </w:rPr>
            </w:pPr>
            <w:r w:rsidRPr="009B0399">
              <w:rPr>
                <w:sz w:val="24"/>
                <w:szCs w:val="24"/>
                <w:lang w:val="en-US"/>
              </w:rPr>
              <w:t>60</w:t>
            </w:r>
          </w:p>
        </w:tc>
        <w:tc>
          <w:tcPr>
            <w:tcW w:w="938" w:type="dxa"/>
            <w:vAlign w:val="center"/>
          </w:tcPr>
          <w:p w:rsidR="00A576E0" w:rsidRPr="009B0399" w:rsidRDefault="00A576E0" w:rsidP="008F764E">
            <w:pPr>
              <w:spacing w:before="60" w:after="60"/>
              <w:jc w:val="right"/>
              <w:rPr>
                <w:sz w:val="24"/>
                <w:szCs w:val="24"/>
                <w:lang w:val="en-US"/>
              </w:rPr>
            </w:pPr>
            <w:r w:rsidRPr="009B0399">
              <w:rPr>
                <w:sz w:val="24"/>
                <w:szCs w:val="24"/>
                <w:lang w:val="en-US"/>
              </w:rPr>
              <w:t>90</w:t>
            </w:r>
          </w:p>
        </w:tc>
        <w:tc>
          <w:tcPr>
            <w:tcW w:w="939" w:type="dxa"/>
            <w:vAlign w:val="center"/>
          </w:tcPr>
          <w:p w:rsidR="00A576E0" w:rsidRPr="009B0399" w:rsidRDefault="00A576E0" w:rsidP="008F764E">
            <w:pPr>
              <w:spacing w:before="60" w:after="60"/>
              <w:jc w:val="right"/>
              <w:rPr>
                <w:sz w:val="24"/>
                <w:szCs w:val="24"/>
                <w:lang w:val="en-US"/>
              </w:rPr>
            </w:pPr>
            <w:r w:rsidRPr="009B0399">
              <w:rPr>
                <w:sz w:val="24"/>
                <w:szCs w:val="24"/>
                <w:lang w:val="en-US"/>
              </w:rPr>
              <w:t>170</w:t>
            </w:r>
          </w:p>
        </w:tc>
        <w:tc>
          <w:tcPr>
            <w:tcW w:w="939" w:type="dxa"/>
            <w:vAlign w:val="center"/>
          </w:tcPr>
          <w:p w:rsidR="00A576E0" w:rsidRPr="009B0399" w:rsidRDefault="00A576E0" w:rsidP="008F764E">
            <w:pPr>
              <w:spacing w:before="60" w:after="60"/>
              <w:jc w:val="right"/>
              <w:rPr>
                <w:sz w:val="24"/>
                <w:szCs w:val="24"/>
                <w:lang w:val="en-US"/>
              </w:rPr>
            </w:pPr>
            <w:r w:rsidRPr="009B0399">
              <w:rPr>
                <w:sz w:val="24"/>
                <w:szCs w:val="24"/>
                <w:lang w:val="en-US"/>
              </w:rPr>
              <w:t>260</w:t>
            </w:r>
          </w:p>
        </w:tc>
        <w:tc>
          <w:tcPr>
            <w:tcW w:w="939" w:type="dxa"/>
            <w:vAlign w:val="center"/>
          </w:tcPr>
          <w:p w:rsidR="00A576E0" w:rsidRPr="009B0399" w:rsidRDefault="00A576E0" w:rsidP="008F764E">
            <w:pPr>
              <w:spacing w:before="60" w:after="60"/>
              <w:jc w:val="right"/>
              <w:rPr>
                <w:sz w:val="24"/>
                <w:szCs w:val="24"/>
                <w:lang w:val="en-US"/>
              </w:rPr>
            </w:pPr>
            <w:r w:rsidRPr="009B0399">
              <w:rPr>
                <w:sz w:val="24"/>
                <w:szCs w:val="24"/>
                <w:lang w:val="en-US"/>
              </w:rPr>
              <w:t>340</w:t>
            </w:r>
          </w:p>
        </w:tc>
      </w:tr>
      <w:tr w:rsidR="00A576E0" w:rsidRPr="009B0399" w:rsidTr="00ED265E">
        <w:tc>
          <w:tcPr>
            <w:tcW w:w="3176" w:type="dxa"/>
            <w:vAlign w:val="center"/>
          </w:tcPr>
          <w:p w:rsidR="00A576E0" w:rsidRPr="009B0399" w:rsidRDefault="00A576E0" w:rsidP="008F764E">
            <w:pPr>
              <w:spacing w:before="60" w:after="60"/>
              <w:rPr>
                <w:b/>
                <w:sz w:val="24"/>
                <w:szCs w:val="24"/>
                <w:lang w:val="en-US"/>
              </w:rPr>
            </w:pPr>
            <w:r w:rsidRPr="009B0399">
              <w:rPr>
                <w:b/>
                <w:sz w:val="24"/>
                <w:szCs w:val="24"/>
                <w:lang w:val="en-US"/>
              </w:rPr>
              <w:t>Total</w:t>
            </w:r>
          </w:p>
        </w:tc>
        <w:tc>
          <w:tcPr>
            <w:tcW w:w="938" w:type="dxa"/>
            <w:vAlign w:val="center"/>
          </w:tcPr>
          <w:p w:rsidR="00A576E0" w:rsidRPr="009B0399" w:rsidRDefault="00A576E0" w:rsidP="008F764E">
            <w:pPr>
              <w:spacing w:before="60" w:after="60"/>
              <w:jc w:val="right"/>
              <w:rPr>
                <w:b/>
                <w:sz w:val="24"/>
                <w:szCs w:val="24"/>
                <w:lang w:val="en-US"/>
              </w:rPr>
            </w:pPr>
            <w:r w:rsidRPr="009B0399">
              <w:rPr>
                <w:b/>
                <w:sz w:val="24"/>
                <w:szCs w:val="24"/>
                <w:lang w:val="en-US"/>
              </w:rPr>
              <w:t>3 470</w:t>
            </w:r>
          </w:p>
        </w:tc>
        <w:tc>
          <w:tcPr>
            <w:tcW w:w="939" w:type="dxa"/>
            <w:vAlign w:val="center"/>
          </w:tcPr>
          <w:p w:rsidR="00A576E0" w:rsidRPr="009B0399" w:rsidRDefault="00A576E0" w:rsidP="008F764E">
            <w:pPr>
              <w:spacing w:before="60" w:after="60"/>
              <w:jc w:val="right"/>
              <w:rPr>
                <w:b/>
                <w:sz w:val="24"/>
                <w:szCs w:val="24"/>
                <w:lang w:val="en-US"/>
              </w:rPr>
            </w:pPr>
            <w:r w:rsidRPr="009B0399">
              <w:rPr>
                <w:b/>
                <w:sz w:val="24"/>
                <w:szCs w:val="24"/>
                <w:lang w:val="en-US"/>
              </w:rPr>
              <w:t>3 405</w:t>
            </w:r>
          </w:p>
        </w:tc>
        <w:tc>
          <w:tcPr>
            <w:tcW w:w="939" w:type="dxa"/>
            <w:vAlign w:val="center"/>
          </w:tcPr>
          <w:p w:rsidR="00A576E0" w:rsidRPr="009B0399" w:rsidRDefault="00A576E0" w:rsidP="008F764E">
            <w:pPr>
              <w:spacing w:before="60" w:after="60"/>
              <w:jc w:val="right"/>
              <w:rPr>
                <w:b/>
                <w:sz w:val="24"/>
                <w:szCs w:val="24"/>
                <w:lang w:val="en-US"/>
              </w:rPr>
            </w:pPr>
            <w:r w:rsidRPr="009B0399">
              <w:rPr>
                <w:b/>
                <w:sz w:val="24"/>
                <w:szCs w:val="24"/>
                <w:lang w:val="en-US"/>
              </w:rPr>
              <w:t>3 310</w:t>
            </w:r>
          </w:p>
        </w:tc>
        <w:tc>
          <w:tcPr>
            <w:tcW w:w="938" w:type="dxa"/>
            <w:vAlign w:val="center"/>
          </w:tcPr>
          <w:p w:rsidR="00A576E0" w:rsidRPr="009B0399" w:rsidRDefault="00A576E0" w:rsidP="008F764E">
            <w:pPr>
              <w:spacing w:before="60" w:after="60"/>
              <w:jc w:val="right"/>
              <w:rPr>
                <w:b/>
                <w:sz w:val="24"/>
                <w:szCs w:val="24"/>
                <w:lang w:val="en-US"/>
              </w:rPr>
            </w:pPr>
            <w:r w:rsidRPr="009B0399">
              <w:rPr>
                <w:b/>
                <w:sz w:val="24"/>
                <w:szCs w:val="24"/>
                <w:lang w:val="en-US"/>
              </w:rPr>
              <w:t>3 240</w:t>
            </w:r>
          </w:p>
        </w:tc>
        <w:tc>
          <w:tcPr>
            <w:tcW w:w="939" w:type="dxa"/>
            <w:vAlign w:val="center"/>
          </w:tcPr>
          <w:p w:rsidR="00A576E0" w:rsidRPr="009B0399" w:rsidRDefault="00A576E0" w:rsidP="008F764E">
            <w:pPr>
              <w:spacing w:before="60" w:after="60"/>
              <w:jc w:val="right"/>
              <w:rPr>
                <w:b/>
                <w:sz w:val="24"/>
                <w:szCs w:val="24"/>
                <w:lang w:val="en-US"/>
              </w:rPr>
            </w:pPr>
            <w:r w:rsidRPr="009B0399">
              <w:rPr>
                <w:b/>
                <w:sz w:val="24"/>
                <w:szCs w:val="24"/>
                <w:lang w:val="en-US"/>
              </w:rPr>
              <w:t>3 240</w:t>
            </w:r>
          </w:p>
        </w:tc>
        <w:tc>
          <w:tcPr>
            <w:tcW w:w="939" w:type="dxa"/>
            <w:vAlign w:val="center"/>
          </w:tcPr>
          <w:p w:rsidR="00A576E0" w:rsidRPr="009B0399" w:rsidRDefault="00A576E0" w:rsidP="008F764E">
            <w:pPr>
              <w:spacing w:before="60" w:after="60"/>
              <w:jc w:val="right"/>
              <w:rPr>
                <w:b/>
                <w:sz w:val="24"/>
                <w:szCs w:val="24"/>
                <w:lang w:val="en-US"/>
              </w:rPr>
            </w:pPr>
            <w:r w:rsidRPr="009B0399">
              <w:rPr>
                <w:b/>
                <w:sz w:val="24"/>
                <w:szCs w:val="24"/>
                <w:lang w:val="en-US"/>
              </w:rPr>
              <w:t>3 360</w:t>
            </w:r>
          </w:p>
        </w:tc>
        <w:tc>
          <w:tcPr>
            <w:tcW w:w="939" w:type="dxa"/>
            <w:vAlign w:val="center"/>
          </w:tcPr>
          <w:p w:rsidR="00A576E0" w:rsidRPr="009B0399" w:rsidRDefault="00A576E0" w:rsidP="008F764E">
            <w:pPr>
              <w:spacing w:before="60" w:after="60"/>
              <w:jc w:val="right"/>
              <w:rPr>
                <w:b/>
                <w:sz w:val="24"/>
                <w:szCs w:val="24"/>
                <w:lang w:val="en-US"/>
              </w:rPr>
            </w:pPr>
            <w:r w:rsidRPr="009B0399">
              <w:rPr>
                <w:b/>
                <w:sz w:val="24"/>
                <w:szCs w:val="24"/>
                <w:lang w:val="en-US"/>
              </w:rPr>
              <w:t>3 490</w:t>
            </w:r>
          </w:p>
        </w:tc>
      </w:tr>
    </w:tbl>
    <w:p w:rsidR="00A576E0" w:rsidRPr="009B0399" w:rsidRDefault="00A576E0" w:rsidP="00A576E0">
      <w:pPr>
        <w:spacing w:before="60" w:after="60"/>
        <w:jc w:val="both"/>
        <w:rPr>
          <w:b/>
          <w:lang w:val="en-US"/>
        </w:rPr>
      </w:pPr>
    </w:p>
    <w:p w:rsidR="003E6134" w:rsidRPr="009B0399" w:rsidRDefault="003E6134" w:rsidP="003E6134">
      <w:pPr>
        <w:spacing w:before="60" w:after="60"/>
        <w:ind w:firstLine="709"/>
        <w:jc w:val="both"/>
        <w:rPr>
          <w:b/>
          <w:lang w:val="en-US"/>
        </w:rPr>
      </w:pPr>
      <w:r w:rsidRPr="009B0399">
        <w:rPr>
          <w:b/>
          <w:lang w:val="en-US"/>
        </w:rPr>
        <w:t>Personnel forecast by countries</w:t>
      </w:r>
    </w:p>
    <w:p w:rsidR="003E6134" w:rsidRPr="009B0399" w:rsidRDefault="003E6134" w:rsidP="00A576E0">
      <w:pPr>
        <w:spacing w:before="60" w:after="60"/>
        <w:jc w:val="both"/>
        <w:rPr>
          <w:lang w:val="en-US"/>
        </w:rPr>
      </w:pPr>
    </w:p>
    <w:tbl>
      <w:tblPr>
        <w:tblStyle w:val="a6"/>
        <w:tblW w:w="0" w:type="auto"/>
        <w:tblCellMar>
          <w:left w:w="57" w:type="dxa"/>
          <w:right w:w="57" w:type="dxa"/>
        </w:tblCellMar>
        <w:tblLook w:val="04A0" w:firstRow="1" w:lastRow="0" w:firstColumn="1" w:lastColumn="0" w:noHBand="0" w:noVBand="1"/>
      </w:tblPr>
      <w:tblGrid>
        <w:gridCol w:w="3176"/>
        <w:gridCol w:w="938"/>
        <w:gridCol w:w="939"/>
        <w:gridCol w:w="939"/>
        <w:gridCol w:w="938"/>
        <w:gridCol w:w="939"/>
        <w:gridCol w:w="939"/>
        <w:gridCol w:w="939"/>
      </w:tblGrid>
      <w:tr w:rsidR="00A576E0" w:rsidRPr="009B0399" w:rsidTr="00F4661D">
        <w:tc>
          <w:tcPr>
            <w:tcW w:w="3176" w:type="dxa"/>
            <w:tcBorders>
              <w:top w:val="nil"/>
              <w:left w:val="nil"/>
            </w:tcBorders>
            <w:vAlign w:val="center"/>
          </w:tcPr>
          <w:p w:rsidR="00A576E0" w:rsidRPr="009B0399" w:rsidRDefault="00A576E0" w:rsidP="008F764E">
            <w:pPr>
              <w:spacing w:before="60" w:after="60"/>
              <w:jc w:val="both"/>
              <w:rPr>
                <w:b/>
                <w:sz w:val="24"/>
                <w:szCs w:val="24"/>
                <w:lang w:val="en-US"/>
              </w:rPr>
            </w:pPr>
          </w:p>
        </w:tc>
        <w:tc>
          <w:tcPr>
            <w:tcW w:w="938" w:type="dxa"/>
            <w:vAlign w:val="center"/>
          </w:tcPr>
          <w:p w:rsidR="00A576E0" w:rsidRPr="009B0399" w:rsidRDefault="00A576E0" w:rsidP="008F764E">
            <w:pPr>
              <w:spacing w:before="60" w:after="60"/>
              <w:jc w:val="center"/>
              <w:rPr>
                <w:b/>
                <w:sz w:val="24"/>
                <w:szCs w:val="24"/>
                <w:lang w:val="en-US"/>
              </w:rPr>
            </w:pPr>
            <w:r w:rsidRPr="009B0399">
              <w:rPr>
                <w:b/>
                <w:sz w:val="24"/>
                <w:szCs w:val="24"/>
                <w:lang w:val="en-US"/>
              </w:rPr>
              <w:t>2017</w:t>
            </w:r>
          </w:p>
        </w:tc>
        <w:tc>
          <w:tcPr>
            <w:tcW w:w="939" w:type="dxa"/>
            <w:vAlign w:val="center"/>
          </w:tcPr>
          <w:p w:rsidR="00A576E0" w:rsidRPr="009B0399" w:rsidRDefault="00A576E0" w:rsidP="008F764E">
            <w:pPr>
              <w:spacing w:before="60" w:after="60"/>
              <w:jc w:val="center"/>
              <w:rPr>
                <w:b/>
                <w:sz w:val="24"/>
                <w:szCs w:val="24"/>
                <w:lang w:val="en-US"/>
              </w:rPr>
            </w:pPr>
            <w:r w:rsidRPr="009B0399">
              <w:rPr>
                <w:b/>
                <w:sz w:val="24"/>
                <w:szCs w:val="24"/>
                <w:lang w:val="en-US"/>
              </w:rPr>
              <w:t>2018</w:t>
            </w:r>
          </w:p>
        </w:tc>
        <w:tc>
          <w:tcPr>
            <w:tcW w:w="939" w:type="dxa"/>
            <w:vAlign w:val="center"/>
          </w:tcPr>
          <w:p w:rsidR="00A576E0" w:rsidRPr="009B0399" w:rsidRDefault="00A576E0" w:rsidP="008F764E">
            <w:pPr>
              <w:spacing w:before="60" w:after="60"/>
              <w:jc w:val="center"/>
              <w:rPr>
                <w:b/>
                <w:sz w:val="24"/>
                <w:szCs w:val="24"/>
                <w:lang w:val="en-US"/>
              </w:rPr>
            </w:pPr>
            <w:r w:rsidRPr="009B0399">
              <w:rPr>
                <w:b/>
                <w:sz w:val="24"/>
                <w:szCs w:val="24"/>
                <w:lang w:val="en-US"/>
              </w:rPr>
              <w:t>2019</w:t>
            </w:r>
          </w:p>
        </w:tc>
        <w:tc>
          <w:tcPr>
            <w:tcW w:w="938" w:type="dxa"/>
            <w:vAlign w:val="center"/>
          </w:tcPr>
          <w:p w:rsidR="00A576E0" w:rsidRPr="009B0399" w:rsidRDefault="00A576E0" w:rsidP="008F764E">
            <w:pPr>
              <w:spacing w:before="60" w:after="60"/>
              <w:jc w:val="center"/>
              <w:rPr>
                <w:b/>
                <w:sz w:val="24"/>
                <w:szCs w:val="24"/>
                <w:lang w:val="en-US"/>
              </w:rPr>
            </w:pPr>
            <w:r w:rsidRPr="009B0399">
              <w:rPr>
                <w:b/>
                <w:sz w:val="24"/>
                <w:szCs w:val="24"/>
                <w:lang w:val="en-US"/>
              </w:rPr>
              <w:t>2020</w:t>
            </w:r>
          </w:p>
        </w:tc>
        <w:tc>
          <w:tcPr>
            <w:tcW w:w="939" w:type="dxa"/>
            <w:vAlign w:val="center"/>
          </w:tcPr>
          <w:p w:rsidR="00A576E0" w:rsidRPr="009B0399" w:rsidRDefault="00A576E0" w:rsidP="008F764E">
            <w:pPr>
              <w:spacing w:before="60" w:after="60"/>
              <w:jc w:val="center"/>
              <w:rPr>
                <w:b/>
                <w:sz w:val="24"/>
                <w:szCs w:val="24"/>
                <w:lang w:val="en-US"/>
              </w:rPr>
            </w:pPr>
            <w:r w:rsidRPr="009B0399">
              <w:rPr>
                <w:b/>
                <w:sz w:val="24"/>
                <w:szCs w:val="24"/>
                <w:lang w:val="en-US"/>
              </w:rPr>
              <w:t>2021</w:t>
            </w:r>
          </w:p>
        </w:tc>
        <w:tc>
          <w:tcPr>
            <w:tcW w:w="939" w:type="dxa"/>
            <w:vAlign w:val="center"/>
          </w:tcPr>
          <w:p w:rsidR="00A576E0" w:rsidRPr="009B0399" w:rsidRDefault="00A576E0" w:rsidP="008F764E">
            <w:pPr>
              <w:spacing w:before="60" w:after="60"/>
              <w:jc w:val="center"/>
              <w:rPr>
                <w:b/>
                <w:sz w:val="24"/>
                <w:szCs w:val="24"/>
                <w:lang w:val="en-US"/>
              </w:rPr>
            </w:pPr>
            <w:r w:rsidRPr="009B0399">
              <w:rPr>
                <w:b/>
                <w:sz w:val="24"/>
                <w:szCs w:val="24"/>
                <w:lang w:val="en-US"/>
              </w:rPr>
              <w:t>2022</w:t>
            </w:r>
          </w:p>
        </w:tc>
        <w:tc>
          <w:tcPr>
            <w:tcW w:w="939" w:type="dxa"/>
            <w:vAlign w:val="center"/>
          </w:tcPr>
          <w:p w:rsidR="00A576E0" w:rsidRPr="009B0399" w:rsidRDefault="00A576E0" w:rsidP="008F764E">
            <w:pPr>
              <w:spacing w:before="60" w:after="60"/>
              <w:jc w:val="center"/>
              <w:rPr>
                <w:b/>
                <w:sz w:val="24"/>
                <w:szCs w:val="24"/>
                <w:lang w:val="en-US"/>
              </w:rPr>
            </w:pPr>
            <w:r w:rsidRPr="009B0399">
              <w:rPr>
                <w:b/>
                <w:sz w:val="24"/>
                <w:szCs w:val="24"/>
                <w:lang w:val="en-US"/>
              </w:rPr>
              <w:t>2023</w:t>
            </w:r>
          </w:p>
        </w:tc>
      </w:tr>
      <w:tr w:rsidR="00A576E0" w:rsidRPr="009B0399" w:rsidTr="008F764E">
        <w:tc>
          <w:tcPr>
            <w:tcW w:w="3176" w:type="dxa"/>
            <w:vAlign w:val="center"/>
          </w:tcPr>
          <w:p w:rsidR="00A576E0" w:rsidRPr="009B0399" w:rsidRDefault="00A576E0" w:rsidP="008F764E">
            <w:pPr>
              <w:spacing w:before="60" w:after="60"/>
              <w:rPr>
                <w:sz w:val="24"/>
                <w:szCs w:val="24"/>
                <w:lang w:val="en-US"/>
              </w:rPr>
            </w:pPr>
            <w:r w:rsidRPr="009B0399">
              <w:rPr>
                <w:sz w:val="24"/>
                <w:szCs w:val="24"/>
                <w:lang w:val="en-US"/>
              </w:rPr>
              <w:t>Russian Federation</w:t>
            </w:r>
          </w:p>
        </w:tc>
        <w:tc>
          <w:tcPr>
            <w:tcW w:w="938" w:type="dxa"/>
            <w:vAlign w:val="center"/>
          </w:tcPr>
          <w:p w:rsidR="00A576E0" w:rsidRPr="009B0399" w:rsidRDefault="00A576E0" w:rsidP="008F764E">
            <w:pPr>
              <w:spacing w:before="60" w:after="60"/>
              <w:jc w:val="right"/>
              <w:rPr>
                <w:sz w:val="24"/>
                <w:szCs w:val="24"/>
                <w:lang w:val="en-US"/>
              </w:rPr>
            </w:pPr>
            <w:r w:rsidRPr="009B0399">
              <w:rPr>
                <w:sz w:val="24"/>
                <w:szCs w:val="24"/>
                <w:lang w:val="en-US"/>
              </w:rPr>
              <w:t>3 020</w:t>
            </w:r>
          </w:p>
        </w:tc>
        <w:tc>
          <w:tcPr>
            <w:tcW w:w="939" w:type="dxa"/>
            <w:vAlign w:val="center"/>
          </w:tcPr>
          <w:p w:rsidR="00A576E0" w:rsidRPr="009B0399" w:rsidRDefault="00A576E0" w:rsidP="008F764E">
            <w:pPr>
              <w:spacing w:before="60" w:after="60"/>
              <w:jc w:val="right"/>
              <w:rPr>
                <w:sz w:val="24"/>
                <w:szCs w:val="24"/>
                <w:lang w:val="en-US"/>
              </w:rPr>
            </w:pPr>
            <w:r w:rsidRPr="009B0399">
              <w:rPr>
                <w:sz w:val="24"/>
                <w:szCs w:val="24"/>
                <w:lang w:val="en-US"/>
              </w:rPr>
              <w:t>2 915</w:t>
            </w:r>
          </w:p>
        </w:tc>
        <w:tc>
          <w:tcPr>
            <w:tcW w:w="939" w:type="dxa"/>
            <w:vAlign w:val="center"/>
          </w:tcPr>
          <w:p w:rsidR="00A576E0" w:rsidRPr="009B0399" w:rsidRDefault="00A576E0" w:rsidP="008F764E">
            <w:pPr>
              <w:spacing w:before="60" w:after="60"/>
              <w:jc w:val="right"/>
              <w:rPr>
                <w:sz w:val="24"/>
                <w:szCs w:val="24"/>
                <w:lang w:val="en-US"/>
              </w:rPr>
            </w:pPr>
            <w:r w:rsidRPr="009B0399">
              <w:rPr>
                <w:sz w:val="24"/>
                <w:szCs w:val="24"/>
                <w:lang w:val="en-US"/>
              </w:rPr>
              <w:t>2 800</w:t>
            </w:r>
          </w:p>
        </w:tc>
        <w:tc>
          <w:tcPr>
            <w:tcW w:w="938" w:type="dxa"/>
            <w:vAlign w:val="center"/>
          </w:tcPr>
          <w:p w:rsidR="00A576E0" w:rsidRPr="009B0399" w:rsidRDefault="00A576E0" w:rsidP="008F764E">
            <w:pPr>
              <w:spacing w:before="60" w:after="60"/>
              <w:jc w:val="right"/>
              <w:rPr>
                <w:sz w:val="24"/>
                <w:szCs w:val="24"/>
                <w:lang w:val="en-US"/>
              </w:rPr>
            </w:pPr>
            <w:r w:rsidRPr="009B0399">
              <w:rPr>
                <w:sz w:val="24"/>
                <w:szCs w:val="24"/>
                <w:lang w:val="en-US"/>
              </w:rPr>
              <w:t>2 690</w:t>
            </w:r>
          </w:p>
        </w:tc>
        <w:tc>
          <w:tcPr>
            <w:tcW w:w="939" w:type="dxa"/>
            <w:vAlign w:val="center"/>
          </w:tcPr>
          <w:p w:rsidR="00A576E0" w:rsidRPr="009B0399" w:rsidRDefault="00A576E0" w:rsidP="008F764E">
            <w:pPr>
              <w:spacing w:before="60" w:after="60"/>
              <w:jc w:val="right"/>
              <w:rPr>
                <w:sz w:val="24"/>
                <w:szCs w:val="24"/>
                <w:lang w:val="en-US"/>
              </w:rPr>
            </w:pPr>
            <w:r w:rsidRPr="009B0399">
              <w:rPr>
                <w:sz w:val="24"/>
                <w:szCs w:val="24"/>
                <w:lang w:val="en-US"/>
              </w:rPr>
              <w:t>2 640</w:t>
            </w:r>
          </w:p>
        </w:tc>
        <w:tc>
          <w:tcPr>
            <w:tcW w:w="939" w:type="dxa"/>
            <w:vAlign w:val="center"/>
          </w:tcPr>
          <w:p w:rsidR="00A576E0" w:rsidRPr="009B0399" w:rsidRDefault="00A576E0" w:rsidP="008F764E">
            <w:pPr>
              <w:spacing w:before="60" w:after="60"/>
              <w:jc w:val="right"/>
              <w:rPr>
                <w:sz w:val="24"/>
                <w:szCs w:val="24"/>
                <w:lang w:val="en-US"/>
              </w:rPr>
            </w:pPr>
            <w:r w:rsidRPr="009B0399">
              <w:rPr>
                <w:sz w:val="24"/>
                <w:szCs w:val="24"/>
                <w:lang w:val="en-US"/>
              </w:rPr>
              <w:t>2 710</w:t>
            </w:r>
          </w:p>
        </w:tc>
        <w:tc>
          <w:tcPr>
            <w:tcW w:w="939" w:type="dxa"/>
            <w:vAlign w:val="center"/>
          </w:tcPr>
          <w:p w:rsidR="00A576E0" w:rsidRPr="009B0399" w:rsidRDefault="00A576E0" w:rsidP="008F764E">
            <w:pPr>
              <w:spacing w:before="60" w:after="60"/>
              <w:jc w:val="right"/>
              <w:rPr>
                <w:sz w:val="24"/>
                <w:szCs w:val="24"/>
                <w:lang w:val="en-US"/>
              </w:rPr>
            </w:pPr>
            <w:r w:rsidRPr="009B0399">
              <w:rPr>
                <w:sz w:val="24"/>
                <w:szCs w:val="24"/>
                <w:lang w:val="en-US"/>
              </w:rPr>
              <w:t>2 800</w:t>
            </w:r>
          </w:p>
        </w:tc>
      </w:tr>
      <w:tr w:rsidR="00A576E0" w:rsidRPr="009B0399" w:rsidTr="008F764E">
        <w:tc>
          <w:tcPr>
            <w:tcW w:w="3176" w:type="dxa"/>
            <w:vAlign w:val="center"/>
          </w:tcPr>
          <w:p w:rsidR="00A576E0" w:rsidRPr="009B0399" w:rsidRDefault="00A576E0" w:rsidP="008F764E">
            <w:pPr>
              <w:spacing w:before="60" w:after="60"/>
              <w:rPr>
                <w:sz w:val="24"/>
                <w:szCs w:val="24"/>
                <w:lang w:val="en-US"/>
              </w:rPr>
            </w:pPr>
            <w:r w:rsidRPr="009B0399">
              <w:rPr>
                <w:sz w:val="24"/>
                <w:szCs w:val="24"/>
                <w:lang w:val="en-US"/>
              </w:rPr>
              <w:t>Other Member States</w:t>
            </w:r>
          </w:p>
        </w:tc>
        <w:tc>
          <w:tcPr>
            <w:tcW w:w="938" w:type="dxa"/>
            <w:vAlign w:val="center"/>
          </w:tcPr>
          <w:p w:rsidR="00A576E0" w:rsidRPr="009B0399" w:rsidRDefault="00A576E0" w:rsidP="008F764E">
            <w:pPr>
              <w:spacing w:before="60" w:after="60"/>
              <w:jc w:val="right"/>
              <w:rPr>
                <w:sz w:val="24"/>
                <w:szCs w:val="24"/>
                <w:lang w:val="en-US"/>
              </w:rPr>
            </w:pPr>
            <w:r w:rsidRPr="009B0399">
              <w:rPr>
                <w:sz w:val="24"/>
                <w:szCs w:val="24"/>
                <w:lang w:val="en-US"/>
              </w:rPr>
              <w:t>415</w:t>
            </w:r>
          </w:p>
        </w:tc>
        <w:tc>
          <w:tcPr>
            <w:tcW w:w="939" w:type="dxa"/>
            <w:vAlign w:val="center"/>
          </w:tcPr>
          <w:p w:rsidR="00A576E0" w:rsidRPr="009B0399" w:rsidRDefault="00A576E0" w:rsidP="008F764E">
            <w:pPr>
              <w:spacing w:before="60" w:after="60"/>
              <w:jc w:val="right"/>
              <w:rPr>
                <w:sz w:val="24"/>
                <w:szCs w:val="24"/>
                <w:lang w:val="en-US"/>
              </w:rPr>
            </w:pPr>
            <w:r w:rsidRPr="009B0399">
              <w:rPr>
                <w:sz w:val="24"/>
                <w:szCs w:val="24"/>
                <w:lang w:val="en-US"/>
              </w:rPr>
              <w:t>430</w:t>
            </w:r>
          </w:p>
        </w:tc>
        <w:tc>
          <w:tcPr>
            <w:tcW w:w="939" w:type="dxa"/>
            <w:vAlign w:val="center"/>
          </w:tcPr>
          <w:p w:rsidR="00A576E0" w:rsidRPr="009B0399" w:rsidRDefault="00A576E0" w:rsidP="008F764E">
            <w:pPr>
              <w:spacing w:before="60" w:after="60"/>
              <w:jc w:val="right"/>
              <w:rPr>
                <w:sz w:val="24"/>
                <w:szCs w:val="24"/>
                <w:lang w:val="en-US"/>
              </w:rPr>
            </w:pPr>
            <w:r w:rsidRPr="009B0399">
              <w:rPr>
                <w:sz w:val="24"/>
                <w:szCs w:val="24"/>
                <w:lang w:val="en-US"/>
              </w:rPr>
              <w:t>445</w:t>
            </w:r>
          </w:p>
        </w:tc>
        <w:tc>
          <w:tcPr>
            <w:tcW w:w="938" w:type="dxa"/>
            <w:vAlign w:val="center"/>
          </w:tcPr>
          <w:p w:rsidR="00A576E0" w:rsidRPr="009B0399" w:rsidRDefault="00A576E0" w:rsidP="008F764E">
            <w:pPr>
              <w:spacing w:before="60" w:after="60"/>
              <w:jc w:val="right"/>
              <w:rPr>
                <w:sz w:val="24"/>
                <w:szCs w:val="24"/>
                <w:lang w:val="en-US"/>
              </w:rPr>
            </w:pPr>
            <w:r w:rsidRPr="009B0399">
              <w:rPr>
                <w:sz w:val="24"/>
                <w:szCs w:val="24"/>
                <w:lang w:val="en-US"/>
              </w:rPr>
              <w:t>460</w:t>
            </w:r>
          </w:p>
        </w:tc>
        <w:tc>
          <w:tcPr>
            <w:tcW w:w="939" w:type="dxa"/>
            <w:vAlign w:val="center"/>
          </w:tcPr>
          <w:p w:rsidR="00A576E0" w:rsidRPr="009B0399" w:rsidRDefault="00A576E0" w:rsidP="008F764E">
            <w:pPr>
              <w:spacing w:before="60" w:after="60"/>
              <w:jc w:val="right"/>
              <w:rPr>
                <w:sz w:val="24"/>
                <w:szCs w:val="24"/>
                <w:lang w:val="en-US"/>
              </w:rPr>
            </w:pPr>
            <w:r w:rsidRPr="009B0399">
              <w:rPr>
                <w:sz w:val="24"/>
                <w:szCs w:val="24"/>
                <w:lang w:val="en-US"/>
              </w:rPr>
              <w:t>485</w:t>
            </w:r>
          </w:p>
        </w:tc>
        <w:tc>
          <w:tcPr>
            <w:tcW w:w="939" w:type="dxa"/>
            <w:vAlign w:val="center"/>
          </w:tcPr>
          <w:p w:rsidR="00A576E0" w:rsidRPr="009B0399" w:rsidRDefault="00A576E0" w:rsidP="008F764E">
            <w:pPr>
              <w:spacing w:before="60" w:after="60"/>
              <w:jc w:val="right"/>
              <w:rPr>
                <w:sz w:val="24"/>
                <w:szCs w:val="24"/>
                <w:lang w:val="en-US"/>
              </w:rPr>
            </w:pPr>
            <w:r w:rsidRPr="009B0399">
              <w:rPr>
                <w:sz w:val="24"/>
                <w:szCs w:val="24"/>
                <w:lang w:val="en-US"/>
              </w:rPr>
              <w:t>510</w:t>
            </w:r>
          </w:p>
        </w:tc>
        <w:tc>
          <w:tcPr>
            <w:tcW w:w="939" w:type="dxa"/>
            <w:vAlign w:val="center"/>
          </w:tcPr>
          <w:p w:rsidR="00A576E0" w:rsidRPr="009B0399" w:rsidRDefault="00A576E0" w:rsidP="008F764E">
            <w:pPr>
              <w:spacing w:before="60" w:after="60"/>
              <w:jc w:val="right"/>
              <w:rPr>
                <w:sz w:val="24"/>
                <w:szCs w:val="24"/>
                <w:lang w:val="en-US"/>
              </w:rPr>
            </w:pPr>
            <w:r w:rsidRPr="009B0399">
              <w:rPr>
                <w:sz w:val="24"/>
                <w:szCs w:val="24"/>
                <w:lang w:val="en-US"/>
              </w:rPr>
              <w:t>530</w:t>
            </w:r>
          </w:p>
        </w:tc>
      </w:tr>
      <w:tr w:rsidR="00A576E0" w:rsidRPr="009B0399" w:rsidTr="008F764E">
        <w:tc>
          <w:tcPr>
            <w:tcW w:w="3176" w:type="dxa"/>
            <w:vAlign w:val="center"/>
          </w:tcPr>
          <w:p w:rsidR="00A576E0" w:rsidRPr="009B0399" w:rsidRDefault="00A576E0" w:rsidP="008F764E">
            <w:pPr>
              <w:spacing w:before="60" w:after="60"/>
              <w:rPr>
                <w:sz w:val="24"/>
                <w:szCs w:val="24"/>
                <w:lang w:val="en-US"/>
              </w:rPr>
            </w:pPr>
            <w:r w:rsidRPr="009B0399">
              <w:rPr>
                <w:sz w:val="24"/>
                <w:szCs w:val="24"/>
                <w:lang w:val="en-US"/>
              </w:rPr>
              <w:t>Non-Member States</w:t>
            </w:r>
          </w:p>
        </w:tc>
        <w:tc>
          <w:tcPr>
            <w:tcW w:w="938" w:type="dxa"/>
            <w:vAlign w:val="center"/>
          </w:tcPr>
          <w:p w:rsidR="00A576E0" w:rsidRPr="009B0399" w:rsidRDefault="00A576E0" w:rsidP="008F764E">
            <w:pPr>
              <w:spacing w:before="60" w:after="60"/>
              <w:jc w:val="right"/>
              <w:rPr>
                <w:sz w:val="24"/>
                <w:szCs w:val="24"/>
                <w:lang w:val="en-US"/>
              </w:rPr>
            </w:pPr>
            <w:r w:rsidRPr="009B0399">
              <w:rPr>
                <w:sz w:val="24"/>
                <w:szCs w:val="24"/>
                <w:lang w:val="en-US"/>
              </w:rPr>
              <w:t>35</w:t>
            </w:r>
          </w:p>
        </w:tc>
        <w:tc>
          <w:tcPr>
            <w:tcW w:w="939" w:type="dxa"/>
            <w:vAlign w:val="center"/>
          </w:tcPr>
          <w:p w:rsidR="00A576E0" w:rsidRPr="009B0399" w:rsidRDefault="00A576E0" w:rsidP="008F764E">
            <w:pPr>
              <w:spacing w:before="60" w:after="60"/>
              <w:jc w:val="right"/>
              <w:rPr>
                <w:sz w:val="24"/>
                <w:szCs w:val="24"/>
                <w:lang w:val="en-US"/>
              </w:rPr>
            </w:pPr>
            <w:r w:rsidRPr="009B0399">
              <w:rPr>
                <w:sz w:val="24"/>
                <w:szCs w:val="24"/>
                <w:lang w:val="en-US"/>
              </w:rPr>
              <w:t>55</w:t>
            </w:r>
          </w:p>
        </w:tc>
        <w:tc>
          <w:tcPr>
            <w:tcW w:w="939" w:type="dxa"/>
            <w:vAlign w:val="center"/>
          </w:tcPr>
          <w:p w:rsidR="00A576E0" w:rsidRPr="009B0399" w:rsidRDefault="00A576E0" w:rsidP="008F764E">
            <w:pPr>
              <w:spacing w:before="60" w:after="60"/>
              <w:jc w:val="right"/>
              <w:rPr>
                <w:sz w:val="24"/>
                <w:szCs w:val="24"/>
                <w:lang w:val="en-US"/>
              </w:rPr>
            </w:pPr>
            <w:r w:rsidRPr="009B0399">
              <w:rPr>
                <w:sz w:val="24"/>
                <w:szCs w:val="24"/>
                <w:lang w:val="en-US"/>
              </w:rPr>
              <w:t>65</w:t>
            </w:r>
          </w:p>
        </w:tc>
        <w:tc>
          <w:tcPr>
            <w:tcW w:w="938" w:type="dxa"/>
            <w:vAlign w:val="center"/>
          </w:tcPr>
          <w:p w:rsidR="00A576E0" w:rsidRPr="009B0399" w:rsidRDefault="00A576E0" w:rsidP="008F764E">
            <w:pPr>
              <w:spacing w:before="60" w:after="60"/>
              <w:jc w:val="right"/>
              <w:rPr>
                <w:sz w:val="24"/>
                <w:szCs w:val="24"/>
                <w:lang w:val="en-US"/>
              </w:rPr>
            </w:pPr>
            <w:r w:rsidRPr="009B0399">
              <w:rPr>
                <w:sz w:val="24"/>
                <w:szCs w:val="24"/>
                <w:lang w:val="en-US"/>
              </w:rPr>
              <w:t>90</w:t>
            </w:r>
          </w:p>
        </w:tc>
        <w:tc>
          <w:tcPr>
            <w:tcW w:w="939" w:type="dxa"/>
            <w:vAlign w:val="center"/>
          </w:tcPr>
          <w:p w:rsidR="00A576E0" w:rsidRPr="009B0399" w:rsidRDefault="00A576E0" w:rsidP="008F764E">
            <w:pPr>
              <w:spacing w:before="60" w:after="60"/>
              <w:jc w:val="right"/>
              <w:rPr>
                <w:sz w:val="24"/>
                <w:szCs w:val="24"/>
                <w:lang w:val="en-US"/>
              </w:rPr>
            </w:pPr>
            <w:r w:rsidRPr="009B0399">
              <w:rPr>
                <w:sz w:val="24"/>
                <w:szCs w:val="24"/>
                <w:lang w:val="en-US"/>
              </w:rPr>
              <w:t>115</w:t>
            </w:r>
          </w:p>
        </w:tc>
        <w:tc>
          <w:tcPr>
            <w:tcW w:w="939" w:type="dxa"/>
            <w:vAlign w:val="center"/>
          </w:tcPr>
          <w:p w:rsidR="00A576E0" w:rsidRPr="009B0399" w:rsidRDefault="00A576E0" w:rsidP="008F764E">
            <w:pPr>
              <w:spacing w:before="60" w:after="60"/>
              <w:jc w:val="right"/>
              <w:rPr>
                <w:sz w:val="24"/>
                <w:szCs w:val="24"/>
                <w:lang w:val="en-US"/>
              </w:rPr>
            </w:pPr>
            <w:r w:rsidRPr="009B0399">
              <w:rPr>
                <w:sz w:val="24"/>
                <w:szCs w:val="24"/>
                <w:lang w:val="en-US"/>
              </w:rPr>
              <w:t>140</w:t>
            </w:r>
          </w:p>
        </w:tc>
        <w:tc>
          <w:tcPr>
            <w:tcW w:w="939" w:type="dxa"/>
            <w:vAlign w:val="center"/>
          </w:tcPr>
          <w:p w:rsidR="00A576E0" w:rsidRPr="009B0399" w:rsidRDefault="00A576E0" w:rsidP="008F764E">
            <w:pPr>
              <w:spacing w:before="60" w:after="60"/>
              <w:jc w:val="right"/>
              <w:rPr>
                <w:sz w:val="24"/>
                <w:szCs w:val="24"/>
                <w:lang w:val="en-US"/>
              </w:rPr>
            </w:pPr>
            <w:r w:rsidRPr="009B0399">
              <w:rPr>
                <w:sz w:val="24"/>
                <w:szCs w:val="24"/>
                <w:lang w:val="en-US"/>
              </w:rPr>
              <w:t>160</w:t>
            </w:r>
          </w:p>
        </w:tc>
      </w:tr>
      <w:tr w:rsidR="00A576E0" w:rsidRPr="009B0399" w:rsidTr="008F764E">
        <w:tc>
          <w:tcPr>
            <w:tcW w:w="3176" w:type="dxa"/>
            <w:vAlign w:val="center"/>
          </w:tcPr>
          <w:p w:rsidR="00A576E0" w:rsidRPr="009B0399" w:rsidRDefault="00A576E0" w:rsidP="008F764E">
            <w:pPr>
              <w:spacing w:before="60" w:after="60"/>
              <w:rPr>
                <w:b/>
                <w:sz w:val="24"/>
                <w:szCs w:val="24"/>
                <w:lang w:val="en-US"/>
              </w:rPr>
            </w:pPr>
            <w:r w:rsidRPr="009B0399">
              <w:rPr>
                <w:b/>
                <w:sz w:val="24"/>
                <w:szCs w:val="24"/>
                <w:lang w:val="en-US"/>
              </w:rPr>
              <w:t>Total</w:t>
            </w:r>
          </w:p>
        </w:tc>
        <w:tc>
          <w:tcPr>
            <w:tcW w:w="938" w:type="dxa"/>
            <w:vAlign w:val="center"/>
          </w:tcPr>
          <w:p w:rsidR="00A576E0" w:rsidRPr="009B0399" w:rsidRDefault="00A576E0" w:rsidP="008F764E">
            <w:pPr>
              <w:spacing w:before="60" w:after="60"/>
              <w:jc w:val="right"/>
              <w:rPr>
                <w:b/>
                <w:sz w:val="24"/>
                <w:szCs w:val="24"/>
                <w:lang w:val="en-US"/>
              </w:rPr>
            </w:pPr>
            <w:r w:rsidRPr="009B0399">
              <w:rPr>
                <w:b/>
                <w:sz w:val="24"/>
                <w:szCs w:val="24"/>
                <w:lang w:val="en-US"/>
              </w:rPr>
              <w:t>3 470</w:t>
            </w:r>
          </w:p>
        </w:tc>
        <w:tc>
          <w:tcPr>
            <w:tcW w:w="939" w:type="dxa"/>
            <w:vAlign w:val="center"/>
          </w:tcPr>
          <w:p w:rsidR="00A576E0" w:rsidRPr="009B0399" w:rsidRDefault="00A576E0" w:rsidP="008F764E">
            <w:pPr>
              <w:spacing w:before="60" w:after="60"/>
              <w:jc w:val="right"/>
              <w:rPr>
                <w:b/>
                <w:sz w:val="24"/>
                <w:szCs w:val="24"/>
                <w:lang w:val="en-US"/>
              </w:rPr>
            </w:pPr>
            <w:r w:rsidRPr="009B0399">
              <w:rPr>
                <w:b/>
                <w:sz w:val="24"/>
                <w:szCs w:val="24"/>
                <w:lang w:val="en-US"/>
              </w:rPr>
              <w:t>3 400</w:t>
            </w:r>
          </w:p>
        </w:tc>
        <w:tc>
          <w:tcPr>
            <w:tcW w:w="939" w:type="dxa"/>
            <w:vAlign w:val="center"/>
          </w:tcPr>
          <w:p w:rsidR="00A576E0" w:rsidRPr="009B0399" w:rsidRDefault="00A576E0" w:rsidP="008F764E">
            <w:pPr>
              <w:spacing w:before="60" w:after="60"/>
              <w:jc w:val="right"/>
              <w:rPr>
                <w:b/>
                <w:sz w:val="24"/>
                <w:szCs w:val="24"/>
                <w:lang w:val="en-US"/>
              </w:rPr>
            </w:pPr>
            <w:r w:rsidRPr="009B0399">
              <w:rPr>
                <w:b/>
                <w:sz w:val="24"/>
                <w:szCs w:val="24"/>
                <w:lang w:val="en-US"/>
              </w:rPr>
              <w:t>3 310</w:t>
            </w:r>
          </w:p>
        </w:tc>
        <w:tc>
          <w:tcPr>
            <w:tcW w:w="938" w:type="dxa"/>
            <w:vAlign w:val="center"/>
          </w:tcPr>
          <w:p w:rsidR="00A576E0" w:rsidRPr="009B0399" w:rsidRDefault="00A576E0" w:rsidP="008F764E">
            <w:pPr>
              <w:spacing w:before="60" w:after="60"/>
              <w:jc w:val="right"/>
              <w:rPr>
                <w:b/>
                <w:sz w:val="24"/>
                <w:szCs w:val="24"/>
                <w:lang w:val="en-US"/>
              </w:rPr>
            </w:pPr>
            <w:r w:rsidRPr="009B0399">
              <w:rPr>
                <w:b/>
                <w:sz w:val="24"/>
                <w:szCs w:val="24"/>
                <w:lang w:val="en-US"/>
              </w:rPr>
              <w:t>3 240</w:t>
            </w:r>
          </w:p>
        </w:tc>
        <w:tc>
          <w:tcPr>
            <w:tcW w:w="939" w:type="dxa"/>
            <w:vAlign w:val="center"/>
          </w:tcPr>
          <w:p w:rsidR="00A576E0" w:rsidRPr="009B0399" w:rsidRDefault="00A576E0" w:rsidP="008F764E">
            <w:pPr>
              <w:spacing w:before="60" w:after="60"/>
              <w:jc w:val="right"/>
              <w:rPr>
                <w:b/>
                <w:sz w:val="24"/>
                <w:szCs w:val="24"/>
                <w:lang w:val="en-US"/>
              </w:rPr>
            </w:pPr>
            <w:r w:rsidRPr="009B0399">
              <w:rPr>
                <w:b/>
                <w:sz w:val="24"/>
                <w:szCs w:val="24"/>
                <w:lang w:val="en-US"/>
              </w:rPr>
              <w:t>3 240</w:t>
            </w:r>
          </w:p>
        </w:tc>
        <w:tc>
          <w:tcPr>
            <w:tcW w:w="939" w:type="dxa"/>
            <w:vAlign w:val="center"/>
          </w:tcPr>
          <w:p w:rsidR="00A576E0" w:rsidRPr="009B0399" w:rsidRDefault="00A576E0" w:rsidP="008F764E">
            <w:pPr>
              <w:spacing w:before="60" w:after="60"/>
              <w:jc w:val="right"/>
              <w:rPr>
                <w:b/>
                <w:sz w:val="24"/>
                <w:szCs w:val="24"/>
                <w:lang w:val="en-US"/>
              </w:rPr>
            </w:pPr>
            <w:r w:rsidRPr="009B0399">
              <w:rPr>
                <w:b/>
                <w:sz w:val="24"/>
                <w:szCs w:val="24"/>
                <w:lang w:val="en-US"/>
              </w:rPr>
              <w:t>3 360</w:t>
            </w:r>
          </w:p>
        </w:tc>
        <w:tc>
          <w:tcPr>
            <w:tcW w:w="939" w:type="dxa"/>
            <w:vAlign w:val="center"/>
          </w:tcPr>
          <w:p w:rsidR="00A576E0" w:rsidRPr="009B0399" w:rsidRDefault="00A576E0" w:rsidP="008F764E">
            <w:pPr>
              <w:spacing w:before="60" w:after="60"/>
              <w:jc w:val="right"/>
              <w:rPr>
                <w:b/>
                <w:sz w:val="24"/>
                <w:szCs w:val="24"/>
                <w:lang w:val="en-US"/>
              </w:rPr>
            </w:pPr>
            <w:r w:rsidRPr="009B0399">
              <w:rPr>
                <w:b/>
                <w:sz w:val="24"/>
                <w:szCs w:val="24"/>
                <w:lang w:val="en-US"/>
              </w:rPr>
              <w:t>3 490</w:t>
            </w:r>
          </w:p>
        </w:tc>
      </w:tr>
    </w:tbl>
    <w:p w:rsidR="00A576E0" w:rsidRPr="009B0399" w:rsidRDefault="00A576E0" w:rsidP="00A576E0">
      <w:pPr>
        <w:spacing w:before="60" w:after="60"/>
        <w:jc w:val="both"/>
        <w:rPr>
          <w:lang w:val="en-US"/>
        </w:rPr>
      </w:pPr>
    </w:p>
    <w:p w:rsidR="002076EA" w:rsidRPr="009B0399" w:rsidRDefault="002076EA" w:rsidP="00A576E0">
      <w:pPr>
        <w:spacing w:before="60" w:after="60"/>
        <w:jc w:val="both"/>
        <w:rPr>
          <w:lang w:val="en-US"/>
        </w:rPr>
      </w:pPr>
    </w:p>
    <w:p w:rsidR="003E6134" w:rsidRPr="009B0399" w:rsidRDefault="003E6134" w:rsidP="003E6134">
      <w:pPr>
        <w:spacing w:before="60" w:after="60"/>
        <w:ind w:firstLine="709"/>
        <w:jc w:val="center"/>
        <w:rPr>
          <w:b/>
          <w:lang w:val="en-US"/>
        </w:rPr>
      </w:pPr>
      <w:r w:rsidRPr="009B0399">
        <w:rPr>
          <w:b/>
          <w:lang w:val="en-US"/>
        </w:rPr>
        <w:t>III. Salary, social policy</w:t>
      </w:r>
    </w:p>
    <w:p w:rsidR="003E6134" w:rsidRPr="009B0399" w:rsidRDefault="003E6134" w:rsidP="003E6134">
      <w:pPr>
        <w:spacing w:before="60" w:after="60"/>
        <w:ind w:firstLine="709"/>
        <w:jc w:val="both"/>
        <w:rPr>
          <w:lang w:val="en-US"/>
        </w:rPr>
      </w:pPr>
      <w:r w:rsidRPr="009B0399">
        <w:rPr>
          <w:lang w:val="en-US"/>
        </w:rPr>
        <w:t xml:space="preserve">1. Achievement, by the end of </w:t>
      </w:r>
      <w:r w:rsidR="00E5558B" w:rsidRPr="009B0399">
        <w:rPr>
          <w:lang w:val="en-US"/>
        </w:rPr>
        <w:t>2</w:t>
      </w:r>
      <w:r w:rsidRPr="009B0399">
        <w:rPr>
          <w:lang w:val="en-US"/>
        </w:rPr>
        <w:t>018, a level of average salary for the scientific researchers twice higher than the average salary in the host region of JINR.</w:t>
      </w:r>
    </w:p>
    <w:p w:rsidR="003E6134" w:rsidRPr="009B0399" w:rsidRDefault="003E6134" w:rsidP="003E6134">
      <w:pPr>
        <w:spacing w:before="60" w:after="60"/>
        <w:ind w:firstLine="709"/>
        <w:jc w:val="both"/>
        <w:rPr>
          <w:lang w:val="en-US"/>
        </w:rPr>
      </w:pPr>
      <w:r w:rsidRPr="009B0399">
        <w:rPr>
          <w:lang w:val="en-US"/>
        </w:rPr>
        <w:t xml:space="preserve">2. Improvement of the remuneration system for all the categories of the JINR staff taking into account the international experience and the changes in legislation of the host country of JINR, aiming at transparency and efficiency of this system. Implementation of salary scales for all the categories of personnel with subdivision on sub-categories, aiming at growth of personnel motivation. </w:t>
      </w:r>
    </w:p>
    <w:p w:rsidR="003E6134" w:rsidRPr="009B0399" w:rsidRDefault="003E6134" w:rsidP="003E6134">
      <w:pPr>
        <w:spacing w:before="60" w:after="60"/>
        <w:ind w:firstLine="709"/>
        <w:jc w:val="both"/>
        <w:rPr>
          <w:lang w:val="en-US"/>
        </w:rPr>
      </w:pPr>
      <w:r w:rsidRPr="009B0399">
        <w:rPr>
          <w:lang w:val="en-US"/>
        </w:rPr>
        <w:t>3. Reduction of disproportions in salaries of employees from different Member States, also by reducing levels of additional remunerations.</w:t>
      </w:r>
    </w:p>
    <w:p w:rsidR="003E6134" w:rsidRPr="009B0399" w:rsidRDefault="003E6134" w:rsidP="003E6134">
      <w:pPr>
        <w:spacing w:before="60" w:after="60"/>
        <w:ind w:firstLine="709"/>
        <w:jc w:val="both"/>
        <w:rPr>
          <w:lang w:val="en-US"/>
        </w:rPr>
      </w:pPr>
      <w:r w:rsidRPr="009B0399">
        <w:rPr>
          <w:lang w:val="en-US"/>
        </w:rPr>
        <w:t>4. Modernization of workplaces of the JINR personnel at modern material and technical level.</w:t>
      </w:r>
    </w:p>
    <w:p w:rsidR="003E6134" w:rsidRPr="009B0399" w:rsidRDefault="003E6134" w:rsidP="003E6134">
      <w:pPr>
        <w:spacing w:before="60" w:after="60"/>
        <w:ind w:firstLine="709"/>
        <w:jc w:val="both"/>
        <w:rPr>
          <w:lang w:val="en-US"/>
        </w:rPr>
      </w:pPr>
      <w:r w:rsidRPr="009B0399">
        <w:rPr>
          <w:lang w:val="en-US"/>
        </w:rPr>
        <w:t xml:space="preserve">5. Implementation of effective management of operation, granting and accounting of the JINR housing stock. </w:t>
      </w:r>
    </w:p>
    <w:p w:rsidR="003E6134" w:rsidRPr="009B0399" w:rsidRDefault="003E6134" w:rsidP="003E6134">
      <w:pPr>
        <w:spacing w:before="60" w:after="60"/>
        <w:ind w:firstLine="709"/>
        <w:jc w:val="both"/>
        <w:rPr>
          <w:lang w:val="en-US"/>
        </w:rPr>
      </w:pPr>
      <w:r w:rsidRPr="009B0399">
        <w:rPr>
          <w:lang w:val="en-US"/>
        </w:rPr>
        <w:t>6. Effective use of the system of compulsory and voluntary medical insurance, rational interaction with healthcare institutions for granting high-quality medical services to the JINR personnel.</w:t>
      </w:r>
    </w:p>
    <w:p w:rsidR="003E6134" w:rsidRPr="009B0399" w:rsidRDefault="003E6134" w:rsidP="003E6134">
      <w:pPr>
        <w:spacing w:before="60" w:after="60"/>
        <w:ind w:firstLine="709"/>
        <w:jc w:val="both"/>
        <w:rPr>
          <w:lang w:val="en-US"/>
        </w:rPr>
      </w:pPr>
      <w:r w:rsidRPr="009B0399">
        <w:rPr>
          <w:lang w:val="en-US"/>
        </w:rPr>
        <w:t>7. Improvement of the system of the accounting of work, including in hazardous and harmful and working conditions, and of the procedure for the preparation of documents confirming the right of staff members for labor pensions in the Member States of JINR.</w:t>
      </w:r>
    </w:p>
    <w:p w:rsidR="003E6134" w:rsidRPr="009B0399" w:rsidRDefault="003E6134" w:rsidP="003E6134">
      <w:pPr>
        <w:spacing w:before="60" w:after="60"/>
        <w:ind w:firstLine="709"/>
        <w:jc w:val="both"/>
        <w:rPr>
          <w:lang w:val="en-US"/>
        </w:rPr>
      </w:pPr>
      <w:proofErr w:type="gramStart"/>
      <w:r w:rsidRPr="009B0399">
        <w:rPr>
          <w:lang w:val="en-US"/>
        </w:rPr>
        <w:lastRenderedPageBreak/>
        <w:t>Use of the system of non-state pension provision in the host country of JINR depending on the level of its development and stability.</w:t>
      </w:r>
      <w:proofErr w:type="gramEnd"/>
    </w:p>
    <w:p w:rsidR="003E6134" w:rsidRPr="009B0399" w:rsidRDefault="003E6134" w:rsidP="003E6134">
      <w:pPr>
        <w:spacing w:before="60" w:after="60"/>
        <w:ind w:firstLine="709"/>
        <w:jc w:val="both"/>
        <w:rPr>
          <w:lang w:val="en-US"/>
        </w:rPr>
      </w:pPr>
      <w:r w:rsidRPr="009B0399">
        <w:rPr>
          <w:lang w:val="en-US"/>
        </w:rPr>
        <w:t>8. Extension of the material and social support of JINR veterans.</w:t>
      </w:r>
    </w:p>
    <w:p w:rsidR="003E6134" w:rsidRPr="009B0399" w:rsidRDefault="003E6134" w:rsidP="003E6134">
      <w:pPr>
        <w:spacing w:before="60" w:after="60"/>
        <w:ind w:firstLine="709"/>
        <w:jc w:val="center"/>
        <w:rPr>
          <w:b/>
          <w:lang w:val="en-US"/>
        </w:rPr>
      </w:pPr>
    </w:p>
    <w:p w:rsidR="003E6134" w:rsidRPr="009B0399" w:rsidRDefault="003E6134" w:rsidP="003E6134">
      <w:pPr>
        <w:spacing w:before="60" w:after="60"/>
        <w:ind w:firstLine="709"/>
        <w:jc w:val="center"/>
        <w:rPr>
          <w:b/>
          <w:lang w:val="en-US"/>
        </w:rPr>
      </w:pPr>
      <w:r w:rsidRPr="009B0399">
        <w:rPr>
          <w:b/>
          <w:lang w:val="en-US"/>
        </w:rPr>
        <w:t>IV. Young Staff at JINR</w:t>
      </w:r>
    </w:p>
    <w:p w:rsidR="003E6134" w:rsidRPr="009B0399" w:rsidRDefault="003E6134" w:rsidP="003E6134">
      <w:pPr>
        <w:spacing w:before="60" w:after="60"/>
        <w:ind w:firstLine="709"/>
        <w:jc w:val="both"/>
        <w:rPr>
          <w:lang w:val="en-US"/>
        </w:rPr>
      </w:pPr>
      <w:r w:rsidRPr="009B0399">
        <w:rPr>
          <w:lang w:val="en-US"/>
        </w:rPr>
        <w:t xml:space="preserve">A special programme entitled “Young Staff at JINR” was approved within the efforts to attract, train and recruit young scientists for the Institute. Financial and social support system for young people, their education and training, development of the environment for professional growth, promotion of their motivation towards scientific research or administrative work will be further developed in within this programme. The programme envisions preservation of the current successful projects implemented under the previous seven-year plan at the same time. </w:t>
      </w:r>
    </w:p>
    <w:p w:rsidR="003E6134" w:rsidRPr="009B0399" w:rsidRDefault="003E6134" w:rsidP="003E6134">
      <w:pPr>
        <w:spacing w:before="60" w:after="60"/>
        <w:ind w:firstLine="709"/>
        <w:jc w:val="both"/>
        <w:rPr>
          <w:lang w:val="en-US"/>
        </w:rPr>
      </w:pPr>
      <w:r w:rsidRPr="009B0399">
        <w:rPr>
          <w:lang w:val="en-US"/>
        </w:rPr>
        <w:t xml:space="preserve">Implementation of the previous Seven-year plan has confirmed the effectiveness of realization and further development of grants for young staff and annual youth awards. The proportion of young people in the structure of the JINR staff is growing and the number of new young </w:t>
      </w:r>
      <w:proofErr w:type="gramStart"/>
      <w:r w:rsidRPr="009B0399">
        <w:rPr>
          <w:lang w:val="en-US"/>
        </w:rPr>
        <w:t>employees</w:t>
      </w:r>
      <w:proofErr w:type="gramEnd"/>
      <w:r w:rsidRPr="009B0399">
        <w:rPr>
          <w:lang w:val="en-US"/>
        </w:rPr>
        <w:t xml:space="preserve"> increases, which confirms the well-tuned recruitment system. On the other hand, the trend of outflow of staff with small work experience has remained –– mainly because of unresolved housing conditions, which need special attention in the near future. </w:t>
      </w:r>
      <w:r w:rsidRPr="009B0399">
        <w:rPr>
          <w:highlight w:val="white"/>
          <w:lang w:val="en-US"/>
        </w:rPr>
        <w:t>Measures for the selection and increase of education and professional level of young staff are at the same level of importance for the further dynamic development of JINR as an international research organization.</w:t>
      </w:r>
    </w:p>
    <w:p w:rsidR="003E6134" w:rsidRPr="009B0399" w:rsidRDefault="003E6134" w:rsidP="003E6134">
      <w:pPr>
        <w:spacing w:before="60" w:after="60"/>
        <w:ind w:firstLine="709"/>
        <w:jc w:val="both"/>
        <w:rPr>
          <w:lang w:val="en-US"/>
        </w:rPr>
      </w:pPr>
      <w:r w:rsidRPr="009B0399">
        <w:rPr>
          <w:lang w:val="en-US"/>
        </w:rPr>
        <w:t>The following are the main activities in the frame of the action plan for additional efforts to attract, train and recruit young scientists and specialists at JINR:</w:t>
      </w:r>
    </w:p>
    <w:p w:rsidR="003E6134" w:rsidRPr="009B0399" w:rsidRDefault="003E6134" w:rsidP="003E6134">
      <w:pPr>
        <w:spacing w:before="60" w:after="60"/>
        <w:ind w:firstLine="709"/>
        <w:jc w:val="both"/>
        <w:rPr>
          <w:lang w:val="en-US"/>
        </w:rPr>
      </w:pPr>
      <w:r w:rsidRPr="009B0399">
        <w:rPr>
          <w:lang w:val="en-US"/>
        </w:rPr>
        <w:t>1. Creation and development of the JINR basic facilities in accordance with international status and advanced research worldwide.</w:t>
      </w:r>
    </w:p>
    <w:p w:rsidR="003E6134" w:rsidRPr="009B0399" w:rsidRDefault="003E6134" w:rsidP="003E6134">
      <w:pPr>
        <w:spacing w:before="60" w:after="60"/>
        <w:ind w:firstLine="709"/>
        <w:jc w:val="both"/>
        <w:rPr>
          <w:lang w:val="en-US"/>
        </w:rPr>
      </w:pPr>
      <w:r w:rsidRPr="009B0399">
        <w:rPr>
          <w:lang w:val="en-US"/>
        </w:rPr>
        <w:t>2. Further development of a strong educational platform on the basis of the JINR UC including the Engineering Centre.</w:t>
      </w:r>
    </w:p>
    <w:p w:rsidR="003E6134" w:rsidRPr="009B0399" w:rsidRDefault="003E6134" w:rsidP="003E6134">
      <w:pPr>
        <w:spacing w:before="60" w:after="60"/>
        <w:ind w:firstLine="709"/>
        <w:jc w:val="both"/>
        <w:rPr>
          <w:lang w:val="en-US"/>
        </w:rPr>
      </w:pPr>
      <w:r w:rsidRPr="009B0399">
        <w:rPr>
          <w:lang w:val="en-US"/>
        </w:rPr>
        <w:t>3. Promotion of the Institute and its activities through conferences, schools, seminars and public lectures, scientific excursions and presentations for the specialists and the public.</w:t>
      </w:r>
    </w:p>
    <w:p w:rsidR="003E6134" w:rsidRPr="009B0399" w:rsidRDefault="003E6134" w:rsidP="003E6134">
      <w:pPr>
        <w:spacing w:before="60" w:after="60"/>
        <w:ind w:firstLine="709"/>
        <w:jc w:val="both"/>
        <w:rPr>
          <w:lang w:val="en-US"/>
        </w:rPr>
      </w:pPr>
      <w:r w:rsidRPr="009B0399">
        <w:rPr>
          <w:lang w:val="en-US"/>
        </w:rPr>
        <w:t>4. Further implementation and development of the young staff grants system and annual youth awards.</w:t>
      </w:r>
    </w:p>
    <w:p w:rsidR="003E6134" w:rsidRPr="009B0399" w:rsidRDefault="003E6134" w:rsidP="003E6134">
      <w:pPr>
        <w:spacing w:before="60" w:after="60"/>
        <w:ind w:firstLine="709"/>
        <w:jc w:val="both"/>
        <w:rPr>
          <w:lang w:val="en-US"/>
        </w:rPr>
      </w:pPr>
      <w:r w:rsidRPr="009B0399">
        <w:rPr>
          <w:lang w:val="en-US"/>
        </w:rPr>
        <w:t>5. Implementation of the career road map, which indicates opportunities for young staff, creation of the youth talent pool at JINR divisions.</w:t>
      </w:r>
    </w:p>
    <w:p w:rsidR="003E6134" w:rsidRPr="009B0399" w:rsidRDefault="003E6134" w:rsidP="003E6134">
      <w:pPr>
        <w:spacing w:before="60" w:after="60"/>
        <w:ind w:firstLine="709"/>
        <w:jc w:val="both"/>
        <w:rPr>
          <w:lang w:val="en-US"/>
        </w:rPr>
      </w:pPr>
      <w:r w:rsidRPr="009B0399">
        <w:rPr>
          <w:lang w:val="en-US"/>
        </w:rPr>
        <w:t>6. Further development of the financial and social support system for young staff aimed to improve the quality of life and work conditions.</w:t>
      </w:r>
    </w:p>
    <w:p w:rsidR="003E6134" w:rsidRPr="009B0399" w:rsidRDefault="003E6134" w:rsidP="003E6134">
      <w:pPr>
        <w:spacing w:before="60" w:after="60"/>
        <w:ind w:firstLine="709"/>
        <w:jc w:val="both"/>
        <w:rPr>
          <w:lang w:val="en-US"/>
        </w:rPr>
      </w:pPr>
      <w:r w:rsidRPr="009B0399">
        <w:rPr>
          <w:lang w:val="en-US"/>
        </w:rPr>
        <w:t>7. Increasing and improving the quality of special housing fund, ordering rent payment of young staff.</w:t>
      </w:r>
    </w:p>
    <w:p w:rsidR="003E6134" w:rsidRPr="009B0399" w:rsidRDefault="003E6134" w:rsidP="003E6134">
      <w:pPr>
        <w:spacing w:before="60" w:after="60"/>
        <w:ind w:firstLine="709"/>
        <w:jc w:val="both"/>
        <w:rPr>
          <w:lang w:val="en-US"/>
        </w:rPr>
      </w:pPr>
      <w:r w:rsidRPr="009B0399">
        <w:rPr>
          <w:lang w:val="en-US"/>
        </w:rPr>
        <w:t>8. The housing programme on favorable terms –– loans and subsidies for the accommodations, opportunity of beneficial purchase of special housing fund with payment by installments.</w:t>
      </w:r>
    </w:p>
    <w:p w:rsidR="003E6134" w:rsidRPr="009B0399" w:rsidRDefault="003E6134" w:rsidP="003E6134">
      <w:pPr>
        <w:spacing w:before="60" w:after="60"/>
        <w:ind w:firstLine="709"/>
        <w:jc w:val="both"/>
        <w:rPr>
          <w:lang w:val="en-US"/>
        </w:rPr>
      </w:pPr>
      <w:r w:rsidRPr="009B0399">
        <w:rPr>
          <w:lang w:val="en-US"/>
        </w:rPr>
        <w:t>The time scale for the implementation of the planned actions for this section of the Seven-year plan, and determination of specific objectives and stages in 2017–2023 will depend on the general conditions of the JINR development and changing external factors influencing the personnel and social policy.</w:t>
      </w:r>
    </w:p>
    <w:p w:rsidR="003E6134" w:rsidRPr="009B0399" w:rsidRDefault="003E6134" w:rsidP="0046049D">
      <w:pPr>
        <w:spacing w:line="360" w:lineRule="auto"/>
        <w:rPr>
          <w:lang w:val="en-US"/>
        </w:rPr>
      </w:pPr>
      <w:r w:rsidRPr="009B0399">
        <w:rPr>
          <w:lang w:val="en-US"/>
        </w:rPr>
        <w:br w:type="page"/>
      </w:r>
    </w:p>
    <w:p w:rsidR="003E6134" w:rsidRPr="009B0399" w:rsidRDefault="003E6134" w:rsidP="003E6134">
      <w:pPr>
        <w:spacing w:before="60" w:after="60"/>
        <w:ind w:firstLine="709"/>
        <w:jc w:val="center"/>
        <w:rPr>
          <w:b/>
          <w:sz w:val="28"/>
          <w:szCs w:val="28"/>
          <w:lang w:val="en-US"/>
        </w:rPr>
      </w:pPr>
      <w:r w:rsidRPr="009B0399">
        <w:rPr>
          <w:b/>
          <w:sz w:val="28"/>
          <w:szCs w:val="28"/>
          <w:lang w:val="en-US"/>
        </w:rPr>
        <w:lastRenderedPageBreak/>
        <w:t>Financial Support</w:t>
      </w:r>
    </w:p>
    <w:p w:rsidR="003E6134" w:rsidRPr="009B0399" w:rsidRDefault="003E6134" w:rsidP="003E6134">
      <w:pPr>
        <w:pStyle w:val="a9"/>
        <w:spacing w:before="60" w:after="60"/>
        <w:ind w:left="0" w:firstLine="709"/>
        <w:rPr>
          <w:rFonts w:cs="Times New Roman"/>
          <w:b/>
          <w:sz w:val="24"/>
          <w:szCs w:val="24"/>
          <w:lang w:val="en-US"/>
        </w:rPr>
      </w:pPr>
    </w:p>
    <w:p w:rsidR="003E6134" w:rsidRPr="009B0399" w:rsidRDefault="003E6134" w:rsidP="00612029">
      <w:pPr>
        <w:pStyle w:val="a9"/>
        <w:spacing w:before="60" w:after="60"/>
        <w:ind w:left="0" w:firstLine="709"/>
        <w:jc w:val="both"/>
        <w:rPr>
          <w:rFonts w:ascii="Times New Roman" w:hAnsi="Times New Roman" w:cs="Times New Roman"/>
          <w:b/>
          <w:sz w:val="24"/>
          <w:szCs w:val="24"/>
          <w:lang w:val="en-US"/>
        </w:rPr>
      </w:pPr>
      <w:r w:rsidRPr="009B0399">
        <w:rPr>
          <w:rFonts w:ascii="Times New Roman" w:hAnsi="Times New Roman" w:cs="Times New Roman"/>
          <w:b/>
          <w:sz w:val="24"/>
          <w:szCs w:val="24"/>
          <w:lang w:val="en-US"/>
        </w:rPr>
        <w:t>1. Income</w:t>
      </w:r>
    </w:p>
    <w:p w:rsidR="003E6134" w:rsidRPr="009B0399" w:rsidRDefault="003E6134" w:rsidP="003E6134">
      <w:pPr>
        <w:spacing w:before="60" w:after="60"/>
        <w:ind w:firstLine="709"/>
        <w:jc w:val="right"/>
        <w:rPr>
          <w:rFonts w:eastAsia="Calibri"/>
          <w:lang w:val="en-US"/>
        </w:rPr>
      </w:pPr>
      <w:r w:rsidRPr="009B0399">
        <w:rPr>
          <w:rFonts w:eastAsia="Calibri"/>
          <w:lang w:val="en-US"/>
        </w:rPr>
        <w:t>Table 1: Expected budget revenues (M$)</w:t>
      </w:r>
    </w:p>
    <w:p w:rsidR="003E6134" w:rsidRPr="009B0399" w:rsidRDefault="003E6134" w:rsidP="003E6134">
      <w:pPr>
        <w:spacing w:before="60" w:after="60"/>
        <w:ind w:firstLine="709"/>
        <w:rPr>
          <w:lang w:val="en-US"/>
        </w:rPr>
      </w:pPr>
    </w:p>
    <w:tbl>
      <w:tblPr>
        <w:tblStyle w:val="a6"/>
        <w:tblW w:w="0" w:type="auto"/>
        <w:tblCellMar>
          <w:left w:w="57" w:type="dxa"/>
          <w:right w:w="57" w:type="dxa"/>
        </w:tblCellMar>
        <w:tblLook w:val="04A0" w:firstRow="1" w:lastRow="0" w:firstColumn="1" w:lastColumn="0" w:noHBand="0" w:noVBand="1"/>
      </w:tblPr>
      <w:tblGrid>
        <w:gridCol w:w="2270"/>
        <w:gridCol w:w="822"/>
        <w:gridCol w:w="931"/>
        <w:gridCol w:w="930"/>
        <w:gridCol w:w="930"/>
        <w:gridCol w:w="930"/>
        <w:gridCol w:w="930"/>
        <w:gridCol w:w="930"/>
        <w:gridCol w:w="1078"/>
      </w:tblGrid>
      <w:tr w:rsidR="00DF4E79" w:rsidRPr="009B0399" w:rsidTr="003E6134">
        <w:trPr>
          <w:trHeight w:val="451"/>
        </w:trPr>
        <w:tc>
          <w:tcPr>
            <w:tcW w:w="2325" w:type="dxa"/>
            <w:tcBorders>
              <w:top w:val="nil"/>
              <w:left w:val="nil"/>
            </w:tcBorders>
          </w:tcPr>
          <w:p w:rsidR="003E6134" w:rsidRPr="009B0399" w:rsidRDefault="003E6134" w:rsidP="003E6134">
            <w:pPr>
              <w:spacing w:before="60" w:after="60"/>
              <w:rPr>
                <w:sz w:val="24"/>
                <w:szCs w:val="24"/>
                <w:lang w:val="en-US"/>
              </w:rPr>
            </w:pPr>
          </w:p>
        </w:tc>
        <w:tc>
          <w:tcPr>
            <w:tcW w:w="840" w:type="dxa"/>
            <w:vAlign w:val="center"/>
          </w:tcPr>
          <w:p w:rsidR="003E6134" w:rsidRPr="009B0399" w:rsidRDefault="003E6134" w:rsidP="00A277C0">
            <w:pPr>
              <w:spacing w:before="60" w:after="60"/>
              <w:jc w:val="center"/>
              <w:rPr>
                <w:b/>
                <w:sz w:val="24"/>
                <w:szCs w:val="24"/>
                <w:lang w:val="en-US"/>
              </w:rPr>
            </w:pPr>
            <w:r w:rsidRPr="009B0399">
              <w:rPr>
                <w:b/>
                <w:sz w:val="24"/>
                <w:szCs w:val="24"/>
                <w:lang w:val="en-US"/>
              </w:rPr>
              <w:t>2017</w:t>
            </w:r>
          </w:p>
        </w:tc>
        <w:tc>
          <w:tcPr>
            <w:tcW w:w="959" w:type="dxa"/>
            <w:vAlign w:val="center"/>
          </w:tcPr>
          <w:p w:rsidR="003E6134" w:rsidRPr="009B0399" w:rsidRDefault="003E6134" w:rsidP="00A277C0">
            <w:pPr>
              <w:spacing w:before="60" w:after="60"/>
              <w:jc w:val="center"/>
              <w:rPr>
                <w:b/>
                <w:sz w:val="24"/>
                <w:szCs w:val="24"/>
                <w:lang w:val="en-US"/>
              </w:rPr>
            </w:pPr>
            <w:r w:rsidRPr="009B0399">
              <w:rPr>
                <w:b/>
                <w:sz w:val="24"/>
                <w:szCs w:val="24"/>
                <w:lang w:val="en-US"/>
              </w:rPr>
              <w:t>2018</w:t>
            </w:r>
          </w:p>
        </w:tc>
        <w:tc>
          <w:tcPr>
            <w:tcW w:w="958" w:type="dxa"/>
            <w:vAlign w:val="center"/>
          </w:tcPr>
          <w:p w:rsidR="003E6134" w:rsidRPr="009B0399" w:rsidRDefault="003E6134" w:rsidP="00A277C0">
            <w:pPr>
              <w:spacing w:before="60" w:after="60"/>
              <w:jc w:val="center"/>
              <w:rPr>
                <w:b/>
                <w:sz w:val="24"/>
                <w:szCs w:val="24"/>
                <w:lang w:val="en-US"/>
              </w:rPr>
            </w:pPr>
            <w:r w:rsidRPr="009B0399">
              <w:rPr>
                <w:b/>
                <w:sz w:val="24"/>
                <w:szCs w:val="24"/>
                <w:lang w:val="en-US"/>
              </w:rPr>
              <w:t>2019</w:t>
            </w:r>
          </w:p>
        </w:tc>
        <w:tc>
          <w:tcPr>
            <w:tcW w:w="958" w:type="dxa"/>
            <w:vAlign w:val="center"/>
          </w:tcPr>
          <w:p w:rsidR="003E6134" w:rsidRPr="009B0399" w:rsidRDefault="003E6134" w:rsidP="00A277C0">
            <w:pPr>
              <w:spacing w:before="60" w:after="60"/>
              <w:jc w:val="center"/>
              <w:rPr>
                <w:b/>
                <w:sz w:val="24"/>
                <w:szCs w:val="24"/>
                <w:lang w:val="en-US"/>
              </w:rPr>
            </w:pPr>
            <w:r w:rsidRPr="009B0399">
              <w:rPr>
                <w:b/>
                <w:sz w:val="24"/>
                <w:szCs w:val="24"/>
                <w:lang w:val="en-US"/>
              </w:rPr>
              <w:t>2020</w:t>
            </w:r>
          </w:p>
        </w:tc>
        <w:tc>
          <w:tcPr>
            <w:tcW w:w="958" w:type="dxa"/>
            <w:vAlign w:val="center"/>
          </w:tcPr>
          <w:p w:rsidR="003E6134" w:rsidRPr="009B0399" w:rsidRDefault="003E6134" w:rsidP="00A277C0">
            <w:pPr>
              <w:spacing w:before="60" w:after="60"/>
              <w:jc w:val="center"/>
              <w:rPr>
                <w:b/>
                <w:sz w:val="24"/>
                <w:szCs w:val="24"/>
                <w:lang w:val="en-US"/>
              </w:rPr>
            </w:pPr>
            <w:r w:rsidRPr="009B0399">
              <w:rPr>
                <w:b/>
                <w:sz w:val="24"/>
                <w:szCs w:val="24"/>
                <w:lang w:val="en-US"/>
              </w:rPr>
              <w:t>2021</w:t>
            </w:r>
          </w:p>
        </w:tc>
        <w:tc>
          <w:tcPr>
            <w:tcW w:w="958" w:type="dxa"/>
            <w:vAlign w:val="center"/>
          </w:tcPr>
          <w:p w:rsidR="003E6134" w:rsidRPr="009B0399" w:rsidRDefault="003E6134" w:rsidP="00A277C0">
            <w:pPr>
              <w:spacing w:before="60" w:after="60"/>
              <w:jc w:val="center"/>
              <w:rPr>
                <w:b/>
                <w:sz w:val="24"/>
                <w:szCs w:val="24"/>
                <w:lang w:val="en-US"/>
              </w:rPr>
            </w:pPr>
            <w:r w:rsidRPr="009B0399">
              <w:rPr>
                <w:b/>
                <w:sz w:val="24"/>
                <w:szCs w:val="24"/>
                <w:lang w:val="en-US"/>
              </w:rPr>
              <w:t>2022</w:t>
            </w:r>
          </w:p>
        </w:tc>
        <w:tc>
          <w:tcPr>
            <w:tcW w:w="958" w:type="dxa"/>
            <w:vAlign w:val="center"/>
          </w:tcPr>
          <w:p w:rsidR="003E6134" w:rsidRPr="009B0399" w:rsidRDefault="003E6134" w:rsidP="00A277C0">
            <w:pPr>
              <w:spacing w:before="60" w:after="60"/>
              <w:jc w:val="center"/>
              <w:rPr>
                <w:b/>
                <w:sz w:val="24"/>
                <w:szCs w:val="24"/>
                <w:lang w:val="en-US"/>
              </w:rPr>
            </w:pPr>
            <w:r w:rsidRPr="009B0399">
              <w:rPr>
                <w:b/>
                <w:sz w:val="24"/>
                <w:szCs w:val="24"/>
                <w:lang w:val="en-US"/>
              </w:rPr>
              <w:t>2023</w:t>
            </w:r>
          </w:p>
        </w:tc>
        <w:tc>
          <w:tcPr>
            <w:tcW w:w="1121" w:type="dxa"/>
            <w:vAlign w:val="center"/>
          </w:tcPr>
          <w:p w:rsidR="003E6134" w:rsidRPr="009B0399" w:rsidRDefault="003E6134" w:rsidP="00A277C0">
            <w:pPr>
              <w:spacing w:before="60" w:after="60"/>
              <w:jc w:val="center"/>
              <w:rPr>
                <w:b/>
                <w:sz w:val="24"/>
                <w:szCs w:val="24"/>
                <w:lang w:val="en-US"/>
              </w:rPr>
            </w:pPr>
            <w:r w:rsidRPr="009B0399">
              <w:rPr>
                <w:b/>
                <w:sz w:val="24"/>
                <w:szCs w:val="24"/>
                <w:lang w:val="en-US"/>
              </w:rPr>
              <w:t>Total</w:t>
            </w:r>
          </w:p>
        </w:tc>
      </w:tr>
      <w:tr w:rsidR="00DF4E79" w:rsidRPr="009B0399" w:rsidTr="003E6134">
        <w:tc>
          <w:tcPr>
            <w:tcW w:w="2325" w:type="dxa"/>
            <w:vAlign w:val="bottom"/>
          </w:tcPr>
          <w:p w:rsidR="003E6134" w:rsidRPr="009B0399" w:rsidRDefault="003E6134" w:rsidP="00BB527B">
            <w:pPr>
              <w:spacing w:before="60" w:after="60"/>
              <w:rPr>
                <w:sz w:val="24"/>
                <w:szCs w:val="24"/>
                <w:lang w:val="en-US"/>
              </w:rPr>
            </w:pPr>
            <w:r w:rsidRPr="009B0399">
              <w:rPr>
                <w:sz w:val="24"/>
                <w:szCs w:val="24"/>
                <w:lang w:val="en-US"/>
              </w:rPr>
              <w:t>Contributions of the Member States</w:t>
            </w:r>
          </w:p>
        </w:tc>
        <w:tc>
          <w:tcPr>
            <w:tcW w:w="840" w:type="dxa"/>
            <w:vAlign w:val="bottom"/>
          </w:tcPr>
          <w:p w:rsidR="003E6134" w:rsidRPr="009B0399" w:rsidRDefault="003E6134" w:rsidP="003E6134">
            <w:pPr>
              <w:spacing w:before="60" w:after="60"/>
              <w:jc w:val="right"/>
              <w:rPr>
                <w:sz w:val="24"/>
                <w:szCs w:val="24"/>
                <w:lang w:val="en-US"/>
              </w:rPr>
            </w:pPr>
            <w:r w:rsidRPr="009B0399">
              <w:rPr>
                <w:sz w:val="24"/>
                <w:szCs w:val="24"/>
                <w:lang w:val="en-US"/>
              </w:rPr>
              <w:t>204.5</w:t>
            </w:r>
          </w:p>
        </w:tc>
        <w:tc>
          <w:tcPr>
            <w:tcW w:w="959" w:type="dxa"/>
            <w:vAlign w:val="bottom"/>
          </w:tcPr>
          <w:p w:rsidR="003E6134" w:rsidRPr="009B0399" w:rsidRDefault="003E6134" w:rsidP="003E6134">
            <w:pPr>
              <w:spacing w:before="60" w:after="60"/>
              <w:jc w:val="right"/>
              <w:rPr>
                <w:sz w:val="24"/>
                <w:szCs w:val="24"/>
                <w:lang w:val="en-US"/>
              </w:rPr>
            </w:pPr>
            <w:r w:rsidRPr="009B0399">
              <w:rPr>
                <w:sz w:val="24"/>
                <w:szCs w:val="24"/>
                <w:lang w:val="en-US"/>
              </w:rPr>
              <w:t>204.5</w:t>
            </w:r>
          </w:p>
        </w:tc>
        <w:tc>
          <w:tcPr>
            <w:tcW w:w="958" w:type="dxa"/>
            <w:vAlign w:val="bottom"/>
          </w:tcPr>
          <w:p w:rsidR="003E6134" w:rsidRPr="009B0399" w:rsidRDefault="003E6134" w:rsidP="003E6134">
            <w:pPr>
              <w:spacing w:before="60" w:after="60"/>
              <w:jc w:val="right"/>
              <w:rPr>
                <w:sz w:val="24"/>
                <w:szCs w:val="24"/>
                <w:lang w:val="en-US"/>
              </w:rPr>
            </w:pPr>
            <w:r w:rsidRPr="009B0399">
              <w:rPr>
                <w:sz w:val="24"/>
                <w:szCs w:val="24"/>
                <w:lang w:val="en-US"/>
              </w:rPr>
              <w:t>204.5</w:t>
            </w:r>
          </w:p>
        </w:tc>
        <w:tc>
          <w:tcPr>
            <w:tcW w:w="958" w:type="dxa"/>
            <w:vAlign w:val="bottom"/>
          </w:tcPr>
          <w:p w:rsidR="003E6134" w:rsidRPr="009B0399" w:rsidRDefault="003E6134" w:rsidP="003E6134">
            <w:pPr>
              <w:spacing w:before="60" w:after="60"/>
              <w:jc w:val="right"/>
              <w:rPr>
                <w:sz w:val="24"/>
                <w:szCs w:val="24"/>
                <w:lang w:val="en-US"/>
              </w:rPr>
            </w:pPr>
            <w:r w:rsidRPr="009B0399">
              <w:rPr>
                <w:sz w:val="24"/>
                <w:szCs w:val="24"/>
                <w:lang w:val="en-US"/>
              </w:rPr>
              <w:t>207.6</w:t>
            </w:r>
          </w:p>
        </w:tc>
        <w:tc>
          <w:tcPr>
            <w:tcW w:w="958" w:type="dxa"/>
            <w:vAlign w:val="bottom"/>
          </w:tcPr>
          <w:p w:rsidR="003E6134" w:rsidRPr="009B0399" w:rsidRDefault="003E6134" w:rsidP="003E6134">
            <w:pPr>
              <w:spacing w:before="60" w:after="60"/>
              <w:jc w:val="right"/>
              <w:rPr>
                <w:sz w:val="24"/>
                <w:szCs w:val="24"/>
                <w:lang w:val="en-US"/>
              </w:rPr>
            </w:pPr>
            <w:r w:rsidRPr="009B0399">
              <w:rPr>
                <w:sz w:val="24"/>
                <w:szCs w:val="24"/>
                <w:lang w:val="en-US"/>
              </w:rPr>
              <w:t>211.7</w:t>
            </w:r>
          </w:p>
        </w:tc>
        <w:tc>
          <w:tcPr>
            <w:tcW w:w="958" w:type="dxa"/>
            <w:vAlign w:val="bottom"/>
          </w:tcPr>
          <w:p w:rsidR="003E6134" w:rsidRPr="009B0399" w:rsidRDefault="003E6134" w:rsidP="003E6134">
            <w:pPr>
              <w:spacing w:before="60" w:after="60"/>
              <w:jc w:val="right"/>
              <w:rPr>
                <w:sz w:val="24"/>
                <w:szCs w:val="24"/>
                <w:lang w:val="en-US"/>
              </w:rPr>
            </w:pPr>
            <w:r w:rsidRPr="009B0399">
              <w:rPr>
                <w:sz w:val="24"/>
                <w:szCs w:val="24"/>
                <w:lang w:val="en-US"/>
              </w:rPr>
              <w:t>217.0</w:t>
            </w:r>
          </w:p>
        </w:tc>
        <w:tc>
          <w:tcPr>
            <w:tcW w:w="958" w:type="dxa"/>
            <w:vAlign w:val="bottom"/>
          </w:tcPr>
          <w:p w:rsidR="003E6134" w:rsidRPr="009B0399" w:rsidRDefault="003E6134" w:rsidP="003E6134">
            <w:pPr>
              <w:spacing w:before="60" w:after="60"/>
              <w:jc w:val="right"/>
              <w:rPr>
                <w:sz w:val="24"/>
                <w:szCs w:val="24"/>
                <w:lang w:val="en-US"/>
              </w:rPr>
            </w:pPr>
            <w:r w:rsidRPr="009B0399">
              <w:rPr>
                <w:sz w:val="24"/>
                <w:szCs w:val="24"/>
                <w:lang w:val="en-US"/>
              </w:rPr>
              <w:t>222.4</w:t>
            </w:r>
          </w:p>
        </w:tc>
        <w:tc>
          <w:tcPr>
            <w:tcW w:w="1121" w:type="dxa"/>
            <w:vAlign w:val="bottom"/>
          </w:tcPr>
          <w:p w:rsidR="003E6134" w:rsidRPr="009B0399" w:rsidRDefault="003E6134" w:rsidP="003E6134">
            <w:pPr>
              <w:spacing w:before="60" w:after="60"/>
              <w:jc w:val="right"/>
              <w:rPr>
                <w:bCs/>
                <w:sz w:val="24"/>
                <w:szCs w:val="24"/>
                <w:lang w:val="en-US"/>
              </w:rPr>
            </w:pPr>
            <w:r w:rsidRPr="009B0399">
              <w:rPr>
                <w:bCs/>
                <w:sz w:val="24"/>
                <w:szCs w:val="24"/>
                <w:lang w:val="en-US"/>
              </w:rPr>
              <w:t>1 472.2</w:t>
            </w:r>
          </w:p>
        </w:tc>
      </w:tr>
      <w:tr w:rsidR="003E6134" w:rsidRPr="009B0399" w:rsidTr="003E6134">
        <w:trPr>
          <w:trHeight w:val="439"/>
        </w:trPr>
        <w:tc>
          <w:tcPr>
            <w:tcW w:w="2325" w:type="dxa"/>
            <w:vAlign w:val="bottom"/>
          </w:tcPr>
          <w:p w:rsidR="003E6134" w:rsidRPr="009B0399" w:rsidRDefault="003E6134" w:rsidP="003E6134">
            <w:pPr>
              <w:spacing w:before="60" w:after="60"/>
              <w:rPr>
                <w:sz w:val="24"/>
                <w:szCs w:val="24"/>
                <w:lang w:val="en-US"/>
              </w:rPr>
            </w:pPr>
            <w:r w:rsidRPr="009B0399">
              <w:rPr>
                <w:sz w:val="24"/>
                <w:szCs w:val="24"/>
                <w:lang w:val="en-US"/>
              </w:rPr>
              <w:t xml:space="preserve">Increase of </w:t>
            </w:r>
            <w:proofErr w:type="gramStart"/>
            <w:r w:rsidRPr="009B0399">
              <w:rPr>
                <w:sz w:val="24"/>
                <w:szCs w:val="24"/>
                <w:lang w:val="en-US"/>
              </w:rPr>
              <w:t>contributions(</w:t>
            </w:r>
            <w:proofErr w:type="gramEnd"/>
            <w:r w:rsidRPr="009B0399">
              <w:rPr>
                <w:sz w:val="24"/>
                <w:szCs w:val="24"/>
                <w:lang w:val="en-US"/>
              </w:rPr>
              <w:t>%)</w:t>
            </w:r>
          </w:p>
        </w:tc>
        <w:tc>
          <w:tcPr>
            <w:tcW w:w="840" w:type="dxa"/>
            <w:vAlign w:val="bottom"/>
          </w:tcPr>
          <w:p w:rsidR="003E6134" w:rsidRPr="009B0399" w:rsidRDefault="003E6134" w:rsidP="003E6134">
            <w:pPr>
              <w:spacing w:before="60" w:after="60"/>
              <w:jc w:val="right"/>
              <w:rPr>
                <w:bCs/>
                <w:sz w:val="24"/>
                <w:szCs w:val="24"/>
                <w:lang w:val="en-US"/>
              </w:rPr>
            </w:pPr>
            <w:r w:rsidRPr="009B0399">
              <w:rPr>
                <w:bCs/>
                <w:sz w:val="24"/>
                <w:szCs w:val="24"/>
                <w:lang w:val="en-US"/>
              </w:rPr>
              <w:t>0.0%</w:t>
            </w:r>
          </w:p>
        </w:tc>
        <w:tc>
          <w:tcPr>
            <w:tcW w:w="959" w:type="dxa"/>
            <w:vAlign w:val="bottom"/>
          </w:tcPr>
          <w:p w:rsidR="003E6134" w:rsidRPr="009B0399" w:rsidRDefault="003E6134" w:rsidP="003E6134">
            <w:pPr>
              <w:spacing w:before="60" w:after="60"/>
              <w:jc w:val="right"/>
              <w:rPr>
                <w:bCs/>
                <w:sz w:val="24"/>
                <w:szCs w:val="24"/>
                <w:lang w:val="en-US"/>
              </w:rPr>
            </w:pPr>
            <w:r w:rsidRPr="009B0399">
              <w:rPr>
                <w:bCs/>
                <w:sz w:val="24"/>
                <w:szCs w:val="24"/>
                <w:lang w:val="en-US"/>
              </w:rPr>
              <w:t>0.0%</w:t>
            </w:r>
          </w:p>
        </w:tc>
        <w:tc>
          <w:tcPr>
            <w:tcW w:w="958" w:type="dxa"/>
            <w:vAlign w:val="bottom"/>
          </w:tcPr>
          <w:p w:rsidR="003E6134" w:rsidRPr="009B0399" w:rsidRDefault="003E6134" w:rsidP="003E6134">
            <w:pPr>
              <w:spacing w:before="60" w:after="60"/>
              <w:jc w:val="right"/>
              <w:rPr>
                <w:bCs/>
                <w:sz w:val="24"/>
                <w:szCs w:val="24"/>
                <w:lang w:val="en-US"/>
              </w:rPr>
            </w:pPr>
            <w:r w:rsidRPr="009B0399">
              <w:rPr>
                <w:bCs/>
                <w:sz w:val="24"/>
                <w:szCs w:val="24"/>
                <w:lang w:val="en-US"/>
              </w:rPr>
              <w:t>0.0%</w:t>
            </w:r>
          </w:p>
        </w:tc>
        <w:tc>
          <w:tcPr>
            <w:tcW w:w="958" w:type="dxa"/>
            <w:vAlign w:val="bottom"/>
          </w:tcPr>
          <w:p w:rsidR="003E6134" w:rsidRPr="009B0399" w:rsidRDefault="003E6134" w:rsidP="003E6134">
            <w:pPr>
              <w:spacing w:before="60" w:after="60"/>
              <w:jc w:val="right"/>
              <w:rPr>
                <w:bCs/>
                <w:sz w:val="24"/>
                <w:szCs w:val="24"/>
                <w:lang w:val="en-US"/>
              </w:rPr>
            </w:pPr>
            <w:r w:rsidRPr="009B0399">
              <w:rPr>
                <w:bCs/>
                <w:sz w:val="24"/>
                <w:szCs w:val="24"/>
                <w:lang w:val="en-US"/>
              </w:rPr>
              <w:t>1.5%</w:t>
            </w:r>
          </w:p>
        </w:tc>
        <w:tc>
          <w:tcPr>
            <w:tcW w:w="958" w:type="dxa"/>
            <w:vAlign w:val="bottom"/>
          </w:tcPr>
          <w:p w:rsidR="003E6134" w:rsidRPr="009B0399" w:rsidRDefault="003E6134" w:rsidP="003E6134">
            <w:pPr>
              <w:spacing w:before="60" w:after="60"/>
              <w:jc w:val="right"/>
              <w:rPr>
                <w:bCs/>
                <w:sz w:val="24"/>
                <w:szCs w:val="24"/>
                <w:lang w:val="en-US"/>
              </w:rPr>
            </w:pPr>
            <w:r w:rsidRPr="009B0399">
              <w:rPr>
                <w:bCs/>
                <w:sz w:val="24"/>
                <w:szCs w:val="24"/>
                <w:lang w:val="en-US"/>
              </w:rPr>
              <w:t>2.0%</w:t>
            </w:r>
          </w:p>
        </w:tc>
        <w:tc>
          <w:tcPr>
            <w:tcW w:w="958" w:type="dxa"/>
            <w:vAlign w:val="bottom"/>
          </w:tcPr>
          <w:p w:rsidR="003E6134" w:rsidRPr="009B0399" w:rsidRDefault="003E6134" w:rsidP="003E6134">
            <w:pPr>
              <w:spacing w:before="60" w:after="60"/>
              <w:jc w:val="right"/>
              <w:rPr>
                <w:bCs/>
                <w:sz w:val="24"/>
                <w:szCs w:val="24"/>
                <w:lang w:val="en-US"/>
              </w:rPr>
            </w:pPr>
            <w:r w:rsidRPr="009B0399">
              <w:rPr>
                <w:bCs/>
                <w:sz w:val="24"/>
                <w:szCs w:val="24"/>
                <w:lang w:val="en-US"/>
              </w:rPr>
              <w:t>2.5%</w:t>
            </w:r>
          </w:p>
        </w:tc>
        <w:tc>
          <w:tcPr>
            <w:tcW w:w="958" w:type="dxa"/>
            <w:vAlign w:val="bottom"/>
          </w:tcPr>
          <w:p w:rsidR="003E6134" w:rsidRPr="009B0399" w:rsidRDefault="003E6134" w:rsidP="003E6134">
            <w:pPr>
              <w:spacing w:before="60" w:after="60"/>
              <w:jc w:val="right"/>
              <w:rPr>
                <w:bCs/>
                <w:sz w:val="24"/>
                <w:szCs w:val="24"/>
                <w:lang w:val="en-US"/>
              </w:rPr>
            </w:pPr>
            <w:r w:rsidRPr="009B0399">
              <w:rPr>
                <w:bCs/>
                <w:sz w:val="24"/>
                <w:szCs w:val="24"/>
                <w:lang w:val="en-US"/>
              </w:rPr>
              <w:t>2.5%</w:t>
            </w:r>
          </w:p>
        </w:tc>
        <w:tc>
          <w:tcPr>
            <w:tcW w:w="1121" w:type="dxa"/>
            <w:vAlign w:val="bottom"/>
          </w:tcPr>
          <w:p w:rsidR="003E6134" w:rsidRPr="009B0399" w:rsidRDefault="003E6134" w:rsidP="003E6134">
            <w:pPr>
              <w:spacing w:before="60" w:after="60"/>
              <w:jc w:val="right"/>
              <w:rPr>
                <w:bCs/>
                <w:sz w:val="24"/>
                <w:szCs w:val="24"/>
                <w:lang w:val="en-US"/>
              </w:rPr>
            </w:pPr>
          </w:p>
        </w:tc>
      </w:tr>
    </w:tbl>
    <w:p w:rsidR="003E6134" w:rsidRPr="009B0399" w:rsidRDefault="003E6134" w:rsidP="008D30B5">
      <w:pPr>
        <w:spacing w:before="60" w:after="60"/>
        <w:ind w:firstLine="709"/>
        <w:jc w:val="both"/>
        <w:rPr>
          <w:rStyle w:val="alt-edited"/>
          <w:lang w:val="en-US"/>
        </w:rPr>
      </w:pPr>
    </w:p>
    <w:p w:rsidR="003E6134" w:rsidRPr="009B0399" w:rsidRDefault="003E6134" w:rsidP="008D30B5">
      <w:pPr>
        <w:spacing w:before="60" w:after="60"/>
        <w:ind w:firstLine="709"/>
        <w:jc w:val="both"/>
        <w:rPr>
          <w:lang w:val="en-US"/>
        </w:rPr>
      </w:pPr>
      <w:r w:rsidRPr="009B0399">
        <w:rPr>
          <w:rStyle w:val="alt-edited"/>
          <w:lang w:val="en-US"/>
        </w:rPr>
        <w:t>Income</w:t>
      </w:r>
      <w:r w:rsidRPr="009B0399">
        <w:rPr>
          <w:lang w:val="en-US"/>
        </w:rPr>
        <w:t xml:space="preserve"> of the JINR budget is formed from contributions of the Member States. The contributions will be assessed according to the methodology for calculating the scale of contributions approved by the Committee of Plenipotentiaries (CP) in November 2015. There is no increase of the sum of contributions planned for 2017–2019, and increase in the period 2020–2023 will not exceed 2.5%. In determining the increase of contributions for 2020–2023, the necessary minimum requirements for implementing the Institute’s major research projects were taken into account.</w:t>
      </w:r>
    </w:p>
    <w:p w:rsidR="003E6134" w:rsidRPr="009B0399" w:rsidRDefault="003E6134" w:rsidP="008D30B5">
      <w:pPr>
        <w:spacing w:before="60" w:after="60"/>
        <w:ind w:firstLine="709"/>
        <w:jc w:val="both"/>
        <w:rPr>
          <w:lang w:val="en-US"/>
        </w:rPr>
      </w:pPr>
      <w:r w:rsidRPr="009B0399">
        <w:rPr>
          <w:lang w:val="en-US"/>
        </w:rPr>
        <w:t xml:space="preserve">In </w:t>
      </w:r>
      <w:r w:rsidRPr="009B0399">
        <w:rPr>
          <w:rStyle w:val="alt-edited"/>
          <w:lang w:val="en-US"/>
        </w:rPr>
        <w:t>total, t</w:t>
      </w:r>
      <w:r w:rsidRPr="009B0399">
        <w:rPr>
          <w:lang w:val="en-US"/>
        </w:rPr>
        <w:t xml:space="preserve">he expected volume of the JINR budget revenues from contributions of the Member States for the Seven-year plan is </w:t>
      </w:r>
      <w:r w:rsidR="00157BE0" w:rsidRPr="009B0399">
        <w:rPr>
          <w:lang w:val="en-US"/>
        </w:rPr>
        <w:t>$</w:t>
      </w:r>
      <w:r w:rsidRPr="009B0399">
        <w:rPr>
          <w:lang w:val="en-US"/>
        </w:rPr>
        <w:t>1 472.2 million.</w:t>
      </w:r>
    </w:p>
    <w:p w:rsidR="003E6134" w:rsidRPr="009B0399" w:rsidRDefault="003E6134" w:rsidP="008D30B5">
      <w:pPr>
        <w:spacing w:before="60" w:after="60"/>
        <w:ind w:firstLine="709"/>
        <w:jc w:val="both"/>
        <w:rPr>
          <w:lang w:val="en-US"/>
        </w:rPr>
      </w:pPr>
      <w:r w:rsidRPr="009B0399">
        <w:rPr>
          <w:lang w:val="en-US"/>
        </w:rPr>
        <w:t>Revenues from the states that are not Member States and with which JINR has agreements on science and technology cooperation are identified in the annual budgets. This is due to the fact that the volume of these funds and their distribution by research projects is determined yearly by the Joint Coordinating Committees.</w:t>
      </w:r>
    </w:p>
    <w:p w:rsidR="003E6134" w:rsidRPr="009B0399" w:rsidRDefault="003E6134" w:rsidP="008D30B5">
      <w:pPr>
        <w:spacing w:before="60" w:after="60"/>
        <w:ind w:firstLine="709"/>
        <w:jc w:val="both"/>
        <w:rPr>
          <w:b/>
          <w:lang w:val="en-US"/>
        </w:rPr>
      </w:pPr>
      <w:r w:rsidRPr="009B0399">
        <w:rPr>
          <w:lang w:val="en-US"/>
        </w:rPr>
        <w:t xml:space="preserve">The annual budgets of the Institute will also take into account the contributions for dedicated funding of projects, in particular the contribution of the Russian Federation to create </w:t>
      </w:r>
      <w:r w:rsidRPr="009B0399">
        <w:rPr>
          <w:rStyle w:val="alt-edited"/>
          <w:lang w:val="en-US"/>
        </w:rPr>
        <w:t>the basic configuration</w:t>
      </w:r>
      <w:r w:rsidRPr="009B0399">
        <w:rPr>
          <w:lang w:val="en-US"/>
        </w:rPr>
        <w:t xml:space="preserve"> of the NICA complex, which, in accordance with the Agreement between the Government of the Russian Federation and JINR signed on 2 June 2016, will amount to 8.8 billion roubles for the period up to 2020 (in prices of the year 2013).</w:t>
      </w:r>
      <w:r w:rsidRPr="009B0399">
        <w:rPr>
          <w:rStyle w:val="aff0"/>
          <w:lang w:val="en-US"/>
        </w:rPr>
        <w:t xml:space="preserve"> </w:t>
      </w:r>
      <w:r w:rsidRPr="009B0399">
        <w:rPr>
          <w:rStyle w:val="aff0"/>
          <w:lang w:val="en-US"/>
        </w:rPr>
        <w:footnoteReference w:id="1"/>
      </w:r>
    </w:p>
    <w:p w:rsidR="003E6134" w:rsidRPr="009B0399" w:rsidRDefault="003E6134" w:rsidP="008D30B5">
      <w:pPr>
        <w:spacing w:before="60" w:after="60"/>
        <w:ind w:firstLine="709"/>
        <w:jc w:val="both"/>
        <w:rPr>
          <w:lang w:val="en-US"/>
        </w:rPr>
      </w:pPr>
      <w:r w:rsidRPr="009B0399">
        <w:rPr>
          <w:lang w:val="en-US"/>
        </w:rPr>
        <w:t xml:space="preserve">The value and structure of </w:t>
      </w:r>
      <w:r w:rsidRPr="009B0399">
        <w:rPr>
          <w:rStyle w:val="alt-edited"/>
          <w:lang w:val="en-US"/>
        </w:rPr>
        <w:t>other revenues</w:t>
      </w:r>
      <w:r w:rsidRPr="009B0399">
        <w:rPr>
          <w:lang w:val="en-US"/>
        </w:rPr>
        <w:t xml:space="preserve"> to the Institute is planned to be taken into account in the budget after making appropriate changes to the budgetary structure by decision of the CP beginning in 2018.</w:t>
      </w:r>
    </w:p>
    <w:p w:rsidR="003E6134" w:rsidRPr="009B0399" w:rsidRDefault="003E6134" w:rsidP="008D30B5">
      <w:pPr>
        <w:spacing w:before="60" w:after="60"/>
        <w:ind w:firstLine="709"/>
        <w:jc w:val="both"/>
        <w:rPr>
          <w:lang w:val="en-US"/>
        </w:rPr>
      </w:pPr>
      <w:r w:rsidRPr="009B0399">
        <w:rPr>
          <w:lang w:val="en-US"/>
        </w:rPr>
        <w:t xml:space="preserve">Table 2 shows the resources necessary for the effective and timely execution of the JINR Seven-year development programme. The material costs for each research project, the fields of research and the basic facilities are substantiated by the estimated costs or expert evaluations to ensure the research programmes and projects endorsed by the JINR Scientific Council and Programme Advisory Committees, by the technical design projects and programmes to upgrade the existing facilities and construct new facilities of the JINR research infrastructure, as well as by the plans of participation in large international projects and collaborations. </w:t>
      </w:r>
    </w:p>
    <w:p w:rsidR="003E6134" w:rsidRPr="009B0399" w:rsidRDefault="003E6134" w:rsidP="008D30B5">
      <w:pPr>
        <w:spacing w:before="60" w:after="60"/>
        <w:ind w:firstLine="709"/>
        <w:jc w:val="both"/>
        <w:rPr>
          <w:lang w:val="en-US"/>
        </w:rPr>
      </w:pPr>
    </w:p>
    <w:p w:rsidR="003E6134" w:rsidRPr="009B0399" w:rsidRDefault="003E6134" w:rsidP="003E6134">
      <w:pPr>
        <w:spacing w:before="60" w:after="60"/>
        <w:ind w:firstLine="709"/>
        <w:rPr>
          <w:b/>
          <w:lang w:val="en-US"/>
        </w:rPr>
      </w:pPr>
      <w:r w:rsidRPr="009B0399">
        <w:rPr>
          <w:b/>
          <w:lang w:val="en-US"/>
        </w:rPr>
        <w:br w:type="page"/>
      </w:r>
    </w:p>
    <w:p w:rsidR="003E6134" w:rsidRPr="009B0399" w:rsidRDefault="003E6134" w:rsidP="00612029">
      <w:pPr>
        <w:spacing w:before="60" w:after="60"/>
        <w:ind w:firstLine="709"/>
        <w:jc w:val="both"/>
        <w:rPr>
          <w:b/>
          <w:lang w:val="en-US"/>
        </w:rPr>
      </w:pPr>
      <w:r w:rsidRPr="009B0399">
        <w:rPr>
          <w:b/>
          <w:lang w:val="en-US"/>
        </w:rPr>
        <w:lastRenderedPageBreak/>
        <w:t>2. Expenditure</w:t>
      </w:r>
    </w:p>
    <w:p w:rsidR="003E6134" w:rsidRPr="009B0399" w:rsidRDefault="003E6134" w:rsidP="003E6134">
      <w:pPr>
        <w:spacing w:before="60" w:after="60"/>
        <w:ind w:firstLine="709"/>
        <w:jc w:val="right"/>
        <w:rPr>
          <w:lang w:val="en-US"/>
        </w:rPr>
      </w:pPr>
      <w:r w:rsidRPr="009B0399">
        <w:rPr>
          <w:lang w:val="en-US"/>
        </w:rPr>
        <w:t>Table 2: Budget expenditure plan for 2017–2023 (M$)</w:t>
      </w:r>
    </w:p>
    <w:p w:rsidR="003E6134" w:rsidRPr="009B0399" w:rsidRDefault="003E6134" w:rsidP="003E6134">
      <w:pPr>
        <w:spacing w:before="60" w:after="60"/>
        <w:ind w:firstLine="709"/>
        <w:rPr>
          <w:rFonts w:eastAsia="Calibri"/>
          <w:lang w:val="en-US"/>
        </w:rPr>
      </w:pPr>
    </w:p>
    <w:tbl>
      <w:tblPr>
        <w:tblStyle w:val="a6"/>
        <w:tblW w:w="0" w:type="auto"/>
        <w:tblCellMar>
          <w:left w:w="57" w:type="dxa"/>
          <w:right w:w="57" w:type="dxa"/>
        </w:tblCellMar>
        <w:tblLook w:val="04A0" w:firstRow="1" w:lastRow="0" w:firstColumn="1" w:lastColumn="0" w:noHBand="0" w:noVBand="1"/>
      </w:tblPr>
      <w:tblGrid>
        <w:gridCol w:w="2234"/>
        <w:gridCol w:w="920"/>
        <w:gridCol w:w="921"/>
        <w:gridCol w:w="921"/>
        <w:gridCol w:w="922"/>
        <w:gridCol w:w="920"/>
        <w:gridCol w:w="922"/>
        <w:gridCol w:w="922"/>
        <w:gridCol w:w="1069"/>
      </w:tblGrid>
      <w:tr w:rsidR="00DF4E79" w:rsidRPr="009B0399" w:rsidTr="007A654F">
        <w:trPr>
          <w:cantSplit/>
          <w:trHeight w:val="451"/>
        </w:trPr>
        <w:tc>
          <w:tcPr>
            <w:tcW w:w="2234" w:type="dxa"/>
            <w:tcBorders>
              <w:top w:val="nil"/>
              <w:left w:val="nil"/>
            </w:tcBorders>
          </w:tcPr>
          <w:p w:rsidR="003E6134" w:rsidRPr="009B0399" w:rsidRDefault="003E6134" w:rsidP="003E6134">
            <w:pPr>
              <w:spacing w:before="60" w:after="60"/>
              <w:rPr>
                <w:sz w:val="24"/>
                <w:szCs w:val="24"/>
                <w:lang w:val="en-US"/>
              </w:rPr>
            </w:pPr>
          </w:p>
        </w:tc>
        <w:tc>
          <w:tcPr>
            <w:tcW w:w="920" w:type="dxa"/>
            <w:vAlign w:val="center"/>
          </w:tcPr>
          <w:p w:rsidR="003E6134" w:rsidRPr="009B0399" w:rsidRDefault="003E6134" w:rsidP="008163A9">
            <w:pPr>
              <w:spacing w:before="60" w:after="60"/>
              <w:jc w:val="center"/>
              <w:rPr>
                <w:b/>
                <w:sz w:val="24"/>
                <w:szCs w:val="24"/>
                <w:lang w:val="en-US"/>
              </w:rPr>
            </w:pPr>
            <w:r w:rsidRPr="009B0399">
              <w:rPr>
                <w:b/>
                <w:sz w:val="24"/>
                <w:szCs w:val="24"/>
                <w:lang w:val="en-US"/>
              </w:rPr>
              <w:t>2017</w:t>
            </w:r>
          </w:p>
        </w:tc>
        <w:tc>
          <w:tcPr>
            <w:tcW w:w="921" w:type="dxa"/>
            <w:vAlign w:val="center"/>
          </w:tcPr>
          <w:p w:rsidR="003E6134" w:rsidRPr="009B0399" w:rsidRDefault="003E6134" w:rsidP="008163A9">
            <w:pPr>
              <w:spacing w:before="60" w:after="60"/>
              <w:jc w:val="center"/>
              <w:rPr>
                <w:b/>
                <w:sz w:val="24"/>
                <w:szCs w:val="24"/>
                <w:lang w:val="en-US"/>
              </w:rPr>
            </w:pPr>
            <w:r w:rsidRPr="009B0399">
              <w:rPr>
                <w:b/>
                <w:sz w:val="24"/>
                <w:szCs w:val="24"/>
                <w:lang w:val="en-US"/>
              </w:rPr>
              <w:t>2018</w:t>
            </w:r>
          </w:p>
        </w:tc>
        <w:tc>
          <w:tcPr>
            <w:tcW w:w="921" w:type="dxa"/>
            <w:vAlign w:val="center"/>
          </w:tcPr>
          <w:p w:rsidR="003E6134" w:rsidRPr="009B0399" w:rsidRDefault="003E6134" w:rsidP="008163A9">
            <w:pPr>
              <w:spacing w:before="60" w:after="60"/>
              <w:jc w:val="center"/>
              <w:rPr>
                <w:b/>
                <w:sz w:val="24"/>
                <w:szCs w:val="24"/>
                <w:lang w:val="en-US"/>
              </w:rPr>
            </w:pPr>
            <w:r w:rsidRPr="009B0399">
              <w:rPr>
                <w:b/>
                <w:sz w:val="24"/>
                <w:szCs w:val="24"/>
                <w:lang w:val="en-US"/>
              </w:rPr>
              <w:t>2019</w:t>
            </w:r>
          </w:p>
        </w:tc>
        <w:tc>
          <w:tcPr>
            <w:tcW w:w="922" w:type="dxa"/>
            <w:vAlign w:val="center"/>
          </w:tcPr>
          <w:p w:rsidR="003E6134" w:rsidRPr="009B0399" w:rsidRDefault="003E6134" w:rsidP="008163A9">
            <w:pPr>
              <w:spacing w:before="60" w:after="60"/>
              <w:jc w:val="center"/>
              <w:rPr>
                <w:b/>
                <w:sz w:val="24"/>
                <w:szCs w:val="24"/>
                <w:lang w:val="en-US"/>
              </w:rPr>
            </w:pPr>
            <w:r w:rsidRPr="009B0399">
              <w:rPr>
                <w:b/>
                <w:sz w:val="24"/>
                <w:szCs w:val="24"/>
                <w:lang w:val="en-US"/>
              </w:rPr>
              <w:t>2020</w:t>
            </w:r>
          </w:p>
        </w:tc>
        <w:tc>
          <w:tcPr>
            <w:tcW w:w="920" w:type="dxa"/>
            <w:vAlign w:val="center"/>
          </w:tcPr>
          <w:p w:rsidR="003E6134" w:rsidRPr="009B0399" w:rsidRDefault="003E6134" w:rsidP="008163A9">
            <w:pPr>
              <w:spacing w:before="60" w:after="60"/>
              <w:jc w:val="center"/>
              <w:rPr>
                <w:b/>
                <w:sz w:val="24"/>
                <w:szCs w:val="24"/>
                <w:lang w:val="en-US"/>
              </w:rPr>
            </w:pPr>
            <w:r w:rsidRPr="009B0399">
              <w:rPr>
                <w:b/>
                <w:sz w:val="24"/>
                <w:szCs w:val="24"/>
                <w:lang w:val="en-US"/>
              </w:rPr>
              <w:t>2021</w:t>
            </w:r>
          </w:p>
        </w:tc>
        <w:tc>
          <w:tcPr>
            <w:tcW w:w="922" w:type="dxa"/>
            <w:vAlign w:val="center"/>
          </w:tcPr>
          <w:p w:rsidR="003E6134" w:rsidRPr="009B0399" w:rsidRDefault="003E6134" w:rsidP="008163A9">
            <w:pPr>
              <w:spacing w:before="60" w:after="60"/>
              <w:jc w:val="center"/>
              <w:rPr>
                <w:b/>
                <w:sz w:val="24"/>
                <w:szCs w:val="24"/>
                <w:lang w:val="en-US"/>
              </w:rPr>
            </w:pPr>
            <w:r w:rsidRPr="009B0399">
              <w:rPr>
                <w:b/>
                <w:sz w:val="24"/>
                <w:szCs w:val="24"/>
                <w:lang w:val="en-US"/>
              </w:rPr>
              <w:t>2022</w:t>
            </w:r>
          </w:p>
        </w:tc>
        <w:tc>
          <w:tcPr>
            <w:tcW w:w="922" w:type="dxa"/>
            <w:vAlign w:val="center"/>
          </w:tcPr>
          <w:p w:rsidR="003E6134" w:rsidRPr="009B0399" w:rsidRDefault="003E6134" w:rsidP="008163A9">
            <w:pPr>
              <w:spacing w:before="60" w:after="60"/>
              <w:jc w:val="center"/>
              <w:rPr>
                <w:b/>
                <w:sz w:val="24"/>
                <w:szCs w:val="24"/>
                <w:lang w:val="en-US"/>
              </w:rPr>
            </w:pPr>
            <w:r w:rsidRPr="009B0399">
              <w:rPr>
                <w:b/>
                <w:sz w:val="24"/>
                <w:szCs w:val="24"/>
                <w:lang w:val="en-US"/>
              </w:rPr>
              <w:t>2023</w:t>
            </w:r>
          </w:p>
        </w:tc>
        <w:tc>
          <w:tcPr>
            <w:tcW w:w="1069" w:type="dxa"/>
            <w:vAlign w:val="center"/>
          </w:tcPr>
          <w:p w:rsidR="003E6134" w:rsidRPr="009B0399" w:rsidRDefault="003E6134" w:rsidP="008163A9">
            <w:pPr>
              <w:spacing w:before="60" w:after="60"/>
              <w:jc w:val="center"/>
              <w:rPr>
                <w:b/>
                <w:sz w:val="24"/>
                <w:szCs w:val="24"/>
                <w:lang w:val="en-US"/>
              </w:rPr>
            </w:pPr>
            <w:r w:rsidRPr="009B0399">
              <w:rPr>
                <w:b/>
                <w:sz w:val="24"/>
                <w:szCs w:val="24"/>
                <w:lang w:val="en-US"/>
              </w:rPr>
              <w:t>Total</w:t>
            </w:r>
          </w:p>
        </w:tc>
      </w:tr>
      <w:tr w:rsidR="00DF4E79" w:rsidRPr="009B0399" w:rsidTr="007A654F">
        <w:trPr>
          <w:cantSplit/>
        </w:trPr>
        <w:tc>
          <w:tcPr>
            <w:tcW w:w="2234" w:type="dxa"/>
            <w:vAlign w:val="bottom"/>
          </w:tcPr>
          <w:p w:rsidR="003E6134" w:rsidRPr="009B0399" w:rsidRDefault="003E6134" w:rsidP="003E6134">
            <w:pPr>
              <w:spacing w:before="60" w:after="60"/>
              <w:rPr>
                <w:sz w:val="24"/>
                <w:szCs w:val="24"/>
                <w:lang w:val="en-US"/>
              </w:rPr>
            </w:pPr>
            <w:r w:rsidRPr="009B0399">
              <w:rPr>
                <w:sz w:val="24"/>
                <w:szCs w:val="24"/>
                <w:lang w:val="en-US"/>
              </w:rPr>
              <w:t>Staff (items 1, 2, 3)</w:t>
            </w:r>
          </w:p>
        </w:tc>
        <w:tc>
          <w:tcPr>
            <w:tcW w:w="920"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57.6</w:t>
            </w:r>
          </w:p>
        </w:tc>
        <w:tc>
          <w:tcPr>
            <w:tcW w:w="921"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68.0</w:t>
            </w:r>
          </w:p>
        </w:tc>
        <w:tc>
          <w:tcPr>
            <w:tcW w:w="921"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77.2</w:t>
            </w:r>
          </w:p>
        </w:tc>
        <w:tc>
          <w:tcPr>
            <w:tcW w:w="922"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84.5</w:t>
            </w:r>
          </w:p>
        </w:tc>
        <w:tc>
          <w:tcPr>
            <w:tcW w:w="920"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91.4</w:t>
            </w:r>
          </w:p>
        </w:tc>
        <w:tc>
          <w:tcPr>
            <w:tcW w:w="922"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97.0</w:t>
            </w:r>
          </w:p>
        </w:tc>
        <w:tc>
          <w:tcPr>
            <w:tcW w:w="922"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102.0</w:t>
            </w:r>
          </w:p>
        </w:tc>
        <w:tc>
          <w:tcPr>
            <w:tcW w:w="1069"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577.7</w:t>
            </w:r>
          </w:p>
        </w:tc>
      </w:tr>
      <w:tr w:rsidR="00DF4E79" w:rsidRPr="009B0399" w:rsidTr="007A654F">
        <w:trPr>
          <w:cantSplit/>
          <w:trHeight w:val="431"/>
        </w:trPr>
        <w:tc>
          <w:tcPr>
            <w:tcW w:w="2234" w:type="dxa"/>
            <w:vAlign w:val="bottom"/>
          </w:tcPr>
          <w:p w:rsidR="003E6134" w:rsidRPr="009B0399" w:rsidRDefault="003E6134" w:rsidP="003E6134">
            <w:pPr>
              <w:spacing w:before="60" w:after="60"/>
              <w:rPr>
                <w:sz w:val="24"/>
                <w:szCs w:val="24"/>
                <w:lang w:val="en-US"/>
              </w:rPr>
            </w:pPr>
            <w:r w:rsidRPr="009B0399">
              <w:rPr>
                <w:sz w:val="24"/>
                <w:szCs w:val="24"/>
                <w:lang w:val="en-US"/>
              </w:rPr>
              <w:t>ISTC (item 4)</w:t>
            </w:r>
          </w:p>
        </w:tc>
        <w:tc>
          <w:tcPr>
            <w:tcW w:w="920"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7.0</w:t>
            </w:r>
          </w:p>
        </w:tc>
        <w:tc>
          <w:tcPr>
            <w:tcW w:w="921"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 xml:space="preserve">7.0 </w:t>
            </w:r>
          </w:p>
        </w:tc>
        <w:tc>
          <w:tcPr>
            <w:tcW w:w="921"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8.0</w:t>
            </w:r>
          </w:p>
        </w:tc>
        <w:tc>
          <w:tcPr>
            <w:tcW w:w="922"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8.0</w:t>
            </w:r>
          </w:p>
        </w:tc>
        <w:tc>
          <w:tcPr>
            <w:tcW w:w="920"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8.5</w:t>
            </w:r>
          </w:p>
        </w:tc>
        <w:tc>
          <w:tcPr>
            <w:tcW w:w="922"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8.5</w:t>
            </w:r>
          </w:p>
        </w:tc>
        <w:tc>
          <w:tcPr>
            <w:tcW w:w="922"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8.5</w:t>
            </w:r>
          </w:p>
        </w:tc>
        <w:tc>
          <w:tcPr>
            <w:tcW w:w="1069"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 xml:space="preserve">55.5 </w:t>
            </w:r>
          </w:p>
        </w:tc>
      </w:tr>
      <w:tr w:rsidR="00DF4E79" w:rsidRPr="009B0399" w:rsidTr="007A654F">
        <w:trPr>
          <w:cantSplit/>
        </w:trPr>
        <w:tc>
          <w:tcPr>
            <w:tcW w:w="2234" w:type="dxa"/>
            <w:vAlign w:val="bottom"/>
          </w:tcPr>
          <w:p w:rsidR="003E6134" w:rsidRPr="009B0399" w:rsidRDefault="003E6134" w:rsidP="003E6134">
            <w:pPr>
              <w:spacing w:before="60" w:after="60"/>
              <w:rPr>
                <w:sz w:val="24"/>
                <w:szCs w:val="24"/>
                <w:lang w:val="en-US"/>
              </w:rPr>
            </w:pPr>
            <w:r w:rsidRPr="009B0399">
              <w:rPr>
                <w:sz w:val="24"/>
                <w:szCs w:val="24"/>
                <w:lang w:val="en-US"/>
              </w:rPr>
              <w:t>Material costs, R&amp;D, construction (items 5,6,9,10,18,19)</w:t>
            </w:r>
          </w:p>
        </w:tc>
        <w:tc>
          <w:tcPr>
            <w:tcW w:w="920"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108.5</w:t>
            </w:r>
          </w:p>
        </w:tc>
        <w:tc>
          <w:tcPr>
            <w:tcW w:w="921"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 xml:space="preserve">99.0 </w:t>
            </w:r>
          </w:p>
        </w:tc>
        <w:tc>
          <w:tcPr>
            <w:tcW w:w="921"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87.8</w:t>
            </w:r>
          </w:p>
        </w:tc>
        <w:tc>
          <w:tcPr>
            <w:tcW w:w="922"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82.2</w:t>
            </w:r>
          </w:p>
        </w:tc>
        <w:tc>
          <w:tcPr>
            <w:tcW w:w="920"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74.5</w:t>
            </w:r>
          </w:p>
        </w:tc>
        <w:tc>
          <w:tcPr>
            <w:tcW w:w="922"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75.6</w:t>
            </w:r>
          </w:p>
        </w:tc>
        <w:tc>
          <w:tcPr>
            <w:tcW w:w="922" w:type="dxa"/>
            <w:vAlign w:val="bottom"/>
          </w:tcPr>
          <w:p w:rsidR="003E6134" w:rsidRPr="009B0399" w:rsidRDefault="003E6134" w:rsidP="00AD1E26">
            <w:pPr>
              <w:pStyle w:val="af4"/>
              <w:spacing w:before="60" w:beforeAutospacing="0" w:after="60" w:afterAutospacing="0"/>
              <w:jc w:val="right"/>
              <w:textAlignment w:val="bottom"/>
              <w:rPr>
                <w:sz w:val="24"/>
                <w:szCs w:val="24"/>
                <w:lang w:val="en-US"/>
              </w:rPr>
            </w:pPr>
            <w:r w:rsidRPr="009B0399">
              <w:rPr>
                <w:bCs/>
                <w:kern w:val="24"/>
                <w:sz w:val="24"/>
                <w:szCs w:val="24"/>
                <w:lang w:val="en-US"/>
              </w:rPr>
              <w:t>75.1</w:t>
            </w:r>
          </w:p>
        </w:tc>
        <w:tc>
          <w:tcPr>
            <w:tcW w:w="1069"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602.7</w:t>
            </w:r>
          </w:p>
        </w:tc>
      </w:tr>
      <w:tr w:rsidR="00DF4E79" w:rsidRPr="009B0399" w:rsidTr="007A654F">
        <w:trPr>
          <w:cantSplit/>
        </w:trPr>
        <w:tc>
          <w:tcPr>
            <w:tcW w:w="2234" w:type="dxa"/>
            <w:vAlign w:val="bottom"/>
          </w:tcPr>
          <w:p w:rsidR="003E6134" w:rsidRPr="009B0399" w:rsidRDefault="003E6134" w:rsidP="003E6134">
            <w:pPr>
              <w:spacing w:before="60" w:after="60"/>
              <w:rPr>
                <w:sz w:val="24"/>
                <w:szCs w:val="24"/>
                <w:lang w:val="en-US"/>
              </w:rPr>
            </w:pPr>
            <w:r w:rsidRPr="009B0399">
              <w:rPr>
                <w:sz w:val="24"/>
                <w:szCs w:val="24"/>
                <w:lang w:val="en-US"/>
              </w:rPr>
              <w:t>Energy and water (items 7,8)</w:t>
            </w:r>
          </w:p>
        </w:tc>
        <w:tc>
          <w:tcPr>
            <w:tcW w:w="920"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5.4</w:t>
            </w:r>
          </w:p>
        </w:tc>
        <w:tc>
          <w:tcPr>
            <w:tcW w:w="921"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 xml:space="preserve">5.2 </w:t>
            </w:r>
          </w:p>
        </w:tc>
        <w:tc>
          <w:tcPr>
            <w:tcW w:w="921"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5.7</w:t>
            </w:r>
          </w:p>
        </w:tc>
        <w:tc>
          <w:tcPr>
            <w:tcW w:w="922"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6.6</w:t>
            </w:r>
          </w:p>
        </w:tc>
        <w:tc>
          <w:tcPr>
            <w:tcW w:w="920"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8.1</w:t>
            </w:r>
          </w:p>
        </w:tc>
        <w:tc>
          <w:tcPr>
            <w:tcW w:w="922"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8.4</w:t>
            </w:r>
          </w:p>
        </w:tc>
        <w:tc>
          <w:tcPr>
            <w:tcW w:w="922"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8.9</w:t>
            </w:r>
          </w:p>
        </w:tc>
        <w:tc>
          <w:tcPr>
            <w:tcW w:w="1069"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48.3</w:t>
            </w:r>
          </w:p>
        </w:tc>
      </w:tr>
      <w:tr w:rsidR="00DF4E79" w:rsidRPr="009B0399" w:rsidTr="007A654F">
        <w:trPr>
          <w:cantSplit/>
          <w:trHeight w:val="410"/>
        </w:trPr>
        <w:tc>
          <w:tcPr>
            <w:tcW w:w="2234" w:type="dxa"/>
            <w:vAlign w:val="bottom"/>
          </w:tcPr>
          <w:p w:rsidR="003E6134" w:rsidRPr="009B0399" w:rsidRDefault="003E6134" w:rsidP="003E6134">
            <w:pPr>
              <w:spacing w:before="60" w:after="60"/>
              <w:rPr>
                <w:sz w:val="24"/>
                <w:szCs w:val="24"/>
                <w:lang w:val="en-US"/>
              </w:rPr>
            </w:pPr>
            <w:r w:rsidRPr="009B0399">
              <w:rPr>
                <w:sz w:val="24"/>
                <w:szCs w:val="24"/>
                <w:lang w:val="en-US"/>
              </w:rPr>
              <w:t>Repairs (item 14)</w:t>
            </w:r>
          </w:p>
        </w:tc>
        <w:tc>
          <w:tcPr>
            <w:tcW w:w="920"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8.9</w:t>
            </w:r>
          </w:p>
        </w:tc>
        <w:tc>
          <w:tcPr>
            <w:tcW w:w="921"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 xml:space="preserve">8.5 </w:t>
            </w:r>
          </w:p>
        </w:tc>
        <w:tc>
          <w:tcPr>
            <w:tcW w:w="921"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8.5</w:t>
            </w:r>
          </w:p>
        </w:tc>
        <w:tc>
          <w:tcPr>
            <w:tcW w:w="922"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8.4</w:t>
            </w:r>
          </w:p>
        </w:tc>
        <w:tc>
          <w:tcPr>
            <w:tcW w:w="920"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10.0</w:t>
            </w:r>
          </w:p>
        </w:tc>
        <w:tc>
          <w:tcPr>
            <w:tcW w:w="922"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7.9</w:t>
            </w:r>
          </w:p>
        </w:tc>
        <w:tc>
          <w:tcPr>
            <w:tcW w:w="922"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7.9</w:t>
            </w:r>
          </w:p>
        </w:tc>
        <w:tc>
          <w:tcPr>
            <w:tcW w:w="1069"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60.1</w:t>
            </w:r>
          </w:p>
        </w:tc>
      </w:tr>
      <w:tr w:rsidR="00DF4E79" w:rsidRPr="009B0399" w:rsidTr="007A654F">
        <w:trPr>
          <w:cantSplit/>
        </w:trPr>
        <w:tc>
          <w:tcPr>
            <w:tcW w:w="2234" w:type="dxa"/>
            <w:vAlign w:val="bottom"/>
          </w:tcPr>
          <w:p w:rsidR="003E6134" w:rsidRPr="009B0399" w:rsidRDefault="003E6134" w:rsidP="003E6134">
            <w:pPr>
              <w:spacing w:before="60" w:after="60"/>
              <w:rPr>
                <w:sz w:val="24"/>
                <w:szCs w:val="24"/>
                <w:lang w:val="en-US"/>
              </w:rPr>
            </w:pPr>
            <w:r w:rsidRPr="009B0399">
              <w:rPr>
                <w:sz w:val="24"/>
                <w:szCs w:val="24"/>
                <w:lang w:val="en-US"/>
              </w:rPr>
              <w:t>Operating expenses (items 11-13, 15-17)</w:t>
            </w:r>
          </w:p>
        </w:tc>
        <w:tc>
          <w:tcPr>
            <w:tcW w:w="920"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6.9</w:t>
            </w:r>
          </w:p>
        </w:tc>
        <w:tc>
          <w:tcPr>
            <w:tcW w:w="921"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 xml:space="preserve">6.6 </w:t>
            </w:r>
          </w:p>
        </w:tc>
        <w:tc>
          <w:tcPr>
            <w:tcW w:w="921"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7.1</w:t>
            </w:r>
          </w:p>
        </w:tc>
        <w:tc>
          <w:tcPr>
            <w:tcW w:w="922"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7.5</w:t>
            </w:r>
          </w:p>
        </w:tc>
        <w:tc>
          <w:tcPr>
            <w:tcW w:w="920"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8.6</w:t>
            </w:r>
          </w:p>
        </w:tc>
        <w:tc>
          <w:tcPr>
            <w:tcW w:w="922"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8.8</w:t>
            </w:r>
          </w:p>
        </w:tc>
        <w:tc>
          <w:tcPr>
            <w:tcW w:w="922"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8.9</w:t>
            </w:r>
          </w:p>
        </w:tc>
        <w:tc>
          <w:tcPr>
            <w:tcW w:w="1069"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54.4</w:t>
            </w:r>
          </w:p>
        </w:tc>
      </w:tr>
      <w:tr w:rsidR="00DF4E79" w:rsidRPr="009B0399" w:rsidTr="007A654F">
        <w:trPr>
          <w:cantSplit/>
        </w:trPr>
        <w:tc>
          <w:tcPr>
            <w:tcW w:w="2234" w:type="dxa"/>
            <w:vAlign w:val="bottom"/>
          </w:tcPr>
          <w:p w:rsidR="003E6134" w:rsidRPr="009B0399" w:rsidRDefault="003E6134" w:rsidP="003E6134">
            <w:pPr>
              <w:spacing w:before="60" w:after="60"/>
              <w:rPr>
                <w:sz w:val="24"/>
                <w:szCs w:val="24"/>
                <w:lang w:val="en-US"/>
              </w:rPr>
            </w:pPr>
            <w:r w:rsidRPr="009B0399">
              <w:rPr>
                <w:sz w:val="24"/>
                <w:szCs w:val="24"/>
                <w:lang w:val="en-US"/>
              </w:rPr>
              <w:t xml:space="preserve">Director’s </w:t>
            </w:r>
            <w:r w:rsidRPr="009B0399">
              <w:rPr>
                <w:sz w:val="24"/>
                <w:szCs w:val="24"/>
                <w:lang w:val="en-US"/>
              </w:rPr>
              <w:br/>
              <w:t>reserve fund</w:t>
            </w:r>
          </w:p>
        </w:tc>
        <w:tc>
          <w:tcPr>
            <w:tcW w:w="920"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10.2</w:t>
            </w:r>
          </w:p>
        </w:tc>
        <w:tc>
          <w:tcPr>
            <w:tcW w:w="921"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10.2</w:t>
            </w:r>
          </w:p>
        </w:tc>
        <w:tc>
          <w:tcPr>
            <w:tcW w:w="921"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10.2</w:t>
            </w:r>
          </w:p>
        </w:tc>
        <w:tc>
          <w:tcPr>
            <w:tcW w:w="922"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10.4</w:t>
            </w:r>
          </w:p>
        </w:tc>
        <w:tc>
          <w:tcPr>
            <w:tcW w:w="920"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10.6</w:t>
            </w:r>
          </w:p>
        </w:tc>
        <w:tc>
          <w:tcPr>
            <w:tcW w:w="922"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10.8</w:t>
            </w:r>
          </w:p>
        </w:tc>
        <w:tc>
          <w:tcPr>
            <w:tcW w:w="922"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11.1</w:t>
            </w:r>
          </w:p>
        </w:tc>
        <w:tc>
          <w:tcPr>
            <w:tcW w:w="1069" w:type="dxa"/>
            <w:vAlign w:val="bottom"/>
          </w:tcPr>
          <w:p w:rsidR="003E6134" w:rsidRPr="009B0399" w:rsidRDefault="003E6134" w:rsidP="003E6134">
            <w:pPr>
              <w:pStyle w:val="af4"/>
              <w:spacing w:before="60" w:beforeAutospacing="0" w:after="60" w:afterAutospacing="0"/>
              <w:jc w:val="right"/>
              <w:textAlignment w:val="bottom"/>
              <w:rPr>
                <w:sz w:val="24"/>
                <w:szCs w:val="24"/>
                <w:lang w:val="en-US"/>
              </w:rPr>
            </w:pPr>
            <w:r w:rsidRPr="009B0399">
              <w:rPr>
                <w:bCs/>
                <w:kern w:val="24"/>
                <w:sz w:val="24"/>
                <w:szCs w:val="24"/>
                <w:lang w:val="en-US"/>
              </w:rPr>
              <w:t>73.5</w:t>
            </w:r>
          </w:p>
        </w:tc>
      </w:tr>
      <w:tr w:rsidR="003E6134" w:rsidRPr="009B0399" w:rsidTr="007A654F">
        <w:trPr>
          <w:cantSplit/>
          <w:trHeight w:val="431"/>
        </w:trPr>
        <w:tc>
          <w:tcPr>
            <w:tcW w:w="2234" w:type="dxa"/>
            <w:vAlign w:val="bottom"/>
          </w:tcPr>
          <w:p w:rsidR="003E6134" w:rsidRPr="009B0399" w:rsidRDefault="003E6134" w:rsidP="003E6134">
            <w:pPr>
              <w:spacing w:before="60" w:after="60"/>
              <w:rPr>
                <w:b/>
                <w:sz w:val="24"/>
                <w:szCs w:val="24"/>
                <w:lang w:val="en-US"/>
              </w:rPr>
            </w:pPr>
            <w:r w:rsidRPr="009B0399">
              <w:rPr>
                <w:b/>
                <w:sz w:val="24"/>
                <w:szCs w:val="24"/>
                <w:lang w:val="en-US"/>
              </w:rPr>
              <w:t>Total</w:t>
            </w:r>
          </w:p>
        </w:tc>
        <w:tc>
          <w:tcPr>
            <w:tcW w:w="920" w:type="dxa"/>
            <w:vAlign w:val="bottom"/>
          </w:tcPr>
          <w:p w:rsidR="003E6134" w:rsidRPr="009B0399" w:rsidRDefault="003E6134" w:rsidP="003E6134">
            <w:pPr>
              <w:pStyle w:val="af4"/>
              <w:spacing w:before="60" w:beforeAutospacing="0" w:after="60" w:afterAutospacing="0"/>
              <w:jc w:val="right"/>
              <w:textAlignment w:val="bottom"/>
              <w:rPr>
                <w:b/>
                <w:sz w:val="24"/>
                <w:szCs w:val="24"/>
                <w:lang w:val="en-US"/>
              </w:rPr>
            </w:pPr>
            <w:r w:rsidRPr="009B0399">
              <w:rPr>
                <w:b/>
                <w:bCs/>
                <w:kern w:val="24"/>
                <w:sz w:val="24"/>
                <w:szCs w:val="24"/>
                <w:lang w:val="en-US"/>
              </w:rPr>
              <w:t>204.5</w:t>
            </w:r>
          </w:p>
        </w:tc>
        <w:tc>
          <w:tcPr>
            <w:tcW w:w="921" w:type="dxa"/>
            <w:vAlign w:val="bottom"/>
          </w:tcPr>
          <w:p w:rsidR="003E6134" w:rsidRPr="009B0399" w:rsidRDefault="003E6134" w:rsidP="003E6134">
            <w:pPr>
              <w:pStyle w:val="af4"/>
              <w:spacing w:before="60" w:beforeAutospacing="0" w:after="60" w:afterAutospacing="0"/>
              <w:jc w:val="right"/>
              <w:textAlignment w:val="bottom"/>
              <w:rPr>
                <w:b/>
                <w:sz w:val="24"/>
                <w:szCs w:val="24"/>
                <w:lang w:val="en-US"/>
              </w:rPr>
            </w:pPr>
            <w:r w:rsidRPr="009B0399">
              <w:rPr>
                <w:b/>
                <w:bCs/>
                <w:kern w:val="24"/>
                <w:sz w:val="24"/>
                <w:szCs w:val="24"/>
                <w:lang w:val="en-US"/>
              </w:rPr>
              <w:t>204.5</w:t>
            </w:r>
          </w:p>
        </w:tc>
        <w:tc>
          <w:tcPr>
            <w:tcW w:w="921" w:type="dxa"/>
            <w:vAlign w:val="bottom"/>
          </w:tcPr>
          <w:p w:rsidR="003E6134" w:rsidRPr="009B0399" w:rsidRDefault="003E6134" w:rsidP="003E6134">
            <w:pPr>
              <w:pStyle w:val="af4"/>
              <w:spacing w:before="60" w:beforeAutospacing="0" w:after="60" w:afterAutospacing="0"/>
              <w:jc w:val="right"/>
              <w:textAlignment w:val="bottom"/>
              <w:rPr>
                <w:b/>
                <w:sz w:val="24"/>
                <w:szCs w:val="24"/>
                <w:lang w:val="en-US"/>
              </w:rPr>
            </w:pPr>
            <w:r w:rsidRPr="009B0399">
              <w:rPr>
                <w:b/>
                <w:bCs/>
                <w:kern w:val="24"/>
                <w:sz w:val="24"/>
                <w:szCs w:val="24"/>
                <w:lang w:val="en-US"/>
              </w:rPr>
              <w:t>204.5</w:t>
            </w:r>
          </w:p>
        </w:tc>
        <w:tc>
          <w:tcPr>
            <w:tcW w:w="922" w:type="dxa"/>
            <w:vAlign w:val="bottom"/>
          </w:tcPr>
          <w:p w:rsidR="003E6134" w:rsidRPr="009B0399" w:rsidRDefault="003E6134" w:rsidP="003E6134">
            <w:pPr>
              <w:pStyle w:val="af4"/>
              <w:spacing w:before="60" w:beforeAutospacing="0" w:after="60" w:afterAutospacing="0"/>
              <w:jc w:val="right"/>
              <w:textAlignment w:val="bottom"/>
              <w:rPr>
                <w:b/>
                <w:sz w:val="24"/>
                <w:szCs w:val="24"/>
                <w:lang w:val="en-US"/>
              </w:rPr>
            </w:pPr>
            <w:r w:rsidRPr="009B0399">
              <w:rPr>
                <w:b/>
                <w:bCs/>
                <w:kern w:val="24"/>
                <w:sz w:val="24"/>
                <w:szCs w:val="24"/>
                <w:lang w:val="en-US"/>
              </w:rPr>
              <w:t>207.6</w:t>
            </w:r>
          </w:p>
        </w:tc>
        <w:tc>
          <w:tcPr>
            <w:tcW w:w="920" w:type="dxa"/>
            <w:vAlign w:val="bottom"/>
          </w:tcPr>
          <w:p w:rsidR="003E6134" w:rsidRPr="009B0399" w:rsidRDefault="003E6134" w:rsidP="003E6134">
            <w:pPr>
              <w:pStyle w:val="af4"/>
              <w:spacing w:before="60" w:beforeAutospacing="0" w:after="60" w:afterAutospacing="0"/>
              <w:jc w:val="right"/>
              <w:textAlignment w:val="bottom"/>
              <w:rPr>
                <w:b/>
                <w:sz w:val="24"/>
                <w:szCs w:val="24"/>
                <w:lang w:val="en-US"/>
              </w:rPr>
            </w:pPr>
            <w:r w:rsidRPr="009B0399">
              <w:rPr>
                <w:b/>
                <w:bCs/>
                <w:kern w:val="24"/>
                <w:sz w:val="24"/>
                <w:szCs w:val="24"/>
                <w:lang w:val="en-US"/>
              </w:rPr>
              <w:t>211.7</w:t>
            </w:r>
          </w:p>
        </w:tc>
        <w:tc>
          <w:tcPr>
            <w:tcW w:w="922" w:type="dxa"/>
            <w:vAlign w:val="bottom"/>
          </w:tcPr>
          <w:p w:rsidR="003E6134" w:rsidRPr="009B0399" w:rsidRDefault="003E6134" w:rsidP="003E6134">
            <w:pPr>
              <w:pStyle w:val="af4"/>
              <w:spacing w:before="60" w:beforeAutospacing="0" w:after="60" w:afterAutospacing="0"/>
              <w:jc w:val="right"/>
              <w:textAlignment w:val="bottom"/>
              <w:rPr>
                <w:b/>
                <w:sz w:val="24"/>
                <w:szCs w:val="24"/>
                <w:lang w:val="en-US"/>
              </w:rPr>
            </w:pPr>
            <w:r w:rsidRPr="009B0399">
              <w:rPr>
                <w:b/>
                <w:bCs/>
                <w:kern w:val="24"/>
                <w:sz w:val="24"/>
                <w:szCs w:val="24"/>
                <w:lang w:val="en-US"/>
              </w:rPr>
              <w:t>217.0</w:t>
            </w:r>
          </w:p>
        </w:tc>
        <w:tc>
          <w:tcPr>
            <w:tcW w:w="922" w:type="dxa"/>
            <w:vAlign w:val="bottom"/>
          </w:tcPr>
          <w:p w:rsidR="003E6134" w:rsidRPr="009B0399" w:rsidRDefault="003E6134" w:rsidP="003E6134">
            <w:pPr>
              <w:pStyle w:val="af4"/>
              <w:spacing w:before="60" w:beforeAutospacing="0" w:after="60" w:afterAutospacing="0"/>
              <w:jc w:val="right"/>
              <w:textAlignment w:val="bottom"/>
              <w:rPr>
                <w:b/>
                <w:sz w:val="24"/>
                <w:szCs w:val="24"/>
                <w:lang w:val="en-US"/>
              </w:rPr>
            </w:pPr>
            <w:r w:rsidRPr="009B0399">
              <w:rPr>
                <w:b/>
                <w:bCs/>
                <w:kern w:val="24"/>
                <w:sz w:val="24"/>
                <w:szCs w:val="24"/>
                <w:lang w:val="en-US"/>
              </w:rPr>
              <w:t>222.4</w:t>
            </w:r>
          </w:p>
        </w:tc>
        <w:tc>
          <w:tcPr>
            <w:tcW w:w="1069" w:type="dxa"/>
            <w:vAlign w:val="bottom"/>
          </w:tcPr>
          <w:p w:rsidR="003E6134" w:rsidRPr="009B0399" w:rsidRDefault="003E6134" w:rsidP="003E6134">
            <w:pPr>
              <w:pStyle w:val="af4"/>
              <w:spacing w:before="60" w:beforeAutospacing="0" w:after="60" w:afterAutospacing="0"/>
              <w:jc w:val="right"/>
              <w:textAlignment w:val="bottom"/>
              <w:rPr>
                <w:b/>
                <w:sz w:val="24"/>
                <w:szCs w:val="24"/>
                <w:lang w:val="en-US"/>
              </w:rPr>
            </w:pPr>
            <w:r w:rsidRPr="009B0399">
              <w:rPr>
                <w:b/>
                <w:bCs/>
                <w:kern w:val="24"/>
                <w:sz w:val="24"/>
                <w:szCs w:val="24"/>
                <w:lang w:val="en-US"/>
              </w:rPr>
              <w:t>1 472.2</w:t>
            </w:r>
          </w:p>
        </w:tc>
      </w:tr>
    </w:tbl>
    <w:p w:rsidR="003E6134" w:rsidRPr="009B0399" w:rsidRDefault="003E6134" w:rsidP="003E6134">
      <w:pPr>
        <w:spacing w:before="60" w:after="60"/>
        <w:ind w:firstLine="709"/>
        <w:rPr>
          <w:lang w:val="en-US"/>
        </w:rPr>
      </w:pPr>
    </w:p>
    <w:p w:rsidR="003E6134" w:rsidRPr="009B0399" w:rsidRDefault="003E6134" w:rsidP="008D30B5">
      <w:pPr>
        <w:spacing w:before="60" w:after="60"/>
        <w:ind w:firstLine="709"/>
        <w:jc w:val="both"/>
        <w:rPr>
          <w:lang w:val="en-US"/>
        </w:rPr>
      </w:pPr>
      <w:r w:rsidRPr="009B0399">
        <w:rPr>
          <w:rStyle w:val="alt-edited"/>
          <w:lang w:val="en-US"/>
        </w:rPr>
        <w:t>The major part of</w:t>
      </w:r>
      <w:r w:rsidRPr="009B0399">
        <w:rPr>
          <w:lang w:val="en-US"/>
        </w:rPr>
        <w:t xml:space="preserve"> spending planned for the </w:t>
      </w:r>
      <w:r w:rsidRPr="009B0399">
        <w:rPr>
          <w:rStyle w:val="alt-edited"/>
          <w:lang w:val="en-US"/>
        </w:rPr>
        <w:t>seven-year period is given in the</w:t>
      </w:r>
      <w:r w:rsidRPr="009B0399">
        <w:rPr>
          <w:lang w:val="en-US"/>
        </w:rPr>
        <w:t xml:space="preserve"> consolidated items “Material costs, R&amp;D, construction” and “Staff”. Together they represent about 80% of all requirements of the JINR Seven-year development programme. In total, the planned material support of the experimental research programme will amount to </w:t>
      </w:r>
      <w:r w:rsidR="00157BE0" w:rsidRPr="009B0399">
        <w:rPr>
          <w:lang w:val="en-US"/>
        </w:rPr>
        <w:t>$</w:t>
      </w:r>
      <w:r w:rsidRPr="009B0399">
        <w:rPr>
          <w:lang w:val="en-US"/>
        </w:rPr>
        <w:t>6</w:t>
      </w:r>
      <w:r w:rsidR="00075BE0" w:rsidRPr="009B0399">
        <w:rPr>
          <w:lang w:val="en-US"/>
        </w:rPr>
        <w:t>02</w:t>
      </w:r>
      <w:r w:rsidRPr="009B0399">
        <w:rPr>
          <w:lang w:val="en-US"/>
        </w:rPr>
        <w:t>.</w:t>
      </w:r>
      <w:r w:rsidR="00075BE0" w:rsidRPr="009B0399">
        <w:rPr>
          <w:lang w:val="en-US"/>
        </w:rPr>
        <w:t>7</w:t>
      </w:r>
      <w:r w:rsidRPr="009B0399">
        <w:rPr>
          <w:lang w:val="en-US"/>
        </w:rPr>
        <w:t xml:space="preserve"> million. </w:t>
      </w:r>
    </w:p>
    <w:p w:rsidR="003E6134" w:rsidRPr="009B0399" w:rsidRDefault="003E6134" w:rsidP="008D30B5">
      <w:pPr>
        <w:spacing w:before="60" w:after="60"/>
        <w:ind w:firstLine="709"/>
        <w:jc w:val="both"/>
        <w:rPr>
          <w:lang w:val="en-US"/>
        </w:rPr>
      </w:pPr>
      <w:r w:rsidRPr="009B0399">
        <w:rPr>
          <w:lang w:val="en-US"/>
        </w:rPr>
        <w:t xml:space="preserve">The development programme also includes spending for the salaries of the Institute’s staff, which should correspond to the modern level of remuneration of labour, and for the effective operation of JINR as an international intergovernmental organization: international cooperation, development of energy-efficient engineering infrastructure, development of modern social infrastructure ensuring </w:t>
      </w:r>
      <w:r w:rsidRPr="009B0399">
        <w:rPr>
          <w:rStyle w:val="alt-edited"/>
          <w:lang w:val="en-US"/>
        </w:rPr>
        <w:t>the appropriate level of</w:t>
      </w:r>
      <w:r w:rsidRPr="009B0399">
        <w:rPr>
          <w:lang w:val="en-US"/>
        </w:rPr>
        <w:t xml:space="preserve"> an international scientific research centre.</w:t>
      </w:r>
    </w:p>
    <w:p w:rsidR="003E6134" w:rsidRPr="009B0399" w:rsidRDefault="003E6134" w:rsidP="008D30B5">
      <w:pPr>
        <w:spacing w:before="60" w:after="60"/>
        <w:ind w:firstLine="709"/>
        <w:jc w:val="both"/>
        <w:rPr>
          <w:lang w:val="en-US"/>
        </w:rPr>
      </w:pPr>
      <w:r w:rsidRPr="009B0399">
        <w:rPr>
          <w:lang w:val="en-US"/>
        </w:rPr>
        <w:t xml:space="preserve">The total resources </w:t>
      </w:r>
      <w:r w:rsidRPr="009B0399">
        <w:rPr>
          <w:rStyle w:val="alt-edited"/>
          <w:lang w:val="en-US"/>
        </w:rPr>
        <w:t>needed to ensure the</w:t>
      </w:r>
      <w:r w:rsidRPr="009B0399">
        <w:rPr>
          <w:lang w:val="en-US"/>
        </w:rPr>
        <w:t xml:space="preserve"> realization of the Seven-year plan for the development of JINR for 2017–2023 will amount to </w:t>
      </w:r>
      <w:r w:rsidR="00157BE0" w:rsidRPr="009B0399">
        <w:rPr>
          <w:lang w:val="en-US"/>
        </w:rPr>
        <w:t>$</w:t>
      </w:r>
      <w:r w:rsidRPr="009B0399">
        <w:rPr>
          <w:lang w:val="en-US"/>
        </w:rPr>
        <w:t xml:space="preserve">1 472.2 </w:t>
      </w:r>
      <w:r w:rsidR="004767AD" w:rsidRPr="009B0399">
        <w:rPr>
          <w:lang w:val="en-US"/>
        </w:rPr>
        <w:t>million</w:t>
      </w:r>
      <w:r w:rsidRPr="009B0399">
        <w:rPr>
          <w:lang w:val="en-US"/>
        </w:rPr>
        <w:t>.</w:t>
      </w:r>
    </w:p>
    <w:p w:rsidR="003E6134" w:rsidRPr="009B0399" w:rsidRDefault="003E6134" w:rsidP="008D30B5">
      <w:pPr>
        <w:spacing w:before="60" w:after="60"/>
        <w:ind w:firstLine="709"/>
        <w:jc w:val="both"/>
        <w:rPr>
          <w:lang w:val="en-US"/>
        </w:rPr>
      </w:pPr>
      <w:r w:rsidRPr="009B0399">
        <w:rPr>
          <w:lang w:val="en-US"/>
        </w:rPr>
        <w:t xml:space="preserve">In the case of regular payments of contributions to the budget </w:t>
      </w:r>
      <w:r w:rsidRPr="009B0399">
        <w:rPr>
          <w:rStyle w:val="alt-edited"/>
          <w:lang w:val="en-US"/>
        </w:rPr>
        <w:t>in full</w:t>
      </w:r>
      <w:r w:rsidRPr="009B0399">
        <w:rPr>
          <w:lang w:val="en-US"/>
        </w:rPr>
        <w:t xml:space="preserve">, the Institute’s </w:t>
      </w:r>
      <w:r w:rsidRPr="009B0399">
        <w:rPr>
          <w:rStyle w:val="alt-edited"/>
          <w:lang w:val="en-US"/>
        </w:rPr>
        <w:t>Directorate</w:t>
      </w:r>
      <w:r w:rsidRPr="009B0399">
        <w:rPr>
          <w:lang w:val="en-US"/>
        </w:rPr>
        <w:t xml:space="preserve"> can provide a deficit-free execution of the budget through various mechanisms: making proposals to amend the schedules </w:t>
      </w:r>
      <w:r w:rsidRPr="009B0399">
        <w:rPr>
          <w:rStyle w:val="alt-edited"/>
          <w:lang w:val="en-US"/>
        </w:rPr>
        <w:t xml:space="preserve">of implementing the </w:t>
      </w:r>
      <w:r w:rsidRPr="009B0399">
        <w:rPr>
          <w:lang w:val="en-US"/>
        </w:rPr>
        <w:t xml:space="preserve">major research projects and/or optimizing budget expenditure items 7, 8, 11-17 as well as </w:t>
      </w:r>
      <w:r w:rsidRPr="009B0399">
        <w:rPr>
          <w:rStyle w:val="alt-edited"/>
          <w:lang w:val="en-US"/>
        </w:rPr>
        <w:t>using the reserve fund</w:t>
      </w:r>
      <w:r w:rsidRPr="009B0399">
        <w:rPr>
          <w:lang w:val="en-US"/>
        </w:rPr>
        <w:t xml:space="preserve"> instrument.</w:t>
      </w:r>
    </w:p>
    <w:p w:rsidR="003E6134" w:rsidRPr="009B0399" w:rsidRDefault="003E6134" w:rsidP="003E6134">
      <w:pPr>
        <w:spacing w:before="60" w:after="60"/>
        <w:ind w:firstLine="709"/>
        <w:rPr>
          <w:b/>
          <w:lang w:val="en-US"/>
        </w:rPr>
      </w:pPr>
    </w:p>
    <w:p w:rsidR="003E6134" w:rsidRPr="009B0399" w:rsidRDefault="003E6134" w:rsidP="00612029">
      <w:pPr>
        <w:spacing w:before="60" w:after="60"/>
        <w:ind w:firstLine="709"/>
        <w:jc w:val="both"/>
        <w:rPr>
          <w:b/>
          <w:lang w:val="en-US"/>
        </w:rPr>
      </w:pPr>
      <w:r w:rsidRPr="009B0399">
        <w:rPr>
          <w:b/>
          <w:lang w:val="en-US"/>
        </w:rPr>
        <w:t>3. Material costs</w:t>
      </w:r>
    </w:p>
    <w:p w:rsidR="003E6134" w:rsidRPr="009B0399" w:rsidRDefault="003E6134" w:rsidP="00612029">
      <w:pPr>
        <w:spacing w:before="60" w:after="60"/>
        <w:ind w:firstLine="709"/>
        <w:jc w:val="both"/>
        <w:rPr>
          <w:rFonts w:eastAsia="Calibri"/>
          <w:lang w:val="en-US"/>
        </w:rPr>
      </w:pPr>
    </w:p>
    <w:p w:rsidR="003E6134" w:rsidRPr="009B0399" w:rsidRDefault="003E6134" w:rsidP="003E6134">
      <w:pPr>
        <w:spacing w:before="60" w:after="60"/>
        <w:ind w:firstLine="709"/>
        <w:jc w:val="right"/>
        <w:rPr>
          <w:lang w:val="en-US"/>
        </w:rPr>
      </w:pPr>
      <w:r w:rsidRPr="009B0399">
        <w:rPr>
          <w:rFonts w:eastAsia="Calibri"/>
          <w:lang w:val="en-US"/>
        </w:rPr>
        <w:t>Table 3: </w:t>
      </w:r>
      <w:r w:rsidRPr="009B0399">
        <w:rPr>
          <w:lang w:val="en-US"/>
        </w:rPr>
        <w:t>Expenditure for the consolidated item “Material costs, R&amp;D, construction (M$)</w:t>
      </w:r>
    </w:p>
    <w:p w:rsidR="003E6134" w:rsidRPr="009B0399" w:rsidRDefault="003E6134" w:rsidP="003E6134">
      <w:pPr>
        <w:spacing w:before="60" w:after="60"/>
        <w:ind w:firstLine="709"/>
        <w:rPr>
          <w:rFonts w:eastAsia="Calibri"/>
          <w:lang w:val="en-US"/>
        </w:rPr>
      </w:pPr>
    </w:p>
    <w:tbl>
      <w:tblPr>
        <w:tblStyle w:val="a6"/>
        <w:tblW w:w="0" w:type="auto"/>
        <w:tblCellMar>
          <w:left w:w="57" w:type="dxa"/>
          <w:right w:w="57" w:type="dxa"/>
        </w:tblCellMar>
        <w:tblLook w:val="04A0" w:firstRow="1" w:lastRow="0" w:firstColumn="1" w:lastColumn="0" w:noHBand="0" w:noVBand="1"/>
      </w:tblPr>
      <w:tblGrid>
        <w:gridCol w:w="2183"/>
        <w:gridCol w:w="930"/>
        <w:gridCol w:w="931"/>
        <w:gridCol w:w="925"/>
        <w:gridCol w:w="925"/>
        <w:gridCol w:w="925"/>
        <w:gridCol w:w="925"/>
        <w:gridCol w:w="925"/>
        <w:gridCol w:w="1082"/>
      </w:tblGrid>
      <w:tr w:rsidR="00DF4E79" w:rsidRPr="009B0399" w:rsidTr="00AD1E26">
        <w:trPr>
          <w:cantSplit/>
          <w:trHeight w:val="451"/>
        </w:trPr>
        <w:tc>
          <w:tcPr>
            <w:tcW w:w="2183" w:type="dxa"/>
            <w:tcBorders>
              <w:top w:val="nil"/>
              <w:left w:val="nil"/>
            </w:tcBorders>
          </w:tcPr>
          <w:p w:rsidR="003E6134" w:rsidRPr="009B0399" w:rsidRDefault="003E6134" w:rsidP="003E6134">
            <w:pPr>
              <w:spacing w:before="60" w:after="60"/>
              <w:rPr>
                <w:sz w:val="24"/>
                <w:szCs w:val="24"/>
                <w:lang w:val="en-US"/>
              </w:rPr>
            </w:pPr>
          </w:p>
        </w:tc>
        <w:tc>
          <w:tcPr>
            <w:tcW w:w="930" w:type="dxa"/>
            <w:vAlign w:val="center"/>
          </w:tcPr>
          <w:p w:rsidR="003E6134" w:rsidRPr="009B0399" w:rsidRDefault="003E6134" w:rsidP="003E6134">
            <w:pPr>
              <w:spacing w:before="60" w:after="60"/>
              <w:jc w:val="center"/>
              <w:rPr>
                <w:b/>
                <w:sz w:val="24"/>
                <w:szCs w:val="24"/>
                <w:lang w:val="en-US"/>
              </w:rPr>
            </w:pPr>
            <w:r w:rsidRPr="009B0399">
              <w:rPr>
                <w:b/>
                <w:sz w:val="24"/>
                <w:szCs w:val="24"/>
                <w:lang w:val="en-US"/>
              </w:rPr>
              <w:t>2017</w:t>
            </w:r>
          </w:p>
        </w:tc>
        <w:tc>
          <w:tcPr>
            <w:tcW w:w="931" w:type="dxa"/>
            <w:vAlign w:val="center"/>
          </w:tcPr>
          <w:p w:rsidR="003E6134" w:rsidRPr="009B0399" w:rsidRDefault="003E6134" w:rsidP="003E6134">
            <w:pPr>
              <w:spacing w:before="60" w:after="60"/>
              <w:jc w:val="center"/>
              <w:rPr>
                <w:b/>
                <w:sz w:val="24"/>
                <w:szCs w:val="24"/>
                <w:lang w:val="en-US"/>
              </w:rPr>
            </w:pPr>
            <w:r w:rsidRPr="009B0399">
              <w:rPr>
                <w:b/>
                <w:sz w:val="24"/>
                <w:szCs w:val="24"/>
                <w:lang w:val="en-US"/>
              </w:rPr>
              <w:t>2018</w:t>
            </w:r>
          </w:p>
        </w:tc>
        <w:tc>
          <w:tcPr>
            <w:tcW w:w="925" w:type="dxa"/>
            <w:vAlign w:val="center"/>
          </w:tcPr>
          <w:p w:rsidR="003E6134" w:rsidRPr="009B0399" w:rsidRDefault="003E6134" w:rsidP="003E6134">
            <w:pPr>
              <w:spacing w:before="60" w:after="60"/>
              <w:jc w:val="center"/>
              <w:rPr>
                <w:b/>
                <w:sz w:val="24"/>
                <w:szCs w:val="24"/>
                <w:lang w:val="en-US"/>
              </w:rPr>
            </w:pPr>
            <w:r w:rsidRPr="009B0399">
              <w:rPr>
                <w:b/>
                <w:sz w:val="24"/>
                <w:szCs w:val="24"/>
                <w:lang w:val="en-US"/>
              </w:rPr>
              <w:t>2019</w:t>
            </w:r>
          </w:p>
        </w:tc>
        <w:tc>
          <w:tcPr>
            <w:tcW w:w="925" w:type="dxa"/>
            <w:vAlign w:val="center"/>
          </w:tcPr>
          <w:p w:rsidR="003E6134" w:rsidRPr="009B0399" w:rsidRDefault="003E6134" w:rsidP="003E6134">
            <w:pPr>
              <w:spacing w:before="60" w:after="60"/>
              <w:jc w:val="center"/>
              <w:rPr>
                <w:b/>
                <w:sz w:val="24"/>
                <w:szCs w:val="24"/>
                <w:lang w:val="en-US"/>
              </w:rPr>
            </w:pPr>
            <w:r w:rsidRPr="009B0399">
              <w:rPr>
                <w:b/>
                <w:sz w:val="24"/>
                <w:szCs w:val="24"/>
                <w:lang w:val="en-US"/>
              </w:rPr>
              <w:t>2020</w:t>
            </w:r>
          </w:p>
        </w:tc>
        <w:tc>
          <w:tcPr>
            <w:tcW w:w="925" w:type="dxa"/>
            <w:vAlign w:val="center"/>
          </w:tcPr>
          <w:p w:rsidR="003E6134" w:rsidRPr="009B0399" w:rsidRDefault="003E6134" w:rsidP="003E6134">
            <w:pPr>
              <w:spacing w:before="60" w:after="60"/>
              <w:jc w:val="center"/>
              <w:rPr>
                <w:b/>
                <w:sz w:val="24"/>
                <w:szCs w:val="24"/>
                <w:lang w:val="en-US"/>
              </w:rPr>
            </w:pPr>
            <w:r w:rsidRPr="009B0399">
              <w:rPr>
                <w:b/>
                <w:sz w:val="24"/>
                <w:szCs w:val="24"/>
                <w:lang w:val="en-US"/>
              </w:rPr>
              <w:t>2021</w:t>
            </w:r>
          </w:p>
        </w:tc>
        <w:tc>
          <w:tcPr>
            <w:tcW w:w="925" w:type="dxa"/>
            <w:vAlign w:val="center"/>
          </w:tcPr>
          <w:p w:rsidR="003E6134" w:rsidRPr="009B0399" w:rsidRDefault="003E6134" w:rsidP="003E6134">
            <w:pPr>
              <w:spacing w:before="60" w:after="60"/>
              <w:jc w:val="center"/>
              <w:rPr>
                <w:b/>
                <w:sz w:val="24"/>
                <w:szCs w:val="24"/>
                <w:lang w:val="en-US"/>
              </w:rPr>
            </w:pPr>
            <w:r w:rsidRPr="009B0399">
              <w:rPr>
                <w:b/>
                <w:sz w:val="24"/>
                <w:szCs w:val="24"/>
                <w:lang w:val="en-US"/>
              </w:rPr>
              <w:t>2022</w:t>
            </w:r>
          </w:p>
        </w:tc>
        <w:tc>
          <w:tcPr>
            <w:tcW w:w="925" w:type="dxa"/>
            <w:vAlign w:val="center"/>
          </w:tcPr>
          <w:p w:rsidR="003E6134" w:rsidRPr="009B0399" w:rsidRDefault="003E6134" w:rsidP="003E6134">
            <w:pPr>
              <w:spacing w:before="60" w:after="60"/>
              <w:jc w:val="center"/>
              <w:rPr>
                <w:b/>
                <w:sz w:val="24"/>
                <w:szCs w:val="24"/>
                <w:lang w:val="en-US"/>
              </w:rPr>
            </w:pPr>
            <w:r w:rsidRPr="009B0399">
              <w:rPr>
                <w:b/>
                <w:sz w:val="24"/>
                <w:szCs w:val="24"/>
                <w:lang w:val="en-US"/>
              </w:rPr>
              <w:t>2023</w:t>
            </w:r>
          </w:p>
        </w:tc>
        <w:tc>
          <w:tcPr>
            <w:tcW w:w="1082" w:type="dxa"/>
            <w:vAlign w:val="center"/>
          </w:tcPr>
          <w:p w:rsidR="003E6134" w:rsidRPr="009B0399" w:rsidRDefault="003E6134" w:rsidP="003E6134">
            <w:pPr>
              <w:spacing w:before="60" w:after="60"/>
              <w:jc w:val="center"/>
              <w:rPr>
                <w:b/>
                <w:sz w:val="24"/>
                <w:szCs w:val="24"/>
                <w:lang w:val="en-US"/>
              </w:rPr>
            </w:pPr>
            <w:r w:rsidRPr="009B0399">
              <w:rPr>
                <w:b/>
                <w:sz w:val="24"/>
                <w:szCs w:val="24"/>
                <w:lang w:val="en-US"/>
              </w:rPr>
              <w:t>Total</w:t>
            </w:r>
          </w:p>
        </w:tc>
      </w:tr>
      <w:tr w:rsidR="00C65349" w:rsidRPr="009B0399" w:rsidTr="00AD1E26">
        <w:trPr>
          <w:cantSplit/>
          <w:trHeight w:val="417"/>
        </w:trPr>
        <w:tc>
          <w:tcPr>
            <w:tcW w:w="2183" w:type="dxa"/>
            <w:vAlign w:val="bottom"/>
          </w:tcPr>
          <w:p w:rsidR="00C65349" w:rsidRPr="009B0399" w:rsidRDefault="00C65349" w:rsidP="00C65349">
            <w:pPr>
              <w:spacing w:before="60" w:after="60"/>
              <w:rPr>
                <w:sz w:val="24"/>
                <w:szCs w:val="24"/>
                <w:lang w:val="en-US"/>
              </w:rPr>
            </w:pPr>
            <w:r w:rsidRPr="009B0399">
              <w:rPr>
                <w:sz w:val="24"/>
                <w:szCs w:val="24"/>
                <w:lang w:val="en-US"/>
              </w:rPr>
              <w:t>Accelerator complex NICA</w:t>
            </w:r>
          </w:p>
        </w:tc>
        <w:tc>
          <w:tcPr>
            <w:tcW w:w="930"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59.0</w:t>
            </w:r>
          </w:p>
        </w:tc>
        <w:tc>
          <w:tcPr>
            <w:tcW w:w="931"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50.1</w:t>
            </w:r>
          </w:p>
        </w:tc>
        <w:tc>
          <w:tcPr>
            <w:tcW w:w="925"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37.8</w:t>
            </w:r>
          </w:p>
        </w:tc>
        <w:tc>
          <w:tcPr>
            <w:tcW w:w="925"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30.6</w:t>
            </w:r>
          </w:p>
        </w:tc>
        <w:tc>
          <w:tcPr>
            <w:tcW w:w="925"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22.4</w:t>
            </w:r>
          </w:p>
        </w:tc>
        <w:tc>
          <w:tcPr>
            <w:tcW w:w="925"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20.3</w:t>
            </w:r>
          </w:p>
        </w:tc>
        <w:tc>
          <w:tcPr>
            <w:tcW w:w="925"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17.7</w:t>
            </w:r>
          </w:p>
        </w:tc>
        <w:tc>
          <w:tcPr>
            <w:tcW w:w="1082" w:type="dxa"/>
            <w:vAlign w:val="bottom"/>
          </w:tcPr>
          <w:p w:rsidR="00C65349" w:rsidRPr="009B0399" w:rsidRDefault="00C65349" w:rsidP="00C65349">
            <w:pPr>
              <w:pStyle w:val="af4"/>
              <w:spacing w:before="60" w:beforeAutospacing="0" w:after="60" w:afterAutospacing="0"/>
              <w:jc w:val="right"/>
              <w:textAlignment w:val="bottom"/>
              <w:rPr>
                <w:b/>
                <w:sz w:val="24"/>
                <w:szCs w:val="24"/>
                <w:lang w:val="en-US"/>
              </w:rPr>
            </w:pPr>
            <w:r w:rsidRPr="009B0399">
              <w:rPr>
                <w:b/>
                <w:sz w:val="24"/>
                <w:szCs w:val="24"/>
                <w:lang w:val="en-US"/>
              </w:rPr>
              <w:t>237.9</w:t>
            </w:r>
          </w:p>
        </w:tc>
      </w:tr>
      <w:tr w:rsidR="00C65349" w:rsidRPr="009B0399" w:rsidTr="00AD1E26">
        <w:trPr>
          <w:cantSplit/>
          <w:trHeight w:val="431"/>
        </w:trPr>
        <w:tc>
          <w:tcPr>
            <w:tcW w:w="2183" w:type="dxa"/>
            <w:vAlign w:val="bottom"/>
          </w:tcPr>
          <w:p w:rsidR="00C65349" w:rsidRPr="009B0399" w:rsidRDefault="00C65349" w:rsidP="00C65349">
            <w:pPr>
              <w:spacing w:before="60" w:after="60"/>
              <w:rPr>
                <w:sz w:val="24"/>
                <w:szCs w:val="24"/>
                <w:lang w:val="en-US"/>
              </w:rPr>
            </w:pPr>
            <w:r w:rsidRPr="009B0399">
              <w:rPr>
                <w:sz w:val="24"/>
                <w:szCs w:val="24"/>
                <w:lang w:val="en-US"/>
              </w:rPr>
              <w:lastRenderedPageBreak/>
              <w:t>Cyclotron complex DRIBs-III</w:t>
            </w:r>
          </w:p>
        </w:tc>
        <w:tc>
          <w:tcPr>
            <w:tcW w:w="930"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14.0</w:t>
            </w:r>
          </w:p>
        </w:tc>
        <w:tc>
          <w:tcPr>
            <w:tcW w:w="931"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13.8</w:t>
            </w:r>
          </w:p>
        </w:tc>
        <w:tc>
          <w:tcPr>
            <w:tcW w:w="925"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14.2</w:t>
            </w:r>
          </w:p>
        </w:tc>
        <w:tc>
          <w:tcPr>
            <w:tcW w:w="925"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14.1</w:t>
            </w:r>
          </w:p>
        </w:tc>
        <w:tc>
          <w:tcPr>
            <w:tcW w:w="925"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14.7</w:t>
            </w:r>
          </w:p>
        </w:tc>
        <w:tc>
          <w:tcPr>
            <w:tcW w:w="925"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15.7</w:t>
            </w:r>
          </w:p>
        </w:tc>
        <w:tc>
          <w:tcPr>
            <w:tcW w:w="925"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16.0</w:t>
            </w:r>
          </w:p>
        </w:tc>
        <w:tc>
          <w:tcPr>
            <w:tcW w:w="1082" w:type="dxa"/>
            <w:vAlign w:val="bottom"/>
          </w:tcPr>
          <w:p w:rsidR="00C65349" w:rsidRPr="009B0399" w:rsidRDefault="00C65349" w:rsidP="00C65349">
            <w:pPr>
              <w:pStyle w:val="af4"/>
              <w:spacing w:before="60" w:beforeAutospacing="0" w:after="60" w:afterAutospacing="0"/>
              <w:jc w:val="right"/>
              <w:textAlignment w:val="bottom"/>
              <w:rPr>
                <w:b/>
                <w:sz w:val="24"/>
                <w:szCs w:val="24"/>
                <w:lang w:val="en-US"/>
              </w:rPr>
            </w:pPr>
            <w:r w:rsidRPr="009B0399">
              <w:rPr>
                <w:b/>
                <w:sz w:val="24"/>
                <w:szCs w:val="24"/>
                <w:lang w:val="en-US"/>
              </w:rPr>
              <w:t>102.5</w:t>
            </w:r>
          </w:p>
        </w:tc>
      </w:tr>
      <w:tr w:rsidR="00C65349" w:rsidRPr="009B0399" w:rsidTr="00AD1E26">
        <w:trPr>
          <w:cantSplit/>
          <w:trHeight w:val="558"/>
        </w:trPr>
        <w:tc>
          <w:tcPr>
            <w:tcW w:w="2183" w:type="dxa"/>
            <w:vAlign w:val="bottom"/>
          </w:tcPr>
          <w:p w:rsidR="00C65349" w:rsidRPr="009B0399" w:rsidRDefault="00C65349" w:rsidP="00C65349">
            <w:pPr>
              <w:spacing w:before="60" w:after="60"/>
              <w:rPr>
                <w:sz w:val="24"/>
                <w:szCs w:val="24"/>
                <w:lang w:val="en-US"/>
              </w:rPr>
            </w:pPr>
            <w:r w:rsidRPr="009B0399">
              <w:rPr>
                <w:sz w:val="24"/>
                <w:szCs w:val="24"/>
                <w:lang w:val="en-US"/>
              </w:rPr>
              <w:t>Neutrino programme</w:t>
            </w:r>
          </w:p>
        </w:tc>
        <w:tc>
          <w:tcPr>
            <w:tcW w:w="930"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7.4</w:t>
            </w:r>
          </w:p>
        </w:tc>
        <w:tc>
          <w:tcPr>
            <w:tcW w:w="931"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7.6</w:t>
            </w:r>
          </w:p>
        </w:tc>
        <w:tc>
          <w:tcPr>
            <w:tcW w:w="925"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7.6</w:t>
            </w:r>
          </w:p>
        </w:tc>
        <w:tc>
          <w:tcPr>
            <w:tcW w:w="925"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7.5</w:t>
            </w:r>
          </w:p>
        </w:tc>
        <w:tc>
          <w:tcPr>
            <w:tcW w:w="925"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7.7</w:t>
            </w:r>
          </w:p>
        </w:tc>
        <w:tc>
          <w:tcPr>
            <w:tcW w:w="925"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8.0</w:t>
            </w:r>
          </w:p>
        </w:tc>
        <w:tc>
          <w:tcPr>
            <w:tcW w:w="925"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8.0</w:t>
            </w:r>
          </w:p>
        </w:tc>
        <w:tc>
          <w:tcPr>
            <w:tcW w:w="1082" w:type="dxa"/>
            <w:vAlign w:val="bottom"/>
          </w:tcPr>
          <w:p w:rsidR="00C65349" w:rsidRPr="009B0399" w:rsidRDefault="00C65349" w:rsidP="00C65349">
            <w:pPr>
              <w:pStyle w:val="af4"/>
              <w:spacing w:before="60" w:beforeAutospacing="0" w:after="60" w:afterAutospacing="0"/>
              <w:jc w:val="right"/>
              <w:textAlignment w:val="bottom"/>
              <w:rPr>
                <w:b/>
                <w:sz w:val="24"/>
                <w:szCs w:val="24"/>
                <w:lang w:val="en-US"/>
              </w:rPr>
            </w:pPr>
            <w:r w:rsidRPr="009B0399">
              <w:rPr>
                <w:b/>
                <w:sz w:val="24"/>
                <w:szCs w:val="24"/>
                <w:lang w:val="en-US"/>
              </w:rPr>
              <w:t>53.8</w:t>
            </w:r>
          </w:p>
        </w:tc>
      </w:tr>
      <w:tr w:rsidR="00C65349" w:rsidRPr="009B0399" w:rsidTr="00AD1E26">
        <w:trPr>
          <w:cantSplit/>
        </w:trPr>
        <w:tc>
          <w:tcPr>
            <w:tcW w:w="2183" w:type="dxa"/>
            <w:vAlign w:val="bottom"/>
          </w:tcPr>
          <w:p w:rsidR="00C65349" w:rsidRPr="009B0399" w:rsidRDefault="00C65349" w:rsidP="00C65349">
            <w:pPr>
              <w:spacing w:before="60" w:after="60"/>
              <w:rPr>
                <w:sz w:val="24"/>
                <w:szCs w:val="24"/>
                <w:lang w:val="en-US"/>
              </w:rPr>
            </w:pPr>
            <w:r w:rsidRPr="009B0399">
              <w:rPr>
                <w:sz w:val="24"/>
                <w:szCs w:val="24"/>
                <w:lang w:val="en-US"/>
              </w:rPr>
              <w:t>IBR-2 and spectrometers</w:t>
            </w:r>
          </w:p>
        </w:tc>
        <w:tc>
          <w:tcPr>
            <w:tcW w:w="930"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4.4</w:t>
            </w:r>
          </w:p>
        </w:tc>
        <w:tc>
          <w:tcPr>
            <w:tcW w:w="931"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4.3</w:t>
            </w:r>
          </w:p>
        </w:tc>
        <w:tc>
          <w:tcPr>
            <w:tcW w:w="925"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4.5</w:t>
            </w:r>
          </w:p>
        </w:tc>
        <w:tc>
          <w:tcPr>
            <w:tcW w:w="925"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4.3</w:t>
            </w:r>
          </w:p>
        </w:tc>
        <w:tc>
          <w:tcPr>
            <w:tcW w:w="925"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4.2</w:t>
            </w:r>
          </w:p>
        </w:tc>
        <w:tc>
          <w:tcPr>
            <w:tcW w:w="925"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4.5</w:t>
            </w:r>
          </w:p>
        </w:tc>
        <w:tc>
          <w:tcPr>
            <w:tcW w:w="925"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4.7</w:t>
            </w:r>
          </w:p>
        </w:tc>
        <w:tc>
          <w:tcPr>
            <w:tcW w:w="1082" w:type="dxa"/>
            <w:vAlign w:val="bottom"/>
          </w:tcPr>
          <w:p w:rsidR="00C65349" w:rsidRPr="009B0399" w:rsidRDefault="00C65349" w:rsidP="00C65349">
            <w:pPr>
              <w:pStyle w:val="af4"/>
              <w:spacing w:before="60" w:beforeAutospacing="0" w:after="60" w:afterAutospacing="0"/>
              <w:jc w:val="right"/>
              <w:textAlignment w:val="bottom"/>
              <w:rPr>
                <w:b/>
                <w:sz w:val="24"/>
                <w:szCs w:val="24"/>
                <w:lang w:val="en-US"/>
              </w:rPr>
            </w:pPr>
            <w:r w:rsidRPr="009B0399">
              <w:rPr>
                <w:b/>
                <w:sz w:val="24"/>
                <w:szCs w:val="24"/>
                <w:lang w:val="en-US"/>
              </w:rPr>
              <w:t>30.9</w:t>
            </w:r>
          </w:p>
        </w:tc>
      </w:tr>
      <w:tr w:rsidR="00C65349" w:rsidRPr="009B0399" w:rsidTr="00AD1E26">
        <w:trPr>
          <w:cantSplit/>
          <w:trHeight w:val="410"/>
        </w:trPr>
        <w:tc>
          <w:tcPr>
            <w:tcW w:w="2183" w:type="dxa"/>
            <w:vAlign w:val="bottom"/>
          </w:tcPr>
          <w:p w:rsidR="00C65349" w:rsidRPr="009B0399" w:rsidRDefault="00C65349" w:rsidP="00C65349">
            <w:pPr>
              <w:spacing w:before="60" w:after="60"/>
              <w:rPr>
                <w:sz w:val="24"/>
                <w:szCs w:val="24"/>
                <w:lang w:val="en-US"/>
              </w:rPr>
            </w:pPr>
            <w:r w:rsidRPr="009B0399">
              <w:rPr>
                <w:sz w:val="24"/>
                <w:szCs w:val="24"/>
                <w:lang w:val="en-US"/>
              </w:rPr>
              <w:t>Information Technology</w:t>
            </w:r>
          </w:p>
        </w:tc>
        <w:tc>
          <w:tcPr>
            <w:tcW w:w="930"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2.0</w:t>
            </w:r>
          </w:p>
        </w:tc>
        <w:tc>
          <w:tcPr>
            <w:tcW w:w="931"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2.1</w:t>
            </w:r>
          </w:p>
        </w:tc>
        <w:tc>
          <w:tcPr>
            <w:tcW w:w="925"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2.2</w:t>
            </w:r>
          </w:p>
        </w:tc>
        <w:tc>
          <w:tcPr>
            <w:tcW w:w="925"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2.4</w:t>
            </w:r>
          </w:p>
        </w:tc>
        <w:tc>
          <w:tcPr>
            <w:tcW w:w="925"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2.5</w:t>
            </w:r>
          </w:p>
        </w:tc>
        <w:tc>
          <w:tcPr>
            <w:tcW w:w="925"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3.0</w:t>
            </w:r>
          </w:p>
        </w:tc>
        <w:tc>
          <w:tcPr>
            <w:tcW w:w="925"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3.3</w:t>
            </w:r>
          </w:p>
        </w:tc>
        <w:tc>
          <w:tcPr>
            <w:tcW w:w="1082" w:type="dxa"/>
            <w:vAlign w:val="bottom"/>
          </w:tcPr>
          <w:p w:rsidR="00C65349" w:rsidRPr="009B0399" w:rsidRDefault="00C65349" w:rsidP="00C65349">
            <w:pPr>
              <w:pStyle w:val="af4"/>
              <w:spacing w:before="60" w:beforeAutospacing="0" w:after="60" w:afterAutospacing="0"/>
              <w:jc w:val="right"/>
              <w:textAlignment w:val="bottom"/>
              <w:rPr>
                <w:b/>
                <w:sz w:val="24"/>
                <w:szCs w:val="24"/>
                <w:lang w:val="en-US"/>
              </w:rPr>
            </w:pPr>
            <w:r w:rsidRPr="009B0399">
              <w:rPr>
                <w:b/>
                <w:sz w:val="24"/>
                <w:szCs w:val="24"/>
                <w:lang w:val="en-US"/>
              </w:rPr>
              <w:t>17.5</w:t>
            </w:r>
          </w:p>
        </w:tc>
      </w:tr>
      <w:tr w:rsidR="00C65349" w:rsidRPr="009B0399" w:rsidTr="00AD1E26">
        <w:trPr>
          <w:cantSplit/>
        </w:trPr>
        <w:tc>
          <w:tcPr>
            <w:tcW w:w="2183" w:type="dxa"/>
            <w:vAlign w:val="bottom"/>
          </w:tcPr>
          <w:p w:rsidR="00C65349" w:rsidRPr="009B0399" w:rsidRDefault="00C65349" w:rsidP="00C65349">
            <w:pPr>
              <w:spacing w:before="60" w:after="60"/>
              <w:rPr>
                <w:sz w:val="24"/>
                <w:szCs w:val="24"/>
                <w:lang w:val="en-US"/>
              </w:rPr>
            </w:pPr>
            <w:r w:rsidRPr="009B0399">
              <w:rPr>
                <w:sz w:val="24"/>
                <w:szCs w:val="24"/>
                <w:lang w:val="en-US"/>
              </w:rPr>
              <w:t>Other research projects</w:t>
            </w:r>
          </w:p>
        </w:tc>
        <w:tc>
          <w:tcPr>
            <w:tcW w:w="930"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4.8</w:t>
            </w:r>
          </w:p>
        </w:tc>
        <w:tc>
          <w:tcPr>
            <w:tcW w:w="931"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4.3</w:t>
            </w:r>
          </w:p>
        </w:tc>
        <w:tc>
          <w:tcPr>
            <w:tcW w:w="925"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4.9</w:t>
            </w:r>
          </w:p>
        </w:tc>
        <w:tc>
          <w:tcPr>
            <w:tcW w:w="925"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6.2</w:t>
            </w:r>
          </w:p>
        </w:tc>
        <w:tc>
          <w:tcPr>
            <w:tcW w:w="925"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6.7</w:t>
            </w:r>
          </w:p>
        </w:tc>
        <w:tc>
          <w:tcPr>
            <w:tcW w:w="925"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6.5</w:t>
            </w:r>
          </w:p>
        </w:tc>
        <w:tc>
          <w:tcPr>
            <w:tcW w:w="925"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7.3</w:t>
            </w:r>
          </w:p>
        </w:tc>
        <w:tc>
          <w:tcPr>
            <w:tcW w:w="1082" w:type="dxa"/>
            <w:vAlign w:val="bottom"/>
          </w:tcPr>
          <w:p w:rsidR="00C65349" w:rsidRPr="009B0399" w:rsidRDefault="00C65349" w:rsidP="00C65349">
            <w:pPr>
              <w:pStyle w:val="af4"/>
              <w:spacing w:before="60" w:beforeAutospacing="0" w:after="60" w:afterAutospacing="0"/>
              <w:jc w:val="right"/>
              <w:textAlignment w:val="bottom"/>
              <w:rPr>
                <w:b/>
                <w:sz w:val="24"/>
                <w:szCs w:val="24"/>
                <w:lang w:val="en-US"/>
              </w:rPr>
            </w:pPr>
            <w:r w:rsidRPr="009B0399">
              <w:rPr>
                <w:b/>
                <w:sz w:val="24"/>
                <w:szCs w:val="24"/>
                <w:lang w:val="en-US"/>
              </w:rPr>
              <w:t>40.7</w:t>
            </w:r>
          </w:p>
        </w:tc>
      </w:tr>
      <w:tr w:rsidR="00C65349" w:rsidRPr="009B0399" w:rsidTr="00AD1E26">
        <w:trPr>
          <w:cantSplit/>
          <w:trHeight w:val="431"/>
        </w:trPr>
        <w:tc>
          <w:tcPr>
            <w:tcW w:w="2183" w:type="dxa"/>
            <w:vAlign w:val="bottom"/>
          </w:tcPr>
          <w:p w:rsidR="00C65349" w:rsidRPr="009B0399" w:rsidRDefault="00C65349" w:rsidP="00C65349">
            <w:pPr>
              <w:spacing w:before="60" w:after="60"/>
              <w:rPr>
                <w:sz w:val="24"/>
                <w:szCs w:val="24"/>
                <w:lang w:val="en-US"/>
              </w:rPr>
            </w:pPr>
            <w:r w:rsidRPr="009B0399">
              <w:rPr>
                <w:sz w:val="24"/>
                <w:szCs w:val="24"/>
                <w:lang w:val="en-US"/>
              </w:rPr>
              <w:t>Support of research projects through grants of Plenipotentiaries and cooperation programmes</w:t>
            </w:r>
          </w:p>
        </w:tc>
        <w:tc>
          <w:tcPr>
            <w:tcW w:w="930" w:type="dxa"/>
            <w:vAlign w:val="bottom"/>
          </w:tcPr>
          <w:p w:rsidR="00C65349" w:rsidRPr="009B0399" w:rsidRDefault="00C65349" w:rsidP="00C65349">
            <w:pPr>
              <w:pStyle w:val="af4"/>
              <w:spacing w:before="60" w:beforeAutospacing="0" w:after="60" w:afterAutospacing="0"/>
              <w:jc w:val="right"/>
              <w:textAlignment w:val="center"/>
              <w:rPr>
                <w:sz w:val="24"/>
                <w:szCs w:val="24"/>
                <w:lang w:val="en-US"/>
              </w:rPr>
            </w:pPr>
            <w:r w:rsidRPr="009B0399">
              <w:rPr>
                <w:sz w:val="24"/>
                <w:szCs w:val="24"/>
                <w:lang w:val="en-US"/>
              </w:rPr>
              <w:t>5.2</w:t>
            </w:r>
          </w:p>
        </w:tc>
        <w:tc>
          <w:tcPr>
            <w:tcW w:w="931" w:type="dxa"/>
            <w:vAlign w:val="bottom"/>
          </w:tcPr>
          <w:p w:rsidR="00C65349" w:rsidRPr="009B0399" w:rsidRDefault="00C65349" w:rsidP="00C65349">
            <w:pPr>
              <w:pStyle w:val="af4"/>
              <w:spacing w:before="60" w:beforeAutospacing="0" w:after="60" w:afterAutospacing="0"/>
              <w:jc w:val="right"/>
              <w:textAlignment w:val="center"/>
              <w:rPr>
                <w:sz w:val="24"/>
                <w:szCs w:val="24"/>
                <w:lang w:val="en-US"/>
              </w:rPr>
            </w:pPr>
            <w:r w:rsidRPr="009B0399">
              <w:rPr>
                <w:sz w:val="24"/>
                <w:szCs w:val="24"/>
                <w:lang w:val="en-US"/>
              </w:rPr>
              <w:t>5.2</w:t>
            </w:r>
          </w:p>
        </w:tc>
        <w:tc>
          <w:tcPr>
            <w:tcW w:w="925" w:type="dxa"/>
            <w:vAlign w:val="bottom"/>
          </w:tcPr>
          <w:p w:rsidR="00C65349" w:rsidRPr="009B0399" w:rsidRDefault="00C65349" w:rsidP="00C65349">
            <w:pPr>
              <w:pStyle w:val="af4"/>
              <w:spacing w:before="60" w:beforeAutospacing="0" w:after="60" w:afterAutospacing="0"/>
              <w:jc w:val="right"/>
              <w:textAlignment w:val="center"/>
              <w:rPr>
                <w:sz w:val="24"/>
                <w:szCs w:val="24"/>
                <w:lang w:val="en-US"/>
              </w:rPr>
            </w:pPr>
            <w:r w:rsidRPr="009B0399">
              <w:rPr>
                <w:sz w:val="24"/>
                <w:szCs w:val="24"/>
                <w:lang w:val="en-US"/>
              </w:rPr>
              <w:t>5.2</w:t>
            </w:r>
          </w:p>
        </w:tc>
        <w:tc>
          <w:tcPr>
            <w:tcW w:w="925" w:type="dxa"/>
            <w:vAlign w:val="bottom"/>
          </w:tcPr>
          <w:p w:rsidR="00C65349" w:rsidRPr="009B0399" w:rsidRDefault="00C65349" w:rsidP="00C65349">
            <w:pPr>
              <w:pStyle w:val="af4"/>
              <w:spacing w:before="60" w:beforeAutospacing="0" w:after="60" w:afterAutospacing="0"/>
              <w:jc w:val="right"/>
              <w:textAlignment w:val="center"/>
              <w:rPr>
                <w:sz w:val="24"/>
                <w:szCs w:val="24"/>
                <w:lang w:val="en-US"/>
              </w:rPr>
            </w:pPr>
            <w:r w:rsidRPr="009B0399">
              <w:rPr>
                <w:sz w:val="24"/>
                <w:szCs w:val="24"/>
                <w:lang w:val="en-US"/>
              </w:rPr>
              <w:t>5.3</w:t>
            </w:r>
          </w:p>
        </w:tc>
        <w:tc>
          <w:tcPr>
            <w:tcW w:w="925" w:type="dxa"/>
            <w:vAlign w:val="bottom"/>
          </w:tcPr>
          <w:p w:rsidR="00C65349" w:rsidRPr="009B0399" w:rsidRDefault="00C65349" w:rsidP="00C65349">
            <w:pPr>
              <w:pStyle w:val="af4"/>
              <w:spacing w:before="60" w:beforeAutospacing="0" w:after="60" w:afterAutospacing="0"/>
              <w:jc w:val="right"/>
              <w:textAlignment w:val="center"/>
              <w:rPr>
                <w:sz w:val="24"/>
                <w:szCs w:val="24"/>
                <w:lang w:val="en-US"/>
              </w:rPr>
            </w:pPr>
            <w:r w:rsidRPr="009B0399">
              <w:rPr>
                <w:sz w:val="24"/>
                <w:szCs w:val="24"/>
                <w:lang w:val="en-US"/>
              </w:rPr>
              <w:t>5.5</w:t>
            </w:r>
          </w:p>
        </w:tc>
        <w:tc>
          <w:tcPr>
            <w:tcW w:w="925" w:type="dxa"/>
            <w:vAlign w:val="bottom"/>
          </w:tcPr>
          <w:p w:rsidR="00C65349" w:rsidRPr="009B0399" w:rsidRDefault="00C65349" w:rsidP="00C65349">
            <w:pPr>
              <w:pStyle w:val="af4"/>
              <w:spacing w:before="60" w:beforeAutospacing="0" w:after="60" w:afterAutospacing="0"/>
              <w:jc w:val="right"/>
              <w:textAlignment w:val="center"/>
              <w:rPr>
                <w:sz w:val="24"/>
                <w:szCs w:val="24"/>
                <w:lang w:val="en-US"/>
              </w:rPr>
            </w:pPr>
            <w:r w:rsidRPr="009B0399">
              <w:rPr>
                <w:sz w:val="24"/>
                <w:szCs w:val="24"/>
                <w:lang w:val="en-US"/>
              </w:rPr>
              <w:t>5.6</w:t>
            </w:r>
          </w:p>
        </w:tc>
        <w:tc>
          <w:tcPr>
            <w:tcW w:w="925" w:type="dxa"/>
            <w:vAlign w:val="bottom"/>
          </w:tcPr>
          <w:p w:rsidR="00C65349" w:rsidRPr="009B0399" w:rsidRDefault="00C65349" w:rsidP="00C65349">
            <w:pPr>
              <w:pStyle w:val="af4"/>
              <w:spacing w:before="60" w:beforeAutospacing="0" w:after="60" w:afterAutospacing="0"/>
              <w:jc w:val="right"/>
              <w:textAlignment w:val="center"/>
              <w:rPr>
                <w:sz w:val="24"/>
                <w:szCs w:val="24"/>
                <w:lang w:val="en-US"/>
              </w:rPr>
            </w:pPr>
            <w:r w:rsidRPr="009B0399">
              <w:rPr>
                <w:sz w:val="24"/>
                <w:szCs w:val="24"/>
                <w:lang w:val="en-US"/>
              </w:rPr>
              <w:t>5.7</w:t>
            </w:r>
          </w:p>
        </w:tc>
        <w:tc>
          <w:tcPr>
            <w:tcW w:w="1082" w:type="dxa"/>
            <w:vAlign w:val="bottom"/>
          </w:tcPr>
          <w:p w:rsidR="00C65349" w:rsidRPr="009B0399" w:rsidRDefault="00C65349" w:rsidP="00C65349">
            <w:pPr>
              <w:pStyle w:val="af4"/>
              <w:spacing w:before="60" w:beforeAutospacing="0" w:after="60" w:afterAutospacing="0"/>
              <w:jc w:val="right"/>
              <w:textAlignment w:val="center"/>
              <w:rPr>
                <w:b/>
                <w:sz w:val="24"/>
                <w:szCs w:val="24"/>
                <w:lang w:val="en-US"/>
              </w:rPr>
            </w:pPr>
            <w:r w:rsidRPr="009B0399">
              <w:rPr>
                <w:b/>
                <w:sz w:val="24"/>
                <w:szCs w:val="24"/>
                <w:lang w:val="en-US"/>
              </w:rPr>
              <w:t>37.7</w:t>
            </w:r>
          </w:p>
        </w:tc>
      </w:tr>
      <w:tr w:rsidR="00C65349" w:rsidRPr="009B0399" w:rsidTr="00AD1E26">
        <w:trPr>
          <w:cantSplit/>
          <w:trHeight w:val="431"/>
        </w:trPr>
        <w:tc>
          <w:tcPr>
            <w:tcW w:w="2183" w:type="dxa"/>
            <w:vAlign w:val="bottom"/>
          </w:tcPr>
          <w:p w:rsidR="00C65349" w:rsidRPr="009B0399" w:rsidRDefault="00C65349" w:rsidP="00C65349">
            <w:pPr>
              <w:spacing w:before="60" w:after="60"/>
              <w:rPr>
                <w:b/>
                <w:sz w:val="24"/>
                <w:szCs w:val="24"/>
                <w:lang w:val="en-US"/>
              </w:rPr>
            </w:pPr>
            <w:r w:rsidRPr="009B0399">
              <w:rPr>
                <w:b/>
                <w:sz w:val="24"/>
                <w:szCs w:val="24"/>
                <w:lang w:val="en-US"/>
              </w:rPr>
              <w:t>Subtotal</w:t>
            </w:r>
          </w:p>
        </w:tc>
        <w:tc>
          <w:tcPr>
            <w:tcW w:w="930" w:type="dxa"/>
            <w:vAlign w:val="bottom"/>
          </w:tcPr>
          <w:p w:rsidR="00C65349" w:rsidRPr="009B0399" w:rsidRDefault="00C65349" w:rsidP="00C65349">
            <w:pPr>
              <w:spacing w:before="60" w:after="60"/>
              <w:jc w:val="right"/>
              <w:rPr>
                <w:b/>
                <w:sz w:val="24"/>
                <w:szCs w:val="24"/>
                <w:lang w:val="en-US"/>
              </w:rPr>
            </w:pPr>
            <w:r w:rsidRPr="009B0399">
              <w:rPr>
                <w:b/>
                <w:sz w:val="24"/>
                <w:szCs w:val="24"/>
                <w:lang w:val="en-US"/>
              </w:rPr>
              <w:t>96.8</w:t>
            </w:r>
          </w:p>
        </w:tc>
        <w:tc>
          <w:tcPr>
            <w:tcW w:w="931" w:type="dxa"/>
            <w:vAlign w:val="bottom"/>
          </w:tcPr>
          <w:p w:rsidR="00C65349" w:rsidRPr="009B0399" w:rsidRDefault="00C65349" w:rsidP="00C65349">
            <w:pPr>
              <w:spacing w:before="60" w:after="60"/>
              <w:jc w:val="right"/>
              <w:rPr>
                <w:b/>
                <w:sz w:val="24"/>
                <w:szCs w:val="24"/>
                <w:lang w:val="en-US"/>
              </w:rPr>
            </w:pPr>
            <w:r w:rsidRPr="009B0399">
              <w:rPr>
                <w:b/>
                <w:sz w:val="24"/>
                <w:szCs w:val="24"/>
                <w:lang w:val="en-US"/>
              </w:rPr>
              <w:t>87.4</w:t>
            </w:r>
          </w:p>
        </w:tc>
        <w:tc>
          <w:tcPr>
            <w:tcW w:w="925" w:type="dxa"/>
            <w:vAlign w:val="bottom"/>
          </w:tcPr>
          <w:p w:rsidR="00C65349" w:rsidRPr="009B0399" w:rsidRDefault="00C65349" w:rsidP="00C65349">
            <w:pPr>
              <w:spacing w:before="60" w:after="60"/>
              <w:jc w:val="right"/>
              <w:rPr>
                <w:b/>
                <w:sz w:val="24"/>
                <w:szCs w:val="24"/>
                <w:lang w:val="en-US"/>
              </w:rPr>
            </w:pPr>
            <w:r w:rsidRPr="009B0399">
              <w:rPr>
                <w:b/>
                <w:sz w:val="24"/>
                <w:szCs w:val="24"/>
                <w:lang w:val="en-US"/>
              </w:rPr>
              <w:t>76.4</w:t>
            </w:r>
          </w:p>
        </w:tc>
        <w:tc>
          <w:tcPr>
            <w:tcW w:w="925" w:type="dxa"/>
            <w:vAlign w:val="bottom"/>
          </w:tcPr>
          <w:p w:rsidR="00C65349" w:rsidRPr="009B0399" w:rsidRDefault="00C65349" w:rsidP="00C65349">
            <w:pPr>
              <w:spacing w:before="60" w:after="60"/>
              <w:jc w:val="right"/>
              <w:rPr>
                <w:b/>
                <w:sz w:val="24"/>
                <w:szCs w:val="24"/>
                <w:lang w:val="en-US"/>
              </w:rPr>
            </w:pPr>
            <w:r w:rsidRPr="009B0399">
              <w:rPr>
                <w:b/>
                <w:sz w:val="24"/>
                <w:szCs w:val="24"/>
                <w:lang w:val="en-US"/>
              </w:rPr>
              <w:t>70.4</w:t>
            </w:r>
          </w:p>
        </w:tc>
        <w:tc>
          <w:tcPr>
            <w:tcW w:w="925" w:type="dxa"/>
            <w:vAlign w:val="bottom"/>
          </w:tcPr>
          <w:p w:rsidR="00C65349" w:rsidRPr="009B0399" w:rsidRDefault="00C65349" w:rsidP="00C65349">
            <w:pPr>
              <w:spacing w:before="60" w:after="60"/>
              <w:jc w:val="right"/>
              <w:rPr>
                <w:b/>
                <w:sz w:val="24"/>
                <w:szCs w:val="24"/>
                <w:lang w:val="en-US"/>
              </w:rPr>
            </w:pPr>
            <w:r w:rsidRPr="009B0399">
              <w:rPr>
                <w:b/>
                <w:sz w:val="24"/>
                <w:szCs w:val="24"/>
                <w:lang w:val="en-US"/>
              </w:rPr>
              <w:t>63.7</w:t>
            </w:r>
          </w:p>
        </w:tc>
        <w:tc>
          <w:tcPr>
            <w:tcW w:w="925" w:type="dxa"/>
            <w:vAlign w:val="bottom"/>
          </w:tcPr>
          <w:p w:rsidR="00C65349" w:rsidRPr="009B0399" w:rsidRDefault="00C65349" w:rsidP="00C65349">
            <w:pPr>
              <w:spacing w:before="60" w:after="60"/>
              <w:jc w:val="right"/>
              <w:rPr>
                <w:b/>
                <w:sz w:val="24"/>
                <w:szCs w:val="24"/>
                <w:lang w:val="en-US"/>
              </w:rPr>
            </w:pPr>
            <w:r w:rsidRPr="009B0399">
              <w:rPr>
                <w:b/>
                <w:sz w:val="24"/>
                <w:szCs w:val="24"/>
                <w:lang w:val="en-US"/>
              </w:rPr>
              <w:t>63.6</w:t>
            </w:r>
          </w:p>
        </w:tc>
        <w:tc>
          <w:tcPr>
            <w:tcW w:w="925" w:type="dxa"/>
            <w:vAlign w:val="bottom"/>
          </w:tcPr>
          <w:p w:rsidR="00C65349" w:rsidRPr="009B0399" w:rsidRDefault="00C65349" w:rsidP="00C65349">
            <w:pPr>
              <w:spacing w:before="60" w:after="60"/>
              <w:jc w:val="right"/>
              <w:rPr>
                <w:b/>
                <w:sz w:val="24"/>
                <w:szCs w:val="24"/>
                <w:lang w:val="en-US"/>
              </w:rPr>
            </w:pPr>
            <w:r w:rsidRPr="009B0399">
              <w:rPr>
                <w:b/>
                <w:sz w:val="24"/>
                <w:szCs w:val="24"/>
                <w:lang w:val="en-US"/>
              </w:rPr>
              <w:t>62.7</w:t>
            </w:r>
          </w:p>
        </w:tc>
        <w:tc>
          <w:tcPr>
            <w:tcW w:w="1082" w:type="dxa"/>
            <w:vAlign w:val="bottom"/>
          </w:tcPr>
          <w:p w:rsidR="00C65349" w:rsidRPr="009B0399" w:rsidRDefault="00C65349" w:rsidP="00C65349">
            <w:pPr>
              <w:spacing w:before="60" w:after="60"/>
              <w:jc w:val="right"/>
              <w:rPr>
                <w:b/>
                <w:sz w:val="24"/>
                <w:szCs w:val="24"/>
                <w:lang w:val="en-US"/>
              </w:rPr>
            </w:pPr>
            <w:r w:rsidRPr="009B0399">
              <w:rPr>
                <w:b/>
                <w:sz w:val="24"/>
                <w:szCs w:val="24"/>
                <w:lang w:val="en-US"/>
              </w:rPr>
              <w:t>521.0</w:t>
            </w:r>
          </w:p>
        </w:tc>
      </w:tr>
      <w:tr w:rsidR="00C65349" w:rsidRPr="009B0399" w:rsidTr="00AD1E26">
        <w:trPr>
          <w:cantSplit/>
          <w:trHeight w:val="431"/>
        </w:trPr>
        <w:tc>
          <w:tcPr>
            <w:tcW w:w="2183" w:type="dxa"/>
            <w:vAlign w:val="bottom"/>
          </w:tcPr>
          <w:p w:rsidR="00C65349" w:rsidRPr="009B0399" w:rsidRDefault="00C65349" w:rsidP="00C65349">
            <w:pPr>
              <w:spacing w:before="60" w:after="60"/>
              <w:rPr>
                <w:sz w:val="24"/>
                <w:szCs w:val="24"/>
                <w:lang w:val="en-US"/>
              </w:rPr>
            </w:pPr>
            <w:r w:rsidRPr="009B0399">
              <w:rPr>
                <w:sz w:val="24"/>
                <w:szCs w:val="24"/>
                <w:lang w:val="en-US"/>
              </w:rPr>
              <w:t>Operation of basic facilities</w:t>
            </w:r>
          </w:p>
        </w:tc>
        <w:tc>
          <w:tcPr>
            <w:tcW w:w="930" w:type="dxa"/>
            <w:vAlign w:val="bottom"/>
          </w:tcPr>
          <w:p w:rsidR="00C65349" w:rsidRPr="009B0399" w:rsidRDefault="00C65349" w:rsidP="00C65349">
            <w:pPr>
              <w:pStyle w:val="af4"/>
              <w:spacing w:before="60" w:beforeAutospacing="0" w:after="60" w:afterAutospacing="0"/>
              <w:jc w:val="right"/>
              <w:rPr>
                <w:sz w:val="24"/>
                <w:szCs w:val="24"/>
                <w:lang w:val="en-US"/>
              </w:rPr>
            </w:pPr>
            <w:r w:rsidRPr="009B0399">
              <w:rPr>
                <w:sz w:val="24"/>
                <w:szCs w:val="24"/>
                <w:lang w:val="en-US"/>
              </w:rPr>
              <w:t>4.9</w:t>
            </w:r>
          </w:p>
        </w:tc>
        <w:tc>
          <w:tcPr>
            <w:tcW w:w="931" w:type="dxa"/>
            <w:vAlign w:val="bottom"/>
          </w:tcPr>
          <w:p w:rsidR="00C65349" w:rsidRPr="009B0399" w:rsidRDefault="00C65349" w:rsidP="00C65349">
            <w:pPr>
              <w:pStyle w:val="af4"/>
              <w:spacing w:before="60" w:beforeAutospacing="0" w:after="60" w:afterAutospacing="0"/>
              <w:jc w:val="right"/>
              <w:rPr>
                <w:sz w:val="24"/>
                <w:szCs w:val="24"/>
                <w:lang w:val="en-US"/>
              </w:rPr>
            </w:pPr>
            <w:r w:rsidRPr="009B0399">
              <w:rPr>
                <w:sz w:val="24"/>
                <w:szCs w:val="24"/>
                <w:lang w:val="en-US"/>
              </w:rPr>
              <w:t>4.6</w:t>
            </w:r>
          </w:p>
        </w:tc>
        <w:tc>
          <w:tcPr>
            <w:tcW w:w="925" w:type="dxa"/>
            <w:vAlign w:val="bottom"/>
          </w:tcPr>
          <w:p w:rsidR="00C65349" w:rsidRPr="009B0399" w:rsidRDefault="00C65349" w:rsidP="00C65349">
            <w:pPr>
              <w:pStyle w:val="af4"/>
              <w:spacing w:before="60" w:beforeAutospacing="0" w:after="60" w:afterAutospacing="0"/>
              <w:jc w:val="right"/>
              <w:rPr>
                <w:sz w:val="24"/>
                <w:szCs w:val="24"/>
                <w:lang w:val="en-US"/>
              </w:rPr>
            </w:pPr>
            <w:r w:rsidRPr="009B0399">
              <w:rPr>
                <w:sz w:val="24"/>
                <w:szCs w:val="24"/>
                <w:lang w:val="en-US"/>
              </w:rPr>
              <w:t>5.7</w:t>
            </w:r>
          </w:p>
        </w:tc>
        <w:tc>
          <w:tcPr>
            <w:tcW w:w="925" w:type="dxa"/>
            <w:vAlign w:val="bottom"/>
          </w:tcPr>
          <w:p w:rsidR="00C65349" w:rsidRPr="009B0399" w:rsidRDefault="00C65349" w:rsidP="00C65349">
            <w:pPr>
              <w:pStyle w:val="af4"/>
              <w:spacing w:before="60" w:beforeAutospacing="0" w:after="60" w:afterAutospacing="0"/>
              <w:jc w:val="right"/>
              <w:rPr>
                <w:sz w:val="24"/>
                <w:szCs w:val="24"/>
                <w:lang w:val="en-US"/>
              </w:rPr>
            </w:pPr>
            <w:r w:rsidRPr="009B0399">
              <w:rPr>
                <w:sz w:val="24"/>
                <w:szCs w:val="24"/>
                <w:lang w:val="en-US"/>
              </w:rPr>
              <w:t>5.6</w:t>
            </w:r>
          </w:p>
        </w:tc>
        <w:tc>
          <w:tcPr>
            <w:tcW w:w="925" w:type="dxa"/>
            <w:vAlign w:val="bottom"/>
          </w:tcPr>
          <w:p w:rsidR="00C65349" w:rsidRPr="009B0399" w:rsidRDefault="00C65349" w:rsidP="00C65349">
            <w:pPr>
              <w:pStyle w:val="af4"/>
              <w:spacing w:before="60" w:beforeAutospacing="0" w:after="60" w:afterAutospacing="0"/>
              <w:jc w:val="right"/>
              <w:rPr>
                <w:sz w:val="24"/>
                <w:szCs w:val="24"/>
                <w:lang w:val="en-US"/>
              </w:rPr>
            </w:pPr>
            <w:r w:rsidRPr="009B0399">
              <w:rPr>
                <w:sz w:val="24"/>
                <w:szCs w:val="24"/>
                <w:lang w:val="en-US"/>
              </w:rPr>
              <w:t>6.0</w:t>
            </w:r>
          </w:p>
        </w:tc>
        <w:tc>
          <w:tcPr>
            <w:tcW w:w="925" w:type="dxa"/>
            <w:vAlign w:val="bottom"/>
          </w:tcPr>
          <w:p w:rsidR="00C65349" w:rsidRPr="009B0399" w:rsidRDefault="00C65349" w:rsidP="00C65349">
            <w:pPr>
              <w:pStyle w:val="af4"/>
              <w:spacing w:before="60" w:beforeAutospacing="0" w:after="60" w:afterAutospacing="0"/>
              <w:jc w:val="right"/>
              <w:rPr>
                <w:sz w:val="24"/>
                <w:szCs w:val="24"/>
                <w:lang w:val="en-US"/>
              </w:rPr>
            </w:pPr>
            <w:r w:rsidRPr="009B0399">
              <w:rPr>
                <w:sz w:val="24"/>
                <w:szCs w:val="24"/>
                <w:lang w:val="en-US"/>
              </w:rPr>
              <w:t>7.1</w:t>
            </w:r>
          </w:p>
        </w:tc>
        <w:tc>
          <w:tcPr>
            <w:tcW w:w="925" w:type="dxa"/>
            <w:vAlign w:val="bottom"/>
          </w:tcPr>
          <w:p w:rsidR="00C65349" w:rsidRPr="009B0399" w:rsidRDefault="00C65349" w:rsidP="00C65349">
            <w:pPr>
              <w:pStyle w:val="af4"/>
              <w:spacing w:before="60" w:beforeAutospacing="0" w:after="60" w:afterAutospacing="0"/>
              <w:jc w:val="right"/>
              <w:rPr>
                <w:sz w:val="24"/>
                <w:szCs w:val="24"/>
                <w:lang w:val="en-US"/>
              </w:rPr>
            </w:pPr>
            <w:r w:rsidRPr="009B0399">
              <w:rPr>
                <w:sz w:val="24"/>
                <w:szCs w:val="24"/>
                <w:lang w:val="en-US"/>
              </w:rPr>
              <w:t>7.4</w:t>
            </w:r>
          </w:p>
        </w:tc>
        <w:tc>
          <w:tcPr>
            <w:tcW w:w="1082" w:type="dxa"/>
            <w:vAlign w:val="bottom"/>
          </w:tcPr>
          <w:p w:rsidR="00C65349" w:rsidRPr="009B0399" w:rsidRDefault="00C65349" w:rsidP="00C65349">
            <w:pPr>
              <w:pStyle w:val="af4"/>
              <w:spacing w:before="60" w:beforeAutospacing="0" w:after="60" w:afterAutospacing="0"/>
              <w:jc w:val="right"/>
              <w:textAlignment w:val="bottom"/>
              <w:rPr>
                <w:b/>
                <w:sz w:val="24"/>
                <w:szCs w:val="24"/>
                <w:lang w:val="en-US"/>
              </w:rPr>
            </w:pPr>
            <w:r w:rsidRPr="009B0399">
              <w:rPr>
                <w:b/>
                <w:sz w:val="24"/>
                <w:szCs w:val="24"/>
                <w:lang w:val="en-US"/>
              </w:rPr>
              <w:t>41.3</w:t>
            </w:r>
          </w:p>
        </w:tc>
      </w:tr>
      <w:tr w:rsidR="00C65349" w:rsidRPr="009B0399" w:rsidTr="00AD1E26">
        <w:trPr>
          <w:cantSplit/>
          <w:trHeight w:val="431"/>
        </w:trPr>
        <w:tc>
          <w:tcPr>
            <w:tcW w:w="2183" w:type="dxa"/>
            <w:vAlign w:val="bottom"/>
          </w:tcPr>
          <w:p w:rsidR="00C65349" w:rsidRPr="009B0399" w:rsidRDefault="00C65349" w:rsidP="00C65349">
            <w:pPr>
              <w:spacing w:before="60" w:after="60"/>
              <w:rPr>
                <w:sz w:val="24"/>
                <w:szCs w:val="24"/>
                <w:lang w:val="en-US"/>
              </w:rPr>
            </w:pPr>
            <w:r w:rsidRPr="009B0399">
              <w:rPr>
                <w:sz w:val="24"/>
                <w:szCs w:val="24"/>
                <w:lang w:val="en-US"/>
              </w:rPr>
              <w:t xml:space="preserve">Infrastructures </w:t>
            </w:r>
            <w:r w:rsidRPr="009B0399">
              <w:rPr>
                <w:sz w:val="24"/>
                <w:szCs w:val="24"/>
                <w:lang w:val="en-US"/>
              </w:rPr>
              <w:br/>
              <w:t>of Laboratories</w:t>
            </w:r>
          </w:p>
        </w:tc>
        <w:tc>
          <w:tcPr>
            <w:tcW w:w="930"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2.4</w:t>
            </w:r>
          </w:p>
        </w:tc>
        <w:tc>
          <w:tcPr>
            <w:tcW w:w="931"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2.3</w:t>
            </w:r>
          </w:p>
        </w:tc>
        <w:tc>
          <w:tcPr>
            <w:tcW w:w="925"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2.7</w:t>
            </w:r>
          </w:p>
        </w:tc>
        <w:tc>
          <w:tcPr>
            <w:tcW w:w="925"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2.7</w:t>
            </w:r>
          </w:p>
        </w:tc>
        <w:tc>
          <w:tcPr>
            <w:tcW w:w="925"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2.8</w:t>
            </w:r>
          </w:p>
        </w:tc>
        <w:tc>
          <w:tcPr>
            <w:tcW w:w="925"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2.9</w:t>
            </w:r>
          </w:p>
        </w:tc>
        <w:tc>
          <w:tcPr>
            <w:tcW w:w="925"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3.0</w:t>
            </w:r>
          </w:p>
        </w:tc>
        <w:tc>
          <w:tcPr>
            <w:tcW w:w="1082" w:type="dxa"/>
            <w:vAlign w:val="bottom"/>
          </w:tcPr>
          <w:p w:rsidR="00C65349" w:rsidRPr="009B0399" w:rsidRDefault="00C65349" w:rsidP="00C65349">
            <w:pPr>
              <w:pStyle w:val="af4"/>
              <w:spacing w:before="60" w:beforeAutospacing="0" w:after="60" w:afterAutospacing="0"/>
              <w:jc w:val="right"/>
              <w:textAlignment w:val="bottom"/>
              <w:rPr>
                <w:b/>
                <w:sz w:val="24"/>
                <w:szCs w:val="24"/>
                <w:lang w:val="en-US"/>
              </w:rPr>
            </w:pPr>
            <w:r w:rsidRPr="009B0399">
              <w:rPr>
                <w:b/>
                <w:sz w:val="24"/>
                <w:szCs w:val="24"/>
                <w:lang w:val="en-US"/>
              </w:rPr>
              <w:t>18.8</w:t>
            </w:r>
          </w:p>
        </w:tc>
      </w:tr>
      <w:tr w:rsidR="00C65349" w:rsidRPr="009B0399" w:rsidTr="00AD1E26">
        <w:trPr>
          <w:cantSplit/>
          <w:trHeight w:val="431"/>
        </w:trPr>
        <w:tc>
          <w:tcPr>
            <w:tcW w:w="2183" w:type="dxa"/>
            <w:vAlign w:val="bottom"/>
          </w:tcPr>
          <w:p w:rsidR="00C65349" w:rsidRPr="009B0399" w:rsidRDefault="00C65349" w:rsidP="00C65349">
            <w:pPr>
              <w:spacing w:before="60" w:after="60"/>
              <w:rPr>
                <w:sz w:val="24"/>
                <w:szCs w:val="24"/>
                <w:lang w:val="en-US"/>
              </w:rPr>
            </w:pPr>
            <w:r w:rsidRPr="009B0399">
              <w:rPr>
                <w:sz w:val="24"/>
                <w:szCs w:val="24"/>
                <w:lang w:val="en-US"/>
              </w:rPr>
              <w:t xml:space="preserve">Infrastructure </w:t>
            </w:r>
            <w:r w:rsidRPr="009B0399">
              <w:rPr>
                <w:sz w:val="24"/>
                <w:szCs w:val="24"/>
                <w:lang w:val="en-US"/>
              </w:rPr>
              <w:br/>
              <w:t>of JINR</w:t>
            </w:r>
          </w:p>
        </w:tc>
        <w:tc>
          <w:tcPr>
            <w:tcW w:w="930"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4.4</w:t>
            </w:r>
          </w:p>
        </w:tc>
        <w:tc>
          <w:tcPr>
            <w:tcW w:w="931"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4.7</w:t>
            </w:r>
          </w:p>
        </w:tc>
        <w:tc>
          <w:tcPr>
            <w:tcW w:w="925"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3.0</w:t>
            </w:r>
          </w:p>
        </w:tc>
        <w:tc>
          <w:tcPr>
            <w:tcW w:w="925"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3.5</w:t>
            </w:r>
          </w:p>
        </w:tc>
        <w:tc>
          <w:tcPr>
            <w:tcW w:w="925"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2.0</w:t>
            </w:r>
          </w:p>
        </w:tc>
        <w:tc>
          <w:tcPr>
            <w:tcW w:w="925"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2.0</w:t>
            </w:r>
          </w:p>
        </w:tc>
        <w:tc>
          <w:tcPr>
            <w:tcW w:w="925" w:type="dxa"/>
            <w:vAlign w:val="bottom"/>
          </w:tcPr>
          <w:p w:rsidR="00C65349" w:rsidRPr="009B0399" w:rsidRDefault="00C65349" w:rsidP="00C65349">
            <w:pPr>
              <w:pStyle w:val="af4"/>
              <w:spacing w:before="60" w:beforeAutospacing="0" w:after="60" w:afterAutospacing="0"/>
              <w:jc w:val="right"/>
              <w:textAlignment w:val="bottom"/>
              <w:rPr>
                <w:sz w:val="24"/>
                <w:szCs w:val="24"/>
                <w:lang w:val="en-US"/>
              </w:rPr>
            </w:pPr>
            <w:r w:rsidRPr="009B0399">
              <w:rPr>
                <w:sz w:val="24"/>
                <w:szCs w:val="24"/>
                <w:lang w:val="en-US"/>
              </w:rPr>
              <w:t>2.0</w:t>
            </w:r>
          </w:p>
        </w:tc>
        <w:tc>
          <w:tcPr>
            <w:tcW w:w="1082" w:type="dxa"/>
            <w:vAlign w:val="bottom"/>
          </w:tcPr>
          <w:p w:rsidR="00C65349" w:rsidRPr="009B0399" w:rsidRDefault="00C65349" w:rsidP="00C65349">
            <w:pPr>
              <w:pStyle w:val="af4"/>
              <w:spacing w:before="60" w:beforeAutospacing="0" w:after="60" w:afterAutospacing="0"/>
              <w:jc w:val="right"/>
              <w:textAlignment w:val="bottom"/>
              <w:rPr>
                <w:b/>
                <w:sz w:val="24"/>
                <w:szCs w:val="24"/>
                <w:lang w:val="en-US"/>
              </w:rPr>
            </w:pPr>
            <w:r w:rsidRPr="009B0399">
              <w:rPr>
                <w:b/>
                <w:sz w:val="24"/>
                <w:szCs w:val="24"/>
                <w:lang w:val="en-US"/>
              </w:rPr>
              <w:t>21.6</w:t>
            </w:r>
          </w:p>
        </w:tc>
      </w:tr>
      <w:tr w:rsidR="00C65349" w:rsidRPr="009B0399" w:rsidTr="00AD1E26">
        <w:trPr>
          <w:cantSplit/>
          <w:trHeight w:val="431"/>
        </w:trPr>
        <w:tc>
          <w:tcPr>
            <w:tcW w:w="2183" w:type="dxa"/>
            <w:vAlign w:val="bottom"/>
          </w:tcPr>
          <w:p w:rsidR="00C65349" w:rsidRPr="009B0399" w:rsidRDefault="00C65349" w:rsidP="00C65349">
            <w:pPr>
              <w:spacing w:before="60" w:after="60"/>
              <w:rPr>
                <w:b/>
                <w:sz w:val="24"/>
                <w:szCs w:val="24"/>
                <w:lang w:val="en-US"/>
              </w:rPr>
            </w:pPr>
            <w:r w:rsidRPr="009B0399">
              <w:rPr>
                <w:b/>
                <w:sz w:val="24"/>
                <w:szCs w:val="24"/>
                <w:lang w:val="en-US"/>
              </w:rPr>
              <w:t>Total</w:t>
            </w:r>
          </w:p>
        </w:tc>
        <w:tc>
          <w:tcPr>
            <w:tcW w:w="930" w:type="dxa"/>
            <w:vAlign w:val="bottom"/>
          </w:tcPr>
          <w:p w:rsidR="00C65349" w:rsidRPr="009B0399" w:rsidRDefault="00C65349" w:rsidP="00C65349">
            <w:pPr>
              <w:spacing w:before="60" w:after="60"/>
              <w:jc w:val="right"/>
              <w:rPr>
                <w:b/>
                <w:sz w:val="24"/>
                <w:szCs w:val="24"/>
                <w:lang w:val="en-US"/>
              </w:rPr>
            </w:pPr>
            <w:r w:rsidRPr="009B0399">
              <w:rPr>
                <w:b/>
                <w:sz w:val="24"/>
                <w:szCs w:val="24"/>
                <w:lang w:val="en-US"/>
              </w:rPr>
              <w:t>108.5</w:t>
            </w:r>
          </w:p>
        </w:tc>
        <w:tc>
          <w:tcPr>
            <w:tcW w:w="931" w:type="dxa"/>
            <w:vAlign w:val="bottom"/>
          </w:tcPr>
          <w:p w:rsidR="00C65349" w:rsidRPr="009B0399" w:rsidRDefault="00C65349" w:rsidP="00C65349">
            <w:pPr>
              <w:spacing w:before="60" w:after="60"/>
              <w:jc w:val="right"/>
              <w:rPr>
                <w:b/>
                <w:sz w:val="24"/>
                <w:szCs w:val="24"/>
                <w:lang w:val="en-US"/>
              </w:rPr>
            </w:pPr>
            <w:r w:rsidRPr="009B0399">
              <w:rPr>
                <w:b/>
                <w:sz w:val="24"/>
                <w:szCs w:val="24"/>
                <w:lang w:val="en-US"/>
              </w:rPr>
              <w:t>99.0</w:t>
            </w:r>
          </w:p>
        </w:tc>
        <w:tc>
          <w:tcPr>
            <w:tcW w:w="925" w:type="dxa"/>
            <w:vAlign w:val="bottom"/>
          </w:tcPr>
          <w:p w:rsidR="00C65349" w:rsidRPr="009B0399" w:rsidRDefault="00C65349" w:rsidP="00C65349">
            <w:pPr>
              <w:spacing w:before="60" w:after="60"/>
              <w:jc w:val="right"/>
              <w:rPr>
                <w:b/>
                <w:sz w:val="24"/>
                <w:szCs w:val="24"/>
                <w:lang w:val="en-US"/>
              </w:rPr>
            </w:pPr>
            <w:r w:rsidRPr="009B0399">
              <w:rPr>
                <w:b/>
                <w:sz w:val="24"/>
                <w:szCs w:val="24"/>
                <w:lang w:val="en-US"/>
              </w:rPr>
              <w:t>87.8</w:t>
            </w:r>
          </w:p>
        </w:tc>
        <w:tc>
          <w:tcPr>
            <w:tcW w:w="925" w:type="dxa"/>
            <w:vAlign w:val="bottom"/>
          </w:tcPr>
          <w:p w:rsidR="00C65349" w:rsidRPr="009B0399" w:rsidRDefault="00C65349" w:rsidP="00C65349">
            <w:pPr>
              <w:spacing w:before="60" w:after="60"/>
              <w:jc w:val="right"/>
              <w:rPr>
                <w:b/>
                <w:sz w:val="24"/>
                <w:szCs w:val="24"/>
                <w:lang w:val="en-US"/>
              </w:rPr>
            </w:pPr>
            <w:r w:rsidRPr="009B0399">
              <w:rPr>
                <w:b/>
                <w:sz w:val="24"/>
                <w:szCs w:val="24"/>
                <w:lang w:val="en-US"/>
              </w:rPr>
              <w:t>82.2</w:t>
            </w:r>
          </w:p>
        </w:tc>
        <w:tc>
          <w:tcPr>
            <w:tcW w:w="925" w:type="dxa"/>
            <w:vAlign w:val="bottom"/>
          </w:tcPr>
          <w:p w:rsidR="00C65349" w:rsidRPr="009B0399" w:rsidRDefault="00C65349" w:rsidP="00C65349">
            <w:pPr>
              <w:spacing w:before="60" w:after="60"/>
              <w:jc w:val="right"/>
              <w:rPr>
                <w:b/>
                <w:sz w:val="24"/>
                <w:szCs w:val="24"/>
                <w:lang w:val="en-US"/>
              </w:rPr>
            </w:pPr>
            <w:r w:rsidRPr="009B0399">
              <w:rPr>
                <w:b/>
                <w:sz w:val="24"/>
                <w:szCs w:val="24"/>
                <w:lang w:val="en-US"/>
              </w:rPr>
              <w:t>74.5</w:t>
            </w:r>
          </w:p>
        </w:tc>
        <w:tc>
          <w:tcPr>
            <w:tcW w:w="925" w:type="dxa"/>
            <w:vAlign w:val="bottom"/>
          </w:tcPr>
          <w:p w:rsidR="00C65349" w:rsidRPr="009B0399" w:rsidRDefault="00C65349" w:rsidP="00C65349">
            <w:pPr>
              <w:spacing w:before="60" w:after="60"/>
              <w:jc w:val="right"/>
              <w:rPr>
                <w:b/>
                <w:sz w:val="24"/>
                <w:szCs w:val="24"/>
                <w:lang w:val="en-US"/>
              </w:rPr>
            </w:pPr>
            <w:r w:rsidRPr="009B0399">
              <w:rPr>
                <w:b/>
                <w:sz w:val="24"/>
                <w:szCs w:val="24"/>
                <w:lang w:val="en-US"/>
              </w:rPr>
              <w:t>75.6</w:t>
            </w:r>
          </w:p>
        </w:tc>
        <w:tc>
          <w:tcPr>
            <w:tcW w:w="925" w:type="dxa"/>
            <w:vAlign w:val="bottom"/>
          </w:tcPr>
          <w:p w:rsidR="00C65349" w:rsidRPr="009B0399" w:rsidRDefault="00C65349" w:rsidP="00C65349">
            <w:pPr>
              <w:spacing w:before="60" w:after="60"/>
              <w:jc w:val="right"/>
              <w:rPr>
                <w:b/>
                <w:sz w:val="24"/>
                <w:szCs w:val="24"/>
                <w:lang w:val="en-US"/>
              </w:rPr>
            </w:pPr>
            <w:r w:rsidRPr="009B0399">
              <w:rPr>
                <w:b/>
                <w:sz w:val="24"/>
                <w:szCs w:val="24"/>
                <w:lang w:val="en-US"/>
              </w:rPr>
              <w:t>75.1</w:t>
            </w:r>
          </w:p>
        </w:tc>
        <w:tc>
          <w:tcPr>
            <w:tcW w:w="1082" w:type="dxa"/>
            <w:vAlign w:val="bottom"/>
          </w:tcPr>
          <w:p w:rsidR="00C65349" w:rsidRPr="009B0399" w:rsidRDefault="00C65349" w:rsidP="00C65349">
            <w:pPr>
              <w:spacing w:before="60" w:after="60"/>
              <w:jc w:val="right"/>
              <w:rPr>
                <w:b/>
                <w:sz w:val="24"/>
                <w:szCs w:val="24"/>
                <w:lang w:val="en-US"/>
              </w:rPr>
            </w:pPr>
            <w:r w:rsidRPr="009B0399">
              <w:rPr>
                <w:b/>
                <w:sz w:val="24"/>
                <w:szCs w:val="24"/>
                <w:lang w:val="en-US"/>
              </w:rPr>
              <w:t>602.7</w:t>
            </w:r>
          </w:p>
        </w:tc>
      </w:tr>
    </w:tbl>
    <w:p w:rsidR="003E6134" w:rsidRPr="009B0399" w:rsidRDefault="003E6134" w:rsidP="003E6134">
      <w:pPr>
        <w:spacing w:before="60" w:after="60"/>
        <w:ind w:firstLine="709"/>
        <w:rPr>
          <w:lang w:val="en-US"/>
        </w:rPr>
      </w:pPr>
    </w:p>
    <w:p w:rsidR="003E6134" w:rsidRPr="009B0399" w:rsidRDefault="003E6134" w:rsidP="00612029">
      <w:pPr>
        <w:spacing w:before="60" w:after="60"/>
        <w:ind w:firstLine="709"/>
        <w:jc w:val="both"/>
        <w:rPr>
          <w:lang w:val="en-US"/>
        </w:rPr>
      </w:pPr>
      <w:r w:rsidRPr="009B0399">
        <w:rPr>
          <w:lang w:val="en-US"/>
        </w:rPr>
        <w:t xml:space="preserve">A significant part of expenditure in the consolidated item “Material costs, R&amp;D, construction” is aimed at financing JINR’s major projects: realization of the NICA megascience project based on a heavy-ion superconducting collider, construction of globally unique DRIBs-III cyclotron complex, upgrade of the spectrometer complex of the IBR-2 research reactor, the neutrino programme and megaprojects in this field of research, development of Information Technology, active development of life sciences at JINR. </w:t>
      </w:r>
    </w:p>
    <w:p w:rsidR="003E6134" w:rsidRPr="009B0399" w:rsidRDefault="003E6134" w:rsidP="00612029">
      <w:pPr>
        <w:spacing w:before="60" w:after="60"/>
        <w:ind w:firstLine="709"/>
        <w:jc w:val="both"/>
        <w:rPr>
          <w:lang w:val="en-US"/>
        </w:rPr>
      </w:pPr>
      <w:r w:rsidRPr="009B0399">
        <w:rPr>
          <w:lang w:val="en-US"/>
        </w:rPr>
        <w:t>Construction and commissioning</w:t>
      </w:r>
      <w:bookmarkStart w:id="0" w:name="_GoBack"/>
      <w:bookmarkEnd w:id="0"/>
      <w:r w:rsidRPr="009B0399">
        <w:rPr>
          <w:lang w:val="en-US"/>
        </w:rPr>
        <w:t xml:space="preserve"> of the NICA basic configuration is planned for </w:t>
      </w:r>
      <w:r w:rsidRPr="009B0399">
        <w:rPr>
          <w:lang w:val="en-US"/>
        </w:rPr>
        <w:br/>
        <w:t>2016–2020. The cost of the project in its basic configuration is 17.5 billion roubles (in prices of 2013). A corresponding agreement on the intent to build the NICA complex and on the unification of logistical and financial resources between the Government of the Russian Federation and JINR was signed on 2 June 2016. In accordance with this Agreement and CP decisions, JINR has committed itself to an expenditure of 8.7 billion roubles for this project (in prices of 2013).</w:t>
      </w:r>
    </w:p>
    <w:p w:rsidR="003E6134" w:rsidRPr="009B0399" w:rsidRDefault="003E6134" w:rsidP="00612029">
      <w:pPr>
        <w:spacing w:before="60" w:after="60"/>
        <w:ind w:firstLine="709"/>
        <w:jc w:val="both"/>
        <w:rPr>
          <w:lang w:val="en-US"/>
        </w:rPr>
      </w:pPr>
      <w:r w:rsidRPr="009B0399">
        <w:rPr>
          <w:lang w:val="en-US"/>
        </w:rPr>
        <w:t>Indicative allocation of the dedicated contribution of the Russian Federation to this project over the years is shown in Table 4. It will be updated in compliance with the recommendations of the Supervisory Board and the CP.</w:t>
      </w:r>
    </w:p>
    <w:p w:rsidR="003E6134" w:rsidRPr="009B0399" w:rsidRDefault="003E6134" w:rsidP="003E6134">
      <w:pPr>
        <w:spacing w:before="60" w:after="60"/>
        <w:rPr>
          <w:lang w:val="en-US"/>
        </w:rPr>
      </w:pPr>
    </w:p>
    <w:p w:rsidR="003E6134" w:rsidRPr="009B0399" w:rsidRDefault="003E6134" w:rsidP="003E6134">
      <w:pPr>
        <w:spacing w:before="60" w:after="60"/>
        <w:rPr>
          <w:lang w:val="en-US"/>
        </w:rPr>
      </w:pPr>
      <w:r w:rsidRPr="009B0399">
        <w:rPr>
          <w:lang w:val="en-US"/>
        </w:rPr>
        <w:br w:type="page"/>
      </w:r>
    </w:p>
    <w:p w:rsidR="003E6134" w:rsidRPr="009B0399" w:rsidRDefault="003E6134" w:rsidP="00094676">
      <w:pPr>
        <w:spacing w:before="60" w:after="60"/>
        <w:jc w:val="right"/>
        <w:rPr>
          <w:lang w:val="en-US"/>
        </w:rPr>
      </w:pPr>
      <w:r w:rsidRPr="009B0399">
        <w:rPr>
          <w:lang w:val="en-US"/>
        </w:rPr>
        <w:lastRenderedPageBreak/>
        <w:t>Table 4: Expenditure for NICA secured from the RF dedicated contribution (million roubles)</w:t>
      </w:r>
    </w:p>
    <w:p w:rsidR="003E6134" w:rsidRPr="009B0399" w:rsidRDefault="003E6134" w:rsidP="003E6134">
      <w:pPr>
        <w:spacing w:before="60" w:after="60"/>
        <w:rPr>
          <w:lang w:val="en-US"/>
        </w:rPr>
      </w:pPr>
    </w:p>
    <w:tbl>
      <w:tblPr>
        <w:tblW w:w="9639" w:type="dxa"/>
        <w:tblInd w:w="108" w:type="dxa"/>
        <w:tblCellMar>
          <w:left w:w="57" w:type="dxa"/>
          <w:right w:w="57" w:type="dxa"/>
        </w:tblCellMar>
        <w:tblLook w:val="04A0" w:firstRow="1" w:lastRow="0" w:firstColumn="1" w:lastColumn="0" w:noHBand="0" w:noVBand="1"/>
      </w:tblPr>
      <w:tblGrid>
        <w:gridCol w:w="2835"/>
        <w:gridCol w:w="1360"/>
        <w:gridCol w:w="1361"/>
        <w:gridCol w:w="1361"/>
        <w:gridCol w:w="1361"/>
        <w:gridCol w:w="1361"/>
      </w:tblGrid>
      <w:tr w:rsidR="00DF4E79" w:rsidRPr="009B0399" w:rsidTr="007A654F">
        <w:trPr>
          <w:trHeight w:val="271"/>
        </w:trPr>
        <w:tc>
          <w:tcPr>
            <w:tcW w:w="2835" w:type="dxa"/>
            <w:tcBorders>
              <w:top w:val="nil"/>
              <w:left w:val="nil"/>
              <w:bottom w:val="nil"/>
              <w:right w:val="nil"/>
            </w:tcBorders>
            <w:shd w:val="clear" w:color="auto" w:fill="auto"/>
            <w:noWrap/>
            <w:vAlign w:val="bottom"/>
            <w:hideMark/>
          </w:tcPr>
          <w:p w:rsidR="003E6134" w:rsidRPr="009B0399" w:rsidRDefault="003E6134" w:rsidP="003E6134">
            <w:pPr>
              <w:spacing w:before="60" w:after="60"/>
              <w:rPr>
                <w:lang w:val="en-US"/>
              </w:rPr>
            </w:pP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E6134" w:rsidRPr="009B0399" w:rsidRDefault="003E6134" w:rsidP="003E6134">
            <w:pPr>
              <w:spacing w:before="60" w:after="60"/>
              <w:jc w:val="center"/>
              <w:rPr>
                <w:b/>
                <w:bCs/>
                <w:lang w:val="en-US"/>
              </w:rPr>
            </w:pPr>
            <w:r w:rsidRPr="009B0399">
              <w:rPr>
                <w:b/>
                <w:bCs/>
                <w:lang w:val="en-US"/>
              </w:rPr>
              <w:t>2017</w:t>
            </w:r>
          </w:p>
        </w:tc>
        <w:tc>
          <w:tcPr>
            <w:tcW w:w="1361" w:type="dxa"/>
            <w:tcBorders>
              <w:top w:val="single" w:sz="4" w:space="0" w:color="auto"/>
              <w:left w:val="nil"/>
              <w:bottom w:val="single" w:sz="4" w:space="0" w:color="auto"/>
              <w:right w:val="single" w:sz="4" w:space="0" w:color="auto"/>
            </w:tcBorders>
            <w:shd w:val="clear" w:color="auto" w:fill="auto"/>
            <w:vAlign w:val="center"/>
            <w:hideMark/>
          </w:tcPr>
          <w:p w:rsidR="003E6134" w:rsidRPr="009B0399" w:rsidRDefault="003E6134" w:rsidP="003E6134">
            <w:pPr>
              <w:spacing w:before="60" w:after="60"/>
              <w:jc w:val="center"/>
              <w:rPr>
                <w:b/>
                <w:bCs/>
                <w:lang w:val="en-US"/>
              </w:rPr>
            </w:pPr>
            <w:r w:rsidRPr="009B0399">
              <w:rPr>
                <w:b/>
                <w:bCs/>
                <w:lang w:val="en-US"/>
              </w:rPr>
              <w:t>2018</w:t>
            </w:r>
          </w:p>
        </w:tc>
        <w:tc>
          <w:tcPr>
            <w:tcW w:w="1361" w:type="dxa"/>
            <w:tcBorders>
              <w:top w:val="single" w:sz="4" w:space="0" w:color="auto"/>
              <w:left w:val="nil"/>
              <w:bottom w:val="single" w:sz="4" w:space="0" w:color="auto"/>
              <w:right w:val="single" w:sz="4" w:space="0" w:color="auto"/>
            </w:tcBorders>
            <w:shd w:val="clear" w:color="auto" w:fill="auto"/>
            <w:vAlign w:val="center"/>
            <w:hideMark/>
          </w:tcPr>
          <w:p w:rsidR="003E6134" w:rsidRPr="009B0399" w:rsidRDefault="003E6134" w:rsidP="003E6134">
            <w:pPr>
              <w:spacing w:before="60" w:after="60"/>
              <w:jc w:val="center"/>
              <w:rPr>
                <w:b/>
                <w:bCs/>
                <w:lang w:val="en-US"/>
              </w:rPr>
            </w:pPr>
            <w:r w:rsidRPr="009B0399">
              <w:rPr>
                <w:b/>
                <w:bCs/>
                <w:lang w:val="en-US"/>
              </w:rPr>
              <w:t>2019</w:t>
            </w:r>
          </w:p>
        </w:tc>
        <w:tc>
          <w:tcPr>
            <w:tcW w:w="1361" w:type="dxa"/>
            <w:tcBorders>
              <w:top w:val="single" w:sz="4" w:space="0" w:color="auto"/>
              <w:left w:val="nil"/>
              <w:bottom w:val="single" w:sz="4" w:space="0" w:color="auto"/>
              <w:right w:val="single" w:sz="4" w:space="0" w:color="auto"/>
            </w:tcBorders>
            <w:shd w:val="clear" w:color="auto" w:fill="auto"/>
            <w:vAlign w:val="center"/>
            <w:hideMark/>
          </w:tcPr>
          <w:p w:rsidR="003E6134" w:rsidRPr="009B0399" w:rsidRDefault="003E6134" w:rsidP="003E6134">
            <w:pPr>
              <w:spacing w:before="60" w:after="60"/>
              <w:jc w:val="center"/>
              <w:rPr>
                <w:b/>
                <w:bCs/>
                <w:lang w:val="en-US"/>
              </w:rPr>
            </w:pPr>
            <w:r w:rsidRPr="009B0399">
              <w:rPr>
                <w:b/>
                <w:bCs/>
                <w:lang w:val="en-US"/>
              </w:rPr>
              <w:t>2020</w:t>
            </w:r>
          </w:p>
        </w:tc>
        <w:tc>
          <w:tcPr>
            <w:tcW w:w="1361" w:type="dxa"/>
            <w:tcBorders>
              <w:top w:val="single" w:sz="4" w:space="0" w:color="auto"/>
              <w:left w:val="nil"/>
              <w:bottom w:val="single" w:sz="4" w:space="0" w:color="auto"/>
              <w:right w:val="single" w:sz="4" w:space="0" w:color="auto"/>
            </w:tcBorders>
            <w:shd w:val="clear" w:color="auto" w:fill="auto"/>
            <w:vAlign w:val="center"/>
            <w:hideMark/>
          </w:tcPr>
          <w:p w:rsidR="003E6134" w:rsidRPr="009B0399" w:rsidRDefault="003E6134" w:rsidP="003E6134">
            <w:pPr>
              <w:spacing w:before="60" w:after="60"/>
              <w:jc w:val="center"/>
              <w:rPr>
                <w:b/>
                <w:bCs/>
                <w:lang w:val="en-US"/>
              </w:rPr>
            </w:pPr>
            <w:r w:rsidRPr="009B0399">
              <w:rPr>
                <w:b/>
                <w:bCs/>
                <w:lang w:val="en-US"/>
              </w:rPr>
              <w:t>Total</w:t>
            </w:r>
          </w:p>
        </w:tc>
      </w:tr>
      <w:tr w:rsidR="00DF4E79" w:rsidRPr="009B0399" w:rsidTr="007A654F">
        <w:trPr>
          <w:trHeight w:val="542"/>
        </w:trPr>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E6134" w:rsidRPr="009B0399" w:rsidRDefault="003E6134" w:rsidP="003E6134">
            <w:pPr>
              <w:spacing w:before="60" w:after="60"/>
              <w:rPr>
                <w:lang w:val="en-US"/>
              </w:rPr>
            </w:pPr>
            <w:r w:rsidRPr="009B0399">
              <w:rPr>
                <w:lang w:val="en-US"/>
              </w:rPr>
              <w:t>Construction of experimental facilities</w:t>
            </w:r>
          </w:p>
        </w:tc>
        <w:tc>
          <w:tcPr>
            <w:tcW w:w="1360" w:type="dxa"/>
            <w:tcBorders>
              <w:top w:val="nil"/>
              <w:left w:val="nil"/>
              <w:bottom w:val="single" w:sz="4" w:space="0" w:color="auto"/>
              <w:right w:val="single" w:sz="4" w:space="0" w:color="auto"/>
            </w:tcBorders>
            <w:shd w:val="clear" w:color="auto" w:fill="auto"/>
            <w:vAlign w:val="bottom"/>
            <w:hideMark/>
          </w:tcPr>
          <w:p w:rsidR="003E6134" w:rsidRPr="009B0399" w:rsidRDefault="003E6134" w:rsidP="003E6134">
            <w:pPr>
              <w:spacing w:before="60" w:after="60"/>
              <w:jc w:val="right"/>
              <w:rPr>
                <w:lang w:val="en-US"/>
              </w:rPr>
            </w:pPr>
            <w:r w:rsidRPr="009B0399">
              <w:rPr>
                <w:lang w:val="en-US"/>
              </w:rPr>
              <w:t xml:space="preserve">1 300.0 </w:t>
            </w:r>
          </w:p>
        </w:tc>
        <w:tc>
          <w:tcPr>
            <w:tcW w:w="1361" w:type="dxa"/>
            <w:tcBorders>
              <w:top w:val="nil"/>
              <w:left w:val="nil"/>
              <w:bottom w:val="single" w:sz="4" w:space="0" w:color="auto"/>
              <w:right w:val="single" w:sz="4" w:space="0" w:color="auto"/>
            </w:tcBorders>
            <w:shd w:val="clear" w:color="auto" w:fill="auto"/>
            <w:vAlign w:val="bottom"/>
            <w:hideMark/>
          </w:tcPr>
          <w:p w:rsidR="003E6134" w:rsidRPr="009B0399" w:rsidRDefault="003E6134" w:rsidP="003E6134">
            <w:pPr>
              <w:spacing w:before="60" w:after="60"/>
              <w:jc w:val="right"/>
              <w:rPr>
                <w:lang w:val="en-US"/>
              </w:rPr>
            </w:pPr>
            <w:r w:rsidRPr="009B0399">
              <w:rPr>
                <w:lang w:val="en-US"/>
              </w:rPr>
              <w:t>1 300.0</w:t>
            </w:r>
          </w:p>
        </w:tc>
        <w:tc>
          <w:tcPr>
            <w:tcW w:w="1361" w:type="dxa"/>
            <w:tcBorders>
              <w:top w:val="nil"/>
              <w:left w:val="nil"/>
              <w:bottom w:val="single" w:sz="4" w:space="0" w:color="auto"/>
              <w:right w:val="single" w:sz="4" w:space="0" w:color="auto"/>
            </w:tcBorders>
            <w:shd w:val="clear" w:color="auto" w:fill="auto"/>
            <w:vAlign w:val="bottom"/>
            <w:hideMark/>
          </w:tcPr>
          <w:p w:rsidR="003E6134" w:rsidRPr="009B0399" w:rsidRDefault="003E6134" w:rsidP="003E6134">
            <w:pPr>
              <w:spacing w:before="60" w:after="60"/>
              <w:jc w:val="right"/>
              <w:rPr>
                <w:lang w:val="en-US"/>
              </w:rPr>
            </w:pPr>
            <w:r w:rsidRPr="009B0399">
              <w:rPr>
                <w:lang w:val="en-US"/>
              </w:rPr>
              <w:t>780.0</w:t>
            </w:r>
          </w:p>
        </w:tc>
        <w:tc>
          <w:tcPr>
            <w:tcW w:w="1361" w:type="dxa"/>
            <w:tcBorders>
              <w:top w:val="nil"/>
              <w:left w:val="nil"/>
              <w:bottom w:val="single" w:sz="4" w:space="0" w:color="auto"/>
              <w:right w:val="single" w:sz="4" w:space="0" w:color="auto"/>
            </w:tcBorders>
            <w:shd w:val="clear" w:color="auto" w:fill="auto"/>
            <w:vAlign w:val="bottom"/>
            <w:hideMark/>
          </w:tcPr>
          <w:p w:rsidR="003E6134" w:rsidRPr="009B0399" w:rsidRDefault="003E6134" w:rsidP="003E6134">
            <w:pPr>
              <w:spacing w:before="60" w:after="60"/>
              <w:jc w:val="right"/>
              <w:rPr>
                <w:lang w:val="en-US"/>
              </w:rPr>
            </w:pPr>
            <w:r w:rsidRPr="009B0399">
              <w:rPr>
                <w:lang w:val="en-US"/>
              </w:rPr>
              <w:t>360.0</w:t>
            </w:r>
          </w:p>
        </w:tc>
        <w:tc>
          <w:tcPr>
            <w:tcW w:w="1361" w:type="dxa"/>
            <w:tcBorders>
              <w:top w:val="nil"/>
              <w:left w:val="nil"/>
              <w:bottom w:val="single" w:sz="4" w:space="0" w:color="auto"/>
              <w:right w:val="single" w:sz="4" w:space="0" w:color="auto"/>
            </w:tcBorders>
            <w:shd w:val="clear" w:color="auto" w:fill="auto"/>
            <w:vAlign w:val="bottom"/>
            <w:hideMark/>
          </w:tcPr>
          <w:p w:rsidR="003E6134" w:rsidRPr="009B0399" w:rsidRDefault="003E6134" w:rsidP="003E6134">
            <w:pPr>
              <w:spacing w:before="60" w:after="60"/>
              <w:jc w:val="right"/>
              <w:rPr>
                <w:lang w:val="en-US"/>
              </w:rPr>
            </w:pPr>
            <w:r w:rsidRPr="009B0399">
              <w:rPr>
                <w:lang w:val="en-US"/>
              </w:rPr>
              <w:t>3 740.0</w:t>
            </w:r>
          </w:p>
        </w:tc>
      </w:tr>
      <w:tr w:rsidR="00DF4E79" w:rsidRPr="009B0399" w:rsidTr="007A654F">
        <w:trPr>
          <w:trHeight w:val="542"/>
        </w:trPr>
        <w:tc>
          <w:tcPr>
            <w:tcW w:w="2835" w:type="dxa"/>
            <w:tcBorders>
              <w:top w:val="nil"/>
              <w:left w:val="single" w:sz="4" w:space="0" w:color="auto"/>
              <w:bottom w:val="single" w:sz="4" w:space="0" w:color="auto"/>
              <w:right w:val="single" w:sz="4" w:space="0" w:color="auto"/>
            </w:tcBorders>
            <w:shd w:val="clear" w:color="auto" w:fill="auto"/>
            <w:vAlign w:val="center"/>
            <w:hideMark/>
          </w:tcPr>
          <w:p w:rsidR="003E6134" w:rsidRPr="009B0399" w:rsidRDefault="003E6134" w:rsidP="003E6134">
            <w:pPr>
              <w:spacing w:before="60" w:after="60"/>
              <w:rPr>
                <w:lang w:val="en-US"/>
              </w:rPr>
            </w:pPr>
            <w:r w:rsidRPr="009B0399">
              <w:rPr>
                <w:lang w:val="en-US"/>
              </w:rPr>
              <w:t>Research and engineering infrastructure</w:t>
            </w:r>
          </w:p>
        </w:tc>
        <w:tc>
          <w:tcPr>
            <w:tcW w:w="1360" w:type="dxa"/>
            <w:tcBorders>
              <w:top w:val="nil"/>
              <w:left w:val="nil"/>
              <w:bottom w:val="single" w:sz="4" w:space="0" w:color="auto"/>
              <w:right w:val="single" w:sz="4" w:space="0" w:color="auto"/>
            </w:tcBorders>
            <w:shd w:val="clear" w:color="auto" w:fill="auto"/>
            <w:vAlign w:val="bottom"/>
            <w:hideMark/>
          </w:tcPr>
          <w:p w:rsidR="003E6134" w:rsidRPr="009B0399" w:rsidRDefault="003E6134" w:rsidP="003E6134">
            <w:pPr>
              <w:spacing w:before="60" w:after="60"/>
              <w:jc w:val="right"/>
              <w:rPr>
                <w:lang w:val="en-US"/>
              </w:rPr>
            </w:pPr>
            <w:r w:rsidRPr="009B0399">
              <w:rPr>
                <w:lang w:val="en-US"/>
              </w:rPr>
              <w:t>780.0</w:t>
            </w:r>
          </w:p>
        </w:tc>
        <w:tc>
          <w:tcPr>
            <w:tcW w:w="1361" w:type="dxa"/>
            <w:tcBorders>
              <w:top w:val="nil"/>
              <w:left w:val="nil"/>
              <w:bottom w:val="single" w:sz="4" w:space="0" w:color="auto"/>
              <w:right w:val="single" w:sz="4" w:space="0" w:color="auto"/>
            </w:tcBorders>
            <w:shd w:val="clear" w:color="auto" w:fill="auto"/>
            <w:vAlign w:val="bottom"/>
            <w:hideMark/>
          </w:tcPr>
          <w:p w:rsidR="003E6134" w:rsidRPr="009B0399" w:rsidRDefault="003E6134" w:rsidP="003E6134">
            <w:pPr>
              <w:spacing w:before="60" w:after="60"/>
              <w:jc w:val="right"/>
              <w:rPr>
                <w:lang w:val="en-US"/>
              </w:rPr>
            </w:pPr>
            <w:r w:rsidRPr="009B0399">
              <w:rPr>
                <w:lang w:val="en-US"/>
              </w:rPr>
              <w:t>700.0</w:t>
            </w:r>
          </w:p>
        </w:tc>
        <w:tc>
          <w:tcPr>
            <w:tcW w:w="1361" w:type="dxa"/>
            <w:tcBorders>
              <w:top w:val="nil"/>
              <w:left w:val="nil"/>
              <w:bottom w:val="single" w:sz="4" w:space="0" w:color="auto"/>
              <w:right w:val="single" w:sz="4" w:space="0" w:color="auto"/>
            </w:tcBorders>
            <w:shd w:val="clear" w:color="auto" w:fill="auto"/>
            <w:vAlign w:val="bottom"/>
            <w:hideMark/>
          </w:tcPr>
          <w:p w:rsidR="003E6134" w:rsidRPr="009B0399" w:rsidRDefault="003E6134" w:rsidP="003E6134">
            <w:pPr>
              <w:spacing w:before="60" w:after="60"/>
              <w:jc w:val="right"/>
              <w:rPr>
                <w:lang w:val="en-US"/>
              </w:rPr>
            </w:pPr>
            <w:r w:rsidRPr="009B0399">
              <w:rPr>
                <w:lang w:val="en-US"/>
              </w:rPr>
              <w:t>450.0</w:t>
            </w:r>
          </w:p>
        </w:tc>
        <w:tc>
          <w:tcPr>
            <w:tcW w:w="1361" w:type="dxa"/>
            <w:tcBorders>
              <w:top w:val="nil"/>
              <w:left w:val="nil"/>
              <w:bottom w:val="single" w:sz="4" w:space="0" w:color="auto"/>
              <w:right w:val="single" w:sz="4" w:space="0" w:color="auto"/>
            </w:tcBorders>
            <w:shd w:val="clear" w:color="auto" w:fill="auto"/>
            <w:vAlign w:val="bottom"/>
            <w:hideMark/>
          </w:tcPr>
          <w:p w:rsidR="003E6134" w:rsidRPr="009B0399" w:rsidRDefault="003E6134" w:rsidP="003E6134">
            <w:pPr>
              <w:spacing w:before="60" w:after="60"/>
              <w:jc w:val="right"/>
              <w:rPr>
                <w:lang w:val="en-US"/>
              </w:rPr>
            </w:pPr>
            <w:r w:rsidRPr="009B0399">
              <w:rPr>
                <w:lang w:val="en-US"/>
              </w:rPr>
              <w:t>440.0</w:t>
            </w:r>
          </w:p>
        </w:tc>
        <w:tc>
          <w:tcPr>
            <w:tcW w:w="1361" w:type="dxa"/>
            <w:tcBorders>
              <w:top w:val="nil"/>
              <w:left w:val="nil"/>
              <w:bottom w:val="single" w:sz="4" w:space="0" w:color="auto"/>
              <w:right w:val="single" w:sz="4" w:space="0" w:color="auto"/>
            </w:tcBorders>
            <w:shd w:val="clear" w:color="auto" w:fill="auto"/>
            <w:vAlign w:val="bottom"/>
            <w:hideMark/>
          </w:tcPr>
          <w:p w:rsidR="003E6134" w:rsidRPr="009B0399" w:rsidRDefault="003E6134" w:rsidP="003E6134">
            <w:pPr>
              <w:spacing w:before="60" w:after="60"/>
              <w:jc w:val="right"/>
              <w:rPr>
                <w:lang w:val="en-US"/>
              </w:rPr>
            </w:pPr>
            <w:r w:rsidRPr="009B0399">
              <w:rPr>
                <w:lang w:val="en-US"/>
              </w:rPr>
              <w:t>2 370.0</w:t>
            </w:r>
          </w:p>
        </w:tc>
      </w:tr>
      <w:tr w:rsidR="00DF4E79" w:rsidRPr="009B0399" w:rsidTr="007A654F">
        <w:trPr>
          <w:trHeight w:val="542"/>
        </w:trPr>
        <w:tc>
          <w:tcPr>
            <w:tcW w:w="2835" w:type="dxa"/>
            <w:tcBorders>
              <w:top w:val="nil"/>
              <w:left w:val="single" w:sz="4" w:space="0" w:color="auto"/>
              <w:bottom w:val="single" w:sz="4" w:space="0" w:color="auto"/>
              <w:right w:val="single" w:sz="4" w:space="0" w:color="auto"/>
            </w:tcBorders>
            <w:shd w:val="clear" w:color="auto" w:fill="auto"/>
            <w:vAlign w:val="center"/>
            <w:hideMark/>
          </w:tcPr>
          <w:p w:rsidR="003E6134" w:rsidRPr="009B0399" w:rsidRDefault="003E6134" w:rsidP="003E6134">
            <w:pPr>
              <w:spacing w:before="60" w:after="60"/>
              <w:rPr>
                <w:lang w:val="en-US"/>
              </w:rPr>
            </w:pPr>
            <w:r w:rsidRPr="009B0399">
              <w:rPr>
                <w:lang w:val="en-US"/>
              </w:rPr>
              <w:t>Computer and information complex</w:t>
            </w:r>
          </w:p>
        </w:tc>
        <w:tc>
          <w:tcPr>
            <w:tcW w:w="1360" w:type="dxa"/>
            <w:tcBorders>
              <w:top w:val="nil"/>
              <w:left w:val="nil"/>
              <w:bottom w:val="single" w:sz="4" w:space="0" w:color="auto"/>
              <w:right w:val="single" w:sz="4" w:space="0" w:color="auto"/>
            </w:tcBorders>
            <w:shd w:val="clear" w:color="auto" w:fill="auto"/>
            <w:vAlign w:val="bottom"/>
            <w:hideMark/>
          </w:tcPr>
          <w:p w:rsidR="003E6134" w:rsidRPr="009B0399" w:rsidRDefault="003E6134" w:rsidP="003E6134">
            <w:pPr>
              <w:spacing w:before="60" w:after="60"/>
              <w:jc w:val="right"/>
              <w:rPr>
                <w:lang w:val="en-US"/>
              </w:rPr>
            </w:pPr>
            <w:r w:rsidRPr="009B0399">
              <w:rPr>
                <w:lang w:val="en-US"/>
              </w:rPr>
              <w:t>210.0</w:t>
            </w:r>
          </w:p>
        </w:tc>
        <w:tc>
          <w:tcPr>
            <w:tcW w:w="1361" w:type="dxa"/>
            <w:tcBorders>
              <w:top w:val="nil"/>
              <w:left w:val="nil"/>
              <w:bottom w:val="single" w:sz="4" w:space="0" w:color="auto"/>
              <w:right w:val="single" w:sz="4" w:space="0" w:color="auto"/>
            </w:tcBorders>
            <w:shd w:val="clear" w:color="auto" w:fill="auto"/>
            <w:vAlign w:val="bottom"/>
            <w:hideMark/>
          </w:tcPr>
          <w:p w:rsidR="003E6134" w:rsidRPr="009B0399" w:rsidRDefault="003E6134" w:rsidP="003E6134">
            <w:pPr>
              <w:spacing w:before="60" w:after="60"/>
              <w:jc w:val="right"/>
              <w:rPr>
                <w:lang w:val="en-US"/>
              </w:rPr>
            </w:pPr>
            <w:r w:rsidRPr="009B0399">
              <w:rPr>
                <w:lang w:val="en-US"/>
              </w:rPr>
              <w:t>50.0</w:t>
            </w:r>
          </w:p>
        </w:tc>
        <w:tc>
          <w:tcPr>
            <w:tcW w:w="1361" w:type="dxa"/>
            <w:tcBorders>
              <w:top w:val="nil"/>
              <w:left w:val="nil"/>
              <w:bottom w:val="single" w:sz="4" w:space="0" w:color="auto"/>
              <w:right w:val="single" w:sz="4" w:space="0" w:color="auto"/>
            </w:tcBorders>
            <w:shd w:val="clear" w:color="auto" w:fill="auto"/>
            <w:vAlign w:val="bottom"/>
            <w:hideMark/>
          </w:tcPr>
          <w:p w:rsidR="003E6134" w:rsidRPr="009B0399" w:rsidRDefault="003E6134" w:rsidP="003E6134">
            <w:pPr>
              <w:spacing w:before="60" w:after="60"/>
              <w:jc w:val="right"/>
              <w:rPr>
                <w:lang w:val="en-US"/>
              </w:rPr>
            </w:pPr>
            <w:r w:rsidRPr="009B0399">
              <w:rPr>
                <w:lang w:val="en-US"/>
              </w:rPr>
              <w:t>50.0</w:t>
            </w:r>
          </w:p>
        </w:tc>
        <w:tc>
          <w:tcPr>
            <w:tcW w:w="1361" w:type="dxa"/>
            <w:tcBorders>
              <w:top w:val="nil"/>
              <w:left w:val="nil"/>
              <w:bottom w:val="single" w:sz="4" w:space="0" w:color="auto"/>
              <w:right w:val="single" w:sz="4" w:space="0" w:color="auto"/>
            </w:tcBorders>
            <w:shd w:val="clear" w:color="auto" w:fill="auto"/>
            <w:vAlign w:val="bottom"/>
            <w:hideMark/>
          </w:tcPr>
          <w:p w:rsidR="003E6134" w:rsidRPr="009B0399" w:rsidRDefault="003E6134" w:rsidP="003E6134">
            <w:pPr>
              <w:spacing w:before="60" w:after="60"/>
              <w:jc w:val="right"/>
              <w:rPr>
                <w:lang w:val="en-US"/>
              </w:rPr>
            </w:pPr>
            <w:r w:rsidRPr="009B0399">
              <w:rPr>
                <w:lang w:val="en-US"/>
              </w:rPr>
              <w:t>50.0</w:t>
            </w:r>
          </w:p>
        </w:tc>
        <w:tc>
          <w:tcPr>
            <w:tcW w:w="1361" w:type="dxa"/>
            <w:tcBorders>
              <w:top w:val="nil"/>
              <w:left w:val="nil"/>
              <w:bottom w:val="single" w:sz="4" w:space="0" w:color="auto"/>
              <w:right w:val="single" w:sz="4" w:space="0" w:color="auto"/>
            </w:tcBorders>
            <w:shd w:val="clear" w:color="auto" w:fill="auto"/>
            <w:vAlign w:val="bottom"/>
            <w:hideMark/>
          </w:tcPr>
          <w:p w:rsidR="003E6134" w:rsidRPr="009B0399" w:rsidRDefault="003E6134" w:rsidP="003E6134">
            <w:pPr>
              <w:spacing w:before="60" w:after="60"/>
              <w:jc w:val="right"/>
              <w:rPr>
                <w:lang w:val="en-US"/>
              </w:rPr>
            </w:pPr>
            <w:r w:rsidRPr="009B0399">
              <w:rPr>
                <w:lang w:val="en-US"/>
              </w:rPr>
              <w:t>360.0</w:t>
            </w:r>
          </w:p>
        </w:tc>
      </w:tr>
      <w:tr w:rsidR="00DF4E79" w:rsidRPr="009B0399" w:rsidTr="007A654F">
        <w:trPr>
          <w:trHeight w:val="542"/>
        </w:trPr>
        <w:tc>
          <w:tcPr>
            <w:tcW w:w="2835" w:type="dxa"/>
            <w:tcBorders>
              <w:top w:val="nil"/>
              <w:left w:val="single" w:sz="4" w:space="0" w:color="auto"/>
              <w:bottom w:val="single" w:sz="4" w:space="0" w:color="auto"/>
              <w:right w:val="single" w:sz="4" w:space="0" w:color="auto"/>
            </w:tcBorders>
            <w:shd w:val="clear" w:color="auto" w:fill="auto"/>
            <w:vAlign w:val="center"/>
            <w:hideMark/>
          </w:tcPr>
          <w:p w:rsidR="003E6134" w:rsidRPr="009B0399" w:rsidRDefault="003E6134" w:rsidP="003E6134">
            <w:pPr>
              <w:spacing w:before="60" w:after="60"/>
              <w:rPr>
                <w:lang w:val="en-US"/>
              </w:rPr>
            </w:pPr>
            <w:r w:rsidRPr="009B0399">
              <w:rPr>
                <w:lang w:val="en-US"/>
              </w:rPr>
              <w:t>Channels and installations for applied innovative research</w:t>
            </w:r>
          </w:p>
        </w:tc>
        <w:tc>
          <w:tcPr>
            <w:tcW w:w="1360" w:type="dxa"/>
            <w:tcBorders>
              <w:top w:val="nil"/>
              <w:left w:val="nil"/>
              <w:bottom w:val="single" w:sz="4" w:space="0" w:color="auto"/>
              <w:right w:val="single" w:sz="4" w:space="0" w:color="auto"/>
            </w:tcBorders>
            <w:shd w:val="clear" w:color="auto" w:fill="auto"/>
            <w:vAlign w:val="bottom"/>
            <w:hideMark/>
          </w:tcPr>
          <w:p w:rsidR="003E6134" w:rsidRPr="009B0399" w:rsidRDefault="003E6134" w:rsidP="003E6134">
            <w:pPr>
              <w:spacing w:before="60" w:after="60"/>
              <w:jc w:val="right"/>
              <w:rPr>
                <w:lang w:val="en-US"/>
              </w:rPr>
            </w:pPr>
            <w:r w:rsidRPr="009B0399">
              <w:rPr>
                <w:lang w:val="en-US"/>
              </w:rPr>
              <w:t>210.0</w:t>
            </w:r>
          </w:p>
        </w:tc>
        <w:tc>
          <w:tcPr>
            <w:tcW w:w="1361" w:type="dxa"/>
            <w:tcBorders>
              <w:top w:val="nil"/>
              <w:left w:val="nil"/>
              <w:bottom w:val="single" w:sz="4" w:space="0" w:color="auto"/>
              <w:right w:val="single" w:sz="4" w:space="0" w:color="auto"/>
            </w:tcBorders>
            <w:shd w:val="clear" w:color="auto" w:fill="auto"/>
            <w:vAlign w:val="bottom"/>
            <w:hideMark/>
          </w:tcPr>
          <w:p w:rsidR="003E6134" w:rsidRPr="009B0399" w:rsidRDefault="003E6134" w:rsidP="003E6134">
            <w:pPr>
              <w:spacing w:before="60" w:after="60"/>
              <w:jc w:val="right"/>
              <w:rPr>
                <w:lang w:val="en-US"/>
              </w:rPr>
            </w:pPr>
            <w:r w:rsidRPr="009B0399">
              <w:rPr>
                <w:lang w:val="en-US"/>
              </w:rPr>
              <w:t>230.0</w:t>
            </w:r>
          </w:p>
        </w:tc>
        <w:tc>
          <w:tcPr>
            <w:tcW w:w="1361" w:type="dxa"/>
            <w:tcBorders>
              <w:top w:val="nil"/>
              <w:left w:val="nil"/>
              <w:bottom w:val="single" w:sz="4" w:space="0" w:color="auto"/>
              <w:right w:val="single" w:sz="4" w:space="0" w:color="auto"/>
            </w:tcBorders>
            <w:shd w:val="clear" w:color="auto" w:fill="auto"/>
            <w:vAlign w:val="bottom"/>
            <w:hideMark/>
          </w:tcPr>
          <w:p w:rsidR="003E6134" w:rsidRPr="009B0399" w:rsidRDefault="003E6134" w:rsidP="003E6134">
            <w:pPr>
              <w:spacing w:before="60" w:after="60"/>
              <w:jc w:val="right"/>
              <w:rPr>
                <w:lang w:val="en-US"/>
              </w:rPr>
            </w:pPr>
            <w:r w:rsidRPr="009B0399">
              <w:rPr>
                <w:lang w:val="en-US"/>
              </w:rPr>
              <w:t>200.0</w:t>
            </w:r>
          </w:p>
        </w:tc>
        <w:tc>
          <w:tcPr>
            <w:tcW w:w="1361" w:type="dxa"/>
            <w:tcBorders>
              <w:top w:val="nil"/>
              <w:left w:val="nil"/>
              <w:bottom w:val="single" w:sz="4" w:space="0" w:color="auto"/>
              <w:right w:val="single" w:sz="4" w:space="0" w:color="auto"/>
            </w:tcBorders>
            <w:shd w:val="clear" w:color="auto" w:fill="auto"/>
            <w:vAlign w:val="bottom"/>
            <w:hideMark/>
          </w:tcPr>
          <w:p w:rsidR="003E6134" w:rsidRPr="009B0399" w:rsidRDefault="003E6134" w:rsidP="003E6134">
            <w:pPr>
              <w:spacing w:before="60" w:after="60"/>
              <w:jc w:val="right"/>
              <w:rPr>
                <w:lang w:val="en-US"/>
              </w:rPr>
            </w:pPr>
            <w:r w:rsidRPr="009B0399">
              <w:rPr>
                <w:lang w:val="en-US"/>
              </w:rPr>
              <w:t>77.4</w:t>
            </w:r>
          </w:p>
        </w:tc>
        <w:tc>
          <w:tcPr>
            <w:tcW w:w="1361" w:type="dxa"/>
            <w:tcBorders>
              <w:top w:val="nil"/>
              <w:left w:val="nil"/>
              <w:bottom w:val="single" w:sz="4" w:space="0" w:color="auto"/>
              <w:right w:val="single" w:sz="4" w:space="0" w:color="auto"/>
            </w:tcBorders>
            <w:shd w:val="clear" w:color="auto" w:fill="auto"/>
            <w:vAlign w:val="bottom"/>
            <w:hideMark/>
          </w:tcPr>
          <w:p w:rsidR="003E6134" w:rsidRPr="009B0399" w:rsidRDefault="003E6134" w:rsidP="003E6134">
            <w:pPr>
              <w:spacing w:before="60" w:after="60"/>
              <w:jc w:val="right"/>
              <w:rPr>
                <w:lang w:val="en-US"/>
              </w:rPr>
            </w:pPr>
            <w:r w:rsidRPr="009B0399">
              <w:rPr>
                <w:lang w:val="en-US"/>
              </w:rPr>
              <w:t>717.4</w:t>
            </w:r>
          </w:p>
        </w:tc>
      </w:tr>
      <w:tr w:rsidR="003E6134" w:rsidRPr="009B0399" w:rsidTr="007A654F">
        <w:trPr>
          <w:trHeight w:val="455"/>
        </w:trPr>
        <w:tc>
          <w:tcPr>
            <w:tcW w:w="2835" w:type="dxa"/>
            <w:tcBorders>
              <w:top w:val="nil"/>
              <w:left w:val="single" w:sz="4" w:space="0" w:color="auto"/>
              <w:bottom w:val="single" w:sz="4" w:space="0" w:color="auto"/>
              <w:right w:val="single" w:sz="4" w:space="0" w:color="auto"/>
            </w:tcBorders>
            <w:shd w:val="clear" w:color="auto" w:fill="auto"/>
            <w:vAlign w:val="center"/>
            <w:hideMark/>
          </w:tcPr>
          <w:p w:rsidR="003E6134" w:rsidRPr="009B0399" w:rsidRDefault="003E6134" w:rsidP="003E6134">
            <w:pPr>
              <w:spacing w:before="60" w:after="60"/>
              <w:rPr>
                <w:b/>
                <w:bCs/>
                <w:lang w:val="en-US"/>
              </w:rPr>
            </w:pPr>
            <w:r w:rsidRPr="009B0399">
              <w:rPr>
                <w:b/>
                <w:bCs/>
                <w:lang w:val="en-US"/>
              </w:rPr>
              <w:t>Total</w:t>
            </w:r>
          </w:p>
        </w:tc>
        <w:tc>
          <w:tcPr>
            <w:tcW w:w="1360" w:type="dxa"/>
            <w:tcBorders>
              <w:top w:val="nil"/>
              <w:left w:val="nil"/>
              <w:bottom w:val="single" w:sz="4" w:space="0" w:color="auto"/>
              <w:right w:val="single" w:sz="4" w:space="0" w:color="auto"/>
            </w:tcBorders>
            <w:shd w:val="clear" w:color="auto" w:fill="auto"/>
            <w:vAlign w:val="bottom"/>
            <w:hideMark/>
          </w:tcPr>
          <w:p w:rsidR="003E6134" w:rsidRPr="009B0399" w:rsidRDefault="003E6134" w:rsidP="003E6134">
            <w:pPr>
              <w:spacing w:before="60" w:after="60"/>
              <w:jc w:val="right"/>
              <w:rPr>
                <w:b/>
                <w:bCs/>
                <w:lang w:val="en-US"/>
              </w:rPr>
            </w:pPr>
            <w:r w:rsidRPr="009B0399">
              <w:rPr>
                <w:b/>
                <w:bCs/>
                <w:kern w:val="24"/>
                <w:lang w:val="en-US"/>
              </w:rPr>
              <w:t>2 500.0</w:t>
            </w:r>
          </w:p>
        </w:tc>
        <w:tc>
          <w:tcPr>
            <w:tcW w:w="1361" w:type="dxa"/>
            <w:tcBorders>
              <w:top w:val="nil"/>
              <w:left w:val="nil"/>
              <w:bottom w:val="single" w:sz="4" w:space="0" w:color="auto"/>
              <w:right w:val="single" w:sz="4" w:space="0" w:color="auto"/>
            </w:tcBorders>
            <w:shd w:val="clear" w:color="auto" w:fill="auto"/>
            <w:vAlign w:val="bottom"/>
            <w:hideMark/>
          </w:tcPr>
          <w:p w:rsidR="003E6134" w:rsidRPr="009B0399" w:rsidRDefault="003E6134" w:rsidP="003E6134">
            <w:pPr>
              <w:spacing w:before="60" w:after="60"/>
              <w:jc w:val="right"/>
              <w:rPr>
                <w:b/>
                <w:bCs/>
                <w:lang w:val="en-US"/>
              </w:rPr>
            </w:pPr>
            <w:r w:rsidRPr="009B0399">
              <w:rPr>
                <w:b/>
                <w:bCs/>
                <w:kern w:val="24"/>
                <w:lang w:val="en-US"/>
              </w:rPr>
              <w:t>2 280.0</w:t>
            </w:r>
          </w:p>
        </w:tc>
        <w:tc>
          <w:tcPr>
            <w:tcW w:w="1361" w:type="dxa"/>
            <w:tcBorders>
              <w:top w:val="nil"/>
              <w:left w:val="nil"/>
              <w:bottom w:val="single" w:sz="4" w:space="0" w:color="auto"/>
              <w:right w:val="single" w:sz="4" w:space="0" w:color="auto"/>
            </w:tcBorders>
            <w:shd w:val="clear" w:color="auto" w:fill="auto"/>
            <w:vAlign w:val="bottom"/>
            <w:hideMark/>
          </w:tcPr>
          <w:p w:rsidR="003E6134" w:rsidRPr="009B0399" w:rsidRDefault="003E6134" w:rsidP="003E6134">
            <w:pPr>
              <w:spacing w:before="60" w:after="60"/>
              <w:jc w:val="right"/>
              <w:rPr>
                <w:b/>
                <w:bCs/>
                <w:lang w:val="en-US"/>
              </w:rPr>
            </w:pPr>
            <w:r w:rsidRPr="009B0399">
              <w:rPr>
                <w:b/>
                <w:bCs/>
                <w:kern w:val="24"/>
                <w:lang w:val="en-US"/>
              </w:rPr>
              <w:t>1 480.0</w:t>
            </w:r>
          </w:p>
        </w:tc>
        <w:tc>
          <w:tcPr>
            <w:tcW w:w="1361" w:type="dxa"/>
            <w:tcBorders>
              <w:top w:val="nil"/>
              <w:left w:val="nil"/>
              <w:bottom w:val="single" w:sz="4" w:space="0" w:color="auto"/>
              <w:right w:val="single" w:sz="4" w:space="0" w:color="auto"/>
            </w:tcBorders>
            <w:shd w:val="clear" w:color="auto" w:fill="auto"/>
            <w:vAlign w:val="bottom"/>
            <w:hideMark/>
          </w:tcPr>
          <w:p w:rsidR="003E6134" w:rsidRPr="009B0399" w:rsidRDefault="003E6134" w:rsidP="003E6134">
            <w:pPr>
              <w:spacing w:before="60" w:after="60"/>
              <w:jc w:val="right"/>
              <w:rPr>
                <w:b/>
                <w:bCs/>
                <w:lang w:val="en-US"/>
              </w:rPr>
            </w:pPr>
            <w:r w:rsidRPr="009B0399">
              <w:rPr>
                <w:b/>
                <w:bCs/>
                <w:kern w:val="24"/>
                <w:lang w:val="en-US"/>
              </w:rPr>
              <w:t>927.4</w:t>
            </w:r>
          </w:p>
        </w:tc>
        <w:tc>
          <w:tcPr>
            <w:tcW w:w="1361" w:type="dxa"/>
            <w:tcBorders>
              <w:top w:val="nil"/>
              <w:left w:val="nil"/>
              <w:bottom w:val="single" w:sz="4" w:space="0" w:color="auto"/>
              <w:right w:val="single" w:sz="4" w:space="0" w:color="auto"/>
            </w:tcBorders>
            <w:shd w:val="clear" w:color="auto" w:fill="auto"/>
            <w:vAlign w:val="bottom"/>
            <w:hideMark/>
          </w:tcPr>
          <w:p w:rsidR="003E6134" w:rsidRPr="009B0399" w:rsidRDefault="003E6134" w:rsidP="003E6134">
            <w:pPr>
              <w:spacing w:before="60" w:after="60"/>
              <w:jc w:val="right"/>
              <w:rPr>
                <w:b/>
                <w:bCs/>
                <w:lang w:val="en-US"/>
              </w:rPr>
            </w:pPr>
            <w:r w:rsidRPr="009B0399">
              <w:rPr>
                <w:b/>
                <w:bCs/>
                <w:kern w:val="24"/>
                <w:lang w:val="en-US"/>
              </w:rPr>
              <w:t>7 187.4</w:t>
            </w:r>
          </w:p>
        </w:tc>
      </w:tr>
    </w:tbl>
    <w:p w:rsidR="003E6134" w:rsidRPr="009B0399" w:rsidRDefault="003E6134" w:rsidP="003E6134">
      <w:pPr>
        <w:spacing w:before="60" w:after="60"/>
        <w:ind w:firstLine="709"/>
        <w:rPr>
          <w:lang w:val="en-US"/>
        </w:rPr>
      </w:pPr>
    </w:p>
    <w:p w:rsidR="003E6134" w:rsidRPr="009B0399" w:rsidRDefault="003E6134" w:rsidP="00612029">
      <w:pPr>
        <w:spacing w:before="60" w:after="60"/>
        <w:ind w:firstLine="709"/>
        <w:jc w:val="both"/>
        <w:rPr>
          <w:b/>
          <w:lang w:val="en-US"/>
        </w:rPr>
      </w:pPr>
      <w:r w:rsidRPr="009B0399">
        <w:rPr>
          <w:b/>
          <w:lang w:val="en-US"/>
        </w:rPr>
        <w:t>4. Staff costs</w:t>
      </w:r>
    </w:p>
    <w:p w:rsidR="003E6134" w:rsidRPr="009B0399" w:rsidRDefault="003E6134" w:rsidP="003E6134">
      <w:pPr>
        <w:spacing w:before="60" w:after="60"/>
        <w:ind w:firstLine="709"/>
        <w:rPr>
          <w:lang w:val="en-US"/>
        </w:rPr>
      </w:pPr>
    </w:p>
    <w:p w:rsidR="003E6134" w:rsidRPr="009B0399" w:rsidRDefault="003E6134" w:rsidP="003E6134">
      <w:pPr>
        <w:spacing w:before="60" w:after="60"/>
        <w:ind w:firstLine="709"/>
        <w:jc w:val="right"/>
        <w:rPr>
          <w:lang w:val="en-US"/>
        </w:rPr>
      </w:pPr>
      <w:r w:rsidRPr="009B0399">
        <w:rPr>
          <w:lang w:val="en-US"/>
        </w:rPr>
        <w:t>Table 5: Staff costs and forecast average salary at JINR</w:t>
      </w:r>
    </w:p>
    <w:p w:rsidR="003E6134" w:rsidRPr="009B0399" w:rsidRDefault="003E6134" w:rsidP="003E6134">
      <w:pPr>
        <w:spacing w:before="60" w:after="60"/>
        <w:ind w:firstLine="709"/>
        <w:rPr>
          <w:rFonts w:eastAsia="Calibri"/>
          <w:lang w:val="en-US"/>
        </w:rPr>
      </w:pPr>
    </w:p>
    <w:tbl>
      <w:tblPr>
        <w:tblStyle w:val="a6"/>
        <w:tblW w:w="0" w:type="auto"/>
        <w:tblCellMar>
          <w:left w:w="57" w:type="dxa"/>
          <w:right w:w="57" w:type="dxa"/>
        </w:tblCellMar>
        <w:tblLook w:val="04A0" w:firstRow="1" w:lastRow="0" w:firstColumn="1" w:lastColumn="0" w:noHBand="0" w:noVBand="1"/>
      </w:tblPr>
      <w:tblGrid>
        <w:gridCol w:w="3288"/>
        <w:gridCol w:w="915"/>
        <w:gridCol w:w="915"/>
        <w:gridCol w:w="916"/>
        <w:gridCol w:w="915"/>
        <w:gridCol w:w="916"/>
        <w:gridCol w:w="915"/>
        <w:gridCol w:w="916"/>
      </w:tblGrid>
      <w:tr w:rsidR="00DF4E79" w:rsidRPr="009B0399" w:rsidTr="00C63485">
        <w:trPr>
          <w:cantSplit/>
          <w:trHeight w:val="451"/>
        </w:trPr>
        <w:tc>
          <w:tcPr>
            <w:tcW w:w="3288" w:type="dxa"/>
          </w:tcPr>
          <w:p w:rsidR="003E6134" w:rsidRPr="009B0399" w:rsidRDefault="003E6134" w:rsidP="003E6134">
            <w:pPr>
              <w:spacing w:before="60" w:after="60"/>
              <w:rPr>
                <w:sz w:val="24"/>
                <w:szCs w:val="24"/>
                <w:lang w:val="en-US"/>
              </w:rPr>
            </w:pPr>
          </w:p>
        </w:tc>
        <w:tc>
          <w:tcPr>
            <w:tcW w:w="915" w:type="dxa"/>
            <w:vAlign w:val="center"/>
          </w:tcPr>
          <w:p w:rsidR="003E6134" w:rsidRPr="009B0399" w:rsidRDefault="003E6134" w:rsidP="00C63485">
            <w:pPr>
              <w:spacing w:before="60" w:after="60"/>
              <w:jc w:val="center"/>
              <w:rPr>
                <w:b/>
                <w:sz w:val="24"/>
                <w:szCs w:val="24"/>
                <w:lang w:val="en-US"/>
              </w:rPr>
            </w:pPr>
            <w:r w:rsidRPr="009B0399">
              <w:rPr>
                <w:b/>
                <w:sz w:val="24"/>
                <w:szCs w:val="24"/>
                <w:lang w:val="en-US"/>
              </w:rPr>
              <w:t>2017</w:t>
            </w:r>
          </w:p>
        </w:tc>
        <w:tc>
          <w:tcPr>
            <w:tcW w:w="915" w:type="dxa"/>
            <w:vAlign w:val="center"/>
          </w:tcPr>
          <w:p w:rsidR="003E6134" w:rsidRPr="009B0399" w:rsidRDefault="003E6134" w:rsidP="00C63485">
            <w:pPr>
              <w:spacing w:before="60" w:after="60"/>
              <w:jc w:val="center"/>
              <w:rPr>
                <w:b/>
                <w:sz w:val="24"/>
                <w:szCs w:val="24"/>
                <w:lang w:val="en-US"/>
              </w:rPr>
            </w:pPr>
            <w:r w:rsidRPr="009B0399">
              <w:rPr>
                <w:b/>
                <w:sz w:val="24"/>
                <w:szCs w:val="24"/>
                <w:lang w:val="en-US"/>
              </w:rPr>
              <w:t>2018</w:t>
            </w:r>
          </w:p>
        </w:tc>
        <w:tc>
          <w:tcPr>
            <w:tcW w:w="916" w:type="dxa"/>
            <w:vAlign w:val="center"/>
          </w:tcPr>
          <w:p w:rsidR="003E6134" w:rsidRPr="009B0399" w:rsidRDefault="003E6134" w:rsidP="00C63485">
            <w:pPr>
              <w:spacing w:before="60" w:after="60"/>
              <w:jc w:val="center"/>
              <w:rPr>
                <w:b/>
                <w:sz w:val="24"/>
                <w:szCs w:val="24"/>
                <w:lang w:val="en-US"/>
              </w:rPr>
            </w:pPr>
            <w:r w:rsidRPr="009B0399">
              <w:rPr>
                <w:b/>
                <w:sz w:val="24"/>
                <w:szCs w:val="24"/>
                <w:lang w:val="en-US"/>
              </w:rPr>
              <w:t>2019</w:t>
            </w:r>
          </w:p>
        </w:tc>
        <w:tc>
          <w:tcPr>
            <w:tcW w:w="915" w:type="dxa"/>
            <w:vAlign w:val="center"/>
          </w:tcPr>
          <w:p w:rsidR="003E6134" w:rsidRPr="009B0399" w:rsidRDefault="003E6134" w:rsidP="00C63485">
            <w:pPr>
              <w:spacing w:before="60" w:after="60"/>
              <w:jc w:val="center"/>
              <w:rPr>
                <w:b/>
                <w:sz w:val="24"/>
                <w:szCs w:val="24"/>
                <w:lang w:val="en-US"/>
              </w:rPr>
            </w:pPr>
            <w:r w:rsidRPr="009B0399">
              <w:rPr>
                <w:b/>
                <w:sz w:val="24"/>
                <w:szCs w:val="24"/>
                <w:lang w:val="en-US"/>
              </w:rPr>
              <w:t>2020</w:t>
            </w:r>
          </w:p>
        </w:tc>
        <w:tc>
          <w:tcPr>
            <w:tcW w:w="916" w:type="dxa"/>
            <w:vAlign w:val="center"/>
          </w:tcPr>
          <w:p w:rsidR="003E6134" w:rsidRPr="009B0399" w:rsidRDefault="003E6134" w:rsidP="00C63485">
            <w:pPr>
              <w:spacing w:before="60" w:after="60"/>
              <w:jc w:val="center"/>
              <w:rPr>
                <w:b/>
                <w:sz w:val="24"/>
                <w:szCs w:val="24"/>
                <w:lang w:val="en-US"/>
              </w:rPr>
            </w:pPr>
            <w:r w:rsidRPr="009B0399">
              <w:rPr>
                <w:b/>
                <w:sz w:val="24"/>
                <w:szCs w:val="24"/>
                <w:lang w:val="en-US"/>
              </w:rPr>
              <w:t>2021</w:t>
            </w:r>
          </w:p>
        </w:tc>
        <w:tc>
          <w:tcPr>
            <w:tcW w:w="915" w:type="dxa"/>
            <w:vAlign w:val="center"/>
          </w:tcPr>
          <w:p w:rsidR="003E6134" w:rsidRPr="009B0399" w:rsidRDefault="003E6134" w:rsidP="00C63485">
            <w:pPr>
              <w:spacing w:before="60" w:after="60"/>
              <w:jc w:val="center"/>
              <w:rPr>
                <w:b/>
                <w:sz w:val="24"/>
                <w:szCs w:val="24"/>
                <w:lang w:val="en-US"/>
              </w:rPr>
            </w:pPr>
            <w:r w:rsidRPr="009B0399">
              <w:rPr>
                <w:b/>
                <w:sz w:val="24"/>
                <w:szCs w:val="24"/>
                <w:lang w:val="en-US"/>
              </w:rPr>
              <w:t>2022</w:t>
            </w:r>
          </w:p>
        </w:tc>
        <w:tc>
          <w:tcPr>
            <w:tcW w:w="916" w:type="dxa"/>
            <w:vAlign w:val="center"/>
          </w:tcPr>
          <w:p w:rsidR="003E6134" w:rsidRPr="009B0399" w:rsidRDefault="003E6134" w:rsidP="00C63485">
            <w:pPr>
              <w:spacing w:before="60" w:after="60"/>
              <w:jc w:val="center"/>
              <w:rPr>
                <w:b/>
                <w:sz w:val="24"/>
                <w:szCs w:val="24"/>
                <w:lang w:val="en-US"/>
              </w:rPr>
            </w:pPr>
            <w:r w:rsidRPr="009B0399">
              <w:rPr>
                <w:b/>
                <w:sz w:val="24"/>
                <w:szCs w:val="24"/>
                <w:lang w:val="en-US"/>
              </w:rPr>
              <w:t>2023</w:t>
            </w:r>
          </w:p>
        </w:tc>
      </w:tr>
      <w:tr w:rsidR="00DF4E79" w:rsidRPr="009B0399" w:rsidTr="00C63485">
        <w:trPr>
          <w:cantSplit/>
          <w:trHeight w:val="559"/>
        </w:trPr>
        <w:tc>
          <w:tcPr>
            <w:tcW w:w="3288" w:type="dxa"/>
            <w:vAlign w:val="center"/>
          </w:tcPr>
          <w:p w:rsidR="003E6134" w:rsidRPr="009B0399" w:rsidRDefault="003E6134" w:rsidP="00BB527B">
            <w:pPr>
              <w:spacing w:before="60" w:after="60"/>
              <w:rPr>
                <w:sz w:val="24"/>
                <w:szCs w:val="24"/>
                <w:lang w:val="en-US"/>
              </w:rPr>
            </w:pPr>
            <w:r w:rsidRPr="009B0399">
              <w:rPr>
                <w:sz w:val="24"/>
                <w:szCs w:val="24"/>
                <w:lang w:val="en-US"/>
              </w:rPr>
              <w:t>Staff costs</w:t>
            </w:r>
            <w:r w:rsidR="004767AD" w:rsidRPr="009B0399">
              <w:rPr>
                <w:sz w:val="24"/>
                <w:szCs w:val="24"/>
                <w:lang w:val="en-US"/>
              </w:rPr>
              <w:t xml:space="preserve"> (M$)</w:t>
            </w:r>
          </w:p>
        </w:tc>
        <w:tc>
          <w:tcPr>
            <w:tcW w:w="915" w:type="dxa"/>
            <w:vAlign w:val="center"/>
          </w:tcPr>
          <w:p w:rsidR="003E6134" w:rsidRPr="009B0399" w:rsidRDefault="003E6134" w:rsidP="003E6134">
            <w:pPr>
              <w:spacing w:before="60" w:after="60"/>
              <w:jc w:val="right"/>
              <w:rPr>
                <w:sz w:val="24"/>
                <w:szCs w:val="24"/>
                <w:lang w:val="en-US"/>
              </w:rPr>
            </w:pPr>
            <w:r w:rsidRPr="009B0399">
              <w:rPr>
                <w:sz w:val="24"/>
                <w:szCs w:val="24"/>
                <w:lang w:val="en-US"/>
              </w:rPr>
              <w:t>57.6</w:t>
            </w:r>
          </w:p>
        </w:tc>
        <w:tc>
          <w:tcPr>
            <w:tcW w:w="915" w:type="dxa"/>
            <w:vAlign w:val="center"/>
          </w:tcPr>
          <w:p w:rsidR="003E6134" w:rsidRPr="009B0399" w:rsidRDefault="003E6134" w:rsidP="003E6134">
            <w:pPr>
              <w:spacing w:before="60" w:after="60"/>
              <w:jc w:val="right"/>
              <w:rPr>
                <w:sz w:val="24"/>
                <w:szCs w:val="24"/>
                <w:lang w:val="en-US"/>
              </w:rPr>
            </w:pPr>
            <w:r w:rsidRPr="009B0399">
              <w:rPr>
                <w:sz w:val="24"/>
                <w:szCs w:val="24"/>
                <w:lang w:val="en-US"/>
              </w:rPr>
              <w:t>68.0</w:t>
            </w:r>
          </w:p>
        </w:tc>
        <w:tc>
          <w:tcPr>
            <w:tcW w:w="916" w:type="dxa"/>
            <w:vAlign w:val="center"/>
          </w:tcPr>
          <w:p w:rsidR="003E6134" w:rsidRPr="009B0399" w:rsidRDefault="003E6134" w:rsidP="003E6134">
            <w:pPr>
              <w:spacing w:before="60" w:after="60"/>
              <w:jc w:val="right"/>
              <w:rPr>
                <w:sz w:val="24"/>
                <w:szCs w:val="24"/>
                <w:lang w:val="en-US"/>
              </w:rPr>
            </w:pPr>
            <w:r w:rsidRPr="009B0399">
              <w:rPr>
                <w:sz w:val="24"/>
                <w:szCs w:val="24"/>
                <w:lang w:val="en-US"/>
              </w:rPr>
              <w:t>77.2</w:t>
            </w:r>
          </w:p>
        </w:tc>
        <w:tc>
          <w:tcPr>
            <w:tcW w:w="915" w:type="dxa"/>
            <w:vAlign w:val="center"/>
          </w:tcPr>
          <w:p w:rsidR="003E6134" w:rsidRPr="009B0399" w:rsidRDefault="003E6134" w:rsidP="003E6134">
            <w:pPr>
              <w:spacing w:before="60" w:after="60"/>
              <w:jc w:val="right"/>
              <w:rPr>
                <w:sz w:val="24"/>
                <w:szCs w:val="24"/>
                <w:lang w:val="en-US"/>
              </w:rPr>
            </w:pPr>
            <w:r w:rsidRPr="009B0399">
              <w:rPr>
                <w:sz w:val="24"/>
                <w:szCs w:val="24"/>
                <w:lang w:val="en-US"/>
              </w:rPr>
              <w:t>84.5</w:t>
            </w:r>
          </w:p>
        </w:tc>
        <w:tc>
          <w:tcPr>
            <w:tcW w:w="916" w:type="dxa"/>
            <w:vAlign w:val="center"/>
          </w:tcPr>
          <w:p w:rsidR="003E6134" w:rsidRPr="009B0399" w:rsidRDefault="003E6134" w:rsidP="003E6134">
            <w:pPr>
              <w:spacing w:before="60" w:after="60"/>
              <w:jc w:val="right"/>
              <w:rPr>
                <w:sz w:val="24"/>
                <w:szCs w:val="24"/>
                <w:lang w:val="en-US"/>
              </w:rPr>
            </w:pPr>
            <w:r w:rsidRPr="009B0399">
              <w:rPr>
                <w:sz w:val="24"/>
                <w:szCs w:val="24"/>
                <w:lang w:val="en-US"/>
              </w:rPr>
              <w:t>91.4</w:t>
            </w:r>
          </w:p>
        </w:tc>
        <w:tc>
          <w:tcPr>
            <w:tcW w:w="915" w:type="dxa"/>
            <w:vAlign w:val="center"/>
          </w:tcPr>
          <w:p w:rsidR="003E6134" w:rsidRPr="009B0399" w:rsidRDefault="003E6134" w:rsidP="003E6134">
            <w:pPr>
              <w:spacing w:before="60" w:after="60"/>
              <w:jc w:val="right"/>
              <w:rPr>
                <w:sz w:val="24"/>
                <w:szCs w:val="24"/>
                <w:lang w:val="en-US"/>
              </w:rPr>
            </w:pPr>
            <w:r w:rsidRPr="009B0399">
              <w:rPr>
                <w:sz w:val="24"/>
                <w:szCs w:val="24"/>
                <w:lang w:val="en-US"/>
              </w:rPr>
              <w:t>97.0</w:t>
            </w:r>
          </w:p>
        </w:tc>
        <w:tc>
          <w:tcPr>
            <w:tcW w:w="916" w:type="dxa"/>
            <w:vAlign w:val="center"/>
          </w:tcPr>
          <w:p w:rsidR="003E6134" w:rsidRPr="009B0399" w:rsidRDefault="003E6134" w:rsidP="003E6134">
            <w:pPr>
              <w:spacing w:before="60" w:after="60"/>
              <w:jc w:val="right"/>
              <w:rPr>
                <w:sz w:val="24"/>
                <w:szCs w:val="24"/>
                <w:lang w:val="en-US"/>
              </w:rPr>
            </w:pPr>
            <w:r w:rsidRPr="009B0399">
              <w:rPr>
                <w:sz w:val="24"/>
                <w:szCs w:val="24"/>
                <w:lang w:val="en-US"/>
              </w:rPr>
              <w:t>102.0</w:t>
            </w:r>
          </w:p>
        </w:tc>
      </w:tr>
      <w:tr w:rsidR="00DF4E79" w:rsidRPr="009B0399" w:rsidTr="00C63485">
        <w:trPr>
          <w:cantSplit/>
          <w:trHeight w:val="559"/>
        </w:trPr>
        <w:tc>
          <w:tcPr>
            <w:tcW w:w="3288" w:type="dxa"/>
            <w:vAlign w:val="center"/>
          </w:tcPr>
          <w:p w:rsidR="003E6134" w:rsidRPr="009B0399" w:rsidRDefault="003E6134" w:rsidP="00BB527B">
            <w:pPr>
              <w:spacing w:before="60" w:after="60"/>
              <w:rPr>
                <w:sz w:val="24"/>
                <w:szCs w:val="24"/>
                <w:lang w:val="en-US"/>
              </w:rPr>
            </w:pPr>
            <w:r w:rsidRPr="009B0399">
              <w:rPr>
                <w:sz w:val="24"/>
                <w:szCs w:val="24"/>
                <w:lang w:val="en-US"/>
              </w:rPr>
              <w:t xml:space="preserve">Average monthly salary </w:t>
            </w:r>
            <w:r w:rsidR="00BB527B" w:rsidRPr="009B0399">
              <w:rPr>
                <w:sz w:val="24"/>
                <w:szCs w:val="24"/>
                <w:lang w:val="en-US"/>
              </w:rPr>
              <w:t>(thousand roubles)</w:t>
            </w:r>
          </w:p>
        </w:tc>
        <w:tc>
          <w:tcPr>
            <w:tcW w:w="915" w:type="dxa"/>
            <w:vAlign w:val="center"/>
          </w:tcPr>
          <w:p w:rsidR="003E6134" w:rsidRPr="009B0399" w:rsidRDefault="003E6134" w:rsidP="003E6134">
            <w:pPr>
              <w:spacing w:before="60" w:after="60"/>
              <w:jc w:val="right"/>
              <w:rPr>
                <w:sz w:val="24"/>
                <w:szCs w:val="24"/>
                <w:lang w:val="en-US"/>
              </w:rPr>
            </w:pPr>
            <w:r w:rsidRPr="009B0399">
              <w:rPr>
                <w:sz w:val="24"/>
                <w:szCs w:val="24"/>
                <w:lang w:val="en-US"/>
              </w:rPr>
              <w:t>66.0</w:t>
            </w:r>
          </w:p>
        </w:tc>
        <w:tc>
          <w:tcPr>
            <w:tcW w:w="915" w:type="dxa"/>
            <w:vAlign w:val="center"/>
          </w:tcPr>
          <w:p w:rsidR="003E6134" w:rsidRPr="009B0399" w:rsidRDefault="003E6134" w:rsidP="003E6134">
            <w:pPr>
              <w:spacing w:before="60" w:after="60"/>
              <w:jc w:val="right"/>
              <w:rPr>
                <w:sz w:val="24"/>
                <w:szCs w:val="24"/>
                <w:lang w:val="en-US"/>
              </w:rPr>
            </w:pPr>
            <w:r w:rsidRPr="009B0399">
              <w:rPr>
                <w:sz w:val="24"/>
                <w:szCs w:val="24"/>
                <w:lang w:val="en-US"/>
              </w:rPr>
              <w:t>79.0</w:t>
            </w:r>
          </w:p>
        </w:tc>
        <w:tc>
          <w:tcPr>
            <w:tcW w:w="916" w:type="dxa"/>
            <w:vAlign w:val="center"/>
          </w:tcPr>
          <w:p w:rsidR="003E6134" w:rsidRPr="009B0399" w:rsidRDefault="003E6134" w:rsidP="003E6134">
            <w:pPr>
              <w:spacing w:before="60" w:after="60"/>
              <w:jc w:val="right"/>
              <w:rPr>
                <w:sz w:val="24"/>
                <w:szCs w:val="24"/>
                <w:lang w:val="en-US"/>
              </w:rPr>
            </w:pPr>
            <w:r w:rsidRPr="009B0399">
              <w:rPr>
                <w:sz w:val="24"/>
                <w:szCs w:val="24"/>
                <w:lang w:val="en-US"/>
              </w:rPr>
              <w:t>90.8</w:t>
            </w:r>
          </w:p>
        </w:tc>
        <w:tc>
          <w:tcPr>
            <w:tcW w:w="915" w:type="dxa"/>
            <w:vAlign w:val="center"/>
          </w:tcPr>
          <w:p w:rsidR="003E6134" w:rsidRPr="009B0399" w:rsidRDefault="003E6134" w:rsidP="003E6134">
            <w:pPr>
              <w:spacing w:before="60" w:after="60"/>
              <w:jc w:val="right"/>
              <w:rPr>
                <w:sz w:val="24"/>
                <w:szCs w:val="24"/>
                <w:lang w:val="en-US"/>
              </w:rPr>
            </w:pPr>
            <w:r w:rsidRPr="009B0399">
              <w:rPr>
                <w:sz w:val="24"/>
                <w:szCs w:val="24"/>
                <w:lang w:val="en-US"/>
              </w:rPr>
              <w:t>102.6</w:t>
            </w:r>
          </w:p>
        </w:tc>
        <w:tc>
          <w:tcPr>
            <w:tcW w:w="916" w:type="dxa"/>
            <w:vAlign w:val="center"/>
          </w:tcPr>
          <w:p w:rsidR="003E6134" w:rsidRPr="009B0399" w:rsidRDefault="003E6134" w:rsidP="003E6134">
            <w:pPr>
              <w:spacing w:before="60" w:after="60"/>
              <w:jc w:val="right"/>
              <w:rPr>
                <w:sz w:val="24"/>
                <w:szCs w:val="24"/>
                <w:lang w:val="en-US"/>
              </w:rPr>
            </w:pPr>
            <w:r w:rsidRPr="009B0399">
              <w:rPr>
                <w:sz w:val="24"/>
                <w:szCs w:val="24"/>
                <w:lang w:val="en-US"/>
              </w:rPr>
              <w:t>113.7</w:t>
            </w:r>
          </w:p>
        </w:tc>
        <w:tc>
          <w:tcPr>
            <w:tcW w:w="915" w:type="dxa"/>
            <w:vAlign w:val="center"/>
          </w:tcPr>
          <w:p w:rsidR="003E6134" w:rsidRPr="009B0399" w:rsidRDefault="003E6134" w:rsidP="003E6134">
            <w:pPr>
              <w:spacing w:before="60" w:after="60"/>
              <w:jc w:val="right"/>
              <w:rPr>
                <w:sz w:val="24"/>
                <w:szCs w:val="24"/>
                <w:lang w:val="en-US"/>
              </w:rPr>
            </w:pPr>
            <w:r w:rsidRPr="009B0399">
              <w:rPr>
                <w:sz w:val="24"/>
                <w:szCs w:val="24"/>
                <w:lang w:val="en-US"/>
              </w:rPr>
              <w:t>119.6</w:t>
            </w:r>
          </w:p>
        </w:tc>
        <w:tc>
          <w:tcPr>
            <w:tcW w:w="916" w:type="dxa"/>
            <w:vAlign w:val="center"/>
          </w:tcPr>
          <w:p w:rsidR="003E6134" w:rsidRPr="009B0399" w:rsidRDefault="003E6134" w:rsidP="003E6134">
            <w:pPr>
              <w:spacing w:before="60" w:after="60"/>
              <w:jc w:val="right"/>
              <w:rPr>
                <w:sz w:val="24"/>
                <w:szCs w:val="24"/>
                <w:lang w:val="en-US"/>
              </w:rPr>
            </w:pPr>
            <w:r w:rsidRPr="009B0399">
              <w:rPr>
                <w:sz w:val="24"/>
                <w:szCs w:val="24"/>
                <w:lang w:val="en-US"/>
              </w:rPr>
              <w:t>123.7</w:t>
            </w:r>
          </w:p>
        </w:tc>
      </w:tr>
      <w:tr w:rsidR="003E6134" w:rsidRPr="009B0399" w:rsidTr="00C63485">
        <w:trPr>
          <w:cantSplit/>
          <w:trHeight w:val="559"/>
        </w:trPr>
        <w:tc>
          <w:tcPr>
            <w:tcW w:w="3288" w:type="dxa"/>
            <w:vAlign w:val="center"/>
          </w:tcPr>
          <w:p w:rsidR="003E6134" w:rsidRPr="009B0399" w:rsidRDefault="003E6134" w:rsidP="00BB527B">
            <w:pPr>
              <w:spacing w:before="60" w:after="60"/>
              <w:rPr>
                <w:sz w:val="24"/>
                <w:szCs w:val="24"/>
                <w:lang w:val="en-US"/>
              </w:rPr>
            </w:pPr>
            <w:r w:rsidRPr="009B0399">
              <w:rPr>
                <w:sz w:val="24"/>
                <w:szCs w:val="24"/>
                <w:lang w:val="en-US"/>
              </w:rPr>
              <w:t>Average monthly salary of the research staff</w:t>
            </w:r>
            <w:r w:rsidR="00BB527B" w:rsidRPr="009B0399">
              <w:rPr>
                <w:sz w:val="24"/>
                <w:szCs w:val="24"/>
                <w:lang w:val="en-US"/>
              </w:rPr>
              <w:t xml:space="preserve"> (</w:t>
            </w:r>
            <w:r w:rsidRPr="009B0399">
              <w:rPr>
                <w:sz w:val="24"/>
                <w:szCs w:val="24"/>
                <w:lang w:val="en-US"/>
              </w:rPr>
              <w:t>thousand roubles</w:t>
            </w:r>
            <w:r w:rsidR="00BB527B" w:rsidRPr="009B0399">
              <w:rPr>
                <w:sz w:val="24"/>
                <w:szCs w:val="24"/>
                <w:lang w:val="en-US"/>
              </w:rPr>
              <w:t>)</w:t>
            </w:r>
          </w:p>
        </w:tc>
        <w:tc>
          <w:tcPr>
            <w:tcW w:w="915" w:type="dxa"/>
            <w:vAlign w:val="center"/>
          </w:tcPr>
          <w:p w:rsidR="003E6134" w:rsidRPr="009B0399" w:rsidRDefault="003E6134" w:rsidP="003E6134">
            <w:pPr>
              <w:spacing w:before="60" w:after="60"/>
              <w:jc w:val="right"/>
              <w:rPr>
                <w:sz w:val="24"/>
                <w:szCs w:val="24"/>
                <w:lang w:val="en-US"/>
              </w:rPr>
            </w:pPr>
            <w:r w:rsidRPr="009B0399">
              <w:rPr>
                <w:sz w:val="24"/>
                <w:szCs w:val="24"/>
                <w:lang w:val="en-US"/>
              </w:rPr>
              <w:t>92.3</w:t>
            </w:r>
          </w:p>
        </w:tc>
        <w:tc>
          <w:tcPr>
            <w:tcW w:w="915" w:type="dxa"/>
            <w:vAlign w:val="center"/>
          </w:tcPr>
          <w:p w:rsidR="003E6134" w:rsidRPr="009B0399" w:rsidRDefault="003E6134" w:rsidP="003E6134">
            <w:pPr>
              <w:spacing w:before="60" w:after="60"/>
              <w:jc w:val="right"/>
              <w:rPr>
                <w:sz w:val="24"/>
                <w:szCs w:val="24"/>
                <w:lang w:val="en-US"/>
              </w:rPr>
            </w:pPr>
            <w:r w:rsidRPr="009B0399">
              <w:rPr>
                <w:sz w:val="24"/>
                <w:szCs w:val="24"/>
                <w:lang w:val="en-US"/>
              </w:rPr>
              <w:t>110.6</w:t>
            </w:r>
          </w:p>
        </w:tc>
        <w:tc>
          <w:tcPr>
            <w:tcW w:w="916" w:type="dxa"/>
            <w:vAlign w:val="center"/>
          </w:tcPr>
          <w:p w:rsidR="003E6134" w:rsidRPr="009B0399" w:rsidRDefault="003E6134" w:rsidP="003E6134">
            <w:pPr>
              <w:spacing w:before="60" w:after="60"/>
              <w:jc w:val="right"/>
              <w:rPr>
                <w:sz w:val="24"/>
                <w:szCs w:val="24"/>
                <w:lang w:val="en-US"/>
              </w:rPr>
            </w:pPr>
            <w:r w:rsidRPr="009B0399">
              <w:rPr>
                <w:sz w:val="24"/>
                <w:szCs w:val="24"/>
                <w:lang w:val="en-US"/>
              </w:rPr>
              <w:t>127.1</w:t>
            </w:r>
          </w:p>
        </w:tc>
        <w:tc>
          <w:tcPr>
            <w:tcW w:w="915" w:type="dxa"/>
            <w:vAlign w:val="center"/>
          </w:tcPr>
          <w:p w:rsidR="003E6134" w:rsidRPr="009B0399" w:rsidRDefault="003E6134" w:rsidP="003E6134">
            <w:pPr>
              <w:spacing w:before="60" w:after="60"/>
              <w:jc w:val="right"/>
              <w:rPr>
                <w:sz w:val="24"/>
                <w:szCs w:val="24"/>
                <w:lang w:val="en-US"/>
              </w:rPr>
            </w:pPr>
            <w:r w:rsidRPr="009B0399">
              <w:rPr>
                <w:sz w:val="24"/>
                <w:szCs w:val="24"/>
                <w:lang w:val="en-US"/>
              </w:rPr>
              <w:t>143.6</w:t>
            </w:r>
          </w:p>
        </w:tc>
        <w:tc>
          <w:tcPr>
            <w:tcW w:w="916" w:type="dxa"/>
            <w:vAlign w:val="center"/>
          </w:tcPr>
          <w:p w:rsidR="003E6134" w:rsidRPr="009B0399" w:rsidRDefault="003E6134" w:rsidP="003E6134">
            <w:pPr>
              <w:spacing w:before="60" w:after="60"/>
              <w:jc w:val="right"/>
              <w:rPr>
                <w:sz w:val="24"/>
                <w:szCs w:val="24"/>
                <w:lang w:val="en-US"/>
              </w:rPr>
            </w:pPr>
            <w:r w:rsidRPr="009B0399">
              <w:rPr>
                <w:sz w:val="24"/>
                <w:szCs w:val="24"/>
                <w:lang w:val="en-US"/>
              </w:rPr>
              <w:t>159.2</w:t>
            </w:r>
          </w:p>
        </w:tc>
        <w:tc>
          <w:tcPr>
            <w:tcW w:w="915" w:type="dxa"/>
            <w:vAlign w:val="center"/>
          </w:tcPr>
          <w:p w:rsidR="003E6134" w:rsidRPr="009B0399" w:rsidRDefault="003E6134" w:rsidP="003E6134">
            <w:pPr>
              <w:spacing w:before="60" w:after="60"/>
              <w:jc w:val="right"/>
              <w:rPr>
                <w:sz w:val="24"/>
                <w:szCs w:val="24"/>
                <w:lang w:val="en-US"/>
              </w:rPr>
            </w:pPr>
            <w:r w:rsidRPr="009B0399">
              <w:rPr>
                <w:sz w:val="24"/>
                <w:szCs w:val="24"/>
                <w:lang w:val="en-US"/>
              </w:rPr>
              <w:t>167.5</w:t>
            </w:r>
          </w:p>
        </w:tc>
        <w:tc>
          <w:tcPr>
            <w:tcW w:w="916" w:type="dxa"/>
            <w:vAlign w:val="center"/>
          </w:tcPr>
          <w:p w:rsidR="003E6134" w:rsidRPr="009B0399" w:rsidRDefault="003E6134" w:rsidP="003E6134">
            <w:pPr>
              <w:spacing w:before="60" w:after="60"/>
              <w:jc w:val="right"/>
              <w:rPr>
                <w:sz w:val="24"/>
                <w:szCs w:val="24"/>
                <w:lang w:val="en-US"/>
              </w:rPr>
            </w:pPr>
            <w:r w:rsidRPr="009B0399">
              <w:rPr>
                <w:sz w:val="24"/>
                <w:szCs w:val="24"/>
                <w:lang w:val="en-US"/>
              </w:rPr>
              <w:t>173.2</w:t>
            </w:r>
          </w:p>
        </w:tc>
      </w:tr>
    </w:tbl>
    <w:p w:rsidR="003E6134" w:rsidRPr="009B0399" w:rsidRDefault="003E6134" w:rsidP="003E6134">
      <w:pPr>
        <w:spacing w:before="60" w:after="60"/>
        <w:rPr>
          <w:lang w:val="en-US"/>
        </w:rPr>
      </w:pPr>
    </w:p>
    <w:p w:rsidR="003E6134" w:rsidRPr="009B0399" w:rsidRDefault="003E6134" w:rsidP="00612029">
      <w:pPr>
        <w:spacing w:before="60" w:after="60"/>
        <w:ind w:firstLine="709"/>
        <w:jc w:val="both"/>
        <w:rPr>
          <w:lang w:val="en-US"/>
        </w:rPr>
      </w:pPr>
      <w:r w:rsidRPr="009B0399">
        <w:rPr>
          <w:lang w:val="en-US"/>
        </w:rPr>
        <w:t>The share of staff costs in the general expenditure will increase from 28% (</w:t>
      </w:r>
      <w:r w:rsidR="00C50595" w:rsidRPr="009B0399">
        <w:rPr>
          <w:lang w:val="en-US"/>
        </w:rPr>
        <w:t>$</w:t>
      </w:r>
      <w:r w:rsidRPr="009B0399">
        <w:rPr>
          <w:lang w:val="en-US"/>
        </w:rPr>
        <w:t>57.6 million) in 2017 up to 46% (</w:t>
      </w:r>
      <w:r w:rsidR="00C50595" w:rsidRPr="009B0399">
        <w:rPr>
          <w:lang w:val="en-US"/>
        </w:rPr>
        <w:t>$</w:t>
      </w:r>
      <w:r w:rsidRPr="009B0399">
        <w:rPr>
          <w:lang w:val="en-US"/>
        </w:rPr>
        <w:t xml:space="preserve">102.0 million) in 2023. This growth will help implement the programmes to improve the remuneration system and to ensure by 2023 the competitive level of the average salary at JINR for the Member States. </w:t>
      </w:r>
    </w:p>
    <w:p w:rsidR="003E6134" w:rsidRPr="009B0399" w:rsidRDefault="003E6134" w:rsidP="00612029">
      <w:pPr>
        <w:spacing w:before="60" w:after="60"/>
        <w:ind w:firstLine="709"/>
        <w:jc w:val="both"/>
        <w:rPr>
          <w:lang w:val="en-US"/>
        </w:rPr>
      </w:pPr>
      <w:r w:rsidRPr="009B0399">
        <w:rPr>
          <w:lang w:val="en-US"/>
        </w:rPr>
        <w:t xml:space="preserve">It is expected that in 2018 the average salary of the JINR research staff with regard to all budget payments will reach the level of twice the average monthly salary in the region, which will correspond to the decisions of the CP and to the state social policy of the host country of JINR aimed at increasing, by 2018, the average salary of Russian scientists up to 200% of the average salary in the respective region. This will remove the existing </w:t>
      </w:r>
      <w:r w:rsidRPr="009B0399">
        <w:rPr>
          <w:rStyle w:val="alt-edited"/>
          <w:lang w:val="en-US"/>
        </w:rPr>
        <w:t>serious lag in</w:t>
      </w:r>
      <w:r w:rsidRPr="009B0399">
        <w:rPr>
          <w:lang w:val="en-US"/>
        </w:rPr>
        <w:t xml:space="preserve"> the </w:t>
      </w:r>
      <w:r w:rsidRPr="009B0399">
        <w:rPr>
          <w:rStyle w:val="alt-edited"/>
          <w:lang w:val="en-US"/>
        </w:rPr>
        <w:t>remuneration</w:t>
      </w:r>
      <w:r w:rsidRPr="009B0399">
        <w:rPr>
          <w:lang w:val="en-US"/>
        </w:rPr>
        <w:t xml:space="preserve"> level of the established </w:t>
      </w:r>
      <w:r w:rsidRPr="009B0399">
        <w:rPr>
          <w:rStyle w:val="alt-edited"/>
          <w:lang w:val="en-US"/>
        </w:rPr>
        <w:t>landmark</w:t>
      </w:r>
      <w:r w:rsidRPr="009B0399">
        <w:rPr>
          <w:lang w:val="en-US"/>
        </w:rPr>
        <w:t xml:space="preserve">. It will also improve the attractiveness of the Institute to highly qualified specialists, which should increase the level of the international procedure </w:t>
      </w:r>
      <w:r w:rsidRPr="009B0399">
        <w:rPr>
          <w:rStyle w:val="alt-edited"/>
          <w:lang w:val="en-US"/>
        </w:rPr>
        <w:t>of competitive</w:t>
      </w:r>
      <w:r w:rsidRPr="009B0399">
        <w:rPr>
          <w:lang w:val="en-US"/>
        </w:rPr>
        <w:t xml:space="preserve"> filling o</w:t>
      </w:r>
      <w:r w:rsidRPr="009B0399">
        <w:rPr>
          <w:rStyle w:val="alt-edited"/>
          <w:lang w:val="en-US"/>
        </w:rPr>
        <w:t>f scientific</w:t>
      </w:r>
      <w:r w:rsidRPr="009B0399">
        <w:rPr>
          <w:lang w:val="en-US"/>
        </w:rPr>
        <w:t xml:space="preserve"> positions at JINR.</w:t>
      </w:r>
    </w:p>
    <w:p w:rsidR="003E6134" w:rsidRPr="009B0399" w:rsidRDefault="003E6134" w:rsidP="003E6134">
      <w:pPr>
        <w:spacing w:before="60" w:after="60"/>
        <w:ind w:firstLine="709"/>
        <w:rPr>
          <w:lang w:val="en-US"/>
        </w:rPr>
      </w:pPr>
    </w:p>
    <w:p w:rsidR="003E6134" w:rsidRPr="009B0399" w:rsidRDefault="003E6134" w:rsidP="00612029">
      <w:pPr>
        <w:spacing w:before="60" w:after="60"/>
        <w:ind w:firstLine="709"/>
        <w:jc w:val="both"/>
        <w:rPr>
          <w:b/>
          <w:lang w:val="en-US"/>
        </w:rPr>
      </w:pPr>
      <w:r w:rsidRPr="009B0399">
        <w:rPr>
          <w:b/>
          <w:lang w:val="en-US"/>
        </w:rPr>
        <w:t>5. ISTC, “Energy and water”, “Repairs”, “Operating costs”</w:t>
      </w:r>
    </w:p>
    <w:p w:rsidR="003E6134" w:rsidRPr="009B0399" w:rsidRDefault="003E6134" w:rsidP="00612029">
      <w:pPr>
        <w:spacing w:before="60" w:after="60"/>
        <w:ind w:firstLine="709"/>
        <w:jc w:val="both"/>
        <w:rPr>
          <w:lang w:val="en-US"/>
        </w:rPr>
      </w:pPr>
      <w:r w:rsidRPr="009B0399">
        <w:rPr>
          <w:lang w:val="en-US"/>
        </w:rPr>
        <w:t xml:space="preserve">Expenditure under the item “ISTC” (International science and technology cooperation) </w:t>
      </w:r>
      <w:r w:rsidRPr="009B0399">
        <w:rPr>
          <w:rStyle w:val="alt-edited"/>
          <w:lang w:val="en-US"/>
        </w:rPr>
        <w:t xml:space="preserve">is </w:t>
      </w:r>
      <w:r w:rsidRPr="009B0399">
        <w:rPr>
          <w:lang w:val="en-US"/>
        </w:rPr>
        <w:t xml:space="preserve">budgeted in the plan according to the current level </w:t>
      </w:r>
      <w:r w:rsidRPr="009B0399">
        <w:rPr>
          <w:rStyle w:val="alt-edited"/>
          <w:lang w:val="en-US"/>
        </w:rPr>
        <w:t>in view</w:t>
      </w:r>
      <w:r w:rsidRPr="009B0399">
        <w:rPr>
          <w:lang w:val="en-US"/>
        </w:rPr>
        <w:t xml:space="preserve"> </w:t>
      </w:r>
      <w:r w:rsidRPr="009B0399">
        <w:rPr>
          <w:rStyle w:val="alt-edited"/>
          <w:lang w:val="en-US"/>
        </w:rPr>
        <w:t>of an annual</w:t>
      </w:r>
      <w:r w:rsidRPr="009B0399">
        <w:rPr>
          <w:lang w:val="en-US"/>
        </w:rPr>
        <w:t xml:space="preserve"> growth of 2.5–3.0% beginning 2019. This is due to the expansion of international cooperation, without which it is </w:t>
      </w:r>
      <w:r w:rsidRPr="009B0399">
        <w:rPr>
          <w:lang w:val="en-US"/>
        </w:rPr>
        <w:lastRenderedPageBreak/>
        <w:t xml:space="preserve">impossible to implement the Institute’s projects, </w:t>
      </w:r>
      <w:r w:rsidRPr="009B0399">
        <w:rPr>
          <w:rStyle w:val="alt-edited"/>
          <w:lang w:val="en-US"/>
        </w:rPr>
        <w:t>and to the active</w:t>
      </w:r>
      <w:r w:rsidRPr="009B0399">
        <w:rPr>
          <w:lang w:val="en-US"/>
        </w:rPr>
        <w:t xml:space="preserve"> work to attract new Member States </w:t>
      </w:r>
      <w:r w:rsidRPr="009B0399">
        <w:rPr>
          <w:rStyle w:val="alt-edited"/>
          <w:lang w:val="en-US"/>
        </w:rPr>
        <w:t>to JINR</w:t>
      </w:r>
      <w:r w:rsidRPr="009B0399">
        <w:rPr>
          <w:lang w:val="en-US"/>
        </w:rPr>
        <w:t xml:space="preserve">. The increase in ISTC costs is also connected with increasing number of orders and </w:t>
      </w:r>
      <w:r w:rsidRPr="009B0399">
        <w:rPr>
          <w:rStyle w:val="alt-edited"/>
          <w:lang w:val="en-US"/>
        </w:rPr>
        <w:t>technological developments</w:t>
      </w:r>
      <w:r w:rsidRPr="009B0399">
        <w:rPr>
          <w:lang w:val="en-US"/>
        </w:rPr>
        <w:t xml:space="preserve"> in Member States and with r</w:t>
      </w:r>
      <w:r w:rsidRPr="009B0399">
        <w:rPr>
          <w:rStyle w:val="alt-edited"/>
          <w:lang w:val="en-US"/>
        </w:rPr>
        <w:t>ising costs of</w:t>
      </w:r>
      <w:r w:rsidRPr="009B0399">
        <w:rPr>
          <w:lang w:val="en-US"/>
        </w:rPr>
        <w:t xml:space="preserve"> services.</w:t>
      </w:r>
    </w:p>
    <w:p w:rsidR="003E6134" w:rsidRPr="009B0399" w:rsidRDefault="003E6134" w:rsidP="00612029">
      <w:pPr>
        <w:spacing w:before="60" w:after="60"/>
        <w:ind w:firstLine="709"/>
        <w:jc w:val="both"/>
        <w:rPr>
          <w:lang w:val="en-US"/>
        </w:rPr>
      </w:pPr>
      <w:r w:rsidRPr="009B0399">
        <w:rPr>
          <w:lang w:val="en-US"/>
        </w:rPr>
        <w:t xml:space="preserve">Expenditure under the item “Energy and water” is planned on the basis of </w:t>
      </w:r>
      <w:r w:rsidRPr="009B0399">
        <w:rPr>
          <w:rStyle w:val="alt-edited"/>
          <w:lang w:val="en-US"/>
        </w:rPr>
        <w:t>the existing</w:t>
      </w:r>
      <w:r w:rsidRPr="009B0399">
        <w:rPr>
          <w:lang w:val="en-US"/>
        </w:rPr>
        <w:t xml:space="preserve"> consumption and of additional </w:t>
      </w:r>
      <w:r w:rsidRPr="009B0399">
        <w:rPr>
          <w:rStyle w:val="alt-edited"/>
          <w:lang w:val="en-US"/>
        </w:rPr>
        <w:t>power needs</w:t>
      </w:r>
      <w:r w:rsidRPr="009B0399">
        <w:rPr>
          <w:lang w:val="en-US"/>
        </w:rPr>
        <w:t xml:space="preserve"> in the second half of the seven-year period </w:t>
      </w:r>
      <w:r w:rsidRPr="009B0399">
        <w:rPr>
          <w:rStyle w:val="alt-edited"/>
          <w:lang w:val="en-US"/>
        </w:rPr>
        <w:t>due to the</w:t>
      </w:r>
      <w:r w:rsidRPr="009B0399">
        <w:rPr>
          <w:lang w:val="en-US"/>
        </w:rPr>
        <w:t xml:space="preserve"> start-up of new experimental facilities. The estimate also takes into account the </w:t>
      </w:r>
      <w:r w:rsidRPr="009B0399">
        <w:rPr>
          <w:rStyle w:val="alt-edited"/>
          <w:lang w:val="en-US"/>
        </w:rPr>
        <w:t>forecast</w:t>
      </w:r>
      <w:r w:rsidRPr="009B0399">
        <w:rPr>
          <w:lang w:val="en-US"/>
        </w:rPr>
        <w:t xml:space="preserve"> </w:t>
      </w:r>
      <w:r w:rsidRPr="009B0399">
        <w:rPr>
          <w:rStyle w:val="alt-edited"/>
          <w:lang w:val="en-US"/>
        </w:rPr>
        <w:t>increase in tariffs for</w:t>
      </w:r>
      <w:r w:rsidRPr="009B0399">
        <w:rPr>
          <w:lang w:val="en-US"/>
        </w:rPr>
        <w:t xml:space="preserve"> </w:t>
      </w:r>
      <w:r w:rsidRPr="009B0399">
        <w:rPr>
          <w:rStyle w:val="alt-edited"/>
          <w:lang w:val="en-US"/>
        </w:rPr>
        <w:t>services of</w:t>
      </w:r>
      <w:r w:rsidRPr="009B0399">
        <w:rPr>
          <w:lang w:val="en-US"/>
        </w:rPr>
        <w:t xml:space="preserve"> companies in the fuel and energy sector of the Russian Federation. </w:t>
      </w:r>
    </w:p>
    <w:p w:rsidR="003E6134" w:rsidRPr="009B0399" w:rsidRDefault="003E6134" w:rsidP="00612029">
      <w:pPr>
        <w:spacing w:before="60" w:after="60"/>
        <w:ind w:firstLine="709"/>
        <w:jc w:val="both"/>
        <w:rPr>
          <w:lang w:val="en-US"/>
        </w:rPr>
      </w:pPr>
      <w:r w:rsidRPr="009B0399">
        <w:rPr>
          <w:lang w:val="en-US"/>
        </w:rPr>
        <w:t xml:space="preserve">The volume of expenditure on “Repairs” is defined </w:t>
      </w:r>
      <w:r w:rsidRPr="009B0399">
        <w:rPr>
          <w:rStyle w:val="alt-edited"/>
          <w:lang w:val="en-US"/>
        </w:rPr>
        <w:t>in view</w:t>
      </w:r>
      <w:r w:rsidRPr="009B0399">
        <w:rPr>
          <w:lang w:val="en-US"/>
        </w:rPr>
        <w:t xml:space="preserve"> of the needs to renovate and expand </w:t>
      </w:r>
      <w:r w:rsidRPr="009B0399">
        <w:rPr>
          <w:rStyle w:val="alt-edited"/>
          <w:lang w:val="en-US"/>
        </w:rPr>
        <w:t>the production areas</w:t>
      </w:r>
      <w:r w:rsidRPr="009B0399">
        <w:rPr>
          <w:lang w:val="en-US"/>
        </w:rPr>
        <w:t xml:space="preserve"> providing the operation of new experimental facilities, to develop the engineering infrastructure, to increase the number of modern research work places in the Institute’s Laboratories, as well as to spend on </w:t>
      </w:r>
      <w:r w:rsidRPr="009B0399">
        <w:rPr>
          <w:rStyle w:val="alt-edited"/>
          <w:lang w:val="en-US"/>
        </w:rPr>
        <w:t>the current maintenance</w:t>
      </w:r>
      <w:r w:rsidRPr="009B0399">
        <w:rPr>
          <w:lang w:val="en-US"/>
        </w:rPr>
        <w:t xml:space="preserve"> of the Institute’s buildings and </w:t>
      </w:r>
      <w:r w:rsidRPr="009B0399">
        <w:rPr>
          <w:rStyle w:val="alt-edited"/>
          <w:lang w:val="en-US"/>
        </w:rPr>
        <w:t>installations</w:t>
      </w:r>
      <w:r w:rsidRPr="009B0399">
        <w:rPr>
          <w:lang w:val="en-US"/>
        </w:rPr>
        <w:t xml:space="preserve">. The cost of repairs </w:t>
      </w:r>
      <w:r w:rsidRPr="009B0399">
        <w:rPr>
          <w:rStyle w:val="alt-edited"/>
          <w:lang w:val="en-US"/>
        </w:rPr>
        <w:t>is planned</w:t>
      </w:r>
      <w:r w:rsidRPr="009B0399">
        <w:rPr>
          <w:lang w:val="en-US"/>
        </w:rPr>
        <w:t xml:space="preserve"> </w:t>
      </w:r>
      <w:r w:rsidRPr="009B0399">
        <w:rPr>
          <w:rStyle w:val="alt-edited"/>
          <w:lang w:val="en-US"/>
        </w:rPr>
        <w:t>by years</w:t>
      </w:r>
      <w:r w:rsidRPr="009B0399">
        <w:rPr>
          <w:lang w:val="en-US"/>
        </w:rPr>
        <w:t xml:space="preserve"> approximately at the same level during the seven-year period.</w:t>
      </w:r>
    </w:p>
    <w:p w:rsidR="003E6134" w:rsidRPr="009B0399" w:rsidRDefault="003E6134" w:rsidP="00612029">
      <w:pPr>
        <w:spacing w:before="60" w:after="60"/>
        <w:ind w:firstLine="709"/>
        <w:jc w:val="both"/>
        <w:rPr>
          <w:lang w:val="en-US"/>
        </w:rPr>
      </w:pPr>
      <w:r w:rsidRPr="009B0399">
        <w:rPr>
          <w:lang w:val="en-US"/>
        </w:rPr>
        <w:t>The consol</w:t>
      </w:r>
      <w:r w:rsidR="009E44DF" w:rsidRPr="009B0399">
        <w:rPr>
          <w:lang w:val="en-US"/>
        </w:rPr>
        <w:t>idated item “Operating expenses”</w:t>
      </w:r>
      <w:r w:rsidRPr="009B0399">
        <w:rPr>
          <w:lang w:val="en-US"/>
        </w:rPr>
        <w:t xml:space="preserve"> includes the costs of ensuring and improving </w:t>
      </w:r>
      <w:r w:rsidRPr="009B0399">
        <w:rPr>
          <w:rStyle w:val="alt-edited"/>
          <w:lang w:val="en-US"/>
        </w:rPr>
        <w:t>industrial</w:t>
      </w:r>
      <w:r w:rsidRPr="009B0399">
        <w:rPr>
          <w:lang w:val="en-US"/>
        </w:rPr>
        <w:t xml:space="preserve"> and radiation safety, physical protection systems, scientific information and engineering and technical support, as well as the costs of transport and communication services. The budget expenditure for this item is calculated on the basis of the current volumes indexed to the forecast inflation rate and </w:t>
      </w:r>
      <w:r w:rsidRPr="009B0399">
        <w:rPr>
          <w:rStyle w:val="alt-edited"/>
          <w:lang w:val="en-US"/>
        </w:rPr>
        <w:t>increase</w:t>
      </w:r>
      <w:r w:rsidRPr="009B0399">
        <w:rPr>
          <w:lang w:val="en-US"/>
        </w:rPr>
        <w:t xml:space="preserve"> in the volume of </w:t>
      </w:r>
      <w:r w:rsidRPr="009B0399">
        <w:rPr>
          <w:rStyle w:val="alt-edited"/>
          <w:lang w:val="en-US"/>
        </w:rPr>
        <w:t>services</w:t>
      </w:r>
      <w:r w:rsidRPr="009B0399">
        <w:rPr>
          <w:lang w:val="en-US"/>
        </w:rPr>
        <w:t xml:space="preserve">. </w:t>
      </w:r>
    </w:p>
    <w:p w:rsidR="003E6134" w:rsidRPr="009B0399" w:rsidRDefault="003E6134" w:rsidP="00612029">
      <w:pPr>
        <w:spacing w:before="60" w:after="60"/>
        <w:ind w:firstLine="709"/>
        <w:jc w:val="both"/>
        <w:rPr>
          <w:lang w:val="en-US"/>
        </w:rPr>
      </w:pPr>
    </w:p>
    <w:p w:rsidR="003E6134" w:rsidRPr="009B0399" w:rsidRDefault="003E6134" w:rsidP="00612029">
      <w:pPr>
        <w:spacing w:before="60" w:after="60"/>
        <w:ind w:firstLine="709"/>
        <w:jc w:val="both"/>
        <w:rPr>
          <w:rStyle w:val="shorttext"/>
          <w:b/>
          <w:lang w:val="en-US"/>
        </w:rPr>
      </w:pPr>
      <w:r w:rsidRPr="009B0399">
        <w:rPr>
          <w:rStyle w:val="shorttext"/>
          <w:b/>
          <w:lang w:val="en-US"/>
        </w:rPr>
        <w:t>6. Risks related to execution of the JINR budget plan</w:t>
      </w:r>
    </w:p>
    <w:p w:rsidR="003E6134" w:rsidRPr="009B0399" w:rsidRDefault="003E6134" w:rsidP="00612029">
      <w:pPr>
        <w:spacing w:before="60" w:after="60"/>
        <w:ind w:firstLine="709"/>
        <w:jc w:val="both"/>
        <w:rPr>
          <w:lang w:val="en-US"/>
        </w:rPr>
      </w:pPr>
      <w:r w:rsidRPr="009B0399">
        <w:rPr>
          <w:lang w:val="en-US"/>
        </w:rPr>
        <w:t xml:space="preserve">The main </w:t>
      </w:r>
      <w:r w:rsidRPr="009B0399">
        <w:rPr>
          <w:rStyle w:val="alt-edited"/>
          <w:lang w:val="en-US"/>
        </w:rPr>
        <w:t>risks</w:t>
      </w:r>
      <w:r w:rsidRPr="009B0399">
        <w:rPr>
          <w:lang w:val="en-US"/>
        </w:rPr>
        <w:t xml:space="preserve"> for the execution of the JINR Seven-year development plan for </w:t>
      </w:r>
      <w:r w:rsidRPr="009B0399">
        <w:rPr>
          <w:lang w:val="en-US"/>
        </w:rPr>
        <w:br/>
        <w:t xml:space="preserve">2017–2023 are </w:t>
      </w:r>
      <w:r w:rsidRPr="009B0399">
        <w:rPr>
          <w:rStyle w:val="alt-edited"/>
          <w:lang w:val="en-US"/>
        </w:rPr>
        <w:t>significant shifts</w:t>
      </w:r>
      <w:r w:rsidRPr="009B0399">
        <w:rPr>
          <w:lang w:val="en-US"/>
        </w:rPr>
        <w:t xml:space="preserve"> in the timescales for implementing the largest res</w:t>
      </w:r>
      <w:r w:rsidRPr="009B0399">
        <w:rPr>
          <w:rStyle w:val="alt-edited"/>
          <w:lang w:val="en-US"/>
        </w:rPr>
        <w:t xml:space="preserve">earch projects, which can lead to diminished </w:t>
      </w:r>
      <w:r w:rsidRPr="009B0399">
        <w:rPr>
          <w:lang w:val="en-US"/>
        </w:rPr>
        <w:t xml:space="preserve">interest of countries in the JINR scientific programme and to </w:t>
      </w:r>
      <w:r w:rsidRPr="009B0399">
        <w:rPr>
          <w:rStyle w:val="alt-edited"/>
          <w:lang w:val="en-US"/>
        </w:rPr>
        <w:t>reputational losses</w:t>
      </w:r>
      <w:r w:rsidRPr="009B0399">
        <w:rPr>
          <w:lang w:val="en-US"/>
        </w:rPr>
        <w:t xml:space="preserve"> for the Institute. Such changes in the schedules of projects first and foremost can be caused by </w:t>
      </w:r>
      <w:r w:rsidRPr="009B0399">
        <w:rPr>
          <w:rStyle w:val="alt-edited"/>
          <w:lang w:val="en-US"/>
        </w:rPr>
        <w:t>failure to implement the revenue section of</w:t>
      </w:r>
      <w:r w:rsidRPr="009B0399">
        <w:rPr>
          <w:lang w:val="en-US"/>
        </w:rPr>
        <w:t xml:space="preserve"> the JINR budget. The volume of JINR’s actual budget income can be seriously affected by crisis-like phenomena in the economies of Member States, leading in some cases to the non-payment of contributions, as well as risks of high volatility of the exchange rates, which also can </w:t>
      </w:r>
      <w:r w:rsidRPr="009B0399">
        <w:rPr>
          <w:rStyle w:val="alt-edited"/>
          <w:lang w:val="en-US"/>
        </w:rPr>
        <w:t>lead to a deficit</w:t>
      </w:r>
      <w:r w:rsidRPr="009B0399">
        <w:rPr>
          <w:lang w:val="en-US"/>
        </w:rPr>
        <w:t xml:space="preserve"> of funds.</w:t>
      </w:r>
    </w:p>
    <w:p w:rsidR="003E6134" w:rsidRPr="009B0399" w:rsidRDefault="003E6134" w:rsidP="00612029">
      <w:pPr>
        <w:spacing w:before="60" w:after="60"/>
        <w:ind w:firstLine="709"/>
        <w:jc w:val="both"/>
        <w:rPr>
          <w:lang w:val="en-US"/>
        </w:rPr>
      </w:pPr>
      <w:r w:rsidRPr="009B0399">
        <w:rPr>
          <w:lang w:val="en-US"/>
        </w:rPr>
        <w:t>Availability of budget deficit can entail the need to limit budget expenditure, primarily material expenses, which can significantly affect the timescales for implementing JINR’s major research projects endorsed for realization by the Scientific Council and by the CP. In this case, to implement the seven-year programme it may be necessary, in agreement with the CP, to involve credit resources, which in turn will lead to a change in the financial profile of the planned budget for the seven-year programme and to the emergence of credit risks.</w:t>
      </w:r>
    </w:p>
    <w:p w:rsidR="003E6134" w:rsidRPr="009B0399" w:rsidRDefault="003E6134" w:rsidP="00612029">
      <w:pPr>
        <w:spacing w:before="60" w:after="60"/>
        <w:ind w:firstLine="709"/>
        <w:jc w:val="both"/>
        <w:rPr>
          <w:lang w:val="en-US"/>
        </w:rPr>
      </w:pPr>
      <w:r w:rsidRPr="009B0399">
        <w:rPr>
          <w:lang w:val="en-US"/>
        </w:rPr>
        <w:t xml:space="preserve">The current structure of the budget includes a special reserve fund in the amount of 5% of the total sum of contributions, which is in the operational management by the Institute’s Director. The Director’s reserve fund represents a part of budgetary resources. This fund is intended to mitigate the negative consequences for the Institute in the event of crisis-like phenomena in the economies of Member States. By the Director’s decision, resources from this fund may be directed to additional support of the priority projects in the event of budget deficit as well be used to cover unforeseen expenses. In the JINR budget plan for 2017–2023, these resources are provided in a total volume of </w:t>
      </w:r>
      <w:r w:rsidR="004767AD" w:rsidRPr="009B0399">
        <w:rPr>
          <w:lang w:val="en-US"/>
        </w:rPr>
        <w:t>$</w:t>
      </w:r>
      <w:r w:rsidRPr="009B0399">
        <w:rPr>
          <w:lang w:val="en-US"/>
        </w:rPr>
        <w:t>73.5 million.</w:t>
      </w:r>
    </w:p>
    <w:p w:rsidR="003E6134" w:rsidRPr="009B0399" w:rsidRDefault="003E6134" w:rsidP="00612029">
      <w:pPr>
        <w:spacing w:before="60" w:after="60"/>
        <w:ind w:firstLine="709"/>
        <w:jc w:val="both"/>
        <w:rPr>
          <w:b/>
          <w:lang w:val="en-US"/>
        </w:rPr>
      </w:pPr>
    </w:p>
    <w:p w:rsidR="003E6134" w:rsidRPr="009B0399" w:rsidRDefault="003E6134" w:rsidP="00612029">
      <w:pPr>
        <w:spacing w:before="60" w:after="60"/>
        <w:ind w:firstLine="709"/>
        <w:jc w:val="both"/>
        <w:rPr>
          <w:b/>
          <w:lang w:val="en-US"/>
        </w:rPr>
      </w:pPr>
      <w:r w:rsidRPr="009B0399">
        <w:rPr>
          <w:b/>
          <w:lang w:val="en-US"/>
        </w:rPr>
        <w:t>7. Forecast macroeconomic indicators</w:t>
      </w:r>
    </w:p>
    <w:p w:rsidR="003E6134" w:rsidRPr="009B0399" w:rsidRDefault="003E6134" w:rsidP="00612029">
      <w:pPr>
        <w:spacing w:before="60" w:after="60"/>
        <w:ind w:firstLine="709"/>
        <w:jc w:val="both"/>
        <w:rPr>
          <w:b/>
          <w:lang w:val="en-US"/>
        </w:rPr>
      </w:pPr>
      <w:r w:rsidRPr="009B0399">
        <w:rPr>
          <w:rStyle w:val="alt-edited"/>
          <w:lang w:val="en-US"/>
        </w:rPr>
        <w:t>In forming the</w:t>
      </w:r>
      <w:r w:rsidRPr="009B0399">
        <w:rPr>
          <w:lang w:val="en-US"/>
        </w:rPr>
        <w:t xml:space="preserve"> budget </w:t>
      </w:r>
      <w:r w:rsidRPr="009B0399">
        <w:rPr>
          <w:rStyle w:val="alt-edited"/>
          <w:lang w:val="en-US"/>
        </w:rPr>
        <w:t>expenditure</w:t>
      </w:r>
      <w:r w:rsidRPr="009B0399">
        <w:rPr>
          <w:lang w:val="en-US"/>
        </w:rPr>
        <w:t xml:space="preserve"> of JINR, use was made of forecast macroeconomic indicators expected in the host country of the Institute.</w:t>
      </w:r>
    </w:p>
    <w:p w:rsidR="003E6134" w:rsidRPr="009B0399" w:rsidRDefault="003E6134" w:rsidP="00612029">
      <w:pPr>
        <w:spacing w:before="60" w:after="60"/>
        <w:ind w:firstLine="709"/>
        <w:jc w:val="both"/>
        <w:rPr>
          <w:lang w:val="en-US"/>
        </w:rPr>
      </w:pPr>
      <w:r w:rsidRPr="009B0399">
        <w:rPr>
          <w:lang w:val="en-US"/>
        </w:rPr>
        <w:br w:type="page"/>
      </w:r>
    </w:p>
    <w:p w:rsidR="003E6134" w:rsidRPr="009B0399" w:rsidRDefault="003E6134" w:rsidP="00094676">
      <w:pPr>
        <w:spacing w:before="60" w:after="60"/>
        <w:ind w:firstLine="709"/>
        <w:jc w:val="right"/>
        <w:rPr>
          <w:lang w:val="en-US"/>
        </w:rPr>
      </w:pPr>
      <w:r w:rsidRPr="009B0399">
        <w:rPr>
          <w:lang w:val="en-US"/>
        </w:rPr>
        <w:lastRenderedPageBreak/>
        <w:t>Table 6: Forecast microeconomic indicators</w:t>
      </w:r>
    </w:p>
    <w:p w:rsidR="003E6134" w:rsidRPr="009B0399" w:rsidRDefault="003E6134" w:rsidP="003E6134">
      <w:pPr>
        <w:spacing w:before="60" w:after="60"/>
        <w:ind w:firstLine="709"/>
        <w:rPr>
          <w:lang w:val="en-US"/>
        </w:rPr>
      </w:pPr>
    </w:p>
    <w:tbl>
      <w:tblPr>
        <w:tblStyle w:val="a6"/>
        <w:tblW w:w="0" w:type="auto"/>
        <w:tblCellMar>
          <w:left w:w="57" w:type="dxa"/>
          <w:right w:w="57" w:type="dxa"/>
        </w:tblCellMar>
        <w:tblLook w:val="04A0" w:firstRow="1" w:lastRow="0" w:firstColumn="1" w:lastColumn="0" w:noHBand="0" w:noVBand="1"/>
      </w:tblPr>
      <w:tblGrid>
        <w:gridCol w:w="2833"/>
        <w:gridCol w:w="987"/>
        <w:gridCol w:w="988"/>
        <w:gridCol w:w="988"/>
        <w:gridCol w:w="989"/>
        <w:gridCol w:w="988"/>
        <w:gridCol w:w="989"/>
        <w:gridCol w:w="989"/>
      </w:tblGrid>
      <w:tr w:rsidR="00DF4E79" w:rsidRPr="009B0399" w:rsidTr="003E6134">
        <w:trPr>
          <w:cantSplit/>
          <w:trHeight w:val="451"/>
        </w:trPr>
        <w:tc>
          <w:tcPr>
            <w:tcW w:w="2943" w:type="dxa"/>
            <w:tcBorders>
              <w:top w:val="nil"/>
              <w:left w:val="nil"/>
            </w:tcBorders>
          </w:tcPr>
          <w:p w:rsidR="003E6134" w:rsidRPr="009B0399" w:rsidRDefault="003E6134" w:rsidP="003E6134">
            <w:pPr>
              <w:spacing w:before="60" w:after="60"/>
              <w:rPr>
                <w:sz w:val="24"/>
                <w:szCs w:val="24"/>
                <w:lang w:val="en-US"/>
              </w:rPr>
            </w:pPr>
          </w:p>
        </w:tc>
        <w:tc>
          <w:tcPr>
            <w:tcW w:w="1012" w:type="dxa"/>
            <w:vAlign w:val="center"/>
          </w:tcPr>
          <w:p w:rsidR="003E6134" w:rsidRPr="009B0399" w:rsidRDefault="003E6134" w:rsidP="003E6134">
            <w:pPr>
              <w:spacing w:before="60" w:after="60"/>
              <w:jc w:val="center"/>
              <w:rPr>
                <w:b/>
                <w:sz w:val="24"/>
                <w:szCs w:val="24"/>
                <w:lang w:val="en-US"/>
              </w:rPr>
            </w:pPr>
            <w:r w:rsidRPr="009B0399">
              <w:rPr>
                <w:b/>
                <w:sz w:val="24"/>
                <w:szCs w:val="24"/>
                <w:lang w:val="en-US"/>
              </w:rPr>
              <w:t>2017</w:t>
            </w:r>
          </w:p>
        </w:tc>
        <w:tc>
          <w:tcPr>
            <w:tcW w:w="1013" w:type="dxa"/>
            <w:vAlign w:val="center"/>
          </w:tcPr>
          <w:p w:rsidR="003E6134" w:rsidRPr="009B0399" w:rsidRDefault="003E6134" w:rsidP="003E6134">
            <w:pPr>
              <w:spacing w:before="60" w:after="60"/>
              <w:jc w:val="center"/>
              <w:rPr>
                <w:b/>
                <w:sz w:val="24"/>
                <w:szCs w:val="24"/>
                <w:lang w:val="en-US"/>
              </w:rPr>
            </w:pPr>
            <w:r w:rsidRPr="009B0399">
              <w:rPr>
                <w:b/>
                <w:sz w:val="24"/>
                <w:szCs w:val="24"/>
                <w:lang w:val="en-US"/>
              </w:rPr>
              <w:t>2018</w:t>
            </w:r>
          </w:p>
        </w:tc>
        <w:tc>
          <w:tcPr>
            <w:tcW w:w="1012" w:type="dxa"/>
            <w:vAlign w:val="center"/>
          </w:tcPr>
          <w:p w:rsidR="003E6134" w:rsidRPr="009B0399" w:rsidRDefault="003E6134" w:rsidP="003E6134">
            <w:pPr>
              <w:spacing w:before="60" w:after="60"/>
              <w:jc w:val="center"/>
              <w:rPr>
                <w:b/>
                <w:sz w:val="24"/>
                <w:szCs w:val="24"/>
                <w:lang w:val="en-US"/>
              </w:rPr>
            </w:pPr>
            <w:r w:rsidRPr="009B0399">
              <w:rPr>
                <w:b/>
                <w:sz w:val="24"/>
                <w:szCs w:val="24"/>
                <w:lang w:val="en-US"/>
              </w:rPr>
              <w:t>2019</w:t>
            </w:r>
          </w:p>
        </w:tc>
        <w:tc>
          <w:tcPr>
            <w:tcW w:w="1013" w:type="dxa"/>
            <w:vAlign w:val="center"/>
          </w:tcPr>
          <w:p w:rsidR="003E6134" w:rsidRPr="009B0399" w:rsidRDefault="003E6134" w:rsidP="003E6134">
            <w:pPr>
              <w:spacing w:before="60" w:after="60"/>
              <w:jc w:val="center"/>
              <w:rPr>
                <w:b/>
                <w:sz w:val="24"/>
                <w:szCs w:val="24"/>
                <w:lang w:val="en-US"/>
              </w:rPr>
            </w:pPr>
            <w:r w:rsidRPr="009B0399">
              <w:rPr>
                <w:b/>
                <w:sz w:val="24"/>
                <w:szCs w:val="24"/>
                <w:lang w:val="en-US"/>
              </w:rPr>
              <w:t>2020</w:t>
            </w:r>
          </w:p>
        </w:tc>
        <w:tc>
          <w:tcPr>
            <w:tcW w:w="1012" w:type="dxa"/>
            <w:vAlign w:val="center"/>
          </w:tcPr>
          <w:p w:rsidR="003E6134" w:rsidRPr="009B0399" w:rsidRDefault="003E6134" w:rsidP="003E6134">
            <w:pPr>
              <w:spacing w:before="60" w:after="60"/>
              <w:jc w:val="center"/>
              <w:rPr>
                <w:b/>
                <w:sz w:val="24"/>
                <w:szCs w:val="24"/>
                <w:lang w:val="en-US"/>
              </w:rPr>
            </w:pPr>
            <w:r w:rsidRPr="009B0399">
              <w:rPr>
                <w:b/>
                <w:sz w:val="24"/>
                <w:szCs w:val="24"/>
                <w:lang w:val="en-US"/>
              </w:rPr>
              <w:t>2021</w:t>
            </w:r>
          </w:p>
        </w:tc>
        <w:tc>
          <w:tcPr>
            <w:tcW w:w="1013" w:type="dxa"/>
            <w:vAlign w:val="center"/>
          </w:tcPr>
          <w:p w:rsidR="003E6134" w:rsidRPr="009B0399" w:rsidRDefault="003E6134" w:rsidP="003E6134">
            <w:pPr>
              <w:spacing w:before="60" w:after="60"/>
              <w:jc w:val="center"/>
              <w:rPr>
                <w:b/>
                <w:sz w:val="24"/>
                <w:szCs w:val="24"/>
                <w:lang w:val="en-US"/>
              </w:rPr>
            </w:pPr>
            <w:r w:rsidRPr="009B0399">
              <w:rPr>
                <w:b/>
                <w:sz w:val="24"/>
                <w:szCs w:val="24"/>
                <w:lang w:val="en-US"/>
              </w:rPr>
              <w:t>2022</w:t>
            </w:r>
          </w:p>
        </w:tc>
        <w:tc>
          <w:tcPr>
            <w:tcW w:w="1013" w:type="dxa"/>
            <w:vAlign w:val="center"/>
          </w:tcPr>
          <w:p w:rsidR="003E6134" w:rsidRPr="009B0399" w:rsidRDefault="003E6134" w:rsidP="003E6134">
            <w:pPr>
              <w:spacing w:before="60" w:after="60"/>
              <w:jc w:val="center"/>
              <w:rPr>
                <w:b/>
                <w:sz w:val="24"/>
                <w:szCs w:val="24"/>
                <w:lang w:val="en-US"/>
              </w:rPr>
            </w:pPr>
            <w:r w:rsidRPr="009B0399">
              <w:rPr>
                <w:b/>
                <w:sz w:val="24"/>
                <w:szCs w:val="24"/>
                <w:lang w:val="en-US"/>
              </w:rPr>
              <w:t>2023</w:t>
            </w:r>
          </w:p>
        </w:tc>
      </w:tr>
      <w:tr w:rsidR="00DF4E79" w:rsidRPr="009B0399" w:rsidTr="003E6134">
        <w:trPr>
          <w:cantSplit/>
        </w:trPr>
        <w:tc>
          <w:tcPr>
            <w:tcW w:w="2943" w:type="dxa"/>
            <w:vAlign w:val="bottom"/>
          </w:tcPr>
          <w:p w:rsidR="003E6134" w:rsidRPr="009B0399" w:rsidRDefault="003E6134" w:rsidP="003E6134">
            <w:pPr>
              <w:spacing w:before="60" w:after="60"/>
              <w:rPr>
                <w:sz w:val="24"/>
                <w:szCs w:val="24"/>
                <w:lang w:val="en-US"/>
              </w:rPr>
            </w:pPr>
            <w:r w:rsidRPr="009B0399">
              <w:rPr>
                <w:rStyle w:val="alt-edited"/>
                <w:sz w:val="24"/>
                <w:szCs w:val="24"/>
                <w:lang w:val="en-US"/>
              </w:rPr>
              <w:t>Forecast</w:t>
            </w:r>
            <w:r w:rsidRPr="009B0399">
              <w:rPr>
                <w:sz w:val="24"/>
                <w:szCs w:val="24"/>
                <w:lang w:val="en-US"/>
              </w:rPr>
              <w:t xml:space="preserve"> annual average US dollar exchange rate (roubles per 1 US dollar)</w:t>
            </w:r>
          </w:p>
        </w:tc>
        <w:tc>
          <w:tcPr>
            <w:tcW w:w="1012" w:type="dxa"/>
            <w:vAlign w:val="center"/>
          </w:tcPr>
          <w:p w:rsidR="003E6134" w:rsidRPr="009B0399" w:rsidRDefault="003E6134" w:rsidP="003E6134">
            <w:pPr>
              <w:spacing w:before="60" w:after="60"/>
              <w:jc w:val="right"/>
              <w:rPr>
                <w:bCs/>
                <w:sz w:val="24"/>
                <w:szCs w:val="24"/>
                <w:lang w:val="en-US"/>
              </w:rPr>
            </w:pPr>
            <w:r w:rsidRPr="009B0399">
              <w:rPr>
                <w:bCs/>
                <w:sz w:val="24"/>
                <w:szCs w:val="24"/>
                <w:lang w:val="en-US"/>
              </w:rPr>
              <w:t>64.8</w:t>
            </w:r>
          </w:p>
        </w:tc>
        <w:tc>
          <w:tcPr>
            <w:tcW w:w="1013" w:type="dxa"/>
            <w:vAlign w:val="center"/>
          </w:tcPr>
          <w:p w:rsidR="003E6134" w:rsidRPr="009B0399" w:rsidRDefault="003E6134" w:rsidP="003E6134">
            <w:pPr>
              <w:spacing w:before="60" w:after="60"/>
              <w:jc w:val="right"/>
              <w:rPr>
                <w:bCs/>
                <w:sz w:val="24"/>
                <w:szCs w:val="24"/>
                <w:lang w:val="en-US"/>
              </w:rPr>
            </w:pPr>
            <w:r w:rsidRPr="009B0399">
              <w:rPr>
                <w:bCs/>
                <w:sz w:val="24"/>
                <w:szCs w:val="24"/>
                <w:lang w:val="en-US"/>
              </w:rPr>
              <w:t>64.1</w:t>
            </w:r>
          </w:p>
        </w:tc>
        <w:tc>
          <w:tcPr>
            <w:tcW w:w="1012" w:type="dxa"/>
            <w:vAlign w:val="center"/>
          </w:tcPr>
          <w:p w:rsidR="003E6134" w:rsidRPr="009B0399" w:rsidRDefault="003E6134" w:rsidP="003E6134">
            <w:pPr>
              <w:spacing w:before="60" w:after="60"/>
              <w:jc w:val="right"/>
              <w:rPr>
                <w:bCs/>
                <w:sz w:val="24"/>
                <w:szCs w:val="24"/>
                <w:lang w:val="en-US"/>
              </w:rPr>
            </w:pPr>
            <w:r w:rsidRPr="009B0399">
              <w:rPr>
                <w:bCs/>
                <w:sz w:val="24"/>
                <w:szCs w:val="24"/>
                <w:lang w:val="en-US"/>
              </w:rPr>
              <w:t>62.7</w:t>
            </w:r>
          </w:p>
        </w:tc>
        <w:tc>
          <w:tcPr>
            <w:tcW w:w="1013" w:type="dxa"/>
            <w:vAlign w:val="center"/>
          </w:tcPr>
          <w:p w:rsidR="003E6134" w:rsidRPr="009B0399" w:rsidRDefault="003E6134" w:rsidP="003E6134">
            <w:pPr>
              <w:spacing w:before="60" w:after="60"/>
              <w:jc w:val="right"/>
              <w:rPr>
                <w:bCs/>
                <w:sz w:val="24"/>
                <w:szCs w:val="24"/>
                <w:lang w:val="en-US"/>
              </w:rPr>
            </w:pPr>
            <w:r w:rsidRPr="009B0399">
              <w:rPr>
                <w:bCs/>
                <w:sz w:val="24"/>
                <w:szCs w:val="24"/>
                <w:lang w:val="en-US"/>
              </w:rPr>
              <w:t>62.7</w:t>
            </w:r>
          </w:p>
        </w:tc>
        <w:tc>
          <w:tcPr>
            <w:tcW w:w="1012" w:type="dxa"/>
            <w:vAlign w:val="center"/>
          </w:tcPr>
          <w:p w:rsidR="003E6134" w:rsidRPr="009B0399" w:rsidRDefault="003E6134" w:rsidP="003E6134">
            <w:pPr>
              <w:spacing w:before="60" w:after="60"/>
              <w:jc w:val="right"/>
              <w:rPr>
                <w:bCs/>
                <w:sz w:val="24"/>
                <w:szCs w:val="24"/>
                <w:lang w:val="en-US"/>
              </w:rPr>
            </w:pPr>
            <w:r w:rsidRPr="009B0399">
              <w:rPr>
                <w:bCs/>
                <w:sz w:val="24"/>
                <w:szCs w:val="24"/>
                <w:lang w:val="en-US"/>
              </w:rPr>
              <w:t>62.7</w:t>
            </w:r>
          </w:p>
        </w:tc>
        <w:tc>
          <w:tcPr>
            <w:tcW w:w="1013" w:type="dxa"/>
            <w:vAlign w:val="center"/>
          </w:tcPr>
          <w:p w:rsidR="003E6134" w:rsidRPr="009B0399" w:rsidRDefault="003E6134" w:rsidP="003E6134">
            <w:pPr>
              <w:spacing w:before="60" w:after="60"/>
              <w:jc w:val="right"/>
              <w:rPr>
                <w:bCs/>
                <w:sz w:val="24"/>
                <w:szCs w:val="24"/>
                <w:lang w:val="en-US"/>
              </w:rPr>
            </w:pPr>
            <w:r w:rsidRPr="009B0399">
              <w:rPr>
                <w:bCs/>
                <w:sz w:val="24"/>
                <w:szCs w:val="24"/>
                <w:lang w:val="en-US"/>
              </w:rPr>
              <w:t>62.7</w:t>
            </w:r>
          </w:p>
        </w:tc>
        <w:tc>
          <w:tcPr>
            <w:tcW w:w="1013" w:type="dxa"/>
            <w:vAlign w:val="center"/>
          </w:tcPr>
          <w:p w:rsidR="003E6134" w:rsidRPr="009B0399" w:rsidRDefault="003E6134" w:rsidP="003E6134">
            <w:pPr>
              <w:spacing w:before="60" w:after="60"/>
              <w:jc w:val="right"/>
              <w:rPr>
                <w:bCs/>
                <w:sz w:val="24"/>
                <w:szCs w:val="24"/>
                <w:lang w:val="en-US"/>
              </w:rPr>
            </w:pPr>
            <w:r w:rsidRPr="009B0399">
              <w:rPr>
                <w:bCs/>
                <w:sz w:val="24"/>
                <w:szCs w:val="24"/>
                <w:lang w:val="en-US"/>
              </w:rPr>
              <w:t>62.7</w:t>
            </w:r>
          </w:p>
        </w:tc>
      </w:tr>
      <w:tr w:rsidR="00DF4E79" w:rsidRPr="009B0399" w:rsidTr="003E6134">
        <w:trPr>
          <w:cantSplit/>
        </w:trPr>
        <w:tc>
          <w:tcPr>
            <w:tcW w:w="2943" w:type="dxa"/>
            <w:vAlign w:val="bottom"/>
          </w:tcPr>
          <w:p w:rsidR="003E6134" w:rsidRPr="009B0399" w:rsidRDefault="003E6134" w:rsidP="003E6134">
            <w:pPr>
              <w:spacing w:before="60" w:after="60"/>
              <w:rPr>
                <w:sz w:val="24"/>
                <w:szCs w:val="24"/>
                <w:lang w:val="en-US"/>
              </w:rPr>
            </w:pPr>
            <w:r w:rsidRPr="009B0399">
              <w:rPr>
                <w:sz w:val="24"/>
                <w:szCs w:val="24"/>
                <w:lang w:val="en-US"/>
              </w:rPr>
              <w:t>Forecast euro exchange rate (US dollars per 1 euro)</w:t>
            </w:r>
          </w:p>
        </w:tc>
        <w:tc>
          <w:tcPr>
            <w:tcW w:w="1012" w:type="dxa"/>
            <w:vAlign w:val="center"/>
          </w:tcPr>
          <w:p w:rsidR="003E6134" w:rsidRPr="009B0399" w:rsidRDefault="003E6134" w:rsidP="003E6134">
            <w:pPr>
              <w:spacing w:before="60" w:after="60"/>
              <w:jc w:val="right"/>
              <w:rPr>
                <w:sz w:val="24"/>
                <w:szCs w:val="24"/>
                <w:lang w:val="en-US"/>
              </w:rPr>
            </w:pPr>
            <w:r w:rsidRPr="009B0399">
              <w:rPr>
                <w:sz w:val="24"/>
                <w:szCs w:val="24"/>
                <w:lang w:val="en-US"/>
              </w:rPr>
              <w:t>1.1</w:t>
            </w:r>
          </w:p>
        </w:tc>
        <w:tc>
          <w:tcPr>
            <w:tcW w:w="1013" w:type="dxa"/>
            <w:vAlign w:val="center"/>
          </w:tcPr>
          <w:p w:rsidR="003E6134" w:rsidRPr="009B0399" w:rsidRDefault="003E6134" w:rsidP="003E6134">
            <w:pPr>
              <w:spacing w:before="60" w:after="60"/>
              <w:jc w:val="right"/>
              <w:rPr>
                <w:sz w:val="24"/>
                <w:szCs w:val="24"/>
                <w:lang w:val="en-US"/>
              </w:rPr>
            </w:pPr>
            <w:r w:rsidRPr="009B0399">
              <w:rPr>
                <w:sz w:val="24"/>
                <w:szCs w:val="24"/>
                <w:lang w:val="en-US"/>
              </w:rPr>
              <w:t>1.1</w:t>
            </w:r>
          </w:p>
        </w:tc>
        <w:tc>
          <w:tcPr>
            <w:tcW w:w="1012" w:type="dxa"/>
            <w:vAlign w:val="center"/>
          </w:tcPr>
          <w:p w:rsidR="003E6134" w:rsidRPr="009B0399" w:rsidRDefault="003E6134" w:rsidP="003E6134">
            <w:pPr>
              <w:spacing w:before="60" w:after="60"/>
              <w:jc w:val="right"/>
              <w:rPr>
                <w:sz w:val="24"/>
                <w:szCs w:val="24"/>
                <w:lang w:val="en-US"/>
              </w:rPr>
            </w:pPr>
            <w:r w:rsidRPr="009B0399">
              <w:rPr>
                <w:sz w:val="24"/>
                <w:szCs w:val="24"/>
                <w:lang w:val="en-US"/>
              </w:rPr>
              <w:t>1.1</w:t>
            </w:r>
          </w:p>
        </w:tc>
        <w:tc>
          <w:tcPr>
            <w:tcW w:w="1013" w:type="dxa"/>
            <w:vAlign w:val="center"/>
          </w:tcPr>
          <w:p w:rsidR="003E6134" w:rsidRPr="009B0399" w:rsidRDefault="003E6134" w:rsidP="003E6134">
            <w:pPr>
              <w:spacing w:before="60" w:after="60"/>
              <w:jc w:val="right"/>
              <w:rPr>
                <w:sz w:val="24"/>
                <w:szCs w:val="24"/>
                <w:lang w:val="en-US"/>
              </w:rPr>
            </w:pPr>
            <w:r w:rsidRPr="009B0399">
              <w:rPr>
                <w:sz w:val="24"/>
                <w:szCs w:val="24"/>
                <w:lang w:val="en-US"/>
              </w:rPr>
              <w:t>1.1</w:t>
            </w:r>
          </w:p>
        </w:tc>
        <w:tc>
          <w:tcPr>
            <w:tcW w:w="1012" w:type="dxa"/>
            <w:vAlign w:val="center"/>
          </w:tcPr>
          <w:p w:rsidR="003E6134" w:rsidRPr="009B0399" w:rsidRDefault="003E6134" w:rsidP="003E6134">
            <w:pPr>
              <w:spacing w:before="60" w:after="60"/>
              <w:jc w:val="right"/>
              <w:rPr>
                <w:sz w:val="24"/>
                <w:szCs w:val="24"/>
                <w:lang w:val="en-US"/>
              </w:rPr>
            </w:pPr>
            <w:r w:rsidRPr="009B0399">
              <w:rPr>
                <w:sz w:val="24"/>
                <w:szCs w:val="24"/>
                <w:lang w:val="en-US"/>
              </w:rPr>
              <w:t>1.1</w:t>
            </w:r>
          </w:p>
        </w:tc>
        <w:tc>
          <w:tcPr>
            <w:tcW w:w="1013" w:type="dxa"/>
            <w:vAlign w:val="center"/>
          </w:tcPr>
          <w:p w:rsidR="003E6134" w:rsidRPr="009B0399" w:rsidRDefault="003E6134" w:rsidP="003E6134">
            <w:pPr>
              <w:spacing w:before="60" w:after="60"/>
              <w:jc w:val="right"/>
              <w:rPr>
                <w:sz w:val="24"/>
                <w:szCs w:val="24"/>
                <w:lang w:val="en-US"/>
              </w:rPr>
            </w:pPr>
            <w:r w:rsidRPr="009B0399">
              <w:rPr>
                <w:sz w:val="24"/>
                <w:szCs w:val="24"/>
                <w:lang w:val="en-US"/>
              </w:rPr>
              <w:t>1.1</w:t>
            </w:r>
          </w:p>
        </w:tc>
        <w:tc>
          <w:tcPr>
            <w:tcW w:w="1013" w:type="dxa"/>
            <w:vAlign w:val="center"/>
          </w:tcPr>
          <w:p w:rsidR="003E6134" w:rsidRPr="009B0399" w:rsidRDefault="003E6134" w:rsidP="003E6134">
            <w:pPr>
              <w:spacing w:before="60" w:after="60"/>
              <w:jc w:val="right"/>
              <w:rPr>
                <w:sz w:val="24"/>
                <w:szCs w:val="24"/>
                <w:lang w:val="en-US"/>
              </w:rPr>
            </w:pPr>
            <w:r w:rsidRPr="009B0399">
              <w:rPr>
                <w:sz w:val="24"/>
                <w:szCs w:val="24"/>
                <w:lang w:val="en-US"/>
              </w:rPr>
              <w:t>1.1</w:t>
            </w:r>
          </w:p>
        </w:tc>
      </w:tr>
      <w:tr w:rsidR="00DF4E79" w:rsidRPr="009B0399" w:rsidTr="003E6134">
        <w:trPr>
          <w:cantSplit/>
        </w:trPr>
        <w:tc>
          <w:tcPr>
            <w:tcW w:w="2943" w:type="dxa"/>
            <w:vAlign w:val="bottom"/>
          </w:tcPr>
          <w:p w:rsidR="003E6134" w:rsidRPr="009B0399" w:rsidRDefault="003E6134" w:rsidP="003E6134">
            <w:pPr>
              <w:spacing w:before="60" w:after="60"/>
              <w:rPr>
                <w:sz w:val="24"/>
                <w:szCs w:val="24"/>
                <w:lang w:val="en-US"/>
              </w:rPr>
            </w:pPr>
            <w:r w:rsidRPr="009B0399">
              <w:rPr>
                <w:sz w:val="24"/>
                <w:szCs w:val="24"/>
                <w:lang w:val="en-US"/>
              </w:rPr>
              <w:t>Forecast annual average inflation rate (price increase) in the host country of JINR (%)</w:t>
            </w:r>
          </w:p>
        </w:tc>
        <w:tc>
          <w:tcPr>
            <w:tcW w:w="1012" w:type="dxa"/>
            <w:vAlign w:val="center"/>
          </w:tcPr>
          <w:p w:rsidR="003E6134" w:rsidRPr="009B0399" w:rsidRDefault="003E6134" w:rsidP="003E6134">
            <w:pPr>
              <w:spacing w:before="60" w:after="60"/>
              <w:jc w:val="right"/>
              <w:rPr>
                <w:sz w:val="24"/>
                <w:szCs w:val="24"/>
                <w:lang w:val="en-US"/>
              </w:rPr>
            </w:pPr>
            <w:r w:rsidRPr="009B0399">
              <w:rPr>
                <w:sz w:val="24"/>
                <w:szCs w:val="24"/>
                <w:lang w:val="en-US"/>
              </w:rPr>
              <w:t>6%</w:t>
            </w:r>
          </w:p>
        </w:tc>
        <w:tc>
          <w:tcPr>
            <w:tcW w:w="1013" w:type="dxa"/>
            <w:vAlign w:val="center"/>
          </w:tcPr>
          <w:p w:rsidR="003E6134" w:rsidRPr="009B0399" w:rsidRDefault="003E6134" w:rsidP="003E6134">
            <w:pPr>
              <w:spacing w:before="60" w:after="60"/>
              <w:jc w:val="right"/>
              <w:rPr>
                <w:sz w:val="24"/>
                <w:szCs w:val="24"/>
                <w:lang w:val="en-US"/>
              </w:rPr>
            </w:pPr>
            <w:r w:rsidRPr="009B0399">
              <w:rPr>
                <w:sz w:val="24"/>
                <w:szCs w:val="24"/>
                <w:lang w:val="en-US"/>
              </w:rPr>
              <w:t>5%</w:t>
            </w:r>
          </w:p>
        </w:tc>
        <w:tc>
          <w:tcPr>
            <w:tcW w:w="1012" w:type="dxa"/>
            <w:vAlign w:val="center"/>
          </w:tcPr>
          <w:p w:rsidR="003E6134" w:rsidRPr="009B0399" w:rsidRDefault="003E6134" w:rsidP="003E6134">
            <w:pPr>
              <w:spacing w:before="60" w:after="60"/>
              <w:jc w:val="right"/>
              <w:rPr>
                <w:sz w:val="24"/>
                <w:szCs w:val="24"/>
                <w:lang w:val="en-US"/>
              </w:rPr>
            </w:pPr>
            <w:r w:rsidRPr="009B0399">
              <w:rPr>
                <w:sz w:val="24"/>
                <w:szCs w:val="24"/>
                <w:lang w:val="en-US"/>
              </w:rPr>
              <w:t>4%</w:t>
            </w:r>
          </w:p>
        </w:tc>
        <w:tc>
          <w:tcPr>
            <w:tcW w:w="1013" w:type="dxa"/>
            <w:vAlign w:val="center"/>
          </w:tcPr>
          <w:p w:rsidR="003E6134" w:rsidRPr="009B0399" w:rsidRDefault="003E6134" w:rsidP="003E6134">
            <w:pPr>
              <w:spacing w:before="60" w:after="60"/>
              <w:jc w:val="right"/>
              <w:rPr>
                <w:sz w:val="24"/>
                <w:szCs w:val="24"/>
                <w:lang w:val="en-US"/>
              </w:rPr>
            </w:pPr>
            <w:r w:rsidRPr="009B0399">
              <w:rPr>
                <w:sz w:val="24"/>
                <w:szCs w:val="24"/>
                <w:lang w:val="en-US"/>
              </w:rPr>
              <w:t>4%</w:t>
            </w:r>
          </w:p>
        </w:tc>
        <w:tc>
          <w:tcPr>
            <w:tcW w:w="1012" w:type="dxa"/>
            <w:vAlign w:val="center"/>
          </w:tcPr>
          <w:p w:rsidR="003E6134" w:rsidRPr="009B0399" w:rsidRDefault="003E6134" w:rsidP="003E6134">
            <w:pPr>
              <w:spacing w:before="60" w:after="60"/>
              <w:jc w:val="right"/>
              <w:rPr>
                <w:sz w:val="24"/>
                <w:szCs w:val="24"/>
                <w:lang w:val="en-US"/>
              </w:rPr>
            </w:pPr>
            <w:r w:rsidRPr="009B0399">
              <w:rPr>
                <w:sz w:val="24"/>
                <w:szCs w:val="24"/>
                <w:lang w:val="en-US"/>
              </w:rPr>
              <w:t>4%</w:t>
            </w:r>
          </w:p>
        </w:tc>
        <w:tc>
          <w:tcPr>
            <w:tcW w:w="1013" w:type="dxa"/>
            <w:vAlign w:val="center"/>
          </w:tcPr>
          <w:p w:rsidR="003E6134" w:rsidRPr="009B0399" w:rsidRDefault="003E6134" w:rsidP="003E6134">
            <w:pPr>
              <w:spacing w:before="60" w:after="60"/>
              <w:jc w:val="right"/>
              <w:rPr>
                <w:sz w:val="24"/>
                <w:szCs w:val="24"/>
                <w:lang w:val="en-US"/>
              </w:rPr>
            </w:pPr>
            <w:r w:rsidRPr="009B0399">
              <w:rPr>
                <w:sz w:val="24"/>
                <w:szCs w:val="24"/>
                <w:lang w:val="en-US"/>
              </w:rPr>
              <w:t>4%</w:t>
            </w:r>
          </w:p>
        </w:tc>
        <w:tc>
          <w:tcPr>
            <w:tcW w:w="1013" w:type="dxa"/>
            <w:vAlign w:val="center"/>
          </w:tcPr>
          <w:p w:rsidR="003E6134" w:rsidRPr="009B0399" w:rsidRDefault="003E6134" w:rsidP="003E6134">
            <w:pPr>
              <w:spacing w:before="60" w:after="60"/>
              <w:jc w:val="right"/>
              <w:rPr>
                <w:sz w:val="24"/>
                <w:szCs w:val="24"/>
                <w:lang w:val="en-US"/>
              </w:rPr>
            </w:pPr>
            <w:r w:rsidRPr="009B0399">
              <w:rPr>
                <w:sz w:val="24"/>
                <w:szCs w:val="24"/>
                <w:lang w:val="en-US"/>
              </w:rPr>
              <w:t>4%</w:t>
            </w:r>
          </w:p>
        </w:tc>
      </w:tr>
      <w:tr w:rsidR="00DF4E79" w:rsidRPr="009B0399" w:rsidTr="003E6134">
        <w:trPr>
          <w:cantSplit/>
          <w:trHeight w:val="431"/>
        </w:trPr>
        <w:tc>
          <w:tcPr>
            <w:tcW w:w="2943" w:type="dxa"/>
            <w:vAlign w:val="bottom"/>
          </w:tcPr>
          <w:p w:rsidR="003E6134" w:rsidRPr="009B0399" w:rsidRDefault="003E6134" w:rsidP="003E6134">
            <w:pPr>
              <w:spacing w:before="60" w:after="60"/>
              <w:rPr>
                <w:sz w:val="24"/>
                <w:szCs w:val="24"/>
                <w:lang w:val="en-US"/>
              </w:rPr>
            </w:pPr>
            <w:r w:rsidRPr="009B0399">
              <w:rPr>
                <w:sz w:val="24"/>
                <w:szCs w:val="24"/>
                <w:lang w:val="en-US"/>
              </w:rPr>
              <w:t>Forecast annual average increase of electricity tariffs (%)</w:t>
            </w:r>
          </w:p>
        </w:tc>
        <w:tc>
          <w:tcPr>
            <w:tcW w:w="1012" w:type="dxa"/>
            <w:vAlign w:val="center"/>
          </w:tcPr>
          <w:p w:rsidR="003E6134" w:rsidRPr="009B0399" w:rsidRDefault="003E6134" w:rsidP="003E6134">
            <w:pPr>
              <w:spacing w:before="60" w:after="60"/>
              <w:jc w:val="right"/>
              <w:rPr>
                <w:sz w:val="24"/>
                <w:szCs w:val="24"/>
                <w:lang w:val="en-US"/>
              </w:rPr>
            </w:pPr>
            <w:r w:rsidRPr="009B0399">
              <w:rPr>
                <w:sz w:val="24"/>
                <w:szCs w:val="24"/>
                <w:lang w:val="en-US"/>
              </w:rPr>
              <w:t>7%</w:t>
            </w:r>
          </w:p>
        </w:tc>
        <w:tc>
          <w:tcPr>
            <w:tcW w:w="1013" w:type="dxa"/>
            <w:vAlign w:val="center"/>
          </w:tcPr>
          <w:p w:rsidR="003E6134" w:rsidRPr="009B0399" w:rsidRDefault="003E6134" w:rsidP="003E6134">
            <w:pPr>
              <w:spacing w:before="60" w:after="60"/>
              <w:jc w:val="right"/>
              <w:rPr>
                <w:sz w:val="24"/>
                <w:szCs w:val="24"/>
                <w:lang w:val="en-US"/>
              </w:rPr>
            </w:pPr>
            <w:r w:rsidRPr="009B0399">
              <w:rPr>
                <w:sz w:val="24"/>
                <w:szCs w:val="24"/>
                <w:lang w:val="en-US"/>
              </w:rPr>
              <w:t>6%</w:t>
            </w:r>
          </w:p>
        </w:tc>
        <w:tc>
          <w:tcPr>
            <w:tcW w:w="1012" w:type="dxa"/>
            <w:vAlign w:val="center"/>
          </w:tcPr>
          <w:p w:rsidR="003E6134" w:rsidRPr="009B0399" w:rsidRDefault="003E6134" w:rsidP="003E6134">
            <w:pPr>
              <w:spacing w:before="60" w:after="60"/>
              <w:jc w:val="right"/>
              <w:rPr>
                <w:sz w:val="24"/>
                <w:szCs w:val="24"/>
                <w:lang w:val="en-US"/>
              </w:rPr>
            </w:pPr>
            <w:r w:rsidRPr="009B0399">
              <w:rPr>
                <w:sz w:val="24"/>
                <w:szCs w:val="24"/>
                <w:lang w:val="en-US"/>
              </w:rPr>
              <w:t>5%</w:t>
            </w:r>
          </w:p>
        </w:tc>
        <w:tc>
          <w:tcPr>
            <w:tcW w:w="1013" w:type="dxa"/>
            <w:vAlign w:val="center"/>
          </w:tcPr>
          <w:p w:rsidR="003E6134" w:rsidRPr="009B0399" w:rsidRDefault="003E6134" w:rsidP="003E6134">
            <w:pPr>
              <w:spacing w:before="60" w:after="60"/>
              <w:jc w:val="right"/>
              <w:rPr>
                <w:sz w:val="24"/>
                <w:szCs w:val="24"/>
                <w:lang w:val="en-US"/>
              </w:rPr>
            </w:pPr>
            <w:r w:rsidRPr="009B0399">
              <w:rPr>
                <w:sz w:val="24"/>
                <w:szCs w:val="24"/>
                <w:lang w:val="en-US"/>
              </w:rPr>
              <w:t>5%</w:t>
            </w:r>
          </w:p>
        </w:tc>
        <w:tc>
          <w:tcPr>
            <w:tcW w:w="1012" w:type="dxa"/>
            <w:vAlign w:val="center"/>
          </w:tcPr>
          <w:p w:rsidR="003E6134" w:rsidRPr="009B0399" w:rsidRDefault="003E6134" w:rsidP="003E6134">
            <w:pPr>
              <w:spacing w:before="60" w:after="60"/>
              <w:jc w:val="right"/>
              <w:rPr>
                <w:sz w:val="24"/>
                <w:szCs w:val="24"/>
                <w:lang w:val="en-US"/>
              </w:rPr>
            </w:pPr>
            <w:r w:rsidRPr="009B0399">
              <w:rPr>
                <w:sz w:val="24"/>
                <w:szCs w:val="24"/>
                <w:lang w:val="en-US"/>
              </w:rPr>
              <w:t>5%</w:t>
            </w:r>
          </w:p>
        </w:tc>
        <w:tc>
          <w:tcPr>
            <w:tcW w:w="1013" w:type="dxa"/>
            <w:vAlign w:val="center"/>
          </w:tcPr>
          <w:p w:rsidR="003E6134" w:rsidRPr="009B0399" w:rsidRDefault="003E6134" w:rsidP="003E6134">
            <w:pPr>
              <w:spacing w:before="60" w:after="60"/>
              <w:jc w:val="right"/>
              <w:rPr>
                <w:sz w:val="24"/>
                <w:szCs w:val="24"/>
                <w:lang w:val="en-US"/>
              </w:rPr>
            </w:pPr>
            <w:r w:rsidRPr="009B0399">
              <w:rPr>
                <w:sz w:val="24"/>
                <w:szCs w:val="24"/>
                <w:lang w:val="en-US"/>
              </w:rPr>
              <w:t>5%</w:t>
            </w:r>
          </w:p>
        </w:tc>
        <w:tc>
          <w:tcPr>
            <w:tcW w:w="1013" w:type="dxa"/>
            <w:vAlign w:val="center"/>
          </w:tcPr>
          <w:p w:rsidR="003E6134" w:rsidRPr="009B0399" w:rsidRDefault="003E6134" w:rsidP="003E6134">
            <w:pPr>
              <w:spacing w:before="60" w:after="60"/>
              <w:jc w:val="right"/>
              <w:rPr>
                <w:sz w:val="24"/>
                <w:szCs w:val="24"/>
                <w:lang w:val="en-US"/>
              </w:rPr>
            </w:pPr>
            <w:r w:rsidRPr="009B0399">
              <w:rPr>
                <w:sz w:val="24"/>
                <w:szCs w:val="24"/>
                <w:lang w:val="en-US"/>
              </w:rPr>
              <w:t>5%</w:t>
            </w:r>
          </w:p>
        </w:tc>
      </w:tr>
      <w:tr w:rsidR="003E6134" w:rsidRPr="009B0399" w:rsidTr="003E6134">
        <w:trPr>
          <w:cantSplit/>
        </w:trPr>
        <w:tc>
          <w:tcPr>
            <w:tcW w:w="2943" w:type="dxa"/>
            <w:vAlign w:val="bottom"/>
          </w:tcPr>
          <w:p w:rsidR="003E6134" w:rsidRPr="009B0399" w:rsidRDefault="003E6134" w:rsidP="003E6134">
            <w:pPr>
              <w:spacing w:before="60" w:after="60"/>
              <w:rPr>
                <w:sz w:val="24"/>
                <w:szCs w:val="24"/>
                <w:lang w:val="en-US"/>
              </w:rPr>
            </w:pPr>
            <w:r w:rsidRPr="009B0399">
              <w:rPr>
                <w:sz w:val="24"/>
                <w:szCs w:val="24"/>
                <w:lang w:val="en-US"/>
              </w:rPr>
              <w:t>Forecast annual average increase of heat and water tariffs (%)</w:t>
            </w:r>
          </w:p>
        </w:tc>
        <w:tc>
          <w:tcPr>
            <w:tcW w:w="1012" w:type="dxa"/>
            <w:vAlign w:val="center"/>
          </w:tcPr>
          <w:p w:rsidR="003E6134" w:rsidRPr="009B0399" w:rsidRDefault="003E6134" w:rsidP="003E6134">
            <w:pPr>
              <w:spacing w:before="60" w:after="60"/>
              <w:jc w:val="right"/>
              <w:rPr>
                <w:sz w:val="24"/>
                <w:szCs w:val="24"/>
                <w:lang w:val="en-US"/>
              </w:rPr>
            </w:pPr>
            <w:r w:rsidRPr="009B0399">
              <w:rPr>
                <w:sz w:val="24"/>
                <w:szCs w:val="24"/>
                <w:lang w:val="en-US"/>
              </w:rPr>
              <w:t>4%</w:t>
            </w:r>
          </w:p>
        </w:tc>
        <w:tc>
          <w:tcPr>
            <w:tcW w:w="1013" w:type="dxa"/>
            <w:vAlign w:val="center"/>
          </w:tcPr>
          <w:p w:rsidR="003E6134" w:rsidRPr="009B0399" w:rsidRDefault="003E6134" w:rsidP="003E6134">
            <w:pPr>
              <w:spacing w:before="60" w:after="60"/>
              <w:jc w:val="right"/>
              <w:rPr>
                <w:sz w:val="24"/>
                <w:szCs w:val="24"/>
                <w:lang w:val="en-US"/>
              </w:rPr>
            </w:pPr>
            <w:r w:rsidRPr="009B0399">
              <w:rPr>
                <w:sz w:val="24"/>
                <w:szCs w:val="24"/>
                <w:lang w:val="en-US"/>
              </w:rPr>
              <w:t>4%</w:t>
            </w:r>
          </w:p>
        </w:tc>
        <w:tc>
          <w:tcPr>
            <w:tcW w:w="1012" w:type="dxa"/>
            <w:vAlign w:val="center"/>
          </w:tcPr>
          <w:p w:rsidR="003E6134" w:rsidRPr="009B0399" w:rsidRDefault="003E6134" w:rsidP="003E6134">
            <w:pPr>
              <w:spacing w:before="60" w:after="60"/>
              <w:jc w:val="right"/>
              <w:rPr>
                <w:sz w:val="24"/>
                <w:szCs w:val="24"/>
                <w:lang w:val="en-US"/>
              </w:rPr>
            </w:pPr>
            <w:r w:rsidRPr="009B0399">
              <w:rPr>
                <w:sz w:val="24"/>
                <w:szCs w:val="24"/>
                <w:lang w:val="en-US"/>
              </w:rPr>
              <w:t>4%</w:t>
            </w:r>
          </w:p>
        </w:tc>
        <w:tc>
          <w:tcPr>
            <w:tcW w:w="1013" w:type="dxa"/>
            <w:vAlign w:val="center"/>
          </w:tcPr>
          <w:p w:rsidR="003E6134" w:rsidRPr="009B0399" w:rsidRDefault="003E6134" w:rsidP="003E6134">
            <w:pPr>
              <w:spacing w:before="60" w:after="60"/>
              <w:jc w:val="right"/>
              <w:rPr>
                <w:sz w:val="24"/>
                <w:szCs w:val="24"/>
                <w:lang w:val="en-US"/>
              </w:rPr>
            </w:pPr>
            <w:r w:rsidRPr="009B0399">
              <w:rPr>
                <w:sz w:val="24"/>
                <w:szCs w:val="24"/>
                <w:lang w:val="en-US"/>
              </w:rPr>
              <w:t>4%</w:t>
            </w:r>
          </w:p>
        </w:tc>
        <w:tc>
          <w:tcPr>
            <w:tcW w:w="1012" w:type="dxa"/>
            <w:vAlign w:val="center"/>
          </w:tcPr>
          <w:p w:rsidR="003E6134" w:rsidRPr="009B0399" w:rsidRDefault="003E6134" w:rsidP="003E6134">
            <w:pPr>
              <w:spacing w:before="60" w:after="60"/>
              <w:jc w:val="right"/>
              <w:rPr>
                <w:sz w:val="24"/>
                <w:szCs w:val="24"/>
                <w:lang w:val="en-US"/>
              </w:rPr>
            </w:pPr>
            <w:r w:rsidRPr="009B0399">
              <w:rPr>
                <w:sz w:val="24"/>
                <w:szCs w:val="24"/>
                <w:lang w:val="en-US"/>
              </w:rPr>
              <w:t>4%</w:t>
            </w:r>
          </w:p>
        </w:tc>
        <w:tc>
          <w:tcPr>
            <w:tcW w:w="1013" w:type="dxa"/>
            <w:vAlign w:val="center"/>
          </w:tcPr>
          <w:p w:rsidR="003E6134" w:rsidRPr="009B0399" w:rsidRDefault="003E6134" w:rsidP="003E6134">
            <w:pPr>
              <w:spacing w:before="60" w:after="60"/>
              <w:jc w:val="right"/>
              <w:rPr>
                <w:sz w:val="24"/>
                <w:szCs w:val="24"/>
                <w:lang w:val="en-US"/>
              </w:rPr>
            </w:pPr>
            <w:r w:rsidRPr="009B0399">
              <w:rPr>
                <w:sz w:val="24"/>
                <w:szCs w:val="24"/>
                <w:lang w:val="en-US"/>
              </w:rPr>
              <w:t>4%</w:t>
            </w:r>
          </w:p>
        </w:tc>
        <w:tc>
          <w:tcPr>
            <w:tcW w:w="1013" w:type="dxa"/>
            <w:vAlign w:val="center"/>
          </w:tcPr>
          <w:p w:rsidR="003E6134" w:rsidRPr="009B0399" w:rsidRDefault="003E6134" w:rsidP="003E6134">
            <w:pPr>
              <w:spacing w:before="60" w:after="60"/>
              <w:jc w:val="right"/>
              <w:rPr>
                <w:sz w:val="24"/>
                <w:szCs w:val="24"/>
                <w:lang w:val="en-US"/>
              </w:rPr>
            </w:pPr>
            <w:r w:rsidRPr="009B0399">
              <w:rPr>
                <w:sz w:val="24"/>
                <w:szCs w:val="24"/>
                <w:lang w:val="en-US"/>
              </w:rPr>
              <w:t>4%</w:t>
            </w:r>
          </w:p>
        </w:tc>
      </w:tr>
    </w:tbl>
    <w:p w:rsidR="003E6134" w:rsidRPr="009B0399" w:rsidRDefault="003E6134" w:rsidP="003E6134">
      <w:pPr>
        <w:spacing w:before="60" w:after="60"/>
        <w:ind w:firstLine="709"/>
        <w:rPr>
          <w:lang w:val="en-US"/>
        </w:rPr>
      </w:pPr>
    </w:p>
    <w:p w:rsidR="003E6134" w:rsidRPr="009B0399" w:rsidRDefault="003E6134" w:rsidP="00C63485">
      <w:pPr>
        <w:spacing w:before="60" w:after="60"/>
        <w:ind w:firstLine="709"/>
        <w:jc w:val="both"/>
        <w:rPr>
          <w:b/>
          <w:lang w:val="en-US"/>
        </w:rPr>
      </w:pPr>
      <w:r w:rsidRPr="009B0399">
        <w:rPr>
          <w:lang w:val="en-US"/>
        </w:rPr>
        <w:t>The forecast indicators rest on the basic version of the “Scenario conditions, main forecast parameters for Russia’s socio-economic development and threshold levels of prices (tariffs) for the services of companies in the infrastructure sector in 2017 and in the planning period for 2018 and 2019” developed by the Ministry of Economic Development of the Russian Federation.</w:t>
      </w:r>
    </w:p>
    <w:p w:rsidR="003E6134" w:rsidRPr="009B0399" w:rsidRDefault="003E6134" w:rsidP="00C63485">
      <w:pPr>
        <w:spacing w:before="60" w:after="60"/>
        <w:ind w:firstLine="709"/>
        <w:jc w:val="both"/>
        <w:rPr>
          <w:b/>
          <w:lang w:val="en-US"/>
        </w:rPr>
      </w:pPr>
      <w:r w:rsidRPr="009B0399">
        <w:rPr>
          <w:lang w:val="en-US"/>
        </w:rPr>
        <w:t xml:space="preserve">Due to the fact </w:t>
      </w:r>
      <w:r w:rsidRPr="009B0399">
        <w:rPr>
          <w:rStyle w:val="alt-edited"/>
          <w:lang w:val="en-US"/>
        </w:rPr>
        <w:t>that the indicators</w:t>
      </w:r>
      <w:r w:rsidRPr="009B0399">
        <w:rPr>
          <w:lang w:val="en-US"/>
        </w:rPr>
        <w:t xml:space="preserve"> are </w:t>
      </w:r>
      <w:r w:rsidRPr="009B0399">
        <w:rPr>
          <w:rStyle w:val="alt-edited"/>
          <w:lang w:val="en-US"/>
        </w:rPr>
        <w:t>forecast</w:t>
      </w:r>
      <w:r w:rsidRPr="009B0399">
        <w:rPr>
          <w:lang w:val="en-US"/>
        </w:rPr>
        <w:t xml:space="preserve"> up to 2019, the forecast figures for the years 2020–2023 in the JINR budget plan are taken </w:t>
      </w:r>
      <w:r w:rsidRPr="009B0399">
        <w:rPr>
          <w:rStyle w:val="alt-edited"/>
          <w:lang w:val="en-US"/>
        </w:rPr>
        <w:t>similarly to</w:t>
      </w:r>
      <w:r w:rsidRPr="009B0399">
        <w:rPr>
          <w:lang w:val="en-US"/>
        </w:rPr>
        <w:t xml:space="preserve"> the year 2019. </w:t>
      </w:r>
    </w:p>
    <w:sectPr w:rsidR="003E6134" w:rsidRPr="009B0399" w:rsidSect="000328D1">
      <w:pgSz w:w="11906" w:h="16838"/>
      <w:pgMar w:top="1418" w:right="851"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D7073" w:rsidRDefault="00AD7073">
      <w:r>
        <w:separator/>
      </w:r>
    </w:p>
  </w:endnote>
  <w:endnote w:type="continuationSeparator" w:id="0">
    <w:p w:rsidR="00AD7073" w:rsidRDefault="00AD70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OpenSymbol">
    <w:altName w:val="Arial Unicode MS"/>
    <w:charset w:val="02"/>
    <w:family w:val="auto"/>
    <w:pitch w:val="default"/>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0414" w:rsidRPr="00956DB7" w:rsidRDefault="00AB2820" w:rsidP="003E6134">
    <w:pPr>
      <w:pStyle w:val="a4"/>
      <w:framePr w:wrap="around" w:vAnchor="text" w:hAnchor="margin" w:xAlign="center" w:y="1"/>
      <w:rPr>
        <w:rStyle w:val="a3"/>
        <w:sz w:val="22"/>
        <w:szCs w:val="22"/>
      </w:rPr>
    </w:pPr>
    <w:r w:rsidRPr="00956DB7">
      <w:rPr>
        <w:rStyle w:val="a3"/>
        <w:sz w:val="22"/>
        <w:szCs w:val="22"/>
      </w:rPr>
      <w:fldChar w:fldCharType="begin"/>
    </w:r>
    <w:r w:rsidR="003A0414" w:rsidRPr="00956DB7">
      <w:rPr>
        <w:rStyle w:val="a3"/>
        <w:sz w:val="22"/>
        <w:szCs w:val="22"/>
      </w:rPr>
      <w:instrText xml:space="preserve">PAGE  </w:instrText>
    </w:r>
    <w:r w:rsidRPr="00956DB7">
      <w:rPr>
        <w:rStyle w:val="a3"/>
        <w:sz w:val="22"/>
        <w:szCs w:val="22"/>
      </w:rPr>
      <w:fldChar w:fldCharType="separate"/>
    </w:r>
    <w:r w:rsidR="003A0414">
      <w:rPr>
        <w:rStyle w:val="a3"/>
        <w:noProof/>
        <w:sz w:val="22"/>
        <w:szCs w:val="22"/>
      </w:rPr>
      <w:t>36</w:t>
    </w:r>
    <w:r w:rsidRPr="00956DB7">
      <w:rPr>
        <w:rStyle w:val="a3"/>
        <w:sz w:val="22"/>
        <w:szCs w:val="22"/>
      </w:rPr>
      <w:fldChar w:fldCharType="end"/>
    </w:r>
  </w:p>
  <w:p w:rsidR="003A0414" w:rsidRDefault="003A0414" w:rsidP="003E6134">
    <w:pPr>
      <w:pStyle w:val="a4"/>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0414" w:rsidRPr="00956DB7" w:rsidRDefault="00AB2820" w:rsidP="003E6134">
    <w:pPr>
      <w:pStyle w:val="a4"/>
      <w:framePr w:wrap="around" w:vAnchor="text" w:hAnchor="margin" w:xAlign="center" w:y="1"/>
      <w:rPr>
        <w:rStyle w:val="a3"/>
        <w:sz w:val="22"/>
        <w:szCs w:val="22"/>
      </w:rPr>
    </w:pPr>
    <w:r w:rsidRPr="00956DB7">
      <w:rPr>
        <w:rStyle w:val="a3"/>
        <w:sz w:val="22"/>
        <w:szCs w:val="22"/>
      </w:rPr>
      <w:fldChar w:fldCharType="begin"/>
    </w:r>
    <w:r w:rsidR="003A0414" w:rsidRPr="00956DB7">
      <w:rPr>
        <w:rStyle w:val="a3"/>
        <w:sz w:val="22"/>
        <w:szCs w:val="22"/>
      </w:rPr>
      <w:instrText xml:space="preserve">PAGE  </w:instrText>
    </w:r>
    <w:r w:rsidRPr="00956DB7">
      <w:rPr>
        <w:rStyle w:val="a3"/>
        <w:sz w:val="22"/>
        <w:szCs w:val="22"/>
      </w:rPr>
      <w:fldChar w:fldCharType="separate"/>
    </w:r>
    <w:r w:rsidR="009B0399">
      <w:rPr>
        <w:rStyle w:val="a3"/>
        <w:noProof/>
        <w:sz w:val="22"/>
        <w:szCs w:val="22"/>
      </w:rPr>
      <w:t>50</w:t>
    </w:r>
    <w:r w:rsidRPr="00956DB7">
      <w:rPr>
        <w:rStyle w:val="a3"/>
        <w:sz w:val="22"/>
        <w:szCs w:val="22"/>
      </w:rPr>
      <w:fldChar w:fldCharType="end"/>
    </w:r>
  </w:p>
  <w:p w:rsidR="003A0414" w:rsidRDefault="003A0414" w:rsidP="003E6134">
    <w:pPr>
      <w:pStyle w:val="a4"/>
      <w:ind w:right="360"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D7073" w:rsidRDefault="00AD7073">
      <w:r>
        <w:separator/>
      </w:r>
    </w:p>
  </w:footnote>
  <w:footnote w:type="continuationSeparator" w:id="0">
    <w:p w:rsidR="00AD7073" w:rsidRDefault="00AD7073">
      <w:r>
        <w:continuationSeparator/>
      </w:r>
    </w:p>
  </w:footnote>
  <w:footnote w:id="1">
    <w:p w:rsidR="003A0414" w:rsidRPr="003E6134" w:rsidRDefault="003A0414" w:rsidP="003E6134">
      <w:pPr>
        <w:rPr>
          <w:sz w:val="22"/>
          <w:lang w:val="en-US"/>
        </w:rPr>
      </w:pPr>
      <w:r>
        <w:rPr>
          <w:rStyle w:val="aff0"/>
        </w:rPr>
        <w:footnoteRef/>
      </w:r>
      <w:r>
        <w:rPr>
          <w:lang w:val="en-US"/>
        </w:rPr>
        <w:t> </w:t>
      </w:r>
      <w:r w:rsidRPr="009B0399">
        <w:rPr>
          <w:sz w:val="22"/>
          <w:lang w:val="en-US"/>
        </w:rPr>
        <w:t>In 2016, the Russian Federation effected payment of its dedicated contribution for the years 2016–2018 in an amount of 4.7 billion roubles. The s</w:t>
      </w:r>
      <w:r w:rsidRPr="009B0399">
        <w:rPr>
          <w:rStyle w:val="alt-edited"/>
          <w:sz w:val="22"/>
          <w:lang w:val="en-US"/>
        </w:rPr>
        <w:t>tages</w:t>
      </w:r>
      <w:r w:rsidRPr="009B0399">
        <w:rPr>
          <w:sz w:val="22"/>
          <w:lang w:val="en-US"/>
        </w:rPr>
        <w:t xml:space="preserve"> of subsequent funding for 2018–2020 will be determined by the Russian Government in 2018. </w:t>
      </w:r>
    </w:p>
    <w:p w:rsidR="003A0414" w:rsidRPr="003E6134" w:rsidRDefault="003A0414" w:rsidP="003E6134">
      <w:pPr>
        <w:pStyle w:val="afe"/>
        <w:rPr>
          <w:lang w:val="en-US"/>
        </w:rPr>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970063"/>
    <w:multiLevelType w:val="hybridMultilevel"/>
    <w:tmpl w:val="00BC8506"/>
    <w:lvl w:ilvl="0" w:tplc="B00EB236">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3EC340F"/>
    <w:multiLevelType w:val="hybridMultilevel"/>
    <w:tmpl w:val="A078AF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9AC4F46"/>
    <w:multiLevelType w:val="hybridMultilevel"/>
    <w:tmpl w:val="EBDAB45A"/>
    <w:lvl w:ilvl="0" w:tplc="0419000F">
      <w:start w:val="1"/>
      <w:numFmt w:val="decimal"/>
      <w:lvlText w:val="%1."/>
      <w:lvlJc w:val="left"/>
      <w:pPr>
        <w:ind w:left="1287" w:hanging="360"/>
      </w:pPr>
    </w:lvl>
    <w:lvl w:ilvl="1" w:tplc="04190001">
      <w:start w:val="1"/>
      <w:numFmt w:val="bullet"/>
      <w:lvlText w:val=""/>
      <w:lvlJc w:val="left"/>
      <w:pPr>
        <w:ind w:left="2157" w:hanging="510"/>
      </w:pPr>
      <w:rPr>
        <w:rFonts w:ascii="Symbol" w:hAnsi="Symbol" w:hint="default"/>
      </w:r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
    <w:nsid w:val="0B1D0D38"/>
    <w:multiLevelType w:val="hybridMultilevel"/>
    <w:tmpl w:val="02CCB8B0"/>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BF26D0A"/>
    <w:multiLevelType w:val="hybridMultilevel"/>
    <w:tmpl w:val="5A98E222"/>
    <w:lvl w:ilvl="0" w:tplc="04190011">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0CCC2DC6"/>
    <w:multiLevelType w:val="hybridMultilevel"/>
    <w:tmpl w:val="8C9223E2"/>
    <w:lvl w:ilvl="0" w:tplc="2F1251A0">
      <w:start w:val="1"/>
      <w:numFmt w:val="bullet"/>
      <w:lvlText w:val="−"/>
      <w:lvlJc w:val="left"/>
      <w:pPr>
        <w:ind w:left="1429" w:hanging="360"/>
      </w:pPr>
      <w:rPr>
        <w:rFonts w:ascii="Cambria" w:hAnsi="Cambria"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CE96E34"/>
    <w:multiLevelType w:val="hybridMultilevel"/>
    <w:tmpl w:val="03123BD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FA90531"/>
    <w:multiLevelType w:val="multilevel"/>
    <w:tmpl w:val="D1EAB42C"/>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b w:val="0"/>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8">
    <w:nsid w:val="106B1A2F"/>
    <w:multiLevelType w:val="hybridMultilevel"/>
    <w:tmpl w:val="87987334"/>
    <w:lvl w:ilvl="0" w:tplc="80606B2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9">
    <w:nsid w:val="115E73D9"/>
    <w:multiLevelType w:val="hybridMultilevel"/>
    <w:tmpl w:val="BD6C6D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1A17B5E"/>
    <w:multiLevelType w:val="hybridMultilevel"/>
    <w:tmpl w:val="3AE8309A"/>
    <w:lvl w:ilvl="0" w:tplc="6556F84C">
      <w:numFmt w:val="bullet"/>
      <w:lvlText w:val="-"/>
      <w:lvlJc w:val="left"/>
      <w:pPr>
        <w:ind w:left="1068" w:hanging="360"/>
      </w:pPr>
      <w:rPr>
        <w:rFonts w:ascii="Times New Roman" w:eastAsia="Calibr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1">
    <w:nsid w:val="13141E16"/>
    <w:multiLevelType w:val="hybridMultilevel"/>
    <w:tmpl w:val="9FF86E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39455E0"/>
    <w:multiLevelType w:val="hybridMultilevel"/>
    <w:tmpl w:val="79B0F324"/>
    <w:lvl w:ilvl="0" w:tplc="3CA4CBF6">
      <w:start w:val="1"/>
      <w:numFmt w:val="decimal"/>
      <w:lvlText w:val="%1."/>
      <w:lvlJc w:val="left"/>
      <w:pPr>
        <w:ind w:left="1776" w:hanging="360"/>
      </w:pPr>
      <w:rPr>
        <w:rFonts w:ascii="Times New Roman" w:hAnsi="Times New Roman" w:cs="Times New Roman" w:hint="default"/>
        <w:b w:val="0"/>
        <w:vertAlign w:val="baseline"/>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3">
    <w:nsid w:val="1F1F3007"/>
    <w:multiLevelType w:val="hybridMultilevel"/>
    <w:tmpl w:val="ACC4640C"/>
    <w:lvl w:ilvl="0" w:tplc="5D1A23DE">
      <w:start w:val="1"/>
      <w:numFmt w:val="decimal"/>
      <w:lvlText w:val="%1)"/>
      <w:lvlJc w:val="left"/>
      <w:pPr>
        <w:ind w:left="915" w:hanging="360"/>
      </w:pPr>
      <w:rPr>
        <w:rFonts w:hint="default"/>
        <w:sz w:val="24"/>
      </w:rPr>
    </w:lvl>
    <w:lvl w:ilvl="1" w:tplc="04190019">
      <w:start w:val="1"/>
      <w:numFmt w:val="lowerLetter"/>
      <w:lvlText w:val="%2."/>
      <w:lvlJc w:val="left"/>
      <w:pPr>
        <w:ind w:left="1635" w:hanging="360"/>
      </w:pPr>
    </w:lvl>
    <w:lvl w:ilvl="2" w:tplc="0419001B" w:tentative="1">
      <w:start w:val="1"/>
      <w:numFmt w:val="lowerRoman"/>
      <w:lvlText w:val="%3."/>
      <w:lvlJc w:val="right"/>
      <w:pPr>
        <w:ind w:left="2355" w:hanging="180"/>
      </w:pPr>
    </w:lvl>
    <w:lvl w:ilvl="3" w:tplc="0419000F" w:tentative="1">
      <w:start w:val="1"/>
      <w:numFmt w:val="decimal"/>
      <w:lvlText w:val="%4."/>
      <w:lvlJc w:val="left"/>
      <w:pPr>
        <w:ind w:left="3075" w:hanging="360"/>
      </w:pPr>
    </w:lvl>
    <w:lvl w:ilvl="4" w:tplc="04190019" w:tentative="1">
      <w:start w:val="1"/>
      <w:numFmt w:val="lowerLetter"/>
      <w:lvlText w:val="%5."/>
      <w:lvlJc w:val="left"/>
      <w:pPr>
        <w:ind w:left="3795" w:hanging="360"/>
      </w:pPr>
    </w:lvl>
    <w:lvl w:ilvl="5" w:tplc="0419001B" w:tentative="1">
      <w:start w:val="1"/>
      <w:numFmt w:val="lowerRoman"/>
      <w:lvlText w:val="%6."/>
      <w:lvlJc w:val="right"/>
      <w:pPr>
        <w:ind w:left="4515" w:hanging="180"/>
      </w:pPr>
    </w:lvl>
    <w:lvl w:ilvl="6" w:tplc="0419000F" w:tentative="1">
      <w:start w:val="1"/>
      <w:numFmt w:val="decimal"/>
      <w:lvlText w:val="%7."/>
      <w:lvlJc w:val="left"/>
      <w:pPr>
        <w:ind w:left="5235" w:hanging="360"/>
      </w:pPr>
    </w:lvl>
    <w:lvl w:ilvl="7" w:tplc="04190019" w:tentative="1">
      <w:start w:val="1"/>
      <w:numFmt w:val="lowerLetter"/>
      <w:lvlText w:val="%8."/>
      <w:lvlJc w:val="left"/>
      <w:pPr>
        <w:ind w:left="5955" w:hanging="360"/>
      </w:pPr>
    </w:lvl>
    <w:lvl w:ilvl="8" w:tplc="0419001B" w:tentative="1">
      <w:start w:val="1"/>
      <w:numFmt w:val="lowerRoman"/>
      <w:lvlText w:val="%9."/>
      <w:lvlJc w:val="right"/>
      <w:pPr>
        <w:ind w:left="6675" w:hanging="180"/>
      </w:pPr>
    </w:lvl>
  </w:abstractNum>
  <w:abstractNum w:abstractNumId="14">
    <w:nsid w:val="203F39B8"/>
    <w:multiLevelType w:val="hybridMultilevel"/>
    <w:tmpl w:val="1A2678D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nsid w:val="2287434F"/>
    <w:multiLevelType w:val="hybridMultilevel"/>
    <w:tmpl w:val="816ECC3C"/>
    <w:lvl w:ilvl="0" w:tplc="3CA4CBF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6">
    <w:nsid w:val="23801443"/>
    <w:multiLevelType w:val="hybridMultilevel"/>
    <w:tmpl w:val="DF600BC2"/>
    <w:lvl w:ilvl="0" w:tplc="04190001">
      <w:start w:val="1"/>
      <w:numFmt w:val="bullet"/>
      <w:lvlText w:val=""/>
      <w:lvlJc w:val="left"/>
      <w:pPr>
        <w:ind w:left="2133"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59D4285"/>
    <w:multiLevelType w:val="hybridMultilevel"/>
    <w:tmpl w:val="35A2FB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28C6788B"/>
    <w:multiLevelType w:val="hybridMultilevel"/>
    <w:tmpl w:val="7486BACC"/>
    <w:lvl w:ilvl="0" w:tplc="849A8EC4">
      <w:start w:val="1"/>
      <w:numFmt w:val="decimal"/>
      <w:lvlText w:val="%1."/>
      <w:lvlJc w:val="left"/>
      <w:pPr>
        <w:ind w:left="2251" w:hanging="975"/>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9">
    <w:nsid w:val="29926DA7"/>
    <w:multiLevelType w:val="hybridMultilevel"/>
    <w:tmpl w:val="DA2C8006"/>
    <w:lvl w:ilvl="0" w:tplc="05AE67DC">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2AA71599"/>
    <w:multiLevelType w:val="hybridMultilevel"/>
    <w:tmpl w:val="A4C0CCD8"/>
    <w:lvl w:ilvl="0" w:tplc="741CCCC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nsid w:val="347C41BE"/>
    <w:multiLevelType w:val="hybridMultilevel"/>
    <w:tmpl w:val="F18E821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2">
    <w:nsid w:val="35036FF6"/>
    <w:multiLevelType w:val="multilevel"/>
    <w:tmpl w:val="0316C846"/>
    <w:lvl w:ilvl="0">
      <w:start w:val="1"/>
      <w:numFmt w:val="bullet"/>
      <w:lvlText w:val=""/>
      <w:lvlJc w:val="left"/>
      <w:pPr>
        <w:ind w:left="360" w:hanging="360"/>
      </w:pPr>
      <w:rPr>
        <w:rFonts w:ascii="Symbol" w:hAnsi="Symbol" w:hint="default"/>
      </w:rPr>
    </w:lvl>
    <w:lvl w:ilvl="1">
      <w:start w:val="1"/>
      <w:numFmt w:val="bullet"/>
      <w:lvlText w:val=""/>
      <w:lvlJc w:val="left"/>
      <w:pPr>
        <w:ind w:left="928" w:hanging="360"/>
      </w:pPr>
      <w:rPr>
        <w:rFonts w:ascii="Symbol" w:hAnsi="Symbol"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nsid w:val="376611A3"/>
    <w:multiLevelType w:val="hybridMultilevel"/>
    <w:tmpl w:val="9BF6CDE6"/>
    <w:lvl w:ilvl="0" w:tplc="C5748826">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3A8D7121"/>
    <w:multiLevelType w:val="hybridMultilevel"/>
    <w:tmpl w:val="02CCB8B0"/>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3B863E2B"/>
    <w:multiLevelType w:val="hybridMultilevel"/>
    <w:tmpl w:val="820466FA"/>
    <w:lvl w:ilvl="0" w:tplc="2D069056">
      <w:numFmt w:val="bullet"/>
      <w:lvlText w:val="-"/>
      <w:lvlJc w:val="left"/>
      <w:pPr>
        <w:ind w:left="2273" w:hanging="855"/>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3BD47CE3"/>
    <w:multiLevelType w:val="multilevel"/>
    <w:tmpl w:val="C3A8B658"/>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7">
    <w:nsid w:val="3BE15A3F"/>
    <w:multiLevelType w:val="multilevel"/>
    <w:tmpl w:val="E93422A8"/>
    <w:lvl w:ilvl="0">
      <w:start w:val="1"/>
      <w:numFmt w:val="decimal"/>
      <w:lvlText w:val="%1."/>
      <w:lvlJc w:val="left"/>
      <w:pPr>
        <w:ind w:left="720" w:firstLine="1800"/>
      </w:pPr>
      <w:rPr>
        <w:u w:val="none"/>
      </w:rPr>
    </w:lvl>
    <w:lvl w:ilvl="1">
      <w:start w:val="1"/>
      <w:numFmt w:val="lowerLetter"/>
      <w:lvlText w:val="%2."/>
      <w:lvlJc w:val="left"/>
      <w:pPr>
        <w:ind w:left="1440" w:firstLine="3240"/>
      </w:pPr>
      <w:rPr>
        <w:u w:val="none"/>
      </w:rPr>
    </w:lvl>
    <w:lvl w:ilvl="2">
      <w:start w:val="1"/>
      <w:numFmt w:val="lowerRoman"/>
      <w:lvlText w:val="%3."/>
      <w:lvlJc w:val="right"/>
      <w:pPr>
        <w:ind w:left="2160" w:firstLine="4680"/>
      </w:pPr>
      <w:rPr>
        <w:u w:val="none"/>
      </w:rPr>
    </w:lvl>
    <w:lvl w:ilvl="3">
      <w:start w:val="1"/>
      <w:numFmt w:val="decimal"/>
      <w:lvlText w:val="%4."/>
      <w:lvlJc w:val="left"/>
      <w:pPr>
        <w:ind w:left="2880" w:firstLine="6120"/>
      </w:pPr>
      <w:rPr>
        <w:u w:val="none"/>
      </w:rPr>
    </w:lvl>
    <w:lvl w:ilvl="4">
      <w:start w:val="1"/>
      <w:numFmt w:val="lowerLetter"/>
      <w:lvlText w:val="%5."/>
      <w:lvlJc w:val="left"/>
      <w:pPr>
        <w:ind w:left="3600" w:firstLine="7560"/>
      </w:pPr>
      <w:rPr>
        <w:u w:val="none"/>
      </w:rPr>
    </w:lvl>
    <w:lvl w:ilvl="5">
      <w:start w:val="1"/>
      <w:numFmt w:val="lowerRoman"/>
      <w:lvlText w:val="%6."/>
      <w:lvlJc w:val="right"/>
      <w:pPr>
        <w:ind w:left="4320" w:firstLine="9000"/>
      </w:pPr>
      <w:rPr>
        <w:u w:val="none"/>
      </w:rPr>
    </w:lvl>
    <w:lvl w:ilvl="6">
      <w:start w:val="1"/>
      <w:numFmt w:val="decimal"/>
      <w:lvlText w:val="%7."/>
      <w:lvlJc w:val="left"/>
      <w:pPr>
        <w:ind w:left="5040" w:firstLine="10440"/>
      </w:pPr>
      <w:rPr>
        <w:u w:val="none"/>
      </w:rPr>
    </w:lvl>
    <w:lvl w:ilvl="7">
      <w:start w:val="1"/>
      <w:numFmt w:val="lowerLetter"/>
      <w:lvlText w:val="%8."/>
      <w:lvlJc w:val="left"/>
      <w:pPr>
        <w:ind w:left="5760" w:firstLine="11880"/>
      </w:pPr>
      <w:rPr>
        <w:u w:val="none"/>
      </w:rPr>
    </w:lvl>
    <w:lvl w:ilvl="8">
      <w:start w:val="1"/>
      <w:numFmt w:val="lowerRoman"/>
      <w:lvlText w:val="%9."/>
      <w:lvlJc w:val="right"/>
      <w:pPr>
        <w:ind w:left="6480" w:firstLine="13320"/>
      </w:pPr>
      <w:rPr>
        <w:u w:val="none"/>
      </w:rPr>
    </w:lvl>
  </w:abstractNum>
  <w:abstractNum w:abstractNumId="28">
    <w:nsid w:val="41947EAB"/>
    <w:multiLevelType w:val="hybridMultilevel"/>
    <w:tmpl w:val="94DAEB1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nsid w:val="461A200C"/>
    <w:multiLevelType w:val="hybridMultilevel"/>
    <w:tmpl w:val="64BC0A0E"/>
    <w:lvl w:ilvl="0" w:tplc="3CA4CBF6">
      <w:start w:val="1"/>
      <w:numFmt w:val="decimal"/>
      <w:lvlText w:val="%1."/>
      <w:lvlJc w:val="left"/>
      <w:pPr>
        <w:ind w:left="1068" w:hanging="360"/>
      </w:pPr>
      <w:rPr>
        <w:rFonts w:ascii="Times New Roman" w:hAnsi="Times New Roman" w:cs="Times New Roman" w:hint="default"/>
        <w:b w:val="0"/>
        <w:vertAlign w:val="baseline"/>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0">
    <w:nsid w:val="46EB792A"/>
    <w:multiLevelType w:val="hybridMultilevel"/>
    <w:tmpl w:val="F18E821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1">
    <w:nsid w:val="4A9D30D7"/>
    <w:multiLevelType w:val="hybridMultilevel"/>
    <w:tmpl w:val="E2405F8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4B35627D"/>
    <w:multiLevelType w:val="hybridMultilevel"/>
    <w:tmpl w:val="E88288D0"/>
    <w:lvl w:ilvl="0" w:tplc="8B52734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3">
    <w:nsid w:val="4DC36BB6"/>
    <w:multiLevelType w:val="hybridMultilevel"/>
    <w:tmpl w:val="4056B952"/>
    <w:lvl w:ilvl="0" w:tplc="18ACDC26">
      <w:start w:val="1"/>
      <w:numFmt w:val="bullet"/>
      <w:lvlText w:val=""/>
      <w:lvlJc w:val="left"/>
      <w:pPr>
        <w:ind w:left="1080" w:hanging="360"/>
      </w:pPr>
      <w:rPr>
        <w:rFonts w:ascii="Symbol" w:hAnsi="Symbol" w:hint="default"/>
        <w:lang w:val="en-GB"/>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4">
    <w:nsid w:val="51B14513"/>
    <w:multiLevelType w:val="hybridMultilevel"/>
    <w:tmpl w:val="6B02C9BE"/>
    <w:lvl w:ilvl="0" w:tplc="DF7E7622">
      <w:start w:val="1"/>
      <w:numFmt w:val="decimal"/>
      <w:lvlText w:val="%1."/>
      <w:lvlJc w:val="left"/>
      <w:pPr>
        <w:ind w:left="644" w:hanging="360"/>
      </w:pPr>
      <w:rPr>
        <w:rFonts w:hint="default"/>
      </w:rPr>
    </w:lvl>
    <w:lvl w:ilvl="1" w:tplc="04190019">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5">
    <w:nsid w:val="5A6361F6"/>
    <w:multiLevelType w:val="hybridMultilevel"/>
    <w:tmpl w:val="9E3E39D2"/>
    <w:lvl w:ilvl="0" w:tplc="C574882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6">
    <w:nsid w:val="5B121AA2"/>
    <w:multiLevelType w:val="hybridMultilevel"/>
    <w:tmpl w:val="2DB6FE2E"/>
    <w:lvl w:ilvl="0" w:tplc="513CC47C">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5C532C68"/>
    <w:multiLevelType w:val="hybridMultilevel"/>
    <w:tmpl w:val="8334C7B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5D3D2E2A"/>
    <w:multiLevelType w:val="hybridMultilevel"/>
    <w:tmpl w:val="39C6D22A"/>
    <w:lvl w:ilvl="0" w:tplc="4796C7C4">
      <w:start w:val="1"/>
      <w:numFmt w:val="decimal"/>
      <w:lvlText w:val="%1."/>
      <w:lvlJc w:val="left"/>
      <w:pPr>
        <w:ind w:left="720" w:hanging="360"/>
      </w:pPr>
      <w:rPr>
        <w:rFonts w:eastAsiaTheme="minorHAns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66F17B37"/>
    <w:multiLevelType w:val="hybridMultilevel"/>
    <w:tmpl w:val="882A5AE8"/>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67044E1A"/>
    <w:multiLevelType w:val="hybridMultilevel"/>
    <w:tmpl w:val="FF88C374"/>
    <w:lvl w:ilvl="0" w:tplc="B07E4BA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6776674A"/>
    <w:multiLevelType w:val="hybridMultilevel"/>
    <w:tmpl w:val="B868090C"/>
    <w:lvl w:ilvl="0" w:tplc="5452221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2">
    <w:nsid w:val="71010900"/>
    <w:multiLevelType w:val="hybridMultilevel"/>
    <w:tmpl w:val="C6928A9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3">
    <w:nsid w:val="761026DB"/>
    <w:multiLevelType w:val="hybridMultilevel"/>
    <w:tmpl w:val="80A0F0CE"/>
    <w:lvl w:ilvl="0" w:tplc="8F506852">
      <w:start w:val="1"/>
      <w:numFmt w:val="decimal"/>
      <w:lvlText w:val="%1."/>
      <w:lvlJc w:val="left"/>
      <w:pPr>
        <w:ind w:left="1211" w:hanging="360"/>
      </w:pPr>
      <w:rPr>
        <w:rFonts w:hint="default"/>
        <w:b/>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4">
    <w:nsid w:val="78A05F8D"/>
    <w:multiLevelType w:val="hybridMultilevel"/>
    <w:tmpl w:val="8274FBF4"/>
    <w:lvl w:ilvl="0" w:tplc="849A8EC4">
      <w:start w:val="1"/>
      <w:numFmt w:val="decimal"/>
      <w:lvlText w:val="%1."/>
      <w:lvlJc w:val="left"/>
      <w:pPr>
        <w:ind w:left="1684" w:hanging="9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5">
    <w:nsid w:val="79FA3EEC"/>
    <w:multiLevelType w:val="hybridMultilevel"/>
    <w:tmpl w:val="CB5ACAE2"/>
    <w:lvl w:ilvl="0" w:tplc="2D069056">
      <w:numFmt w:val="bullet"/>
      <w:lvlText w:val="-"/>
      <w:lvlJc w:val="left"/>
      <w:pPr>
        <w:ind w:left="1564" w:hanging="855"/>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num w:numId="1">
    <w:abstractNumId w:val="11"/>
  </w:num>
  <w:num w:numId="2">
    <w:abstractNumId w:val="38"/>
  </w:num>
  <w:num w:numId="3">
    <w:abstractNumId w:val="21"/>
  </w:num>
  <w:num w:numId="4">
    <w:abstractNumId w:val="33"/>
  </w:num>
  <w:num w:numId="5">
    <w:abstractNumId w:val="28"/>
  </w:num>
  <w:num w:numId="6">
    <w:abstractNumId w:val="39"/>
  </w:num>
  <w:num w:numId="7">
    <w:abstractNumId w:val="22"/>
  </w:num>
  <w:num w:numId="8">
    <w:abstractNumId w:val="16"/>
  </w:num>
  <w:num w:numId="9">
    <w:abstractNumId w:val="3"/>
  </w:num>
  <w:num w:numId="10">
    <w:abstractNumId w:val="36"/>
  </w:num>
  <w:num w:numId="11">
    <w:abstractNumId w:val="24"/>
  </w:num>
  <w:num w:numId="12">
    <w:abstractNumId w:val="40"/>
  </w:num>
  <w:num w:numId="13">
    <w:abstractNumId w:val="19"/>
  </w:num>
  <w:num w:numId="14">
    <w:abstractNumId w:val="6"/>
  </w:num>
  <w:num w:numId="15">
    <w:abstractNumId w:val="1"/>
  </w:num>
  <w:num w:numId="16">
    <w:abstractNumId w:val="41"/>
  </w:num>
  <w:num w:numId="17">
    <w:abstractNumId w:val="8"/>
  </w:num>
  <w:num w:numId="18">
    <w:abstractNumId w:val="17"/>
  </w:num>
  <w:num w:numId="19">
    <w:abstractNumId w:val="10"/>
  </w:num>
  <w:num w:numId="20">
    <w:abstractNumId w:val="0"/>
  </w:num>
  <w:num w:numId="21">
    <w:abstractNumId w:val="2"/>
  </w:num>
  <w:num w:numId="22">
    <w:abstractNumId w:val="5"/>
  </w:num>
  <w:num w:numId="23">
    <w:abstractNumId w:val="45"/>
  </w:num>
  <w:num w:numId="24">
    <w:abstractNumId w:val="25"/>
  </w:num>
  <w:num w:numId="25">
    <w:abstractNumId w:val="42"/>
  </w:num>
  <w:num w:numId="26">
    <w:abstractNumId w:val="44"/>
  </w:num>
  <w:num w:numId="27">
    <w:abstractNumId w:val="18"/>
  </w:num>
  <w:num w:numId="28">
    <w:abstractNumId w:val="35"/>
  </w:num>
  <w:num w:numId="29">
    <w:abstractNumId w:val="23"/>
  </w:num>
  <w:num w:numId="30">
    <w:abstractNumId w:val="29"/>
  </w:num>
  <w:num w:numId="31">
    <w:abstractNumId w:val="12"/>
  </w:num>
  <w:num w:numId="32">
    <w:abstractNumId w:val="15"/>
  </w:num>
  <w:num w:numId="33">
    <w:abstractNumId w:val="34"/>
  </w:num>
  <w:num w:numId="34">
    <w:abstractNumId w:val="7"/>
  </w:num>
  <w:num w:numId="35">
    <w:abstractNumId w:val="20"/>
  </w:num>
  <w:num w:numId="36">
    <w:abstractNumId w:val="31"/>
  </w:num>
  <w:num w:numId="37">
    <w:abstractNumId w:val="30"/>
  </w:num>
  <w:num w:numId="38">
    <w:abstractNumId w:val="43"/>
  </w:num>
  <w:num w:numId="39">
    <w:abstractNumId w:val="13"/>
  </w:num>
  <w:num w:numId="40">
    <w:abstractNumId w:val="4"/>
  </w:num>
  <w:num w:numId="41">
    <w:abstractNumId w:val="26"/>
  </w:num>
  <w:num w:numId="42">
    <w:abstractNumId w:val="27"/>
  </w:num>
  <w:num w:numId="43">
    <w:abstractNumId w:val="32"/>
  </w:num>
  <w:num w:numId="44">
    <w:abstractNumId w:val="9"/>
  </w:num>
  <w:num w:numId="45">
    <w:abstractNumId w:val="37"/>
  </w:num>
  <w:num w:numId="4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46049D"/>
    <w:rsid w:val="00001791"/>
    <w:rsid w:val="00003A92"/>
    <w:rsid w:val="00003E75"/>
    <w:rsid w:val="00004C3B"/>
    <w:rsid w:val="00005609"/>
    <w:rsid w:val="000065A7"/>
    <w:rsid w:val="000067F5"/>
    <w:rsid w:val="00007896"/>
    <w:rsid w:val="0001314B"/>
    <w:rsid w:val="00014E76"/>
    <w:rsid w:val="000150EB"/>
    <w:rsid w:val="00022D40"/>
    <w:rsid w:val="00024657"/>
    <w:rsid w:val="0003011E"/>
    <w:rsid w:val="000328D1"/>
    <w:rsid w:val="00034199"/>
    <w:rsid w:val="00035163"/>
    <w:rsid w:val="000370B7"/>
    <w:rsid w:val="00037D1B"/>
    <w:rsid w:val="00040CAA"/>
    <w:rsid w:val="000430D2"/>
    <w:rsid w:val="000444D6"/>
    <w:rsid w:val="0004571D"/>
    <w:rsid w:val="00050AE6"/>
    <w:rsid w:val="00051D87"/>
    <w:rsid w:val="00051E48"/>
    <w:rsid w:val="000524FF"/>
    <w:rsid w:val="00052F1A"/>
    <w:rsid w:val="00062FA0"/>
    <w:rsid w:val="00063188"/>
    <w:rsid w:val="000636AE"/>
    <w:rsid w:val="00064260"/>
    <w:rsid w:val="00067EBF"/>
    <w:rsid w:val="00071557"/>
    <w:rsid w:val="0007314E"/>
    <w:rsid w:val="000752EA"/>
    <w:rsid w:val="00075BE0"/>
    <w:rsid w:val="00076458"/>
    <w:rsid w:val="000764DC"/>
    <w:rsid w:val="0007681C"/>
    <w:rsid w:val="00076C73"/>
    <w:rsid w:val="0007781B"/>
    <w:rsid w:val="000829CE"/>
    <w:rsid w:val="00087406"/>
    <w:rsid w:val="00087D95"/>
    <w:rsid w:val="00094676"/>
    <w:rsid w:val="0009759D"/>
    <w:rsid w:val="00097B42"/>
    <w:rsid w:val="000A07BC"/>
    <w:rsid w:val="000A1069"/>
    <w:rsid w:val="000A1295"/>
    <w:rsid w:val="000A1AF6"/>
    <w:rsid w:val="000A39D0"/>
    <w:rsid w:val="000A49E1"/>
    <w:rsid w:val="000B05EE"/>
    <w:rsid w:val="000B092B"/>
    <w:rsid w:val="000B1CE6"/>
    <w:rsid w:val="000B2A56"/>
    <w:rsid w:val="000B400D"/>
    <w:rsid w:val="000B66A6"/>
    <w:rsid w:val="000C4E8D"/>
    <w:rsid w:val="000C642B"/>
    <w:rsid w:val="000C645F"/>
    <w:rsid w:val="000C6A4C"/>
    <w:rsid w:val="000C714F"/>
    <w:rsid w:val="000C7F22"/>
    <w:rsid w:val="000D15B9"/>
    <w:rsid w:val="000D256C"/>
    <w:rsid w:val="000D3FC3"/>
    <w:rsid w:val="000D4589"/>
    <w:rsid w:val="000D7BAD"/>
    <w:rsid w:val="000E5702"/>
    <w:rsid w:val="000E6452"/>
    <w:rsid w:val="000F68E7"/>
    <w:rsid w:val="000F6DE2"/>
    <w:rsid w:val="000F7B33"/>
    <w:rsid w:val="0010075C"/>
    <w:rsid w:val="001017E5"/>
    <w:rsid w:val="00101996"/>
    <w:rsid w:val="001020F7"/>
    <w:rsid w:val="00102665"/>
    <w:rsid w:val="001069E9"/>
    <w:rsid w:val="001070EC"/>
    <w:rsid w:val="001103A3"/>
    <w:rsid w:val="0011338C"/>
    <w:rsid w:val="001136D9"/>
    <w:rsid w:val="0011435C"/>
    <w:rsid w:val="00115186"/>
    <w:rsid w:val="00115328"/>
    <w:rsid w:val="00117033"/>
    <w:rsid w:val="001207F3"/>
    <w:rsid w:val="00124AFC"/>
    <w:rsid w:val="00131BC5"/>
    <w:rsid w:val="00134480"/>
    <w:rsid w:val="001347B5"/>
    <w:rsid w:val="0014068C"/>
    <w:rsid w:val="001410CA"/>
    <w:rsid w:val="001415E4"/>
    <w:rsid w:val="00142545"/>
    <w:rsid w:val="00143347"/>
    <w:rsid w:val="00144F1B"/>
    <w:rsid w:val="001452FF"/>
    <w:rsid w:val="001479CE"/>
    <w:rsid w:val="00150F1A"/>
    <w:rsid w:val="00150F7D"/>
    <w:rsid w:val="001516DA"/>
    <w:rsid w:val="001517B5"/>
    <w:rsid w:val="00153303"/>
    <w:rsid w:val="00155D40"/>
    <w:rsid w:val="001573FB"/>
    <w:rsid w:val="00157BE0"/>
    <w:rsid w:val="00157E27"/>
    <w:rsid w:val="00162D05"/>
    <w:rsid w:val="00166A22"/>
    <w:rsid w:val="00171B7F"/>
    <w:rsid w:val="00174DC2"/>
    <w:rsid w:val="00174EC3"/>
    <w:rsid w:val="00177877"/>
    <w:rsid w:val="001800BD"/>
    <w:rsid w:val="001806A1"/>
    <w:rsid w:val="00180FD3"/>
    <w:rsid w:val="001823DD"/>
    <w:rsid w:val="001851C3"/>
    <w:rsid w:val="0018531B"/>
    <w:rsid w:val="00190A47"/>
    <w:rsid w:val="0019146F"/>
    <w:rsid w:val="00191995"/>
    <w:rsid w:val="00195093"/>
    <w:rsid w:val="00196604"/>
    <w:rsid w:val="001A307E"/>
    <w:rsid w:val="001A3D04"/>
    <w:rsid w:val="001A47F7"/>
    <w:rsid w:val="001A6863"/>
    <w:rsid w:val="001B1EFE"/>
    <w:rsid w:val="001B46E5"/>
    <w:rsid w:val="001B4B06"/>
    <w:rsid w:val="001B561A"/>
    <w:rsid w:val="001C206A"/>
    <w:rsid w:val="001C2EAE"/>
    <w:rsid w:val="001C440C"/>
    <w:rsid w:val="001C601B"/>
    <w:rsid w:val="001C6496"/>
    <w:rsid w:val="001C7081"/>
    <w:rsid w:val="001D3784"/>
    <w:rsid w:val="001D5434"/>
    <w:rsid w:val="001E2968"/>
    <w:rsid w:val="001E3647"/>
    <w:rsid w:val="001E6D10"/>
    <w:rsid w:val="001F5FDD"/>
    <w:rsid w:val="001F6F7B"/>
    <w:rsid w:val="00202E52"/>
    <w:rsid w:val="002049E6"/>
    <w:rsid w:val="002056DB"/>
    <w:rsid w:val="00206820"/>
    <w:rsid w:val="00206FD5"/>
    <w:rsid w:val="002076EA"/>
    <w:rsid w:val="0021081C"/>
    <w:rsid w:val="00212885"/>
    <w:rsid w:val="002160C1"/>
    <w:rsid w:val="00222BD4"/>
    <w:rsid w:val="00225015"/>
    <w:rsid w:val="00230AF6"/>
    <w:rsid w:val="00231BA5"/>
    <w:rsid w:val="00234090"/>
    <w:rsid w:val="002344F5"/>
    <w:rsid w:val="00236083"/>
    <w:rsid w:val="00237EE1"/>
    <w:rsid w:val="00241486"/>
    <w:rsid w:val="00244080"/>
    <w:rsid w:val="00245582"/>
    <w:rsid w:val="00252330"/>
    <w:rsid w:val="002524E4"/>
    <w:rsid w:val="00253DFD"/>
    <w:rsid w:val="0025459A"/>
    <w:rsid w:val="00254BB4"/>
    <w:rsid w:val="00254DAF"/>
    <w:rsid w:val="002603F2"/>
    <w:rsid w:val="0026133D"/>
    <w:rsid w:val="00261DB1"/>
    <w:rsid w:val="00265CA1"/>
    <w:rsid w:val="0026652C"/>
    <w:rsid w:val="0026746A"/>
    <w:rsid w:val="00270520"/>
    <w:rsid w:val="002709A6"/>
    <w:rsid w:val="00272F37"/>
    <w:rsid w:val="00273B4E"/>
    <w:rsid w:val="00275323"/>
    <w:rsid w:val="00275ADB"/>
    <w:rsid w:val="00280804"/>
    <w:rsid w:val="00284AC1"/>
    <w:rsid w:val="00293612"/>
    <w:rsid w:val="002953C4"/>
    <w:rsid w:val="0029633D"/>
    <w:rsid w:val="00297CCC"/>
    <w:rsid w:val="002A0820"/>
    <w:rsid w:val="002A085D"/>
    <w:rsid w:val="002A16D8"/>
    <w:rsid w:val="002A2F57"/>
    <w:rsid w:val="002A577C"/>
    <w:rsid w:val="002A7F42"/>
    <w:rsid w:val="002B0D2A"/>
    <w:rsid w:val="002B56FF"/>
    <w:rsid w:val="002B5B4B"/>
    <w:rsid w:val="002B6895"/>
    <w:rsid w:val="002B719C"/>
    <w:rsid w:val="002B7D28"/>
    <w:rsid w:val="002C011C"/>
    <w:rsid w:val="002C03AF"/>
    <w:rsid w:val="002C05A6"/>
    <w:rsid w:val="002C08D2"/>
    <w:rsid w:val="002C3240"/>
    <w:rsid w:val="002C44E5"/>
    <w:rsid w:val="002C4DFB"/>
    <w:rsid w:val="002C5E75"/>
    <w:rsid w:val="002D2B0C"/>
    <w:rsid w:val="002D4EBA"/>
    <w:rsid w:val="002D57AA"/>
    <w:rsid w:val="002E10A2"/>
    <w:rsid w:val="002E1C20"/>
    <w:rsid w:val="002E20AE"/>
    <w:rsid w:val="002E62A3"/>
    <w:rsid w:val="002E7D5C"/>
    <w:rsid w:val="002E7F2B"/>
    <w:rsid w:val="002F2519"/>
    <w:rsid w:val="002F2525"/>
    <w:rsid w:val="002F2552"/>
    <w:rsid w:val="002F4273"/>
    <w:rsid w:val="002F5A5F"/>
    <w:rsid w:val="002F681E"/>
    <w:rsid w:val="002F7FE5"/>
    <w:rsid w:val="00300468"/>
    <w:rsid w:val="0030275D"/>
    <w:rsid w:val="003038F8"/>
    <w:rsid w:val="003059D2"/>
    <w:rsid w:val="00305CFC"/>
    <w:rsid w:val="003063F5"/>
    <w:rsid w:val="003134E6"/>
    <w:rsid w:val="00314022"/>
    <w:rsid w:val="003207C0"/>
    <w:rsid w:val="00322D66"/>
    <w:rsid w:val="00326A7C"/>
    <w:rsid w:val="00331759"/>
    <w:rsid w:val="00331C36"/>
    <w:rsid w:val="003324BB"/>
    <w:rsid w:val="00334C46"/>
    <w:rsid w:val="00336AAA"/>
    <w:rsid w:val="0034233F"/>
    <w:rsid w:val="00342DCF"/>
    <w:rsid w:val="0034480D"/>
    <w:rsid w:val="0034559B"/>
    <w:rsid w:val="00347934"/>
    <w:rsid w:val="0035027C"/>
    <w:rsid w:val="0035044D"/>
    <w:rsid w:val="0035047A"/>
    <w:rsid w:val="00350E4A"/>
    <w:rsid w:val="00352E2B"/>
    <w:rsid w:val="0036023F"/>
    <w:rsid w:val="0036045A"/>
    <w:rsid w:val="00361648"/>
    <w:rsid w:val="00361EC7"/>
    <w:rsid w:val="00363ABC"/>
    <w:rsid w:val="00374A26"/>
    <w:rsid w:val="00375B81"/>
    <w:rsid w:val="00380D79"/>
    <w:rsid w:val="003815AF"/>
    <w:rsid w:val="00382CC8"/>
    <w:rsid w:val="00383569"/>
    <w:rsid w:val="00385ECE"/>
    <w:rsid w:val="00391727"/>
    <w:rsid w:val="00391B68"/>
    <w:rsid w:val="00391C5C"/>
    <w:rsid w:val="0039328B"/>
    <w:rsid w:val="003932F8"/>
    <w:rsid w:val="0039347A"/>
    <w:rsid w:val="00393F92"/>
    <w:rsid w:val="00395936"/>
    <w:rsid w:val="00395DE6"/>
    <w:rsid w:val="00396CAB"/>
    <w:rsid w:val="00396E28"/>
    <w:rsid w:val="003A0414"/>
    <w:rsid w:val="003A04AA"/>
    <w:rsid w:val="003A478B"/>
    <w:rsid w:val="003A4B74"/>
    <w:rsid w:val="003B195F"/>
    <w:rsid w:val="003B41F5"/>
    <w:rsid w:val="003B4396"/>
    <w:rsid w:val="003B690A"/>
    <w:rsid w:val="003C0EA5"/>
    <w:rsid w:val="003C30F6"/>
    <w:rsid w:val="003C5A07"/>
    <w:rsid w:val="003C5E43"/>
    <w:rsid w:val="003C72C4"/>
    <w:rsid w:val="003C7EBC"/>
    <w:rsid w:val="003D24C7"/>
    <w:rsid w:val="003D24E7"/>
    <w:rsid w:val="003D31B8"/>
    <w:rsid w:val="003D4BD3"/>
    <w:rsid w:val="003D563C"/>
    <w:rsid w:val="003D5CCB"/>
    <w:rsid w:val="003E0010"/>
    <w:rsid w:val="003E0C85"/>
    <w:rsid w:val="003E4891"/>
    <w:rsid w:val="003E54ED"/>
    <w:rsid w:val="003E5C03"/>
    <w:rsid w:val="003E6134"/>
    <w:rsid w:val="003E65E0"/>
    <w:rsid w:val="003F00E4"/>
    <w:rsid w:val="003F26AC"/>
    <w:rsid w:val="003F37D1"/>
    <w:rsid w:val="003F55F2"/>
    <w:rsid w:val="003F5BB0"/>
    <w:rsid w:val="003F64CE"/>
    <w:rsid w:val="00400EC1"/>
    <w:rsid w:val="004032D7"/>
    <w:rsid w:val="0041558A"/>
    <w:rsid w:val="00415BE3"/>
    <w:rsid w:val="00420672"/>
    <w:rsid w:val="004227CA"/>
    <w:rsid w:val="00423A90"/>
    <w:rsid w:val="00427075"/>
    <w:rsid w:val="00427F9C"/>
    <w:rsid w:val="00430623"/>
    <w:rsid w:val="00433C22"/>
    <w:rsid w:val="004346A7"/>
    <w:rsid w:val="00444A54"/>
    <w:rsid w:val="004507D3"/>
    <w:rsid w:val="00450E9E"/>
    <w:rsid w:val="00452CC3"/>
    <w:rsid w:val="00453803"/>
    <w:rsid w:val="0045411C"/>
    <w:rsid w:val="00454DD4"/>
    <w:rsid w:val="00455049"/>
    <w:rsid w:val="00455346"/>
    <w:rsid w:val="0046049D"/>
    <w:rsid w:val="0046112D"/>
    <w:rsid w:val="00461E6A"/>
    <w:rsid w:val="00465CAE"/>
    <w:rsid w:val="00467416"/>
    <w:rsid w:val="00473AD4"/>
    <w:rsid w:val="00476443"/>
    <w:rsid w:val="004767AD"/>
    <w:rsid w:val="00477A81"/>
    <w:rsid w:val="00481EAC"/>
    <w:rsid w:val="0048340E"/>
    <w:rsid w:val="00485538"/>
    <w:rsid w:val="00485BD2"/>
    <w:rsid w:val="00486493"/>
    <w:rsid w:val="00486B53"/>
    <w:rsid w:val="004877C1"/>
    <w:rsid w:val="00490032"/>
    <w:rsid w:val="0049171D"/>
    <w:rsid w:val="00492EE6"/>
    <w:rsid w:val="0049536B"/>
    <w:rsid w:val="004959F3"/>
    <w:rsid w:val="004A11F8"/>
    <w:rsid w:val="004A2DE4"/>
    <w:rsid w:val="004A4D43"/>
    <w:rsid w:val="004A7A05"/>
    <w:rsid w:val="004B15FA"/>
    <w:rsid w:val="004B2361"/>
    <w:rsid w:val="004B4930"/>
    <w:rsid w:val="004B7761"/>
    <w:rsid w:val="004C0946"/>
    <w:rsid w:val="004C127B"/>
    <w:rsid w:val="004C39F0"/>
    <w:rsid w:val="004C4051"/>
    <w:rsid w:val="004D145A"/>
    <w:rsid w:val="004D3BCF"/>
    <w:rsid w:val="004D4A6E"/>
    <w:rsid w:val="004D5ECF"/>
    <w:rsid w:val="004D60FE"/>
    <w:rsid w:val="004D79C3"/>
    <w:rsid w:val="004E0058"/>
    <w:rsid w:val="004E0B60"/>
    <w:rsid w:val="004E0FD0"/>
    <w:rsid w:val="004E352A"/>
    <w:rsid w:val="004E381A"/>
    <w:rsid w:val="004E7569"/>
    <w:rsid w:val="004F0B0F"/>
    <w:rsid w:val="004F3EC3"/>
    <w:rsid w:val="004F40DF"/>
    <w:rsid w:val="004F4A7A"/>
    <w:rsid w:val="004F77EB"/>
    <w:rsid w:val="00500E54"/>
    <w:rsid w:val="00502005"/>
    <w:rsid w:val="00502BA0"/>
    <w:rsid w:val="0050421A"/>
    <w:rsid w:val="0050489B"/>
    <w:rsid w:val="0050586B"/>
    <w:rsid w:val="0050594E"/>
    <w:rsid w:val="005109C6"/>
    <w:rsid w:val="00512E08"/>
    <w:rsid w:val="005133AF"/>
    <w:rsid w:val="00513D7D"/>
    <w:rsid w:val="00514B10"/>
    <w:rsid w:val="0051587C"/>
    <w:rsid w:val="00516A39"/>
    <w:rsid w:val="005208A6"/>
    <w:rsid w:val="00530988"/>
    <w:rsid w:val="00536DDB"/>
    <w:rsid w:val="00537FD0"/>
    <w:rsid w:val="0054019D"/>
    <w:rsid w:val="0054022F"/>
    <w:rsid w:val="00540DE7"/>
    <w:rsid w:val="00543513"/>
    <w:rsid w:val="00543927"/>
    <w:rsid w:val="00545DC6"/>
    <w:rsid w:val="00547884"/>
    <w:rsid w:val="005539F7"/>
    <w:rsid w:val="005540FC"/>
    <w:rsid w:val="00555CCB"/>
    <w:rsid w:val="00556C92"/>
    <w:rsid w:val="00557346"/>
    <w:rsid w:val="005617F5"/>
    <w:rsid w:val="00573568"/>
    <w:rsid w:val="00574208"/>
    <w:rsid w:val="0057743E"/>
    <w:rsid w:val="005807A0"/>
    <w:rsid w:val="0058092C"/>
    <w:rsid w:val="00580E00"/>
    <w:rsid w:val="00581831"/>
    <w:rsid w:val="00581DA6"/>
    <w:rsid w:val="00582C93"/>
    <w:rsid w:val="00583262"/>
    <w:rsid w:val="00583C56"/>
    <w:rsid w:val="00584B7F"/>
    <w:rsid w:val="00586A09"/>
    <w:rsid w:val="00591772"/>
    <w:rsid w:val="0059223F"/>
    <w:rsid w:val="005923AD"/>
    <w:rsid w:val="005932DB"/>
    <w:rsid w:val="00594087"/>
    <w:rsid w:val="005951F7"/>
    <w:rsid w:val="00596C49"/>
    <w:rsid w:val="00597E2F"/>
    <w:rsid w:val="005A0A12"/>
    <w:rsid w:val="005A50C9"/>
    <w:rsid w:val="005A60EB"/>
    <w:rsid w:val="005B1B69"/>
    <w:rsid w:val="005B1C7B"/>
    <w:rsid w:val="005B1DBC"/>
    <w:rsid w:val="005B3FFC"/>
    <w:rsid w:val="005B60F4"/>
    <w:rsid w:val="005C4803"/>
    <w:rsid w:val="005C75C4"/>
    <w:rsid w:val="005C7801"/>
    <w:rsid w:val="005D5AFD"/>
    <w:rsid w:val="005E0379"/>
    <w:rsid w:val="005E09F6"/>
    <w:rsid w:val="005E12FC"/>
    <w:rsid w:val="005E3DB1"/>
    <w:rsid w:val="005E4011"/>
    <w:rsid w:val="005E450F"/>
    <w:rsid w:val="005E4ACB"/>
    <w:rsid w:val="005E593F"/>
    <w:rsid w:val="005E67D2"/>
    <w:rsid w:val="005F1B9D"/>
    <w:rsid w:val="005F1DBB"/>
    <w:rsid w:val="005F2C68"/>
    <w:rsid w:val="005F5159"/>
    <w:rsid w:val="00601A55"/>
    <w:rsid w:val="00603729"/>
    <w:rsid w:val="00603F9C"/>
    <w:rsid w:val="00604037"/>
    <w:rsid w:val="006055D7"/>
    <w:rsid w:val="00605C9B"/>
    <w:rsid w:val="00606FC2"/>
    <w:rsid w:val="006102AD"/>
    <w:rsid w:val="0061085E"/>
    <w:rsid w:val="00611FF5"/>
    <w:rsid w:val="00612029"/>
    <w:rsid w:val="00617507"/>
    <w:rsid w:val="00621346"/>
    <w:rsid w:val="00621B5B"/>
    <w:rsid w:val="00624E8B"/>
    <w:rsid w:val="006305BA"/>
    <w:rsid w:val="006321F7"/>
    <w:rsid w:val="00632750"/>
    <w:rsid w:val="00632F30"/>
    <w:rsid w:val="00633B08"/>
    <w:rsid w:val="00640983"/>
    <w:rsid w:val="00645424"/>
    <w:rsid w:val="00645D36"/>
    <w:rsid w:val="00646689"/>
    <w:rsid w:val="006466CB"/>
    <w:rsid w:val="006506E5"/>
    <w:rsid w:val="00650B9D"/>
    <w:rsid w:val="00655459"/>
    <w:rsid w:val="00655D48"/>
    <w:rsid w:val="00660841"/>
    <w:rsid w:val="00660AED"/>
    <w:rsid w:val="00661646"/>
    <w:rsid w:val="0066184A"/>
    <w:rsid w:val="0066220E"/>
    <w:rsid w:val="00663F3A"/>
    <w:rsid w:val="00664840"/>
    <w:rsid w:val="00666416"/>
    <w:rsid w:val="00666D9D"/>
    <w:rsid w:val="00667AAB"/>
    <w:rsid w:val="00672DDA"/>
    <w:rsid w:val="006740CC"/>
    <w:rsid w:val="00677398"/>
    <w:rsid w:val="00680628"/>
    <w:rsid w:val="00681DDA"/>
    <w:rsid w:val="00682549"/>
    <w:rsid w:val="0068353B"/>
    <w:rsid w:val="006841D3"/>
    <w:rsid w:val="00685D6C"/>
    <w:rsid w:val="00686198"/>
    <w:rsid w:val="00687983"/>
    <w:rsid w:val="00690141"/>
    <w:rsid w:val="006911ED"/>
    <w:rsid w:val="006912F5"/>
    <w:rsid w:val="0069309B"/>
    <w:rsid w:val="00694905"/>
    <w:rsid w:val="006A0173"/>
    <w:rsid w:val="006A2BB0"/>
    <w:rsid w:val="006A318F"/>
    <w:rsid w:val="006A56BB"/>
    <w:rsid w:val="006B444F"/>
    <w:rsid w:val="006B63E2"/>
    <w:rsid w:val="006C3D48"/>
    <w:rsid w:val="006C420D"/>
    <w:rsid w:val="006C5118"/>
    <w:rsid w:val="006C5C5E"/>
    <w:rsid w:val="006D200B"/>
    <w:rsid w:val="006D5402"/>
    <w:rsid w:val="006E1273"/>
    <w:rsid w:val="006E16E2"/>
    <w:rsid w:val="006E19F9"/>
    <w:rsid w:val="006E1BC2"/>
    <w:rsid w:val="006E3B13"/>
    <w:rsid w:val="006E5118"/>
    <w:rsid w:val="006E53AE"/>
    <w:rsid w:val="006E7802"/>
    <w:rsid w:val="006E7EB4"/>
    <w:rsid w:val="006F0EAE"/>
    <w:rsid w:val="006F1165"/>
    <w:rsid w:val="006F162B"/>
    <w:rsid w:val="006F214F"/>
    <w:rsid w:val="006F5241"/>
    <w:rsid w:val="006F5D05"/>
    <w:rsid w:val="006F77B9"/>
    <w:rsid w:val="0070094E"/>
    <w:rsid w:val="00702CD3"/>
    <w:rsid w:val="00703D45"/>
    <w:rsid w:val="00705160"/>
    <w:rsid w:val="00706C07"/>
    <w:rsid w:val="00710C19"/>
    <w:rsid w:val="007150C6"/>
    <w:rsid w:val="0071541E"/>
    <w:rsid w:val="007164FA"/>
    <w:rsid w:val="00717782"/>
    <w:rsid w:val="007217CB"/>
    <w:rsid w:val="007227DE"/>
    <w:rsid w:val="00723040"/>
    <w:rsid w:val="00725ABB"/>
    <w:rsid w:val="007260B2"/>
    <w:rsid w:val="007267F9"/>
    <w:rsid w:val="007277E8"/>
    <w:rsid w:val="0072782A"/>
    <w:rsid w:val="00727DD8"/>
    <w:rsid w:val="00730FA3"/>
    <w:rsid w:val="00731EDF"/>
    <w:rsid w:val="00736A14"/>
    <w:rsid w:val="00737923"/>
    <w:rsid w:val="0074407D"/>
    <w:rsid w:val="007469AB"/>
    <w:rsid w:val="00746AA1"/>
    <w:rsid w:val="0074707F"/>
    <w:rsid w:val="0074743F"/>
    <w:rsid w:val="00750A77"/>
    <w:rsid w:val="00752187"/>
    <w:rsid w:val="00752BF0"/>
    <w:rsid w:val="00753802"/>
    <w:rsid w:val="00756D0D"/>
    <w:rsid w:val="00756FC4"/>
    <w:rsid w:val="00757962"/>
    <w:rsid w:val="007579EA"/>
    <w:rsid w:val="00761E8E"/>
    <w:rsid w:val="007643D8"/>
    <w:rsid w:val="007646EB"/>
    <w:rsid w:val="00765609"/>
    <w:rsid w:val="00765B21"/>
    <w:rsid w:val="00765BB6"/>
    <w:rsid w:val="00765CAB"/>
    <w:rsid w:val="007702DB"/>
    <w:rsid w:val="00773825"/>
    <w:rsid w:val="00774A30"/>
    <w:rsid w:val="00774BA3"/>
    <w:rsid w:val="00774DC5"/>
    <w:rsid w:val="007805AD"/>
    <w:rsid w:val="00784B82"/>
    <w:rsid w:val="00785241"/>
    <w:rsid w:val="00786DBE"/>
    <w:rsid w:val="007921EF"/>
    <w:rsid w:val="0079450E"/>
    <w:rsid w:val="00794E3D"/>
    <w:rsid w:val="007957CD"/>
    <w:rsid w:val="007A10ED"/>
    <w:rsid w:val="007A347B"/>
    <w:rsid w:val="007A654F"/>
    <w:rsid w:val="007A79E5"/>
    <w:rsid w:val="007B1E83"/>
    <w:rsid w:val="007B2F47"/>
    <w:rsid w:val="007B41EF"/>
    <w:rsid w:val="007C26D9"/>
    <w:rsid w:val="007D0CD3"/>
    <w:rsid w:val="007D2A5D"/>
    <w:rsid w:val="007D37E0"/>
    <w:rsid w:val="007D45F0"/>
    <w:rsid w:val="007E7231"/>
    <w:rsid w:val="007F216E"/>
    <w:rsid w:val="007F303A"/>
    <w:rsid w:val="007F5FCB"/>
    <w:rsid w:val="007F7BE1"/>
    <w:rsid w:val="008027FA"/>
    <w:rsid w:val="008033CA"/>
    <w:rsid w:val="00804FA8"/>
    <w:rsid w:val="00805205"/>
    <w:rsid w:val="008061FD"/>
    <w:rsid w:val="00807135"/>
    <w:rsid w:val="00807BED"/>
    <w:rsid w:val="00810EE8"/>
    <w:rsid w:val="00811C69"/>
    <w:rsid w:val="00812D7D"/>
    <w:rsid w:val="008133E3"/>
    <w:rsid w:val="00813940"/>
    <w:rsid w:val="008163A9"/>
    <w:rsid w:val="00825239"/>
    <w:rsid w:val="008265CE"/>
    <w:rsid w:val="00826EB7"/>
    <w:rsid w:val="0083077D"/>
    <w:rsid w:val="0083168A"/>
    <w:rsid w:val="008320CB"/>
    <w:rsid w:val="008329BC"/>
    <w:rsid w:val="008338BB"/>
    <w:rsid w:val="00833DCF"/>
    <w:rsid w:val="0083433D"/>
    <w:rsid w:val="00842217"/>
    <w:rsid w:val="00843A14"/>
    <w:rsid w:val="0085055F"/>
    <w:rsid w:val="00852D2C"/>
    <w:rsid w:val="00853679"/>
    <w:rsid w:val="00856A3E"/>
    <w:rsid w:val="008624A1"/>
    <w:rsid w:val="00863903"/>
    <w:rsid w:val="0086444B"/>
    <w:rsid w:val="00865898"/>
    <w:rsid w:val="00872673"/>
    <w:rsid w:val="00872869"/>
    <w:rsid w:val="00873296"/>
    <w:rsid w:val="00875882"/>
    <w:rsid w:val="008759E0"/>
    <w:rsid w:val="0087616C"/>
    <w:rsid w:val="00877A39"/>
    <w:rsid w:val="00880C94"/>
    <w:rsid w:val="00885A6A"/>
    <w:rsid w:val="00885B47"/>
    <w:rsid w:val="0089282B"/>
    <w:rsid w:val="008968CC"/>
    <w:rsid w:val="008A1B83"/>
    <w:rsid w:val="008A242B"/>
    <w:rsid w:val="008A2496"/>
    <w:rsid w:val="008A4BC3"/>
    <w:rsid w:val="008A77D5"/>
    <w:rsid w:val="008B558D"/>
    <w:rsid w:val="008B66EF"/>
    <w:rsid w:val="008B67AA"/>
    <w:rsid w:val="008C1D20"/>
    <w:rsid w:val="008C213D"/>
    <w:rsid w:val="008C26E0"/>
    <w:rsid w:val="008C4D2E"/>
    <w:rsid w:val="008C55EA"/>
    <w:rsid w:val="008C5988"/>
    <w:rsid w:val="008C7647"/>
    <w:rsid w:val="008D0D52"/>
    <w:rsid w:val="008D1D5D"/>
    <w:rsid w:val="008D24E1"/>
    <w:rsid w:val="008D30B5"/>
    <w:rsid w:val="008D4956"/>
    <w:rsid w:val="008D5044"/>
    <w:rsid w:val="008D6CD5"/>
    <w:rsid w:val="008E133F"/>
    <w:rsid w:val="008E17DA"/>
    <w:rsid w:val="008E1847"/>
    <w:rsid w:val="008E1FC6"/>
    <w:rsid w:val="008E2ADD"/>
    <w:rsid w:val="008E5C38"/>
    <w:rsid w:val="008E7834"/>
    <w:rsid w:val="008F11D8"/>
    <w:rsid w:val="008F1308"/>
    <w:rsid w:val="008F133B"/>
    <w:rsid w:val="008F18FE"/>
    <w:rsid w:val="008F290B"/>
    <w:rsid w:val="008F4657"/>
    <w:rsid w:val="008F690D"/>
    <w:rsid w:val="00901BB2"/>
    <w:rsid w:val="00906A59"/>
    <w:rsid w:val="00910596"/>
    <w:rsid w:val="00911196"/>
    <w:rsid w:val="00912FE3"/>
    <w:rsid w:val="0091426B"/>
    <w:rsid w:val="009143FA"/>
    <w:rsid w:val="00915C12"/>
    <w:rsid w:val="009207F6"/>
    <w:rsid w:val="0092369B"/>
    <w:rsid w:val="00923A35"/>
    <w:rsid w:val="009253F5"/>
    <w:rsid w:val="00926766"/>
    <w:rsid w:val="009278A6"/>
    <w:rsid w:val="00934DAE"/>
    <w:rsid w:val="00935051"/>
    <w:rsid w:val="00937FA3"/>
    <w:rsid w:val="00940063"/>
    <w:rsid w:val="00941225"/>
    <w:rsid w:val="00941EF4"/>
    <w:rsid w:val="009436ED"/>
    <w:rsid w:val="00945D32"/>
    <w:rsid w:val="009469EA"/>
    <w:rsid w:val="00947D62"/>
    <w:rsid w:val="00951446"/>
    <w:rsid w:val="00952BEC"/>
    <w:rsid w:val="00953443"/>
    <w:rsid w:val="00954CA6"/>
    <w:rsid w:val="009552CD"/>
    <w:rsid w:val="009575DA"/>
    <w:rsid w:val="009614A8"/>
    <w:rsid w:val="00961904"/>
    <w:rsid w:val="009620B4"/>
    <w:rsid w:val="009634DA"/>
    <w:rsid w:val="009661A0"/>
    <w:rsid w:val="00967546"/>
    <w:rsid w:val="00971E29"/>
    <w:rsid w:val="00977FBF"/>
    <w:rsid w:val="00983A56"/>
    <w:rsid w:val="00990C5A"/>
    <w:rsid w:val="0099258A"/>
    <w:rsid w:val="00993D7D"/>
    <w:rsid w:val="009961DA"/>
    <w:rsid w:val="00997DDC"/>
    <w:rsid w:val="009A2A2A"/>
    <w:rsid w:val="009A546E"/>
    <w:rsid w:val="009A5AE1"/>
    <w:rsid w:val="009A5E7A"/>
    <w:rsid w:val="009B0399"/>
    <w:rsid w:val="009B2418"/>
    <w:rsid w:val="009B2A99"/>
    <w:rsid w:val="009B55B7"/>
    <w:rsid w:val="009C3EF4"/>
    <w:rsid w:val="009D06FD"/>
    <w:rsid w:val="009D101A"/>
    <w:rsid w:val="009D18CE"/>
    <w:rsid w:val="009D4205"/>
    <w:rsid w:val="009E080E"/>
    <w:rsid w:val="009E0B5A"/>
    <w:rsid w:val="009E1D17"/>
    <w:rsid w:val="009E2A9B"/>
    <w:rsid w:val="009E44DF"/>
    <w:rsid w:val="009E4CB4"/>
    <w:rsid w:val="009E4CFB"/>
    <w:rsid w:val="009E7E3D"/>
    <w:rsid w:val="009F0961"/>
    <w:rsid w:val="009F29BD"/>
    <w:rsid w:val="009F3838"/>
    <w:rsid w:val="009F61AD"/>
    <w:rsid w:val="00A00FB7"/>
    <w:rsid w:val="00A04253"/>
    <w:rsid w:val="00A04658"/>
    <w:rsid w:val="00A064DB"/>
    <w:rsid w:val="00A07111"/>
    <w:rsid w:val="00A10254"/>
    <w:rsid w:val="00A108A3"/>
    <w:rsid w:val="00A1624C"/>
    <w:rsid w:val="00A2236C"/>
    <w:rsid w:val="00A239BF"/>
    <w:rsid w:val="00A25263"/>
    <w:rsid w:val="00A25C1D"/>
    <w:rsid w:val="00A277C0"/>
    <w:rsid w:val="00A3018D"/>
    <w:rsid w:val="00A36537"/>
    <w:rsid w:val="00A37ABC"/>
    <w:rsid w:val="00A40803"/>
    <w:rsid w:val="00A4133A"/>
    <w:rsid w:val="00A42A42"/>
    <w:rsid w:val="00A435BA"/>
    <w:rsid w:val="00A44BA0"/>
    <w:rsid w:val="00A457CC"/>
    <w:rsid w:val="00A45E03"/>
    <w:rsid w:val="00A50335"/>
    <w:rsid w:val="00A50B2C"/>
    <w:rsid w:val="00A50F43"/>
    <w:rsid w:val="00A51137"/>
    <w:rsid w:val="00A521AC"/>
    <w:rsid w:val="00A54743"/>
    <w:rsid w:val="00A576E0"/>
    <w:rsid w:val="00A57DF8"/>
    <w:rsid w:val="00A60ED9"/>
    <w:rsid w:val="00A625F9"/>
    <w:rsid w:val="00A65B40"/>
    <w:rsid w:val="00A668DE"/>
    <w:rsid w:val="00A66CF1"/>
    <w:rsid w:val="00A66DC2"/>
    <w:rsid w:val="00A70881"/>
    <w:rsid w:val="00A70F9A"/>
    <w:rsid w:val="00A742A8"/>
    <w:rsid w:val="00A76987"/>
    <w:rsid w:val="00A779D1"/>
    <w:rsid w:val="00A8018D"/>
    <w:rsid w:val="00A802F6"/>
    <w:rsid w:val="00A808EC"/>
    <w:rsid w:val="00A8149B"/>
    <w:rsid w:val="00A8447F"/>
    <w:rsid w:val="00A871EB"/>
    <w:rsid w:val="00A90841"/>
    <w:rsid w:val="00A91166"/>
    <w:rsid w:val="00A92111"/>
    <w:rsid w:val="00A93411"/>
    <w:rsid w:val="00A944C1"/>
    <w:rsid w:val="00A949D9"/>
    <w:rsid w:val="00A9646F"/>
    <w:rsid w:val="00AA253C"/>
    <w:rsid w:val="00AA4B5D"/>
    <w:rsid w:val="00AA4D0F"/>
    <w:rsid w:val="00AB2820"/>
    <w:rsid w:val="00AB295A"/>
    <w:rsid w:val="00AB2A6A"/>
    <w:rsid w:val="00AB3811"/>
    <w:rsid w:val="00AB3FB4"/>
    <w:rsid w:val="00AB4735"/>
    <w:rsid w:val="00AB4CB1"/>
    <w:rsid w:val="00AB5CE4"/>
    <w:rsid w:val="00AB7C70"/>
    <w:rsid w:val="00AC0FF1"/>
    <w:rsid w:val="00AC2221"/>
    <w:rsid w:val="00AC3BCE"/>
    <w:rsid w:val="00AC6947"/>
    <w:rsid w:val="00AC70E2"/>
    <w:rsid w:val="00AD1286"/>
    <w:rsid w:val="00AD1E26"/>
    <w:rsid w:val="00AD639E"/>
    <w:rsid w:val="00AD7073"/>
    <w:rsid w:val="00AE1A00"/>
    <w:rsid w:val="00AE2D64"/>
    <w:rsid w:val="00AE4A7B"/>
    <w:rsid w:val="00AE6E3C"/>
    <w:rsid w:val="00AE7C08"/>
    <w:rsid w:val="00AF0D7B"/>
    <w:rsid w:val="00AF11E4"/>
    <w:rsid w:val="00AF125C"/>
    <w:rsid w:val="00AF2881"/>
    <w:rsid w:val="00AF3225"/>
    <w:rsid w:val="00AF3233"/>
    <w:rsid w:val="00AF5D68"/>
    <w:rsid w:val="00AF5F40"/>
    <w:rsid w:val="00AF6107"/>
    <w:rsid w:val="00AF688B"/>
    <w:rsid w:val="00AF79DF"/>
    <w:rsid w:val="00B00120"/>
    <w:rsid w:val="00B01CDB"/>
    <w:rsid w:val="00B01F37"/>
    <w:rsid w:val="00B03949"/>
    <w:rsid w:val="00B03D24"/>
    <w:rsid w:val="00B04D8C"/>
    <w:rsid w:val="00B063C1"/>
    <w:rsid w:val="00B0708F"/>
    <w:rsid w:val="00B102BD"/>
    <w:rsid w:val="00B141FE"/>
    <w:rsid w:val="00B16D5C"/>
    <w:rsid w:val="00B1700A"/>
    <w:rsid w:val="00B2105A"/>
    <w:rsid w:val="00B21579"/>
    <w:rsid w:val="00B21F9C"/>
    <w:rsid w:val="00B24E77"/>
    <w:rsid w:val="00B25D06"/>
    <w:rsid w:val="00B26676"/>
    <w:rsid w:val="00B26FBA"/>
    <w:rsid w:val="00B2722F"/>
    <w:rsid w:val="00B27894"/>
    <w:rsid w:val="00B31219"/>
    <w:rsid w:val="00B31D6C"/>
    <w:rsid w:val="00B33FC8"/>
    <w:rsid w:val="00B34913"/>
    <w:rsid w:val="00B3543F"/>
    <w:rsid w:val="00B41EDE"/>
    <w:rsid w:val="00B442CB"/>
    <w:rsid w:val="00B515E3"/>
    <w:rsid w:val="00B55E9E"/>
    <w:rsid w:val="00B60156"/>
    <w:rsid w:val="00B62AC1"/>
    <w:rsid w:val="00B62C2F"/>
    <w:rsid w:val="00B64D76"/>
    <w:rsid w:val="00B67ABE"/>
    <w:rsid w:val="00B72F98"/>
    <w:rsid w:val="00B732A0"/>
    <w:rsid w:val="00B764AF"/>
    <w:rsid w:val="00B77DC1"/>
    <w:rsid w:val="00B814A8"/>
    <w:rsid w:val="00B8408E"/>
    <w:rsid w:val="00B92829"/>
    <w:rsid w:val="00BA0F7D"/>
    <w:rsid w:val="00BA21EA"/>
    <w:rsid w:val="00BA2C19"/>
    <w:rsid w:val="00BA38B1"/>
    <w:rsid w:val="00BA6903"/>
    <w:rsid w:val="00BA7381"/>
    <w:rsid w:val="00BB106D"/>
    <w:rsid w:val="00BB120E"/>
    <w:rsid w:val="00BB41A5"/>
    <w:rsid w:val="00BB527B"/>
    <w:rsid w:val="00BB58C8"/>
    <w:rsid w:val="00BC1FAE"/>
    <w:rsid w:val="00BC2D88"/>
    <w:rsid w:val="00BC364F"/>
    <w:rsid w:val="00BC575D"/>
    <w:rsid w:val="00BD1A16"/>
    <w:rsid w:val="00BD27FA"/>
    <w:rsid w:val="00BD2D57"/>
    <w:rsid w:val="00BE01AB"/>
    <w:rsid w:val="00BE03B1"/>
    <w:rsid w:val="00BE599D"/>
    <w:rsid w:val="00BE78FF"/>
    <w:rsid w:val="00BE7CCF"/>
    <w:rsid w:val="00BF50B5"/>
    <w:rsid w:val="00BF5DF5"/>
    <w:rsid w:val="00BF5E59"/>
    <w:rsid w:val="00BF6047"/>
    <w:rsid w:val="00BF69CC"/>
    <w:rsid w:val="00BF7B25"/>
    <w:rsid w:val="00C023B3"/>
    <w:rsid w:val="00C03E16"/>
    <w:rsid w:val="00C04C92"/>
    <w:rsid w:val="00C057A0"/>
    <w:rsid w:val="00C076CF"/>
    <w:rsid w:val="00C1041C"/>
    <w:rsid w:val="00C12D51"/>
    <w:rsid w:val="00C13093"/>
    <w:rsid w:val="00C14447"/>
    <w:rsid w:val="00C20EEA"/>
    <w:rsid w:val="00C2226D"/>
    <w:rsid w:val="00C24569"/>
    <w:rsid w:val="00C245B1"/>
    <w:rsid w:val="00C24D5B"/>
    <w:rsid w:val="00C24EA4"/>
    <w:rsid w:val="00C32DE8"/>
    <w:rsid w:val="00C3313D"/>
    <w:rsid w:val="00C33346"/>
    <w:rsid w:val="00C33D17"/>
    <w:rsid w:val="00C3657F"/>
    <w:rsid w:val="00C40745"/>
    <w:rsid w:val="00C41ABE"/>
    <w:rsid w:val="00C42475"/>
    <w:rsid w:val="00C441D0"/>
    <w:rsid w:val="00C457C6"/>
    <w:rsid w:val="00C475B1"/>
    <w:rsid w:val="00C50595"/>
    <w:rsid w:val="00C516DB"/>
    <w:rsid w:val="00C51B38"/>
    <w:rsid w:val="00C51F6B"/>
    <w:rsid w:val="00C52540"/>
    <w:rsid w:val="00C55243"/>
    <w:rsid w:val="00C56FE0"/>
    <w:rsid w:val="00C6059F"/>
    <w:rsid w:val="00C60FD1"/>
    <w:rsid w:val="00C617DF"/>
    <w:rsid w:val="00C62BE6"/>
    <w:rsid w:val="00C63485"/>
    <w:rsid w:val="00C63D50"/>
    <w:rsid w:val="00C6458C"/>
    <w:rsid w:val="00C65349"/>
    <w:rsid w:val="00C675A8"/>
    <w:rsid w:val="00C73BEC"/>
    <w:rsid w:val="00C74681"/>
    <w:rsid w:val="00C75CDB"/>
    <w:rsid w:val="00C77C24"/>
    <w:rsid w:val="00C8652A"/>
    <w:rsid w:val="00C879FC"/>
    <w:rsid w:val="00C9594E"/>
    <w:rsid w:val="00C96B4C"/>
    <w:rsid w:val="00CA069F"/>
    <w:rsid w:val="00CA13BC"/>
    <w:rsid w:val="00CA15A6"/>
    <w:rsid w:val="00CA1790"/>
    <w:rsid w:val="00CA450A"/>
    <w:rsid w:val="00CA5B3C"/>
    <w:rsid w:val="00CA6223"/>
    <w:rsid w:val="00CA6886"/>
    <w:rsid w:val="00CB0812"/>
    <w:rsid w:val="00CB15AC"/>
    <w:rsid w:val="00CB65B6"/>
    <w:rsid w:val="00CB740C"/>
    <w:rsid w:val="00CB7521"/>
    <w:rsid w:val="00CC3C44"/>
    <w:rsid w:val="00CC4B57"/>
    <w:rsid w:val="00CD099B"/>
    <w:rsid w:val="00CD0CC2"/>
    <w:rsid w:val="00CD1858"/>
    <w:rsid w:val="00CD189D"/>
    <w:rsid w:val="00CD78D6"/>
    <w:rsid w:val="00CE0567"/>
    <w:rsid w:val="00CE6347"/>
    <w:rsid w:val="00CE6D09"/>
    <w:rsid w:val="00CF4233"/>
    <w:rsid w:val="00CF4CDC"/>
    <w:rsid w:val="00D018D4"/>
    <w:rsid w:val="00D04B89"/>
    <w:rsid w:val="00D05DA4"/>
    <w:rsid w:val="00D070A7"/>
    <w:rsid w:val="00D102EF"/>
    <w:rsid w:val="00D115ED"/>
    <w:rsid w:val="00D122ED"/>
    <w:rsid w:val="00D131DB"/>
    <w:rsid w:val="00D13FFE"/>
    <w:rsid w:val="00D1454E"/>
    <w:rsid w:val="00D20420"/>
    <w:rsid w:val="00D20CDA"/>
    <w:rsid w:val="00D2129D"/>
    <w:rsid w:val="00D222AB"/>
    <w:rsid w:val="00D22910"/>
    <w:rsid w:val="00D237CB"/>
    <w:rsid w:val="00D26BA9"/>
    <w:rsid w:val="00D27464"/>
    <w:rsid w:val="00D308D4"/>
    <w:rsid w:val="00D353D6"/>
    <w:rsid w:val="00D36BF3"/>
    <w:rsid w:val="00D40436"/>
    <w:rsid w:val="00D4098F"/>
    <w:rsid w:val="00D4321D"/>
    <w:rsid w:val="00D4439B"/>
    <w:rsid w:val="00D46463"/>
    <w:rsid w:val="00D50F88"/>
    <w:rsid w:val="00D553DC"/>
    <w:rsid w:val="00D573B4"/>
    <w:rsid w:val="00D60626"/>
    <w:rsid w:val="00D65A22"/>
    <w:rsid w:val="00D6728F"/>
    <w:rsid w:val="00D70547"/>
    <w:rsid w:val="00D7062E"/>
    <w:rsid w:val="00D742F0"/>
    <w:rsid w:val="00D75BA3"/>
    <w:rsid w:val="00D766DF"/>
    <w:rsid w:val="00D76B1A"/>
    <w:rsid w:val="00D76BC8"/>
    <w:rsid w:val="00D80CED"/>
    <w:rsid w:val="00D80FE2"/>
    <w:rsid w:val="00D81AA9"/>
    <w:rsid w:val="00D81D0C"/>
    <w:rsid w:val="00D84EC0"/>
    <w:rsid w:val="00D85DBB"/>
    <w:rsid w:val="00D905BB"/>
    <w:rsid w:val="00D90B33"/>
    <w:rsid w:val="00D91289"/>
    <w:rsid w:val="00D9130C"/>
    <w:rsid w:val="00D915AE"/>
    <w:rsid w:val="00D922E5"/>
    <w:rsid w:val="00D94B84"/>
    <w:rsid w:val="00D95EDD"/>
    <w:rsid w:val="00D96003"/>
    <w:rsid w:val="00DA1BA7"/>
    <w:rsid w:val="00DA1D1A"/>
    <w:rsid w:val="00DA5A53"/>
    <w:rsid w:val="00DB1D01"/>
    <w:rsid w:val="00DB2172"/>
    <w:rsid w:val="00DB324E"/>
    <w:rsid w:val="00DB3338"/>
    <w:rsid w:val="00DB457A"/>
    <w:rsid w:val="00DB5F86"/>
    <w:rsid w:val="00DB6813"/>
    <w:rsid w:val="00DB6830"/>
    <w:rsid w:val="00DB6D3C"/>
    <w:rsid w:val="00DB6FCD"/>
    <w:rsid w:val="00DB72CE"/>
    <w:rsid w:val="00DB766E"/>
    <w:rsid w:val="00DB7E8C"/>
    <w:rsid w:val="00DC0737"/>
    <w:rsid w:val="00DC170F"/>
    <w:rsid w:val="00DC4548"/>
    <w:rsid w:val="00DC5670"/>
    <w:rsid w:val="00DD5691"/>
    <w:rsid w:val="00DD7903"/>
    <w:rsid w:val="00DE1C5D"/>
    <w:rsid w:val="00DE1E78"/>
    <w:rsid w:val="00DE1F1F"/>
    <w:rsid w:val="00DE3338"/>
    <w:rsid w:val="00DE33D9"/>
    <w:rsid w:val="00DE5A39"/>
    <w:rsid w:val="00DE602C"/>
    <w:rsid w:val="00DE7BE4"/>
    <w:rsid w:val="00DF02A9"/>
    <w:rsid w:val="00DF114C"/>
    <w:rsid w:val="00DF1F6C"/>
    <w:rsid w:val="00DF4876"/>
    <w:rsid w:val="00DF4B11"/>
    <w:rsid w:val="00DF4E79"/>
    <w:rsid w:val="00DF5B72"/>
    <w:rsid w:val="00E024BA"/>
    <w:rsid w:val="00E02519"/>
    <w:rsid w:val="00E06A01"/>
    <w:rsid w:val="00E13181"/>
    <w:rsid w:val="00E16E87"/>
    <w:rsid w:val="00E173F1"/>
    <w:rsid w:val="00E22ADD"/>
    <w:rsid w:val="00E22CAE"/>
    <w:rsid w:val="00E30F67"/>
    <w:rsid w:val="00E33CC2"/>
    <w:rsid w:val="00E35E55"/>
    <w:rsid w:val="00E361BD"/>
    <w:rsid w:val="00E40B22"/>
    <w:rsid w:val="00E4125E"/>
    <w:rsid w:val="00E42CEF"/>
    <w:rsid w:val="00E44BBD"/>
    <w:rsid w:val="00E44C84"/>
    <w:rsid w:val="00E51F88"/>
    <w:rsid w:val="00E5264A"/>
    <w:rsid w:val="00E54F2D"/>
    <w:rsid w:val="00E5558B"/>
    <w:rsid w:val="00E55F65"/>
    <w:rsid w:val="00E60502"/>
    <w:rsid w:val="00E60E99"/>
    <w:rsid w:val="00E662D9"/>
    <w:rsid w:val="00E67FCB"/>
    <w:rsid w:val="00E72A13"/>
    <w:rsid w:val="00E72F2E"/>
    <w:rsid w:val="00E73657"/>
    <w:rsid w:val="00E74467"/>
    <w:rsid w:val="00E767EB"/>
    <w:rsid w:val="00E8591C"/>
    <w:rsid w:val="00E86370"/>
    <w:rsid w:val="00E86C98"/>
    <w:rsid w:val="00E927D1"/>
    <w:rsid w:val="00E960DE"/>
    <w:rsid w:val="00E97729"/>
    <w:rsid w:val="00EA52E1"/>
    <w:rsid w:val="00EA53AE"/>
    <w:rsid w:val="00EA724C"/>
    <w:rsid w:val="00EB1A7A"/>
    <w:rsid w:val="00EB378F"/>
    <w:rsid w:val="00EB6BCE"/>
    <w:rsid w:val="00EC412E"/>
    <w:rsid w:val="00EC6529"/>
    <w:rsid w:val="00ED3F5B"/>
    <w:rsid w:val="00ED527A"/>
    <w:rsid w:val="00ED6298"/>
    <w:rsid w:val="00ED6D79"/>
    <w:rsid w:val="00ED7AAF"/>
    <w:rsid w:val="00EE15D3"/>
    <w:rsid w:val="00EE2829"/>
    <w:rsid w:val="00EE2C1B"/>
    <w:rsid w:val="00EE2EF1"/>
    <w:rsid w:val="00EE6D32"/>
    <w:rsid w:val="00EF0D5E"/>
    <w:rsid w:val="00EF30E3"/>
    <w:rsid w:val="00EF34D5"/>
    <w:rsid w:val="00EF4393"/>
    <w:rsid w:val="00EF6B60"/>
    <w:rsid w:val="00EF7B92"/>
    <w:rsid w:val="00F01C75"/>
    <w:rsid w:val="00F02C0B"/>
    <w:rsid w:val="00F04E81"/>
    <w:rsid w:val="00F057E0"/>
    <w:rsid w:val="00F1090F"/>
    <w:rsid w:val="00F11190"/>
    <w:rsid w:val="00F113DB"/>
    <w:rsid w:val="00F120D8"/>
    <w:rsid w:val="00F14631"/>
    <w:rsid w:val="00F14FCB"/>
    <w:rsid w:val="00F16583"/>
    <w:rsid w:val="00F20F70"/>
    <w:rsid w:val="00F210D8"/>
    <w:rsid w:val="00F22B41"/>
    <w:rsid w:val="00F230A8"/>
    <w:rsid w:val="00F23397"/>
    <w:rsid w:val="00F27F16"/>
    <w:rsid w:val="00F27FE6"/>
    <w:rsid w:val="00F36220"/>
    <w:rsid w:val="00F41B38"/>
    <w:rsid w:val="00F44E79"/>
    <w:rsid w:val="00F45B53"/>
    <w:rsid w:val="00F46EB4"/>
    <w:rsid w:val="00F52761"/>
    <w:rsid w:val="00F532E4"/>
    <w:rsid w:val="00F53AFB"/>
    <w:rsid w:val="00F548A6"/>
    <w:rsid w:val="00F55D2C"/>
    <w:rsid w:val="00F57D78"/>
    <w:rsid w:val="00F61DED"/>
    <w:rsid w:val="00F6375F"/>
    <w:rsid w:val="00F643C3"/>
    <w:rsid w:val="00F66314"/>
    <w:rsid w:val="00F7385B"/>
    <w:rsid w:val="00F77CAA"/>
    <w:rsid w:val="00F8044C"/>
    <w:rsid w:val="00F84AC9"/>
    <w:rsid w:val="00F84BCE"/>
    <w:rsid w:val="00F87D1F"/>
    <w:rsid w:val="00F9560C"/>
    <w:rsid w:val="00F95C8E"/>
    <w:rsid w:val="00F9758D"/>
    <w:rsid w:val="00FA0706"/>
    <w:rsid w:val="00FA21C5"/>
    <w:rsid w:val="00FA32B5"/>
    <w:rsid w:val="00FA63A2"/>
    <w:rsid w:val="00FB1C98"/>
    <w:rsid w:val="00FB1D2B"/>
    <w:rsid w:val="00FB1D60"/>
    <w:rsid w:val="00FB460C"/>
    <w:rsid w:val="00FB574F"/>
    <w:rsid w:val="00FB656A"/>
    <w:rsid w:val="00FC1695"/>
    <w:rsid w:val="00FC20BC"/>
    <w:rsid w:val="00FC4F57"/>
    <w:rsid w:val="00FC7568"/>
    <w:rsid w:val="00FD005A"/>
    <w:rsid w:val="00FD07F5"/>
    <w:rsid w:val="00FD1899"/>
    <w:rsid w:val="00FD5116"/>
    <w:rsid w:val="00FD67D8"/>
    <w:rsid w:val="00FD7B06"/>
    <w:rsid w:val="00FE0E46"/>
    <w:rsid w:val="00FE20F6"/>
    <w:rsid w:val="00FE29DD"/>
    <w:rsid w:val="00FE2B97"/>
    <w:rsid w:val="00FE65A5"/>
    <w:rsid w:val="00FE6C8C"/>
    <w:rsid w:val="00FF3019"/>
    <w:rsid w:val="00FF6103"/>
    <w:rsid w:val="00FF6290"/>
    <w:rsid w:val="00FF6E3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6049D"/>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3E6134"/>
    <w:pPr>
      <w:keepNext/>
      <w:keepLines/>
      <w:spacing w:before="240" w:line="276" w:lineRule="auto"/>
      <w:outlineLvl w:val="0"/>
    </w:pPr>
    <w:rPr>
      <w:rFonts w:ascii="Cambria" w:hAnsi="Cambria"/>
      <w:b/>
      <w:bCs/>
      <w:color w:val="365F91"/>
    </w:rPr>
  </w:style>
  <w:style w:type="paragraph" w:styleId="2">
    <w:name w:val="heading 2"/>
    <w:basedOn w:val="a"/>
    <w:next w:val="a"/>
    <w:link w:val="20"/>
    <w:uiPriority w:val="9"/>
    <w:semiHidden/>
    <w:unhideWhenUsed/>
    <w:qFormat/>
    <w:rsid w:val="003E6134"/>
    <w:pPr>
      <w:keepNext/>
      <w:keepLines/>
      <w:spacing w:before="40" w:line="276" w:lineRule="auto"/>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uiPriority w:val="9"/>
    <w:semiHidden/>
    <w:unhideWhenUsed/>
    <w:qFormat/>
    <w:rsid w:val="003E6134"/>
    <w:pPr>
      <w:keepNext/>
      <w:keepLines/>
      <w:spacing w:before="40" w:line="276" w:lineRule="auto"/>
      <w:outlineLvl w:val="2"/>
    </w:pPr>
    <w:rPr>
      <w:rFonts w:ascii="Cambria" w:hAnsi="Cambria"/>
      <w:color w:val="4F81BD"/>
    </w:rPr>
  </w:style>
  <w:style w:type="paragraph" w:styleId="4">
    <w:name w:val="heading 4"/>
    <w:basedOn w:val="a"/>
    <w:next w:val="a"/>
    <w:link w:val="40"/>
    <w:uiPriority w:val="9"/>
    <w:semiHidden/>
    <w:unhideWhenUsed/>
    <w:qFormat/>
    <w:rsid w:val="003E6134"/>
    <w:pPr>
      <w:keepNext/>
      <w:keepLines/>
      <w:spacing w:before="40" w:line="276" w:lineRule="auto"/>
      <w:outlineLvl w:val="3"/>
    </w:pPr>
    <w:rPr>
      <w:rFonts w:ascii="Cambria" w:hAnsi="Cambria"/>
      <w:i/>
      <w:iCs/>
      <w:color w:val="4F81BD"/>
    </w:rPr>
  </w:style>
  <w:style w:type="paragraph" w:styleId="5">
    <w:name w:val="heading 5"/>
    <w:basedOn w:val="a"/>
    <w:next w:val="a"/>
    <w:link w:val="50"/>
    <w:uiPriority w:val="9"/>
    <w:semiHidden/>
    <w:unhideWhenUsed/>
    <w:qFormat/>
    <w:rsid w:val="003E6134"/>
    <w:pPr>
      <w:keepNext/>
      <w:keepLines/>
      <w:spacing w:before="40" w:line="276" w:lineRule="auto"/>
      <w:outlineLvl w:val="4"/>
    </w:pPr>
    <w:rPr>
      <w:rFonts w:ascii="Cambria" w:hAnsi="Cambria"/>
      <w:color w:val="4F81BD"/>
      <w:sz w:val="26"/>
      <w:szCs w:val="22"/>
    </w:rPr>
  </w:style>
  <w:style w:type="paragraph" w:styleId="6">
    <w:name w:val="heading 6"/>
    <w:basedOn w:val="a"/>
    <w:next w:val="a"/>
    <w:link w:val="60"/>
    <w:uiPriority w:val="9"/>
    <w:semiHidden/>
    <w:unhideWhenUsed/>
    <w:qFormat/>
    <w:rsid w:val="003E6134"/>
    <w:pPr>
      <w:keepNext/>
      <w:keepLines/>
      <w:spacing w:before="40" w:line="276" w:lineRule="auto"/>
      <w:outlineLvl w:val="5"/>
    </w:pPr>
    <w:rPr>
      <w:rFonts w:ascii="Cambria" w:hAnsi="Cambria"/>
      <w:i/>
      <w:iCs/>
      <w:color w:val="4F81BD"/>
      <w:sz w:val="26"/>
      <w:szCs w:val="22"/>
    </w:rPr>
  </w:style>
  <w:style w:type="paragraph" w:styleId="7">
    <w:name w:val="heading 7"/>
    <w:basedOn w:val="a"/>
    <w:next w:val="a"/>
    <w:link w:val="70"/>
    <w:uiPriority w:val="9"/>
    <w:semiHidden/>
    <w:unhideWhenUsed/>
    <w:qFormat/>
    <w:rsid w:val="003E6134"/>
    <w:pPr>
      <w:keepNext/>
      <w:keepLines/>
      <w:spacing w:before="40" w:line="276" w:lineRule="auto"/>
      <w:outlineLvl w:val="6"/>
    </w:pPr>
    <w:rPr>
      <w:rFonts w:ascii="Cambria" w:hAnsi="Cambria"/>
      <w:b/>
      <w:bCs/>
      <w:color w:val="9BBB59"/>
      <w:sz w:val="20"/>
      <w:szCs w:val="20"/>
    </w:rPr>
  </w:style>
  <w:style w:type="paragraph" w:styleId="8">
    <w:name w:val="heading 8"/>
    <w:basedOn w:val="a"/>
    <w:next w:val="a"/>
    <w:link w:val="80"/>
    <w:uiPriority w:val="9"/>
    <w:semiHidden/>
    <w:unhideWhenUsed/>
    <w:qFormat/>
    <w:rsid w:val="003E6134"/>
    <w:pPr>
      <w:keepNext/>
      <w:keepLines/>
      <w:spacing w:before="40" w:line="276" w:lineRule="auto"/>
      <w:outlineLvl w:val="7"/>
    </w:pPr>
    <w:rPr>
      <w:rFonts w:ascii="Cambria" w:hAnsi="Cambria"/>
      <w:b/>
      <w:bCs/>
      <w:i/>
      <w:iCs/>
      <w:color w:val="9BBB59"/>
      <w:sz w:val="20"/>
      <w:szCs w:val="20"/>
    </w:rPr>
  </w:style>
  <w:style w:type="paragraph" w:styleId="9">
    <w:name w:val="heading 9"/>
    <w:basedOn w:val="a"/>
    <w:next w:val="a"/>
    <w:link w:val="90"/>
    <w:uiPriority w:val="9"/>
    <w:semiHidden/>
    <w:unhideWhenUsed/>
    <w:qFormat/>
    <w:rsid w:val="003E6134"/>
    <w:pPr>
      <w:keepNext/>
      <w:keepLines/>
      <w:spacing w:before="40" w:line="276" w:lineRule="auto"/>
      <w:outlineLvl w:val="8"/>
    </w:pPr>
    <w:rPr>
      <w:rFonts w:ascii="Cambria" w:hAnsi="Cambria"/>
      <w:i/>
      <w:iCs/>
      <w:color w:val="9BBB59"/>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age number"/>
    <w:basedOn w:val="a0"/>
    <w:rsid w:val="0046049D"/>
  </w:style>
  <w:style w:type="paragraph" w:styleId="a4">
    <w:name w:val="footer"/>
    <w:basedOn w:val="a"/>
    <w:link w:val="a5"/>
    <w:uiPriority w:val="99"/>
    <w:rsid w:val="0046049D"/>
    <w:pPr>
      <w:tabs>
        <w:tab w:val="center" w:pos="4677"/>
        <w:tab w:val="right" w:pos="9355"/>
      </w:tabs>
      <w:suppressAutoHyphens/>
      <w:autoSpaceDE w:val="0"/>
    </w:pPr>
    <w:rPr>
      <w:sz w:val="20"/>
      <w:szCs w:val="20"/>
      <w:lang w:eastAsia="ar-SA"/>
    </w:rPr>
  </w:style>
  <w:style w:type="character" w:customStyle="1" w:styleId="a5">
    <w:name w:val="Нижний колонтитул Знак"/>
    <w:basedOn w:val="a0"/>
    <w:link w:val="a4"/>
    <w:uiPriority w:val="99"/>
    <w:rsid w:val="0046049D"/>
    <w:rPr>
      <w:rFonts w:ascii="Times New Roman" w:eastAsia="Times New Roman" w:hAnsi="Times New Roman" w:cs="Times New Roman"/>
      <w:sz w:val="20"/>
      <w:szCs w:val="20"/>
      <w:lang w:eastAsia="ar-SA"/>
    </w:rPr>
  </w:style>
  <w:style w:type="table" w:styleId="a6">
    <w:name w:val="Table Grid"/>
    <w:basedOn w:val="a1"/>
    <w:uiPriority w:val="59"/>
    <w:rsid w:val="003E6134"/>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Balloon Text"/>
    <w:basedOn w:val="a"/>
    <w:link w:val="a8"/>
    <w:uiPriority w:val="99"/>
    <w:semiHidden/>
    <w:unhideWhenUsed/>
    <w:rsid w:val="003E6134"/>
    <w:rPr>
      <w:rFonts w:ascii="Tahoma" w:hAnsi="Tahoma" w:cs="Tahoma"/>
      <w:sz w:val="16"/>
      <w:szCs w:val="16"/>
    </w:rPr>
  </w:style>
  <w:style w:type="character" w:customStyle="1" w:styleId="a8">
    <w:name w:val="Текст выноски Знак"/>
    <w:basedOn w:val="a0"/>
    <w:link w:val="a7"/>
    <w:uiPriority w:val="99"/>
    <w:semiHidden/>
    <w:rsid w:val="003E6134"/>
    <w:rPr>
      <w:rFonts w:ascii="Tahoma" w:eastAsia="Times New Roman" w:hAnsi="Tahoma" w:cs="Tahoma"/>
      <w:sz w:val="16"/>
      <w:szCs w:val="16"/>
      <w:lang w:eastAsia="ru-RU"/>
    </w:rPr>
  </w:style>
  <w:style w:type="character" w:customStyle="1" w:styleId="10">
    <w:name w:val="Заголовок 1 Знак"/>
    <w:basedOn w:val="a0"/>
    <w:link w:val="1"/>
    <w:uiPriority w:val="9"/>
    <w:rsid w:val="003E6134"/>
    <w:rPr>
      <w:rFonts w:ascii="Cambria" w:eastAsia="Times New Roman" w:hAnsi="Cambria" w:cs="Times New Roman"/>
      <w:b/>
      <w:bCs/>
      <w:color w:val="365F91"/>
      <w:sz w:val="24"/>
      <w:szCs w:val="24"/>
      <w:lang w:eastAsia="ru-RU"/>
    </w:rPr>
  </w:style>
  <w:style w:type="character" w:customStyle="1" w:styleId="20">
    <w:name w:val="Заголовок 2 Знак"/>
    <w:basedOn w:val="a0"/>
    <w:link w:val="2"/>
    <w:uiPriority w:val="9"/>
    <w:semiHidden/>
    <w:rsid w:val="003E6134"/>
    <w:rPr>
      <w:rFonts w:asciiTheme="majorHAnsi" w:eastAsiaTheme="majorEastAsia" w:hAnsiTheme="majorHAnsi" w:cstheme="majorBidi"/>
      <w:color w:val="365F91" w:themeColor="accent1" w:themeShade="BF"/>
      <w:sz w:val="26"/>
      <w:szCs w:val="26"/>
      <w:lang w:eastAsia="ru-RU"/>
    </w:rPr>
  </w:style>
  <w:style w:type="character" w:customStyle="1" w:styleId="30">
    <w:name w:val="Заголовок 3 Знак"/>
    <w:basedOn w:val="a0"/>
    <w:link w:val="3"/>
    <w:uiPriority w:val="9"/>
    <w:semiHidden/>
    <w:rsid w:val="003E6134"/>
    <w:rPr>
      <w:rFonts w:ascii="Cambria" w:eastAsia="Times New Roman" w:hAnsi="Cambria" w:cs="Times New Roman"/>
      <w:color w:val="4F81BD"/>
      <w:sz w:val="24"/>
      <w:szCs w:val="24"/>
      <w:lang w:eastAsia="ru-RU"/>
    </w:rPr>
  </w:style>
  <w:style w:type="character" w:customStyle="1" w:styleId="40">
    <w:name w:val="Заголовок 4 Знак"/>
    <w:basedOn w:val="a0"/>
    <w:link w:val="4"/>
    <w:uiPriority w:val="9"/>
    <w:semiHidden/>
    <w:rsid w:val="003E6134"/>
    <w:rPr>
      <w:rFonts w:ascii="Cambria" w:eastAsia="Times New Roman" w:hAnsi="Cambria" w:cs="Times New Roman"/>
      <w:i/>
      <w:iCs/>
      <w:color w:val="4F81BD"/>
      <w:sz w:val="24"/>
      <w:szCs w:val="24"/>
      <w:lang w:eastAsia="ru-RU"/>
    </w:rPr>
  </w:style>
  <w:style w:type="character" w:customStyle="1" w:styleId="50">
    <w:name w:val="Заголовок 5 Знак"/>
    <w:basedOn w:val="a0"/>
    <w:link w:val="5"/>
    <w:uiPriority w:val="9"/>
    <w:semiHidden/>
    <w:rsid w:val="003E6134"/>
    <w:rPr>
      <w:rFonts w:ascii="Cambria" w:eastAsia="Times New Roman" w:hAnsi="Cambria" w:cs="Times New Roman"/>
      <w:color w:val="4F81BD"/>
      <w:sz w:val="26"/>
      <w:lang w:eastAsia="ru-RU"/>
    </w:rPr>
  </w:style>
  <w:style w:type="character" w:customStyle="1" w:styleId="60">
    <w:name w:val="Заголовок 6 Знак"/>
    <w:basedOn w:val="a0"/>
    <w:link w:val="6"/>
    <w:uiPriority w:val="9"/>
    <w:semiHidden/>
    <w:rsid w:val="003E6134"/>
    <w:rPr>
      <w:rFonts w:ascii="Cambria" w:eastAsia="Times New Roman" w:hAnsi="Cambria" w:cs="Times New Roman"/>
      <w:i/>
      <w:iCs/>
      <w:color w:val="4F81BD"/>
      <w:sz w:val="26"/>
      <w:lang w:eastAsia="ru-RU"/>
    </w:rPr>
  </w:style>
  <w:style w:type="character" w:customStyle="1" w:styleId="70">
    <w:name w:val="Заголовок 7 Знак"/>
    <w:basedOn w:val="a0"/>
    <w:link w:val="7"/>
    <w:uiPriority w:val="9"/>
    <w:semiHidden/>
    <w:rsid w:val="003E6134"/>
    <w:rPr>
      <w:rFonts w:ascii="Cambria" w:eastAsia="Times New Roman" w:hAnsi="Cambria" w:cs="Times New Roman"/>
      <w:b/>
      <w:bCs/>
      <w:color w:val="9BBB59"/>
      <w:sz w:val="20"/>
      <w:szCs w:val="20"/>
      <w:lang w:eastAsia="ru-RU"/>
    </w:rPr>
  </w:style>
  <w:style w:type="character" w:customStyle="1" w:styleId="80">
    <w:name w:val="Заголовок 8 Знак"/>
    <w:basedOn w:val="a0"/>
    <w:link w:val="8"/>
    <w:uiPriority w:val="9"/>
    <w:semiHidden/>
    <w:rsid w:val="003E6134"/>
    <w:rPr>
      <w:rFonts w:ascii="Cambria" w:eastAsia="Times New Roman" w:hAnsi="Cambria" w:cs="Times New Roman"/>
      <w:b/>
      <w:bCs/>
      <w:i/>
      <w:iCs/>
      <w:color w:val="9BBB59"/>
      <w:sz w:val="20"/>
      <w:szCs w:val="20"/>
      <w:lang w:eastAsia="ru-RU"/>
    </w:rPr>
  </w:style>
  <w:style w:type="character" w:customStyle="1" w:styleId="90">
    <w:name w:val="Заголовок 9 Знак"/>
    <w:basedOn w:val="a0"/>
    <w:link w:val="9"/>
    <w:uiPriority w:val="9"/>
    <w:semiHidden/>
    <w:rsid w:val="003E6134"/>
    <w:rPr>
      <w:rFonts w:ascii="Cambria" w:eastAsia="Times New Roman" w:hAnsi="Cambria" w:cs="Times New Roman"/>
      <w:i/>
      <w:iCs/>
      <w:color w:val="9BBB59"/>
      <w:sz w:val="20"/>
      <w:szCs w:val="20"/>
      <w:lang w:eastAsia="ru-RU"/>
    </w:rPr>
  </w:style>
  <w:style w:type="paragraph" w:customStyle="1" w:styleId="Default">
    <w:name w:val="Default"/>
    <w:rsid w:val="003E6134"/>
    <w:pPr>
      <w:autoSpaceDE w:val="0"/>
      <w:autoSpaceDN w:val="0"/>
      <w:adjustRightInd w:val="0"/>
      <w:spacing w:after="0" w:line="240" w:lineRule="auto"/>
    </w:pPr>
    <w:rPr>
      <w:rFonts w:ascii="Times New Roman" w:eastAsiaTheme="minorEastAsia" w:hAnsi="Times New Roman" w:cs="Times New Roman"/>
      <w:color w:val="000000"/>
      <w:sz w:val="24"/>
      <w:szCs w:val="24"/>
      <w:lang w:eastAsia="ru-RU"/>
    </w:rPr>
  </w:style>
  <w:style w:type="paragraph" w:styleId="a9">
    <w:name w:val="List Paragraph"/>
    <w:basedOn w:val="a"/>
    <w:uiPriority w:val="34"/>
    <w:qFormat/>
    <w:rsid w:val="003E6134"/>
    <w:pPr>
      <w:spacing w:after="200" w:line="276" w:lineRule="auto"/>
      <w:ind w:left="720"/>
      <w:contextualSpacing/>
    </w:pPr>
    <w:rPr>
      <w:rFonts w:asciiTheme="minorHAnsi" w:eastAsiaTheme="minorEastAsia" w:hAnsiTheme="minorHAnsi" w:cstheme="minorBidi"/>
      <w:sz w:val="22"/>
      <w:szCs w:val="22"/>
    </w:rPr>
  </w:style>
  <w:style w:type="paragraph" w:styleId="aa">
    <w:name w:val="Body Text Indent"/>
    <w:basedOn w:val="a"/>
    <w:link w:val="ab"/>
    <w:rsid w:val="003E6134"/>
    <w:pPr>
      <w:tabs>
        <w:tab w:val="num" w:pos="684"/>
      </w:tabs>
      <w:spacing w:line="360" w:lineRule="auto"/>
      <w:ind w:left="219" w:hanging="218"/>
      <w:jc w:val="both"/>
    </w:pPr>
    <w:rPr>
      <w:sz w:val="28"/>
    </w:rPr>
  </w:style>
  <w:style w:type="character" w:customStyle="1" w:styleId="ab">
    <w:name w:val="Основной текст с отступом Знак"/>
    <w:basedOn w:val="a0"/>
    <w:link w:val="aa"/>
    <w:rsid w:val="003E6134"/>
    <w:rPr>
      <w:rFonts w:ascii="Times New Roman" w:eastAsia="Times New Roman" w:hAnsi="Times New Roman" w:cs="Times New Roman"/>
      <w:sz w:val="28"/>
      <w:szCs w:val="24"/>
      <w:lang w:eastAsia="ru-RU"/>
    </w:rPr>
  </w:style>
  <w:style w:type="paragraph" w:styleId="ac">
    <w:name w:val="Body Text"/>
    <w:basedOn w:val="a"/>
    <w:link w:val="ad"/>
    <w:rsid w:val="003E6134"/>
    <w:pPr>
      <w:spacing w:after="120"/>
    </w:pPr>
  </w:style>
  <w:style w:type="character" w:customStyle="1" w:styleId="ad">
    <w:name w:val="Основной текст Знак"/>
    <w:basedOn w:val="a0"/>
    <w:link w:val="ac"/>
    <w:rsid w:val="003E6134"/>
    <w:rPr>
      <w:rFonts w:ascii="Times New Roman" w:eastAsia="Times New Roman" w:hAnsi="Times New Roman" w:cs="Times New Roman"/>
      <w:sz w:val="24"/>
      <w:szCs w:val="24"/>
      <w:lang w:eastAsia="ru-RU"/>
    </w:rPr>
  </w:style>
  <w:style w:type="paragraph" w:styleId="ae">
    <w:name w:val="Plain Text"/>
    <w:basedOn w:val="a"/>
    <w:link w:val="af"/>
    <w:uiPriority w:val="99"/>
    <w:rsid w:val="003E6134"/>
    <w:rPr>
      <w:rFonts w:ascii="Courier New" w:hAnsi="Courier New" w:cs="Courier New"/>
      <w:sz w:val="20"/>
      <w:szCs w:val="20"/>
      <w:lang w:val="en-GB"/>
    </w:rPr>
  </w:style>
  <w:style w:type="character" w:customStyle="1" w:styleId="af">
    <w:name w:val="Текст Знак"/>
    <w:basedOn w:val="a0"/>
    <w:link w:val="ae"/>
    <w:uiPriority w:val="99"/>
    <w:rsid w:val="003E6134"/>
    <w:rPr>
      <w:rFonts w:ascii="Courier New" w:eastAsia="Times New Roman" w:hAnsi="Courier New" w:cs="Courier New"/>
      <w:sz w:val="20"/>
      <w:szCs w:val="20"/>
      <w:lang w:val="en-GB" w:eastAsia="ru-RU"/>
    </w:rPr>
  </w:style>
  <w:style w:type="paragraph" w:customStyle="1" w:styleId="Normal2">
    <w:name w:val="Normal2"/>
    <w:rsid w:val="003E6134"/>
    <w:pPr>
      <w:widowControl w:val="0"/>
      <w:spacing w:before="100" w:after="100" w:line="240" w:lineRule="auto"/>
    </w:pPr>
    <w:rPr>
      <w:rFonts w:ascii="Times New Roman" w:eastAsia="Times New Roman" w:hAnsi="Times New Roman" w:cs="Times New Roman"/>
      <w:snapToGrid w:val="0"/>
      <w:sz w:val="24"/>
      <w:szCs w:val="20"/>
      <w:lang w:eastAsia="ru-RU"/>
    </w:rPr>
  </w:style>
  <w:style w:type="paragraph" w:customStyle="1" w:styleId="2012">
    <w:name w:val="_і2012__–’”д’”_ чќ_–ч"/>
    <w:uiPriority w:val="99"/>
    <w:rsid w:val="003E6134"/>
    <w:pPr>
      <w:suppressAutoHyphens/>
      <w:spacing w:after="120" w:line="240" w:lineRule="auto"/>
      <w:ind w:firstLine="567"/>
      <w:jc w:val="both"/>
    </w:pPr>
    <w:rPr>
      <w:rFonts w:ascii="Times New Roman" w:eastAsia="Times New Roman" w:hAnsi="Times New Roman" w:cs="Calibri"/>
      <w:sz w:val="24"/>
      <w:lang w:eastAsia="ar-SA"/>
    </w:rPr>
  </w:style>
  <w:style w:type="paragraph" w:customStyle="1" w:styleId="11">
    <w:name w:val="Текст1"/>
    <w:basedOn w:val="a"/>
    <w:rsid w:val="003E6134"/>
    <w:pPr>
      <w:suppressAutoHyphens/>
    </w:pPr>
    <w:rPr>
      <w:rFonts w:ascii="Courier New" w:hAnsi="Courier New" w:cs="Courier New"/>
      <w:sz w:val="20"/>
      <w:szCs w:val="20"/>
      <w:lang w:eastAsia="ar-SA"/>
    </w:rPr>
  </w:style>
  <w:style w:type="paragraph" w:styleId="af0">
    <w:name w:val="header"/>
    <w:basedOn w:val="a"/>
    <w:link w:val="af1"/>
    <w:uiPriority w:val="99"/>
    <w:unhideWhenUsed/>
    <w:rsid w:val="003E6134"/>
    <w:pPr>
      <w:tabs>
        <w:tab w:val="center" w:pos="4677"/>
        <w:tab w:val="right" w:pos="9355"/>
      </w:tabs>
    </w:pPr>
    <w:rPr>
      <w:rFonts w:asciiTheme="minorHAnsi" w:eastAsiaTheme="minorEastAsia" w:hAnsiTheme="minorHAnsi" w:cstheme="minorBidi"/>
      <w:sz w:val="22"/>
      <w:szCs w:val="22"/>
    </w:rPr>
  </w:style>
  <w:style w:type="character" w:customStyle="1" w:styleId="af1">
    <w:name w:val="Верхний колонтитул Знак"/>
    <w:basedOn w:val="a0"/>
    <w:link w:val="af0"/>
    <w:uiPriority w:val="99"/>
    <w:rsid w:val="003E6134"/>
    <w:rPr>
      <w:rFonts w:eastAsiaTheme="minorEastAsia"/>
      <w:lang w:eastAsia="ru-RU"/>
    </w:rPr>
  </w:style>
  <w:style w:type="paragraph" w:styleId="21">
    <w:name w:val="Body Text 2"/>
    <w:basedOn w:val="a"/>
    <w:link w:val="22"/>
    <w:rsid w:val="003E6134"/>
    <w:pPr>
      <w:spacing w:after="120" w:line="480" w:lineRule="auto"/>
    </w:pPr>
  </w:style>
  <w:style w:type="character" w:customStyle="1" w:styleId="22">
    <w:name w:val="Основной текст 2 Знак"/>
    <w:basedOn w:val="a0"/>
    <w:link w:val="21"/>
    <w:rsid w:val="003E6134"/>
    <w:rPr>
      <w:rFonts w:ascii="Times New Roman" w:eastAsia="Times New Roman" w:hAnsi="Times New Roman" w:cs="Times New Roman"/>
      <w:sz w:val="24"/>
      <w:szCs w:val="24"/>
      <w:lang w:eastAsia="ru-RU"/>
    </w:rPr>
  </w:style>
  <w:style w:type="table" w:customStyle="1" w:styleId="TableGrid1">
    <w:name w:val="Table Grid1"/>
    <w:basedOn w:val="a1"/>
    <w:next w:val="a6"/>
    <w:uiPriority w:val="59"/>
    <w:rsid w:val="003E6134"/>
    <w:pPr>
      <w:spacing w:after="0" w:line="240" w:lineRule="auto"/>
    </w:pPr>
    <w:rPr>
      <w:rFonts w:eastAsiaTheme="minorEastAsia"/>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1">
    <w:name w:val="Colorful List Accent 1"/>
    <w:basedOn w:val="a1"/>
    <w:uiPriority w:val="72"/>
    <w:rsid w:val="003E6134"/>
    <w:pPr>
      <w:spacing w:after="0" w:line="240" w:lineRule="auto"/>
    </w:pPr>
    <w:rPr>
      <w:rFonts w:eastAsiaTheme="minorEastAsia"/>
      <w:color w:val="000000" w:themeColor="text1"/>
      <w:lang w:eastAsia="ru-RU"/>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paragraph" w:styleId="af2">
    <w:name w:val="Body Text First Indent"/>
    <w:basedOn w:val="ac"/>
    <w:link w:val="af3"/>
    <w:uiPriority w:val="99"/>
    <w:semiHidden/>
    <w:unhideWhenUsed/>
    <w:rsid w:val="003E6134"/>
    <w:pPr>
      <w:spacing w:after="200" w:line="276" w:lineRule="auto"/>
      <w:ind w:firstLine="360"/>
    </w:pPr>
    <w:rPr>
      <w:rFonts w:asciiTheme="minorHAnsi" w:eastAsiaTheme="minorEastAsia" w:hAnsiTheme="minorHAnsi" w:cstheme="minorBidi"/>
      <w:sz w:val="22"/>
      <w:szCs w:val="22"/>
    </w:rPr>
  </w:style>
  <w:style w:type="character" w:customStyle="1" w:styleId="af3">
    <w:name w:val="Красная строка Знак"/>
    <w:basedOn w:val="ad"/>
    <w:link w:val="af2"/>
    <w:uiPriority w:val="99"/>
    <w:semiHidden/>
    <w:rsid w:val="003E6134"/>
    <w:rPr>
      <w:rFonts w:ascii="Times New Roman" w:eastAsiaTheme="minorEastAsia" w:hAnsi="Times New Roman" w:cs="Times New Roman"/>
      <w:sz w:val="24"/>
      <w:szCs w:val="24"/>
      <w:lang w:eastAsia="ru-RU"/>
    </w:rPr>
  </w:style>
  <w:style w:type="paragraph" w:styleId="af4">
    <w:name w:val="Normal (Web)"/>
    <w:basedOn w:val="a"/>
    <w:uiPriority w:val="99"/>
    <w:unhideWhenUsed/>
    <w:rsid w:val="003E6134"/>
    <w:pPr>
      <w:spacing w:before="100" w:beforeAutospacing="1" w:after="100" w:afterAutospacing="1"/>
    </w:pPr>
  </w:style>
  <w:style w:type="table" w:customStyle="1" w:styleId="TableGrid11">
    <w:name w:val="Table Grid11"/>
    <w:basedOn w:val="a1"/>
    <w:next w:val="a6"/>
    <w:uiPriority w:val="59"/>
    <w:rsid w:val="003E6134"/>
    <w:pPr>
      <w:spacing w:after="0" w:line="240" w:lineRule="auto"/>
    </w:pPr>
    <w:rPr>
      <w:rFonts w:eastAsiaTheme="minorEastAsia"/>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10">
    <w:name w:val="Заголовок 11"/>
    <w:basedOn w:val="a"/>
    <w:next w:val="a"/>
    <w:uiPriority w:val="9"/>
    <w:qFormat/>
    <w:rsid w:val="003E6134"/>
    <w:pPr>
      <w:pBdr>
        <w:bottom w:val="single" w:sz="12" w:space="1" w:color="365F91"/>
      </w:pBdr>
      <w:spacing w:before="600" w:after="80"/>
      <w:jc w:val="both"/>
      <w:outlineLvl w:val="0"/>
    </w:pPr>
    <w:rPr>
      <w:rFonts w:ascii="Cambria" w:hAnsi="Cambria"/>
      <w:b/>
      <w:bCs/>
      <w:color w:val="365F91"/>
      <w:lang w:val="en-US" w:eastAsia="en-US" w:bidi="en-US"/>
    </w:rPr>
  </w:style>
  <w:style w:type="paragraph" w:customStyle="1" w:styleId="31">
    <w:name w:val="Заголовок 31"/>
    <w:basedOn w:val="a"/>
    <w:next w:val="a"/>
    <w:uiPriority w:val="9"/>
    <w:semiHidden/>
    <w:unhideWhenUsed/>
    <w:qFormat/>
    <w:rsid w:val="003E6134"/>
    <w:pPr>
      <w:pBdr>
        <w:bottom w:val="single" w:sz="4" w:space="1" w:color="95B3D7"/>
      </w:pBdr>
      <w:spacing w:before="200" w:after="80"/>
      <w:jc w:val="both"/>
      <w:outlineLvl w:val="2"/>
    </w:pPr>
    <w:rPr>
      <w:rFonts w:ascii="Cambria" w:hAnsi="Cambria"/>
      <w:color w:val="4F81BD"/>
      <w:lang w:val="en-US" w:eastAsia="en-US" w:bidi="en-US"/>
    </w:rPr>
  </w:style>
  <w:style w:type="paragraph" w:customStyle="1" w:styleId="41">
    <w:name w:val="Заголовок 41"/>
    <w:basedOn w:val="a"/>
    <w:next w:val="a"/>
    <w:uiPriority w:val="9"/>
    <w:semiHidden/>
    <w:unhideWhenUsed/>
    <w:qFormat/>
    <w:rsid w:val="003E6134"/>
    <w:pPr>
      <w:pBdr>
        <w:bottom w:val="single" w:sz="4" w:space="2" w:color="B8CCE4"/>
      </w:pBdr>
      <w:spacing w:before="200" w:after="80"/>
      <w:jc w:val="both"/>
      <w:outlineLvl w:val="3"/>
    </w:pPr>
    <w:rPr>
      <w:rFonts w:ascii="Cambria" w:hAnsi="Cambria"/>
      <w:i/>
      <w:iCs/>
      <w:color w:val="4F81BD"/>
      <w:lang w:val="en-US" w:eastAsia="en-US" w:bidi="en-US"/>
    </w:rPr>
  </w:style>
  <w:style w:type="paragraph" w:customStyle="1" w:styleId="51">
    <w:name w:val="Заголовок 51"/>
    <w:basedOn w:val="a"/>
    <w:next w:val="a"/>
    <w:uiPriority w:val="9"/>
    <w:semiHidden/>
    <w:unhideWhenUsed/>
    <w:qFormat/>
    <w:rsid w:val="003E6134"/>
    <w:pPr>
      <w:spacing w:before="200" w:after="80"/>
      <w:jc w:val="both"/>
      <w:outlineLvl w:val="4"/>
    </w:pPr>
    <w:rPr>
      <w:rFonts w:ascii="Cambria" w:hAnsi="Cambria"/>
      <w:color w:val="4F81BD"/>
      <w:sz w:val="26"/>
      <w:szCs w:val="22"/>
      <w:lang w:val="en-US" w:eastAsia="en-US" w:bidi="en-US"/>
    </w:rPr>
  </w:style>
  <w:style w:type="paragraph" w:customStyle="1" w:styleId="61">
    <w:name w:val="Заголовок 61"/>
    <w:basedOn w:val="a"/>
    <w:next w:val="a"/>
    <w:uiPriority w:val="9"/>
    <w:semiHidden/>
    <w:unhideWhenUsed/>
    <w:qFormat/>
    <w:rsid w:val="003E6134"/>
    <w:pPr>
      <w:spacing w:before="280" w:after="100"/>
      <w:jc w:val="both"/>
      <w:outlineLvl w:val="5"/>
    </w:pPr>
    <w:rPr>
      <w:rFonts w:ascii="Cambria" w:hAnsi="Cambria"/>
      <w:i/>
      <w:iCs/>
      <w:color w:val="4F81BD"/>
      <w:sz w:val="26"/>
      <w:szCs w:val="22"/>
      <w:lang w:val="en-US" w:eastAsia="en-US" w:bidi="en-US"/>
    </w:rPr>
  </w:style>
  <w:style w:type="paragraph" w:customStyle="1" w:styleId="71">
    <w:name w:val="Заголовок 71"/>
    <w:basedOn w:val="a"/>
    <w:next w:val="a"/>
    <w:uiPriority w:val="9"/>
    <w:semiHidden/>
    <w:unhideWhenUsed/>
    <w:qFormat/>
    <w:rsid w:val="003E6134"/>
    <w:pPr>
      <w:spacing w:before="320" w:after="100"/>
      <w:jc w:val="both"/>
      <w:outlineLvl w:val="6"/>
    </w:pPr>
    <w:rPr>
      <w:rFonts w:ascii="Cambria" w:hAnsi="Cambria"/>
      <w:b/>
      <w:bCs/>
      <w:color w:val="9BBB59"/>
      <w:sz w:val="20"/>
      <w:szCs w:val="20"/>
      <w:lang w:val="en-US" w:eastAsia="en-US" w:bidi="en-US"/>
    </w:rPr>
  </w:style>
  <w:style w:type="paragraph" w:customStyle="1" w:styleId="81">
    <w:name w:val="Заголовок 81"/>
    <w:basedOn w:val="a"/>
    <w:next w:val="a"/>
    <w:uiPriority w:val="9"/>
    <w:semiHidden/>
    <w:unhideWhenUsed/>
    <w:qFormat/>
    <w:rsid w:val="003E6134"/>
    <w:pPr>
      <w:spacing w:before="320" w:after="100"/>
      <w:jc w:val="both"/>
      <w:outlineLvl w:val="7"/>
    </w:pPr>
    <w:rPr>
      <w:rFonts w:ascii="Cambria" w:hAnsi="Cambria"/>
      <w:b/>
      <w:bCs/>
      <w:i/>
      <w:iCs/>
      <w:color w:val="9BBB59"/>
      <w:sz w:val="20"/>
      <w:szCs w:val="20"/>
      <w:lang w:val="en-US" w:eastAsia="en-US" w:bidi="en-US"/>
    </w:rPr>
  </w:style>
  <w:style w:type="paragraph" w:customStyle="1" w:styleId="91">
    <w:name w:val="Заголовок 91"/>
    <w:basedOn w:val="a"/>
    <w:next w:val="a"/>
    <w:uiPriority w:val="9"/>
    <w:semiHidden/>
    <w:unhideWhenUsed/>
    <w:qFormat/>
    <w:rsid w:val="003E6134"/>
    <w:pPr>
      <w:spacing w:before="320" w:after="100"/>
      <w:jc w:val="both"/>
      <w:outlineLvl w:val="8"/>
    </w:pPr>
    <w:rPr>
      <w:rFonts w:ascii="Cambria" w:hAnsi="Cambria"/>
      <w:i/>
      <w:iCs/>
      <w:color w:val="9BBB59"/>
      <w:sz w:val="20"/>
      <w:szCs w:val="20"/>
      <w:lang w:val="en-US" w:eastAsia="en-US" w:bidi="en-US"/>
    </w:rPr>
  </w:style>
  <w:style w:type="numbering" w:customStyle="1" w:styleId="12">
    <w:name w:val="Нет списка1"/>
    <w:next w:val="a2"/>
    <w:uiPriority w:val="99"/>
    <w:semiHidden/>
    <w:unhideWhenUsed/>
    <w:rsid w:val="003E6134"/>
  </w:style>
  <w:style w:type="paragraph" w:customStyle="1" w:styleId="13">
    <w:name w:val="Название объекта1"/>
    <w:basedOn w:val="a"/>
    <w:next w:val="a"/>
    <w:uiPriority w:val="35"/>
    <w:semiHidden/>
    <w:unhideWhenUsed/>
    <w:qFormat/>
    <w:rsid w:val="003E6134"/>
    <w:pPr>
      <w:ind w:firstLine="567"/>
      <w:jc w:val="both"/>
    </w:pPr>
    <w:rPr>
      <w:rFonts w:eastAsia="Calibri" w:cstheme="minorBidi"/>
      <w:b/>
      <w:bCs/>
      <w:sz w:val="18"/>
      <w:szCs w:val="18"/>
      <w:lang w:val="en-US" w:eastAsia="en-US" w:bidi="en-US"/>
    </w:rPr>
  </w:style>
  <w:style w:type="paragraph" w:customStyle="1" w:styleId="14">
    <w:name w:val="Название1"/>
    <w:basedOn w:val="a"/>
    <w:next w:val="a"/>
    <w:uiPriority w:val="10"/>
    <w:qFormat/>
    <w:rsid w:val="003E6134"/>
    <w:pPr>
      <w:pBdr>
        <w:top w:val="single" w:sz="8" w:space="10" w:color="A7BFDE"/>
        <w:bottom w:val="single" w:sz="24" w:space="15" w:color="9BBB59"/>
      </w:pBdr>
      <w:jc w:val="center"/>
    </w:pPr>
    <w:rPr>
      <w:rFonts w:ascii="Cambria" w:hAnsi="Cambria"/>
      <w:i/>
      <w:iCs/>
      <w:color w:val="243F60"/>
      <w:sz w:val="60"/>
      <w:szCs w:val="60"/>
      <w:lang w:val="en-US" w:eastAsia="en-US" w:bidi="en-US"/>
    </w:rPr>
  </w:style>
  <w:style w:type="character" w:customStyle="1" w:styleId="af5">
    <w:name w:val="Название Знак"/>
    <w:basedOn w:val="a0"/>
    <w:link w:val="af6"/>
    <w:uiPriority w:val="10"/>
    <w:rsid w:val="003E6134"/>
    <w:rPr>
      <w:rFonts w:ascii="Cambria" w:eastAsia="Times New Roman" w:hAnsi="Cambria" w:cs="Times New Roman"/>
      <w:i/>
      <w:iCs/>
      <w:color w:val="243F60"/>
      <w:sz w:val="60"/>
      <w:szCs w:val="60"/>
    </w:rPr>
  </w:style>
  <w:style w:type="paragraph" w:customStyle="1" w:styleId="15">
    <w:name w:val="Подзаголовок1"/>
    <w:basedOn w:val="a"/>
    <w:next w:val="a"/>
    <w:uiPriority w:val="11"/>
    <w:qFormat/>
    <w:rsid w:val="003E6134"/>
    <w:pPr>
      <w:spacing w:before="200" w:after="900"/>
      <w:jc w:val="right"/>
    </w:pPr>
    <w:rPr>
      <w:rFonts w:eastAsia="Calibri" w:cstheme="minorBidi"/>
      <w:i/>
      <w:iCs/>
      <w:lang w:val="en-US" w:eastAsia="en-US" w:bidi="en-US"/>
    </w:rPr>
  </w:style>
  <w:style w:type="character" w:customStyle="1" w:styleId="af7">
    <w:name w:val="Подзаголовок Знак"/>
    <w:basedOn w:val="a0"/>
    <w:link w:val="af8"/>
    <w:uiPriority w:val="11"/>
    <w:rsid w:val="003E6134"/>
    <w:rPr>
      <w:rFonts w:ascii="Times New Roman" w:hAnsi="Times New Roman"/>
      <w:i/>
      <w:iCs/>
      <w:sz w:val="24"/>
      <w:szCs w:val="24"/>
    </w:rPr>
  </w:style>
  <w:style w:type="character" w:styleId="af9">
    <w:name w:val="Strong"/>
    <w:basedOn w:val="a0"/>
    <w:uiPriority w:val="22"/>
    <w:qFormat/>
    <w:rsid w:val="003E6134"/>
    <w:rPr>
      <w:b/>
      <w:bCs/>
      <w:spacing w:val="0"/>
    </w:rPr>
  </w:style>
  <w:style w:type="character" w:customStyle="1" w:styleId="16">
    <w:name w:val="Выделение1"/>
    <w:uiPriority w:val="20"/>
    <w:qFormat/>
    <w:rsid w:val="003E6134"/>
    <w:rPr>
      <w:b/>
      <w:bCs/>
      <w:i/>
      <w:iCs/>
      <w:color w:val="5A5A5A"/>
    </w:rPr>
  </w:style>
  <w:style w:type="paragraph" w:customStyle="1" w:styleId="17">
    <w:name w:val="Без интервала1"/>
    <w:basedOn w:val="a"/>
    <w:next w:val="afa"/>
    <w:link w:val="afb"/>
    <w:uiPriority w:val="1"/>
    <w:qFormat/>
    <w:rsid w:val="003E6134"/>
    <w:pPr>
      <w:jc w:val="both"/>
    </w:pPr>
    <w:rPr>
      <w:rFonts w:eastAsia="Calibri" w:cstheme="minorBidi"/>
      <w:sz w:val="26"/>
      <w:szCs w:val="22"/>
      <w:lang w:val="en-US" w:eastAsia="en-US" w:bidi="en-US"/>
    </w:rPr>
  </w:style>
  <w:style w:type="character" w:customStyle="1" w:styleId="afb">
    <w:name w:val="Без интервала Знак"/>
    <w:basedOn w:val="a0"/>
    <w:link w:val="17"/>
    <w:uiPriority w:val="1"/>
    <w:rsid w:val="003E6134"/>
    <w:rPr>
      <w:rFonts w:ascii="Times New Roman" w:eastAsia="Calibri" w:hAnsi="Times New Roman"/>
      <w:sz w:val="26"/>
      <w:lang w:val="en-US" w:bidi="en-US"/>
    </w:rPr>
  </w:style>
  <w:style w:type="paragraph" w:customStyle="1" w:styleId="210">
    <w:name w:val="Цитата 21"/>
    <w:basedOn w:val="a"/>
    <w:next w:val="a"/>
    <w:uiPriority w:val="29"/>
    <w:qFormat/>
    <w:rsid w:val="003E6134"/>
    <w:pPr>
      <w:ind w:firstLine="567"/>
      <w:jc w:val="both"/>
    </w:pPr>
    <w:rPr>
      <w:rFonts w:ascii="Cambria" w:hAnsi="Cambria"/>
      <w:i/>
      <w:iCs/>
      <w:color w:val="5A5A5A"/>
      <w:sz w:val="26"/>
      <w:szCs w:val="22"/>
      <w:lang w:val="en-US" w:eastAsia="en-US" w:bidi="en-US"/>
    </w:rPr>
  </w:style>
  <w:style w:type="character" w:customStyle="1" w:styleId="23">
    <w:name w:val="Цитата 2 Знак"/>
    <w:basedOn w:val="a0"/>
    <w:link w:val="24"/>
    <w:uiPriority w:val="29"/>
    <w:rsid w:val="003E6134"/>
    <w:rPr>
      <w:rFonts w:ascii="Cambria" w:eastAsia="Times New Roman" w:hAnsi="Cambria" w:cs="Times New Roman"/>
      <w:i/>
      <w:iCs/>
      <w:color w:val="5A5A5A"/>
      <w:sz w:val="26"/>
    </w:rPr>
  </w:style>
  <w:style w:type="paragraph" w:customStyle="1" w:styleId="18">
    <w:name w:val="Выделенная цитата1"/>
    <w:basedOn w:val="a"/>
    <w:next w:val="a"/>
    <w:uiPriority w:val="30"/>
    <w:qFormat/>
    <w:rsid w:val="003E6134"/>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firstLine="567"/>
      <w:jc w:val="both"/>
    </w:pPr>
    <w:rPr>
      <w:rFonts w:ascii="Cambria" w:hAnsi="Cambria"/>
      <w:i/>
      <w:iCs/>
      <w:color w:val="FFFFFF"/>
      <w:lang w:val="en-US" w:eastAsia="en-US" w:bidi="en-US"/>
    </w:rPr>
  </w:style>
  <w:style w:type="character" w:customStyle="1" w:styleId="afc">
    <w:name w:val="Выделенная цитата Знак"/>
    <w:basedOn w:val="a0"/>
    <w:link w:val="afd"/>
    <w:uiPriority w:val="30"/>
    <w:rsid w:val="003E6134"/>
    <w:rPr>
      <w:rFonts w:ascii="Cambria" w:eastAsia="Times New Roman" w:hAnsi="Cambria" w:cs="Times New Roman"/>
      <w:i/>
      <w:iCs/>
      <w:color w:val="FFFFFF"/>
      <w:sz w:val="24"/>
      <w:szCs w:val="24"/>
    </w:rPr>
  </w:style>
  <w:style w:type="character" w:customStyle="1" w:styleId="19">
    <w:name w:val="Слабое выделение1"/>
    <w:uiPriority w:val="19"/>
    <w:qFormat/>
    <w:rsid w:val="003E6134"/>
    <w:rPr>
      <w:i/>
      <w:iCs/>
      <w:color w:val="5A5A5A"/>
    </w:rPr>
  </w:style>
  <w:style w:type="character" w:customStyle="1" w:styleId="1a">
    <w:name w:val="Сильное выделение1"/>
    <w:uiPriority w:val="21"/>
    <w:qFormat/>
    <w:rsid w:val="003E6134"/>
    <w:rPr>
      <w:b/>
      <w:bCs/>
      <w:i/>
      <w:iCs/>
      <w:color w:val="4F81BD"/>
      <w:sz w:val="22"/>
      <w:szCs w:val="22"/>
    </w:rPr>
  </w:style>
  <w:style w:type="character" w:customStyle="1" w:styleId="1b">
    <w:name w:val="Слабая ссылка1"/>
    <w:uiPriority w:val="31"/>
    <w:qFormat/>
    <w:rsid w:val="003E6134"/>
    <w:rPr>
      <w:color w:val="auto"/>
      <w:u w:val="single" w:color="9BBB59"/>
    </w:rPr>
  </w:style>
  <w:style w:type="character" w:customStyle="1" w:styleId="1c">
    <w:name w:val="Сильная ссылка1"/>
    <w:basedOn w:val="a0"/>
    <w:uiPriority w:val="32"/>
    <w:qFormat/>
    <w:rsid w:val="003E6134"/>
    <w:rPr>
      <w:b/>
      <w:bCs/>
      <w:color w:val="76923C"/>
      <w:u w:val="single" w:color="9BBB59"/>
    </w:rPr>
  </w:style>
  <w:style w:type="character" w:customStyle="1" w:styleId="1d">
    <w:name w:val="Название книги1"/>
    <w:basedOn w:val="a0"/>
    <w:uiPriority w:val="33"/>
    <w:qFormat/>
    <w:rsid w:val="003E6134"/>
    <w:rPr>
      <w:rFonts w:ascii="Cambria" w:eastAsia="Times New Roman" w:hAnsi="Cambria" w:cs="Times New Roman"/>
      <w:b/>
      <w:bCs/>
      <w:i/>
      <w:iCs/>
      <w:color w:val="auto"/>
    </w:rPr>
  </w:style>
  <w:style w:type="paragraph" w:customStyle="1" w:styleId="1e">
    <w:name w:val="Заголовок оглавления1"/>
    <w:basedOn w:val="1"/>
    <w:next w:val="a"/>
    <w:uiPriority w:val="39"/>
    <w:semiHidden/>
    <w:unhideWhenUsed/>
    <w:qFormat/>
    <w:rsid w:val="003E6134"/>
  </w:style>
  <w:style w:type="table" w:customStyle="1" w:styleId="1f">
    <w:name w:val="Сетка таблицы1"/>
    <w:basedOn w:val="a1"/>
    <w:next w:val="a6"/>
    <w:uiPriority w:val="59"/>
    <w:rsid w:val="003E6134"/>
    <w:pPr>
      <w:spacing w:after="0" w:line="240" w:lineRule="auto"/>
      <w:ind w:firstLine="357"/>
    </w:pPr>
    <w:rPr>
      <w:rFonts w:eastAsia="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lt-edited">
    <w:name w:val="alt-edited"/>
    <w:basedOn w:val="a0"/>
    <w:rsid w:val="003E6134"/>
  </w:style>
  <w:style w:type="character" w:customStyle="1" w:styleId="shorttext">
    <w:name w:val="short_text"/>
    <w:basedOn w:val="a0"/>
    <w:rsid w:val="003E6134"/>
  </w:style>
  <w:style w:type="paragraph" w:customStyle="1" w:styleId="1f0">
    <w:name w:val="Текст сноски1"/>
    <w:basedOn w:val="a"/>
    <w:next w:val="afe"/>
    <w:link w:val="aff"/>
    <w:uiPriority w:val="99"/>
    <w:semiHidden/>
    <w:unhideWhenUsed/>
    <w:rsid w:val="003E6134"/>
    <w:pPr>
      <w:ind w:firstLine="567"/>
      <w:jc w:val="both"/>
    </w:pPr>
    <w:rPr>
      <w:rFonts w:eastAsiaTheme="minorEastAsia" w:cstheme="minorBidi"/>
      <w:sz w:val="20"/>
      <w:szCs w:val="20"/>
    </w:rPr>
  </w:style>
  <w:style w:type="character" w:customStyle="1" w:styleId="aff">
    <w:name w:val="Текст сноски Знак"/>
    <w:basedOn w:val="a0"/>
    <w:link w:val="1f0"/>
    <w:uiPriority w:val="99"/>
    <w:semiHidden/>
    <w:rsid w:val="003E6134"/>
    <w:rPr>
      <w:rFonts w:ascii="Times New Roman" w:eastAsiaTheme="minorEastAsia" w:hAnsi="Times New Roman"/>
      <w:sz w:val="20"/>
      <w:szCs w:val="20"/>
      <w:lang w:eastAsia="ru-RU"/>
    </w:rPr>
  </w:style>
  <w:style w:type="character" w:styleId="aff0">
    <w:name w:val="footnote reference"/>
    <w:basedOn w:val="a0"/>
    <w:uiPriority w:val="99"/>
    <w:semiHidden/>
    <w:unhideWhenUsed/>
    <w:rsid w:val="003E6134"/>
    <w:rPr>
      <w:vertAlign w:val="superscript"/>
    </w:rPr>
  </w:style>
  <w:style w:type="character" w:customStyle="1" w:styleId="111">
    <w:name w:val="Заголовок 1 Знак1"/>
    <w:basedOn w:val="a0"/>
    <w:uiPriority w:val="9"/>
    <w:rsid w:val="003E6134"/>
    <w:rPr>
      <w:rFonts w:asciiTheme="majorHAnsi" w:eastAsiaTheme="majorEastAsia" w:hAnsiTheme="majorHAnsi" w:cstheme="majorBidi"/>
      <w:color w:val="365F91" w:themeColor="accent1" w:themeShade="BF"/>
      <w:sz w:val="32"/>
      <w:szCs w:val="32"/>
    </w:rPr>
  </w:style>
  <w:style w:type="character" w:customStyle="1" w:styleId="310">
    <w:name w:val="Заголовок 3 Знак1"/>
    <w:basedOn w:val="a0"/>
    <w:uiPriority w:val="9"/>
    <w:semiHidden/>
    <w:rsid w:val="003E6134"/>
    <w:rPr>
      <w:rFonts w:asciiTheme="majorHAnsi" w:eastAsiaTheme="majorEastAsia" w:hAnsiTheme="majorHAnsi" w:cstheme="majorBidi"/>
      <w:color w:val="243F60" w:themeColor="accent1" w:themeShade="7F"/>
      <w:sz w:val="24"/>
      <w:szCs w:val="24"/>
    </w:rPr>
  </w:style>
  <w:style w:type="character" w:customStyle="1" w:styleId="410">
    <w:name w:val="Заголовок 4 Знак1"/>
    <w:basedOn w:val="a0"/>
    <w:uiPriority w:val="9"/>
    <w:semiHidden/>
    <w:rsid w:val="003E6134"/>
    <w:rPr>
      <w:rFonts w:asciiTheme="majorHAnsi" w:eastAsiaTheme="majorEastAsia" w:hAnsiTheme="majorHAnsi" w:cstheme="majorBidi"/>
      <w:i/>
      <w:iCs/>
      <w:color w:val="365F91" w:themeColor="accent1" w:themeShade="BF"/>
    </w:rPr>
  </w:style>
  <w:style w:type="character" w:customStyle="1" w:styleId="510">
    <w:name w:val="Заголовок 5 Знак1"/>
    <w:basedOn w:val="a0"/>
    <w:uiPriority w:val="9"/>
    <w:semiHidden/>
    <w:rsid w:val="003E6134"/>
    <w:rPr>
      <w:rFonts w:asciiTheme="majorHAnsi" w:eastAsiaTheme="majorEastAsia" w:hAnsiTheme="majorHAnsi" w:cstheme="majorBidi"/>
      <w:color w:val="365F91" w:themeColor="accent1" w:themeShade="BF"/>
    </w:rPr>
  </w:style>
  <w:style w:type="character" w:customStyle="1" w:styleId="610">
    <w:name w:val="Заголовок 6 Знак1"/>
    <w:basedOn w:val="a0"/>
    <w:uiPriority w:val="9"/>
    <w:semiHidden/>
    <w:rsid w:val="003E6134"/>
    <w:rPr>
      <w:rFonts w:asciiTheme="majorHAnsi" w:eastAsiaTheme="majorEastAsia" w:hAnsiTheme="majorHAnsi" w:cstheme="majorBidi"/>
      <w:color w:val="243F60" w:themeColor="accent1" w:themeShade="7F"/>
    </w:rPr>
  </w:style>
  <w:style w:type="character" w:customStyle="1" w:styleId="710">
    <w:name w:val="Заголовок 7 Знак1"/>
    <w:basedOn w:val="a0"/>
    <w:uiPriority w:val="9"/>
    <w:semiHidden/>
    <w:rsid w:val="003E6134"/>
    <w:rPr>
      <w:rFonts w:asciiTheme="majorHAnsi" w:eastAsiaTheme="majorEastAsia" w:hAnsiTheme="majorHAnsi" w:cstheme="majorBidi"/>
      <w:i/>
      <w:iCs/>
      <w:color w:val="243F60" w:themeColor="accent1" w:themeShade="7F"/>
    </w:rPr>
  </w:style>
  <w:style w:type="character" w:customStyle="1" w:styleId="810">
    <w:name w:val="Заголовок 8 Знак1"/>
    <w:basedOn w:val="a0"/>
    <w:uiPriority w:val="9"/>
    <w:semiHidden/>
    <w:rsid w:val="003E6134"/>
    <w:rPr>
      <w:rFonts w:asciiTheme="majorHAnsi" w:eastAsiaTheme="majorEastAsia" w:hAnsiTheme="majorHAnsi" w:cstheme="majorBidi"/>
      <w:color w:val="272727" w:themeColor="text1" w:themeTint="D8"/>
      <w:sz w:val="21"/>
      <w:szCs w:val="21"/>
    </w:rPr>
  </w:style>
  <w:style w:type="character" w:customStyle="1" w:styleId="910">
    <w:name w:val="Заголовок 9 Знак1"/>
    <w:basedOn w:val="a0"/>
    <w:uiPriority w:val="9"/>
    <w:semiHidden/>
    <w:rsid w:val="003E6134"/>
    <w:rPr>
      <w:rFonts w:asciiTheme="majorHAnsi" w:eastAsiaTheme="majorEastAsia" w:hAnsiTheme="majorHAnsi" w:cstheme="majorBidi"/>
      <w:i/>
      <w:iCs/>
      <w:color w:val="272727" w:themeColor="text1" w:themeTint="D8"/>
      <w:sz w:val="21"/>
      <w:szCs w:val="21"/>
    </w:rPr>
  </w:style>
  <w:style w:type="paragraph" w:styleId="af6">
    <w:name w:val="Title"/>
    <w:basedOn w:val="a"/>
    <w:next w:val="a"/>
    <w:link w:val="af5"/>
    <w:uiPriority w:val="10"/>
    <w:qFormat/>
    <w:rsid w:val="003E6134"/>
    <w:pPr>
      <w:contextualSpacing/>
    </w:pPr>
    <w:rPr>
      <w:rFonts w:ascii="Cambria" w:hAnsi="Cambria"/>
      <w:i/>
      <w:iCs/>
      <w:color w:val="243F60"/>
      <w:sz w:val="60"/>
      <w:szCs w:val="60"/>
      <w:lang w:eastAsia="en-US"/>
    </w:rPr>
  </w:style>
  <w:style w:type="character" w:customStyle="1" w:styleId="1f1">
    <w:name w:val="Название Знак1"/>
    <w:basedOn w:val="a0"/>
    <w:uiPriority w:val="10"/>
    <w:rsid w:val="003E6134"/>
    <w:rPr>
      <w:rFonts w:asciiTheme="majorHAnsi" w:eastAsiaTheme="majorEastAsia" w:hAnsiTheme="majorHAnsi" w:cstheme="majorBidi"/>
      <w:color w:val="17365D" w:themeColor="text2" w:themeShade="BF"/>
      <w:spacing w:val="5"/>
      <w:kern w:val="28"/>
      <w:sz w:val="52"/>
      <w:szCs w:val="52"/>
      <w:lang w:eastAsia="ru-RU"/>
    </w:rPr>
  </w:style>
  <w:style w:type="paragraph" w:styleId="af8">
    <w:name w:val="Subtitle"/>
    <w:basedOn w:val="a"/>
    <w:next w:val="a"/>
    <w:link w:val="af7"/>
    <w:uiPriority w:val="11"/>
    <w:qFormat/>
    <w:rsid w:val="003E6134"/>
    <w:pPr>
      <w:numPr>
        <w:ilvl w:val="1"/>
      </w:numPr>
      <w:spacing w:after="160" w:line="276" w:lineRule="auto"/>
    </w:pPr>
    <w:rPr>
      <w:rFonts w:eastAsiaTheme="minorHAnsi" w:cstheme="minorBidi"/>
      <w:i/>
      <w:iCs/>
      <w:lang w:eastAsia="en-US"/>
    </w:rPr>
  </w:style>
  <w:style w:type="character" w:customStyle="1" w:styleId="1f2">
    <w:name w:val="Подзаголовок Знак1"/>
    <w:basedOn w:val="a0"/>
    <w:uiPriority w:val="11"/>
    <w:rsid w:val="003E6134"/>
    <w:rPr>
      <w:rFonts w:asciiTheme="majorHAnsi" w:eastAsiaTheme="majorEastAsia" w:hAnsiTheme="majorHAnsi" w:cstheme="majorBidi"/>
      <w:i/>
      <w:iCs/>
      <w:color w:val="4F81BD" w:themeColor="accent1"/>
      <w:spacing w:val="15"/>
      <w:sz w:val="24"/>
      <w:szCs w:val="24"/>
      <w:lang w:eastAsia="ru-RU"/>
    </w:rPr>
  </w:style>
  <w:style w:type="character" w:styleId="aff1">
    <w:name w:val="Emphasis"/>
    <w:basedOn w:val="a0"/>
    <w:uiPriority w:val="20"/>
    <w:qFormat/>
    <w:rsid w:val="003E6134"/>
    <w:rPr>
      <w:i/>
      <w:iCs/>
    </w:rPr>
  </w:style>
  <w:style w:type="paragraph" w:styleId="afa">
    <w:name w:val="No Spacing"/>
    <w:uiPriority w:val="1"/>
    <w:qFormat/>
    <w:rsid w:val="003E6134"/>
    <w:pPr>
      <w:spacing w:after="0" w:line="240" w:lineRule="auto"/>
    </w:pPr>
    <w:rPr>
      <w:rFonts w:eastAsiaTheme="minorEastAsia"/>
      <w:lang w:eastAsia="ru-RU"/>
    </w:rPr>
  </w:style>
  <w:style w:type="paragraph" w:styleId="24">
    <w:name w:val="Quote"/>
    <w:basedOn w:val="a"/>
    <w:next w:val="a"/>
    <w:link w:val="23"/>
    <w:uiPriority w:val="29"/>
    <w:qFormat/>
    <w:rsid w:val="003E6134"/>
    <w:pPr>
      <w:spacing w:before="200" w:after="160" w:line="276" w:lineRule="auto"/>
      <w:ind w:left="864" w:right="864"/>
      <w:jc w:val="center"/>
    </w:pPr>
    <w:rPr>
      <w:rFonts w:ascii="Cambria" w:hAnsi="Cambria"/>
      <w:i/>
      <w:iCs/>
      <w:color w:val="5A5A5A"/>
      <w:sz w:val="26"/>
      <w:szCs w:val="22"/>
      <w:lang w:eastAsia="en-US"/>
    </w:rPr>
  </w:style>
  <w:style w:type="character" w:customStyle="1" w:styleId="211">
    <w:name w:val="Цитата 2 Знак1"/>
    <w:basedOn w:val="a0"/>
    <w:uiPriority w:val="29"/>
    <w:rsid w:val="003E6134"/>
    <w:rPr>
      <w:rFonts w:ascii="Times New Roman" w:eastAsia="Times New Roman" w:hAnsi="Times New Roman" w:cs="Times New Roman"/>
      <w:i/>
      <w:iCs/>
      <w:color w:val="000000" w:themeColor="text1"/>
      <w:sz w:val="24"/>
      <w:szCs w:val="24"/>
      <w:lang w:eastAsia="ru-RU"/>
    </w:rPr>
  </w:style>
  <w:style w:type="paragraph" w:styleId="afd">
    <w:name w:val="Intense Quote"/>
    <w:basedOn w:val="a"/>
    <w:next w:val="a"/>
    <w:link w:val="afc"/>
    <w:uiPriority w:val="30"/>
    <w:qFormat/>
    <w:rsid w:val="003E6134"/>
    <w:pPr>
      <w:pBdr>
        <w:top w:val="single" w:sz="4" w:space="10" w:color="4F81BD" w:themeColor="accent1"/>
        <w:bottom w:val="single" w:sz="4" w:space="10" w:color="4F81BD" w:themeColor="accent1"/>
      </w:pBdr>
      <w:spacing w:before="360" w:after="360" w:line="276" w:lineRule="auto"/>
      <w:ind w:left="864" w:right="864"/>
      <w:jc w:val="center"/>
    </w:pPr>
    <w:rPr>
      <w:rFonts w:ascii="Cambria" w:hAnsi="Cambria"/>
      <w:i/>
      <w:iCs/>
      <w:color w:val="FFFFFF"/>
      <w:lang w:eastAsia="en-US"/>
    </w:rPr>
  </w:style>
  <w:style w:type="character" w:customStyle="1" w:styleId="1f3">
    <w:name w:val="Выделенная цитата Знак1"/>
    <w:basedOn w:val="a0"/>
    <w:uiPriority w:val="30"/>
    <w:rsid w:val="003E6134"/>
    <w:rPr>
      <w:rFonts w:ascii="Times New Roman" w:eastAsia="Times New Roman" w:hAnsi="Times New Roman" w:cs="Times New Roman"/>
      <w:b/>
      <w:bCs/>
      <w:i/>
      <w:iCs/>
      <w:color w:val="4F81BD" w:themeColor="accent1"/>
      <w:sz w:val="24"/>
      <w:szCs w:val="24"/>
      <w:lang w:eastAsia="ru-RU"/>
    </w:rPr>
  </w:style>
  <w:style w:type="character" w:styleId="aff2">
    <w:name w:val="Subtle Emphasis"/>
    <w:basedOn w:val="a0"/>
    <w:uiPriority w:val="19"/>
    <w:qFormat/>
    <w:rsid w:val="003E6134"/>
    <w:rPr>
      <w:i/>
      <w:iCs/>
      <w:color w:val="404040" w:themeColor="text1" w:themeTint="BF"/>
    </w:rPr>
  </w:style>
  <w:style w:type="character" w:styleId="aff3">
    <w:name w:val="Intense Emphasis"/>
    <w:basedOn w:val="a0"/>
    <w:uiPriority w:val="21"/>
    <w:qFormat/>
    <w:rsid w:val="003E6134"/>
    <w:rPr>
      <w:i/>
      <w:iCs/>
      <w:color w:val="4F81BD" w:themeColor="accent1"/>
    </w:rPr>
  </w:style>
  <w:style w:type="character" w:styleId="aff4">
    <w:name w:val="Subtle Reference"/>
    <w:basedOn w:val="a0"/>
    <w:uiPriority w:val="31"/>
    <w:qFormat/>
    <w:rsid w:val="003E6134"/>
    <w:rPr>
      <w:smallCaps/>
      <w:color w:val="5A5A5A" w:themeColor="text1" w:themeTint="A5"/>
    </w:rPr>
  </w:style>
  <w:style w:type="character" w:styleId="aff5">
    <w:name w:val="Intense Reference"/>
    <w:basedOn w:val="a0"/>
    <w:uiPriority w:val="32"/>
    <w:qFormat/>
    <w:rsid w:val="003E6134"/>
    <w:rPr>
      <w:b/>
      <w:bCs/>
      <w:smallCaps/>
      <w:color w:val="4F81BD" w:themeColor="accent1"/>
      <w:spacing w:val="5"/>
    </w:rPr>
  </w:style>
  <w:style w:type="character" w:styleId="aff6">
    <w:name w:val="Book Title"/>
    <w:basedOn w:val="a0"/>
    <w:uiPriority w:val="33"/>
    <w:qFormat/>
    <w:rsid w:val="003E6134"/>
    <w:rPr>
      <w:b/>
      <w:bCs/>
      <w:i/>
      <w:iCs/>
      <w:spacing w:val="5"/>
    </w:rPr>
  </w:style>
  <w:style w:type="paragraph" w:styleId="afe">
    <w:name w:val="footnote text"/>
    <w:basedOn w:val="a"/>
    <w:link w:val="1f4"/>
    <w:uiPriority w:val="99"/>
    <w:semiHidden/>
    <w:unhideWhenUsed/>
    <w:rsid w:val="003E6134"/>
    <w:rPr>
      <w:rFonts w:asciiTheme="minorHAnsi" w:eastAsiaTheme="minorEastAsia" w:hAnsiTheme="minorHAnsi" w:cstheme="minorBidi"/>
      <w:sz w:val="20"/>
      <w:szCs w:val="20"/>
    </w:rPr>
  </w:style>
  <w:style w:type="character" w:customStyle="1" w:styleId="1f4">
    <w:name w:val="Текст сноски Знак1"/>
    <w:basedOn w:val="a0"/>
    <w:link w:val="afe"/>
    <w:uiPriority w:val="99"/>
    <w:semiHidden/>
    <w:rsid w:val="003E6134"/>
    <w:rPr>
      <w:rFonts w:eastAsiaTheme="minorEastAsia"/>
      <w:sz w:val="20"/>
      <w:szCs w:val="20"/>
      <w:lang w:eastAsia="ru-RU"/>
    </w:rPr>
  </w:style>
  <w:style w:type="paragraph" w:styleId="aff7">
    <w:name w:val="caption"/>
    <w:basedOn w:val="a"/>
    <w:next w:val="a"/>
    <w:uiPriority w:val="35"/>
    <w:semiHidden/>
    <w:unhideWhenUsed/>
    <w:qFormat/>
    <w:rsid w:val="003E6134"/>
    <w:pPr>
      <w:ind w:firstLine="567"/>
      <w:jc w:val="both"/>
    </w:pPr>
    <w:rPr>
      <w:rFonts w:eastAsiaTheme="minorHAnsi" w:cstheme="minorBidi"/>
      <w:b/>
      <w:bCs/>
      <w:sz w:val="18"/>
      <w:szCs w:val="18"/>
      <w:lang w:val="en-US" w:eastAsia="en-US" w:bidi="en-US"/>
    </w:rPr>
  </w:style>
  <w:style w:type="paragraph" w:styleId="aff8">
    <w:name w:val="TOC Heading"/>
    <w:basedOn w:val="1"/>
    <w:next w:val="a"/>
    <w:uiPriority w:val="39"/>
    <w:semiHidden/>
    <w:unhideWhenUsed/>
    <w:qFormat/>
    <w:rsid w:val="003E6134"/>
    <w:pPr>
      <w:keepNext w:val="0"/>
      <w:keepLines w:val="0"/>
      <w:pBdr>
        <w:bottom w:val="single" w:sz="12" w:space="1" w:color="365F91" w:themeColor="accent1" w:themeShade="BF"/>
      </w:pBdr>
      <w:spacing w:before="600" w:after="80" w:line="240" w:lineRule="auto"/>
      <w:jc w:val="both"/>
      <w:outlineLvl w:val="9"/>
    </w:pPr>
    <w:rPr>
      <w:rFonts w:asciiTheme="majorHAnsi" w:eastAsiaTheme="majorEastAsia" w:hAnsiTheme="majorHAnsi" w:cstheme="majorBidi"/>
      <w:color w:val="365F91" w:themeColor="accent1" w:themeShade="BF"/>
      <w:lang w:val="en-US" w:eastAsia="en-US"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6049D"/>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3E6134"/>
    <w:pPr>
      <w:keepNext/>
      <w:keepLines/>
      <w:spacing w:before="240" w:line="276" w:lineRule="auto"/>
      <w:outlineLvl w:val="0"/>
    </w:pPr>
    <w:rPr>
      <w:rFonts w:ascii="Cambria" w:hAnsi="Cambria"/>
      <w:b/>
      <w:bCs/>
      <w:color w:val="365F91"/>
    </w:rPr>
  </w:style>
  <w:style w:type="paragraph" w:styleId="2">
    <w:name w:val="heading 2"/>
    <w:basedOn w:val="a"/>
    <w:next w:val="a"/>
    <w:link w:val="20"/>
    <w:uiPriority w:val="9"/>
    <w:semiHidden/>
    <w:unhideWhenUsed/>
    <w:qFormat/>
    <w:rsid w:val="003E6134"/>
    <w:pPr>
      <w:keepNext/>
      <w:keepLines/>
      <w:spacing w:before="40" w:line="276" w:lineRule="auto"/>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uiPriority w:val="9"/>
    <w:semiHidden/>
    <w:unhideWhenUsed/>
    <w:qFormat/>
    <w:rsid w:val="003E6134"/>
    <w:pPr>
      <w:keepNext/>
      <w:keepLines/>
      <w:spacing w:before="40" w:line="276" w:lineRule="auto"/>
      <w:outlineLvl w:val="2"/>
    </w:pPr>
    <w:rPr>
      <w:rFonts w:ascii="Cambria" w:hAnsi="Cambria"/>
      <w:color w:val="4F81BD"/>
    </w:rPr>
  </w:style>
  <w:style w:type="paragraph" w:styleId="4">
    <w:name w:val="heading 4"/>
    <w:basedOn w:val="a"/>
    <w:next w:val="a"/>
    <w:link w:val="40"/>
    <w:uiPriority w:val="9"/>
    <w:semiHidden/>
    <w:unhideWhenUsed/>
    <w:qFormat/>
    <w:rsid w:val="003E6134"/>
    <w:pPr>
      <w:keepNext/>
      <w:keepLines/>
      <w:spacing w:before="40" w:line="276" w:lineRule="auto"/>
      <w:outlineLvl w:val="3"/>
    </w:pPr>
    <w:rPr>
      <w:rFonts w:ascii="Cambria" w:hAnsi="Cambria"/>
      <w:i/>
      <w:iCs/>
      <w:color w:val="4F81BD"/>
    </w:rPr>
  </w:style>
  <w:style w:type="paragraph" w:styleId="5">
    <w:name w:val="heading 5"/>
    <w:basedOn w:val="a"/>
    <w:next w:val="a"/>
    <w:link w:val="50"/>
    <w:uiPriority w:val="9"/>
    <w:semiHidden/>
    <w:unhideWhenUsed/>
    <w:qFormat/>
    <w:rsid w:val="003E6134"/>
    <w:pPr>
      <w:keepNext/>
      <w:keepLines/>
      <w:spacing w:before="40" w:line="276" w:lineRule="auto"/>
      <w:outlineLvl w:val="4"/>
    </w:pPr>
    <w:rPr>
      <w:rFonts w:ascii="Cambria" w:hAnsi="Cambria"/>
      <w:color w:val="4F81BD"/>
      <w:sz w:val="26"/>
      <w:szCs w:val="22"/>
    </w:rPr>
  </w:style>
  <w:style w:type="paragraph" w:styleId="6">
    <w:name w:val="heading 6"/>
    <w:basedOn w:val="a"/>
    <w:next w:val="a"/>
    <w:link w:val="60"/>
    <w:uiPriority w:val="9"/>
    <w:semiHidden/>
    <w:unhideWhenUsed/>
    <w:qFormat/>
    <w:rsid w:val="003E6134"/>
    <w:pPr>
      <w:keepNext/>
      <w:keepLines/>
      <w:spacing w:before="40" w:line="276" w:lineRule="auto"/>
      <w:outlineLvl w:val="5"/>
    </w:pPr>
    <w:rPr>
      <w:rFonts w:ascii="Cambria" w:hAnsi="Cambria"/>
      <w:i/>
      <w:iCs/>
      <w:color w:val="4F81BD"/>
      <w:sz w:val="26"/>
      <w:szCs w:val="22"/>
    </w:rPr>
  </w:style>
  <w:style w:type="paragraph" w:styleId="7">
    <w:name w:val="heading 7"/>
    <w:basedOn w:val="a"/>
    <w:next w:val="a"/>
    <w:link w:val="70"/>
    <w:uiPriority w:val="9"/>
    <w:semiHidden/>
    <w:unhideWhenUsed/>
    <w:qFormat/>
    <w:rsid w:val="003E6134"/>
    <w:pPr>
      <w:keepNext/>
      <w:keepLines/>
      <w:spacing w:before="40" w:line="276" w:lineRule="auto"/>
      <w:outlineLvl w:val="6"/>
    </w:pPr>
    <w:rPr>
      <w:rFonts w:ascii="Cambria" w:hAnsi="Cambria"/>
      <w:b/>
      <w:bCs/>
      <w:color w:val="9BBB59"/>
      <w:sz w:val="20"/>
      <w:szCs w:val="20"/>
    </w:rPr>
  </w:style>
  <w:style w:type="paragraph" w:styleId="8">
    <w:name w:val="heading 8"/>
    <w:basedOn w:val="a"/>
    <w:next w:val="a"/>
    <w:link w:val="80"/>
    <w:uiPriority w:val="9"/>
    <w:semiHidden/>
    <w:unhideWhenUsed/>
    <w:qFormat/>
    <w:rsid w:val="003E6134"/>
    <w:pPr>
      <w:keepNext/>
      <w:keepLines/>
      <w:spacing w:before="40" w:line="276" w:lineRule="auto"/>
      <w:outlineLvl w:val="7"/>
    </w:pPr>
    <w:rPr>
      <w:rFonts w:ascii="Cambria" w:hAnsi="Cambria"/>
      <w:b/>
      <w:bCs/>
      <w:i/>
      <w:iCs/>
      <w:color w:val="9BBB59"/>
      <w:sz w:val="20"/>
      <w:szCs w:val="20"/>
    </w:rPr>
  </w:style>
  <w:style w:type="paragraph" w:styleId="9">
    <w:name w:val="heading 9"/>
    <w:basedOn w:val="a"/>
    <w:next w:val="a"/>
    <w:link w:val="90"/>
    <w:uiPriority w:val="9"/>
    <w:semiHidden/>
    <w:unhideWhenUsed/>
    <w:qFormat/>
    <w:rsid w:val="003E6134"/>
    <w:pPr>
      <w:keepNext/>
      <w:keepLines/>
      <w:spacing w:before="40" w:line="276" w:lineRule="auto"/>
      <w:outlineLvl w:val="8"/>
    </w:pPr>
    <w:rPr>
      <w:rFonts w:ascii="Cambria" w:hAnsi="Cambria"/>
      <w:i/>
      <w:iCs/>
      <w:color w:val="9BBB59"/>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age number"/>
    <w:basedOn w:val="a0"/>
    <w:rsid w:val="0046049D"/>
  </w:style>
  <w:style w:type="paragraph" w:styleId="a4">
    <w:name w:val="footer"/>
    <w:basedOn w:val="a"/>
    <w:link w:val="a5"/>
    <w:uiPriority w:val="99"/>
    <w:rsid w:val="0046049D"/>
    <w:pPr>
      <w:tabs>
        <w:tab w:val="center" w:pos="4677"/>
        <w:tab w:val="right" w:pos="9355"/>
      </w:tabs>
      <w:suppressAutoHyphens/>
      <w:autoSpaceDE w:val="0"/>
    </w:pPr>
    <w:rPr>
      <w:sz w:val="20"/>
      <w:szCs w:val="20"/>
      <w:lang w:eastAsia="ar-SA"/>
    </w:rPr>
  </w:style>
  <w:style w:type="character" w:customStyle="1" w:styleId="a5">
    <w:name w:val="Нижний колонтитул Знак"/>
    <w:basedOn w:val="a0"/>
    <w:link w:val="a4"/>
    <w:uiPriority w:val="99"/>
    <w:rsid w:val="0046049D"/>
    <w:rPr>
      <w:rFonts w:ascii="Times New Roman" w:eastAsia="Times New Roman" w:hAnsi="Times New Roman" w:cs="Times New Roman"/>
      <w:sz w:val="20"/>
      <w:szCs w:val="20"/>
      <w:lang w:eastAsia="ar-SA"/>
    </w:rPr>
  </w:style>
  <w:style w:type="table" w:styleId="a6">
    <w:name w:val="Table Grid"/>
    <w:basedOn w:val="a1"/>
    <w:uiPriority w:val="59"/>
    <w:rsid w:val="003E6134"/>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Balloon Text"/>
    <w:basedOn w:val="a"/>
    <w:link w:val="a8"/>
    <w:uiPriority w:val="99"/>
    <w:semiHidden/>
    <w:unhideWhenUsed/>
    <w:rsid w:val="003E6134"/>
    <w:rPr>
      <w:rFonts w:ascii="Tahoma" w:hAnsi="Tahoma" w:cs="Tahoma"/>
      <w:sz w:val="16"/>
      <w:szCs w:val="16"/>
    </w:rPr>
  </w:style>
  <w:style w:type="character" w:customStyle="1" w:styleId="a8">
    <w:name w:val="Текст выноски Знак"/>
    <w:basedOn w:val="a0"/>
    <w:link w:val="a7"/>
    <w:uiPriority w:val="99"/>
    <w:semiHidden/>
    <w:rsid w:val="003E6134"/>
    <w:rPr>
      <w:rFonts w:ascii="Tahoma" w:eastAsia="Times New Roman" w:hAnsi="Tahoma" w:cs="Tahoma"/>
      <w:sz w:val="16"/>
      <w:szCs w:val="16"/>
      <w:lang w:eastAsia="ru-RU"/>
    </w:rPr>
  </w:style>
  <w:style w:type="character" w:customStyle="1" w:styleId="10">
    <w:name w:val="Заголовок 1 Знак"/>
    <w:basedOn w:val="a0"/>
    <w:link w:val="1"/>
    <w:uiPriority w:val="9"/>
    <w:rsid w:val="003E6134"/>
    <w:rPr>
      <w:rFonts w:ascii="Cambria" w:eastAsia="Times New Roman" w:hAnsi="Cambria" w:cs="Times New Roman"/>
      <w:b/>
      <w:bCs/>
      <w:color w:val="365F91"/>
      <w:sz w:val="24"/>
      <w:szCs w:val="24"/>
      <w:lang w:eastAsia="ru-RU"/>
    </w:rPr>
  </w:style>
  <w:style w:type="character" w:customStyle="1" w:styleId="20">
    <w:name w:val="Заголовок 2 Знак"/>
    <w:basedOn w:val="a0"/>
    <w:link w:val="2"/>
    <w:uiPriority w:val="9"/>
    <w:semiHidden/>
    <w:rsid w:val="003E6134"/>
    <w:rPr>
      <w:rFonts w:asciiTheme="majorHAnsi" w:eastAsiaTheme="majorEastAsia" w:hAnsiTheme="majorHAnsi" w:cstheme="majorBidi"/>
      <w:color w:val="365F91" w:themeColor="accent1" w:themeShade="BF"/>
      <w:sz w:val="26"/>
      <w:szCs w:val="26"/>
      <w:lang w:eastAsia="ru-RU"/>
    </w:rPr>
  </w:style>
  <w:style w:type="character" w:customStyle="1" w:styleId="30">
    <w:name w:val="Заголовок 3 Знак"/>
    <w:basedOn w:val="a0"/>
    <w:link w:val="3"/>
    <w:uiPriority w:val="9"/>
    <w:semiHidden/>
    <w:rsid w:val="003E6134"/>
    <w:rPr>
      <w:rFonts w:ascii="Cambria" w:eastAsia="Times New Roman" w:hAnsi="Cambria" w:cs="Times New Roman"/>
      <w:color w:val="4F81BD"/>
      <w:sz w:val="24"/>
      <w:szCs w:val="24"/>
      <w:lang w:eastAsia="ru-RU"/>
    </w:rPr>
  </w:style>
  <w:style w:type="character" w:customStyle="1" w:styleId="40">
    <w:name w:val="Заголовок 4 Знак"/>
    <w:basedOn w:val="a0"/>
    <w:link w:val="4"/>
    <w:uiPriority w:val="9"/>
    <w:semiHidden/>
    <w:rsid w:val="003E6134"/>
    <w:rPr>
      <w:rFonts w:ascii="Cambria" w:eastAsia="Times New Roman" w:hAnsi="Cambria" w:cs="Times New Roman"/>
      <w:i/>
      <w:iCs/>
      <w:color w:val="4F81BD"/>
      <w:sz w:val="24"/>
      <w:szCs w:val="24"/>
      <w:lang w:eastAsia="ru-RU"/>
    </w:rPr>
  </w:style>
  <w:style w:type="character" w:customStyle="1" w:styleId="50">
    <w:name w:val="Заголовок 5 Знак"/>
    <w:basedOn w:val="a0"/>
    <w:link w:val="5"/>
    <w:uiPriority w:val="9"/>
    <w:semiHidden/>
    <w:rsid w:val="003E6134"/>
    <w:rPr>
      <w:rFonts w:ascii="Cambria" w:eastAsia="Times New Roman" w:hAnsi="Cambria" w:cs="Times New Roman"/>
      <w:color w:val="4F81BD"/>
      <w:sz w:val="26"/>
      <w:lang w:eastAsia="ru-RU"/>
    </w:rPr>
  </w:style>
  <w:style w:type="character" w:customStyle="1" w:styleId="60">
    <w:name w:val="Заголовок 6 Знак"/>
    <w:basedOn w:val="a0"/>
    <w:link w:val="6"/>
    <w:uiPriority w:val="9"/>
    <w:semiHidden/>
    <w:rsid w:val="003E6134"/>
    <w:rPr>
      <w:rFonts w:ascii="Cambria" w:eastAsia="Times New Roman" w:hAnsi="Cambria" w:cs="Times New Roman"/>
      <w:i/>
      <w:iCs/>
      <w:color w:val="4F81BD"/>
      <w:sz w:val="26"/>
      <w:lang w:eastAsia="ru-RU"/>
    </w:rPr>
  </w:style>
  <w:style w:type="character" w:customStyle="1" w:styleId="70">
    <w:name w:val="Заголовок 7 Знак"/>
    <w:basedOn w:val="a0"/>
    <w:link w:val="7"/>
    <w:uiPriority w:val="9"/>
    <w:semiHidden/>
    <w:rsid w:val="003E6134"/>
    <w:rPr>
      <w:rFonts w:ascii="Cambria" w:eastAsia="Times New Roman" w:hAnsi="Cambria" w:cs="Times New Roman"/>
      <w:b/>
      <w:bCs/>
      <w:color w:val="9BBB59"/>
      <w:sz w:val="20"/>
      <w:szCs w:val="20"/>
      <w:lang w:eastAsia="ru-RU"/>
    </w:rPr>
  </w:style>
  <w:style w:type="character" w:customStyle="1" w:styleId="80">
    <w:name w:val="Заголовок 8 Знак"/>
    <w:basedOn w:val="a0"/>
    <w:link w:val="8"/>
    <w:uiPriority w:val="9"/>
    <w:semiHidden/>
    <w:rsid w:val="003E6134"/>
    <w:rPr>
      <w:rFonts w:ascii="Cambria" w:eastAsia="Times New Roman" w:hAnsi="Cambria" w:cs="Times New Roman"/>
      <w:b/>
      <w:bCs/>
      <w:i/>
      <w:iCs/>
      <w:color w:val="9BBB59"/>
      <w:sz w:val="20"/>
      <w:szCs w:val="20"/>
      <w:lang w:eastAsia="ru-RU"/>
    </w:rPr>
  </w:style>
  <w:style w:type="character" w:customStyle="1" w:styleId="90">
    <w:name w:val="Заголовок 9 Знак"/>
    <w:basedOn w:val="a0"/>
    <w:link w:val="9"/>
    <w:uiPriority w:val="9"/>
    <w:semiHidden/>
    <w:rsid w:val="003E6134"/>
    <w:rPr>
      <w:rFonts w:ascii="Cambria" w:eastAsia="Times New Roman" w:hAnsi="Cambria" w:cs="Times New Roman"/>
      <w:i/>
      <w:iCs/>
      <w:color w:val="9BBB59"/>
      <w:sz w:val="20"/>
      <w:szCs w:val="20"/>
      <w:lang w:eastAsia="ru-RU"/>
    </w:rPr>
  </w:style>
  <w:style w:type="paragraph" w:customStyle="1" w:styleId="Default">
    <w:name w:val="Default"/>
    <w:rsid w:val="003E6134"/>
    <w:pPr>
      <w:autoSpaceDE w:val="0"/>
      <w:autoSpaceDN w:val="0"/>
      <w:adjustRightInd w:val="0"/>
      <w:spacing w:after="0" w:line="240" w:lineRule="auto"/>
    </w:pPr>
    <w:rPr>
      <w:rFonts w:ascii="Times New Roman" w:eastAsiaTheme="minorEastAsia" w:hAnsi="Times New Roman" w:cs="Times New Roman"/>
      <w:color w:val="000000"/>
      <w:sz w:val="24"/>
      <w:szCs w:val="24"/>
      <w:lang w:eastAsia="ru-RU"/>
    </w:rPr>
  </w:style>
  <w:style w:type="paragraph" w:styleId="a9">
    <w:name w:val="List Paragraph"/>
    <w:basedOn w:val="a"/>
    <w:uiPriority w:val="34"/>
    <w:qFormat/>
    <w:rsid w:val="003E6134"/>
    <w:pPr>
      <w:spacing w:after="200" w:line="276" w:lineRule="auto"/>
      <w:ind w:left="720"/>
      <w:contextualSpacing/>
    </w:pPr>
    <w:rPr>
      <w:rFonts w:asciiTheme="minorHAnsi" w:eastAsiaTheme="minorEastAsia" w:hAnsiTheme="minorHAnsi" w:cstheme="minorBidi"/>
      <w:sz w:val="22"/>
      <w:szCs w:val="22"/>
    </w:rPr>
  </w:style>
  <w:style w:type="paragraph" w:styleId="aa">
    <w:name w:val="Body Text Indent"/>
    <w:basedOn w:val="a"/>
    <w:link w:val="ab"/>
    <w:rsid w:val="003E6134"/>
    <w:pPr>
      <w:tabs>
        <w:tab w:val="num" w:pos="684"/>
      </w:tabs>
      <w:spacing w:line="360" w:lineRule="auto"/>
      <w:ind w:left="219" w:hanging="218"/>
      <w:jc w:val="both"/>
    </w:pPr>
    <w:rPr>
      <w:sz w:val="28"/>
    </w:rPr>
  </w:style>
  <w:style w:type="character" w:customStyle="1" w:styleId="ab">
    <w:name w:val="Основной текст с отступом Знак"/>
    <w:basedOn w:val="a0"/>
    <w:link w:val="aa"/>
    <w:rsid w:val="003E6134"/>
    <w:rPr>
      <w:rFonts w:ascii="Times New Roman" w:eastAsia="Times New Roman" w:hAnsi="Times New Roman" w:cs="Times New Roman"/>
      <w:sz w:val="28"/>
      <w:szCs w:val="24"/>
      <w:lang w:eastAsia="ru-RU"/>
    </w:rPr>
  </w:style>
  <w:style w:type="paragraph" w:styleId="ac">
    <w:name w:val="Body Text"/>
    <w:basedOn w:val="a"/>
    <w:link w:val="ad"/>
    <w:rsid w:val="003E6134"/>
    <w:pPr>
      <w:spacing w:after="120"/>
    </w:pPr>
  </w:style>
  <w:style w:type="character" w:customStyle="1" w:styleId="ad">
    <w:name w:val="Основной текст Знак"/>
    <w:basedOn w:val="a0"/>
    <w:link w:val="ac"/>
    <w:rsid w:val="003E6134"/>
    <w:rPr>
      <w:rFonts w:ascii="Times New Roman" w:eastAsia="Times New Roman" w:hAnsi="Times New Roman" w:cs="Times New Roman"/>
      <w:sz w:val="24"/>
      <w:szCs w:val="24"/>
      <w:lang w:eastAsia="ru-RU"/>
    </w:rPr>
  </w:style>
  <w:style w:type="paragraph" w:styleId="ae">
    <w:name w:val="Plain Text"/>
    <w:basedOn w:val="a"/>
    <w:link w:val="af"/>
    <w:uiPriority w:val="99"/>
    <w:rsid w:val="003E6134"/>
    <w:rPr>
      <w:rFonts w:ascii="Courier New" w:hAnsi="Courier New" w:cs="Courier New"/>
      <w:sz w:val="20"/>
      <w:szCs w:val="20"/>
      <w:lang w:val="en-GB"/>
    </w:rPr>
  </w:style>
  <w:style w:type="character" w:customStyle="1" w:styleId="af">
    <w:name w:val="Текст Знак"/>
    <w:basedOn w:val="a0"/>
    <w:link w:val="ae"/>
    <w:uiPriority w:val="99"/>
    <w:rsid w:val="003E6134"/>
    <w:rPr>
      <w:rFonts w:ascii="Courier New" w:eastAsia="Times New Roman" w:hAnsi="Courier New" w:cs="Courier New"/>
      <w:sz w:val="20"/>
      <w:szCs w:val="20"/>
      <w:lang w:val="en-GB" w:eastAsia="ru-RU"/>
    </w:rPr>
  </w:style>
  <w:style w:type="paragraph" w:customStyle="1" w:styleId="Normal2">
    <w:name w:val="Normal2"/>
    <w:rsid w:val="003E6134"/>
    <w:pPr>
      <w:widowControl w:val="0"/>
      <w:spacing w:before="100" w:after="100" w:line="240" w:lineRule="auto"/>
    </w:pPr>
    <w:rPr>
      <w:rFonts w:ascii="Times New Roman" w:eastAsia="Times New Roman" w:hAnsi="Times New Roman" w:cs="Times New Roman"/>
      <w:snapToGrid w:val="0"/>
      <w:sz w:val="24"/>
      <w:szCs w:val="20"/>
      <w:lang w:eastAsia="ru-RU"/>
    </w:rPr>
  </w:style>
  <w:style w:type="paragraph" w:customStyle="1" w:styleId="2012">
    <w:name w:val="_і2012__–’”д’”_ чќ_–ч"/>
    <w:uiPriority w:val="99"/>
    <w:rsid w:val="003E6134"/>
    <w:pPr>
      <w:suppressAutoHyphens/>
      <w:spacing w:after="120" w:line="240" w:lineRule="auto"/>
      <w:ind w:firstLine="567"/>
      <w:jc w:val="both"/>
    </w:pPr>
    <w:rPr>
      <w:rFonts w:ascii="Times New Roman" w:eastAsia="Times New Roman" w:hAnsi="Times New Roman" w:cs="Calibri"/>
      <w:sz w:val="24"/>
      <w:lang w:eastAsia="ar-SA"/>
    </w:rPr>
  </w:style>
  <w:style w:type="paragraph" w:customStyle="1" w:styleId="11">
    <w:name w:val="Текст1"/>
    <w:basedOn w:val="a"/>
    <w:rsid w:val="003E6134"/>
    <w:pPr>
      <w:suppressAutoHyphens/>
    </w:pPr>
    <w:rPr>
      <w:rFonts w:ascii="Courier New" w:hAnsi="Courier New" w:cs="Courier New"/>
      <w:sz w:val="20"/>
      <w:szCs w:val="20"/>
      <w:lang w:eastAsia="ar-SA"/>
    </w:rPr>
  </w:style>
  <w:style w:type="paragraph" w:styleId="af0">
    <w:name w:val="header"/>
    <w:basedOn w:val="a"/>
    <w:link w:val="af1"/>
    <w:uiPriority w:val="99"/>
    <w:unhideWhenUsed/>
    <w:rsid w:val="003E6134"/>
    <w:pPr>
      <w:tabs>
        <w:tab w:val="center" w:pos="4677"/>
        <w:tab w:val="right" w:pos="9355"/>
      </w:tabs>
    </w:pPr>
    <w:rPr>
      <w:rFonts w:asciiTheme="minorHAnsi" w:eastAsiaTheme="minorEastAsia" w:hAnsiTheme="minorHAnsi" w:cstheme="minorBidi"/>
      <w:sz w:val="22"/>
      <w:szCs w:val="22"/>
    </w:rPr>
  </w:style>
  <w:style w:type="character" w:customStyle="1" w:styleId="af1">
    <w:name w:val="Верхний колонтитул Знак"/>
    <w:basedOn w:val="a0"/>
    <w:link w:val="af0"/>
    <w:uiPriority w:val="99"/>
    <w:rsid w:val="003E6134"/>
    <w:rPr>
      <w:rFonts w:eastAsiaTheme="minorEastAsia"/>
      <w:lang w:eastAsia="ru-RU"/>
    </w:rPr>
  </w:style>
  <w:style w:type="paragraph" w:styleId="21">
    <w:name w:val="Body Text 2"/>
    <w:basedOn w:val="a"/>
    <w:link w:val="22"/>
    <w:rsid w:val="003E6134"/>
    <w:pPr>
      <w:spacing w:after="120" w:line="480" w:lineRule="auto"/>
    </w:pPr>
  </w:style>
  <w:style w:type="character" w:customStyle="1" w:styleId="22">
    <w:name w:val="Основной текст 2 Знак"/>
    <w:basedOn w:val="a0"/>
    <w:link w:val="21"/>
    <w:rsid w:val="003E6134"/>
    <w:rPr>
      <w:rFonts w:ascii="Times New Roman" w:eastAsia="Times New Roman" w:hAnsi="Times New Roman" w:cs="Times New Roman"/>
      <w:sz w:val="24"/>
      <w:szCs w:val="24"/>
      <w:lang w:eastAsia="ru-RU"/>
    </w:rPr>
  </w:style>
  <w:style w:type="table" w:customStyle="1" w:styleId="TableGrid1">
    <w:name w:val="Table Grid1"/>
    <w:basedOn w:val="a1"/>
    <w:next w:val="a6"/>
    <w:uiPriority w:val="59"/>
    <w:rsid w:val="003E6134"/>
    <w:pPr>
      <w:spacing w:after="0" w:line="240" w:lineRule="auto"/>
    </w:pPr>
    <w:rPr>
      <w:rFonts w:eastAsiaTheme="minorEastAsia"/>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1">
    <w:name w:val="Colorful List Accent 1"/>
    <w:basedOn w:val="a1"/>
    <w:uiPriority w:val="72"/>
    <w:rsid w:val="003E6134"/>
    <w:pPr>
      <w:spacing w:after="0" w:line="240" w:lineRule="auto"/>
    </w:pPr>
    <w:rPr>
      <w:rFonts w:eastAsiaTheme="minorEastAsia"/>
      <w:color w:val="000000" w:themeColor="text1"/>
      <w:lang w:eastAsia="ru-RU"/>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paragraph" w:styleId="af2">
    <w:name w:val="Body Text First Indent"/>
    <w:basedOn w:val="ac"/>
    <w:link w:val="af3"/>
    <w:uiPriority w:val="99"/>
    <w:semiHidden/>
    <w:unhideWhenUsed/>
    <w:rsid w:val="003E6134"/>
    <w:pPr>
      <w:spacing w:after="200" w:line="276" w:lineRule="auto"/>
      <w:ind w:firstLine="360"/>
    </w:pPr>
    <w:rPr>
      <w:rFonts w:asciiTheme="minorHAnsi" w:eastAsiaTheme="minorEastAsia" w:hAnsiTheme="minorHAnsi" w:cstheme="minorBidi"/>
      <w:sz w:val="22"/>
      <w:szCs w:val="22"/>
    </w:rPr>
  </w:style>
  <w:style w:type="character" w:customStyle="1" w:styleId="af3">
    <w:name w:val="Красная строка Знак"/>
    <w:basedOn w:val="ad"/>
    <w:link w:val="af2"/>
    <w:uiPriority w:val="99"/>
    <w:semiHidden/>
    <w:rsid w:val="003E6134"/>
    <w:rPr>
      <w:rFonts w:ascii="Times New Roman" w:eastAsiaTheme="minorEastAsia" w:hAnsi="Times New Roman" w:cs="Times New Roman"/>
      <w:sz w:val="24"/>
      <w:szCs w:val="24"/>
      <w:lang w:eastAsia="ru-RU"/>
    </w:rPr>
  </w:style>
  <w:style w:type="paragraph" w:styleId="af4">
    <w:name w:val="Normal (Web)"/>
    <w:basedOn w:val="a"/>
    <w:uiPriority w:val="99"/>
    <w:unhideWhenUsed/>
    <w:rsid w:val="003E6134"/>
    <w:pPr>
      <w:spacing w:before="100" w:beforeAutospacing="1" w:after="100" w:afterAutospacing="1"/>
    </w:pPr>
  </w:style>
  <w:style w:type="table" w:customStyle="1" w:styleId="TableGrid11">
    <w:name w:val="Table Grid11"/>
    <w:basedOn w:val="a1"/>
    <w:next w:val="a6"/>
    <w:uiPriority w:val="59"/>
    <w:rsid w:val="003E6134"/>
    <w:pPr>
      <w:spacing w:after="0" w:line="240" w:lineRule="auto"/>
    </w:pPr>
    <w:rPr>
      <w:rFonts w:eastAsiaTheme="minorEastAsia"/>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10">
    <w:name w:val="Заголовок 11"/>
    <w:basedOn w:val="a"/>
    <w:next w:val="a"/>
    <w:uiPriority w:val="9"/>
    <w:qFormat/>
    <w:rsid w:val="003E6134"/>
    <w:pPr>
      <w:pBdr>
        <w:bottom w:val="single" w:sz="12" w:space="1" w:color="365F91"/>
      </w:pBdr>
      <w:spacing w:before="600" w:after="80"/>
      <w:jc w:val="both"/>
      <w:outlineLvl w:val="0"/>
    </w:pPr>
    <w:rPr>
      <w:rFonts w:ascii="Cambria" w:hAnsi="Cambria"/>
      <w:b/>
      <w:bCs/>
      <w:color w:val="365F91"/>
      <w:lang w:val="en-US" w:eastAsia="en-US" w:bidi="en-US"/>
    </w:rPr>
  </w:style>
  <w:style w:type="paragraph" w:customStyle="1" w:styleId="31">
    <w:name w:val="Заголовок 31"/>
    <w:basedOn w:val="a"/>
    <w:next w:val="a"/>
    <w:uiPriority w:val="9"/>
    <w:semiHidden/>
    <w:unhideWhenUsed/>
    <w:qFormat/>
    <w:rsid w:val="003E6134"/>
    <w:pPr>
      <w:pBdr>
        <w:bottom w:val="single" w:sz="4" w:space="1" w:color="95B3D7"/>
      </w:pBdr>
      <w:spacing w:before="200" w:after="80"/>
      <w:jc w:val="both"/>
      <w:outlineLvl w:val="2"/>
    </w:pPr>
    <w:rPr>
      <w:rFonts w:ascii="Cambria" w:hAnsi="Cambria"/>
      <w:color w:val="4F81BD"/>
      <w:lang w:val="en-US" w:eastAsia="en-US" w:bidi="en-US"/>
    </w:rPr>
  </w:style>
  <w:style w:type="paragraph" w:customStyle="1" w:styleId="41">
    <w:name w:val="Заголовок 41"/>
    <w:basedOn w:val="a"/>
    <w:next w:val="a"/>
    <w:uiPriority w:val="9"/>
    <w:semiHidden/>
    <w:unhideWhenUsed/>
    <w:qFormat/>
    <w:rsid w:val="003E6134"/>
    <w:pPr>
      <w:pBdr>
        <w:bottom w:val="single" w:sz="4" w:space="2" w:color="B8CCE4"/>
      </w:pBdr>
      <w:spacing w:before="200" w:after="80"/>
      <w:jc w:val="both"/>
      <w:outlineLvl w:val="3"/>
    </w:pPr>
    <w:rPr>
      <w:rFonts w:ascii="Cambria" w:hAnsi="Cambria"/>
      <w:i/>
      <w:iCs/>
      <w:color w:val="4F81BD"/>
      <w:lang w:val="en-US" w:eastAsia="en-US" w:bidi="en-US"/>
    </w:rPr>
  </w:style>
  <w:style w:type="paragraph" w:customStyle="1" w:styleId="51">
    <w:name w:val="Заголовок 51"/>
    <w:basedOn w:val="a"/>
    <w:next w:val="a"/>
    <w:uiPriority w:val="9"/>
    <w:semiHidden/>
    <w:unhideWhenUsed/>
    <w:qFormat/>
    <w:rsid w:val="003E6134"/>
    <w:pPr>
      <w:spacing w:before="200" w:after="80"/>
      <w:jc w:val="both"/>
      <w:outlineLvl w:val="4"/>
    </w:pPr>
    <w:rPr>
      <w:rFonts w:ascii="Cambria" w:hAnsi="Cambria"/>
      <w:color w:val="4F81BD"/>
      <w:sz w:val="26"/>
      <w:szCs w:val="22"/>
      <w:lang w:val="en-US" w:eastAsia="en-US" w:bidi="en-US"/>
    </w:rPr>
  </w:style>
  <w:style w:type="paragraph" w:customStyle="1" w:styleId="61">
    <w:name w:val="Заголовок 61"/>
    <w:basedOn w:val="a"/>
    <w:next w:val="a"/>
    <w:uiPriority w:val="9"/>
    <w:semiHidden/>
    <w:unhideWhenUsed/>
    <w:qFormat/>
    <w:rsid w:val="003E6134"/>
    <w:pPr>
      <w:spacing w:before="280" w:after="100"/>
      <w:jc w:val="both"/>
      <w:outlineLvl w:val="5"/>
    </w:pPr>
    <w:rPr>
      <w:rFonts w:ascii="Cambria" w:hAnsi="Cambria"/>
      <w:i/>
      <w:iCs/>
      <w:color w:val="4F81BD"/>
      <w:sz w:val="26"/>
      <w:szCs w:val="22"/>
      <w:lang w:val="en-US" w:eastAsia="en-US" w:bidi="en-US"/>
    </w:rPr>
  </w:style>
  <w:style w:type="paragraph" w:customStyle="1" w:styleId="71">
    <w:name w:val="Заголовок 71"/>
    <w:basedOn w:val="a"/>
    <w:next w:val="a"/>
    <w:uiPriority w:val="9"/>
    <w:semiHidden/>
    <w:unhideWhenUsed/>
    <w:qFormat/>
    <w:rsid w:val="003E6134"/>
    <w:pPr>
      <w:spacing w:before="320" w:after="100"/>
      <w:jc w:val="both"/>
      <w:outlineLvl w:val="6"/>
    </w:pPr>
    <w:rPr>
      <w:rFonts w:ascii="Cambria" w:hAnsi="Cambria"/>
      <w:b/>
      <w:bCs/>
      <w:color w:val="9BBB59"/>
      <w:sz w:val="20"/>
      <w:szCs w:val="20"/>
      <w:lang w:val="en-US" w:eastAsia="en-US" w:bidi="en-US"/>
    </w:rPr>
  </w:style>
  <w:style w:type="paragraph" w:customStyle="1" w:styleId="81">
    <w:name w:val="Заголовок 81"/>
    <w:basedOn w:val="a"/>
    <w:next w:val="a"/>
    <w:uiPriority w:val="9"/>
    <w:semiHidden/>
    <w:unhideWhenUsed/>
    <w:qFormat/>
    <w:rsid w:val="003E6134"/>
    <w:pPr>
      <w:spacing w:before="320" w:after="100"/>
      <w:jc w:val="both"/>
      <w:outlineLvl w:val="7"/>
    </w:pPr>
    <w:rPr>
      <w:rFonts w:ascii="Cambria" w:hAnsi="Cambria"/>
      <w:b/>
      <w:bCs/>
      <w:i/>
      <w:iCs/>
      <w:color w:val="9BBB59"/>
      <w:sz w:val="20"/>
      <w:szCs w:val="20"/>
      <w:lang w:val="en-US" w:eastAsia="en-US" w:bidi="en-US"/>
    </w:rPr>
  </w:style>
  <w:style w:type="paragraph" w:customStyle="1" w:styleId="91">
    <w:name w:val="Заголовок 91"/>
    <w:basedOn w:val="a"/>
    <w:next w:val="a"/>
    <w:uiPriority w:val="9"/>
    <w:semiHidden/>
    <w:unhideWhenUsed/>
    <w:qFormat/>
    <w:rsid w:val="003E6134"/>
    <w:pPr>
      <w:spacing w:before="320" w:after="100"/>
      <w:jc w:val="both"/>
      <w:outlineLvl w:val="8"/>
    </w:pPr>
    <w:rPr>
      <w:rFonts w:ascii="Cambria" w:hAnsi="Cambria"/>
      <w:i/>
      <w:iCs/>
      <w:color w:val="9BBB59"/>
      <w:sz w:val="20"/>
      <w:szCs w:val="20"/>
      <w:lang w:val="en-US" w:eastAsia="en-US" w:bidi="en-US"/>
    </w:rPr>
  </w:style>
  <w:style w:type="numbering" w:customStyle="1" w:styleId="12">
    <w:name w:val="Нет списка1"/>
    <w:next w:val="a2"/>
    <w:uiPriority w:val="99"/>
    <w:semiHidden/>
    <w:unhideWhenUsed/>
    <w:rsid w:val="003E6134"/>
  </w:style>
  <w:style w:type="paragraph" w:customStyle="1" w:styleId="13">
    <w:name w:val="Название объекта1"/>
    <w:basedOn w:val="a"/>
    <w:next w:val="a"/>
    <w:uiPriority w:val="35"/>
    <w:semiHidden/>
    <w:unhideWhenUsed/>
    <w:qFormat/>
    <w:rsid w:val="003E6134"/>
    <w:pPr>
      <w:ind w:firstLine="567"/>
      <w:jc w:val="both"/>
    </w:pPr>
    <w:rPr>
      <w:rFonts w:eastAsia="Calibri" w:cstheme="minorBidi"/>
      <w:b/>
      <w:bCs/>
      <w:sz w:val="18"/>
      <w:szCs w:val="18"/>
      <w:lang w:val="en-US" w:eastAsia="en-US" w:bidi="en-US"/>
    </w:rPr>
  </w:style>
  <w:style w:type="paragraph" w:customStyle="1" w:styleId="14">
    <w:name w:val="Название1"/>
    <w:basedOn w:val="a"/>
    <w:next w:val="a"/>
    <w:uiPriority w:val="10"/>
    <w:qFormat/>
    <w:rsid w:val="003E6134"/>
    <w:pPr>
      <w:pBdr>
        <w:top w:val="single" w:sz="8" w:space="10" w:color="A7BFDE"/>
        <w:bottom w:val="single" w:sz="24" w:space="15" w:color="9BBB59"/>
      </w:pBdr>
      <w:jc w:val="center"/>
    </w:pPr>
    <w:rPr>
      <w:rFonts w:ascii="Cambria" w:hAnsi="Cambria"/>
      <w:i/>
      <w:iCs/>
      <w:color w:val="243F60"/>
      <w:sz w:val="60"/>
      <w:szCs w:val="60"/>
      <w:lang w:val="en-US" w:eastAsia="en-US" w:bidi="en-US"/>
    </w:rPr>
  </w:style>
  <w:style w:type="character" w:customStyle="1" w:styleId="af5">
    <w:name w:val="Название Знак"/>
    <w:basedOn w:val="a0"/>
    <w:link w:val="af6"/>
    <w:uiPriority w:val="10"/>
    <w:rsid w:val="003E6134"/>
    <w:rPr>
      <w:rFonts w:ascii="Cambria" w:eastAsia="Times New Roman" w:hAnsi="Cambria" w:cs="Times New Roman"/>
      <w:i/>
      <w:iCs/>
      <w:color w:val="243F60"/>
      <w:sz w:val="60"/>
      <w:szCs w:val="60"/>
    </w:rPr>
  </w:style>
  <w:style w:type="paragraph" w:customStyle="1" w:styleId="15">
    <w:name w:val="Подзаголовок1"/>
    <w:basedOn w:val="a"/>
    <w:next w:val="a"/>
    <w:uiPriority w:val="11"/>
    <w:qFormat/>
    <w:rsid w:val="003E6134"/>
    <w:pPr>
      <w:spacing w:before="200" w:after="900"/>
      <w:jc w:val="right"/>
    </w:pPr>
    <w:rPr>
      <w:rFonts w:eastAsia="Calibri" w:cstheme="minorBidi"/>
      <w:i/>
      <w:iCs/>
      <w:lang w:val="en-US" w:eastAsia="en-US" w:bidi="en-US"/>
    </w:rPr>
  </w:style>
  <w:style w:type="character" w:customStyle="1" w:styleId="af7">
    <w:name w:val="Подзаголовок Знак"/>
    <w:basedOn w:val="a0"/>
    <w:link w:val="af8"/>
    <w:uiPriority w:val="11"/>
    <w:rsid w:val="003E6134"/>
    <w:rPr>
      <w:rFonts w:ascii="Times New Roman" w:hAnsi="Times New Roman"/>
      <w:i/>
      <w:iCs/>
      <w:sz w:val="24"/>
      <w:szCs w:val="24"/>
    </w:rPr>
  </w:style>
  <w:style w:type="character" w:styleId="af9">
    <w:name w:val="Strong"/>
    <w:basedOn w:val="a0"/>
    <w:uiPriority w:val="22"/>
    <w:qFormat/>
    <w:rsid w:val="003E6134"/>
    <w:rPr>
      <w:b/>
      <w:bCs/>
      <w:spacing w:val="0"/>
    </w:rPr>
  </w:style>
  <w:style w:type="character" w:customStyle="1" w:styleId="16">
    <w:name w:val="Выделение1"/>
    <w:uiPriority w:val="20"/>
    <w:qFormat/>
    <w:rsid w:val="003E6134"/>
    <w:rPr>
      <w:b/>
      <w:bCs/>
      <w:i/>
      <w:iCs/>
      <w:color w:val="5A5A5A"/>
    </w:rPr>
  </w:style>
  <w:style w:type="paragraph" w:customStyle="1" w:styleId="17">
    <w:name w:val="Без интервала1"/>
    <w:basedOn w:val="a"/>
    <w:next w:val="afa"/>
    <w:link w:val="afb"/>
    <w:uiPriority w:val="1"/>
    <w:qFormat/>
    <w:rsid w:val="003E6134"/>
    <w:pPr>
      <w:jc w:val="both"/>
    </w:pPr>
    <w:rPr>
      <w:rFonts w:eastAsia="Calibri" w:cstheme="minorBidi"/>
      <w:sz w:val="26"/>
      <w:szCs w:val="22"/>
      <w:lang w:val="en-US" w:eastAsia="en-US" w:bidi="en-US"/>
    </w:rPr>
  </w:style>
  <w:style w:type="character" w:customStyle="1" w:styleId="afb">
    <w:name w:val="Без интервала Знак"/>
    <w:basedOn w:val="a0"/>
    <w:link w:val="17"/>
    <w:uiPriority w:val="1"/>
    <w:rsid w:val="003E6134"/>
    <w:rPr>
      <w:rFonts w:ascii="Times New Roman" w:eastAsia="Calibri" w:hAnsi="Times New Roman"/>
      <w:sz w:val="26"/>
      <w:lang w:val="en-US" w:bidi="en-US"/>
    </w:rPr>
  </w:style>
  <w:style w:type="paragraph" w:customStyle="1" w:styleId="210">
    <w:name w:val="Цитата 21"/>
    <w:basedOn w:val="a"/>
    <w:next w:val="a"/>
    <w:uiPriority w:val="29"/>
    <w:qFormat/>
    <w:rsid w:val="003E6134"/>
    <w:pPr>
      <w:ind w:firstLine="567"/>
      <w:jc w:val="both"/>
    </w:pPr>
    <w:rPr>
      <w:rFonts w:ascii="Cambria" w:hAnsi="Cambria"/>
      <w:i/>
      <w:iCs/>
      <w:color w:val="5A5A5A"/>
      <w:sz w:val="26"/>
      <w:szCs w:val="22"/>
      <w:lang w:val="en-US" w:eastAsia="en-US" w:bidi="en-US"/>
    </w:rPr>
  </w:style>
  <w:style w:type="character" w:customStyle="1" w:styleId="23">
    <w:name w:val="Цитата 2 Знак"/>
    <w:basedOn w:val="a0"/>
    <w:link w:val="24"/>
    <w:uiPriority w:val="29"/>
    <w:rsid w:val="003E6134"/>
    <w:rPr>
      <w:rFonts w:ascii="Cambria" w:eastAsia="Times New Roman" w:hAnsi="Cambria" w:cs="Times New Roman"/>
      <w:i/>
      <w:iCs/>
      <w:color w:val="5A5A5A"/>
      <w:sz w:val="26"/>
    </w:rPr>
  </w:style>
  <w:style w:type="paragraph" w:customStyle="1" w:styleId="18">
    <w:name w:val="Выделенная цитата1"/>
    <w:basedOn w:val="a"/>
    <w:next w:val="a"/>
    <w:uiPriority w:val="30"/>
    <w:qFormat/>
    <w:rsid w:val="003E6134"/>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firstLine="567"/>
      <w:jc w:val="both"/>
    </w:pPr>
    <w:rPr>
      <w:rFonts w:ascii="Cambria" w:hAnsi="Cambria"/>
      <w:i/>
      <w:iCs/>
      <w:color w:val="FFFFFF"/>
      <w:lang w:val="en-US" w:eastAsia="en-US" w:bidi="en-US"/>
    </w:rPr>
  </w:style>
  <w:style w:type="character" w:customStyle="1" w:styleId="afc">
    <w:name w:val="Выделенная цитата Знак"/>
    <w:basedOn w:val="a0"/>
    <w:link w:val="afd"/>
    <w:uiPriority w:val="30"/>
    <w:rsid w:val="003E6134"/>
    <w:rPr>
      <w:rFonts w:ascii="Cambria" w:eastAsia="Times New Roman" w:hAnsi="Cambria" w:cs="Times New Roman"/>
      <w:i/>
      <w:iCs/>
      <w:color w:val="FFFFFF"/>
      <w:sz w:val="24"/>
      <w:szCs w:val="24"/>
    </w:rPr>
  </w:style>
  <w:style w:type="character" w:customStyle="1" w:styleId="19">
    <w:name w:val="Слабое выделение1"/>
    <w:uiPriority w:val="19"/>
    <w:qFormat/>
    <w:rsid w:val="003E6134"/>
    <w:rPr>
      <w:i/>
      <w:iCs/>
      <w:color w:val="5A5A5A"/>
    </w:rPr>
  </w:style>
  <w:style w:type="character" w:customStyle="1" w:styleId="1a">
    <w:name w:val="Сильное выделение1"/>
    <w:uiPriority w:val="21"/>
    <w:qFormat/>
    <w:rsid w:val="003E6134"/>
    <w:rPr>
      <w:b/>
      <w:bCs/>
      <w:i/>
      <w:iCs/>
      <w:color w:val="4F81BD"/>
      <w:sz w:val="22"/>
      <w:szCs w:val="22"/>
    </w:rPr>
  </w:style>
  <w:style w:type="character" w:customStyle="1" w:styleId="1b">
    <w:name w:val="Слабая ссылка1"/>
    <w:uiPriority w:val="31"/>
    <w:qFormat/>
    <w:rsid w:val="003E6134"/>
    <w:rPr>
      <w:color w:val="auto"/>
      <w:u w:val="single" w:color="9BBB59"/>
    </w:rPr>
  </w:style>
  <w:style w:type="character" w:customStyle="1" w:styleId="1c">
    <w:name w:val="Сильная ссылка1"/>
    <w:basedOn w:val="a0"/>
    <w:uiPriority w:val="32"/>
    <w:qFormat/>
    <w:rsid w:val="003E6134"/>
    <w:rPr>
      <w:b/>
      <w:bCs/>
      <w:color w:val="76923C"/>
      <w:u w:val="single" w:color="9BBB59"/>
    </w:rPr>
  </w:style>
  <w:style w:type="character" w:customStyle="1" w:styleId="1d">
    <w:name w:val="Название книги1"/>
    <w:basedOn w:val="a0"/>
    <w:uiPriority w:val="33"/>
    <w:qFormat/>
    <w:rsid w:val="003E6134"/>
    <w:rPr>
      <w:rFonts w:ascii="Cambria" w:eastAsia="Times New Roman" w:hAnsi="Cambria" w:cs="Times New Roman"/>
      <w:b/>
      <w:bCs/>
      <w:i/>
      <w:iCs/>
      <w:color w:val="auto"/>
    </w:rPr>
  </w:style>
  <w:style w:type="paragraph" w:customStyle="1" w:styleId="1e">
    <w:name w:val="Заголовок оглавления1"/>
    <w:basedOn w:val="1"/>
    <w:next w:val="a"/>
    <w:uiPriority w:val="39"/>
    <w:semiHidden/>
    <w:unhideWhenUsed/>
    <w:qFormat/>
    <w:rsid w:val="003E6134"/>
  </w:style>
  <w:style w:type="table" w:customStyle="1" w:styleId="1f">
    <w:name w:val="Сетка таблицы1"/>
    <w:basedOn w:val="a1"/>
    <w:next w:val="a6"/>
    <w:uiPriority w:val="59"/>
    <w:rsid w:val="003E6134"/>
    <w:pPr>
      <w:spacing w:after="0" w:line="240" w:lineRule="auto"/>
      <w:ind w:firstLine="357"/>
    </w:pPr>
    <w:rPr>
      <w:rFonts w:eastAsia="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lt-edited">
    <w:name w:val="alt-edited"/>
    <w:basedOn w:val="a0"/>
    <w:rsid w:val="003E6134"/>
  </w:style>
  <w:style w:type="character" w:customStyle="1" w:styleId="shorttext">
    <w:name w:val="short_text"/>
    <w:basedOn w:val="a0"/>
    <w:rsid w:val="003E6134"/>
  </w:style>
  <w:style w:type="paragraph" w:customStyle="1" w:styleId="1f0">
    <w:name w:val="Текст сноски1"/>
    <w:basedOn w:val="a"/>
    <w:next w:val="afe"/>
    <w:link w:val="aff"/>
    <w:uiPriority w:val="99"/>
    <w:semiHidden/>
    <w:unhideWhenUsed/>
    <w:rsid w:val="003E6134"/>
    <w:pPr>
      <w:ind w:firstLine="567"/>
      <w:jc w:val="both"/>
    </w:pPr>
    <w:rPr>
      <w:rFonts w:eastAsiaTheme="minorEastAsia" w:cstheme="minorBidi"/>
      <w:sz w:val="20"/>
      <w:szCs w:val="20"/>
    </w:rPr>
  </w:style>
  <w:style w:type="character" w:customStyle="1" w:styleId="aff">
    <w:name w:val="Текст сноски Знак"/>
    <w:basedOn w:val="a0"/>
    <w:link w:val="1f0"/>
    <w:uiPriority w:val="99"/>
    <w:semiHidden/>
    <w:rsid w:val="003E6134"/>
    <w:rPr>
      <w:rFonts w:ascii="Times New Roman" w:eastAsiaTheme="minorEastAsia" w:hAnsi="Times New Roman"/>
      <w:sz w:val="20"/>
      <w:szCs w:val="20"/>
      <w:lang w:eastAsia="ru-RU"/>
    </w:rPr>
  </w:style>
  <w:style w:type="character" w:styleId="aff0">
    <w:name w:val="footnote reference"/>
    <w:basedOn w:val="a0"/>
    <w:uiPriority w:val="99"/>
    <w:semiHidden/>
    <w:unhideWhenUsed/>
    <w:rsid w:val="003E6134"/>
    <w:rPr>
      <w:vertAlign w:val="superscript"/>
    </w:rPr>
  </w:style>
  <w:style w:type="character" w:customStyle="1" w:styleId="111">
    <w:name w:val="Заголовок 1 Знак1"/>
    <w:basedOn w:val="a0"/>
    <w:uiPriority w:val="9"/>
    <w:rsid w:val="003E6134"/>
    <w:rPr>
      <w:rFonts w:asciiTheme="majorHAnsi" w:eastAsiaTheme="majorEastAsia" w:hAnsiTheme="majorHAnsi" w:cstheme="majorBidi"/>
      <w:color w:val="365F91" w:themeColor="accent1" w:themeShade="BF"/>
      <w:sz w:val="32"/>
      <w:szCs w:val="32"/>
    </w:rPr>
  </w:style>
  <w:style w:type="character" w:customStyle="1" w:styleId="310">
    <w:name w:val="Заголовок 3 Знак1"/>
    <w:basedOn w:val="a0"/>
    <w:uiPriority w:val="9"/>
    <w:semiHidden/>
    <w:rsid w:val="003E6134"/>
    <w:rPr>
      <w:rFonts w:asciiTheme="majorHAnsi" w:eastAsiaTheme="majorEastAsia" w:hAnsiTheme="majorHAnsi" w:cstheme="majorBidi"/>
      <w:color w:val="243F60" w:themeColor="accent1" w:themeShade="7F"/>
      <w:sz w:val="24"/>
      <w:szCs w:val="24"/>
    </w:rPr>
  </w:style>
  <w:style w:type="character" w:customStyle="1" w:styleId="410">
    <w:name w:val="Заголовок 4 Знак1"/>
    <w:basedOn w:val="a0"/>
    <w:uiPriority w:val="9"/>
    <w:semiHidden/>
    <w:rsid w:val="003E6134"/>
    <w:rPr>
      <w:rFonts w:asciiTheme="majorHAnsi" w:eastAsiaTheme="majorEastAsia" w:hAnsiTheme="majorHAnsi" w:cstheme="majorBidi"/>
      <w:i/>
      <w:iCs/>
      <w:color w:val="365F91" w:themeColor="accent1" w:themeShade="BF"/>
    </w:rPr>
  </w:style>
  <w:style w:type="character" w:customStyle="1" w:styleId="510">
    <w:name w:val="Заголовок 5 Знак1"/>
    <w:basedOn w:val="a0"/>
    <w:uiPriority w:val="9"/>
    <w:semiHidden/>
    <w:rsid w:val="003E6134"/>
    <w:rPr>
      <w:rFonts w:asciiTheme="majorHAnsi" w:eastAsiaTheme="majorEastAsia" w:hAnsiTheme="majorHAnsi" w:cstheme="majorBidi"/>
      <w:color w:val="365F91" w:themeColor="accent1" w:themeShade="BF"/>
    </w:rPr>
  </w:style>
  <w:style w:type="character" w:customStyle="1" w:styleId="610">
    <w:name w:val="Заголовок 6 Знак1"/>
    <w:basedOn w:val="a0"/>
    <w:uiPriority w:val="9"/>
    <w:semiHidden/>
    <w:rsid w:val="003E6134"/>
    <w:rPr>
      <w:rFonts w:asciiTheme="majorHAnsi" w:eastAsiaTheme="majorEastAsia" w:hAnsiTheme="majorHAnsi" w:cstheme="majorBidi"/>
      <w:color w:val="243F60" w:themeColor="accent1" w:themeShade="7F"/>
    </w:rPr>
  </w:style>
  <w:style w:type="character" w:customStyle="1" w:styleId="710">
    <w:name w:val="Заголовок 7 Знак1"/>
    <w:basedOn w:val="a0"/>
    <w:uiPriority w:val="9"/>
    <w:semiHidden/>
    <w:rsid w:val="003E6134"/>
    <w:rPr>
      <w:rFonts w:asciiTheme="majorHAnsi" w:eastAsiaTheme="majorEastAsia" w:hAnsiTheme="majorHAnsi" w:cstheme="majorBidi"/>
      <w:i/>
      <w:iCs/>
      <w:color w:val="243F60" w:themeColor="accent1" w:themeShade="7F"/>
    </w:rPr>
  </w:style>
  <w:style w:type="character" w:customStyle="1" w:styleId="810">
    <w:name w:val="Заголовок 8 Знак1"/>
    <w:basedOn w:val="a0"/>
    <w:uiPriority w:val="9"/>
    <w:semiHidden/>
    <w:rsid w:val="003E6134"/>
    <w:rPr>
      <w:rFonts w:asciiTheme="majorHAnsi" w:eastAsiaTheme="majorEastAsia" w:hAnsiTheme="majorHAnsi" w:cstheme="majorBidi"/>
      <w:color w:val="272727" w:themeColor="text1" w:themeTint="D8"/>
      <w:sz w:val="21"/>
      <w:szCs w:val="21"/>
    </w:rPr>
  </w:style>
  <w:style w:type="character" w:customStyle="1" w:styleId="910">
    <w:name w:val="Заголовок 9 Знак1"/>
    <w:basedOn w:val="a0"/>
    <w:uiPriority w:val="9"/>
    <w:semiHidden/>
    <w:rsid w:val="003E6134"/>
    <w:rPr>
      <w:rFonts w:asciiTheme="majorHAnsi" w:eastAsiaTheme="majorEastAsia" w:hAnsiTheme="majorHAnsi" w:cstheme="majorBidi"/>
      <w:i/>
      <w:iCs/>
      <w:color w:val="272727" w:themeColor="text1" w:themeTint="D8"/>
      <w:sz w:val="21"/>
      <w:szCs w:val="21"/>
    </w:rPr>
  </w:style>
  <w:style w:type="paragraph" w:styleId="af6">
    <w:name w:val="Title"/>
    <w:basedOn w:val="a"/>
    <w:next w:val="a"/>
    <w:link w:val="af5"/>
    <w:uiPriority w:val="10"/>
    <w:qFormat/>
    <w:rsid w:val="003E6134"/>
    <w:pPr>
      <w:contextualSpacing/>
    </w:pPr>
    <w:rPr>
      <w:rFonts w:ascii="Cambria" w:hAnsi="Cambria"/>
      <w:i/>
      <w:iCs/>
      <w:color w:val="243F60"/>
      <w:sz w:val="60"/>
      <w:szCs w:val="60"/>
      <w:lang w:eastAsia="en-US"/>
    </w:rPr>
  </w:style>
  <w:style w:type="character" w:customStyle="1" w:styleId="1f1">
    <w:name w:val="Название Знак1"/>
    <w:basedOn w:val="a0"/>
    <w:uiPriority w:val="10"/>
    <w:rsid w:val="003E6134"/>
    <w:rPr>
      <w:rFonts w:asciiTheme="majorHAnsi" w:eastAsiaTheme="majorEastAsia" w:hAnsiTheme="majorHAnsi" w:cstheme="majorBidi"/>
      <w:color w:val="17365D" w:themeColor="text2" w:themeShade="BF"/>
      <w:spacing w:val="5"/>
      <w:kern w:val="28"/>
      <w:sz w:val="52"/>
      <w:szCs w:val="52"/>
      <w:lang w:eastAsia="ru-RU"/>
    </w:rPr>
  </w:style>
  <w:style w:type="paragraph" w:styleId="af8">
    <w:name w:val="Subtitle"/>
    <w:basedOn w:val="a"/>
    <w:next w:val="a"/>
    <w:link w:val="af7"/>
    <w:uiPriority w:val="11"/>
    <w:qFormat/>
    <w:rsid w:val="003E6134"/>
    <w:pPr>
      <w:numPr>
        <w:ilvl w:val="1"/>
      </w:numPr>
      <w:spacing w:after="160" w:line="276" w:lineRule="auto"/>
    </w:pPr>
    <w:rPr>
      <w:rFonts w:eastAsiaTheme="minorHAnsi" w:cstheme="minorBidi"/>
      <w:i/>
      <w:iCs/>
      <w:lang w:eastAsia="en-US"/>
    </w:rPr>
  </w:style>
  <w:style w:type="character" w:customStyle="1" w:styleId="1f2">
    <w:name w:val="Подзаголовок Знак1"/>
    <w:basedOn w:val="a0"/>
    <w:uiPriority w:val="11"/>
    <w:rsid w:val="003E6134"/>
    <w:rPr>
      <w:rFonts w:asciiTheme="majorHAnsi" w:eastAsiaTheme="majorEastAsia" w:hAnsiTheme="majorHAnsi" w:cstheme="majorBidi"/>
      <w:i/>
      <w:iCs/>
      <w:color w:val="4F81BD" w:themeColor="accent1"/>
      <w:spacing w:val="15"/>
      <w:sz w:val="24"/>
      <w:szCs w:val="24"/>
      <w:lang w:eastAsia="ru-RU"/>
    </w:rPr>
  </w:style>
  <w:style w:type="character" w:styleId="aff1">
    <w:name w:val="Emphasis"/>
    <w:basedOn w:val="a0"/>
    <w:uiPriority w:val="20"/>
    <w:qFormat/>
    <w:rsid w:val="003E6134"/>
    <w:rPr>
      <w:i/>
      <w:iCs/>
    </w:rPr>
  </w:style>
  <w:style w:type="paragraph" w:styleId="afa">
    <w:name w:val="No Spacing"/>
    <w:uiPriority w:val="1"/>
    <w:qFormat/>
    <w:rsid w:val="003E6134"/>
    <w:pPr>
      <w:spacing w:after="0" w:line="240" w:lineRule="auto"/>
    </w:pPr>
    <w:rPr>
      <w:rFonts w:eastAsiaTheme="minorEastAsia"/>
      <w:lang w:eastAsia="ru-RU"/>
    </w:rPr>
  </w:style>
  <w:style w:type="paragraph" w:styleId="24">
    <w:name w:val="Quote"/>
    <w:basedOn w:val="a"/>
    <w:next w:val="a"/>
    <w:link w:val="23"/>
    <w:uiPriority w:val="29"/>
    <w:qFormat/>
    <w:rsid w:val="003E6134"/>
    <w:pPr>
      <w:spacing w:before="200" w:after="160" w:line="276" w:lineRule="auto"/>
      <w:ind w:left="864" w:right="864"/>
      <w:jc w:val="center"/>
    </w:pPr>
    <w:rPr>
      <w:rFonts w:ascii="Cambria" w:hAnsi="Cambria"/>
      <w:i/>
      <w:iCs/>
      <w:color w:val="5A5A5A"/>
      <w:sz w:val="26"/>
      <w:szCs w:val="22"/>
      <w:lang w:eastAsia="en-US"/>
    </w:rPr>
  </w:style>
  <w:style w:type="character" w:customStyle="1" w:styleId="211">
    <w:name w:val="Цитата 2 Знак1"/>
    <w:basedOn w:val="a0"/>
    <w:uiPriority w:val="29"/>
    <w:rsid w:val="003E6134"/>
    <w:rPr>
      <w:rFonts w:ascii="Times New Roman" w:eastAsia="Times New Roman" w:hAnsi="Times New Roman" w:cs="Times New Roman"/>
      <w:i/>
      <w:iCs/>
      <w:color w:val="000000" w:themeColor="text1"/>
      <w:sz w:val="24"/>
      <w:szCs w:val="24"/>
      <w:lang w:eastAsia="ru-RU"/>
    </w:rPr>
  </w:style>
  <w:style w:type="paragraph" w:styleId="afd">
    <w:name w:val="Intense Quote"/>
    <w:basedOn w:val="a"/>
    <w:next w:val="a"/>
    <w:link w:val="afc"/>
    <w:uiPriority w:val="30"/>
    <w:qFormat/>
    <w:rsid w:val="003E6134"/>
    <w:pPr>
      <w:pBdr>
        <w:top w:val="single" w:sz="4" w:space="10" w:color="4F81BD" w:themeColor="accent1"/>
        <w:bottom w:val="single" w:sz="4" w:space="10" w:color="4F81BD" w:themeColor="accent1"/>
      </w:pBdr>
      <w:spacing w:before="360" w:after="360" w:line="276" w:lineRule="auto"/>
      <w:ind w:left="864" w:right="864"/>
      <w:jc w:val="center"/>
    </w:pPr>
    <w:rPr>
      <w:rFonts w:ascii="Cambria" w:hAnsi="Cambria"/>
      <w:i/>
      <w:iCs/>
      <w:color w:val="FFFFFF"/>
      <w:lang w:eastAsia="en-US"/>
    </w:rPr>
  </w:style>
  <w:style w:type="character" w:customStyle="1" w:styleId="1f3">
    <w:name w:val="Выделенная цитата Знак1"/>
    <w:basedOn w:val="a0"/>
    <w:uiPriority w:val="30"/>
    <w:rsid w:val="003E6134"/>
    <w:rPr>
      <w:rFonts w:ascii="Times New Roman" w:eastAsia="Times New Roman" w:hAnsi="Times New Roman" w:cs="Times New Roman"/>
      <w:b/>
      <w:bCs/>
      <w:i/>
      <w:iCs/>
      <w:color w:val="4F81BD" w:themeColor="accent1"/>
      <w:sz w:val="24"/>
      <w:szCs w:val="24"/>
      <w:lang w:eastAsia="ru-RU"/>
    </w:rPr>
  </w:style>
  <w:style w:type="character" w:styleId="aff2">
    <w:name w:val="Subtle Emphasis"/>
    <w:basedOn w:val="a0"/>
    <w:uiPriority w:val="19"/>
    <w:qFormat/>
    <w:rsid w:val="003E6134"/>
    <w:rPr>
      <w:i/>
      <w:iCs/>
      <w:color w:val="404040" w:themeColor="text1" w:themeTint="BF"/>
    </w:rPr>
  </w:style>
  <w:style w:type="character" w:styleId="aff3">
    <w:name w:val="Intense Emphasis"/>
    <w:basedOn w:val="a0"/>
    <w:uiPriority w:val="21"/>
    <w:qFormat/>
    <w:rsid w:val="003E6134"/>
    <w:rPr>
      <w:i/>
      <w:iCs/>
      <w:color w:val="4F81BD" w:themeColor="accent1"/>
    </w:rPr>
  </w:style>
  <w:style w:type="character" w:styleId="aff4">
    <w:name w:val="Subtle Reference"/>
    <w:basedOn w:val="a0"/>
    <w:uiPriority w:val="31"/>
    <w:qFormat/>
    <w:rsid w:val="003E6134"/>
    <w:rPr>
      <w:smallCaps/>
      <w:color w:val="5A5A5A" w:themeColor="text1" w:themeTint="A5"/>
    </w:rPr>
  </w:style>
  <w:style w:type="character" w:styleId="aff5">
    <w:name w:val="Intense Reference"/>
    <w:basedOn w:val="a0"/>
    <w:uiPriority w:val="32"/>
    <w:qFormat/>
    <w:rsid w:val="003E6134"/>
    <w:rPr>
      <w:b/>
      <w:bCs/>
      <w:smallCaps/>
      <w:color w:val="4F81BD" w:themeColor="accent1"/>
      <w:spacing w:val="5"/>
    </w:rPr>
  </w:style>
  <w:style w:type="character" w:styleId="aff6">
    <w:name w:val="Book Title"/>
    <w:basedOn w:val="a0"/>
    <w:uiPriority w:val="33"/>
    <w:qFormat/>
    <w:rsid w:val="003E6134"/>
    <w:rPr>
      <w:b/>
      <w:bCs/>
      <w:i/>
      <w:iCs/>
      <w:spacing w:val="5"/>
    </w:rPr>
  </w:style>
  <w:style w:type="paragraph" w:styleId="afe">
    <w:name w:val="footnote text"/>
    <w:basedOn w:val="a"/>
    <w:link w:val="1f4"/>
    <w:uiPriority w:val="99"/>
    <w:semiHidden/>
    <w:unhideWhenUsed/>
    <w:rsid w:val="003E6134"/>
    <w:rPr>
      <w:rFonts w:asciiTheme="minorHAnsi" w:eastAsiaTheme="minorEastAsia" w:hAnsiTheme="minorHAnsi" w:cstheme="minorBidi"/>
      <w:sz w:val="20"/>
      <w:szCs w:val="20"/>
    </w:rPr>
  </w:style>
  <w:style w:type="character" w:customStyle="1" w:styleId="1f4">
    <w:name w:val="Текст сноски Знак1"/>
    <w:basedOn w:val="a0"/>
    <w:link w:val="afe"/>
    <w:uiPriority w:val="99"/>
    <w:semiHidden/>
    <w:rsid w:val="003E6134"/>
    <w:rPr>
      <w:rFonts w:eastAsiaTheme="minorEastAsia"/>
      <w:sz w:val="20"/>
      <w:szCs w:val="20"/>
      <w:lang w:eastAsia="ru-RU"/>
    </w:rPr>
  </w:style>
  <w:style w:type="paragraph" w:styleId="aff7">
    <w:name w:val="caption"/>
    <w:basedOn w:val="a"/>
    <w:next w:val="a"/>
    <w:uiPriority w:val="35"/>
    <w:semiHidden/>
    <w:unhideWhenUsed/>
    <w:qFormat/>
    <w:rsid w:val="003E6134"/>
    <w:pPr>
      <w:ind w:firstLine="567"/>
      <w:jc w:val="both"/>
    </w:pPr>
    <w:rPr>
      <w:rFonts w:eastAsiaTheme="minorHAnsi" w:cstheme="minorBidi"/>
      <w:b/>
      <w:bCs/>
      <w:sz w:val="18"/>
      <w:szCs w:val="18"/>
      <w:lang w:val="en-US" w:eastAsia="en-US" w:bidi="en-US"/>
    </w:rPr>
  </w:style>
  <w:style w:type="paragraph" w:styleId="aff8">
    <w:name w:val="TOC Heading"/>
    <w:basedOn w:val="1"/>
    <w:next w:val="a"/>
    <w:uiPriority w:val="39"/>
    <w:semiHidden/>
    <w:unhideWhenUsed/>
    <w:qFormat/>
    <w:rsid w:val="003E6134"/>
    <w:pPr>
      <w:keepNext w:val="0"/>
      <w:keepLines w:val="0"/>
      <w:pBdr>
        <w:bottom w:val="single" w:sz="12" w:space="1" w:color="365F91" w:themeColor="accent1" w:themeShade="BF"/>
      </w:pBdr>
      <w:spacing w:before="600" w:after="80" w:line="240" w:lineRule="auto"/>
      <w:jc w:val="both"/>
      <w:outlineLvl w:val="9"/>
    </w:pPr>
    <w:rPr>
      <w:rFonts w:asciiTheme="majorHAnsi" w:eastAsiaTheme="majorEastAsia" w:hAnsiTheme="majorHAnsi" w:cstheme="majorBidi"/>
      <w:color w:val="365F91" w:themeColor="accent1" w:themeShade="BF"/>
      <w:lang w:val="en-US" w:eastAsia="en-US"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5.wmf"/><Relationship Id="rId3" Type="http://schemas.microsoft.com/office/2007/relationships/stylesWithEffects" Target="stylesWithEffect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4.jpeg"/><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oleObject" Target="embeddings/oleObject2.bin"/><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6.png"/><Relationship Id="rId10" Type="http://schemas.openxmlformats.org/officeDocument/2006/relationships/footer" Target="footer1.xm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oleObject" Target="embeddings/oleObject3.bin"/><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51</Pages>
  <Words>18092</Words>
  <Characters>103127</Characters>
  <Application>Microsoft Office Word</Application>
  <DocSecurity>0</DocSecurity>
  <Lines>859</Lines>
  <Paragraphs>241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120978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cp:lastPrinted>2017-01-14T08:45:00Z</cp:lastPrinted>
  <dcterms:created xsi:type="dcterms:W3CDTF">2017-01-16T09:23:00Z</dcterms:created>
  <dcterms:modified xsi:type="dcterms:W3CDTF">2017-01-16T09:23:00Z</dcterms:modified>
</cp:coreProperties>
</file>