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23E1" w14:textId="77777777" w:rsidR="00566B17" w:rsidRPr="00B04E86" w:rsidRDefault="00566B17" w:rsidP="00566B17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34BA1AFF" w14:textId="77777777" w:rsidR="006C463C" w:rsidRPr="00B04E86" w:rsidRDefault="006C463C" w:rsidP="00566B17">
      <w:pPr>
        <w:spacing w:after="0"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04E86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62AA7D01" w14:textId="77777777" w:rsidR="006C463C" w:rsidRPr="00B04E86" w:rsidRDefault="006C463C" w:rsidP="00566B17">
      <w:pPr>
        <w:pStyle w:val="a6"/>
        <w:spacing w:line="360" w:lineRule="auto"/>
        <w:ind w:firstLine="567"/>
        <w:jc w:val="center"/>
        <w:rPr>
          <w:rFonts w:cs="Arial"/>
          <w:szCs w:val="24"/>
        </w:rPr>
      </w:pPr>
      <w:r w:rsidRPr="00B04E86">
        <w:rPr>
          <w:rFonts w:cs="Arial"/>
          <w:szCs w:val="24"/>
        </w:rPr>
        <w:t>о порядке присуждения ежегодных премий ОИЯИ</w:t>
      </w:r>
    </w:p>
    <w:p w14:paraId="632E6818" w14:textId="697C7C11" w:rsidR="008F55BA" w:rsidRPr="00007674" w:rsidRDefault="008F55BA" w:rsidP="008F55BA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07674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У</w:t>
      </w:r>
      <w:r w:rsidRPr="00007674">
        <w:rPr>
          <w:rFonts w:ascii="Arial" w:hAnsi="Arial" w:cs="Arial"/>
          <w:i/>
          <w:iCs/>
          <w:sz w:val="24"/>
          <w:szCs w:val="24"/>
        </w:rPr>
        <w:t>тверждено Комитетом Полномочных Представителей правительств государств-членов ОИЯИ</w:t>
      </w:r>
      <w:r w:rsidRPr="004766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>
        <w:rPr>
          <w:rFonts w:ascii="Arial" w:hAnsi="Arial" w:cs="Arial"/>
          <w:i/>
          <w:iCs/>
          <w:sz w:val="24"/>
          <w:szCs w:val="24"/>
        </w:rPr>
        <w:t xml:space="preserve">Протокол от 10 ноября 2023 г., раздел </w:t>
      </w:r>
      <w:r w:rsidR="0001450B">
        <w:rPr>
          <w:rFonts w:ascii="Arial" w:hAnsi="Arial" w:cs="Arial"/>
          <w:i/>
          <w:iCs/>
          <w:sz w:val="24"/>
          <w:szCs w:val="24"/>
          <w:lang w:val="en-US"/>
        </w:rPr>
        <w:t>VI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6FA68AF9" w14:textId="77777777" w:rsidR="008F55BA" w:rsidRPr="00B04E86" w:rsidRDefault="008F55BA" w:rsidP="00566B17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2ADBCE9" w14:textId="77777777" w:rsidR="003221B6" w:rsidRDefault="003221B6" w:rsidP="003221B6">
      <w:pPr>
        <w:pStyle w:val="2"/>
        <w:numPr>
          <w:ilvl w:val="0"/>
          <w:numId w:val="1"/>
        </w:numPr>
        <w:tabs>
          <w:tab w:val="clear" w:pos="1080"/>
          <w:tab w:val="left" w:pos="709"/>
          <w:tab w:val="num" w:pos="1134"/>
        </w:tabs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Премии присуждаются за выдающиеся теоретические, экспериментальные, методические и прикладные работы по тематике Института, завершенные в течение 12 месяцев </w:t>
      </w:r>
      <w:r>
        <w:rPr>
          <w:rFonts w:ascii="Arial" w:hAnsi="Arial" w:cs="Arial"/>
          <w:sz w:val="24"/>
          <w:szCs w:val="24"/>
        </w:rPr>
        <w:t>с</w:t>
      </w:r>
      <w:r w:rsidRPr="00B04E86">
        <w:rPr>
          <w:rFonts w:ascii="Arial" w:hAnsi="Arial" w:cs="Arial"/>
          <w:sz w:val="24"/>
          <w:szCs w:val="24"/>
        </w:rPr>
        <w:t xml:space="preserve"> предыдущего приема заявок на премии ОИЯИ</w:t>
      </w:r>
      <w:r>
        <w:rPr>
          <w:rFonts w:ascii="Arial" w:hAnsi="Arial" w:cs="Arial"/>
          <w:sz w:val="24"/>
          <w:szCs w:val="24"/>
        </w:rPr>
        <w:t>. Премии присуждаются по следующим разделам:</w:t>
      </w:r>
    </w:p>
    <w:p w14:paraId="5E34FAC1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а) за научно-исследовательские теоретические работы:</w:t>
      </w:r>
    </w:p>
    <w:p w14:paraId="31849C3A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476A2CF2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4F4B0B84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б) за научно-исследовательские экспериментальные работы:</w:t>
      </w:r>
    </w:p>
    <w:p w14:paraId="0D05AB5C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2D8BAB2F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6232FDD8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в) за научно-методические и научно-технические работы:</w:t>
      </w:r>
    </w:p>
    <w:p w14:paraId="59412427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3314E075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42F3BEBF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г) за научно-технические прикладные работы:</w:t>
      </w:r>
    </w:p>
    <w:p w14:paraId="1BE981DA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68274137" w14:textId="77777777" w:rsidR="003221B6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.</w:t>
      </w:r>
    </w:p>
    <w:p w14:paraId="44FDBD96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Жюри имеет право присуждать третьи премии по всем разделам (в сумме не более трех).</w:t>
      </w:r>
    </w:p>
    <w:p w14:paraId="555EFED4" w14:textId="77777777" w:rsidR="003221B6" w:rsidRPr="002D0C3E" w:rsidRDefault="003221B6" w:rsidP="003221B6">
      <w:pPr>
        <w:pStyle w:val="2"/>
        <w:numPr>
          <w:ilvl w:val="0"/>
          <w:numId w:val="1"/>
        </w:numPr>
        <w:tabs>
          <w:tab w:val="left" w:pos="709"/>
        </w:tabs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Каждому автору премированной работы выдается диплом, вместе с дипломом автору или коллективу авторов премированной работы выдается денежная премия</w:t>
      </w:r>
      <w:r>
        <w:rPr>
          <w:rFonts w:ascii="Arial" w:hAnsi="Arial" w:cs="Arial"/>
          <w:sz w:val="24"/>
          <w:szCs w:val="24"/>
        </w:rPr>
        <w:t xml:space="preserve">. </w:t>
      </w:r>
      <w:r w:rsidRPr="002D0C3E">
        <w:rPr>
          <w:rFonts w:ascii="Arial" w:hAnsi="Arial" w:cs="Arial"/>
          <w:sz w:val="24"/>
          <w:szCs w:val="24"/>
        </w:rPr>
        <w:t>Размер премий устанавливается приказом директора ОИЯИ.</w:t>
      </w:r>
    </w:p>
    <w:p w14:paraId="3862F4F7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Представление работ на соискание премии ОИЯИ производится </w:t>
      </w:r>
      <w:r>
        <w:rPr>
          <w:rFonts w:ascii="Arial" w:hAnsi="Arial" w:cs="Arial"/>
          <w:sz w:val="24"/>
          <w:szCs w:val="24"/>
        </w:rPr>
        <w:t>н</w:t>
      </w:r>
      <w:r w:rsidRPr="00B04E86">
        <w:rPr>
          <w:rFonts w:ascii="Arial" w:hAnsi="Arial" w:cs="Arial"/>
          <w:sz w:val="24"/>
          <w:szCs w:val="24"/>
        </w:rPr>
        <w:t>аучно-техническими советами лабораторий Института</w:t>
      </w:r>
      <w:r>
        <w:rPr>
          <w:rFonts w:ascii="Arial" w:hAnsi="Arial" w:cs="Arial"/>
          <w:sz w:val="24"/>
          <w:szCs w:val="24"/>
        </w:rPr>
        <w:t>.</w:t>
      </w:r>
    </w:p>
    <w:p w14:paraId="475C7B6D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Работа представляется в виде одной или цикла опубликованных либо принятых к публикации статей. В случае представления нескольких статей они должны сопровождаться аннотацией.</w:t>
      </w:r>
    </w:p>
    <w:p w14:paraId="41F7DA51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На соискание премии ОИЯИ могут быть представлены только работы, выполненные сотрудниками ОИЯИ. Научно-техническими советами лабораторий путем тайного голосования выдвигаются только основные авторы работ, внесшие определяющий творческий вклад. Авторский коллектив не должен </w:t>
      </w:r>
      <w:r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>превышать 10 человек.</w:t>
      </w:r>
    </w:p>
    <w:p w14:paraId="5C7F2779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lastRenderedPageBreak/>
        <w:t>Примечание:</w:t>
      </w:r>
      <w:r w:rsidRPr="00B04E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E86">
        <w:rPr>
          <w:rFonts w:ascii="Arial" w:hAnsi="Arial" w:cs="Arial"/>
          <w:sz w:val="24"/>
          <w:szCs w:val="24"/>
        </w:rPr>
        <w:t>на конкурс могут быть представлены работы, выполненные с участием сотрудников других институтов. Жюри имеет право определять степень участия сотрудников ОИЯИ в этих работах.</w:t>
      </w:r>
    </w:p>
    <w:p w14:paraId="151A22D4" w14:textId="77777777" w:rsidR="003221B6" w:rsidRPr="00B04E86" w:rsidRDefault="003221B6" w:rsidP="003221B6">
      <w:pPr>
        <w:pStyle w:val="2"/>
        <w:numPr>
          <w:ilvl w:val="0"/>
          <w:numId w:val="1"/>
        </w:numPr>
        <w:suppressAutoHyphens w:val="0"/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Материалы на соискание премий ОИЯИ включают в себя:</w:t>
      </w:r>
    </w:p>
    <w:p w14:paraId="26B6D8A3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а) полные тексты статей и аннотацию цикла работ;</w:t>
      </w:r>
    </w:p>
    <w:p w14:paraId="4FA1B2D7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 решение Научно-технического совета лаборатории с подробным обоснованием представления и составом авторского коллектива.</w:t>
      </w:r>
    </w:p>
    <w:p w14:paraId="0956C2D7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Документы по каждой работе в отдельности подаются в электронном виде </w:t>
      </w:r>
      <w:r w:rsidRPr="00B04E86">
        <w:rPr>
          <w:rFonts w:ascii="Arial" w:eastAsia="Microsoft JhengHei" w:hAnsi="Arial" w:cs="Arial"/>
          <w:sz w:val="24"/>
          <w:szCs w:val="24"/>
        </w:rPr>
        <w:t xml:space="preserve">на специализированном сайте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1 декабря текущего года</w:t>
      </w:r>
      <w:r w:rsidRPr="00B04E86">
        <w:rPr>
          <w:rFonts w:ascii="Arial" w:hAnsi="Arial" w:cs="Arial"/>
          <w:sz w:val="24"/>
          <w:szCs w:val="24"/>
        </w:rPr>
        <w:t>.</w:t>
      </w:r>
    </w:p>
    <w:p w14:paraId="607D78B0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Ежегодно для рассмотрения представленных работ дирекцией Института формируется и назначается жюри в количестве 11 человек, включая секретаря </w:t>
      </w:r>
      <w:bookmarkStart w:id="0" w:name="_Hlk141260003"/>
      <w:r w:rsidRPr="00B04E86">
        <w:rPr>
          <w:rFonts w:ascii="Arial" w:hAnsi="Arial" w:cs="Arial"/>
          <w:sz w:val="24"/>
          <w:szCs w:val="24"/>
        </w:rPr>
        <w:t>(без права голоса)</w:t>
      </w:r>
      <w:bookmarkEnd w:id="0"/>
      <w:r w:rsidRPr="00B04E86">
        <w:rPr>
          <w:rFonts w:ascii="Arial" w:hAnsi="Arial" w:cs="Arial"/>
          <w:sz w:val="24"/>
          <w:szCs w:val="24"/>
        </w:rPr>
        <w:t xml:space="preserve">. В состав жюри входят представители дирекции Института и ведущие ученые. Состав жюри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5 декабря</w:t>
      </w:r>
      <w:r w:rsidRPr="00B04E86">
        <w:rPr>
          <w:rFonts w:ascii="Arial" w:hAnsi="Arial" w:cs="Arial"/>
          <w:sz w:val="24"/>
          <w:szCs w:val="24"/>
        </w:rPr>
        <w:t xml:space="preserve"> утверждается директором ОИЯИ и публикуется </w:t>
      </w:r>
      <w:r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Pr="00B04E86">
        <w:rPr>
          <w:rFonts w:ascii="Arial" w:hAnsi="Arial" w:cs="Arial"/>
          <w:sz w:val="24"/>
          <w:szCs w:val="24"/>
        </w:rPr>
        <w:t>.</w:t>
      </w:r>
    </w:p>
    <w:p w14:paraId="488BD5D3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>Примечание:</w:t>
      </w:r>
      <w:r w:rsidRPr="00B04E86">
        <w:rPr>
          <w:rFonts w:ascii="Arial" w:hAnsi="Arial" w:cs="Arial"/>
          <w:sz w:val="24"/>
          <w:szCs w:val="24"/>
        </w:rPr>
        <w:t xml:space="preserve"> членами жюри не могут быть авторы работ, представленных на соискание премий ОИЯИ.</w:t>
      </w:r>
    </w:p>
    <w:p w14:paraId="3796C9FB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" w:name="_Hlk141259731"/>
      <w:r w:rsidRPr="00B04E86">
        <w:rPr>
          <w:rFonts w:ascii="Arial" w:hAnsi="Arial" w:cs="Arial"/>
          <w:sz w:val="24"/>
          <w:szCs w:val="24"/>
        </w:rPr>
        <w:t xml:space="preserve">Рассылка работ рецензентам осуществляется секретарем </w:t>
      </w:r>
      <w:r w:rsidRPr="00B04E86">
        <w:rPr>
          <w:rFonts w:ascii="Arial" w:hAnsi="Arial" w:cs="Arial"/>
          <w:b/>
          <w:bCs/>
          <w:sz w:val="24"/>
          <w:szCs w:val="24"/>
        </w:rPr>
        <w:t xml:space="preserve">не позднее </w:t>
      </w:r>
      <w:r w:rsidRPr="00B04E86">
        <w:rPr>
          <w:rFonts w:ascii="Arial" w:hAnsi="Arial" w:cs="Arial"/>
          <w:b/>
          <w:bCs/>
          <w:sz w:val="24"/>
          <w:szCs w:val="24"/>
        </w:rPr>
        <w:br/>
        <w:t>15 декабря</w:t>
      </w:r>
      <w:r w:rsidRPr="00B04E86">
        <w:rPr>
          <w:rFonts w:ascii="Arial" w:hAnsi="Arial" w:cs="Arial"/>
          <w:sz w:val="24"/>
          <w:szCs w:val="24"/>
        </w:rPr>
        <w:t xml:space="preserve">, а сбор рецензий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25 января</w:t>
      </w:r>
      <w:r w:rsidRPr="00B04E86">
        <w:rPr>
          <w:rFonts w:ascii="Arial" w:hAnsi="Arial" w:cs="Arial"/>
          <w:sz w:val="24"/>
          <w:szCs w:val="24"/>
        </w:rPr>
        <w:t>.</w:t>
      </w:r>
      <w:bookmarkEnd w:id="1"/>
      <w:r w:rsidRPr="00B04E86">
        <w:rPr>
          <w:rFonts w:ascii="Arial" w:hAnsi="Arial" w:cs="Arial"/>
          <w:sz w:val="24"/>
          <w:szCs w:val="24"/>
        </w:rPr>
        <w:t xml:space="preserve"> </w:t>
      </w:r>
      <w:bookmarkStart w:id="2" w:name="_Hlk144480756"/>
      <w:r w:rsidRPr="00B04E86">
        <w:rPr>
          <w:rFonts w:ascii="Arial" w:hAnsi="Arial" w:cs="Arial"/>
          <w:sz w:val="24"/>
          <w:szCs w:val="24"/>
        </w:rPr>
        <w:t xml:space="preserve">Решение о присуждении премий ОИЯИ принимается на заседании жюри открытым или тайным </w:t>
      </w:r>
      <w:r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 xml:space="preserve">(по решению жюри) голосованием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10 февраля</w:t>
      </w:r>
      <w:r w:rsidRPr="00B04E86">
        <w:rPr>
          <w:rFonts w:ascii="Arial" w:hAnsi="Arial" w:cs="Arial"/>
          <w:sz w:val="24"/>
          <w:szCs w:val="24"/>
        </w:rPr>
        <w:t xml:space="preserve">. </w:t>
      </w:r>
      <w:bookmarkEnd w:id="2"/>
      <w:r w:rsidRPr="00B04E86">
        <w:rPr>
          <w:rFonts w:ascii="Arial" w:hAnsi="Arial" w:cs="Arial"/>
          <w:sz w:val="24"/>
          <w:szCs w:val="24"/>
        </w:rPr>
        <w:t>Решение считается принятым в случае согласия с ним более половины членов жюри.</w:t>
      </w:r>
    </w:p>
    <w:p w14:paraId="2ECF8338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 xml:space="preserve">Примечание: </w:t>
      </w:r>
      <w:r w:rsidRPr="00B04E86">
        <w:rPr>
          <w:rFonts w:ascii="Arial" w:hAnsi="Arial" w:cs="Arial"/>
          <w:sz w:val="24"/>
          <w:szCs w:val="24"/>
        </w:rPr>
        <w:t>а) не обязательно присуждение всех премий ежегодно;</w:t>
      </w:r>
    </w:p>
    <w:p w14:paraId="69E9B76F" w14:textId="77777777" w:rsidR="003221B6" w:rsidRPr="00B04E86" w:rsidRDefault="003221B6" w:rsidP="003221B6">
      <w:pPr>
        <w:spacing w:after="0" w:line="341" w:lineRule="auto"/>
        <w:ind w:left="2410" w:hanging="283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 одному лицу не может быть присуждено более одной премии ежегодно.</w:t>
      </w:r>
    </w:p>
    <w:p w14:paraId="462F1117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Решение жюри о присуждении премий вступает в силу после утверждения его Ученым советом ОИЯИ на зимней сессии.</w:t>
      </w:r>
    </w:p>
    <w:p w14:paraId="16AF6B30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Представление работ на премии ОИЯИ не исключает их представления на премии, утвержденные в странах-участницах ОИЯИ, а также на международные премии.</w:t>
      </w:r>
    </w:p>
    <w:p w14:paraId="62AFBD05" w14:textId="77777777" w:rsidR="003221B6" w:rsidRPr="00B04E8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Утвержденное решение жюри о присуждении премий ОИЯИ публикуется в печати и </w:t>
      </w:r>
      <w:r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Pr="00B04E86">
        <w:rPr>
          <w:rFonts w:ascii="Arial" w:hAnsi="Arial" w:cs="Arial"/>
          <w:sz w:val="24"/>
          <w:szCs w:val="24"/>
        </w:rPr>
        <w:t>.</w:t>
      </w:r>
    </w:p>
    <w:p w14:paraId="14FA6CAE" w14:textId="689B136E" w:rsidR="000E4159" w:rsidRPr="003221B6" w:rsidRDefault="003221B6" w:rsidP="003221B6">
      <w:pPr>
        <w:numPr>
          <w:ilvl w:val="0"/>
          <w:numId w:val="1"/>
        </w:numPr>
        <w:spacing w:after="0" w:line="341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Авторский коллектив в двухнедельный срок после утверждения решения жюри Ученым советом может представить в бухгалтерию Института </w:t>
      </w:r>
      <w:r>
        <w:rPr>
          <w:rFonts w:ascii="Arial" w:hAnsi="Arial" w:cs="Arial"/>
          <w:sz w:val="24"/>
          <w:szCs w:val="24"/>
        </w:rPr>
        <w:t xml:space="preserve">свои </w:t>
      </w:r>
      <w:r w:rsidRPr="00B04E86">
        <w:rPr>
          <w:rFonts w:ascii="Arial" w:hAnsi="Arial" w:cs="Arial"/>
          <w:sz w:val="24"/>
          <w:szCs w:val="24"/>
        </w:rPr>
        <w:t>предложения по распределению премиального вознаграждения между своими членами. При отсутствии такого предложения распределение премиального вознаграждения между членами авторского коллектива принимается равномерным.</w:t>
      </w:r>
    </w:p>
    <w:sectPr w:rsidR="000E4159" w:rsidRPr="003221B6" w:rsidSect="003221B6">
      <w:footerReference w:type="default" r:id="rId7"/>
      <w:pgSz w:w="11906" w:h="16838"/>
      <w:pgMar w:top="993" w:right="850" w:bottom="568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10A7" w14:textId="77777777" w:rsidR="0014263A" w:rsidRDefault="0014263A" w:rsidP="005B3E2E">
      <w:pPr>
        <w:spacing w:after="0" w:line="240" w:lineRule="auto"/>
      </w:pPr>
      <w:r>
        <w:separator/>
      </w:r>
    </w:p>
  </w:endnote>
  <w:endnote w:type="continuationSeparator" w:id="0">
    <w:p w14:paraId="04AD838E" w14:textId="77777777" w:rsidR="0014263A" w:rsidRDefault="0014263A" w:rsidP="005B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64D8" w14:textId="139ACA2F" w:rsidR="00546ACC" w:rsidRDefault="00546ACC">
    <w:pPr>
      <w:pStyle w:val="a4"/>
      <w:jc w:val="center"/>
      <w:rPr>
        <w:rFonts w:ascii="Arial" w:hAnsi="Arial" w:cs="Arial"/>
        <w:sz w:val="24"/>
        <w:szCs w:val="24"/>
      </w:rPr>
    </w:pPr>
  </w:p>
  <w:p w14:paraId="470E8AF5" w14:textId="77777777" w:rsidR="00546ACC" w:rsidRDefault="00546A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E6F3" w14:textId="77777777" w:rsidR="0014263A" w:rsidRDefault="0014263A" w:rsidP="005B3E2E">
      <w:pPr>
        <w:spacing w:after="0" w:line="240" w:lineRule="auto"/>
      </w:pPr>
      <w:r>
        <w:separator/>
      </w:r>
    </w:p>
  </w:footnote>
  <w:footnote w:type="continuationSeparator" w:id="0">
    <w:p w14:paraId="5044BCB6" w14:textId="77777777" w:rsidR="0014263A" w:rsidRDefault="0014263A" w:rsidP="005B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7E60"/>
    <w:multiLevelType w:val="multilevel"/>
    <w:tmpl w:val="0E6ED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455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1E"/>
    <w:rsid w:val="0001450B"/>
    <w:rsid w:val="000E4159"/>
    <w:rsid w:val="00122E60"/>
    <w:rsid w:val="0014263A"/>
    <w:rsid w:val="003221B6"/>
    <w:rsid w:val="003D06F6"/>
    <w:rsid w:val="00546ACC"/>
    <w:rsid w:val="00566B17"/>
    <w:rsid w:val="005B3E2E"/>
    <w:rsid w:val="006C463C"/>
    <w:rsid w:val="00793AF6"/>
    <w:rsid w:val="0081111D"/>
    <w:rsid w:val="008F55BA"/>
    <w:rsid w:val="00A175E7"/>
    <w:rsid w:val="00B17EC8"/>
    <w:rsid w:val="00B372F8"/>
    <w:rsid w:val="00B45C4D"/>
    <w:rsid w:val="00D0081E"/>
    <w:rsid w:val="00D46BC5"/>
    <w:rsid w:val="00E1180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F70C"/>
  <w15:chartTrackingRefBased/>
  <w15:docId w15:val="{D7585666-8574-4E0D-BBFA-F5F6756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1E"/>
    <w:pPr>
      <w:suppressAutoHyphens/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D0081E"/>
  </w:style>
  <w:style w:type="character" w:customStyle="1" w:styleId="a5">
    <w:name w:val="Основной текст Знак"/>
    <w:basedOn w:val="a0"/>
    <w:link w:val="a6"/>
    <w:qFormat/>
    <w:rsid w:val="00D0081E"/>
    <w:rPr>
      <w:rFonts w:ascii="Arial" w:eastAsia="Times New Roman" w:hAnsi="Arial" w:cs="Times New Roman"/>
      <w:sz w:val="24"/>
      <w:szCs w:val="20"/>
    </w:rPr>
  </w:style>
  <w:style w:type="paragraph" w:styleId="a6">
    <w:name w:val="Body Text"/>
    <w:basedOn w:val="a"/>
    <w:link w:val="a5"/>
    <w:rsid w:val="00D0081E"/>
    <w:pPr>
      <w:spacing w:after="0" w:line="240" w:lineRule="auto"/>
      <w:jc w:val="both"/>
    </w:pPr>
    <w:rPr>
      <w:rFonts w:ascii="Arial" w:eastAsia="Times New Roman" w:hAnsi="Arial" w:cs="Times New Roman"/>
      <w:kern w:val="2"/>
      <w:sz w:val="24"/>
      <w:szCs w:val="20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D0081E"/>
    <w:rPr>
      <w:rFonts w:eastAsiaTheme="minorEastAsia"/>
      <w:kern w:val="0"/>
      <w:lang w:eastAsia="ru-RU"/>
      <w14:ligatures w14:val="none"/>
    </w:rPr>
  </w:style>
  <w:style w:type="paragraph" w:styleId="a4">
    <w:name w:val="footer"/>
    <w:basedOn w:val="a"/>
    <w:link w:val="a3"/>
    <w:uiPriority w:val="99"/>
    <w:unhideWhenUsed/>
    <w:rsid w:val="00D008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10">
    <w:name w:val="Нижний колонтитул Знак1"/>
    <w:basedOn w:val="a0"/>
    <w:uiPriority w:val="99"/>
    <w:semiHidden/>
    <w:rsid w:val="00D0081E"/>
    <w:rPr>
      <w:rFonts w:eastAsiaTheme="minorEastAsia"/>
      <w:kern w:val="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D008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081E"/>
    <w:rPr>
      <w:rFonts w:eastAsiaTheme="minorEastAsia"/>
      <w:kern w:val="0"/>
      <w:lang w:eastAsia="ru-RU"/>
      <w14:ligatures w14:val="none"/>
    </w:rPr>
  </w:style>
  <w:style w:type="character" w:styleId="a7">
    <w:name w:val="Hyperlink"/>
    <w:uiPriority w:val="99"/>
    <w:unhideWhenUsed/>
    <w:rsid w:val="00D008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E2E"/>
    <w:rPr>
      <w:rFonts w:eastAsiaTheme="minorEastAsia"/>
      <w:kern w:val="0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D4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Gu</dc:creator>
  <cp:keywords/>
  <dc:description/>
  <cp:lastModifiedBy>Lee Gu</cp:lastModifiedBy>
  <cp:revision>4</cp:revision>
  <cp:lastPrinted>2023-10-25T13:16:00Z</cp:lastPrinted>
  <dcterms:created xsi:type="dcterms:W3CDTF">2023-11-13T06:53:00Z</dcterms:created>
  <dcterms:modified xsi:type="dcterms:W3CDTF">2023-11-13T07:08:00Z</dcterms:modified>
</cp:coreProperties>
</file>