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B4" w:rsidRDefault="003D33B4" w:rsidP="007022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Few c</w:t>
      </w:r>
      <w:r w:rsidRPr="003D33B4">
        <w:rPr>
          <w:rFonts w:ascii="Arial" w:hAnsi="Arial" w:cs="Arial"/>
          <w:sz w:val="24"/>
          <w:szCs w:val="24"/>
          <w:lang w:val="en-US"/>
        </w:rPr>
        <w:t xml:space="preserve">omments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raised</w:t>
      </w:r>
      <w:proofErr w:type="gramEnd"/>
      <w:r w:rsidRPr="003D33B4">
        <w:rPr>
          <w:rFonts w:ascii="Arial" w:hAnsi="Arial" w:cs="Arial"/>
          <w:sz w:val="24"/>
          <w:szCs w:val="24"/>
          <w:lang w:val="en-US"/>
        </w:rPr>
        <w:t xml:space="preserve"> at the SRC presentation</w:t>
      </w:r>
      <w:r w:rsidR="004B5A07">
        <w:rPr>
          <w:rFonts w:ascii="Arial" w:hAnsi="Arial" w:cs="Arial"/>
          <w:sz w:val="24"/>
          <w:szCs w:val="24"/>
          <w:lang w:val="en-US"/>
        </w:rPr>
        <w:t xml:space="preserve"> on M</w:t>
      </w:r>
      <w:r>
        <w:rPr>
          <w:rFonts w:ascii="Arial" w:hAnsi="Arial" w:cs="Arial"/>
          <w:sz w:val="24"/>
          <w:szCs w:val="24"/>
          <w:lang w:val="en-US"/>
        </w:rPr>
        <w:t>ay 12.</w:t>
      </w:r>
    </w:p>
    <w:p w:rsidR="003D33B4" w:rsidRDefault="003D33B4" w:rsidP="003D33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Need plot showing the </w:t>
      </w:r>
      <w:proofErr w:type="spellStart"/>
      <w:r w:rsidR="00B62F86">
        <w:rPr>
          <w:rFonts w:ascii="Arial" w:hAnsi="Arial" w:cs="Arial"/>
          <w:sz w:val="24"/>
          <w:szCs w:val="24"/>
          <w:lang w:val="en-US"/>
        </w:rPr>
        <w:t>p_miss</w:t>
      </w:r>
      <w:proofErr w:type="spellEnd"/>
      <w:r w:rsidR="00B62F86">
        <w:rPr>
          <w:rFonts w:ascii="Arial" w:hAnsi="Arial" w:cs="Arial"/>
          <w:sz w:val="24"/>
          <w:szCs w:val="24"/>
          <w:lang w:val="en-US"/>
        </w:rPr>
        <w:t xml:space="preserve"> resolution and </w:t>
      </w:r>
      <w:r>
        <w:rPr>
          <w:rFonts w:ascii="Arial" w:hAnsi="Arial" w:cs="Arial"/>
          <w:sz w:val="24"/>
          <w:szCs w:val="24"/>
          <w:lang w:val="en-US"/>
        </w:rPr>
        <w:t xml:space="preserve">Mx_miss^2 distribution in simulation  compared with the data Mx2 distribution to justify the statement that resolution effects are taken into account in the QE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p_miss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simulation spectra</w:t>
      </w:r>
    </w:p>
    <w:p w:rsidR="003D33B4" w:rsidRDefault="003D33B4" w:rsidP="003D33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Provide two dimensional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distribution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E_miss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p_miss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 mean field simulation to justify SRC selection ranges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E_miss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p_miss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3D33B4" w:rsidRDefault="00B62F86" w:rsidP="003D33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Clarify seeming contradiction between the claimed high efficiencies</w:t>
      </w:r>
      <w:r w:rsidR="003D33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 the upstream / downstream detectors (MWPC/Si and DCH) ~97%</w:t>
      </w:r>
      <w:r w:rsidR="003D33B4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and the track reconstruction efficiency of ~50%</w:t>
      </w:r>
      <w:r w:rsidR="003D33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62F86" w:rsidRDefault="004B5A07" w:rsidP="003D33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Make comment in the paper about possible contribution to B10 from B11 -&gt; B10 </w:t>
      </w:r>
      <w:r w:rsidR="006634EA">
        <w:rPr>
          <w:rFonts w:ascii="Arial" w:hAnsi="Arial" w:cs="Arial"/>
          <w:sz w:val="24"/>
          <w:szCs w:val="24"/>
          <w:lang w:val="en-US"/>
        </w:rPr>
        <w:t xml:space="preserve">and losses of B11, B10, Be10 </w:t>
      </w:r>
      <w:r>
        <w:rPr>
          <w:rFonts w:ascii="Arial" w:hAnsi="Arial" w:cs="Arial"/>
          <w:sz w:val="24"/>
          <w:szCs w:val="24"/>
          <w:lang w:val="en-US"/>
        </w:rPr>
        <w:t xml:space="preserve">reaction due to interactions after the target in MWPC/Si/GEM detectors </w:t>
      </w:r>
    </w:p>
    <w:p w:rsidR="00F676CD" w:rsidRDefault="00F676CD" w:rsidP="003D33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anti-BC3high was indeed included into</w:t>
      </w:r>
      <w:r w:rsidR="000238CF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IT logics of the main SRC triggers SRCT Full and SRCT2 Full, than  </w:t>
      </w:r>
      <w:r w:rsidR="00116BAF">
        <w:rPr>
          <w:rFonts w:ascii="Arial" w:hAnsi="Arial" w:cs="Arial"/>
          <w:sz w:val="24"/>
          <w:szCs w:val="24"/>
          <w:lang w:val="en-US"/>
        </w:rPr>
        <w:t>its efficiency to accept events with final B11, B10, Be10 has a</w:t>
      </w:r>
      <w:r w:rsidR="000238CF">
        <w:rPr>
          <w:rFonts w:ascii="Arial" w:hAnsi="Arial" w:cs="Arial"/>
          <w:sz w:val="24"/>
          <w:szCs w:val="24"/>
          <w:lang w:val="en-US"/>
        </w:rPr>
        <w:t xml:space="preserve"> rather</w:t>
      </w:r>
      <w:r w:rsidR="00116BAF">
        <w:rPr>
          <w:rFonts w:ascii="Arial" w:hAnsi="Arial" w:cs="Arial"/>
          <w:sz w:val="24"/>
          <w:szCs w:val="24"/>
          <w:lang w:val="en-US"/>
        </w:rPr>
        <w:t xml:space="preserve"> big impact to the measured ratio of (p,2p) A</w:t>
      </w:r>
      <w:r w:rsidR="000238CF">
        <w:rPr>
          <w:rFonts w:ascii="Arial" w:hAnsi="Arial" w:cs="Arial"/>
          <w:sz w:val="24"/>
          <w:szCs w:val="24"/>
          <w:lang w:val="en-US"/>
        </w:rPr>
        <w:t>-1,A-2</w:t>
      </w:r>
      <w:r w:rsidR="00116BAF">
        <w:rPr>
          <w:rFonts w:ascii="Arial" w:hAnsi="Arial" w:cs="Arial"/>
          <w:sz w:val="24"/>
          <w:szCs w:val="24"/>
          <w:lang w:val="en-US"/>
        </w:rPr>
        <w:t xml:space="preserve"> / (p,2p). </w:t>
      </w:r>
      <w:proofErr w:type="spellStart"/>
      <w:r w:rsidR="00116BAF">
        <w:rPr>
          <w:rFonts w:ascii="Arial" w:hAnsi="Arial" w:cs="Arial"/>
          <w:sz w:val="24"/>
          <w:szCs w:val="24"/>
          <w:lang w:val="en-US"/>
        </w:rPr>
        <w:t>Vasilisa</w:t>
      </w:r>
      <w:proofErr w:type="spellEnd"/>
      <w:r w:rsidR="00116BA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6BAF">
        <w:rPr>
          <w:rFonts w:ascii="Arial" w:hAnsi="Arial" w:cs="Arial"/>
          <w:sz w:val="24"/>
          <w:szCs w:val="24"/>
          <w:lang w:val="en-US"/>
        </w:rPr>
        <w:t>Lenivenko</w:t>
      </w:r>
      <w:proofErr w:type="spellEnd"/>
      <w:r w:rsidR="00116BAF">
        <w:rPr>
          <w:rFonts w:ascii="Arial" w:hAnsi="Arial" w:cs="Arial"/>
          <w:sz w:val="24"/>
          <w:szCs w:val="24"/>
          <w:lang w:val="en-US"/>
        </w:rPr>
        <w:t xml:space="preserve"> measured the antiBC2high efficiency </w:t>
      </w:r>
      <w:r w:rsidR="000238CF">
        <w:rPr>
          <w:rFonts w:ascii="Arial" w:hAnsi="Arial" w:cs="Arial"/>
          <w:sz w:val="24"/>
          <w:szCs w:val="24"/>
          <w:lang w:val="en-US"/>
        </w:rPr>
        <w:t>for</w:t>
      </w:r>
      <w:bookmarkStart w:id="0" w:name="_GoBack"/>
      <w:bookmarkEnd w:id="0"/>
      <w:r w:rsidR="00116BAF">
        <w:rPr>
          <w:rFonts w:ascii="Arial" w:hAnsi="Arial" w:cs="Arial"/>
          <w:sz w:val="24"/>
          <w:szCs w:val="24"/>
          <w:lang w:val="en-US"/>
        </w:rPr>
        <w:t xml:space="preserve"> Z&lt;=4 final states of only 46%.</w:t>
      </w:r>
    </w:p>
    <w:p w:rsidR="00116BAF" w:rsidRDefault="00116BAF" w:rsidP="00116BAF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B5A07" w:rsidRDefault="004B5A07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Comments to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draft  </w:t>
      </w:r>
      <w:r w:rsidR="00D51B08">
        <w:rPr>
          <w:rFonts w:ascii="Arial" w:hAnsi="Arial" w:cs="Arial"/>
          <w:sz w:val="24"/>
          <w:szCs w:val="24"/>
          <w:lang w:val="en-US"/>
        </w:rPr>
        <w:t>version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jinr_v15</w:t>
      </w:r>
    </w:p>
    <w:p w:rsidR="004B5A07" w:rsidRDefault="004B5A07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585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3 x 10^5 -&gt; up to 2 x 10^5</w:t>
      </w:r>
    </w:p>
    <w:p w:rsidR="004B5A07" w:rsidRDefault="004B5A07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Line 621-622: 90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-&gt; put right angular acceptance range</w:t>
      </w:r>
    </w:p>
    <w:p w:rsidR="004B5A07" w:rsidRDefault="004B5A07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Line 647: z position (along the beam line)</w:t>
      </w:r>
    </w:p>
    <w:p w:rsidR="004B5A07" w:rsidRDefault="004B5A07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Line 667: choosing -&gt; excluding</w:t>
      </w:r>
      <w:r w:rsidR="006634EA">
        <w:rPr>
          <w:rFonts w:ascii="Arial" w:hAnsi="Arial" w:cs="Arial"/>
          <w:sz w:val="24"/>
          <w:szCs w:val="24"/>
          <w:lang w:val="en-US"/>
        </w:rPr>
        <w:t xml:space="preserve"> the strong peak</w:t>
      </w:r>
    </w:p>
    <w:p w:rsidR="006634EA" w:rsidRDefault="006634EA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Line 679: QFS is defined only at line 773</w:t>
      </w:r>
    </w:p>
    <w:p w:rsidR="006634EA" w:rsidRDefault="006634EA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Line 770: </w:t>
      </w:r>
      <w:r w:rsidRPr="006634EA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he uncertainty is obtained from examining diff</w:t>
      </w:r>
      <w:r w:rsidRPr="006634EA">
        <w:rPr>
          <w:rFonts w:ascii="Arial" w:hAnsi="Arial" w:cs="Arial"/>
          <w:sz w:val="24"/>
          <w:szCs w:val="24"/>
          <w:lang w:val="en-US"/>
        </w:rPr>
        <w:t>erent energy-deposition cuts of 2</w:t>
      </w:r>
      <w:r>
        <w:rPr>
          <w:rFonts w:ascii="Arial" w:hAnsi="Arial" w:cs="Arial"/>
          <w:sz w:val="24"/>
          <w:szCs w:val="24"/>
          <w:lang w:val="en-US"/>
        </w:rPr>
        <w:t xml:space="preserve"> - 5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sigma</w:t>
      </w:r>
      <w:proofErr w:type="gramEnd"/>
      <w:r w:rsidRPr="006634EA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What does it mean? </w:t>
      </w:r>
    </w:p>
    <w:p w:rsidR="006634EA" w:rsidRDefault="006634EA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Line 806: </w:t>
      </w:r>
      <w:proofErr w:type="spellStart"/>
      <w:r w:rsidRPr="006634EA">
        <w:rPr>
          <w:rFonts w:ascii="Arial" w:hAnsi="Arial" w:cs="Arial"/>
          <w:sz w:val="24"/>
          <w:szCs w:val="24"/>
          <w:lang w:val="en-US"/>
        </w:rPr>
        <w:t>Emiss</w:t>
      </w:r>
      <w:proofErr w:type="spellEnd"/>
      <w:r w:rsidRPr="006634EA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6634EA">
        <w:rPr>
          <w:rFonts w:ascii="Arial" w:hAnsi="Arial" w:cs="Arial"/>
          <w:sz w:val="24"/>
          <w:szCs w:val="24"/>
          <w:lang w:val="en-US"/>
        </w:rPr>
        <w:t>mp</w:t>
      </w:r>
      <w:proofErr w:type="spellEnd"/>
      <w:r w:rsidRPr="006634E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6634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634EA">
        <w:rPr>
          <w:rFonts w:ascii="Arial" w:hAnsi="Arial" w:cs="Arial"/>
          <w:sz w:val="24"/>
          <w:szCs w:val="24"/>
          <w:lang w:val="en-US"/>
        </w:rPr>
        <w:t>emiss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should be defined much earlier to describe Fig.2</w:t>
      </w:r>
    </w:p>
    <w:p w:rsidR="006634EA" w:rsidRDefault="006634EA" w:rsidP="004B5A0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Line 856: proton time-of-f</w:t>
      </w:r>
      <w:r w:rsidRPr="006634EA">
        <w:rPr>
          <w:rFonts w:ascii="Arial" w:hAnsi="Arial" w:cs="Arial"/>
          <w:sz w:val="24"/>
          <w:szCs w:val="24"/>
          <w:lang w:val="en-US"/>
        </w:rPr>
        <w:t>ight resolution is 0.9</w:t>
      </w:r>
      <w:proofErr w:type="gramStart"/>
      <w:r w:rsidRPr="006634EA">
        <w:rPr>
          <w:rFonts w:ascii="Arial" w:hAnsi="Arial" w:cs="Arial"/>
          <w:sz w:val="24"/>
          <w:szCs w:val="24"/>
          <w:lang w:val="en-US"/>
        </w:rPr>
        <w:t>%</w:t>
      </w:r>
      <w:r>
        <w:rPr>
          <w:rFonts w:ascii="Arial" w:hAnsi="Arial" w:cs="Arial"/>
          <w:sz w:val="24"/>
          <w:szCs w:val="24"/>
          <w:lang w:val="en-US"/>
        </w:rPr>
        <w:t xml:space="preserve"> ???</w:t>
      </w:r>
      <w:proofErr w:type="gramEnd"/>
    </w:p>
    <w:p w:rsidR="006634EA" w:rsidRDefault="006634EA" w:rsidP="004B5A07">
      <w:pPr>
        <w:rPr>
          <w:rFonts w:ascii="Arial" w:hAnsi="Arial" w:cs="Arial"/>
          <w:sz w:val="24"/>
          <w:szCs w:val="24"/>
          <w:lang w:val="en-US"/>
        </w:rPr>
      </w:pPr>
    </w:p>
    <w:p w:rsidR="006634EA" w:rsidRPr="004B5A07" w:rsidRDefault="006634EA" w:rsidP="004B5A07">
      <w:pPr>
        <w:rPr>
          <w:rFonts w:ascii="Arial" w:hAnsi="Arial" w:cs="Arial"/>
          <w:sz w:val="24"/>
          <w:szCs w:val="24"/>
          <w:lang w:val="en-US"/>
        </w:rPr>
      </w:pPr>
    </w:p>
    <w:sectPr w:rsidR="006634EA" w:rsidRPr="004B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38D"/>
    <w:multiLevelType w:val="hybridMultilevel"/>
    <w:tmpl w:val="F7FC08E8"/>
    <w:lvl w:ilvl="0" w:tplc="4D0E7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19"/>
    <w:rsid w:val="000238CF"/>
    <w:rsid w:val="000C705F"/>
    <w:rsid w:val="00116BAF"/>
    <w:rsid w:val="003D33B4"/>
    <w:rsid w:val="003E4059"/>
    <w:rsid w:val="004B5A07"/>
    <w:rsid w:val="005C24E8"/>
    <w:rsid w:val="006634EA"/>
    <w:rsid w:val="006E34C6"/>
    <w:rsid w:val="007022C9"/>
    <w:rsid w:val="008609D8"/>
    <w:rsid w:val="00881D62"/>
    <w:rsid w:val="0095241D"/>
    <w:rsid w:val="00B62F86"/>
    <w:rsid w:val="00CF2119"/>
    <w:rsid w:val="00D51B08"/>
    <w:rsid w:val="00E34E0F"/>
    <w:rsid w:val="00F31A85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RePack by Diakov</cp:lastModifiedBy>
  <cp:revision>3</cp:revision>
  <dcterms:created xsi:type="dcterms:W3CDTF">2020-05-13T13:31:00Z</dcterms:created>
  <dcterms:modified xsi:type="dcterms:W3CDTF">2020-05-13T13:33:00Z</dcterms:modified>
</cp:coreProperties>
</file>