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DC32FFF" w14:textId="77777777" w:rsidR="007617DC" w:rsidRPr="007617DC" w:rsidRDefault="007617DC" w:rsidP="007617DC">
      <w:pPr>
        <w:widowControl w:val="0"/>
        <w:autoSpaceDE w:val="0"/>
        <w:autoSpaceDN w:val="0"/>
        <w:adjustRightInd w:val="0"/>
        <w:spacing w:after="0" w:line="360" w:lineRule="auto"/>
        <w:jc w:val="right"/>
        <w:rPr>
          <w:rFonts w:ascii="Arial" w:eastAsia="Times New Roman" w:hAnsi="Arial" w:cs="Arial"/>
          <w:i/>
          <w:sz w:val="24"/>
          <w:szCs w:val="24"/>
          <w:lang w:val="en-US" w:eastAsia="ru-RU"/>
        </w:rPr>
      </w:pPr>
      <w:bookmarkStart w:id="0" w:name="_Hlk64297939"/>
      <w:bookmarkEnd w:id="0"/>
      <w:r w:rsidRPr="007617DC">
        <w:rPr>
          <w:rFonts w:ascii="Arial" w:eastAsia="Times New Roman" w:hAnsi="Arial" w:cs="Arial"/>
          <w:i/>
          <w:sz w:val="24"/>
          <w:szCs w:val="24"/>
          <w:lang w:val="en-US" w:eastAsia="ru-RU"/>
        </w:rPr>
        <w:t>Appendix 1</w:t>
      </w:r>
    </w:p>
    <w:p w14:paraId="7415377B" w14:textId="77777777" w:rsidR="007617DC" w:rsidRPr="007617DC" w:rsidRDefault="007617DC" w:rsidP="007617DC">
      <w:pPr>
        <w:widowControl w:val="0"/>
        <w:autoSpaceDE w:val="0"/>
        <w:autoSpaceDN w:val="0"/>
        <w:adjustRightInd w:val="0"/>
        <w:spacing w:after="0" w:line="360" w:lineRule="auto"/>
        <w:jc w:val="right"/>
        <w:rPr>
          <w:rFonts w:ascii="Arial" w:eastAsia="Times New Roman" w:hAnsi="Arial" w:cs="Arial"/>
          <w:i/>
          <w:sz w:val="24"/>
          <w:szCs w:val="24"/>
          <w:lang w:val="en-US" w:eastAsia="ru-RU"/>
        </w:rPr>
      </w:pPr>
    </w:p>
    <w:p w14:paraId="6CFE4E9C" w14:textId="77777777" w:rsidR="007617DC" w:rsidRPr="007617DC" w:rsidRDefault="007617DC" w:rsidP="007617DC">
      <w:pPr>
        <w:widowControl w:val="0"/>
        <w:autoSpaceDE w:val="0"/>
        <w:autoSpaceDN w:val="0"/>
        <w:adjustRightInd w:val="0"/>
        <w:spacing w:after="0" w:line="360" w:lineRule="auto"/>
        <w:jc w:val="right"/>
        <w:rPr>
          <w:rFonts w:ascii="Arial" w:eastAsia="Times New Roman" w:hAnsi="Arial" w:cs="Arial"/>
          <w:sz w:val="24"/>
          <w:szCs w:val="24"/>
          <w:lang w:val="en-GB" w:eastAsia="ru-RU"/>
        </w:rPr>
      </w:pPr>
      <w:r w:rsidRPr="007617DC">
        <w:rPr>
          <w:rFonts w:ascii="Arial" w:eastAsia="Times New Roman" w:hAnsi="Arial" w:cs="Arial"/>
          <w:sz w:val="24"/>
          <w:szCs w:val="24"/>
          <w:lang w:val="en-GB" w:eastAsia="ru-RU"/>
        </w:rPr>
        <w:t>Form No</w:t>
      </w:r>
      <w:r w:rsidRPr="007617DC">
        <w:rPr>
          <w:rFonts w:ascii="Arial" w:eastAsia="Times New Roman" w:hAnsi="Arial" w:cs="Arial"/>
          <w:sz w:val="24"/>
          <w:szCs w:val="24"/>
          <w:lang w:val="en-US" w:eastAsia="ru-RU"/>
        </w:rPr>
        <w:t>.</w:t>
      </w:r>
      <w:r w:rsidRPr="007617DC">
        <w:rPr>
          <w:rFonts w:ascii="Arial" w:eastAsia="Times New Roman" w:hAnsi="Arial" w:cs="Arial"/>
          <w:sz w:val="24"/>
          <w:szCs w:val="24"/>
          <w:lang w:val="en-GB" w:eastAsia="ru-RU"/>
        </w:rPr>
        <w:t xml:space="preserve"> 24</w:t>
      </w:r>
    </w:p>
    <w:p w14:paraId="731AAA49" w14:textId="227B302C" w:rsidR="007617DC" w:rsidRDefault="007617DC" w:rsidP="007617DC">
      <w:pPr>
        <w:widowControl w:val="0"/>
        <w:autoSpaceDE w:val="0"/>
        <w:autoSpaceDN w:val="0"/>
        <w:adjustRightInd w:val="0"/>
        <w:spacing w:after="0" w:line="360" w:lineRule="auto"/>
        <w:jc w:val="both"/>
        <w:rPr>
          <w:rFonts w:ascii="Arial" w:eastAsia="Times New Roman" w:hAnsi="Arial" w:cs="Arial"/>
          <w:sz w:val="24"/>
          <w:szCs w:val="24"/>
          <w:lang w:val="en-GB" w:eastAsia="ru-RU"/>
        </w:rPr>
      </w:pPr>
    </w:p>
    <w:p w14:paraId="6AF3D7A1" w14:textId="175A6036" w:rsidR="00B90CBE" w:rsidRDefault="00B90CBE" w:rsidP="007617DC">
      <w:pPr>
        <w:widowControl w:val="0"/>
        <w:autoSpaceDE w:val="0"/>
        <w:autoSpaceDN w:val="0"/>
        <w:adjustRightInd w:val="0"/>
        <w:spacing w:after="0" w:line="360" w:lineRule="auto"/>
        <w:jc w:val="both"/>
        <w:rPr>
          <w:rFonts w:ascii="Arial" w:eastAsia="Times New Roman" w:hAnsi="Arial" w:cs="Arial"/>
          <w:sz w:val="24"/>
          <w:szCs w:val="24"/>
          <w:lang w:val="en-US" w:eastAsia="ru-RU"/>
        </w:rPr>
      </w:pPr>
      <w:r w:rsidRPr="00B90CBE">
        <w:rPr>
          <w:rFonts w:ascii="Arial" w:eastAsia="Times New Roman" w:hAnsi="Arial" w:cs="Arial"/>
          <w:sz w:val="24"/>
          <w:szCs w:val="24"/>
          <w:lang w:val="en-US" w:eastAsia="ru-RU"/>
        </w:rPr>
        <w:t>JINR participation in the Japanese neutrino program: from T2K to Hyper</w:t>
      </w:r>
      <w:r w:rsidR="00316AB2">
        <w:rPr>
          <w:rFonts w:ascii="Arial" w:eastAsia="Times New Roman" w:hAnsi="Arial" w:cs="Arial"/>
          <w:sz w:val="24"/>
          <w:szCs w:val="24"/>
          <w:lang w:val="en-US" w:eastAsia="ru-RU"/>
        </w:rPr>
        <w:t>-</w:t>
      </w:r>
      <w:r w:rsidRPr="00B90CBE">
        <w:rPr>
          <w:rFonts w:ascii="Arial" w:eastAsia="Times New Roman" w:hAnsi="Arial" w:cs="Arial"/>
          <w:sz w:val="24"/>
          <w:szCs w:val="24"/>
          <w:lang w:val="en-US" w:eastAsia="ru-RU"/>
        </w:rPr>
        <w:t>Kamiokande</w:t>
      </w:r>
    </w:p>
    <w:p w14:paraId="76A0614D" w14:textId="77777777" w:rsidR="00B90CBE" w:rsidRPr="00B90CBE" w:rsidRDefault="00B90CBE" w:rsidP="007617DC">
      <w:pPr>
        <w:widowControl w:val="0"/>
        <w:autoSpaceDE w:val="0"/>
        <w:autoSpaceDN w:val="0"/>
        <w:adjustRightInd w:val="0"/>
        <w:spacing w:after="0" w:line="360" w:lineRule="auto"/>
        <w:jc w:val="both"/>
        <w:rPr>
          <w:rFonts w:ascii="Arial" w:eastAsia="Times New Roman" w:hAnsi="Arial" w:cs="Arial"/>
          <w:sz w:val="24"/>
          <w:szCs w:val="24"/>
          <w:lang w:val="en-US" w:eastAsia="ru-RU"/>
        </w:rPr>
      </w:pPr>
    </w:p>
    <w:p w14:paraId="458777B6" w14:textId="6128F1A6" w:rsidR="008C4BE7" w:rsidRPr="007617DC" w:rsidRDefault="008C4BE7" w:rsidP="007617DC">
      <w:pPr>
        <w:widowControl w:val="0"/>
        <w:autoSpaceDE w:val="0"/>
        <w:autoSpaceDN w:val="0"/>
        <w:adjustRightInd w:val="0"/>
        <w:spacing w:after="0" w:line="360" w:lineRule="auto"/>
        <w:jc w:val="both"/>
        <w:rPr>
          <w:rFonts w:ascii="Arial" w:eastAsia="Times New Roman" w:hAnsi="Arial" w:cs="Arial"/>
          <w:sz w:val="24"/>
          <w:szCs w:val="24"/>
          <w:lang w:val="en-GB" w:eastAsia="ru-RU"/>
        </w:rPr>
      </w:pPr>
      <w:r>
        <w:rPr>
          <w:rFonts w:ascii="Arial" w:eastAsia="Times New Roman" w:hAnsi="Arial" w:cs="Arial"/>
          <w:sz w:val="24"/>
          <w:szCs w:val="24"/>
          <w:lang w:val="en-GB" w:eastAsia="ru-RU"/>
        </w:rPr>
        <w:tab/>
      </w:r>
      <w:r>
        <w:rPr>
          <w:rFonts w:ascii="Arial" w:eastAsia="Times New Roman" w:hAnsi="Arial" w:cs="Arial"/>
          <w:sz w:val="24"/>
          <w:szCs w:val="24"/>
          <w:lang w:val="en-GB" w:eastAsia="ru-RU"/>
        </w:rPr>
        <w:tab/>
      </w:r>
      <w:r>
        <w:rPr>
          <w:rFonts w:ascii="Arial" w:eastAsia="Times New Roman" w:hAnsi="Arial" w:cs="Arial"/>
          <w:sz w:val="24"/>
          <w:szCs w:val="24"/>
          <w:lang w:val="en-GB" w:eastAsia="ru-RU"/>
        </w:rPr>
        <w:tab/>
      </w:r>
      <w:r>
        <w:rPr>
          <w:rFonts w:ascii="Arial" w:eastAsia="Times New Roman" w:hAnsi="Arial" w:cs="Arial"/>
          <w:sz w:val="24"/>
          <w:szCs w:val="24"/>
          <w:lang w:val="en-GB" w:eastAsia="ru-RU"/>
        </w:rPr>
        <w:tab/>
      </w:r>
      <w:r>
        <w:rPr>
          <w:rFonts w:ascii="Arial" w:eastAsia="Times New Roman" w:hAnsi="Arial" w:cs="Arial"/>
          <w:sz w:val="24"/>
          <w:szCs w:val="24"/>
          <w:lang w:val="en-GB" w:eastAsia="ru-RU"/>
        </w:rPr>
        <w:tab/>
      </w:r>
      <w:r>
        <w:rPr>
          <w:rFonts w:ascii="Arial" w:eastAsia="Times New Roman" w:hAnsi="Arial" w:cs="Arial"/>
          <w:sz w:val="24"/>
          <w:szCs w:val="24"/>
          <w:lang w:val="en-GB" w:eastAsia="ru-RU"/>
        </w:rPr>
        <w:tab/>
        <w:t>Project</w:t>
      </w:r>
    </w:p>
    <w:p w14:paraId="736675AB" w14:textId="7ACB6556" w:rsidR="007617DC" w:rsidRPr="007617DC" w:rsidRDefault="008C4BE7" w:rsidP="008C4BE7">
      <w:pPr>
        <w:widowControl w:val="0"/>
        <w:autoSpaceDE w:val="0"/>
        <w:autoSpaceDN w:val="0"/>
        <w:adjustRightInd w:val="0"/>
        <w:spacing w:after="0" w:line="360" w:lineRule="auto"/>
        <w:jc w:val="center"/>
        <w:rPr>
          <w:rFonts w:ascii="Arial" w:eastAsia="Times New Roman" w:hAnsi="Arial" w:cs="Arial"/>
          <w:b/>
          <w:bCs/>
          <w:sz w:val="24"/>
          <w:szCs w:val="24"/>
          <w:lang w:val="en-GB" w:eastAsia="ru-RU"/>
        </w:rPr>
      </w:pPr>
      <w:r w:rsidRPr="006B098F">
        <w:rPr>
          <w:rFonts w:ascii="Arial" w:eastAsia="Times New Roman" w:hAnsi="Arial" w:cs="Arial"/>
          <w:b/>
          <w:bCs/>
          <w:sz w:val="24"/>
          <w:szCs w:val="24"/>
          <w:lang w:val="en-GB" w:eastAsia="ru-RU"/>
        </w:rPr>
        <w:t>T2K</w:t>
      </w:r>
    </w:p>
    <w:p w14:paraId="3E7501BF" w14:textId="77777777" w:rsidR="007617DC" w:rsidRPr="007617DC" w:rsidRDefault="007617DC" w:rsidP="007617DC">
      <w:pPr>
        <w:widowControl w:val="0"/>
        <w:autoSpaceDE w:val="0"/>
        <w:autoSpaceDN w:val="0"/>
        <w:adjustRightInd w:val="0"/>
        <w:spacing w:after="0" w:line="360" w:lineRule="auto"/>
        <w:jc w:val="center"/>
        <w:rPr>
          <w:rFonts w:ascii="Arial" w:eastAsia="Times New Roman" w:hAnsi="Arial" w:cs="Arial"/>
          <w:sz w:val="24"/>
          <w:szCs w:val="24"/>
          <w:lang w:val="en-GB" w:eastAsia="ru-RU"/>
        </w:rPr>
      </w:pPr>
    </w:p>
    <w:p w14:paraId="502C5864" w14:textId="0315FE21" w:rsidR="008C4BE7" w:rsidRDefault="008C4BE7" w:rsidP="008C4BE7">
      <w:pPr>
        <w:spacing w:after="0" w:line="240" w:lineRule="auto"/>
        <w:jc w:val="both"/>
        <w:rPr>
          <w:rFonts w:ascii="Arial" w:hAnsi="Arial" w:cs="Arial"/>
          <w:sz w:val="24"/>
          <w:szCs w:val="24"/>
          <w:lang w:val="en-GB"/>
        </w:rPr>
      </w:pPr>
      <w:r w:rsidRPr="00D92261">
        <w:rPr>
          <w:rFonts w:ascii="Arial" w:hAnsi="Arial" w:cs="Arial"/>
          <w:sz w:val="24"/>
          <w:szCs w:val="24"/>
          <w:u w:val="single"/>
          <w:lang w:val="en-GB"/>
        </w:rPr>
        <w:t>DLNP</w:t>
      </w:r>
      <w:r w:rsidRPr="00D92261">
        <w:rPr>
          <w:rFonts w:ascii="Arial" w:hAnsi="Arial" w:cs="Arial"/>
          <w:sz w:val="24"/>
          <w:szCs w:val="24"/>
          <w:lang w:val="en-GB"/>
        </w:rPr>
        <w:t xml:space="preserve">:  </w:t>
      </w:r>
      <w:bookmarkStart w:id="1" w:name="_Hlk63333258"/>
      <w:r w:rsidRPr="00D92261">
        <w:rPr>
          <w:rFonts w:ascii="Arial" w:hAnsi="Arial" w:cs="Arial"/>
          <w:sz w:val="24"/>
          <w:szCs w:val="24"/>
          <w:lang w:val="en-US"/>
        </w:rPr>
        <w:t>Baranov</w:t>
      </w:r>
      <w:r w:rsidRPr="00D92261">
        <w:rPr>
          <w:rFonts w:ascii="Arial" w:hAnsi="Arial" w:cs="Arial"/>
          <w:sz w:val="24"/>
          <w:szCs w:val="24"/>
          <w:lang w:val="en-GB"/>
        </w:rPr>
        <w:t xml:space="preserve"> </w:t>
      </w:r>
      <w:r w:rsidRPr="00D92261">
        <w:rPr>
          <w:rFonts w:ascii="Arial" w:hAnsi="Arial" w:cs="Arial"/>
          <w:sz w:val="24"/>
          <w:szCs w:val="24"/>
          <w:lang w:val="en-US"/>
        </w:rPr>
        <w:t>V</w:t>
      </w:r>
      <w:r w:rsidRPr="00D92261">
        <w:rPr>
          <w:rFonts w:ascii="Arial" w:hAnsi="Arial" w:cs="Arial"/>
          <w:sz w:val="24"/>
          <w:szCs w:val="24"/>
          <w:lang w:val="en-GB"/>
        </w:rPr>
        <w:t>.</w:t>
      </w:r>
      <w:r w:rsidRPr="00D92261">
        <w:rPr>
          <w:rFonts w:ascii="Arial" w:hAnsi="Arial" w:cs="Arial"/>
          <w:sz w:val="24"/>
          <w:szCs w:val="24"/>
          <w:lang w:val="en-US"/>
        </w:rPr>
        <w:t>Yu</w:t>
      </w:r>
      <w:r w:rsidRPr="00D92261">
        <w:rPr>
          <w:rFonts w:ascii="Arial" w:hAnsi="Arial" w:cs="Arial"/>
          <w:sz w:val="24"/>
          <w:szCs w:val="24"/>
          <w:lang w:val="en-GB"/>
        </w:rPr>
        <w:t>.,</w:t>
      </w:r>
      <w:r w:rsidR="00BE542A" w:rsidRPr="00BE542A">
        <w:rPr>
          <w:rFonts w:ascii="Arial" w:hAnsi="Arial" w:cs="Arial"/>
          <w:sz w:val="24"/>
          <w:szCs w:val="24"/>
          <w:lang w:val="en-GB"/>
        </w:rPr>
        <w:t xml:space="preserve"> </w:t>
      </w:r>
      <w:r w:rsidR="00BE542A">
        <w:rPr>
          <w:rFonts w:ascii="Arial" w:hAnsi="Arial" w:cs="Arial"/>
          <w:sz w:val="24"/>
          <w:szCs w:val="24"/>
          <w:lang w:val="en-US"/>
        </w:rPr>
        <w:t>Boikov A.V.,</w:t>
      </w:r>
      <w:r w:rsidRPr="00D92261">
        <w:rPr>
          <w:rFonts w:ascii="Arial" w:hAnsi="Arial" w:cs="Arial"/>
          <w:sz w:val="24"/>
          <w:szCs w:val="24"/>
          <w:lang w:val="en-GB"/>
        </w:rPr>
        <w:t xml:space="preserve"> </w:t>
      </w:r>
      <w:r w:rsidR="00B31837" w:rsidRPr="00D92261">
        <w:rPr>
          <w:rFonts w:ascii="Arial" w:hAnsi="Arial" w:cs="Arial"/>
          <w:sz w:val="24"/>
          <w:szCs w:val="24"/>
          <w:lang w:val="en-US"/>
        </w:rPr>
        <w:t xml:space="preserve">Brazhnikov A.O., </w:t>
      </w:r>
      <w:r w:rsidRPr="00D92261">
        <w:rPr>
          <w:rFonts w:ascii="Arial" w:hAnsi="Arial" w:cs="Arial"/>
          <w:sz w:val="24"/>
          <w:szCs w:val="24"/>
          <w:lang w:val="en-US"/>
        </w:rPr>
        <w:t>Budagov</w:t>
      </w:r>
      <w:r w:rsidRPr="00D92261">
        <w:rPr>
          <w:rFonts w:ascii="Arial" w:hAnsi="Arial" w:cs="Arial"/>
          <w:sz w:val="24"/>
          <w:szCs w:val="24"/>
          <w:lang w:val="en-GB"/>
        </w:rPr>
        <w:t xml:space="preserve"> </w:t>
      </w:r>
      <w:r w:rsidRPr="00D92261">
        <w:rPr>
          <w:rFonts w:ascii="Arial" w:hAnsi="Arial" w:cs="Arial"/>
          <w:sz w:val="24"/>
          <w:szCs w:val="24"/>
          <w:lang w:val="en-US"/>
        </w:rPr>
        <w:t>J</w:t>
      </w:r>
      <w:r w:rsidRPr="00D92261">
        <w:rPr>
          <w:rFonts w:ascii="Arial" w:hAnsi="Arial" w:cs="Arial"/>
          <w:sz w:val="24"/>
          <w:szCs w:val="24"/>
          <w:lang w:val="en-GB"/>
        </w:rPr>
        <w:t>.</w:t>
      </w:r>
      <w:r w:rsidRPr="00D92261">
        <w:rPr>
          <w:rFonts w:ascii="Arial" w:hAnsi="Arial" w:cs="Arial"/>
          <w:sz w:val="24"/>
          <w:szCs w:val="24"/>
          <w:lang w:val="en-US"/>
        </w:rPr>
        <w:t>A</w:t>
      </w:r>
      <w:r w:rsidRPr="00D92261">
        <w:rPr>
          <w:rFonts w:ascii="Arial" w:hAnsi="Arial" w:cs="Arial"/>
          <w:sz w:val="24"/>
          <w:szCs w:val="24"/>
          <w:lang w:val="en-GB"/>
        </w:rPr>
        <w:t xml:space="preserve">., </w:t>
      </w:r>
      <w:r w:rsidRPr="00D92261">
        <w:rPr>
          <w:rFonts w:ascii="Arial" w:hAnsi="Arial" w:cs="Arial"/>
          <w:sz w:val="24"/>
          <w:szCs w:val="24"/>
          <w:lang w:val="en-US"/>
        </w:rPr>
        <w:t>Davydov</w:t>
      </w:r>
      <w:r w:rsidRPr="00D92261">
        <w:rPr>
          <w:rFonts w:ascii="Arial" w:hAnsi="Arial" w:cs="Arial"/>
          <w:sz w:val="24"/>
          <w:szCs w:val="24"/>
          <w:lang w:val="en-GB"/>
        </w:rPr>
        <w:t xml:space="preserve"> </w:t>
      </w:r>
      <w:r w:rsidRPr="00D92261">
        <w:rPr>
          <w:rFonts w:ascii="Arial" w:hAnsi="Arial" w:cs="Arial"/>
          <w:sz w:val="24"/>
          <w:szCs w:val="24"/>
          <w:lang w:val="en-US"/>
        </w:rPr>
        <w:t>Yu</w:t>
      </w:r>
      <w:r w:rsidRPr="00D92261">
        <w:rPr>
          <w:rFonts w:ascii="Arial" w:hAnsi="Arial" w:cs="Arial"/>
          <w:sz w:val="24"/>
          <w:szCs w:val="24"/>
          <w:lang w:val="en-GB"/>
        </w:rPr>
        <w:t>.</w:t>
      </w:r>
      <w:r w:rsidRPr="00D92261">
        <w:rPr>
          <w:rFonts w:ascii="Arial" w:hAnsi="Arial" w:cs="Arial"/>
          <w:sz w:val="24"/>
          <w:szCs w:val="24"/>
          <w:lang w:val="en-US"/>
        </w:rPr>
        <w:t>I</w:t>
      </w:r>
      <w:r w:rsidRPr="00D92261">
        <w:rPr>
          <w:rFonts w:ascii="Arial" w:hAnsi="Arial" w:cs="Arial"/>
          <w:sz w:val="24"/>
          <w:szCs w:val="24"/>
          <w:lang w:val="en-GB"/>
        </w:rPr>
        <w:t xml:space="preserve">., </w:t>
      </w:r>
      <w:r w:rsidRPr="00D92261">
        <w:rPr>
          <w:rFonts w:ascii="Arial" w:hAnsi="Arial" w:cs="Arial"/>
          <w:sz w:val="24"/>
          <w:szCs w:val="24"/>
          <w:lang w:val="en-US"/>
        </w:rPr>
        <w:t>Demin</w:t>
      </w:r>
      <w:r w:rsidRPr="00D92261">
        <w:rPr>
          <w:rFonts w:ascii="Arial" w:hAnsi="Arial" w:cs="Arial"/>
          <w:sz w:val="24"/>
          <w:szCs w:val="24"/>
          <w:lang w:val="en-GB"/>
        </w:rPr>
        <w:t xml:space="preserve"> </w:t>
      </w:r>
      <w:r w:rsidRPr="00D92261">
        <w:rPr>
          <w:rFonts w:ascii="Arial" w:hAnsi="Arial" w:cs="Arial"/>
          <w:sz w:val="24"/>
          <w:szCs w:val="24"/>
          <w:lang w:val="en-US"/>
        </w:rPr>
        <w:t>D</w:t>
      </w:r>
      <w:r w:rsidRPr="00D92261">
        <w:rPr>
          <w:rFonts w:ascii="Arial" w:hAnsi="Arial" w:cs="Arial"/>
          <w:sz w:val="24"/>
          <w:szCs w:val="24"/>
          <w:lang w:val="en-GB"/>
        </w:rPr>
        <w:t>.</w:t>
      </w:r>
      <w:r w:rsidRPr="00D92261">
        <w:rPr>
          <w:rFonts w:ascii="Arial" w:hAnsi="Arial" w:cs="Arial"/>
          <w:sz w:val="24"/>
          <w:szCs w:val="24"/>
          <w:lang w:val="en-US"/>
        </w:rPr>
        <w:t>L</w:t>
      </w:r>
      <w:r w:rsidRPr="00D92261">
        <w:rPr>
          <w:rFonts w:ascii="Arial" w:hAnsi="Arial" w:cs="Arial"/>
          <w:sz w:val="24"/>
          <w:szCs w:val="24"/>
          <w:lang w:val="en-GB"/>
        </w:rPr>
        <w:t>.,</w:t>
      </w:r>
      <w:r w:rsidR="00B31837" w:rsidRPr="00D92261">
        <w:rPr>
          <w:rFonts w:ascii="Arial" w:hAnsi="Arial" w:cs="Arial"/>
          <w:sz w:val="24"/>
          <w:szCs w:val="24"/>
          <w:lang w:val="en-GB"/>
        </w:rPr>
        <w:t xml:space="preserve"> </w:t>
      </w:r>
      <w:r w:rsidRPr="00D92261">
        <w:rPr>
          <w:rFonts w:ascii="Arial" w:hAnsi="Arial" w:cs="Arial"/>
          <w:sz w:val="24"/>
          <w:szCs w:val="24"/>
          <w:lang w:val="en-US"/>
        </w:rPr>
        <w:t>Glagolev</w:t>
      </w:r>
      <w:r w:rsidRPr="00D92261">
        <w:rPr>
          <w:rFonts w:ascii="Arial" w:hAnsi="Arial" w:cs="Arial"/>
          <w:sz w:val="24"/>
          <w:szCs w:val="24"/>
          <w:lang w:val="en-GB"/>
        </w:rPr>
        <w:t xml:space="preserve"> </w:t>
      </w:r>
      <w:r w:rsidRPr="00D92261">
        <w:rPr>
          <w:rFonts w:ascii="Arial" w:hAnsi="Arial" w:cs="Arial"/>
          <w:sz w:val="24"/>
          <w:szCs w:val="24"/>
          <w:lang w:val="en-US"/>
        </w:rPr>
        <w:t>V</w:t>
      </w:r>
      <w:r w:rsidRPr="00D92261">
        <w:rPr>
          <w:rFonts w:ascii="Arial" w:hAnsi="Arial" w:cs="Arial"/>
          <w:sz w:val="24"/>
          <w:szCs w:val="24"/>
          <w:lang w:val="en-GB"/>
        </w:rPr>
        <w:t>.</w:t>
      </w:r>
      <w:r w:rsidRPr="00D92261">
        <w:rPr>
          <w:rFonts w:ascii="Arial" w:hAnsi="Arial" w:cs="Arial"/>
          <w:sz w:val="24"/>
          <w:szCs w:val="24"/>
          <w:lang w:val="en-US"/>
        </w:rPr>
        <w:t>V</w:t>
      </w:r>
      <w:r w:rsidRPr="00D92261">
        <w:rPr>
          <w:rFonts w:ascii="Arial" w:hAnsi="Arial" w:cs="Arial"/>
          <w:sz w:val="24"/>
          <w:szCs w:val="24"/>
          <w:lang w:val="en-GB"/>
        </w:rPr>
        <w:t xml:space="preserve">., </w:t>
      </w:r>
      <w:r w:rsidR="00B31837" w:rsidRPr="00D92261">
        <w:rPr>
          <w:rFonts w:ascii="Arial" w:hAnsi="Arial" w:cs="Arial"/>
          <w:sz w:val="24"/>
          <w:szCs w:val="24"/>
          <w:lang w:val="en-US"/>
        </w:rPr>
        <w:t>Khomutov</w:t>
      </w:r>
      <w:r w:rsidR="00B31837" w:rsidRPr="00D92261">
        <w:rPr>
          <w:rFonts w:ascii="Arial" w:hAnsi="Arial" w:cs="Arial"/>
          <w:sz w:val="24"/>
          <w:szCs w:val="24"/>
          <w:lang w:val="en-GB"/>
        </w:rPr>
        <w:t xml:space="preserve"> </w:t>
      </w:r>
      <w:r w:rsidR="00B31837" w:rsidRPr="00D92261">
        <w:rPr>
          <w:rFonts w:ascii="Arial" w:hAnsi="Arial" w:cs="Arial"/>
          <w:sz w:val="24"/>
          <w:szCs w:val="24"/>
          <w:lang w:val="en-US"/>
        </w:rPr>
        <w:t>N</w:t>
      </w:r>
      <w:r w:rsidR="00B31837" w:rsidRPr="00D92261">
        <w:rPr>
          <w:rFonts w:ascii="Arial" w:hAnsi="Arial" w:cs="Arial"/>
          <w:sz w:val="24"/>
          <w:szCs w:val="24"/>
          <w:lang w:val="en-GB"/>
        </w:rPr>
        <w:t>.</w:t>
      </w:r>
      <w:r w:rsidR="00B31837" w:rsidRPr="00D92261">
        <w:rPr>
          <w:rFonts w:ascii="Arial" w:hAnsi="Arial" w:cs="Arial"/>
          <w:sz w:val="24"/>
          <w:szCs w:val="24"/>
          <w:lang w:val="en-US"/>
        </w:rPr>
        <w:t>V</w:t>
      </w:r>
      <w:r w:rsidR="00B31837" w:rsidRPr="00D92261">
        <w:rPr>
          <w:rFonts w:ascii="Arial" w:hAnsi="Arial" w:cs="Arial"/>
          <w:sz w:val="24"/>
          <w:szCs w:val="24"/>
          <w:lang w:val="en-GB"/>
        </w:rPr>
        <w:t xml:space="preserve">., Kirichkov N.V., </w:t>
      </w:r>
      <w:r w:rsidR="003B2EC1">
        <w:rPr>
          <w:rFonts w:ascii="Arial" w:hAnsi="Arial" w:cs="Arial"/>
          <w:sz w:val="24"/>
          <w:szCs w:val="24"/>
          <w:lang w:val="en-GB"/>
        </w:rPr>
        <w:t>Kiseeva V.I.,</w:t>
      </w:r>
      <w:r w:rsidR="00B31837" w:rsidRPr="00D92261">
        <w:rPr>
          <w:rFonts w:ascii="Arial" w:hAnsi="Arial" w:cs="Arial"/>
          <w:sz w:val="24"/>
          <w:szCs w:val="24"/>
          <w:lang w:val="en-US"/>
        </w:rPr>
        <w:t xml:space="preserve"> </w:t>
      </w:r>
      <w:r w:rsidRPr="00D92261">
        <w:rPr>
          <w:rFonts w:ascii="Arial" w:hAnsi="Arial" w:cs="Arial"/>
          <w:sz w:val="24"/>
          <w:szCs w:val="24"/>
          <w:lang w:val="en-US"/>
        </w:rPr>
        <w:t>Kolesnikov</w:t>
      </w:r>
      <w:r w:rsidRPr="00D92261">
        <w:rPr>
          <w:rFonts w:ascii="Arial" w:hAnsi="Arial" w:cs="Arial"/>
          <w:sz w:val="24"/>
          <w:szCs w:val="24"/>
          <w:lang w:val="en-GB"/>
        </w:rPr>
        <w:t xml:space="preserve"> </w:t>
      </w:r>
      <w:r w:rsidRPr="00D92261">
        <w:rPr>
          <w:rFonts w:ascii="Arial" w:hAnsi="Arial" w:cs="Arial"/>
          <w:sz w:val="24"/>
          <w:szCs w:val="24"/>
          <w:lang w:val="en-US"/>
        </w:rPr>
        <w:t>A</w:t>
      </w:r>
      <w:r w:rsidRPr="00D92261">
        <w:rPr>
          <w:rFonts w:ascii="Arial" w:hAnsi="Arial" w:cs="Arial"/>
          <w:sz w:val="24"/>
          <w:szCs w:val="24"/>
          <w:lang w:val="en-GB"/>
        </w:rPr>
        <w:t>.</w:t>
      </w:r>
      <w:r w:rsidRPr="00D92261">
        <w:rPr>
          <w:rFonts w:ascii="Arial" w:hAnsi="Arial" w:cs="Arial"/>
          <w:sz w:val="24"/>
          <w:szCs w:val="24"/>
          <w:lang w:val="en-US"/>
        </w:rPr>
        <w:t>O</w:t>
      </w:r>
      <w:r w:rsidRPr="00D92261">
        <w:rPr>
          <w:rFonts w:ascii="Arial" w:hAnsi="Arial" w:cs="Arial"/>
          <w:sz w:val="24"/>
          <w:szCs w:val="24"/>
          <w:lang w:val="en-GB"/>
        </w:rPr>
        <w:t>.,</w:t>
      </w:r>
      <w:r w:rsidR="00C66244">
        <w:rPr>
          <w:rFonts w:ascii="Arial" w:hAnsi="Arial" w:cs="Arial"/>
          <w:sz w:val="24"/>
          <w:szCs w:val="24"/>
          <w:lang w:val="en-US"/>
        </w:rPr>
        <w:t xml:space="preserve"> Krasnoperov</w:t>
      </w:r>
      <w:r w:rsidR="0015003C">
        <w:rPr>
          <w:rFonts w:ascii="Arial" w:hAnsi="Arial" w:cs="Arial"/>
          <w:sz w:val="24"/>
          <w:szCs w:val="24"/>
          <w:lang w:val="en-US"/>
        </w:rPr>
        <w:t xml:space="preserve"> A.V.</w:t>
      </w:r>
      <w:r w:rsidR="00C66244">
        <w:rPr>
          <w:rFonts w:ascii="Arial" w:hAnsi="Arial" w:cs="Arial"/>
          <w:sz w:val="24"/>
          <w:szCs w:val="24"/>
          <w:lang w:val="en-US"/>
        </w:rPr>
        <w:t>,</w:t>
      </w:r>
      <w:r w:rsidRPr="00D92261">
        <w:rPr>
          <w:rFonts w:ascii="Arial" w:hAnsi="Arial" w:cs="Arial"/>
          <w:sz w:val="24"/>
          <w:szCs w:val="24"/>
          <w:lang w:val="en-GB"/>
        </w:rPr>
        <w:t xml:space="preserve"> </w:t>
      </w:r>
      <w:r w:rsidRPr="00D92261">
        <w:rPr>
          <w:rFonts w:ascii="Arial" w:hAnsi="Arial" w:cs="Arial"/>
          <w:bCs/>
          <w:sz w:val="24"/>
          <w:szCs w:val="24"/>
          <w:lang w:val="en-US"/>
        </w:rPr>
        <w:t>Limarev</w:t>
      </w:r>
      <w:r w:rsidRPr="00D92261">
        <w:rPr>
          <w:rFonts w:ascii="Arial" w:hAnsi="Arial" w:cs="Arial"/>
          <w:bCs/>
          <w:sz w:val="24"/>
          <w:szCs w:val="24"/>
          <w:lang w:val="en-GB"/>
        </w:rPr>
        <w:t xml:space="preserve"> </w:t>
      </w:r>
      <w:r w:rsidRPr="00D92261">
        <w:rPr>
          <w:rFonts w:ascii="Arial" w:hAnsi="Arial" w:cs="Arial"/>
          <w:bCs/>
          <w:sz w:val="24"/>
          <w:szCs w:val="24"/>
          <w:lang w:val="en-US"/>
        </w:rPr>
        <w:t>K</w:t>
      </w:r>
      <w:r w:rsidRPr="00D92261">
        <w:rPr>
          <w:rFonts w:ascii="Arial" w:hAnsi="Arial" w:cs="Arial"/>
          <w:bCs/>
          <w:sz w:val="24"/>
          <w:szCs w:val="24"/>
          <w:lang w:val="en-GB"/>
        </w:rPr>
        <w:t>.</w:t>
      </w:r>
      <w:r w:rsidRPr="00D92261">
        <w:rPr>
          <w:rFonts w:ascii="Arial" w:hAnsi="Arial" w:cs="Arial"/>
          <w:bCs/>
          <w:sz w:val="24"/>
          <w:szCs w:val="24"/>
          <w:lang w:val="en-US"/>
        </w:rPr>
        <w:t>K</w:t>
      </w:r>
      <w:r w:rsidRPr="00D92261">
        <w:rPr>
          <w:rFonts w:ascii="Arial" w:hAnsi="Arial" w:cs="Arial"/>
          <w:bCs/>
          <w:sz w:val="24"/>
          <w:szCs w:val="24"/>
          <w:lang w:val="en-GB"/>
        </w:rPr>
        <w:t>.,</w:t>
      </w:r>
      <w:r w:rsidRPr="00D92261">
        <w:rPr>
          <w:rFonts w:ascii="Arial" w:hAnsi="Arial" w:cs="Arial"/>
          <w:sz w:val="24"/>
          <w:szCs w:val="24"/>
          <w:lang w:val="en-GB"/>
        </w:rPr>
        <w:t xml:space="preserve"> </w:t>
      </w:r>
      <w:r w:rsidRPr="00D92261">
        <w:rPr>
          <w:rFonts w:ascii="Arial" w:hAnsi="Arial" w:cs="Arial"/>
          <w:sz w:val="24"/>
          <w:szCs w:val="24"/>
          <w:lang w:val="en-US"/>
        </w:rPr>
        <w:t>Malyshev</w:t>
      </w:r>
      <w:r w:rsidRPr="00D92261">
        <w:rPr>
          <w:rFonts w:ascii="Arial" w:hAnsi="Arial" w:cs="Arial"/>
          <w:sz w:val="24"/>
          <w:szCs w:val="24"/>
          <w:lang w:val="en-GB"/>
        </w:rPr>
        <w:t xml:space="preserve"> </w:t>
      </w:r>
      <w:r w:rsidRPr="00D92261">
        <w:rPr>
          <w:rFonts w:ascii="Arial" w:hAnsi="Arial" w:cs="Arial"/>
          <w:sz w:val="24"/>
          <w:szCs w:val="24"/>
          <w:lang w:val="en-US"/>
        </w:rPr>
        <w:t>V</w:t>
      </w:r>
      <w:r w:rsidRPr="00D92261">
        <w:rPr>
          <w:rFonts w:ascii="Arial" w:hAnsi="Arial" w:cs="Arial"/>
          <w:sz w:val="24"/>
          <w:szCs w:val="24"/>
          <w:lang w:val="en-GB"/>
        </w:rPr>
        <w:t>.</w:t>
      </w:r>
      <w:r w:rsidRPr="00D92261">
        <w:rPr>
          <w:rFonts w:ascii="Arial" w:hAnsi="Arial" w:cs="Arial"/>
          <w:sz w:val="24"/>
          <w:szCs w:val="24"/>
          <w:lang w:val="en-US"/>
        </w:rPr>
        <w:t>L.</w:t>
      </w:r>
      <w:r w:rsidRPr="00D92261">
        <w:rPr>
          <w:rFonts w:ascii="Arial" w:hAnsi="Arial" w:cs="Arial"/>
          <w:sz w:val="24"/>
          <w:szCs w:val="24"/>
          <w:lang w:val="en-GB"/>
        </w:rPr>
        <w:t xml:space="preserve">, </w:t>
      </w:r>
      <w:r w:rsidR="00882B7B">
        <w:rPr>
          <w:rFonts w:ascii="Arial" w:hAnsi="Arial" w:cs="Arial"/>
          <w:sz w:val="24"/>
          <w:szCs w:val="24"/>
          <w:lang w:val="en-GB"/>
        </w:rPr>
        <w:t xml:space="preserve">Popov B.A., </w:t>
      </w:r>
      <w:r w:rsidR="00B31837" w:rsidRPr="00D92261">
        <w:rPr>
          <w:rFonts w:ascii="Arial" w:hAnsi="Arial" w:cs="Arial"/>
          <w:sz w:val="24"/>
          <w:szCs w:val="24"/>
          <w:lang w:val="en-GB"/>
        </w:rPr>
        <w:t>Shaikovskiy A.</w:t>
      </w:r>
      <w:r w:rsidR="00B31837" w:rsidRPr="00D92261">
        <w:rPr>
          <w:rFonts w:ascii="Arial" w:hAnsi="Arial" w:cs="Arial"/>
          <w:sz w:val="24"/>
          <w:szCs w:val="24"/>
          <w:lang w:val="en-US"/>
        </w:rPr>
        <w:t xml:space="preserve">V., Sinitsa A.A., </w:t>
      </w:r>
      <w:r w:rsidRPr="00D92261">
        <w:rPr>
          <w:rFonts w:ascii="Arial" w:hAnsi="Arial" w:cs="Arial"/>
          <w:sz w:val="24"/>
          <w:szCs w:val="24"/>
          <w:lang w:val="en-US"/>
        </w:rPr>
        <w:t>Suslov</w:t>
      </w:r>
      <w:r w:rsidRPr="00D92261">
        <w:rPr>
          <w:rFonts w:ascii="Arial" w:hAnsi="Arial" w:cs="Arial"/>
          <w:sz w:val="24"/>
          <w:szCs w:val="24"/>
          <w:lang w:val="en-GB"/>
        </w:rPr>
        <w:t xml:space="preserve"> </w:t>
      </w:r>
      <w:r w:rsidRPr="00D92261">
        <w:rPr>
          <w:rFonts w:ascii="Arial" w:hAnsi="Arial" w:cs="Arial"/>
          <w:sz w:val="24"/>
          <w:szCs w:val="24"/>
          <w:lang w:val="en-US"/>
        </w:rPr>
        <w:t>I</w:t>
      </w:r>
      <w:r w:rsidRPr="00D92261">
        <w:rPr>
          <w:rFonts w:ascii="Arial" w:hAnsi="Arial" w:cs="Arial"/>
          <w:sz w:val="24"/>
          <w:szCs w:val="24"/>
          <w:lang w:val="en-GB"/>
        </w:rPr>
        <w:t>.</w:t>
      </w:r>
      <w:r w:rsidRPr="00D92261">
        <w:rPr>
          <w:rFonts w:ascii="Arial" w:hAnsi="Arial" w:cs="Arial"/>
          <w:sz w:val="24"/>
          <w:szCs w:val="24"/>
          <w:lang w:val="en-US"/>
        </w:rPr>
        <w:t>A</w:t>
      </w:r>
      <w:r w:rsidRPr="00D92261">
        <w:rPr>
          <w:rFonts w:ascii="Arial" w:hAnsi="Arial" w:cs="Arial"/>
          <w:sz w:val="24"/>
          <w:szCs w:val="24"/>
          <w:lang w:val="en-GB"/>
        </w:rPr>
        <w:t xml:space="preserve">., </w:t>
      </w:r>
      <w:r w:rsidRPr="00D92261">
        <w:rPr>
          <w:rFonts w:ascii="Arial" w:hAnsi="Arial" w:cs="Arial"/>
          <w:sz w:val="24"/>
          <w:szCs w:val="24"/>
          <w:lang w:val="en-US"/>
        </w:rPr>
        <w:t>Tereschenko</w:t>
      </w:r>
      <w:r w:rsidRPr="00D92261">
        <w:rPr>
          <w:rFonts w:ascii="Arial" w:hAnsi="Arial" w:cs="Arial"/>
          <w:sz w:val="24"/>
          <w:szCs w:val="24"/>
          <w:lang w:val="en-GB"/>
        </w:rPr>
        <w:t xml:space="preserve"> </w:t>
      </w:r>
      <w:r w:rsidRPr="00D92261">
        <w:rPr>
          <w:rFonts w:ascii="Arial" w:hAnsi="Arial" w:cs="Arial"/>
          <w:sz w:val="24"/>
          <w:szCs w:val="24"/>
          <w:lang w:val="en-US"/>
        </w:rPr>
        <w:t>V</w:t>
      </w:r>
      <w:r w:rsidRPr="00D92261">
        <w:rPr>
          <w:rFonts w:ascii="Arial" w:hAnsi="Arial" w:cs="Arial"/>
          <w:sz w:val="24"/>
          <w:szCs w:val="24"/>
          <w:lang w:val="en-GB"/>
        </w:rPr>
        <w:t>.</w:t>
      </w:r>
      <w:r w:rsidRPr="00D92261">
        <w:rPr>
          <w:rFonts w:ascii="Arial" w:hAnsi="Arial" w:cs="Arial"/>
          <w:sz w:val="24"/>
          <w:szCs w:val="24"/>
          <w:lang w:val="en-US"/>
        </w:rPr>
        <w:t>V</w:t>
      </w:r>
      <w:r w:rsidRPr="00D92261">
        <w:rPr>
          <w:rFonts w:ascii="Arial" w:hAnsi="Arial" w:cs="Arial"/>
          <w:sz w:val="24"/>
          <w:szCs w:val="24"/>
          <w:lang w:val="en-GB"/>
        </w:rPr>
        <w:t xml:space="preserve">., </w:t>
      </w:r>
      <w:r w:rsidRPr="00D92261">
        <w:rPr>
          <w:rFonts w:ascii="Arial" w:hAnsi="Arial" w:cs="Arial"/>
          <w:sz w:val="24"/>
          <w:szCs w:val="24"/>
          <w:lang w:val="en-US"/>
        </w:rPr>
        <w:t>Tereschenko</w:t>
      </w:r>
      <w:r w:rsidRPr="00D92261">
        <w:rPr>
          <w:rFonts w:ascii="Arial" w:hAnsi="Arial" w:cs="Arial"/>
          <w:sz w:val="24"/>
          <w:szCs w:val="24"/>
          <w:lang w:val="en-GB"/>
        </w:rPr>
        <w:t xml:space="preserve"> </w:t>
      </w:r>
      <w:r w:rsidRPr="00D92261">
        <w:rPr>
          <w:rFonts w:ascii="Arial" w:hAnsi="Arial" w:cs="Arial"/>
          <w:sz w:val="24"/>
          <w:szCs w:val="24"/>
          <w:lang w:val="en-US"/>
        </w:rPr>
        <w:t>S</w:t>
      </w:r>
      <w:r w:rsidRPr="00D92261">
        <w:rPr>
          <w:rFonts w:ascii="Arial" w:hAnsi="Arial" w:cs="Arial"/>
          <w:sz w:val="24"/>
          <w:szCs w:val="24"/>
          <w:lang w:val="en-GB"/>
        </w:rPr>
        <w:t>.</w:t>
      </w:r>
      <w:r w:rsidRPr="00D92261">
        <w:rPr>
          <w:rFonts w:ascii="Arial" w:hAnsi="Arial" w:cs="Arial"/>
          <w:sz w:val="24"/>
          <w:szCs w:val="24"/>
          <w:lang w:val="en-US"/>
        </w:rPr>
        <w:t>V</w:t>
      </w:r>
      <w:r w:rsidRPr="00D92261">
        <w:rPr>
          <w:rFonts w:ascii="Arial" w:hAnsi="Arial" w:cs="Arial"/>
          <w:sz w:val="24"/>
          <w:szCs w:val="24"/>
          <w:lang w:val="en-GB"/>
        </w:rPr>
        <w:t xml:space="preserve">., </w:t>
      </w:r>
      <w:r w:rsidRPr="00D92261">
        <w:rPr>
          <w:rFonts w:ascii="Arial" w:hAnsi="Arial" w:cs="Arial"/>
          <w:sz w:val="24"/>
          <w:szCs w:val="24"/>
          <w:lang w:val="en-US"/>
        </w:rPr>
        <w:t>Vasilyev</w:t>
      </w:r>
      <w:r w:rsidR="00850883" w:rsidRPr="00850883">
        <w:rPr>
          <w:rFonts w:ascii="Arial" w:hAnsi="Arial" w:cs="Arial"/>
          <w:sz w:val="24"/>
          <w:szCs w:val="24"/>
          <w:lang w:val="en-GB"/>
        </w:rPr>
        <w:t xml:space="preserve"> </w:t>
      </w:r>
      <w:r w:rsidRPr="00D92261">
        <w:rPr>
          <w:rFonts w:ascii="Arial" w:hAnsi="Arial" w:cs="Arial"/>
          <w:sz w:val="24"/>
          <w:szCs w:val="24"/>
          <w:lang w:val="en-US"/>
        </w:rPr>
        <w:t>I</w:t>
      </w:r>
      <w:r w:rsidRPr="00D92261">
        <w:rPr>
          <w:rFonts w:ascii="Arial" w:hAnsi="Arial" w:cs="Arial"/>
          <w:sz w:val="24"/>
          <w:szCs w:val="24"/>
          <w:lang w:val="en-GB"/>
        </w:rPr>
        <w:t>.</w:t>
      </w:r>
      <w:r w:rsidRPr="00D92261">
        <w:rPr>
          <w:rFonts w:ascii="Arial" w:hAnsi="Arial" w:cs="Arial"/>
          <w:sz w:val="24"/>
          <w:szCs w:val="24"/>
          <w:lang w:val="en-US"/>
        </w:rPr>
        <w:t>I</w:t>
      </w:r>
      <w:r w:rsidRPr="00D92261">
        <w:rPr>
          <w:rFonts w:ascii="Arial" w:hAnsi="Arial" w:cs="Arial"/>
          <w:sz w:val="24"/>
          <w:szCs w:val="24"/>
          <w:lang w:val="en-GB"/>
        </w:rPr>
        <w:t xml:space="preserve">., </w:t>
      </w:r>
    </w:p>
    <w:p w14:paraId="2B3D623B" w14:textId="56A21839" w:rsidR="000B44FA" w:rsidRPr="00D92261" w:rsidRDefault="000B44FA" w:rsidP="008C4BE7">
      <w:pPr>
        <w:spacing w:after="0" w:line="240" w:lineRule="auto"/>
        <w:jc w:val="both"/>
        <w:rPr>
          <w:rFonts w:ascii="Arial" w:hAnsi="Arial" w:cs="Arial"/>
          <w:sz w:val="24"/>
          <w:szCs w:val="24"/>
          <w:lang w:val="en-GB"/>
        </w:rPr>
      </w:pPr>
      <w:r w:rsidRPr="000B44FA">
        <w:rPr>
          <w:rFonts w:ascii="Arial" w:hAnsi="Arial" w:cs="Arial"/>
          <w:sz w:val="24"/>
          <w:szCs w:val="24"/>
          <w:u w:val="single"/>
          <w:lang w:val="en-GB"/>
        </w:rPr>
        <w:t>BLTP</w:t>
      </w:r>
      <w:r>
        <w:rPr>
          <w:rFonts w:ascii="Arial" w:hAnsi="Arial" w:cs="Arial"/>
          <w:sz w:val="24"/>
          <w:szCs w:val="24"/>
          <w:lang w:val="en-GB"/>
        </w:rPr>
        <w:t>: Kozlov G.A.</w:t>
      </w:r>
    </w:p>
    <w:bookmarkEnd w:id="1"/>
    <w:p w14:paraId="61991EC7" w14:textId="77777777" w:rsidR="00B31837" w:rsidRPr="00D92261" w:rsidRDefault="00B31837" w:rsidP="008C4BE7">
      <w:pPr>
        <w:spacing w:after="0" w:line="240" w:lineRule="auto"/>
        <w:jc w:val="both"/>
        <w:rPr>
          <w:rFonts w:ascii="Arial" w:hAnsi="Arial" w:cs="Arial"/>
          <w:sz w:val="24"/>
          <w:szCs w:val="24"/>
          <w:lang w:val="en-GB"/>
        </w:rPr>
      </w:pPr>
    </w:p>
    <w:p w14:paraId="6D8A1A92" w14:textId="23883905" w:rsidR="008C4BE7" w:rsidRDefault="008C4BE7" w:rsidP="008C4BE7">
      <w:pPr>
        <w:numPr>
          <w:ilvl w:val="12"/>
          <w:numId w:val="0"/>
        </w:numPr>
        <w:spacing w:after="0" w:line="240" w:lineRule="auto"/>
        <w:jc w:val="center"/>
        <w:rPr>
          <w:rFonts w:ascii="Arial" w:hAnsi="Arial" w:cs="Arial"/>
          <w:b/>
          <w:sz w:val="24"/>
          <w:szCs w:val="24"/>
          <w:lang w:val="en-US"/>
        </w:rPr>
      </w:pPr>
      <w:r w:rsidRPr="00D92261">
        <w:rPr>
          <w:rFonts w:ascii="Arial" w:hAnsi="Arial" w:cs="Arial"/>
          <w:b/>
          <w:sz w:val="24"/>
          <w:szCs w:val="24"/>
          <w:lang w:val="en-US"/>
        </w:rPr>
        <w:t>Joint Institute for Nuclear Research, Dubna,  Russia</w:t>
      </w:r>
    </w:p>
    <w:p w14:paraId="3C004763" w14:textId="71BF813F" w:rsidR="000B44FA" w:rsidRDefault="000B44FA" w:rsidP="008C4BE7">
      <w:pPr>
        <w:numPr>
          <w:ilvl w:val="12"/>
          <w:numId w:val="0"/>
        </w:numPr>
        <w:spacing w:after="0" w:line="240" w:lineRule="auto"/>
        <w:jc w:val="center"/>
        <w:rPr>
          <w:rFonts w:ascii="Arial" w:hAnsi="Arial" w:cs="Arial"/>
          <w:b/>
          <w:sz w:val="24"/>
          <w:szCs w:val="24"/>
          <w:lang w:val="en-US"/>
        </w:rPr>
      </w:pPr>
    </w:p>
    <w:p w14:paraId="437E2F38" w14:textId="33ACA591" w:rsidR="000B44FA" w:rsidRDefault="000B44FA" w:rsidP="000B44FA">
      <w:pPr>
        <w:numPr>
          <w:ilvl w:val="12"/>
          <w:numId w:val="0"/>
        </w:numPr>
        <w:spacing w:after="0" w:line="240" w:lineRule="auto"/>
        <w:jc w:val="both"/>
        <w:rPr>
          <w:rFonts w:ascii="Arial" w:hAnsi="Arial" w:cs="Arial"/>
          <w:bCs/>
          <w:sz w:val="24"/>
          <w:szCs w:val="24"/>
          <w:lang w:val="en-US"/>
        </w:rPr>
      </w:pPr>
      <w:r>
        <w:rPr>
          <w:rFonts w:ascii="Arial" w:hAnsi="Arial" w:cs="Arial"/>
          <w:bCs/>
          <w:sz w:val="24"/>
          <w:szCs w:val="24"/>
          <w:lang w:val="en-US"/>
        </w:rPr>
        <w:t>Khabibullin</w:t>
      </w:r>
      <w:r w:rsidRPr="000B44FA">
        <w:rPr>
          <w:rFonts w:ascii="Arial" w:hAnsi="Arial" w:cs="Arial"/>
          <w:bCs/>
          <w:sz w:val="24"/>
          <w:szCs w:val="24"/>
          <w:lang w:val="en-US"/>
        </w:rPr>
        <w:t xml:space="preserve"> </w:t>
      </w:r>
      <w:r>
        <w:rPr>
          <w:rFonts w:ascii="Arial" w:hAnsi="Arial" w:cs="Arial"/>
          <w:bCs/>
          <w:sz w:val="24"/>
          <w:szCs w:val="24"/>
          <w:lang w:val="en-US"/>
        </w:rPr>
        <w:t xml:space="preserve">M.M., Khotjantsev A.N., </w:t>
      </w:r>
      <w:r w:rsidRPr="000B44FA">
        <w:rPr>
          <w:rFonts w:ascii="Arial" w:hAnsi="Arial" w:cs="Arial"/>
          <w:bCs/>
          <w:sz w:val="24"/>
          <w:szCs w:val="24"/>
          <w:lang w:val="en-US"/>
        </w:rPr>
        <w:t>Kudenko Yu.G.</w:t>
      </w:r>
      <w:r>
        <w:rPr>
          <w:rFonts w:ascii="Arial" w:hAnsi="Arial" w:cs="Arial"/>
          <w:bCs/>
          <w:sz w:val="24"/>
          <w:szCs w:val="24"/>
          <w:lang w:val="en-US"/>
        </w:rPr>
        <w:t>,  Mineev O.V.</w:t>
      </w:r>
    </w:p>
    <w:p w14:paraId="209ED578" w14:textId="77777777" w:rsidR="00B55EBD" w:rsidRDefault="00B55EBD" w:rsidP="000B44FA">
      <w:pPr>
        <w:numPr>
          <w:ilvl w:val="12"/>
          <w:numId w:val="0"/>
        </w:numPr>
        <w:spacing w:after="0" w:line="240" w:lineRule="auto"/>
        <w:jc w:val="both"/>
        <w:rPr>
          <w:rFonts w:ascii="Arial" w:hAnsi="Arial" w:cs="Arial"/>
          <w:bCs/>
          <w:sz w:val="24"/>
          <w:szCs w:val="24"/>
          <w:lang w:val="en-US"/>
        </w:rPr>
      </w:pPr>
      <w:r>
        <w:rPr>
          <w:rFonts w:ascii="Arial" w:hAnsi="Arial" w:cs="Arial"/>
          <w:bCs/>
          <w:sz w:val="24"/>
          <w:szCs w:val="24"/>
          <w:lang w:val="en-US"/>
        </w:rPr>
        <w:tab/>
      </w:r>
    </w:p>
    <w:p w14:paraId="0158872B" w14:textId="60241F22" w:rsidR="00B55EBD" w:rsidRPr="00192101" w:rsidRDefault="00B55EBD" w:rsidP="00192101">
      <w:pPr>
        <w:numPr>
          <w:ilvl w:val="12"/>
          <w:numId w:val="0"/>
        </w:numPr>
        <w:spacing w:after="0" w:line="240" w:lineRule="auto"/>
        <w:jc w:val="center"/>
        <w:rPr>
          <w:rFonts w:ascii="Arial" w:hAnsi="Arial" w:cs="Arial"/>
          <w:b/>
          <w:sz w:val="24"/>
          <w:szCs w:val="24"/>
          <w:lang w:val="en-US"/>
        </w:rPr>
      </w:pPr>
      <w:r w:rsidRPr="00192101">
        <w:rPr>
          <w:rFonts w:ascii="Arial" w:hAnsi="Arial" w:cs="Arial"/>
          <w:b/>
          <w:sz w:val="24"/>
          <w:szCs w:val="24"/>
          <w:lang w:val="en-US"/>
        </w:rPr>
        <w:t>Institute for Nuclear Research of the Russian Academy of Sciences</w:t>
      </w:r>
    </w:p>
    <w:p w14:paraId="49083FA7" w14:textId="6FC974F8" w:rsidR="007617DC" w:rsidRPr="007617DC" w:rsidRDefault="007617DC" w:rsidP="007617DC">
      <w:pPr>
        <w:widowControl w:val="0"/>
        <w:autoSpaceDE w:val="0"/>
        <w:autoSpaceDN w:val="0"/>
        <w:adjustRightInd w:val="0"/>
        <w:spacing w:after="0" w:line="360" w:lineRule="auto"/>
        <w:jc w:val="center"/>
        <w:rPr>
          <w:rFonts w:ascii="Arial" w:eastAsia="Times New Roman" w:hAnsi="Arial" w:cs="Arial"/>
          <w:sz w:val="24"/>
          <w:szCs w:val="24"/>
          <w:lang w:val="en-US" w:eastAsia="ru-RU"/>
        </w:rPr>
      </w:pPr>
    </w:p>
    <w:p w14:paraId="5C7EB68B" w14:textId="77777777" w:rsidR="007617DC" w:rsidRPr="007617DC" w:rsidRDefault="007617DC" w:rsidP="007617DC">
      <w:pPr>
        <w:widowControl w:val="0"/>
        <w:autoSpaceDE w:val="0"/>
        <w:autoSpaceDN w:val="0"/>
        <w:adjustRightInd w:val="0"/>
        <w:spacing w:after="0" w:line="360" w:lineRule="auto"/>
        <w:jc w:val="both"/>
        <w:rPr>
          <w:rFonts w:ascii="Arial" w:eastAsia="Times New Roman" w:hAnsi="Arial" w:cs="Arial"/>
          <w:sz w:val="24"/>
          <w:szCs w:val="24"/>
          <w:lang w:val="en-GB" w:eastAsia="ru-RU"/>
        </w:rPr>
      </w:pPr>
    </w:p>
    <w:p w14:paraId="0B09AF13" w14:textId="77777777" w:rsidR="007617DC" w:rsidRPr="007617DC" w:rsidRDefault="007617DC" w:rsidP="007617DC">
      <w:pPr>
        <w:widowControl w:val="0"/>
        <w:autoSpaceDE w:val="0"/>
        <w:autoSpaceDN w:val="0"/>
        <w:adjustRightInd w:val="0"/>
        <w:spacing w:after="0" w:line="360" w:lineRule="auto"/>
        <w:jc w:val="both"/>
        <w:rPr>
          <w:rFonts w:ascii="Arial" w:eastAsia="Times New Roman" w:hAnsi="Arial" w:cs="Arial"/>
          <w:sz w:val="24"/>
          <w:szCs w:val="24"/>
          <w:lang w:val="en-GB" w:eastAsia="ru-RU"/>
        </w:rPr>
      </w:pPr>
    </w:p>
    <w:p w14:paraId="0D8E156B" w14:textId="77777777" w:rsidR="007617DC" w:rsidRPr="007617DC" w:rsidRDefault="007617DC" w:rsidP="007617DC">
      <w:pPr>
        <w:widowControl w:val="0"/>
        <w:autoSpaceDE w:val="0"/>
        <w:autoSpaceDN w:val="0"/>
        <w:adjustRightInd w:val="0"/>
        <w:spacing w:after="0" w:line="360" w:lineRule="auto"/>
        <w:jc w:val="both"/>
        <w:rPr>
          <w:rFonts w:ascii="Arial" w:eastAsia="Times New Roman" w:hAnsi="Arial" w:cs="Arial"/>
          <w:sz w:val="24"/>
          <w:szCs w:val="24"/>
          <w:lang w:val="en-GB" w:eastAsia="ru-RU"/>
        </w:rPr>
      </w:pPr>
    </w:p>
    <w:p w14:paraId="1ED84F1D" w14:textId="352E22A9" w:rsidR="007617DC" w:rsidRPr="007617DC" w:rsidRDefault="007617DC" w:rsidP="007617DC">
      <w:pPr>
        <w:widowControl w:val="0"/>
        <w:autoSpaceDE w:val="0"/>
        <w:autoSpaceDN w:val="0"/>
        <w:adjustRightInd w:val="0"/>
        <w:spacing w:after="0" w:line="360" w:lineRule="auto"/>
        <w:jc w:val="both"/>
        <w:rPr>
          <w:rFonts w:ascii="Arial" w:eastAsia="Times New Roman" w:hAnsi="Arial" w:cs="Arial"/>
          <w:sz w:val="24"/>
          <w:szCs w:val="24"/>
          <w:lang w:val="en-GB" w:eastAsia="ru-RU"/>
        </w:rPr>
      </w:pPr>
      <w:r w:rsidRPr="007617DC">
        <w:rPr>
          <w:rFonts w:ascii="Arial" w:eastAsia="Times New Roman" w:hAnsi="Arial" w:cs="Arial"/>
          <w:sz w:val="24"/>
          <w:szCs w:val="24"/>
          <w:lang w:val="en-GB" w:eastAsia="ru-RU"/>
        </w:rPr>
        <w:t xml:space="preserve">PROJECT LEADERS </w:t>
      </w:r>
      <w:r w:rsidR="00D92261">
        <w:rPr>
          <w:rFonts w:ascii="Arial" w:eastAsia="Times New Roman" w:hAnsi="Arial" w:cs="Arial"/>
          <w:sz w:val="24"/>
          <w:szCs w:val="24"/>
          <w:lang w:val="en-GB" w:eastAsia="ru-RU"/>
        </w:rPr>
        <w:t xml:space="preserve"> </w:t>
      </w:r>
      <w:r w:rsidR="000B2ADF">
        <w:rPr>
          <w:rFonts w:ascii="Arial" w:eastAsia="Times New Roman" w:hAnsi="Arial" w:cs="Arial"/>
          <w:sz w:val="24"/>
          <w:szCs w:val="24"/>
          <w:lang w:val="en-GB" w:eastAsia="ru-RU"/>
        </w:rPr>
        <w:t xml:space="preserve">   </w:t>
      </w:r>
      <w:r w:rsidR="00D92261">
        <w:rPr>
          <w:rFonts w:ascii="Arial" w:eastAsia="Times New Roman" w:hAnsi="Arial" w:cs="Arial"/>
          <w:sz w:val="24"/>
          <w:szCs w:val="24"/>
          <w:lang w:val="en-GB" w:eastAsia="ru-RU"/>
        </w:rPr>
        <w:t xml:space="preserve">   V.V. Glagolev, Yu.I. Davydov</w:t>
      </w:r>
    </w:p>
    <w:p w14:paraId="6B5FC993" w14:textId="77777777" w:rsidR="007617DC" w:rsidRPr="007617DC" w:rsidRDefault="007617DC" w:rsidP="007617DC">
      <w:pPr>
        <w:widowControl w:val="0"/>
        <w:autoSpaceDE w:val="0"/>
        <w:autoSpaceDN w:val="0"/>
        <w:adjustRightInd w:val="0"/>
        <w:spacing w:after="0" w:line="360" w:lineRule="auto"/>
        <w:jc w:val="both"/>
        <w:rPr>
          <w:rFonts w:ascii="Arial" w:eastAsia="Times New Roman" w:hAnsi="Arial" w:cs="Arial"/>
          <w:sz w:val="24"/>
          <w:szCs w:val="24"/>
          <w:lang w:val="en-GB" w:eastAsia="ru-RU"/>
        </w:rPr>
      </w:pPr>
    </w:p>
    <w:p w14:paraId="54C4F587" w14:textId="037D769A" w:rsidR="007617DC" w:rsidRPr="007617DC" w:rsidRDefault="00D92261" w:rsidP="007617DC">
      <w:pPr>
        <w:widowControl w:val="0"/>
        <w:autoSpaceDE w:val="0"/>
        <w:autoSpaceDN w:val="0"/>
        <w:adjustRightInd w:val="0"/>
        <w:spacing w:after="0" w:line="360" w:lineRule="auto"/>
        <w:jc w:val="both"/>
        <w:rPr>
          <w:rFonts w:ascii="Arial" w:eastAsia="Times New Roman" w:hAnsi="Arial" w:cs="Arial"/>
          <w:sz w:val="24"/>
          <w:szCs w:val="24"/>
          <w:lang w:val="en-GB" w:eastAsia="ru-RU"/>
        </w:rPr>
      </w:pPr>
      <w:r>
        <w:rPr>
          <w:rFonts w:ascii="Arial" w:eastAsia="Times New Roman" w:hAnsi="Arial" w:cs="Arial"/>
          <w:sz w:val="24"/>
          <w:szCs w:val="24"/>
          <w:lang w:val="en-GB" w:eastAsia="ru-RU"/>
        </w:rPr>
        <w:t xml:space="preserve">SCIENTIFIC  </w:t>
      </w:r>
      <w:r w:rsidR="007617DC" w:rsidRPr="007617DC">
        <w:rPr>
          <w:rFonts w:ascii="Arial" w:eastAsia="Times New Roman" w:hAnsi="Arial" w:cs="Arial"/>
          <w:sz w:val="24"/>
          <w:szCs w:val="24"/>
          <w:lang w:val="en-GB" w:eastAsia="ru-RU"/>
        </w:rPr>
        <w:t>PROJECT LEADER</w:t>
      </w:r>
      <w:r w:rsidR="000B2ADF">
        <w:rPr>
          <w:rFonts w:ascii="Arial" w:eastAsia="Times New Roman" w:hAnsi="Arial" w:cs="Arial"/>
          <w:sz w:val="24"/>
          <w:szCs w:val="24"/>
          <w:lang w:val="en-GB" w:eastAsia="ru-RU"/>
        </w:rPr>
        <w:t xml:space="preserve">      </w:t>
      </w:r>
      <w:r w:rsidR="000B2ADF">
        <w:rPr>
          <w:rFonts w:ascii="Arial" w:hAnsi="Arial" w:cs="Arial"/>
          <w:sz w:val="24"/>
          <w:szCs w:val="24"/>
          <w:lang w:val="en-US"/>
        </w:rPr>
        <w:t>Yu.A.Budagov</w:t>
      </w:r>
    </w:p>
    <w:p w14:paraId="230C0FE4" w14:textId="77777777" w:rsidR="007617DC" w:rsidRPr="007617DC" w:rsidRDefault="007617DC" w:rsidP="007617DC">
      <w:pPr>
        <w:widowControl w:val="0"/>
        <w:autoSpaceDE w:val="0"/>
        <w:autoSpaceDN w:val="0"/>
        <w:adjustRightInd w:val="0"/>
        <w:spacing w:after="0" w:line="360" w:lineRule="auto"/>
        <w:jc w:val="both"/>
        <w:rPr>
          <w:rFonts w:ascii="Arial" w:eastAsia="Times New Roman" w:hAnsi="Arial" w:cs="Arial"/>
          <w:sz w:val="24"/>
          <w:szCs w:val="24"/>
          <w:lang w:val="en-GB" w:eastAsia="ru-RU"/>
        </w:rPr>
      </w:pPr>
    </w:p>
    <w:p w14:paraId="20CA5B1F" w14:textId="77777777" w:rsidR="007617DC" w:rsidRPr="007617DC" w:rsidRDefault="007617DC" w:rsidP="007617DC">
      <w:pPr>
        <w:widowControl w:val="0"/>
        <w:autoSpaceDE w:val="0"/>
        <w:autoSpaceDN w:val="0"/>
        <w:adjustRightInd w:val="0"/>
        <w:spacing w:after="0" w:line="360" w:lineRule="auto"/>
        <w:jc w:val="both"/>
        <w:rPr>
          <w:rFonts w:ascii="Arial" w:eastAsia="Times New Roman" w:hAnsi="Arial" w:cs="Arial"/>
          <w:sz w:val="24"/>
          <w:szCs w:val="24"/>
          <w:lang w:val="en-GB" w:eastAsia="ru-RU"/>
        </w:rPr>
      </w:pPr>
    </w:p>
    <w:p w14:paraId="0E167E12" w14:textId="77777777" w:rsidR="007617DC" w:rsidRPr="007617DC" w:rsidRDefault="007617DC" w:rsidP="007617DC">
      <w:pPr>
        <w:widowControl w:val="0"/>
        <w:autoSpaceDE w:val="0"/>
        <w:autoSpaceDN w:val="0"/>
        <w:adjustRightInd w:val="0"/>
        <w:spacing w:after="0" w:line="360" w:lineRule="auto"/>
        <w:jc w:val="both"/>
        <w:rPr>
          <w:rFonts w:ascii="Arial" w:eastAsia="Times New Roman" w:hAnsi="Arial" w:cs="Arial"/>
          <w:sz w:val="24"/>
          <w:szCs w:val="24"/>
          <w:lang w:val="en-GB" w:eastAsia="ru-RU"/>
        </w:rPr>
      </w:pPr>
      <w:r w:rsidRPr="007617DC">
        <w:rPr>
          <w:rFonts w:ascii="Arial" w:eastAsia="Times New Roman" w:hAnsi="Arial" w:cs="Arial"/>
          <w:sz w:val="24"/>
          <w:szCs w:val="24"/>
          <w:lang w:val="en-GB" w:eastAsia="ru-RU"/>
        </w:rPr>
        <w:t>DATE OF SUBMISSION OF PROPOSAL OF PROJECT TO SOD _________</w:t>
      </w:r>
    </w:p>
    <w:p w14:paraId="0FEF28CC" w14:textId="77777777" w:rsidR="007617DC" w:rsidRPr="007617DC" w:rsidRDefault="007617DC" w:rsidP="007617DC">
      <w:pPr>
        <w:widowControl w:val="0"/>
        <w:autoSpaceDE w:val="0"/>
        <w:autoSpaceDN w:val="0"/>
        <w:adjustRightInd w:val="0"/>
        <w:spacing w:after="0" w:line="360" w:lineRule="auto"/>
        <w:jc w:val="both"/>
        <w:rPr>
          <w:rFonts w:ascii="Arial" w:eastAsia="Times New Roman" w:hAnsi="Arial" w:cs="Arial"/>
          <w:sz w:val="24"/>
          <w:szCs w:val="24"/>
          <w:lang w:val="en-GB" w:eastAsia="ru-RU"/>
        </w:rPr>
      </w:pPr>
    </w:p>
    <w:p w14:paraId="64FCCCAF" w14:textId="77777777" w:rsidR="007617DC" w:rsidRPr="007617DC" w:rsidRDefault="007617DC" w:rsidP="007617DC">
      <w:pPr>
        <w:widowControl w:val="0"/>
        <w:autoSpaceDE w:val="0"/>
        <w:autoSpaceDN w:val="0"/>
        <w:adjustRightInd w:val="0"/>
        <w:spacing w:after="0" w:line="360" w:lineRule="auto"/>
        <w:jc w:val="both"/>
        <w:rPr>
          <w:rFonts w:ascii="Arial" w:eastAsia="Times New Roman" w:hAnsi="Arial" w:cs="Arial"/>
          <w:sz w:val="24"/>
          <w:szCs w:val="24"/>
          <w:lang w:val="en-GB" w:eastAsia="ru-RU"/>
        </w:rPr>
      </w:pPr>
      <w:r w:rsidRPr="007617DC">
        <w:rPr>
          <w:rFonts w:ascii="Arial" w:eastAsia="Times New Roman" w:hAnsi="Arial" w:cs="Arial"/>
          <w:sz w:val="24"/>
          <w:szCs w:val="24"/>
          <w:lang w:val="en-GB" w:eastAsia="ru-RU"/>
        </w:rPr>
        <w:t>DATE OF THE LABORATORY STC _________ DOCUMENT NUMBER _________</w:t>
      </w:r>
    </w:p>
    <w:p w14:paraId="514546B7" w14:textId="77777777" w:rsidR="007617DC" w:rsidRPr="007617DC" w:rsidRDefault="007617DC" w:rsidP="007617DC">
      <w:pPr>
        <w:widowControl w:val="0"/>
        <w:autoSpaceDE w:val="0"/>
        <w:autoSpaceDN w:val="0"/>
        <w:adjustRightInd w:val="0"/>
        <w:spacing w:after="0" w:line="360" w:lineRule="auto"/>
        <w:jc w:val="both"/>
        <w:rPr>
          <w:rFonts w:ascii="Arial" w:eastAsia="Times New Roman" w:hAnsi="Arial" w:cs="Arial"/>
          <w:sz w:val="24"/>
          <w:szCs w:val="24"/>
          <w:lang w:val="en-GB" w:eastAsia="ru-RU"/>
        </w:rPr>
      </w:pPr>
    </w:p>
    <w:p w14:paraId="69B6BEF5" w14:textId="7EC43F65" w:rsidR="007617DC" w:rsidRDefault="007617DC" w:rsidP="007617DC">
      <w:pPr>
        <w:widowControl w:val="0"/>
        <w:autoSpaceDE w:val="0"/>
        <w:autoSpaceDN w:val="0"/>
        <w:adjustRightInd w:val="0"/>
        <w:spacing w:after="0" w:line="360" w:lineRule="auto"/>
        <w:rPr>
          <w:rFonts w:ascii="Arial" w:eastAsia="Times New Roman" w:hAnsi="Arial" w:cs="Arial"/>
          <w:sz w:val="24"/>
          <w:szCs w:val="24"/>
          <w:lang w:val="en-GB" w:eastAsia="ru-RU"/>
        </w:rPr>
      </w:pPr>
      <w:r w:rsidRPr="007617DC">
        <w:rPr>
          <w:rFonts w:ascii="Arial" w:eastAsia="Times New Roman" w:hAnsi="Arial" w:cs="Arial"/>
          <w:sz w:val="24"/>
          <w:szCs w:val="24"/>
          <w:lang w:val="en-GB" w:eastAsia="ru-RU"/>
        </w:rPr>
        <w:t>STARTING DATE OF PROJECT ____</w:t>
      </w:r>
      <w:r w:rsidR="000B2ADF">
        <w:rPr>
          <w:rFonts w:ascii="Arial" w:eastAsia="Times New Roman" w:hAnsi="Arial" w:cs="Arial"/>
          <w:sz w:val="24"/>
          <w:szCs w:val="24"/>
          <w:lang w:val="en-GB" w:eastAsia="ru-RU"/>
        </w:rPr>
        <w:t>2022</w:t>
      </w:r>
      <w:r w:rsidRPr="007617DC">
        <w:rPr>
          <w:rFonts w:ascii="Arial" w:eastAsia="Times New Roman" w:hAnsi="Arial" w:cs="Arial"/>
          <w:sz w:val="24"/>
          <w:szCs w:val="24"/>
          <w:lang w:val="en-GB" w:eastAsia="ru-RU"/>
        </w:rPr>
        <w:t>_____</w:t>
      </w:r>
    </w:p>
    <w:p w14:paraId="49C0EF6A" w14:textId="77777777" w:rsidR="000B2ADF" w:rsidRPr="007617DC" w:rsidRDefault="000B2ADF" w:rsidP="007617DC">
      <w:pPr>
        <w:widowControl w:val="0"/>
        <w:autoSpaceDE w:val="0"/>
        <w:autoSpaceDN w:val="0"/>
        <w:adjustRightInd w:val="0"/>
        <w:spacing w:after="0" w:line="360" w:lineRule="auto"/>
        <w:rPr>
          <w:rFonts w:ascii="Arial" w:eastAsia="Times New Roman" w:hAnsi="Arial" w:cs="Arial"/>
          <w:sz w:val="24"/>
          <w:szCs w:val="24"/>
          <w:lang w:val="en-GB" w:eastAsia="ru-RU"/>
        </w:rPr>
      </w:pPr>
    </w:p>
    <w:p w14:paraId="66392F28" w14:textId="33381305" w:rsidR="000B2ADF" w:rsidRDefault="007617DC" w:rsidP="007617DC">
      <w:pPr>
        <w:autoSpaceDE w:val="0"/>
        <w:autoSpaceDN w:val="0"/>
        <w:adjustRightInd w:val="0"/>
        <w:spacing w:after="0" w:line="240" w:lineRule="auto"/>
        <w:rPr>
          <w:rFonts w:ascii="Arial" w:eastAsia="Times New Roman" w:hAnsi="Arial" w:cs="Arial"/>
          <w:sz w:val="24"/>
          <w:szCs w:val="24"/>
          <w:lang w:val="en-GB" w:eastAsia="ru-RU"/>
        </w:rPr>
      </w:pPr>
      <w:r w:rsidRPr="007617DC">
        <w:rPr>
          <w:rFonts w:ascii="Arial" w:eastAsia="Times New Roman" w:hAnsi="Arial" w:cs="Arial"/>
          <w:sz w:val="24"/>
          <w:szCs w:val="24"/>
          <w:lang w:val="en-GB" w:eastAsia="ru-RU"/>
        </w:rPr>
        <w:t>(FOR EXTENSION OF PROJECT –– DATE OF ITS FIRST APPROVAL) _________</w:t>
      </w:r>
    </w:p>
    <w:p w14:paraId="093E74AC" w14:textId="6B5A90DE" w:rsidR="000B2ADF" w:rsidRDefault="000B2ADF" w:rsidP="007617DC">
      <w:pPr>
        <w:autoSpaceDE w:val="0"/>
        <w:autoSpaceDN w:val="0"/>
        <w:adjustRightInd w:val="0"/>
        <w:spacing w:after="0" w:line="240" w:lineRule="auto"/>
        <w:rPr>
          <w:rFonts w:ascii="Arial" w:eastAsia="Times New Roman" w:hAnsi="Arial" w:cs="Arial"/>
          <w:sz w:val="24"/>
          <w:szCs w:val="24"/>
          <w:lang w:val="en-GB" w:eastAsia="ru-RU"/>
        </w:rPr>
      </w:pPr>
    </w:p>
    <w:p w14:paraId="0C74802D" w14:textId="77777777" w:rsidR="00DE770C" w:rsidRDefault="00DE770C" w:rsidP="007617DC">
      <w:pPr>
        <w:autoSpaceDE w:val="0"/>
        <w:autoSpaceDN w:val="0"/>
        <w:adjustRightInd w:val="0"/>
        <w:spacing w:after="0" w:line="240" w:lineRule="auto"/>
        <w:rPr>
          <w:rFonts w:ascii="Arial" w:eastAsia="Times New Roman" w:hAnsi="Arial" w:cs="Arial"/>
          <w:sz w:val="24"/>
          <w:szCs w:val="24"/>
          <w:lang w:val="en-GB" w:eastAsia="ru-RU"/>
        </w:rPr>
      </w:pPr>
    </w:p>
    <w:p w14:paraId="4C84C02D" w14:textId="77777777" w:rsidR="000B2ADF" w:rsidRDefault="000B2ADF" w:rsidP="007617DC">
      <w:pPr>
        <w:autoSpaceDE w:val="0"/>
        <w:autoSpaceDN w:val="0"/>
        <w:adjustRightInd w:val="0"/>
        <w:spacing w:after="0" w:line="240" w:lineRule="auto"/>
        <w:rPr>
          <w:rFonts w:ascii="Arial" w:eastAsia="Times New Roman" w:hAnsi="Arial" w:cs="Arial"/>
          <w:sz w:val="24"/>
          <w:szCs w:val="24"/>
          <w:lang w:val="en-GB" w:eastAsia="ru-RU"/>
        </w:rPr>
      </w:pPr>
    </w:p>
    <w:p w14:paraId="03A3550F" w14:textId="506AB11B" w:rsidR="006B098F" w:rsidRDefault="000B2ADF" w:rsidP="007617DC">
      <w:pPr>
        <w:autoSpaceDE w:val="0"/>
        <w:autoSpaceDN w:val="0"/>
        <w:adjustRightInd w:val="0"/>
        <w:spacing w:after="0" w:line="240" w:lineRule="auto"/>
        <w:rPr>
          <w:rFonts w:ascii="Arial" w:hAnsi="Arial" w:cs="Arial"/>
          <w:sz w:val="24"/>
          <w:szCs w:val="24"/>
          <w:lang w:val="en-GB"/>
        </w:rPr>
      </w:pPr>
      <w:r>
        <w:rPr>
          <w:rFonts w:ascii="Arial" w:hAnsi="Arial" w:cs="Arial"/>
          <w:sz w:val="24"/>
          <w:szCs w:val="24"/>
          <w:lang w:val="en-GB"/>
        </w:rPr>
        <w:t>Date of the Lab seminars   1</w:t>
      </w:r>
      <w:r w:rsidR="00323A6E">
        <w:rPr>
          <w:rFonts w:ascii="Arial" w:hAnsi="Arial" w:cs="Arial"/>
          <w:sz w:val="24"/>
          <w:szCs w:val="24"/>
          <w:lang w:val="en-GB"/>
        </w:rPr>
        <w:t>7</w:t>
      </w:r>
      <w:r>
        <w:rPr>
          <w:rFonts w:ascii="Arial" w:hAnsi="Arial" w:cs="Arial"/>
          <w:sz w:val="24"/>
          <w:szCs w:val="24"/>
          <w:lang w:val="en-GB"/>
        </w:rPr>
        <w:t>.03</w:t>
      </w:r>
      <w:r w:rsidR="006B098F">
        <w:rPr>
          <w:rFonts w:ascii="Arial" w:hAnsi="Arial" w:cs="Arial"/>
          <w:sz w:val="24"/>
          <w:szCs w:val="24"/>
          <w:lang w:val="en-GB"/>
        </w:rPr>
        <w:t>.</w:t>
      </w:r>
      <w:r>
        <w:rPr>
          <w:rFonts w:ascii="Arial" w:hAnsi="Arial" w:cs="Arial"/>
          <w:sz w:val="24"/>
          <w:szCs w:val="24"/>
          <w:lang w:val="en-GB"/>
        </w:rPr>
        <w:t>2021</w:t>
      </w:r>
    </w:p>
    <w:p w14:paraId="05FBA095" w14:textId="77777777" w:rsidR="006B098F" w:rsidRDefault="006B098F" w:rsidP="007617DC">
      <w:pPr>
        <w:autoSpaceDE w:val="0"/>
        <w:autoSpaceDN w:val="0"/>
        <w:adjustRightInd w:val="0"/>
        <w:spacing w:after="0" w:line="240" w:lineRule="auto"/>
        <w:rPr>
          <w:rFonts w:ascii="Arial" w:hAnsi="Arial" w:cs="Arial"/>
          <w:sz w:val="24"/>
          <w:szCs w:val="24"/>
          <w:lang w:val="en-GB"/>
        </w:rPr>
      </w:pPr>
    </w:p>
    <w:p w14:paraId="7F1FD36E" w14:textId="77777777" w:rsidR="006B098F" w:rsidRDefault="006B098F" w:rsidP="007617DC">
      <w:pPr>
        <w:autoSpaceDE w:val="0"/>
        <w:autoSpaceDN w:val="0"/>
        <w:adjustRightInd w:val="0"/>
        <w:spacing w:after="0" w:line="240" w:lineRule="auto"/>
        <w:rPr>
          <w:rFonts w:ascii="Arial" w:hAnsi="Arial" w:cs="Arial"/>
          <w:sz w:val="24"/>
          <w:szCs w:val="24"/>
          <w:lang w:val="en-GB"/>
        </w:rPr>
      </w:pPr>
    </w:p>
    <w:p w14:paraId="23985B62" w14:textId="77777777" w:rsidR="006B098F" w:rsidRDefault="006B098F" w:rsidP="007617DC">
      <w:pPr>
        <w:autoSpaceDE w:val="0"/>
        <w:autoSpaceDN w:val="0"/>
        <w:adjustRightInd w:val="0"/>
        <w:spacing w:after="0" w:line="240" w:lineRule="auto"/>
        <w:rPr>
          <w:rFonts w:ascii="Arial" w:hAnsi="Arial" w:cs="Arial"/>
          <w:sz w:val="24"/>
          <w:szCs w:val="24"/>
          <w:lang w:val="en-GB"/>
        </w:rPr>
      </w:pPr>
    </w:p>
    <w:p w14:paraId="0DDC49E9" w14:textId="77777777" w:rsidR="006B098F" w:rsidRPr="006B098F" w:rsidRDefault="006B098F" w:rsidP="006B098F">
      <w:pPr>
        <w:widowControl w:val="0"/>
        <w:autoSpaceDE w:val="0"/>
        <w:autoSpaceDN w:val="0"/>
        <w:adjustRightInd w:val="0"/>
        <w:spacing w:after="0" w:line="360" w:lineRule="auto"/>
        <w:jc w:val="right"/>
        <w:rPr>
          <w:rFonts w:ascii="Arial" w:eastAsia="Times New Roman" w:hAnsi="Arial" w:cs="Arial"/>
          <w:i/>
          <w:sz w:val="24"/>
          <w:szCs w:val="24"/>
          <w:lang w:val="en-US" w:eastAsia="ru-RU"/>
        </w:rPr>
      </w:pPr>
      <w:r w:rsidRPr="006B098F">
        <w:rPr>
          <w:rFonts w:ascii="Arial" w:eastAsia="Times New Roman" w:hAnsi="Arial" w:cs="Arial"/>
          <w:i/>
          <w:sz w:val="24"/>
          <w:szCs w:val="24"/>
          <w:lang w:val="en-US" w:eastAsia="ru-RU"/>
        </w:rPr>
        <w:t>Appendix 2</w:t>
      </w:r>
    </w:p>
    <w:p w14:paraId="570C34BA" w14:textId="77777777" w:rsidR="006B098F" w:rsidRPr="006B098F" w:rsidRDefault="006B098F" w:rsidP="006B098F">
      <w:pPr>
        <w:widowControl w:val="0"/>
        <w:autoSpaceDE w:val="0"/>
        <w:autoSpaceDN w:val="0"/>
        <w:adjustRightInd w:val="0"/>
        <w:spacing w:after="0" w:line="360" w:lineRule="auto"/>
        <w:jc w:val="right"/>
        <w:rPr>
          <w:rFonts w:ascii="Arial" w:eastAsia="Times New Roman" w:hAnsi="Arial" w:cs="Arial"/>
          <w:sz w:val="24"/>
          <w:szCs w:val="24"/>
          <w:lang w:val="en-GB" w:eastAsia="ru-RU"/>
        </w:rPr>
      </w:pPr>
    </w:p>
    <w:p w14:paraId="0A4FAF8C" w14:textId="77777777" w:rsidR="006B098F" w:rsidRPr="006B098F" w:rsidRDefault="006B098F" w:rsidP="006B098F">
      <w:pPr>
        <w:widowControl w:val="0"/>
        <w:autoSpaceDE w:val="0"/>
        <w:autoSpaceDN w:val="0"/>
        <w:adjustRightInd w:val="0"/>
        <w:spacing w:after="0" w:line="360" w:lineRule="auto"/>
        <w:jc w:val="right"/>
        <w:rPr>
          <w:rFonts w:ascii="Arial" w:eastAsia="Times New Roman" w:hAnsi="Arial" w:cs="Arial"/>
          <w:sz w:val="24"/>
          <w:szCs w:val="24"/>
          <w:lang w:val="en-GB" w:eastAsia="ru-RU"/>
        </w:rPr>
      </w:pPr>
      <w:r w:rsidRPr="006B098F">
        <w:rPr>
          <w:rFonts w:ascii="Arial" w:eastAsia="Times New Roman" w:hAnsi="Arial" w:cs="Arial"/>
          <w:sz w:val="24"/>
          <w:szCs w:val="24"/>
          <w:lang w:val="en-GB" w:eastAsia="ru-RU"/>
        </w:rPr>
        <w:t>Form No</w:t>
      </w:r>
      <w:r w:rsidRPr="006B098F">
        <w:rPr>
          <w:rFonts w:ascii="Arial" w:eastAsia="Times New Roman" w:hAnsi="Arial" w:cs="Arial"/>
          <w:sz w:val="24"/>
          <w:szCs w:val="24"/>
          <w:lang w:val="en-US" w:eastAsia="ru-RU"/>
        </w:rPr>
        <w:t>.</w:t>
      </w:r>
      <w:r w:rsidRPr="006B098F">
        <w:rPr>
          <w:rFonts w:ascii="Arial" w:eastAsia="Times New Roman" w:hAnsi="Arial" w:cs="Arial"/>
          <w:sz w:val="24"/>
          <w:szCs w:val="24"/>
          <w:lang w:val="en-GB" w:eastAsia="ru-RU"/>
        </w:rPr>
        <w:t xml:space="preserve"> 25</w:t>
      </w:r>
    </w:p>
    <w:p w14:paraId="2E0E3785" w14:textId="77777777" w:rsidR="006B098F" w:rsidRPr="006B098F" w:rsidRDefault="006B098F" w:rsidP="006B098F">
      <w:pPr>
        <w:widowControl w:val="0"/>
        <w:autoSpaceDE w:val="0"/>
        <w:autoSpaceDN w:val="0"/>
        <w:adjustRightInd w:val="0"/>
        <w:spacing w:after="0" w:line="360" w:lineRule="auto"/>
        <w:jc w:val="center"/>
        <w:rPr>
          <w:rFonts w:ascii="Arial" w:eastAsia="Times New Roman" w:hAnsi="Arial" w:cs="Arial"/>
          <w:sz w:val="24"/>
          <w:szCs w:val="24"/>
          <w:lang w:val="en-GB" w:eastAsia="ru-RU"/>
        </w:rPr>
      </w:pPr>
    </w:p>
    <w:p w14:paraId="7274C2DA" w14:textId="178F5410" w:rsidR="006B098F" w:rsidRDefault="006B098F" w:rsidP="006B098F">
      <w:pPr>
        <w:widowControl w:val="0"/>
        <w:autoSpaceDE w:val="0"/>
        <w:autoSpaceDN w:val="0"/>
        <w:adjustRightInd w:val="0"/>
        <w:spacing w:after="0" w:line="360" w:lineRule="auto"/>
        <w:jc w:val="center"/>
        <w:rPr>
          <w:rFonts w:ascii="Arial" w:eastAsia="Times New Roman" w:hAnsi="Arial" w:cs="Arial"/>
          <w:sz w:val="24"/>
          <w:szCs w:val="24"/>
          <w:lang w:val="en-GB" w:eastAsia="ru-RU"/>
        </w:rPr>
      </w:pPr>
      <w:r w:rsidRPr="006B098F">
        <w:rPr>
          <w:rFonts w:ascii="Arial" w:eastAsia="Times New Roman" w:hAnsi="Arial" w:cs="Arial"/>
          <w:sz w:val="24"/>
          <w:szCs w:val="24"/>
          <w:lang w:val="en-GB" w:eastAsia="ru-RU"/>
        </w:rPr>
        <w:t>PROJECT ENDORSEMENT LIST</w:t>
      </w:r>
    </w:p>
    <w:p w14:paraId="70989CD6" w14:textId="29C5B255" w:rsidR="006B098F" w:rsidRDefault="006B098F" w:rsidP="006B098F">
      <w:pPr>
        <w:widowControl w:val="0"/>
        <w:autoSpaceDE w:val="0"/>
        <w:autoSpaceDN w:val="0"/>
        <w:adjustRightInd w:val="0"/>
        <w:spacing w:after="0" w:line="360" w:lineRule="auto"/>
        <w:jc w:val="center"/>
        <w:rPr>
          <w:rFonts w:ascii="Arial" w:eastAsia="Times New Roman" w:hAnsi="Arial" w:cs="Arial"/>
          <w:sz w:val="24"/>
          <w:szCs w:val="24"/>
          <w:lang w:val="en-GB" w:eastAsia="ru-RU"/>
        </w:rPr>
      </w:pPr>
    </w:p>
    <w:p w14:paraId="205732A2" w14:textId="777C038B" w:rsidR="006B098F" w:rsidRPr="006B098F" w:rsidRDefault="006B098F" w:rsidP="006B098F">
      <w:pPr>
        <w:widowControl w:val="0"/>
        <w:autoSpaceDE w:val="0"/>
        <w:autoSpaceDN w:val="0"/>
        <w:adjustRightInd w:val="0"/>
        <w:spacing w:after="0" w:line="360" w:lineRule="auto"/>
        <w:jc w:val="center"/>
        <w:rPr>
          <w:rFonts w:ascii="Arial" w:eastAsia="Times New Roman" w:hAnsi="Arial" w:cs="Arial"/>
          <w:b/>
          <w:bCs/>
          <w:sz w:val="24"/>
          <w:szCs w:val="24"/>
          <w:lang w:val="en-GB" w:eastAsia="ru-RU"/>
        </w:rPr>
      </w:pPr>
      <w:r w:rsidRPr="006B098F">
        <w:rPr>
          <w:rFonts w:ascii="Arial" w:eastAsia="Times New Roman" w:hAnsi="Arial" w:cs="Arial"/>
          <w:b/>
          <w:bCs/>
          <w:sz w:val="24"/>
          <w:szCs w:val="24"/>
          <w:lang w:val="en-GB" w:eastAsia="ru-RU"/>
        </w:rPr>
        <w:t>T2K</w:t>
      </w:r>
    </w:p>
    <w:p w14:paraId="6BA0DCEF" w14:textId="70338DCE" w:rsidR="006B098F" w:rsidRPr="006B098F" w:rsidRDefault="006B098F" w:rsidP="006B098F">
      <w:pPr>
        <w:widowControl w:val="0"/>
        <w:autoSpaceDE w:val="0"/>
        <w:autoSpaceDN w:val="0"/>
        <w:adjustRightInd w:val="0"/>
        <w:spacing w:after="0" w:line="360" w:lineRule="auto"/>
        <w:jc w:val="center"/>
        <w:rPr>
          <w:rFonts w:ascii="Arial" w:eastAsia="Times New Roman" w:hAnsi="Arial" w:cs="Arial"/>
          <w:sz w:val="24"/>
          <w:szCs w:val="24"/>
          <w:lang w:val="en-GB" w:eastAsia="ru-RU"/>
        </w:rPr>
      </w:pPr>
      <w:r>
        <w:rPr>
          <w:rFonts w:ascii="Arial" w:eastAsia="Times New Roman" w:hAnsi="Arial" w:cs="Arial"/>
          <w:sz w:val="24"/>
          <w:szCs w:val="24"/>
          <w:lang w:val="en-GB" w:eastAsia="ru-RU"/>
        </w:rPr>
        <w:t>V.V. Glagolev, Yu.I. Davydov</w:t>
      </w:r>
    </w:p>
    <w:p w14:paraId="046427B9" w14:textId="77777777" w:rsidR="006B098F" w:rsidRPr="006B098F" w:rsidRDefault="006B098F" w:rsidP="006B098F">
      <w:pPr>
        <w:widowControl w:val="0"/>
        <w:autoSpaceDE w:val="0"/>
        <w:autoSpaceDN w:val="0"/>
        <w:adjustRightInd w:val="0"/>
        <w:spacing w:after="0" w:line="360" w:lineRule="auto"/>
        <w:jc w:val="center"/>
        <w:rPr>
          <w:rFonts w:ascii="Arial" w:eastAsia="Times New Roman" w:hAnsi="Arial" w:cs="Arial"/>
          <w:sz w:val="24"/>
          <w:szCs w:val="24"/>
          <w:lang w:val="en-GB" w:eastAsia="ru-RU"/>
        </w:rPr>
      </w:pPr>
    </w:p>
    <w:p w14:paraId="1B0A5E86" w14:textId="77777777" w:rsidR="006B098F" w:rsidRPr="006B098F" w:rsidRDefault="006B098F" w:rsidP="006B098F">
      <w:pPr>
        <w:widowControl w:val="0"/>
        <w:autoSpaceDE w:val="0"/>
        <w:autoSpaceDN w:val="0"/>
        <w:adjustRightInd w:val="0"/>
        <w:spacing w:after="0" w:line="360" w:lineRule="auto"/>
        <w:jc w:val="both"/>
        <w:rPr>
          <w:rFonts w:ascii="Arial" w:eastAsia="Times New Roman" w:hAnsi="Arial" w:cs="Arial"/>
          <w:sz w:val="24"/>
          <w:szCs w:val="24"/>
          <w:lang w:val="en-GB" w:eastAsia="ru-RU"/>
        </w:rPr>
      </w:pPr>
    </w:p>
    <w:tbl>
      <w:tblPr>
        <w:tblW w:w="5000" w:type="pct"/>
        <w:tblLook w:val="01E0" w:firstRow="1" w:lastRow="1" w:firstColumn="1" w:lastColumn="1" w:noHBand="0" w:noVBand="0"/>
      </w:tblPr>
      <w:tblGrid>
        <w:gridCol w:w="6096"/>
        <w:gridCol w:w="2039"/>
        <w:gridCol w:w="1220"/>
      </w:tblGrid>
      <w:tr w:rsidR="006B098F" w:rsidRPr="006B098F" w14:paraId="237C2ED8" w14:textId="77777777" w:rsidTr="002E3E05">
        <w:tc>
          <w:tcPr>
            <w:tcW w:w="3258" w:type="pct"/>
          </w:tcPr>
          <w:p w14:paraId="77D8F8B8" w14:textId="77777777" w:rsidR="006B098F" w:rsidRPr="006B098F" w:rsidRDefault="006B098F" w:rsidP="006B098F">
            <w:pPr>
              <w:widowControl w:val="0"/>
              <w:autoSpaceDE w:val="0"/>
              <w:autoSpaceDN w:val="0"/>
              <w:adjustRightInd w:val="0"/>
              <w:spacing w:after="0" w:line="240" w:lineRule="auto"/>
              <w:jc w:val="both"/>
              <w:rPr>
                <w:rFonts w:ascii="Arial" w:eastAsia="Times New Roman" w:hAnsi="Arial" w:cs="Arial"/>
                <w:sz w:val="24"/>
                <w:szCs w:val="24"/>
                <w:lang w:val="en-GB" w:eastAsia="ru-RU"/>
              </w:rPr>
            </w:pPr>
            <w:r w:rsidRPr="006B098F">
              <w:rPr>
                <w:rFonts w:ascii="Arial" w:eastAsia="Times New Roman" w:hAnsi="Arial" w:cs="Arial"/>
                <w:sz w:val="24"/>
                <w:szCs w:val="24"/>
                <w:lang w:val="en-GB" w:eastAsia="ru-RU"/>
              </w:rPr>
              <w:t>APPROVED BY JINR DIRECTOR</w:t>
            </w:r>
          </w:p>
        </w:tc>
        <w:tc>
          <w:tcPr>
            <w:tcW w:w="1090" w:type="pct"/>
          </w:tcPr>
          <w:p w14:paraId="59CA93F8" w14:textId="56075C43" w:rsidR="006B098F" w:rsidRPr="006B098F" w:rsidRDefault="006B098F" w:rsidP="006B098F">
            <w:pPr>
              <w:widowControl w:val="0"/>
              <w:autoSpaceDE w:val="0"/>
              <w:autoSpaceDN w:val="0"/>
              <w:adjustRightInd w:val="0"/>
              <w:spacing w:after="0" w:line="240" w:lineRule="auto"/>
              <w:jc w:val="center"/>
              <w:rPr>
                <w:rFonts w:ascii="Arial" w:eastAsia="Times New Roman" w:hAnsi="Arial" w:cs="Arial"/>
                <w:sz w:val="24"/>
                <w:szCs w:val="24"/>
                <w:lang w:val="en-GB" w:eastAsia="ru-RU"/>
              </w:rPr>
            </w:pPr>
          </w:p>
        </w:tc>
        <w:tc>
          <w:tcPr>
            <w:tcW w:w="652" w:type="pct"/>
          </w:tcPr>
          <w:p w14:paraId="4B9B64F0" w14:textId="04D40D1A" w:rsidR="006B098F" w:rsidRPr="006B098F" w:rsidRDefault="006B098F" w:rsidP="006B098F">
            <w:pPr>
              <w:widowControl w:val="0"/>
              <w:autoSpaceDE w:val="0"/>
              <w:autoSpaceDN w:val="0"/>
              <w:adjustRightInd w:val="0"/>
              <w:spacing w:after="0" w:line="240" w:lineRule="auto"/>
              <w:jc w:val="center"/>
              <w:rPr>
                <w:rFonts w:ascii="Arial" w:eastAsia="Times New Roman" w:hAnsi="Arial" w:cs="Arial"/>
                <w:sz w:val="24"/>
                <w:szCs w:val="24"/>
                <w:lang w:val="en-GB" w:eastAsia="ru-RU"/>
              </w:rPr>
            </w:pPr>
          </w:p>
        </w:tc>
      </w:tr>
      <w:tr w:rsidR="006B098F" w:rsidRPr="006B098F" w14:paraId="3C428FC0" w14:textId="77777777" w:rsidTr="002E3E05">
        <w:tc>
          <w:tcPr>
            <w:tcW w:w="3258" w:type="pct"/>
          </w:tcPr>
          <w:p w14:paraId="6E1DDE45" w14:textId="77777777" w:rsidR="006B098F" w:rsidRPr="006B098F" w:rsidRDefault="006B098F" w:rsidP="006B098F">
            <w:pPr>
              <w:widowControl w:val="0"/>
              <w:autoSpaceDE w:val="0"/>
              <w:autoSpaceDN w:val="0"/>
              <w:adjustRightInd w:val="0"/>
              <w:spacing w:after="0" w:line="240" w:lineRule="auto"/>
              <w:jc w:val="both"/>
              <w:rPr>
                <w:rFonts w:ascii="Arial" w:eastAsia="Times New Roman" w:hAnsi="Arial" w:cs="Arial"/>
                <w:sz w:val="24"/>
                <w:szCs w:val="24"/>
                <w:lang w:val="en-GB" w:eastAsia="ru-RU"/>
              </w:rPr>
            </w:pPr>
          </w:p>
        </w:tc>
        <w:tc>
          <w:tcPr>
            <w:tcW w:w="1090" w:type="pct"/>
          </w:tcPr>
          <w:p w14:paraId="0AE4FA0D" w14:textId="77777777" w:rsidR="006B098F" w:rsidRPr="006B098F" w:rsidRDefault="006B098F" w:rsidP="006B098F">
            <w:pPr>
              <w:widowControl w:val="0"/>
              <w:autoSpaceDE w:val="0"/>
              <w:autoSpaceDN w:val="0"/>
              <w:adjustRightInd w:val="0"/>
              <w:spacing w:after="0" w:line="240" w:lineRule="auto"/>
              <w:jc w:val="both"/>
              <w:rPr>
                <w:rFonts w:ascii="Arial" w:eastAsia="Times New Roman" w:hAnsi="Arial" w:cs="Arial"/>
                <w:sz w:val="24"/>
                <w:szCs w:val="24"/>
                <w:lang w:val="en-GB" w:eastAsia="ru-RU"/>
              </w:rPr>
            </w:pPr>
          </w:p>
        </w:tc>
        <w:tc>
          <w:tcPr>
            <w:tcW w:w="652" w:type="pct"/>
          </w:tcPr>
          <w:p w14:paraId="0D59774D" w14:textId="77777777" w:rsidR="006B098F" w:rsidRPr="006B098F" w:rsidRDefault="006B098F" w:rsidP="006B098F">
            <w:pPr>
              <w:widowControl w:val="0"/>
              <w:autoSpaceDE w:val="0"/>
              <w:autoSpaceDN w:val="0"/>
              <w:adjustRightInd w:val="0"/>
              <w:spacing w:after="0" w:line="240" w:lineRule="auto"/>
              <w:jc w:val="both"/>
              <w:rPr>
                <w:rFonts w:ascii="Arial" w:eastAsia="Times New Roman" w:hAnsi="Arial" w:cs="Arial"/>
                <w:sz w:val="24"/>
                <w:szCs w:val="24"/>
                <w:lang w:val="en-GB" w:eastAsia="ru-RU"/>
              </w:rPr>
            </w:pPr>
          </w:p>
        </w:tc>
      </w:tr>
      <w:tr w:rsidR="006B098F" w:rsidRPr="006B098F" w14:paraId="2E548D58" w14:textId="77777777" w:rsidTr="002E3E05">
        <w:tc>
          <w:tcPr>
            <w:tcW w:w="3258" w:type="pct"/>
          </w:tcPr>
          <w:p w14:paraId="60919D3A" w14:textId="77777777" w:rsidR="006B098F" w:rsidRPr="006B098F" w:rsidRDefault="006B098F" w:rsidP="006B098F">
            <w:pPr>
              <w:widowControl w:val="0"/>
              <w:autoSpaceDE w:val="0"/>
              <w:autoSpaceDN w:val="0"/>
              <w:adjustRightInd w:val="0"/>
              <w:spacing w:after="0" w:line="240" w:lineRule="auto"/>
              <w:jc w:val="both"/>
              <w:rPr>
                <w:rFonts w:ascii="Arial" w:eastAsia="Times New Roman" w:hAnsi="Arial" w:cs="Arial"/>
                <w:sz w:val="24"/>
                <w:szCs w:val="24"/>
                <w:lang w:val="en-GB" w:eastAsia="ru-RU"/>
              </w:rPr>
            </w:pPr>
          </w:p>
        </w:tc>
        <w:tc>
          <w:tcPr>
            <w:tcW w:w="1090" w:type="pct"/>
          </w:tcPr>
          <w:p w14:paraId="4D49AA2A" w14:textId="77777777" w:rsidR="006B098F" w:rsidRPr="006B098F" w:rsidRDefault="006B098F" w:rsidP="006B098F">
            <w:pPr>
              <w:widowControl w:val="0"/>
              <w:autoSpaceDE w:val="0"/>
              <w:autoSpaceDN w:val="0"/>
              <w:adjustRightInd w:val="0"/>
              <w:spacing w:after="0" w:line="240" w:lineRule="auto"/>
              <w:jc w:val="both"/>
              <w:rPr>
                <w:rFonts w:ascii="Arial" w:eastAsia="Times New Roman" w:hAnsi="Arial" w:cs="Arial"/>
                <w:sz w:val="24"/>
                <w:szCs w:val="24"/>
                <w:lang w:val="en-GB" w:eastAsia="ru-RU"/>
              </w:rPr>
            </w:pPr>
          </w:p>
        </w:tc>
        <w:tc>
          <w:tcPr>
            <w:tcW w:w="652" w:type="pct"/>
          </w:tcPr>
          <w:p w14:paraId="1E11DCE9" w14:textId="77777777" w:rsidR="006B098F" w:rsidRPr="006B098F" w:rsidRDefault="006B098F" w:rsidP="006B098F">
            <w:pPr>
              <w:widowControl w:val="0"/>
              <w:autoSpaceDE w:val="0"/>
              <w:autoSpaceDN w:val="0"/>
              <w:adjustRightInd w:val="0"/>
              <w:spacing w:after="0" w:line="240" w:lineRule="auto"/>
              <w:jc w:val="both"/>
              <w:rPr>
                <w:rFonts w:ascii="Arial" w:eastAsia="Times New Roman" w:hAnsi="Arial" w:cs="Arial"/>
                <w:sz w:val="24"/>
                <w:szCs w:val="24"/>
                <w:lang w:val="en-GB" w:eastAsia="ru-RU"/>
              </w:rPr>
            </w:pPr>
          </w:p>
        </w:tc>
      </w:tr>
      <w:tr w:rsidR="006B098F" w:rsidRPr="006B098F" w14:paraId="4F4FB7DF" w14:textId="77777777" w:rsidTr="002E3E05">
        <w:tc>
          <w:tcPr>
            <w:tcW w:w="3258" w:type="pct"/>
          </w:tcPr>
          <w:p w14:paraId="7CBF335F" w14:textId="77777777" w:rsidR="006B098F" w:rsidRPr="006B098F" w:rsidRDefault="006B098F" w:rsidP="006B098F">
            <w:pPr>
              <w:widowControl w:val="0"/>
              <w:autoSpaceDE w:val="0"/>
              <w:autoSpaceDN w:val="0"/>
              <w:adjustRightInd w:val="0"/>
              <w:spacing w:after="0" w:line="240" w:lineRule="auto"/>
              <w:jc w:val="both"/>
              <w:rPr>
                <w:rFonts w:ascii="Arial" w:eastAsia="Times New Roman" w:hAnsi="Arial" w:cs="Arial"/>
                <w:sz w:val="24"/>
                <w:szCs w:val="24"/>
                <w:lang w:val="en-GB" w:eastAsia="ru-RU"/>
              </w:rPr>
            </w:pPr>
            <w:r w:rsidRPr="006B098F">
              <w:rPr>
                <w:rFonts w:ascii="Arial" w:eastAsia="Times New Roman" w:hAnsi="Arial" w:cs="Arial"/>
                <w:sz w:val="24"/>
                <w:szCs w:val="24"/>
                <w:lang w:val="en-GB" w:eastAsia="ru-RU"/>
              </w:rPr>
              <w:t>ENDORSED BY</w:t>
            </w:r>
          </w:p>
        </w:tc>
        <w:tc>
          <w:tcPr>
            <w:tcW w:w="1090" w:type="pct"/>
          </w:tcPr>
          <w:p w14:paraId="4E22AB83" w14:textId="77777777" w:rsidR="006B098F" w:rsidRPr="006B098F" w:rsidRDefault="006B098F" w:rsidP="006B098F">
            <w:pPr>
              <w:widowControl w:val="0"/>
              <w:autoSpaceDE w:val="0"/>
              <w:autoSpaceDN w:val="0"/>
              <w:adjustRightInd w:val="0"/>
              <w:spacing w:after="0" w:line="240" w:lineRule="auto"/>
              <w:jc w:val="center"/>
              <w:rPr>
                <w:rFonts w:ascii="Arial" w:eastAsia="Times New Roman" w:hAnsi="Arial" w:cs="Arial"/>
                <w:sz w:val="24"/>
                <w:szCs w:val="24"/>
                <w:lang w:val="en-GB" w:eastAsia="ru-RU"/>
              </w:rPr>
            </w:pPr>
          </w:p>
        </w:tc>
        <w:tc>
          <w:tcPr>
            <w:tcW w:w="652" w:type="pct"/>
          </w:tcPr>
          <w:p w14:paraId="231A9EED" w14:textId="77777777" w:rsidR="006B098F" w:rsidRPr="006B098F" w:rsidRDefault="006B098F" w:rsidP="006B098F">
            <w:pPr>
              <w:widowControl w:val="0"/>
              <w:autoSpaceDE w:val="0"/>
              <w:autoSpaceDN w:val="0"/>
              <w:adjustRightInd w:val="0"/>
              <w:spacing w:after="0" w:line="240" w:lineRule="auto"/>
              <w:jc w:val="center"/>
              <w:rPr>
                <w:rFonts w:ascii="Arial" w:eastAsia="Times New Roman" w:hAnsi="Arial" w:cs="Arial"/>
                <w:sz w:val="24"/>
                <w:szCs w:val="24"/>
                <w:lang w:val="en-GB" w:eastAsia="ru-RU"/>
              </w:rPr>
            </w:pPr>
          </w:p>
        </w:tc>
      </w:tr>
      <w:tr w:rsidR="006B098F" w:rsidRPr="006B098F" w14:paraId="4321633A" w14:textId="77777777" w:rsidTr="002E3E05">
        <w:tc>
          <w:tcPr>
            <w:tcW w:w="3258" w:type="pct"/>
          </w:tcPr>
          <w:p w14:paraId="404DD4AE" w14:textId="77777777" w:rsidR="006B098F" w:rsidRPr="006B098F" w:rsidRDefault="006B098F" w:rsidP="006B098F">
            <w:pPr>
              <w:widowControl w:val="0"/>
              <w:autoSpaceDE w:val="0"/>
              <w:autoSpaceDN w:val="0"/>
              <w:adjustRightInd w:val="0"/>
              <w:spacing w:after="0" w:line="240" w:lineRule="auto"/>
              <w:jc w:val="both"/>
              <w:rPr>
                <w:rFonts w:ascii="Arial" w:eastAsia="Times New Roman" w:hAnsi="Arial" w:cs="Arial"/>
                <w:sz w:val="24"/>
                <w:szCs w:val="24"/>
                <w:lang w:val="en-GB" w:eastAsia="ru-RU"/>
              </w:rPr>
            </w:pPr>
          </w:p>
        </w:tc>
        <w:tc>
          <w:tcPr>
            <w:tcW w:w="1090" w:type="pct"/>
          </w:tcPr>
          <w:p w14:paraId="04E4FBEB" w14:textId="77777777" w:rsidR="006B098F" w:rsidRPr="006B098F" w:rsidRDefault="006B098F" w:rsidP="006B098F">
            <w:pPr>
              <w:widowControl w:val="0"/>
              <w:autoSpaceDE w:val="0"/>
              <w:autoSpaceDN w:val="0"/>
              <w:adjustRightInd w:val="0"/>
              <w:spacing w:after="0" w:line="240" w:lineRule="auto"/>
              <w:jc w:val="center"/>
              <w:rPr>
                <w:rFonts w:ascii="Arial" w:eastAsia="Times New Roman" w:hAnsi="Arial" w:cs="Arial"/>
                <w:sz w:val="24"/>
                <w:szCs w:val="24"/>
                <w:lang w:val="en-GB" w:eastAsia="ru-RU"/>
              </w:rPr>
            </w:pPr>
          </w:p>
        </w:tc>
        <w:tc>
          <w:tcPr>
            <w:tcW w:w="652" w:type="pct"/>
          </w:tcPr>
          <w:p w14:paraId="5FA11EA4" w14:textId="77777777" w:rsidR="006B098F" w:rsidRPr="006B098F" w:rsidRDefault="006B098F" w:rsidP="006B098F">
            <w:pPr>
              <w:widowControl w:val="0"/>
              <w:autoSpaceDE w:val="0"/>
              <w:autoSpaceDN w:val="0"/>
              <w:adjustRightInd w:val="0"/>
              <w:spacing w:after="0" w:line="240" w:lineRule="auto"/>
              <w:jc w:val="center"/>
              <w:rPr>
                <w:rFonts w:ascii="Arial" w:eastAsia="Times New Roman" w:hAnsi="Arial" w:cs="Arial"/>
                <w:sz w:val="24"/>
                <w:szCs w:val="24"/>
                <w:lang w:val="en-GB" w:eastAsia="ru-RU"/>
              </w:rPr>
            </w:pPr>
          </w:p>
        </w:tc>
      </w:tr>
      <w:tr w:rsidR="006B098F" w:rsidRPr="006B098F" w14:paraId="788AF8E9" w14:textId="77777777" w:rsidTr="002E3E05">
        <w:tc>
          <w:tcPr>
            <w:tcW w:w="3258" w:type="pct"/>
          </w:tcPr>
          <w:p w14:paraId="72E88641" w14:textId="77777777" w:rsidR="006B098F" w:rsidRPr="006B098F" w:rsidRDefault="006B098F" w:rsidP="006B098F">
            <w:pPr>
              <w:widowControl w:val="0"/>
              <w:autoSpaceDE w:val="0"/>
              <w:autoSpaceDN w:val="0"/>
              <w:adjustRightInd w:val="0"/>
              <w:spacing w:after="0" w:line="240" w:lineRule="auto"/>
              <w:jc w:val="both"/>
              <w:rPr>
                <w:rFonts w:ascii="Arial" w:eastAsia="Times New Roman" w:hAnsi="Arial" w:cs="Arial"/>
                <w:sz w:val="24"/>
                <w:szCs w:val="24"/>
                <w:lang w:val="en-GB" w:eastAsia="ru-RU"/>
              </w:rPr>
            </w:pPr>
            <w:r w:rsidRPr="006B098F">
              <w:rPr>
                <w:rFonts w:ascii="Arial" w:eastAsia="Times New Roman" w:hAnsi="Arial" w:cs="Arial"/>
                <w:sz w:val="24"/>
                <w:szCs w:val="24"/>
                <w:lang w:val="en-GB" w:eastAsia="ru-RU"/>
              </w:rPr>
              <w:t>JINR VICE-DIRECTOR</w:t>
            </w:r>
          </w:p>
        </w:tc>
        <w:tc>
          <w:tcPr>
            <w:tcW w:w="1090" w:type="pct"/>
          </w:tcPr>
          <w:p w14:paraId="5D7351D0" w14:textId="76183014" w:rsidR="006B098F" w:rsidRPr="006B098F" w:rsidRDefault="006B098F" w:rsidP="006B098F">
            <w:pPr>
              <w:widowControl w:val="0"/>
              <w:autoSpaceDE w:val="0"/>
              <w:autoSpaceDN w:val="0"/>
              <w:adjustRightInd w:val="0"/>
              <w:spacing w:after="0" w:line="240" w:lineRule="auto"/>
              <w:jc w:val="center"/>
              <w:rPr>
                <w:rFonts w:ascii="Arial" w:eastAsia="Times New Roman" w:hAnsi="Arial" w:cs="Arial"/>
                <w:sz w:val="24"/>
                <w:szCs w:val="24"/>
                <w:lang w:val="en-GB" w:eastAsia="ru-RU"/>
              </w:rPr>
            </w:pPr>
          </w:p>
        </w:tc>
        <w:tc>
          <w:tcPr>
            <w:tcW w:w="652" w:type="pct"/>
          </w:tcPr>
          <w:p w14:paraId="2C168F7A" w14:textId="736B4A8E" w:rsidR="006B098F" w:rsidRPr="006B098F" w:rsidRDefault="006B098F" w:rsidP="006B098F">
            <w:pPr>
              <w:widowControl w:val="0"/>
              <w:autoSpaceDE w:val="0"/>
              <w:autoSpaceDN w:val="0"/>
              <w:adjustRightInd w:val="0"/>
              <w:spacing w:after="0" w:line="240" w:lineRule="auto"/>
              <w:jc w:val="center"/>
              <w:rPr>
                <w:rFonts w:ascii="Arial" w:eastAsia="Times New Roman" w:hAnsi="Arial" w:cs="Arial"/>
                <w:sz w:val="24"/>
                <w:szCs w:val="24"/>
                <w:lang w:val="en-GB" w:eastAsia="ru-RU"/>
              </w:rPr>
            </w:pPr>
          </w:p>
        </w:tc>
      </w:tr>
      <w:tr w:rsidR="006B098F" w:rsidRPr="006B098F" w14:paraId="3C6D53F3" w14:textId="77777777" w:rsidTr="002E3E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258" w:type="pct"/>
            <w:tcBorders>
              <w:top w:val="nil"/>
              <w:left w:val="nil"/>
              <w:bottom w:val="nil"/>
              <w:right w:val="nil"/>
            </w:tcBorders>
          </w:tcPr>
          <w:p w14:paraId="067BE853" w14:textId="77777777" w:rsidR="006B098F" w:rsidRPr="006B098F" w:rsidRDefault="006B098F" w:rsidP="006B098F">
            <w:pPr>
              <w:widowControl w:val="0"/>
              <w:autoSpaceDE w:val="0"/>
              <w:autoSpaceDN w:val="0"/>
              <w:adjustRightInd w:val="0"/>
              <w:spacing w:after="0" w:line="240" w:lineRule="auto"/>
              <w:jc w:val="both"/>
              <w:rPr>
                <w:rFonts w:ascii="Arial" w:eastAsia="Times New Roman" w:hAnsi="Arial" w:cs="Arial"/>
                <w:sz w:val="24"/>
                <w:szCs w:val="24"/>
                <w:lang w:val="en-GB" w:eastAsia="ru-RU"/>
              </w:rPr>
            </w:pPr>
          </w:p>
        </w:tc>
        <w:tc>
          <w:tcPr>
            <w:tcW w:w="1090" w:type="pct"/>
            <w:tcBorders>
              <w:top w:val="nil"/>
              <w:left w:val="nil"/>
              <w:bottom w:val="nil"/>
              <w:right w:val="nil"/>
            </w:tcBorders>
          </w:tcPr>
          <w:p w14:paraId="5A8C7E5C" w14:textId="77777777" w:rsidR="006B098F" w:rsidRPr="006B098F" w:rsidRDefault="006B098F" w:rsidP="006B098F">
            <w:pPr>
              <w:widowControl w:val="0"/>
              <w:autoSpaceDE w:val="0"/>
              <w:autoSpaceDN w:val="0"/>
              <w:adjustRightInd w:val="0"/>
              <w:spacing w:after="0" w:line="240" w:lineRule="auto"/>
              <w:jc w:val="center"/>
              <w:rPr>
                <w:rFonts w:ascii="Arial" w:eastAsia="Times New Roman" w:hAnsi="Arial" w:cs="Arial"/>
                <w:sz w:val="24"/>
                <w:szCs w:val="24"/>
                <w:lang w:val="en-GB" w:eastAsia="ru-RU"/>
              </w:rPr>
            </w:pPr>
          </w:p>
        </w:tc>
        <w:tc>
          <w:tcPr>
            <w:tcW w:w="652" w:type="pct"/>
            <w:tcBorders>
              <w:top w:val="nil"/>
              <w:left w:val="nil"/>
              <w:bottom w:val="nil"/>
              <w:right w:val="nil"/>
            </w:tcBorders>
          </w:tcPr>
          <w:p w14:paraId="5AD870D4" w14:textId="77777777" w:rsidR="006B098F" w:rsidRPr="006B098F" w:rsidRDefault="006B098F" w:rsidP="006B098F">
            <w:pPr>
              <w:widowControl w:val="0"/>
              <w:autoSpaceDE w:val="0"/>
              <w:autoSpaceDN w:val="0"/>
              <w:adjustRightInd w:val="0"/>
              <w:spacing w:after="0" w:line="240" w:lineRule="auto"/>
              <w:jc w:val="center"/>
              <w:rPr>
                <w:rFonts w:ascii="Arial" w:eastAsia="Times New Roman" w:hAnsi="Arial" w:cs="Arial"/>
                <w:sz w:val="24"/>
                <w:szCs w:val="24"/>
                <w:lang w:val="en-GB" w:eastAsia="ru-RU"/>
              </w:rPr>
            </w:pPr>
          </w:p>
        </w:tc>
      </w:tr>
      <w:tr w:rsidR="006B098F" w:rsidRPr="006B098F" w14:paraId="03E50196" w14:textId="77777777" w:rsidTr="002E3E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258" w:type="pct"/>
            <w:tcBorders>
              <w:top w:val="nil"/>
              <w:left w:val="nil"/>
              <w:bottom w:val="nil"/>
              <w:right w:val="nil"/>
            </w:tcBorders>
          </w:tcPr>
          <w:p w14:paraId="493A7070" w14:textId="77777777" w:rsidR="006B098F" w:rsidRPr="006B098F" w:rsidRDefault="006B098F" w:rsidP="006B098F">
            <w:pPr>
              <w:widowControl w:val="0"/>
              <w:autoSpaceDE w:val="0"/>
              <w:autoSpaceDN w:val="0"/>
              <w:adjustRightInd w:val="0"/>
              <w:spacing w:after="0" w:line="240" w:lineRule="auto"/>
              <w:jc w:val="both"/>
              <w:rPr>
                <w:rFonts w:ascii="Arial" w:eastAsia="Times New Roman" w:hAnsi="Arial" w:cs="Arial"/>
                <w:sz w:val="24"/>
                <w:szCs w:val="24"/>
                <w:lang w:val="en-GB" w:eastAsia="ru-RU"/>
              </w:rPr>
            </w:pPr>
            <w:r w:rsidRPr="006B098F">
              <w:rPr>
                <w:rFonts w:ascii="Arial" w:eastAsia="Times New Roman" w:hAnsi="Arial" w:cs="Arial"/>
                <w:sz w:val="24"/>
                <w:szCs w:val="24"/>
                <w:lang w:val="en-GB" w:eastAsia="ru-RU"/>
              </w:rPr>
              <w:t>CHIEF SCIENTIFIC SECRETARY</w:t>
            </w:r>
          </w:p>
        </w:tc>
        <w:tc>
          <w:tcPr>
            <w:tcW w:w="1090" w:type="pct"/>
            <w:tcBorders>
              <w:top w:val="nil"/>
              <w:left w:val="nil"/>
              <w:bottom w:val="nil"/>
              <w:right w:val="nil"/>
            </w:tcBorders>
          </w:tcPr>
          <w:p w14:paraId="61F84663" w14:textId="347B1D3D" w:rsidR="006B098F" w:rsidRPr="006B098F" w:rsidRDefault="006B098F" w:rsidP="006B098F">
            <w:pPr>
              <w:widowControl w:val="0"/>
              <w:autoSpaceDE w:val="0"/>
              <w:autoSpaceDN w:val="0"/>
              <w:adjustRightInd w:val="0"/>
              <w:spacing w:after="0" w:line="240" w:lineRule="auto"/>
              <w:jc w:val="center"/>
              <w:rPr>
                <w:rFonts w:ascii="Arial" w:eastAsia="Times New Roman" w:hAnsi="Arial" w:cs="Arial"/>
                <w:sz w:val="24"/>
                <w:szCs w:val="24"/>
                <w:lang w:val="en-GB" w:eastAsia="ru-RU"/>
              </w:rPr>
            </w:pPr>
          </w:p>
        </w:tc>
        <w:tc>
          <w:tcPr>
            <w:tcW w:w="652" w:type="pct"/>
            <w:tcBorders>
              <w:top w:val="nil"/>
              <w:left w:val="nil"/>
              <w:bottom w:val="nil"/>
              <w:right w:val="nil"/>
            </w:tcBorders>
          </w:tcPr>
          <w:p w14:paraId="0CB12BAB" w14:textId="18F97145" w:rsidR="006B098F" w:rsidRPr="006B098F" w:rsidRDefault="006B098F" w:rsidP="006B098F">
            <w:pPr>
              <w:widowControl w:val="0"/>
              <w:autoSpaceDE w:val="0"/>
              <w:autoSpaceDN w:val="0"/>
              <w:adjustRightInd w:val="0"/>
              <w:spacing w:after="0" w:line="240" w:lineRule="auto"/>
              <w:jc w:val="center"/>
              <w:rPr>
                <w:rFonts w:ascii="Arial" w:eastAsia="Times New Roman" w:hAnsi="Arial" w:cs="Arial"/>
                <w:sz w:val="24"/>
                <w:szCs w:val="24"/>
                <w:lang w:val="en-GB" w:eastAsia="ru-RU"/>
              </w:rPr>
            </w:pPr>
          </w:p>
        </w:tc>
      </w:tr>
      <w:tr w:rsidR="006B098F" w:rsidRPr="006B098F" w14:paraId="11222E69" w14:textId="77777777" w:rsidTr="002E3E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258" w:type="pct"/>
            <w:tcBorders>
              <w:top w:val="nil"/>
              <w:left w:val="nil"/>
              <w:bottom w:val="nil"/>
              <w:right w:val="nil"/>
            </w:tcBorders>
          </w:tcPr>
          <w:p w14:paraId="037A8F65" w14:textId="77777777" w:rsidR="006B098F" w:rsidRPr="006B098F" w:rsidRDefault="006B098F" w:rsidP="006B098F">
            <w:pPr>
              <w:widowControl w:val="0"/>
              <w:autoSpaceDE w:val="0"/>
              <w:autoSpaceDN w:val="0"/>
              <w:adjustRightInd w:val="0"/>
              <w:spacing w:after="0" w:line="240" w:lineRule="auto"/>
              <w:jc w:val="both"/>
              <w:rPr>
                <w:rFonts w:ascii="Arial" w:eastAsia="Times New Roman" w:hAnsi="Arial" w:cs="Arial"/>
                <w:sz w:val="24"/>
                <w:szCs w:val="24"/>
                <w:lang w:val="en-GB" w:eastAsia="ru-RU"/>
              </w:rPr>
            </w:pPr>
          </w:p>
        </w:tc>
        <w:tc>
          <w:tcPr>
            <w:tcW w:w="1090" w:type="pct"/>
            <w:tcBorders>
              <w:top w:val="nil"/>
              <w:left w:val="nil"/>
              <w:bottom w:val="nil"/>
              <w:right w:val="nil"/>
            </w:tcBorders>
          </w:tcPr>
          <w:p w14:paraId="0FDBB623" w14:textId="77777777" w:rsidR="006B098F" w:rsidRPr="006B098F" w:rsidRDefault="006B098F" w:rsidP="006B098F">
            <w:pPr>
              <w:widowControl w:val="0"/>
              <w:autoSpaceDE w:val="0"/>
              <w:autoSpaceDN w:val="0"/>
              <w:adjustRightInd w:val="0"/>
              <w:spacing w:after="0" w:line="240" w:lineRule="auto"/>
              <w:jc w:val="center"/>
              <w:rPr>
                <w:rFonts w:ascii="Arial" w:eastAsia="Times New Roman" w:hAnsi="Arial" w:cs="Arial"/>
                <w:sz w:val="24"/>
                <w:szCs w:val="24"/>
                <w:lang w:val="en-GB" w:eastAsia="ru-RU"/>
              </w:rPr>
            </w:pPr>
          </w:p>
        </w:tc>
        <w:tc>
          <w:tcPr>
            <w:tcW w:w="652" w:type="pct"/>
            <w:tcBorders>
              <w:top w:val="nil"/>
              <w:left w:val="nil"/>
              <w:bottom w:val="nil"/>
              <w:right w:val="nil"/>
            </w:tcBorders>
          </w:tcPr>
          <w:p w14:paraId="7AE72923" w14:textId="77777777" w:rsidR="006B098F" w:rsidRPr="006B098F" w:rsidRDefault="006B098F" w:rsidP="006B098F">
            <w:pPr>
              <w:widowControl w:val="0"/>
              <w:autoSpaceDE w:val="0"/>
              <w:autoSpaceDN w:val="0"/>
              <w:adjustRightInd w:val="0"/>
              <w:spacing w:after="0" w:line="240" w:lineRule="auto"/>
              <w:jc w:val="center"/>
              <w:rPr>
                <w:rFonts w:ascii="Arial" w:eastAsia="Times New Roman" w:hAnsi="Arial" w:cs="Arial"/>
                <w:sz w:val="24"/>
                <w:szCs w:val="24"/>
                <w:lang w:val="en-GB" w:eastAsia="ru-RU"/>
              </w:rPr>
            </w:pPr>
          </w:p>
        </w:tc>
      </w:tr>
      <w:tr w:rsidR="006B098F" w:rsidRPr="006B098F" w14:paraId="77C9466A" w14:textId="77777777" w:rsidTr="002E3E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258" w:type="pct"/>
            <w:tcBorders>
              <w:top w:val="nil"/>
              <w:left w:val="nil"/>
              <w:bottom w:val="nil"/>
              <w:right w:val="nil"/>
            </w:tcBorders>
          </w:tcPr>
          <w:p w14:paraId="675B2E03" w14:textId="77777777" w:rsidR="006B098F" w:rsidRPr="006B098F" w:rsidRDefault="006B098F" w:rsidP="006B098F">
            <w:pPr>
              <w:widowControl w:val="0"/>
              <w:autoSpaceDE w:val="0"/>
              <w:autoSpaceDN w:val="0"/>
              <w:adjustRightInd w:val="0"/>
              <w:spacing w:after="0" w:line="240" w:lineRule="auto"/>
              <w:jc w:val="both"/>
              <w:rPr>
                <w:rFonts w:ascii="Arial" w:eastAsia="Times New Roman" w:hAnsi="Arial" w:cs="Arial"/>
                <w:sz w:val="24"/>
                <w:szCs w:val="24"/>
                <w:lang w:val="en-GB" w:eastAsia="ru-RU"/>
              </w:rPr>
            </w:pPr>
            <w:r w:rsidRPr="006B098F">
              <w:rPr>
                <w:rFonts w:ascii="Arial" w:eastAsia="Times New Roman" w:hAnsi="Arial" w:cs="Arial"/>
                <w:sz w:val="24"/>
                <w:szCs w:val="24"/>
                <w:lang w:val="en-GB" w:eastAsia="ru-RU"/>
              </w:rPr>
              <w:t>CHIEF ENGINEER</w:t>
            </w:r>
          </w:p>
        </w:tc>
        <w:tc>
          <w:tcPr>
            <w:tcW w:w="1090" w:type="pct"/>
            <w:tcBorders>
              <w:top w:val="nil"/>
              <w:left w:val="nil"/>
              <w:bottom w:val="nil"/>
              <w:right w:val="nil"/>
            </w:tcBorders>
          </w:tcPr>
          <w:p w14:paraId="300107F3" w14:textId="6F7817B3" w:rsidR="006B098F" w:rsidRPr="006B098F" w:rsidRDefault="006B098F" w:rsidP="006B098F">
            <w:pPr>
              <w:widowControl w:val="0"/>
              <w:autoSpaceDE w:val="0"/>
              <w:autoSpaceDN w:val="0"/>
              <w:adjustRightInd w:val="0"/>
              <w:spacing w:after="0" w:line="240" w:lineRule="auto"/>
              <w:jc w:val="center"/>
              <w:rPr>
                <w:rFonts w:ascii="Arial" w:eastAsia="Times New Roman" w:hAnsi="Arial" w:cs="Arial"/>
                <w:sz w:val="24"/>
                <w:szCs w:val="24"/>
                <w:lang w:val="en-GB" w:eastAsia="ru-RU"/>
              </w:rPr>
            </w:pPr>
          </w:p>
        </w:tc>
        <w:tc>
          <w:tcPr>
            <w:tcW w:w="652" w:type="pct"/>
            <w:tcBorders>
              <w:top w:val="nil"/>
              <w:left w:val="nil"/>
              <w:bottom w:val="nil"/>
              <w:right w:val="nil"/>
            </w:tcBorders>
          </w:tcPr>
          <w:p w14:paraId="329ACD78" w14:textId="721D7756" w:rsidR="006B098F" w:rsidRPr="006B098F" w:rsidRDefault="006B098F" w:rsidP="006B098F">
            <w:pPr>
              <w:widowControl w:val="0"/>
              <w:autoSpaceDE w:val="0"/>
              <w:autoSpaceDN w:val="0"/>
              <w:adjustRightInd w:val="0"/>
              <w:spacing w:after="0" w:line="240" w:lineRule="auto"/>
              <w:jc w:val="center"/>
              <w:rPr>
                <w:rFonts w:ascii="Arial" w:eastAsia="Times New Roman" w:hAnsi="Arial" w:cs="Arial"/>
                <w:sz w:val="24"/>
                <w:szCs w:val="24"/>
                <w:lang w:val="en-GB" w:eastAsia="ru-RU"/>
              </w:rPr>
            </w:pPr>
          </w:p>
        </w:tc>
      </w:tr>
      <w:tr w:rsidR="006B098F" w:rsidRPr="006B098F" w14:paraId="00AB459A" w14:textId="77777777" w:rsidTr="002E3E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258" w:type="pct"/>
            <w:tcBorders>
              <w:top w:val="nil"/>
              <w:left w:val="nil"/>
              <w:bottom w:val="nil"/>
              <w:right w:val="nil"/>
            </w:tcBorders>
          </w:tcPr>
          <w:p w14:paraId="7F9F37D5" w14:textId="77777777" w:rsidR="006B098F" w:rsidRPr="006B098F" w:rsidRDefault="006B098F" w:rsidP="006B098F">
            <w:pPr>
              <w:widowControl w:val="0"/>
              <w:autoSpaceDE w:val="0"/>
              <w:autoSpaceDN w:val="0"/>
              <w:adjustRightInd w:val="0"/>
              <w:spacing w:after="0" w:line="240" w:lineRule="auto"/>
              <w:jc w:val="both"/>
              <w:rPr>
                <w:rFonts w:ascii="Arial" w:eastAsia="Times New Roman" w:hAnsi="Arial" w:cs="Arial"/>
                <w:sz w:val="24"/>
                <w:szCs w:val="24"/>
                <w:lang w:val="en-GB" w:eastAsia="ru-RU"/>
              </w:rPr>
            </w:pPr>
          </w:p>
        </w:tc>
        <w:tc>
          <w:tcPr>
            <w:tcW w:w="1090" w:type="pct"/>
            <w:tcBorders>
              <w:top w:val="nil"/>
              <w:left w:val="nil"/>
              <w:bottom w:val="nil"/>
              <w:right w:val="nil"/>
            </w:tcBorders>
          </w:tcPr>
          <w:p w14:paraId="1A2DD2CE" w14:textId="77777777" w:rsidR="006B098F" w:rsidRPr="006B098F" w:rsidRDefault="006B098F" w:rsidP="006B098F">
            <w:pPr>
              <w:widowControl w:val="0"/>
              <w:autoSpaceDE w:val="0"/>
              <w:autoSpaceDN w:val="0"/>
              <w:adjustRightInd w:val="0"/>
              <w:spacing w:after="0" w:line="240" w:lineRule="auto"/>
              <w:jc w:val="center"/>
              <w:rPr>
                <w:rFonts w:ascii="Arial" w:eastAsia="Times New Roman" w:hAnsi="Arial" w:cs="Arial"/>
                <w:sz w:val="24"/>
                <w:szCs w:val="24"/>
                <w:lang w:val="en-GB" w:eastAsia="ru-RU"/>
              </w:rPr>
            </w:pPr>
          </w:p>
        </w:tc>
        <w:tc>
          <w:tcPr>
            <w:tcW w:w="652" w:type="pct"/>
            <w:tcBorders>
              <w:top w:val="nil"/>
              <w:left w:val="nil"/>
              <w:bottom w:val="nil"/>
              <w:right w:val="nil"/>
            </w:tcBorders>
          </w:tcPr>
          <w:p w14:paraId="6AFCD604" w14:textId="77777777" w:rsidR="006B098F" w:rsidRPr="006B098F" w:rsidRDefault="006B098F" w:rsidP="006B098F">
            <w:pPr>
              <w:widowControl w:val="0"/>
              <w:autoSpaceDE w:val="0"/>
              <w:autoSpaceDN w:val="0"/>
              <w:adjustRightInd w:val="0"/>
              <w:spacing w:after="0" w:line="240" w:lineRule="auto"/>
              <w:jc w:val="center"/>
              <w:rPr>
                <w:rFonts w:ascii="Arial" w:eastAsia="Times New Roman" w:hAnsi="Arial" w:cs="Arial"/>
                <w:sz w:val="24"/>
                <w:szCs w:val="24"/>
                <w:lang w:val="en-GB" w:eastAsia="ru-RU"/>
              </w:rPr>
            </w:pPr>
          </w:p>
        </w:tc>
      </w:tr>
      <w:tr w:rsidR="006B098F" w:rsidRPr="00850883" w14:paraId="7061238B" w14:textId="77777777" w:rsidTr="002E3E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258" w:type="pct"/>
            <w:tcBorders>
              <w:top w:val="nil"/>
              <w:left w:val="nil"/>
              <w:bottom w:val="nil"/>
              <w:right w:val="nil"/>
            </w:tcBorders>
          </w:tcPr>
          <w:p w14:paraId="4599D905" w14:textId="77777777" w:rsidR="006B098F" w:rsidRPr="006B098F" w:rsidRDefault="006B098F" w:rsidP="006B098F">
            <w:pPr>
              <w:widowControl w:val="0"/>
              <w:autoSpaceDE w:val="0"/>
              <w:autoSpaceDN w:val="0"/>
              <w:adjustRightInd w:val="0"/>
              <w:spacing w:after="0" w:line="240" w:lineRule="auto"/>
              <w:rPr>
                <w:rFonts w:ascii="Arial" w:eastAsia="Times New Roman" w:hAnsi="Arial" w:cs="Arial"/>
                <w:sz w:val="24"/>
                <w:szCs w:val="24"/>
                <w:lang w:val="en-GB" w:eastAsia="ru-RU"/>
              </w:rPr>
            </w:pPr>
            <w:r w:rsidRPr="006B098F">
              <w:rPr>
                <w:rFonts w:ascii="Arial" w:eastAsia="Times New Roman" w:hAnsi="Arial" w:cs="Arial"/>
                <w:sz w:val="24"/>
                <w:szCs w:val="24"/>
                <w:lang w:val="en-GB" w:eastAsia="ru-RU"/>
              </w:rPr>
              <w:t>HEAD OF SCIENCE ORGANIZATION DEPARTMENT</w:t>
            </w:r>
          </w:p>
        </w:tc>
        <w:tc>
          <w:tcPr>
            <w:tcW w:w="1090" w:type="pct"/>
            <w:tcBorders>
              <w:top w:val="nil"/>
              <w:left w:val="nil"/>
              <w:bottom w:val="nil"/>
              <w:right w:val="nil"/>
            </w:tcBorders>
          </w:tcPr>
          <w:p w14:paraId="3A2777E0" w14:textId="35EE442B" w:rsidR="006B098F" w:rsidRPr="006B098F" w:rsidRDefault="006B098F" w:rsidP="006B098F">
            <w:pPr>
              <w:widowControl w:val="0"/>
              <w:autoSpaceDE w:val="0"/>
              <w:autoSpaceDN w:val="0"/>
              <w:adjustRightInd w:val="0"/>
              <w:spacing w:after="0" w:line="240" w:lineRule="auto"/>
              <w:jc w:val="center"/>
              <w:rPr>
                <w:rFonts w:ascii="Arial" w:eastAsia="Times New Roman" w:hAnsi="Arial" w:cs="Arial"/>
                <w:sz w:val="24"/>
                <w:szCs w:val="24"/>
                <w:lang w:val="en-GB" w:eastAsia="ru-RU"/>
              </w:rPr>
            </w:pPr>
          </w:p>
        </w:tc>
        <w:tc>
          <w:tcPr>
            <w:tcW w:w="652" w:type="pct"/>
            <w:tcBorders>
              <w:top w:val="nil"/>
              <w:left w:val="nil"/>
              <w:bottom w:val="nil"/>
              <w:right w:val="nil"/>
            </w:tcBorders>
          </w:tcPr>
          <w:p w14:paraId="172E9043" w14:textId="6D3218CC" w:rsidR="006B098F" w:rsidRPr="006B098F" w:rsidRDefault="006B098F" w:rsidP="006B098F">
            <w:pPr>
              <w:widowControl w:val="0"/>
              <w:autoSpaceDE w:val="0"/>
              <w:autoSpaceDN w:val="0"/>
              <w:adjustRightInd w:val="0"/>
              <w:spacing w:after="0" w:line="240" w:lineRule="auto"/>
              <w:jc w:val="center"/>
              <w:rPr>
                <w:rFonts w:ascii="Arial" w:eastAsia="Times New Roman" w:hAnsi="Arial" w:cs="Arial"/>
                <w:sz w:val="24"/>
                <w:szCs w:val="24"/>
                <w:lang w:val="en-GB" w:eastAsia="ru-RU"/>
              </w:rPr>
            </w:pPr>
          </w:p>
        </w:tc>
      </w:tr>
      <w:tr w:rsidR="006B098F" w:rsidRPr="00850883" w14:paraId="28F3A656" w14:textId="77777777" w:rsidTr="002E3E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258" w:type="pct"/>
            <w:tcBorders>
              <w:top w:val="nil"/>
              <w:left w:val="nil"/>
              <w:bottom w:val="nil"/>
              <w:right w:val="nil"/>
            </w:tcBorders>
          </w:tcPr>
          <w:p w14:paraId="599D7718" w14:textId="77777777" w:rsidR="006B098F" w:rsidRPr="006B098F" w:rsidRDefault="006B098F" w:rsidP="006B098F">
            <w:pPr>
              <w:widowControl w:val="0"/>
              <w:autoSpaceDE w:val="0"/>
              <w:autoSpaceDN w:val="0"/>
              <w:adjustRightInd w:val="0"/>
              <w:spacing w:after="0" w:line="240" w:lineRule="auto"/>
              <w:jc w:val="both"/>
              <w:rPr>
                <w:rFonts w:ascii="Arial" w:eastAsia="Times New Roman" w:hAnsi="Arial" w:cs="Arial"/>
                <w:sz w:val="24"/>
                <w:szCs w:val="24"/>
                <w:lang w:val="en-GB" w:eastAsia="ru-RU"/>
              </w:rPr>
            </w:pPr>
          </w:p>
        </w:tc>
        <w:tc>
          <w:tcPr>
            <w:tcW w:w="1090" w:type="pct"/>
            <w:tcBorders>
              <w:top w:val="nil"/>
              <w:left w:val="nil"/>
              <w:bottom w:val="nil"/>
              <w:right w:val="nil"/>
            </w:tcBorders>
          </w:tcPr>
          <w:p w14:paraId="08EEA744" w14:textId="77777777" w:rsidR="006B098F" w:rsidRPr="006B098F" w:rsidRDefault="006B098F" w:rsidP="006B098F">
            <w:pPr>
              <w:widowControl w:val="0"/>
              <w:autoSpaceDE w:val="0"/>
              <w:autoSpaceDN w:val="0"/>
              <w:adjustRightInd w:val="0"/>
              <w:spacing w:after="0" w:line="240" w:lineRule="auto"/>
              <w:jc w:val="center"/>
              <w:rPr>
                <w:rFonts w:ascii="Arial" w:eastAsia="Times New Roman" w:hAnsi="Arial" w:cs="Arial"/>
                <w:sz w:val="24"/>
                <w:szCs w:val="24"/>
                <w:lang w:val="en-GB" w:eastAsia="ru-RU"/>
              </w:rPr>
            </w:pPr>
          </w:p>
        </w:tc>
        <w:tc>
          <w:tcPr>
            <w:tcW w:w="652" w:type="pct"/>
            <w:tcBorders>
              <w:top w:val="nil"/>
              <w:left w:val="nil"/>
              <w:bottom w:val="nil"/>
              <w:right w:val="nil"/>
            </w:tcBorders>
          </w:tcPr>
          <w:p w14:paraId="4693A37C" w14:textId="77777777" w:rsidR="006B098F" w:rsidRPr="006B098F" w:rsidRDefault="006B098F" w:rsidP="006B098F">
            <w:pPr>
              <w:widowControl w:val="0"/>
              <w:autoSpaceDE w:val="0"/>
              <w:autoSpaceDN w:val="0"/>
              <w:adjustRightInd w:val="0"/>
              <w:spacing w:after="0" w:line="240" w:lineRule="auto"/>
              <w:jc w:val="center"/>
              <w:rPr>
                <w:rFonts w:ascii="Arial" w:eastAsia="Times New Roman" w:hAnsi="Arial" w:cs="Arial"/>
                <w:sz w:val="24"/>
                <w:szCs w:val="24"/>
                <w:lang w:val="en-GB" w:eastAsia="ru-RU"/>
              </w:rPr>
            </w:pPr>
          </w:p>
        </w:tc>
      </w:tr>
      <w:tr w:rsidR="006B098F" w:rsidRPr="006B098F" w14:paraId="34A21E3D" w14:textId="77777777" w:rsidTr="002E3E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258" w:type="pct"/>
            <w:tcBorders>
              <w:top w:val="nil"/>
              <w:left w:val="nil"/>
              <w:bottom w:val="nil"/>
              <w:right w:val="nil"/>
            </w:tcBorders>
          </w:tcPr>
          <w:p w14:paraId="2641065D" w14:textId="77777777" w:rsidR="006B098F" w:rsidRPr="006B098F" w:rsidRDefault="006B098F" w:rsidP="006B098F">
            <w:pPr>
              <w:widowControl w:val="0"/>
              <w:autoSpaceDE w:val="0"/>
              <w:autoSpaceDN w:val="0"/>
              <w:adjustRightInd w:val="0"/>
              <w:spacing w:after="0" w:line="240" w:lineRule="auto"/>
              <w:jc w:val="both"/>
              <w:rPr>
                <w:rFonts w:ascii="Arial" w:eastAsia="Times New Roman" w:hAnsi="Arial" w:cs="Arial"/>
                <w:sz w:val="24"/>
                <w:szCs w:val="24"/>
                <w:lang w:val="en-GB" w:eastAsia="ru-RU"/>
              </w:rPr>
            </w:pPr>
            <w:r w:rsidRPr="006B098F">
              <w:rPr>
                <w:rFonts w:ascii="Arial" w:eastAsia="Times New Roman" w:hAnsi="Arial" w:cs="Arial"/>
                <w:sz w:val="24"/>
                <w:szCs w:val="24"/>
                <w:lang w:val="en-GB" w:eastAsia="ru-RU"/>
              </w:rPr>
              <w:t>LABORATORY DIRECTOR</w:t>
            </w:r>
          </w:p>
        </w:tc>
        <w:tc>
          <w:tcPr>
            <w:tcW w:w="1090" w:type="pct"/>
            <w:tcBorders>
              <w:top w:val="nil"/>
              <w:left w:val="nil"/>
              <w:bottom w:val="nil"/>
              <w:right w:val="nil"/>
            </w:tcBorders>
          </w:tcPr>
          <w:p w14:paraId="279DDE73" w14:textId="49EEEA86" w:rsidR="006B098F" w:rsidRPr="006B098F" w:rsidRDefault="006B098F" w:rsidP="006B098F">
            <w:pPr>
              <w:widowControl w:val="0"/>
              <w:autoSpaceDE w:val="0"/>
              <w:autoSpaceDN w:val="0"/>
              <w:adjustRightInd w:val="0"/>
              <w:spacing w:after="0" w:line="240" w:lineRule="auto"/>
              <w:jc w:val="center"/>
              <w:rPr>
                <w:rFonts w:ascii="Arial" w:eastAsia="Times New Roman" w:hAnsi="Arial" w:cs="Arial"/>
                <w:sz w:val="24"/>
                <w:szCs w:val="24"/>
                <w:lang w:val="en-GB" w:eastAsia="ru-RU"/>
              </w:rPr>
            </w:pPr>
          </w:p>
        </w:tc>
        <w:tc>
          <w:tcPr>
            <w:tcW w:w="652" w:type="pct"/>
            <w:tcBorders>
              <w:top w:val="nil"/>
              <w:left w:val="nil"/>
              <w:bottom w:val="nil"/>
              <w:right w:val="nil"/>
            </w:tcBorders>
          </w:tcPr>
          <w:p w14:paraId="6E6BB23F" w14:textId="10B9FB6B" w:rsidR="006B098F" w:rsidRPr="006B098F" w:rsidRDefault="006B098F" w:rsidP="006B098F">
            <w:pPr>
              <w:widowControl w:val="0"/>
              <w:autoSpaceDE w:val="0"/>
              <w:autoSpaceDN w:val="0"/>
              <w:adjustRightInd w:val="0"/>
              <w:spacing w:after="0" w:line="240" w:lineRule="auto"/>
              <w:jc w:val="center"/>
              <w:rPr>
                <w:rFonts w:ascii="Arial" w:eastAsia="Times New Roman" w:hAnsi="Arial" w:cs="Arial"/>
                <w:sz w:val="24"/>
                <w:szCs w:val="24"/>
                <w:lang w:val="en-GB" w:eastAsia="ru-RU"/>
              </w:rPr>
            </w:pPr>
          </w:p>
        </w:tc>
      </w:tr>
      <w:tr w:rsidR="006B098F" w:rsidRPr="006B098F" w14:paraId="01A2532E" w14:textId="77777777" w:rsidTr="002E3E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258" w:type="pct"/>
            <w:tcBorders>
              <w:top w:val="nil"/>
              <w:left w:val="nil"/>
              <w:bottom w:val="nil"/>
              <w:right w:val="nil"/>
            </w:tcBorders>
          </w:tcPr>
          <w:p w14:paraId="4A6ECDAC" w14:textId="77777777" w:rsidR="006B098F" w:rsidRPr="006B098F" w:rsidRDefault="006B098F" w:rsidP="006B098F">
            <w:pPr>
              <w:widowControl w:val="0"/>
              <w:autoSpaceDE w:val="0"/>
              <w:autoSpaceDN w:val="0"/>
              <w:adjustRightInd w:val="0"/>
              <w:spacing w:after="0" w:line="240" w:lineRule="auto"/>
              <w:jc w:val="both"/>
              <w:rPr>
                <w:rFonts w:ascii="Arial" w:eastAsia="Times New Roman" w:hAnsi="Arial" w:cs="Arial"/>
                <w:sz w:val="24"/>
                <w:szCs w:val="24"/>
                <w:lang w:val="en-GB" w:eastAsia="ru-RU"/>
              </w:rPr>
            </w:pPr>
          </w:p>
        </w:tc>
        <w:tc>
          <w:tcPr>
            <w:tcW w:w="1090" w:type="pct"/>
            <w:tcBorders>
              <w:top w:val="nil"/>
              <w:left w:val="nil"/>
              <w:bottom w:val="nil"/>
              <w:right w:val="nil"/>
            </w:tcBorders>
          </w:tcPr>
          <w:p w14:paraId="17D50C37" w14:textId="77777777" w:rsidR="006B098F" w:rsidRPr="006B098F" w:rsidRDefault="006B098F" w:rsidP="006B098F">
            <w:pPr>
              <w:widowControl w:val="0"/>
              <w:autoSpaceDE w:val="0"/>
              <w:autoSpaceDN w:val="0"/>
              <w:adjustRightInd w:val="0"/>
              <w:spacing w:after="0" w:line="240" w:lineRule="auto"/>
              <w:jc w:val="center"/>
              <w:rPr>
                <w:rFonts w:ascii="Arial" w:eastAsia="Times New Roman" w:hAnsi="Arial" w:cs="Arial"/>
                <w:sz w:val="24"/>
                <w:szCs w:val="24"/>
                <w:lang w:val="en-GB" w:eastAsia="ru-RU"/>
              </w:rPr>
            </w:pPr>
          </w:p>
        </w:tc>
        <w:tc>
          <w:tcPr>
            <w:tcW w:w="652" w:type="pct"/>
            <w:tcBorders>
              <w:top w:val="nil"/>
              <w:left w:val="nil"/>
              <w:bottom w:val="nil"/>
              <w:right w:val="nil"/>
            </w:tcBorders>
          </w:tcPr>
          <w:p w14:paraId="63424D74" w14:textId="77777777" w:rsidR="006B098F" w:rsidRPr="006B098F" w:rsidRDefault="006B098F" w:rsidP="006B098F">
            <w:pPr>
              <w:widowControl w:val="0"/>
              <w:autoSpaceDE w:val="0"/>
              <w:autoSpaceDN w:val="0"/>
              <w:adjustRightInd w:val="0"/>
              <w:spacing w:after="0" w:line="240" w:lineRule="auto"/>
              <w:jc w:val="center"/>
              <w:rPr>
                <w:rFonts w:ascii="Arial" w:eastAsia="Times New Roman" w:hAnsi="Arial" w:cs="Arial"/>
                <w:sz w:val="24"/>
                <w:szCs w:val="24"/>
                <w:lang w:val="en-GB" w:eastAsia="ru-RU"/>
              </w:rPr>
            </w:pPr>
          </w:p>
        </w:tc>
      </w:tr>
      <w:tr w:rsidR="006B098F" w:rsidRPr="006B098F" w14:paraId="4EDD6289" w14:textId="77777777" w:rsidTr="002E3E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258" w:type="pct"/>
            <w:tcBorders>
              <w:top w:val="nil"/>
              <w:left w:val="nil"/>
              <w:bottom w:val="nil"/>
              <w:right w:val="nil"/>
            </w:tcBorders>
          </w:tcPr>
          <w:p w14:paraId="4B5DBEBD" w14:textId="77777777" w:rsidR="006B098F" w:rsidRPr="006B098F" w:rsidRDefault="006B098F" w:rsidP="006B098F">
            <w:pPr>
              <w:widowControl w:val="0"/>
              <w:autoSpaceDE w:val="0"/>
              <w:autoSpaceDN w:val="0"/>
              <w:adjustRightInd w:val="0"/>
              <w:spacing w:after="0" w:line="240" w:lineRule="auto"/>
              <w:jc w:val="both"/>
              <w:rPr>
                <w:rFonts w:ascii="Arial" w:eastAsia="Times New Roman" w:hAnsi="Arial" w:cs="Arial"/>
                <w:sz w:val="24"/>
                <w:szCs w:val="24"/>
                <w:lang w:val="en-GB" w:eastAsia="ru-RU"/>
              </w:rPr>
            </w:pPr>
            <w:r w:rsidRPr="006B098F">
              <w:rPr>
                <w:rFonts w:ascii="Arial" w:eastAsia="Times New Roman" w:hAnsi="Arial" w:cs="Arial"/>
                <w:sz w:val="24"/>
                <w:szCs w:val="24"/>
                <w:lang w:val="en-GB" w:eastAsia="ru-RU"/>
              </w:rPr>
              <w:t>LABORATORY CHIEF ENGINEER</w:t>
            </w:r>
          </w:p>
        </w:tc>
        <w:tc>
          <w:tcPr>
            <w:tcW w:w="1090" w:type="pct"/>
            <w:tcBorders>
              <w:top w:val="nil"/>
              <w:left w:val="nil"/>
              <w:bottom w:val="nil"/>
              <w:right w:val="nil"/>
            </w:tcBorders>
          </w:tcPr>
          <w:p w14:paraId="666B26E2" w14:textId="5D8C7DF4" w:rsidR="006B098F" w:rsidRPr="006B098F" w:rsidRDefault="006B098F" w:rsidP="006B098F">
            <w:pPr>
              <w:widowControl w:val="0"/>
              <w:autoSpaceDE w:val="0"/>
              <w:autoSpaceDN w:val="0"/>
              <w:adjustRightInd w:val="0"/>
              <w:spacing w:after="0" w:line="240" w:lineRule="auto"/>
              <w:jc w:val="center"/>
              <w:rPr>
                <w:rFonts w:ascii="Arial" w:eastAsia="Times New Roman" w:hAnsi="Arial" w:cs="Arial"/>
                <w:sz w:val="24"/>
                <w:szCs w:val="24"/>
                <w:lang w:val="en-GB" w:eastAsia="ru-RU"/>
              </w:rPr>
            </w:pPr>
          </w:p>
        </w:tc>
        <w:tc>
          <w:tcPr>
            <w:tcW w:w="652" w:type="pct"/>
            <w:tcBorders>
              <w:top w:val="nil"/>
              <w:left w:val="nil"/>
              <w:bottom w:val="nil"/>
              <w:right w:val="nil"/>
            </w:tcBorders>
          </w:tcPr>
          <w:p w14:paraId="37BFA9AF" w14:textId="6DA7E86D" w:rsidR="006B098F" w:rsidRPr="006B098F" w:rsidRDefault="006B098F" w:rsidP="006B098F">
            <w:pPr>
              <w:widowControl w:val="0"/>
              <w:autoSpaceDE w:val="0"/>
              <w:autoSpaceDN w:val="0"/>
              <w:adjustRightInd w:val="0"/>
              <w:spacing w:after="0" w:line="240" w:lineRule="auto"/>
              <w:jc w:val="center"/>
              <w:rPr>
                <w:rFonts w:ascii="Arial" w:eastAsia="Times New Roman" w:hAnsi="Arial" w:cs="Arial"/>
                <w:sz w:val="24"/>
                <w:szCs w:val="24"/>
                <w:lang w:val="en-GB" w:eastAsia="ru-RU"/>
              </w:rPr>
            </w:pPr>
          </w:p>
        </w:tc>
      </w:tr>
      <w:tr w:rsidR="006B098F" w:rsidRPr="006B098F" w14:paraId="41609B7E" w14:textId="77777777" w:rsidTr="002E3E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258" w:type="pct"/>
            <w:tcBorders>
              <w:top w:val="nil"/>
              <w:left w:val="nil"/>
              <w:bottom w:val="nil"/>
              <w:right w:val="nil"/>
            </w:tcBorders>
          </w:tcPr>
          <w:p w14:paraId="1E19F1F2" w14:textId="77777777" w:rsidR="006B098F" w:rsidRPr="006B098F" w:rsidRDefault="006B098F" w:rsidP="006B098F">
            <w:pPr>
              <w:widowControl w:val="0"/>
              <w:autoSpaceDE w:val="0"/>
              <w:autoSpaceDN w:val="0"/>
              <w:adjustRightInd w:val="0"/>
              <w:spacing w:after="0" w:line="240" w:lineRule="auto"/>
              <w:jc w:val="both"/>
              <w:rPr>
                <w:rFonts w:ascii="Arial" w:eastAsia="Times New Roman" w:hAnsi="Arial" w:cs="Arial"/>
                <w:sz w:val="24"/>
                <w:szCs w:val="24"/>
                <w:lang w:val="en-GB" w:eastAsia="ru-RU"/>
              </w:rPr>
            </w:pPr>
          </w:p>
        </w:tc>
        <w:tc>
          <w:tcPr>
            <w:tcW w:w="1090" w:type="pct"/>
            <w:tcBorders>
              <w:top w:val="nil"/>
              <w:left w:val="nil"/>
              <w:bottom w:val="nil"/>
              <w:right w:val="nil"/>
            </w:tcBorders>
          </w:tcPr>
          <w:p w14:paraId="64639206" w14:textId="77777777" w:rsidR="006B098F" w:rsidRPr="006B098F" w:rsidRDefault="006B098F" w:rsidP="006B098F">
            <w:pPr>
              <w:widowControl w:val="0"/>
              <w:autoSpaceDE w:val="0"/>
              <w:autoSpaceDN w:val="0"/>
              <w:adjustRightInd w:val="0"/>
              <w:spacing w:after="0" w:line="240" w:lineRule="auto"/>
              <w:jc w:val="center"/>
              <w:rPr>
                <w:rFonts w:ascii="Arial" w:eastAsia="Times New Roman" w:hAnsi="Arial" w:cs="Arial"/>
                <w:sz w:val="24"/>
                <w:szCs w:val="24"/>
                <w:lang w:val="en-GB" w:eastAsia="ru-RU"/>
              </w:rPr>
            </w:pPr>
          </w:p>
        </w:tc>
        <w:tc>
          <w:tcPr>
            <w:tcW w:w="652" w:type="pct"/>
            <w:tcBorders>
              <w:top w:val="nil"/>
              <w:left w:val="nil"/>
              <w:bottom w:val="nil"/>
              <w:right w:val="nil"/>
            </w:tcBorders>
          </w:tcPr>
          <w:p w14:paraId="5AE5EA76" w14:textId="77777777" w:rsidR="006B098F" w:rsidRPr="006B098F" w:rsidRDefault="006B098F" w:rsidP="006B098F">
            <w:pPr>
              <w:widowControl w:val="0"/>
              <w:autoSpaceDE w:val="0"/>
              <w:autoSpaceDN w:val="0"/>
              <w:adjustRightInd w:val="0"/>
              <w:spacing w:after="0" w:line="240" w:lineRule="auto"/>
              <w:jc w:val="center"/>
              <w:rPr>
                <w:rFonts w:ascii="Arial" w:eastAsia="Times New Roman" w:hAnsi="Arial" w:cs="Arial"/>
                <w:sz w:val="24"/>
                <w:szCs w:val="24"/>
                <w:lang w:val="en-GB" w:eastAsia="ru-RU"/>
              </w:rPr>
            </w:pPr>
          </w:p>
        </w:tc>
      </w:tr>
      <w:tr w:rsidR="006B098F" w:rsidRPr="006B098F" w14:paraId="4DD0D21F" w14:textId="77777777" w:rsidTr="002E3E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258" w:type="pct"/>
            <w:tcBorders>
              <w:top w:val="nil"/>
              <w:left w:val="nil"/>
              <w:bottom w:val="nil"/>
              <w:right w:val="nil"/>
            </w:tcBorders>
          </w:tcPr>
          <w:p w14:paraId="3239F675" w14:textId="77777777" w:rsidR="006B098F" w:rsidRPr="006B098F" w:rsidRDefault="006B098F" w:rsidP="006B098F">
            <w:pPr>
              <w:widowControl w:val="0"/>
              <w:autoSpaceDE w:val="0"/>
              <w:autoSpaceDN w:val="0"/>
              <w:adjustRightInd w:val="0"/>
              <w:spacing w:after="0" w:line="240" w:lineRule="auto"/>
              <w:jc w:val="both"/>
              <w:rPr>
                <w:rFonts w:ascii="Arial" w:eastAsia="Times New Roman" w:hAnsi="Arial" w:cs="Arial"/>
                <w:sz w:val="24"/>
                <w:szCs w:val="24"/>
                <w:lang w:val="en-GB" w:eastAsia="ru-RU"/>
              </w:rPr>
            </w:pPr>
            <w:r w:rsidRPr="006B098F">
              <w:rPr>
                <w:rFonts w:ascii="Arial" w:eastAsia="Times New Roman" w:hAnsi="Arial" w:cs="Arial"/>
                <w:sz w:val="24"/>
                <w:szCs w:val="24"/>
                <w:lang w:val="en-GB" w:eastAsia="ru-RU"/>
              </w:rPr>
              <w:t>PROJECT LEADER</w:t>
            </w:r>
          </w:p>
        </w:tc>
        <w:tc>
          <w:tcPr>
            <w:tcW w:w="1090" w:type="pct"/>
            <w:tcBorders>
              <w:top w:val="nil"/>
              <w:left w:val="nil"/>
              <w:bottom w:val="nil"/>
              <w:right w:val="nil"/>
            </w:tcBorders>
          </w:tcPr>
          <w:p w14:paraId="74B0BD7E" w14:textId="43CFC00A" w:rsidR="006B098F" w:rsidRPr="006B098F" w:rsidRDefault="006B098F" w:rsidP="006B098F">
            <w:pPr>
              <w:widowControl w:val="0"/>
              <w:autoSpaceDE w:val="0"/>
              <w:autoSpaceDN w:val="0"/>
              <w:adjustRightInd w:val="0"/>
              <w:spacing w:after="0" w:line="240" w:lineRule="auto"/>
              <w:jc w:val="center"/>
              <w:rPr>
                <w:rFonts w:ascii="Arial" w:eastAsia="Times New Roman" w:hAnsi="Arial" w:cs="Arial"/>
                <w:sz w:val="24"/>
                <w:szCs w:val="24"/>
                <w:lang w:val="en-GB" w:eastAsia="ru-RU"/>
              </w:rPr>
            </w:pPr>
          </w:p>
        </w:tc>
        <w:tc>
          <w:tcPr>
            <w:tcW w:w="652" w:type="pct"/>
            <w:tcBorders>
              <w:top w:val="nil"/>
              <w:left w:val="nil"/>
              <w:bottom w:val="nil"/>
              <w:right w:val="nil"/>
            </w:tcBorders>
          </w:tcPr>
          <w:p w14:paraId="3B62868E" w14:textId="71C8EA41" w:rsidR="006B098F" w:rsidRPr="006B098F" w:rsidRDefault="006B098F" w:rsidP="006B098F">
            <w:pPr>
              <w:widowControl w:val="0"/>
              <w:autoSpaceDE w:val="0"/>
              <w:autoSpaceDN w:val="0"/>
              <w:adjustRightInd w:val="0"/>
              <w:spacing w:after="0" w:line="240" w:lineRule="auto"/>
              <w:jc w:val="center"/>
              <w:rPr>
                <w:rFonts w:ascii="Arial" w:eastAsia="Times New Roman" w:hAnsi="Arial" w:cs="Arial"/>
                <w:sz w:val="24"/>
                <w:szCs w:val="24"/>
                <w:lang w:val="en-GB" w:eastAsia="ru-RU"/>
              </w:rPr>
            </w:pPr>
          </w:p>
        </w:tc>
      </w:tr>
      <w:tr w:rsidR="006B098F" w:rsidRPr="006B098F" w14:paraId="7600CAF8" w14:textId="77777777" w:rsidTr="002E3E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258" w:type="pct"/>
            <w:tcBorders>
              <w:top w:val="nil"/>
              <w:left w:val="nil"/>
              <w:bottom w:val="nil"/>
              <w:right w:val="nil"/>
            </w:tcBorders>
          </w:tcPr>
          <w:p w14:paraId="5F19D59D" w14:textId="77777777" w:rsidR="006B098F" w:rsidRPr="006B098F" w:rsidRDefault="006B098F" w:rsidP="006B098F">
            <w:pPr>
              <w:widowControl w:val="0"/>
              <w:autoSpaceDE w:val="0"/>
              <w:autoSpaceDN w:val="0"/>
              <w:adjustRightInd w:val="0"/>
              <w:spacing w:after="0" w:line="240" w:lineRule="auto"/>
              <w:jc w:val="both"/>
              <w:rPr>
                <w:rFonts w:ascii="Arial" w:eastAsia="Times New Roman" w:hAnsi="Arial" w:cs="Arial"/>
                <w:sz w:val="24"/>
                <w:szCs w:val="24"/>
                <w:lang w:val="en-GB" w:eastAsia="ru-RU"/>
              </w:rPr>
            </w:pPr>
          </w:p>
        </w:tc>
        <w:tc>
          <w:tcPr>
            <w:tcW w:w="1090" w:type="pct"/>
            <w:tcBorders>
              <w:top w:val="nil"/>
              <w:left w:val="nil"/>
              <w:bottom w:val="nil"/>
              <w:right w:val="nil"/>
            </w:tcBorders>
          </w:tcPr>
          <w:p w14:paraId="7D24C684" w14:textId="77777777" w:rsidR="006B098F" w:rsidRPr="006B098F" w:rsidRDefault="006B098F" w:rsidP="006B098F">
            <w:pPr>
              <w:widowControl w:val="0"/>
              <w:autoSpaceDE w:val="0"/>
              <w:autoSpaceDN w:val="0"/>
              <w:adjustRightInd w:val="0"/>
              <w:spacing w:after="0" w:line="240" w:lineRule="auto"/>
              <w:jc w:val="center"/>
              <w:rPr>
                <w:rFonts w:ascii="Arial" w:eastAsia="Times New Roman" w:hAnsi="Arial" w:cs="Arial"/>
                <w:sz w:val="24"/>
                <w:szCs w:val="24"/>
                <w:lang w:val="en-GB" w:eastAsia="ru-RU"/>
              </w:rPr>
            </w:pPr>
          </w:p>
        </w:tc>
        <w:tc>
          <w:tcPr>
            <w:tcW w:w="652" w:type="pct"/>
            <w:tcBorders>
              <w:top w:val="nil"/>
              <w:left w:val="nil"/>
              <w:bottom w:val="nil"/>
              <w:right w:val="nil"/>
            </w:tcBorders>
          </w:tcPr>
          <w:p w14:paraId="06E0B808" w14:textId="77777777" w:rsidR="006B098F" w:rsidRPr="006B098F" w:rsidRDefault="006B098F" w:rsidP="006B098F">
            <w:pPr>
              <w:widowControl w:val="0"/>
              <w:autoSpaceDE w:val="0"/>
              <w:autoSpaceDN w:val="0"/>
              <w:adjustRightInd w:val="0"/>
              <w:spacing w:after="0" w:line="240" w:lineRule="auto"/>
              <w:jc w:val="center"/>
              <w:rPr>
                <w:rFonts w:ascii="Arial" w:eastAsia="Times New Roman" w:hAnsi="Arial" w:cs="Arial"/>
                <w:sz w:val="24"/>
                <w:szCs w:val="24"/>
                <w:lang w:val="en-GB" w:eastAsia="ru-RU"/>
              </w:rPr>
            </w:pPr>
          </w:p>
        </w:tc>
      </w:tr>
      <w:tr w:rsidR="006B098F" w:rsidRPr="006B098F" w14:paraId="26E3547B" w14:textId="77777777" w:rsidTr="002E3E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258" w:type="pct"/>
            <w:tcBorders>
              <w:top w:val="nil"/>
              <w:left w:val="nil"/>
              <w:bottom w:val="nil"/>
              <w:right w:val="nil"/>
            </w:tcBorders>
          </w:tcPr>
          <w:p w14:paraId="1777718D" w14:textId="77777777" w:rsidR="006B098F" w:rsidRPr="006B098F" w:rsidRDefault="006B098F" w:rsidP="006B098F">
            <w:pPr>
              <w:widowControl w:val="0"/>
              <w:autoSpaceDE w:val="0"/>
              <w:autoSpaceDN w:val="0"/>
              <w:adjustRightInd w:val="0"/>
              <w:spacing w:after="0" w:line="240" w:lineRule="auto"/>
              <w:jc w:val="both"/>
              <w:rPr>
                <w:rFonts w:ascii="Arial" w:eastAsia="Times New Roman" w:hAnsi="Arial" w:cs="Arial"/>
                <w:sz w:val="24"/>
                <w:szCs w:val="24"/>
                <w:lang w:val="en-GB" w:eastAsia="ru-RU"/>
              </w:rPr>
            </w:pPr>
            <w:r w:rsidRPr="006B098F">
              <w:rPr>
                <w:rFonts w:ascii="Arial" w:eastAsia="Times New Roman" w:hAnsi="Arial" w:cs="Arial"/>
                <w:sz w:val="24"/>
                <w:szCs w:val="24"/>
                <w:lang w:val="en-GB" w:eastAsia="ru-RU"/>
              </w:rPr>
              <w:t>PROJECT DEPUTY LEADERS</w:t>
            </w:r>
          </w:p>
        </w:tc>
        <w:tc>
          <w:tcPr>
            <w:tcW w:w="1090" w:type="pct"/>
            <w:tcBorders>
              <w:top w:val="nil"/>
              <w:left w:val="nil"/>
              <w:bottom w:val="nil"/>
              <w:right w:val="nil"/>
            </w:tcBorders>
          </w:tcPr>
          <w:p w14:paraId="5C4BDF99" w14:textId="71577262" w:rsidR="006B098F" w:rsidRPr="006B098F" w:rsidRDefault="006B098F" w:rsidP="006B098F">
            <w:pPr>
              <w:widowControl w:val="0"/>
              <w:autoSpaceDE w:val="0"/>
              <w:autoSpaceDN w:val="0"/>
              <w:adjustRightInd w:val="0"/>
              <w:spacing w:after="0" w:line="240" w:lineRule="auto"/>
              <w:jc w:val="center"/>
              <w:rPr>
                <w:rFonts w:ascii="Arial" w:eastAsia="Times New Roman" w:hAnsi="Arial" w:cs="Arial"/>
                <w:sz w:val="24"/>
                <w:szCs w:val="24"/>
                <w:lang w:val="en-GB" w:eastAsia="ru-RU"/>
              </w:rPr>
            </w:pPr>
          </w:p>
        </w:tc>
        <w:tc>
          <w:tcPr>
            <w:tcW w:w="652" w:type="pct"/>
            <w:tcBorders>
              <w:top w:val="nil"/>
              <w:left w:val="nil"/>
              <w:bottom w:val="nil"/>
              <w:right w:val="nil"/>
            </w:tcBorders>
          </w:tcPr>
          <w:p w14:paraId="65CDE551" w14:textId="1407265D" w:rsidR="006B098F" w:rsidRPr="006B098F" w:rsidRDefault="006B098F" w:rsidP="006B098F">
            <w:pPr>
              <w:widowControl w:val="0"/>
              <w:autoSpaceDE w:val="0"/>
              <w:autoSpaceDN w:val="0"/>
              <w:adjustRightInd w:val="0"/>
              <w:spacing w:after="0" w:line="240" w:lineRule="auto"/>
              <w:jc w:val="center"/>
              <w:rPr>
                <w:rFonts w:ascii="Arial" w:eastAsia="Times New Roman" w:hAnsi="Arial" w:cs="Arial"/>
                <w:sz w:val="24"/>
                <w:szCs w:val="24"/>
                <w:lang w:val="en-GB" w:eastAsia="ru-RU"/>
              </w:rPr>
            </w:pPr>
          </w:p>
        </w:tc>
      </w:tr>
      <w:tr w:rsidR="006B098F" w:rsidRPr="006B098F" w14:paraId="465A5E46" w14:textId="77777777" w:rsidTr="002E3E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258" w:type="pct"/>
            <w:tcBorders>
              <w:top w:val="nil"/>
              <w:left w:val="nil"/>
              <w:bottom w:val="nil"/>
              <w:right w:val="nil"/>
            </w:tcBorders>
          </w:tcPr>
          <w:p w14:paraId="7A2CB66A" w14:textId="77777777" w:rsidR="006B098F" w:rsidRPr="006B098F" w:rsidRDefault="006B098F" w:rsidP="006B098F">
            <w:pPr>
              <w:widowControl w:val="0"/>
              <w:autoSpaceDE w:val="0"/>
              <w:autoSpaceDN w:val="0"/>
              <w:adjustRightInd w:val="0"/>
              <w:spacing w:after="0" w:line="240" w:lineRule="auto"/>
              <w:jc w:val="both"/>
              <w:rPr>
                <w:rFonts w:ascii="Arial" w:eastAsia="Times New Roman" w:hAnsi="Arial" w:cs="Arial"/>
                <w:sz w:val="24"/>
                <w:szCs w:val="24"/>
                <w:lang w:val="en-GB" w:eastAsia="ru-RU"/>
              </w:rPr>
            </w:pPr>
          </w:p>
        </w:tc>
        <w:tc>
          <w:tcPr>
            <w:tcW w:w="1090" w:type="pct"/>
            <w:tcBorders>
              <w:top w:val="nil"/>
              <w:left w:val="nil"/>
              <w:bottom w:val="nil"/>
              <w:right w:val="nil"/>
            </w:tcBorders>
          </w:tcPr>
          <w:p w14:paraId="205F0881" w14:textId="77777777" w:rsidR="006B098F" w:rsidRPr="006B098F" w:rsidRDefault="006B098F" w:rsidP="006B098F">
            <w:pPr>
              <w:widowControl w:val="0"/>
              <w:autoSpaceDE w:val="0"/>
              <w:autoSpaceDN w:val="0"/>
              <w:adjustRightInd w:val="0"/>
              <w:spacing w:after="0" w:line="240" w:lineRule="auto"/>
              <w:jc w:val="center"/>
              <w:rPr>
                <w:rFonts w:ascii="Arial" w:eastAsia="Times New Roman" w:hAnsi="Arial" w:cs="Arial"/>
                <w:sz w:val="24"/>
                <w:szCs w:val="24"/>
                <w:lang w:val="en-GB" w:eastAsia="ru-RU"/>
              </w:rPr>
            </w:pPr>
          </w:p>
        </w:tc>
        <w:tc>
          <w:tcPr>
            <w:tcW w:w="652" w:type="pct"/>
            <w:tcBorders>
              <w:top w:val="nil"/>
              <w:left w:val="nil"/>
              <w:bottom w:val="nil"/>
              <w:right w:val="nil"/>
            </w:tcBorders>
          </w:tcPr>
          <w:p w14:paraId="78D60A69" w14:textId="77777777" w:rsidR="006B098F" w:rsidRPr="006B098F" w:rsidRDefault="006B098F" w:rsidP="006B098F">
            <w:pPr>
              <w:widowControl w:val="0"/>
              <w:autoSpaceDE w:val="0"/>
              <w:autoSpaceDN w:val="0"/>
              <w:adjustRightInd w:val="0"/>
              <w:spacing w:after="0" w:line="240" w:lineRule="auto"/>
              <w:jc w:val="center"/>
              <w:rPr>
                <w:rFonts w:ascii="Arial" w:eastAsia="Times New Roman" w:hAnsi="Arial" w:cs="Arial"/>
                <w:sz w:val="24"/>
                <w:szCs w:val="24"/>
                <w:lang w:val="en-GB" w:eastAsia="ru-RU"/>
              </w:rPr>
            </w:pPr>
          </w:p>
        </w:tc>
      </w:tr>
      <w:tr w:rsidR="006B098F" w:rsidRPr="006B098F" w14:paraId="3BA8ED78" w14:textId="77777777" w:rsidTr="002E3E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258" w:type="pct"/>
            <w:tcBorders>
              <w:top w:val="nil"/>
              <w:left w:val="nil"/>
              <w:bottom w:val="nil"/>
              <w:right w:val="nil"/>
            </w:tcBorders>
          </w:tcPr>
          <w:p w14:paraId="13DF6E49" w14:textId="77777777" w:rsidR="006B098F" w:rsidRPr="006B098F" w:rsidRDefault="006B098F" w:rsidP="006B098F">
            <w:pPr>
              <w:widowControl w:val="0"/>
              <w:autoSpaceDE w:val="0"/>
              <w:autoSpaceDN w:val="0"/>
              <w:adjustRightInd w:val="0"/>
              <w:spacing w:after="0" w:line="240" w:lineRule="auto"/>
              <w:jc w:val="both"/>
              <w:rPr>
                <w:rFonts w:ascii="Arial" w:eastAsia="Times New Roman" w:hAnsi="Arial" w:cs="Arial"/>
                <w:sz w:val="24"/>
                <w:szCs w:val="24"/>
                <w:lang w:val="en-GB" w:eastAsia="ru-RU"/>
              </w:rPr>
            </w:pPr>
          </w:p>
        </w:tc>
        <w:tc>
          <w:tcPr>
            <w:tcW w:w="1090" w:type="pct"/>
            <w:tcBorders>
              <w:top w:val="nil"/>
              <w:left w:val="nil"/>
              <w:bottom w:val="nil"/>
              <w:right w:val="nil"/>
            </w:tcBorders>
          </w:tcPr>
          <w:p w14:paraId="7D96AB9A" w14:textId="77777777" w:rsidR="006B098F" w:rsidRPr="006B098F" w:rsidRDefault="006B098F" w:rsidP="006B098F">
            <w:pPr>
              <w:widowControl w:val="0"/>
              <w:autoSpaceDE w:val="0"/>
              <w:autoSpaceDN w:val="0"/>
              <w:adjustRightInd w:val="0"/>
              <w:spacing w:after="0" w:line="240" w:lineRule="auto"/>
              <w:jc w:val="center"/>
              <w:rPr>
                <w:rFonts w:ascii="Arial" w:eastAsia="Times New Roman" w:hAnsi="Arial" w:cs="Arial"/>
                <w:sz w:val="24"/>
                <w:szCs w:val="24"/>
                <w:lang w:val="en-GB" w:eastAsia="ru-RU"/>
              </w:rPr>
            </w:pPr>
          </w:p>
        </w:tc>
        <w:tc>
          <w:tcPr>
            <w:tcW w:w="652" w:type="pct"/>
            <w:tcBorders>
              <w:top w:val="nil"/>
              <w:left w:val="nil"/>
              <w:bottom w:val="nil"/>
              <w:right w:val="nil"/>
            </w:tcBorders>
          </w:tcPr>
          <w:p w14:paraId="18421EEB" w14:textId="77777777" w:rsidR="006B098F" w:rsidRPr="006B098F" w:rsidRDefault="006B098F" w:rsidP="006B098F">
            <w:pPr>
              <w:widowControl w:val="0"/>
              <w:autoSpaceDE w:val="0"/>
              <w:autoSpaceDN w:val="0"/>
              <w:adjustRightInd w:val="0"/>
              <w:spacing w:after="0" w:line="240" w:lineRule="auto"/>
              <w:jc w:val="center"/>
              <w:rPr>
                <w:rFonts w:ascii="Arial" w:eastAsia="Times New Roman" w:hAnsi="Arial" w:cs="Arial"/>
                <w:sz w:val="24"/>
                <w:szCs w:val="24"/>
                <w:lang w:val="en-GB" w:eastAsia="ru-RU"/>
              </w:rPr>
            </w:pPr>
          </w:p>
        </w:tc>
      </w:tr>
      <w:tr w:rsidR="006B098F" w:rsidRPr="006B098F" w14:paraId="04CF7DF8" w14:textId="77777777" w:rsidTr="002E3E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258" w:type="pct"/>
            <w:tcBorders>
              <w:top w:val="nil"/>
              <w:left w:val="nil"/>
              <w:bottom w:val="nil"/>
              <w:right w:val="nil"/>
            </w:tcBorders>
          </w:tcPr>
          <w:p w14:paraId="5AAAF51A" w14:textId="77777777" w:rsidR="006B098F" w:rsidRPr="006B098F" w:rsidRDefault="006B098F" w:rsidP="006B098F">
            <w:pPr>
              <w:widowControl w:val="0"/>
              <w:autoSpaceDE w:val="0"/>
              <w:autoSpaceDN w:val="0"/>
              <w:adjustRightInd w:val="0"/>
              <w:spacing w:after="0" w:line="240" w:lineRule="auto"/>
              <w:jc w:val="both"/>
              <w:rPr>
                <w:rFonts w:ascii="Arial" w:eastAsia="Times New Roman" w:hAnsi="Arial" w:cs="Arial"/>
                <w:sz w:val="24"/>
                <w:szCs w:val="24"/>
                <w:lang w:val="en-GB" w:eastAsia="ru-RU"/>
              </w:rPr>
            </w:pPr>
            <w:r w:rsidRPr="006B098F">
              <w:rPr>
                <w:rFonts w:ascii="Arial" w:eastAsia="Times New Roman" w:hAnsi="Arial" w:cs="Arial"/>
                <w:sz w:val="24"/>
                <w:szCs w:val="24"/>
                <w:lang w:val="en-GB" w:eastAsia="ru-RU"/>
              </w:rPr>
              <w:t>ENDORSED</w:t>
            </w:r>
          </w:p>
        </w:tc>
        <w:tc>
          <w:tcPr>
            <w:tcW w:w="1090" w:type="pct"/>
            <w:tcBorders>
              <w:top w:val="nil"/>
              <w:left w:val="nil"/>
              <w:bottom w:val="nil"/>
              <w:right w:val="nil"/>
            </w:tcBorders>
          </w:tcPr>
          <w:p w14:paraId="6B89BE7C" w14:textId="77777777" w:rsidR="006B098F" w:rsidRPr="006B098F" w:rsidRDefault="006B098F" w:rsidP="006B098F">
            <w:pPr>
              <w:widowControl w:val="0"/>
              <w:autoSpaceDE w:val="0"/>
              <w:autoSpaceDN w:val="0"/>
              <w:adjustRightInd w:val="0"/>
              <w:spacing w:after="0" w:line="240" w:lineRule="auto"/>
              <w:jc w:val="center"/>
              <w:rPr>
                <w:rFonts w:ascii="Arial" w:eastAsia="Times New Roman" w:hAnsi="Arial" w:cs="Arial"/>
                <w:sz w:val="24"/>
                <w:szCs w:val="24"/>
                <w:lang w:val="en-GB" w:eastAsia="ru-RU"/>
              </w:rPr>
            </w:pPr>
          </w:p>
        </w:tc>
        <w:tc>
          <w:tcPr>
            <w:tcW w:w="652" w:type="pct"/>
            <w:tcBorders>
              <w:top w:val="nil"/>
              <w:left w:val="nil"/>
              <w:bottom w:val="nil"/>
              <w:right w:val="nil"/>
            </w:tcBorders>
          </w:tcPr>
          <w:p w14:paraId="1E5D854C" w14:textId="77777777" w:rsidR="006B098F" w:rsidRPr="006B098F" w:rsidRDefault="006B098F" w:rsidP="006B098F">
            <w:pPr>
              <w:widowControl w:val="0"/>
              <w:autoSpaceDE w:val="0"/>
              <w:autoSpaceDN w:val="0"/>
              <w:adjustRightInd w:val="0"/>
              <w:spacing w:after="0" w:line="240" w:lineRule="auto"/>
              <w:jc w:val="center"/>
              <w:rPr>
                <w:rFonts w:ascii="Arial" w:eastAsia="Times New Roman" w:hAnsi="Arial" w:cs="Arial"/>
                <w:sz w:val="24"/>
                <w:szCs w:val="24"/>
                <w:lang w:val="en-GB" w:eastAsia="ru-RU"/>
              </w:rPr>
            </w:pPr>
          </w:p>
        </w:tc>
      </w:tr>
      <w:tr w:rsidR="006B098F" w:rsidRPr="006B098F" w14:paraId="2DBECA68" w14:textId="77777777" w:rsidTr="002E3E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258" w:type="pct"/>
            <w:tcBorders>
              <w:top w:val="nil"/>
              <w:left w:val="nil"/>
              <w:bottom w:val="nil"/>
              <w:right w:val="nil"/>
            </w:tcBorders>
          </w:tcPr>
          <w:p w14:paraId="27203FE7" w14:textId="77777777" w:rsidR="006B098F" w:rsidRPr="006B098F" w:rsidRDefault="006B098F" w:rsidP="006B098F">
            <w:pPr>
              <w:widowControl w:val="0"/>
              <w:autoSpaceDE w:val="0"/>
              <w:autoSpaceDN w:val="0"/>
              <w:adjustRightInd w:val="0"/>
              <w:spacing w:after="0" w:line="240" w:lineRule="auto"/>
              <w:jc w:val="both"/>
              <w:rPr>
                <w:rFonts w:ascii="Arial" w:eastAsia="Times New Roman" w:hAnsi="Arial" w:cs="Arial"/>
                <w:sz w:val="24"/>
                <w:szCs w:val="24"/>
                <w:lang w:val="en-GB" w:eastAsia="ru-RU"/>
              </w:rPr>
            </w:pPr>
          </w:p>
        </w:tc>
        <w:tc>
          <w:tcPr>
            <w:tcW w:w="1090" w:type="pct"/>
            <w:tcBorders>
              <w:top w:val="nil"/>
              <w:left w:val="nil"/>
              <w:bottom w:val="nil"/>
              <w:right w:val="nil"/>
            </w:tcBorders>
          </w:tcPr>
          <w:p w14:paraId="1B404C39" w14:textId="77777777" w:rsidR="006B098F" w:rsidRPr="006B098F" w:rsidRDefault="006B098F" w:rsidP="006B098F">
            <w:pPr>
              <w:widowControl w:val="0"/>
              <w:autoSpaceDE w:val="0"/>
              <w:autoSpaceDN w:val="0"/>
              <w:adjustRightInd w:val="0"/>
              <w:spacing w:after="0" w:line="240" w:lineRule="auto"/>
              <w:jc w:val="center"/>
              <w:rPr>
                <w:rFonts w:ascii="Arial" w:eastAsia="Times New Roman" w:hAnsi="Arial" w:cs="Arial"/>
                <w:sz w:val="24"/>
                <w:szCs w:val="24"/>
                <w:lang w:val="en-GB" w:eastAsia="ru-RU"/>
              </w:rPr>
            </w:pPr>
          </w:p>
        </w:tc>
        <w:tc>
          <w:tcPr>
            <w:tcW w:w="652" w:type="pct"/>
            <w:tcBorders>
              <w:top w:val="nil"/>
              <w:left w:val="nil"/>
              <w:bottom w:val="nil"/>
              <w:right w:val="nil"/>
            </w:tcBorders>
          </w:tcPr>
          <w:p w14:paraId="0CB8EF3E" w14:textId="77777777" w:rsidR="006B098F" w:rsidRPr="006B098F" w:rsidRDefault="006B098F" w:rsidP="006B098F">
            <w:pPr>
              <w:widowControl w:val="0"/>
              <w:autoSpaceDE w:val="0"/>
              <w:autoSpaceDN w:val="0"/>
              <w:adjustRightInd w:val="0"/>
              <w:spacing w:after="0" w:line="240" w:lineRule="auto"/>
              <w:jc w:val="center"/>
              <w:rPr>
                <w:rFonts w:ascii="Arial" w:eastAsia="Times New Roman" w:hAnsi="Arial" w:cs="Arial"/>
                <w:sz w:val="24"/>
                <w:szCs w:val="24"/>
                <w:lang w:val="en-GB" w:eastAsia="ru-RU"/>
              </w:rPr>
            </w:pPr>
          </w:p>
        </w:tc>
      </w:tr>
      <w:tr w:rsidR="006B098F" w:rsidRPr="006B098F" w14:paraId="17E9E73B" w14:textId="77777777" w:rsidTr="002E3E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258" w:type="pct"/>
            <w:tcBorders>
              <w:top w:val="nil"/>
              <w:left w:val="nil"/>
              <w:bottom w:val="nil"/>
              <w:right w:val="nil"/>
            </w:tcBorders>
          </w:tcPr>
          <w:p w14:paraId="0B67CA0E" w14:textId="77777777" w:rsidR="006B098F" w:rsidRPr="006B098F" w:rsidRDefault="006B098F" w:rsidP="006B098F">
            <w:pPr>
              <w:widowControl w:val="0"/>
              <w:autoSpaceDE w:val="0"/>
              <w:autoSpaceDN w:val="0"/>
              <w:adjustRightInd w:val="0"/>
              <w:spacing w:after="0" w:line="240" w:lineRule="auto"/>
              <w:jc w:val="both"/>
              <w:rPr>
                <w:rFonts w:ascii="Arial" w:eastAsia="Times New Roman" w:hAnsi="Arial" w:cs="Arial"/>
                <w:sz w:val="24"/>
                <w:szCs w:val="24"/>
                <w:lang w:val="en-GB" w:eastAsia="ru-RU"/>
              </w:rPr>
            </w:pPr>
            <w:r w:rsidRPr="006B098F">
              <w:rPr>
                <w:rFonts w:ascii="Arial" w:eastAsia="Times New Roman" w:hAnsi="Arial" w:cs="Arial"/>
                <w:sz w:val="24"/>
                <w:szCs w:val="24"/>
                <w:lang w:val="en-GB" w:eastAsia="ru-RU"/>
              </w:rPr>
              <w:t xml:space="preserve">RESPECTIVE PAC </w:t>
            </w:r>
          </w:p>
        </w:tc>
        <w:tc>
          <w:tcPr>
            <w:tcW w:w="1090" w:type="pct"/>
            <w:tcBorders>
              <w:top w:val="nil"/>
              <w:left w:val="nil"/>
              <w:bottom w:val="nil"/>
              <w:right w:val="nil"/>
            </w:tcBorders>
          </w:tcPr>
          <w:p w14:paraId="27BF3F7F" w14:textId="283825EA" w:rsidR="006B098F" w:rsidRPr="006B098F" w:rsidRDefault="006B098F" w:rsidP="006B098F">
            <w:pPr>
              <w:widowControl w:val="0"/>
              <w:autoSpaceDE w:val="0"/>
              <w:autoSpaceDN w:val="0"/>
              <w:adjustRightInd w:val="0"/>
              <w:spacing w:after="0" w:line="240" w:lineRule="auto"/>
              <w:jc w:val="center"/>
              <w:rPr>
                <w:rFonts w:ascii="Arial" w:eastAsia="Times New Roman" w:hAnsi="Arial" w:cs="Arial"/>
                <w:sz w:val="24"/>
                <w:szCs w:val="24"/>
                <w:lang w:val="en-GB" w:eastAsia="ru-RU"/>
              </w:rPr>
            </w:pPr>
          </w:p>
        </w:tc>
        <w:tc>
          <w:tcPr>
            <w:tcW w:w="652" w:type="pct"/>
            <w:tcBorders>
              <w:top w:val="nil"/>
              <w:left w:val="nil"/>
              <w:bottom w:val="nil"/>
              <w:right w:val="nil"/>
            </w:tcBorders>
          </w:tcPr>
          <w:p w14:paraId="6EF3BEC1" w14:textId="42CC0712" w:rsidR="006B098F" w:rsidRPr="006B098F" w:rsidRDefault="006B098F" w:rsidP="006B098F">
            <w:pPr>
              <w:widowControl w:val="0"/>
              <w:autoSpaceDE w:val="0"/>
              <w:autoSpaceDN w:val="0"/>
              <w:adjustRightInd w:val="0"/>
              <w:spacing w:after="0" w:line="240" w:lineRule="auto"/>
              <w:jc w:val="center"/>
              <w:rPr>
                <w:rFonts w:ascii="Arial" w:eastAsia="Times New Roman" w:hAnsi="Arial" w:cs="Arial"/>
                <w:sz w:val="24"/>
                <w:szCs w:val="24"/>
                <w:lang w:val="en-GB" w:eastAsia="ru-RU"/>
              </w:rPr>
            </w:pPr>
          </w:p>
        </w:tc>
      </w:tr>
    </w:tbl>
    <w:p w14:paraId="03587251" w14:textId="77777777" w:rsidR="006B098F" w:rsidRPr="006B098F" w:rsidRDefault="006B098F" w:rsidP="006B098F">
      <w:pPr>
        <w:widowControl w:val="0"/>
        <w:autoSpaceDE w:val="0"/>
        <w:autoSpaceDN w:val="0"/>
        <w:adjustRightInd w:val="0"/>
        <w:spacing w:after="0" w:line="360" w:lineRule="auto"/>
        <w:jc w:val="both"/>
        <w:rPr>
          <w:rFonts w:ascii="Times New Roman" w:eastAsia="Times New Roman" w:hAnsi="Times New Roman" w:cs="Times New Roman"/>
          <w:sz w:val="24"/>
          <w:szCs w:val="24"/>
          <w:lang w:val="en-GB" w:eastAsia="ru-RU"/>
        </w:rPr>
      </w:pPr>
    </w:p>
    <w:p w14:paraId="73264385" w14:textId="77777777" w:rsidR="006B098F" w:rsidRPr="006B098F" w:rsidRDefault="006B098F" w:rsidP="006B098F">
      <w:pPr>
        <w:widowControl w:val="0"/>
        <w:autoSpaceDE w:val="0"/>
        <w:autoSpaceDN w:val="0"/>
        <w:adjustRightInd w:val="0"/>
        <w:spacing w:after="0" w:line="360" w:lineRule="auto"/>
        <w:jc w:val="both"/>
        <w:rPr>
          <w:rFonts w:ascii="Times New Roman" w:eastAsia="Times New Roman" w:hAnsi="Times New Roman" w:cs="Times New Roman"/>
          <w:sz w:val="24"/>
          <w:szCs w:val="24"/>
          <w:lang w:val="en-GB" w:eastAsia="ru-RU"/>
        </w:rPr>
      </w:pPr>
    </w:p>
    <w:p w14:paraId="1DF94B11" w14:textId="5CCD7205" w:rsidR="006B098F" w:rsidRDefault="006B098F" w:rsidP="006B098F">
      <w:pPr>
        <w:widowControl w:val="0"/>
        <w:autoSpaceDE w:val="0"/>
        <w:autoSpaceDN w:val="0"/>
        <w:adjustRightInd w:val="0"/>
        <w:spacing w:after="0" w:line="360" w:lineRule="auto"/>
        <w:jc w:val="both"/>
        <w:rPr>
          <w:rFonts w:ascii="Times New Roman" w:eastAsia="Times New Roman" w:hAnsi="Times New Roman" w:cs="Times New Roman"/>
          <w:sz w:val="24"/>
          <w:szCs w:val="24"/>
          <w:lang w:val="en-GB" w:eastAsia="ru-RU"/>
        </w:rPr>
      </w:pPr>
    </w:p>
    <w:p w14:paraId="509C089A" w14:textId="0D02CD2C" w:rsidR="00171F5B" w:rsidRDefault="00171F5B" w:rsidP="006B098F">
      <w:pPr>
        <w:widowControl w:val="0"/>
        <w:autoSpaceDE w:val="0"/>
        <w:autoSpaceDN w:val="0"/>
        <w:adjustRightInd w:val="0"/>
        <w:spacing w:after="0" w:line="360" w:lineRule="auto"/>
        <w:jc w:val="both"/>
        <w:rPr>
          <w:rFonts w:ascii="Times New Roman" w:eastAsia="Times New Roman" w:hAnsi="Times New Roman" w:cs="Times New Roman"/>
          <w:sz w:val="24"/>
          <w:szCs w:val="24"/>
          <w:lang w:val="en-GB" w:eastAsia="ru-RU"/>
        </w:rPr>
      </w:pPr>
    </w:p>
    <w:p w14:paraId="3F85C090" w14:textId="09393B45" w:rsidR="00171F5B" w:rsidRDefault="00171F5B" w:rsidP="006B098F">
      <w:pPr>
        <w:widowControl w:val="0"/>
        <w:autoSpaceDE w:val="0"/>
        <w:autoSpaceDN w:val="0"/>
        <w:adjustRightInd w:val="0"/>
        <w:spacing w:after="0" w:line="360" w:lineRule="auto"/>
        <w:jc w:val="both"/>
        <w:rPr>
          <w:rFonts w:ascii="Times New Roman" w:eastAsia="Times New Roman" w:hAnsi="Times New Roman" w:cs="Times New Roman"/>
          <w:sz w:val="24"/>
          <w:szCs w:val="24"/>
          <w:lang w:val="en-GB" w:eastAsia="ru-RU"/>
        </w:rPr>
      </w:pPr>
    </w:p>
    <w:p w14:paraId="73A36934" w14:textId="5F07F75C" w:rsidR="00171F5B" w:rsidRDefault="00171F5B" w:rsidP="006B098F">
      <w:pPr>
        <w:widowControl w:val="0"/>
        <w:autoSpaceDE w:val="0"/>
        <w:autoSpaceDN w:val="0"/>
        <w:adjustRightInd w:val="0"/>
        <w:spacing w:after="0" w:line="360" w:lineRule="auto"/>
        <w:jc w:val="both"/>
        <w:rPr>
          <w:rFonts w:ascii="Times New Roman" w:eastAsia="Times New Roman" w:hAnsi="Times New Roman" w:cs="Times New Roman"/>
          <w:sz w:val="24"/>
          <w:szCs w:val="24"/>
          <w:lang w:val="en-GB" w:eastAsia="ru-RU"/>
        </w:rPr>
      </w:pPr>
    </w:p>
    <w:p w14:paraId="4FA96DD8" w14:textId="77777777" w:rsidR="00171F5B" w:rsidRPr="006B098F" w:rsidRDefault="00171F5B" w:rsidP="006B098F">
      <w:pPr>
        <w:widowControl w:val="0"/>
        <w:autoSpaceDE w:val="0"/>
        <w:autoSpaceDN w:val="0"/>
        <w:adjustRightInd w:val="0"/>
        <w:spacing w:after="0" w:line="360" w:lineRule="auto"/>
        <w:jc w:val="both"/>
        <w:rPr>
          <w:rFonts w:ascii="Times New Roman" w:eastAsia="Times New Roman" w:hAnsi="Times New Roman" w:cs="Times New Roman"/>
          <w:sz w:val="24"/>
          <w:szCs w:val="24"/>
          <w:lang w:val="en-GB" w:eastAsia="ru-RU"/>
        </w:rPr>
      </w:pPr>
    </w:p>
    <w:p w14:paraId="11C2B22B" w14:textId="53565003" w:rsidR="006B098F" w:rsidRPr="006B098F" w:rsidRDefault="006B098F" w:rsidP="006B098F">
      <w:pPr>
        <w:jc w:val="center"/>
        <w:rPr>
          <w:rFonts w:ascii="Arial" w:eastAsia="Arial-BoldMT" w:hAnsi="Arial" w:cs="Arial"/>
          <w:b/>
          <w:bCs/>
          <w:sz w:val="28"/>
          <w:szCs w:val="28"/>
          <w:lang w:val="en-US"/>
        </w:rPr>
      </w:pPr>
      <w:r>
        <w:rPr>
          <w:rFonts w:ascii="Arial" w:eastAsia="Arial-BoldMT" w:hAnsi="Arial" w:cs="Arial"/>
          <w:b/>
          <w:bCs/>
          <w:sz w:val="28"/>
          <w:szCs w:val="28"/>
          <w:lang w:val="en-US"/>
        </w:rPr>
        <w:t>T2K</w:t>
      </w:r>
    </w:p>
    <w:p w14:paraId="7539C7E7" w14:textId="77777777" w:rsidR="006B098F" w:rsidRPr="007918A5" w:rsidRDefault="006B098F" w:rsidP="006B098F">
      <w:pPr>
        <w:rPr>
          <w:rFonts w:ascii="Arial" w:eastAsia="Arial-BoldMT" w:hAnsi="Arial" w:cs="Arial"/>
          <w:b/>
          <w:bCs/>
          <w:sz w:val="28"/>
          <w:szCs w:val="28"/>
        </w:rPr>
      </w:pPr>
    </w:p>
    <w:p w14:paraId="44B6D02B" w14:textId="77777777" w:rsidR="006B098F" w:rsidRPr="008720E7" w:rsidRDefault="006B098F" w:rsidP="006B098F">
      <w:pPr>
        <w:rPr>
          <w:rFonts w:ascii="Arial" w:eastAsia="Arial-BoldMT" w:hAnsi="Arial" w:cs="Arial"/>
          <w:b/>
          <w:bCs/>
          <w:sz w:val="28"/>
          <w:szCs w:val="28"/>
          <w:lang w:val="en-US"/>
        </w:rPr>
      </w:pPr>
      <w:r w:rsidRPr="00BB72CA">
        <w:rPr>
          <w:rFonts w:ascii="Arial" w:eastAsia="Arial-BoldMT" w:hAnsi="Arial" w:cs="Arial"/>
          <w:b/>
          <w:bCs/>
          <w:sz w:val="28"/>
          <w:szCs w:val="28"/>
          <w:lang w:val="en-US"/>
        </w:rPr>
        <w:t>Table of Contents</w:t>
      </w:r>
    </w:p>
    <w:p w14:paraId="345CE726" w14:textId="77777777" w:rsidR="006B098F" w:rsidRPr="006B098F" w:rsidRDefault="006B098F" w:rsidP="006B098F">
      <w:pPr>
        <w:pStyle w:val="a5"/>
        <w:numPr>
          <w:ilvl w:val="0"/>
          <w:numId w:val="4"/>
        </w:numPr>
        <w:spacing w:after="200" w:line="276" w:lineRule="auto"/>
        <w:rPr>
          <w:rFonts w:ascii="Arial" w:hAnsi="Arial" w:cs="Arial"/>
          <w:sz w:val="24"/>
          <w:szCs w:val="24"/>
          <w:lang w:val="en-US"/>
        </w:rPr>
      </w:pPr>
      <w:r w:rsidRPr="006B098F">
        <w:rPr>
          <w:rFonts w:ascii="Arial" w:eastAsia="Arial-BoldMT" w:hAnsi="Arial" w:cs="Arial"/>
          <w:sz w:val="24"/>
          <w:szCs w:val="24"/>
          <w:lang w:val="en-US"/>
        </w:rPr>
        <w:t>Abstract</w:t>
      </w:r>
      <w:r w:rsidRPr="006B098F">
        <w:rPr>
          <w:rFonts w:ascii="Arial" w:hAnsi="Arial" w:cs="Arial"/>
          <w:sz w:val="24"/>
          <w:szCs w:val="24"/>
          <w:lang w:val="en-US"/>
        </w:rPr>
        <w:t xml:space="preserve"> </w:t>
      </w:r>
    </w:p>
    <w:p w14:paraId="6B1C7B5D" w14:textId="77777777" w:rsidR="006B098F" w:rsidRPr="006B098F" w:rsidRDefault="006B098F" w:rsidP="006B098F">
      <w:pPr>
        <w:pStyle w:val="a5"/>
        <w:numPr>
          <w:ilvl w:val="0"/>
          <w:numId w:val="4"/>
        </w:numPr>
        <w:spacing w:after="200" w:line="276" w:lineRule="auto"/>
        <w:rPr>
          <w:rFonts w:ascii="Arial" w:hAnsi="Arial" w:cs="Arial"/>
          <w:sz w:val="24"/>
          <w:szCs w:val="24"/>
          <w:lang w:val="en-US"/>
        </w:rPr>
      </w:pPr>
      <w:r w:rsidRPr="006B098F">
        <w:rPr>
          <w:rFonts w:ascii="Arial" w:hAnsi="Arial" w:cs="Arial"/>
          <w:sz w:val="24"/>
          <w:szCs w:val="24"/>
          <w:lang w:val="en-US"/>
        </w:rPr>
        <w:t>Introduction</w:t>
      </w:r>
    </w:p>
    <w:p w14:paraId="3EB58177" w14:textId="77777777" w:rsidR="006B098F" w:rsidRPr="006B098F" w:rsidRDefault="006B098F" w:rsidP="006B098F">
      <w:pPr>
        <w:pStyle w:val="a5"/>
        <w:numPr>
          <w:ilvl w:val="0"/>
          <w:numId w:val="4"/>
        </w:numPr>
        <w:spacing w:after="200" w:line="276" w:lineRule="auto"/>
        <w:rPr>
          <w:rFonts w:ascii="Arial" w:hAnsi="Arial" w:cs="Arial"/>
          <w:sz w:val="24"/>
          <w:szCs w:val="24"/>
          <w:lang w:val="en-US"/>
        </w:rPr>
      </w:pPr>
      <w:r w:rsidRPr="006B098F">
        <w:rPr>
          <w:rFonts w:ascii="Arial" w:eastAsia="Calibri" w:hAnsi="Arial" w:cs="Arial"/>
          <w:sz w:val="24"/>
          <w:szCs w:val="24"/>
          <w:lang w:val="en-GB"/>
        </w:rPr>
        <w:t>State-of-the-ar</w:t>
      </w:r>
      <w:r w:rsidRPr="006B098F">
        <w:rPr>
          <w:rFonts w:ascii="Arial" w:hAnsi="Arial" w:cs="Arial"/>
          <w:sz w:val="24"/>
          <w:szCs w:val="24"/>
          <w:lang w:val="en-GB"/>
        </w:rPr>
        <w:t xml:space="preserve">t of this scientific problem </w:t>
      </w:r>
    </w:p>
    <w:p w14:paraId="5434949C" w14:textId="77777777" w:rsidR="006B098F" w:rsidRPr="006B098F" w:rsidRDefault="006B098F" w:rsidP="006B098F">
      <w:pPr>
        <w:pStyle w:val="a5"/>
        <w:numPr>
          <w:ilvl w:val="0"/>
          <w:numId w:val="4"/>
        </w:numPr>
        <w:autoSpaceDE w:val="0"/>
        <w:autoSpaceDN w:val="0"/>
        <w:adjustRightInd w:val="0"/>
        <w:spacing w:after="0" w:line="240" w:lineRule="auto"/>
        <w:jc w:val="both"/>
        <w:rPr>
          <w:rFonts w:ascii="Arial" w:hAnsi="Arial" w:cs="Arial"/>
          <w:sz w:val="24"/>
          <w:szCs w:val="24"/>
          <w:lang w:val="en-GB"/>
        </w:rPr>
      </w:pPr>
      <w:r w:rsidRPr="006B098F">
        <w:rPr>
          <w:rFonts w:ascii="Arial" w:hAnsi="Arial" w:cs="Arial"/>
          <w:sz w:val="24"/>
          <w:szCs w:val="24"/>
          <w:lang w:val="en-GB"/>
        </w:rPr>
        <w:t>Description of the proposed research</w:t>
      </w:r>
    </w:p>
    <w:p w14:paraId="178FE4DB" w14:textId="77777777" w:rsidR="006B098F" w:rsidRPr="006B098F" w:rsidRDefault="006B098F" w:rsidP="006B098F">
      <w:pPr>
        <w:pStyle w:val="a5"/>
        <w:numPr>
          <w:ilvl w:val="0"/>
          <w:numId w:val="4"/>
        </w:numPr>
        <w:autoSpaceDE w:val="0"/>
        <w:autoSpaceDN w:val="0"/>
        <w:adjustRightInd w:val="0"/>
        <w:spacing w:after="0" w:line="240" w:lineRule="auto"/>
        <w:jc w:val="both"/>
        <w:rPr>
          <w:rFonts w:ascii="Arial" w:hAnsi="Arial" w:cs="Arial"/>
          <w:sz w:val="24"/>
          <w:szCs w:val="24"/>
        </w:rPr>
      </w:pPr>
      <w:r w:rsidRPr="006B098F">
        <w:rPr>
          <w:rFonts w:ascii="Arial" w:hAnsi="Arial" w:cs="Arial"/>
          <w:sz w:val="24"/>
          <w:szCs w:val="24"/>
        </w:rPr>
        <w:t>Estimation of human resources</w:t>
      </w:r>
    </w:p>
    <w:p w14:paraId="064B669A" w14:textId="77777777" w:rsidR="006B098F" w:rsidRPr="006B098F" w:rsidRDefault="006B098F" w:rsidP="006B098F">
      <w:pPr>
        <w:pStyle w:val="a5"/>
        <w:numPr>
          <w:ilvl w:val="0"/>
          <w:numId w:val="4"/>
        </w:numPr>
        <w:spacing w:after="200" w:line="276" w:lineRule="auto"/>
        <w:jc w:val="both"/>
        <w:rPr>
          <w:rFonts w:ascii="Arial" w:hAnsi="Arial" w:cs="Arial"/>
          <w:sz w:val="24"/>
          <w:szCs w:val="24"/>
          <w:lang w:val="en-US"/>
        </w:rPr>
      </w:pPr>
      <w:bookmarkStart w:id="2" w:name="_Hlk63343837"/>
      <w:r w:rsidRPr="006B098F">
        <w:rPr>
          <w:rFonts w:ascii="Arial" w:hAnsi="Arial" w:cs="Arial"/>
          <w:sz w:val="24"/>
          <w:szCs w:val="24"/>
          <w:lang w:val="en-US"/>
        </w:rPr>
        <w:t xml:space="preserve">SWOT Analysis </w:t>
      </w:r>
    </w:p>
    <w:bookmarkEnd w:id="2"/>
    <w:p w14:paraId="15ABC889" w14:textId="77777777" w:rsidR="006B098F" w:rsidRPr="006B098F" w:rsidRDefault="006B098F" w:rsidP="006B098F">
      <w:pPr>
        <w:pStyle w:val="a5"/>
        <w:numPr>
          <w:ilvl w:val="0"/>
          <w:numId w:val="4"/>
        </w:numPr>
        <w:autoSpaceDE w:val="0"/>
        <w:autoSpaceDN w:val="0"/>
        <w:adjustRightInd w:val="0"/>
        <w:spacing w:after="0" w:line="240" w:lineRule="auto"/>
        <w:jc w:val="both"/>
        <w:rPr>
          <w:rFonts w:ascii="Arial" w:hAnsi="Arial" w:cs="Arial"/>
          <w:sz w:val="24"/>
          <w:szCs w:val="24"/>
        </w:rPr>
      </w:pPr>
      <w:r w:rsidRPr="006B098F">
        <w:rPr>
          <w:rFonts w:ascii="Arial" w:hAnsi="Arial" w:cs="Arial"/>
          <w:sz w:val="24"/>
          <w:szCs w:val="24"/>
          <w:lang w:val="en-US"/>
        </w:rPr>
        <w:t>References</w:t>
      </w:r>
    </w:p>
    <w:p w14:paraId="7A38F826" w14:textId="543B2ABB" w:rsidR="006B098F" w:rsidRDefault="006B098F" w:rsidP="006B098F">
      <w:pPr>
        <w:pStyle w:val="a5"/>
        <w:numPr>
          <w:ilvl w:val="0"/>
          <w:numId w:val="4"/>
        </w:numPr>
        <w:autoSpaceDE w:val="0"/>
        <w:autoSpaceDN w:val="0"/>
        <w:adjustRightInd w:val="0"/>
        <w:spacing w:after="0" w:line="240" w:lineRule="auto"/>
        <w:jc w:val="both"/>
        <w:rPr>
          <w:rFonts w:ascii="Arial" w:hAnsi="Arial" w:cs="Arial"/>
          <w:sz w:val="24"/>
          <w:szCs w:val="24"/>
          <w:lang w:val="en-US"/>
        </w:rPr>
      </w:pPr>
      <w:r w:rsidRPr="006B098F">
        <w:rPr>
          <w:rFonts w:ascii="Arial" w:hAnsi="Arial" w:cs="Arial"/>
          <w:sz w:val="24"/>
          <w:szCs w:val="24"/>
          <w:lang w:val="en-US"/>
        </w:rPr>
        <w:t xml:space="preserve">Estimation of costs and </w:t>
      </w:r>
      <w:r w:rsidR="009C5B51" w:rsidRPr="006B098F">
        <w:rPr>
          <w:rFonts w:ascii="Arial" w:hAnsi="Arial" w:cs="Arial"/>
          <w:sz w:val="24"/>
          <w:szCs w:val="24"/>
          <w:lang w:val="en-US"/>
        </w:rPr>
        <w:t>resources</w:t>
      </w:r>
    </w:p>
    <w:p w14:paraId="00A7B5B5" w14:textId="1A5A2104" w:rsidR="00B11790" w:rsidRPr="006B098F" w:rsidRDefault="00B11790" w:rsidP="006B098F">
      <w:pPr>
        <w:pStyle w:val="a5"/>
        <w:numPr>
          <w:ilvl w:val="0"/>
          <w:numId w:val="4"/>
        </w:numPr>
        <w:autoSpaceDE w:val="0"/>
        <w:autoSpaceDN w:val="0"/>
        <w:adjustRightInd w:val="0"/>
        <w:spacing w:after="0" w:line="240" w:lineRule="auto"/>
        <w:jc w:val="both"/>
        <w:rPr>
          <w:rFonts w:ascii="Arial" w:hAnsi="Arial" w:cs="Arial"/>
          <w:sz w:val="24"/>
          <w:szCs w:val="24"/>
          <w:lang w:val="en-US"/>
        </w:rPr>
      </w:pPr>
      <w:r>
        <w:rPr>
          <w:rFonts w:ascii="Arial" w:hAnsi="Arial" w:cs="Arial"/>
          <w:sz w:val="24"/>
          <w:szCs w:val="24"/>
          <w:lang w:val="en-US"/>
        </w:rPr>
        <w:t>Appendixes</w:t>
      </w:r>
    </w:p>
    <w:p w14:paraId="3A813FF8" w14:textId="0B7FE583" w:rsidR="006B098F" w:rsidRPr="006B098F" w:rsidRDefault="006B098F" w:rsidP="00C93138">
      <w:pPr>
        <w:autoSpaceDE w:val="0"/>
        <w:autoSpaceDN w:val="0"/>
        <w:adjustRightInd w:val="0"/>
        <w:spacing w:after="0" w:line="240" w:lineRule="auto"/>
        <w:rPr>
          <w:rFonts w:ascii="Arial" w:hAnsi="Arial" w:cs="Arial"/>
          <w:sz w:val="24"/>
          <w:szCs w:val="24"/>
          <w:lang w:val="en-US"/>
        </w:rPr>
      </w:pPr>
    </w:p>
    <w:p w14:paraId="449492F4" w14:textId="12D6759B" w:rsidR="006B098F" w:rsidRDefault="006B098F" w:rsidP="00C93138">
      <w:pPr>
        <w:autoSpaceDE w:val="0"/>
        <w:autoSpaceDN w:val="0"/>
        <w:adjustRightInd w:val="0"/>
        <w:spacing w:after="0" w:line="240" w:lineRule="auto"/>
        <w:rPr>
          <w:rFonts w:ascii="Arial" w:hAnsi="Arial" w:cs="Arial"/>
          <w:b/>
          <w:bCs/>
          <w:sz w:val="24"/>
          <w:szCs w:val="24"/>
          <w:lang w:val="en-US"/>
        </w:rPr>
      </w:pPr>
    </w:p>
    <w:p w14:paraId="486A826A" w14:textId="391A04CF" w:rsidR="006B098F" w:rsidRDefault="006B098F" w:rsidP="00C93138">
      <w:pPr>
        <w:autoSpaceDE w:val="0"/>
        <w:autoSpaceDN w:val="0"/>
        <w:adjustRightInd w:val="0"/>
        <w:spacing w:after="0" w:line="240" w:lineRule="auto"/>
        <w:rPr>
          <w:rFonts w:ascii="Arial" w:hAnsi="Arial" w:cs="Arial"/>
          <w:b/>
          <w:bCs/>
          <w:sz w:val="24"/>
          <w:szCs w:val="24"/>
          <w:lang w:val="en-US"/>
        </w:rPr>
      </w:pPr>
    </w:p>
    <w:p w14:paraId="36374D0B" w14:textId="7D2AA1E2" w:rsidR="006B098F" w:rsidRDefault="006B098F" w:rsidP="00C93138">
      <w:pPr>
        <w:autoSpaceDE w:val="0"/>
        <w:autoSpaceDN w:val="0"/>
        <w:adjustRightInd w:val="0"/>
        <w:spacing w:after="0" w:line="240" w:lineRule="auto"/>
        <w:rPr>
          <w:rFonts w:ascii="Arial" w:hAnsi="Arial" w:cs="Arial"/>
          <w:b/>
          <w:bCs/>
          <w:sz w:val="24"/>
          <w:szCs w:val="24"/>
          <w:lang w:val="en-US"/>
        </w:rPr>
      </w:pPr>
    </w:p>
    <w:p w14:paraId="67914E1D" w14:textId="4C6EA7D8" w:rsidR="006B098F" w:rsidRDefault="006B098F" w:rsidP="00C93138">
      <w:pPr>
        <w:autoSpaceDE w:val="0"/>
        <w:autoSpaceDN w:val="0"/>
        <w:adjustRightInd w:val="0"/>
        <w:spacing w:after="0" w:line="240" w:lineRule="auto"/>
        <w:rPr>
          <w:rFonts w:ascii="Arial" w:hAnsi="Arial" w:cs="Arial"/>
          <w:b/>
          <w:bCs/>
          <w:sz w:val="24"/>
          <w:szCs w:val="24"/>
          <w:lang w:val="en-US"/>
        </w:rPr>
      </w:pPr>
    </w:p>
    <w:p w14:paraId="4C29E63B" w14:textId="7E723A53" w:rsidR="006B098F" w:rsidRDefault="006B098F" w:rsidP="00C93138">
      <w:pPr>
        <w:autoSpaceDE w:val="0"/>
        <w:autoSpaceDN w:val="0"/>
        <w:adjustRightInd w:val="0"/>
        <w:spacing w:after="0" w:line="240" w:lineRule="auto"/>
        <w:rPr>
          <w:rFonts w:ascii="Arial" w:hAnsi="Arial" w:cs="Arial"/>
          <w:b/>
          <w:bCs/>
          <w:sz w:val="24"/>
          <w:szCs w:val="24"/>
          <w:lang w:val="en-US"/>
        </w:rPr>
      </w:pPr>
    </w:p>
    <w:p w14:paraId="7F347AA2" w14:textId="1B519C0E" w:rsidR="006B098F" w:rsidRDefault="006B098F" w:rsidP="00C93138">
      <w:pPr>
        <w:autoSpaceDE w:val="0"/>
        <w:autoSpaceDN w:val="0"/>
        <w:adjustRightInd w:val="0"/>
        <w:spacing w:after="0" w:line="240" w:lineRule="auto"/>
        <w:rPr>
          <w:rFonts w:ascii="Arial" w:hAnsi="Arial" w:cs="Arial"/>
          <w:b/>
          <w:bCs/>
          <w:sz w:val="24"/>
          <w:szCs w:val="24"/>
          <w:lang w:val="en-US"/>
        </w:rPr>
      </w:pPr>
    </w:p>
    <w:p w14:paraId="24DC7AA9" w14:textId="395A7A5D" w:rsidR="006B098F" w:rsidRDefault="006B098F" w:rsidP="00C93138">
      <w:pPr>
        <w:autoSpaceDE w:val="0"/>
        <w:autoSpaceDN w:val="0"/>
        <w:adjustRightInd w:val="0"/>
        <w:spacing w:after="0" w:line="240" w:lineRule="auto"/>
        <w:rPr>
          <w:rFonts w:ascii="Arial" w:hAnsi="Arial" w:cs="Arial"/>
          <w:b/>
          <w:bCs/>
          <w:sz w:val="24"/>
          <w:szCs w:val="24"/>
          <w:lang w:val="en-US"/>
        </w:rPr>
      </w:pPr>
    </w:p>
    <w:p w14:paraId="5F151AE0" w14:textId="47B4DC17" w:rsidR="006B098F" w:rsidRDefault="006B098F" w:rsidP="00C93138">
      <w:pPr>
        <w:autoSpaceDE w:val="0"/>
        <w:autoSpaceDN w:val="0"/>
        <w:adjustRightInd w:val="0"/>
        <w:spacing w:after="0" w:line="240" w:lineRule="auto"/>
        <w:rPr>
          <w:rFonts w:ascii="Arial" w:hAnsi="Arial" w:cs="Arial"/>
          <w:b/>
          <w:bCs/>
          <w:sz w:val="24"/>
          <w:szCs w:val="24"/>
          <w:lang w:val="en-US"/>
        </w:rPr>
      </w:pPr>
    </w:p>
    <w:p w14:paraId="006C3A99" w14:textId="5310A3B2" w:rsidR="006B098F" w:rsidRDefault="006B098F" w:rsidP="00C93138">
      <w:pPr>
        <w:autoSpaceDE w:val="0"/>
        <w:autoSpaceDN w:val="0"/>
        <w:adjustRightInd w:val="0"/>
        <w:spacing w:after="0" w:line="240" w:lineRule="auto"/>
        <w:rPr>
          <w:rFonts w:ascii="Arial" w:hAnsi="Arial" w:cs="Arial"/>
          <w:b/>
          <w:bCs/>
          <w:sz w:val="24"/>
          <w:szCs w:val="24"/>
          <w:lang w:val="en-US"/>
        </w:rPr>
      </w:pPr>
    </w:p>
    <w:p w14:paraId="4064D2A2" w14:textId="76F17687" w:rsidR="006B098F" w:rsidRDefault="006B098F" w:rsidP="00C93138">
      <w:pPr>
        <w:autoSpaceDE w:val="0"/>
        <w:autoSpaceDN w:val="0"/>
        <w:adjustRightInd w:val="0"/>
        <w:spacing w:after="0" w:line="240" w:lineRule="auto"/>
        <w:rPr>
          <w:rFonts w:ascii="Arial" w:hAnsi="Arial" w:cs="Arial"/>
          <w:b/>
          <w:bCs/>
          <w:sz w:val="24"/>
          <w:szCs w:val="24"/>
          <w:lang w:val="en-US"/>
        </w:rPr>
      </w:pPr>
    </w:p>
    <w:p w14:paraId="285D058A" w14:textId="13AA5993" w:rsidR="006B098F" w:rsidRDefault="006B098F" w:rsidP="00C93138">
      <w:pPr>
        <w:autoSpaceDE w:val="0"/>
        <w:autoSpaceDN w:val="0"/>
        <w:adjustRightInd w:val="0"/>
        <w:spacing w:after="0" w:line="240" w:lineRule="auto"/>
        <w:rPr>
          <w:rFonts w:ascii="Arial" w:hAnsi="Arial" w:cs="Arial"/>
          <w:b/>
          <w:bCs/>
          <w:sz w:val="24"/>
          <w:szCs w:val="24"/>
          <w:lang w:val="en-US"/>
        </w:rPr>
      </w:pPr>
    </w:p>
    <w:p w14:paraId="093B1919" w14:textId="3B3E8C81" w:rsidR="006B098F" w:rsidRDefault="006B098F" w:rsidP="00C93138">
      <w:pPr>
        <w:autoSpaceDE w:val="0"/>
        <w:autoSpaceDN w:val="0"/>
        <w:adjustRightInd w:val="0"/>
        <w:spacing w:after="0" w:line="240" w:lineRule="auto"/>
        <w:rPr>
          <w:rFonts w:ascii="Arial" w:hAnsi="Arial" w:cs="Arial"/>
          <w:b/>
          <w:bCs/>
          <w:sz w:val="24"/>
          <w:szCs w:val="24"/>
          <w:lang w:val="en-US"/>
        </w:rPr>
      </w:pPr>
    </w:p>
    <w:p w14:paraId="69A10215" w14:textId="60D9DBEF" w:rsidR="006B098F" w:rsidRDefault="006B098F" w:rsidP="00C93138">
      <w:pPr>
        <w:autoSpaceDE w:val="0"/>
        <w:autoSpaceDN w:val="0"/>
        <w:adjustRightInd w:val="0"/>
        <w:spacing w:after="0" w:line="240" w:lineRule="auto"/>
        <w:rPr>
          <w:rFonts w:ascii="Arial" w:hAnsi="Arial" w:cs="Arial"/>
          <w:b/>
          <w:bCs/>
          <w:sz w:val="24"/>
          <w:szCs w:val="24"/>
          <w:lang w:val="en-US"/>
        </w:rPr>
      </w:pPr>
    </w:p>
    <w:p w14:paraId="20D746C7" w14:textId="7DC309CB" w:rsidR="006B098F" w:rsidRDefault="006B098F" w:rsidP="00C93138">
      <w:pPr>
        <w:autoSpaceDE w:val="0"/>
        <w:autoSpaceDN w:val="0"/>
        <w:adjustRightInd w:val="0"/>
        <w:spacing w:after="0" w:line="240" w:lineRule="auto"/>
        <w:rPr>
          <w:rFonts w:ascii="Arial" w:hAnsi="Arial" w:cs="Arial"/>
          <w:b/>
          <w:bCs/>
          <w:sz w:val="24"/>
          <w:szCs w:val="24"/>
          <w:lang w:val="en-US"/>
        </w:rPr>
      </w:pPr>
    </w:p>
    <w:p w14:paraId="3E5BB838" w14:textId="5FB6FF67" w:rsidR="006B098F" w:rsidRDefault="006B098F" w:rsidP="00C93138">
      <w:pPr>
        <w:autoSpaceDE w:val="0"/>
        <w:autoSpaceDN w:val="0"/>
        <w:adjustRightInd w:val="0"/>
        <w:spacing w:after="0" w:line="240" w:lineRule="auto"/>
        <w:rPr>
          <w:rFonts w:ascii="Arial" w:hAnsi="Arial" w:cs="Arial"/>
          <w:b/>
          <w:bCs/>
          <w:sz w:val="24"/>
          <w:szCs w:val="24"/>
          <w:lang w:val="en-US"/>
        </w:rPr>
      </w:pPr>
    </w:p>
    <w:p w14:paraId="0A710211" w14:textId="2C68EC04" w:rsidR="006B098F" w:rsidRDefault="006B098F" w:rsidP="00C93138">
      <w:pPr>
        <w:autoSpaceDE w:val="0"/>
        <w:autoSpaceDN w:val="0"/>
        <w:adjustRightInd w:val="0"/>
        <w:spacing w:after="0" w:line="240" w:lineRule="auto"/>
        <w:rPr>
          <w:rFonts w:ascii="Arial" w:hAnsi="Arial" w:cs="Arial"/>
          <w:b/>
          <w:bCs/>
          <w:sz w:val="24"/>
          <w:szCs w:val="24"/>
          <w:lang w:val="en-US"/>
        </w:rPr>
      </w:pPr>
    </w:p>
    <w:p w14:paraId="503324E0" w14:textId="551A93E5" w:rsidR="006B098F" w:rsidRDefault="006B098F" w:rsidP="00C93138">
      <w:pPr>
        <w:autoSpaceDE w:val="0"/>
        <w:autoSpaceDN w:val="0"/>
        <w:adjustRightInd w:val="0"/>
        <w:spacing w:after="0" w:line="240" w:lineRule="auto"/>
        <w:rPr>
          <w:rFonts w:ascii="Arial" w:hAnsi="Arial" w:cs="Arial"/>
          <w:b/>
          <w:bCs/>
          <w:sz w:val="24"/>
          <w:szCs w:val="24"/>
          <w:lang w:val="en-US"/>
        </w:rPr>
      </w:pPr>
    </w:p>
    <w:p w14:paraId="77A88EF5" w14:textId="188133E2" w:rsidR="006B098F" w:rsidRDefault="006B098F" w:rsidP="00C93138">
      <w:pPr>
        <w:autoSpaceDE w:val="0"/>
        <w:autoSpaceDN w:val="0"/>
        <w:adjustRightInd w:val="0"/>
        <w:spacing w:after="0" w:line="240" w:lineRule="auto"/>
        <w:rPr>
          <w:rFonts w:ascii="Arial" w:hAnsi="Arial" w:cs="Arial"/>
          <w:b/>
          <w:bCs/>
          <w:sz w:val="24"/>
          <w:szCs w:val="24"/>
          <w:lang w:val="en-US"/>
        </w:rPr>
      </w:pPr>
    </w:p>
    <w:p w14:paraId="2FB027B7" w14:textId="13F05D51" w:rsidR="006B098F" w:rsidRDefault="006B098F" w:rsidP="00C93138">
      <w:pPr>
        <w:autoSpaceDE w:val="0"/>
        <w:autoSpaceDN w:val="0"/>
        <w:adjustRightInd w:val="0"/>
        <w:spacing w:after="0" w:line="240" w:lineRule="auto"/>
        <w:rPr>
          <w:rFonts w:ascii="Arial" w:hAnsi="Arial" w:cs="Arial"/>
          <w:b/>
          <w:bCs/>
          <w:sz w:val="24"/>
          <w:szCs w:val="24"/>
          <w:lang w:val="en-US"/>
        </w:rPr>
      </w:pPr>
    </w:p>
    <w:p w14:paraId="0738AAFF" w14:textId="24049F74" w:rsidR="006B098F" w:rsidRDefault="006B098F" w:rsidP="00C93138">
      <w:pPr>
        <w:autoSpaceDE w:val="0"/>
        <w:autoSpaceDN w:val="0"/>
        <w:adjustRightInd w:val="0"/>
        <w:spacing w:after="0" w:line="240" w:lineRule="auto"/>
        <w:rPr>
          <w:rFonts w:ascii="Arial" w:hAnsi="Arial" w:cs="Arial"/>
          <w:b/>
          <w:bCs/>
          <w:sz w:val="24"/>
          <w:szCs w:val="24"/>
          <w:lang w:val="en-US"/>
        </w:rPr>
      </w:pPr>
    </w:p>
    <w:p w14:paraId="6065DC10" w14:textId="38BE7C25" w:rsidR="006B098F" w:rsidRDefault="006B098F" w:rsidP="00C93138">
      <w:pPr>
        <w:autoSpaceDE w:val="0"/>
        <w:autoSpaceDN w:val="0"/>
        <w:adjustRightInd w:val="0"/>
        <w:spacing w:after="0" w:line="240" w:lineRule="auto"/>
        <w:rPr>
          <w:rFonts w:ascii="Arial" w:hAnsi="Arial" w:cs="Arial"/>
          <w:b/>
          <w:bCs/>
          <w:sz w:val="24"/>
          <w:szCs w:val="24"/>
          <w:lang w:val="en-US"/>
        </w:rPr>
      </w:pPr>
    </w:p>
    <w:p w14:paraId="7EAD6E5B" w14:textId="5E6F8DDF" w:rsidR="0038373B" w:rsidRDefault="0038373B" w:rsidP="00C93138">
      <w:pPr>
        <w:autoSpaceDE w:val="0"/>
        <w:autoSpaceDN w:val="0"/>
        <w:adjustRightInd w:val="0"/>
        <w:spacing w:after="0" w:line="240" w:lineRule="auto"/>
        <w:rPr>
          <w:rFonts w:ascii="Arial" w:hAnsi="Arial" w:cs="Arial"/>
          <w:b/>
          <w:bCs/>
          <w:sz w:val="24"/>
          <w:szCs w:val="24"/>
          <w:lang w:val="en-US"/>
        </w:rPr>
      </w:pPr>
    </w:p>
    <w:p w14:paraId="78A284BE" w14:textId="0DCB59F9" w:rsidR="0038373B" w:rsidRDefault="0038373B" w:rsidP="00C93138">
      <w:pPr>
        <w:autoSpaceDE w:val="0"/>
        <w:autoSpaceDN w:val="0"/>
        <w:adjustRightInd w:val="0"/>
        <w:spacing w:after="0" w:line="240" w:lineRule="auto"/>
        <w:rPr>
          <w:rFonts w:ascii="Arial" w:hAnsi="Arial" w:cs="Arial"/>
          <w:b/>
          <w:bCs/>
          <w:sz w:val="24"/>
          <w:szCs w:val="24"/>
          <w:lang w:val="en-US"/>
        </w:rPr>
      </w:pPr>
    </w:p>
    <w:p w14:paraId="4D475D21" w14:textId="45CC9341" w:rsidR="0038373B" w:rsidRDefault="0038373B" w:rsidP="00C93138">
      <w:pPr>
        <w:autoSpaceDE w:val="0"/>
        <w:autoSpaceDN w:val="0"/>
        <w:adjustRightInd w:val="0"/>
        <w:spacing w:after="0" w:line="240" w:lineRule="auto"/>
        <w:rPr>
          <w:rFonts w:ascii="Arial" w:hAnsi="Arial" w:cs="Arial"/>
          <w:b/>
          <w:bCs/>
          <w:sz w:val="24"/>
          <w:szCs w:val="24"/>
          <w:lang w:val="en-US"/>
        </w:rPr>
      </w:pPr>
    </w:p>
    <w:p w14:paraId="5439FD67" w14:textId="4FBB3B9F" w:rsidR="0038373B" w:rsidRDefault="0038373B" w:rsidP="00C93138">
      <w:pPr>
        <w:autoSpaceDE w:val="0"/>
        <w:autoSpaceDN w:val="0"/>
        <w:adjustRightInd w:val="0"/>
        <w:spacing w:after="0" w:line="240" w:lineRule="auto"/>
        <w:rPr>
          <w:rFonts w:ascii="Arial" w:hAnsi="Arial" w:cs="Arial"/>
          <w:b/>
          <w:bCs/>
          <w:sz w:val="24"/>
          <w:szCs w:val="24"/>
          <w:lang w:val="en-US"/>
        </w:rPr>
      </w:pPr>
    </w:p>
    <w:p w14:paraId="5CEB2F7B" w14:textId="45897107" w:rsidR="0038373B" w:rsidRDefault="0038373B" w:rsidP="00C93138">
      <w:pPr>
        <w:autoSpaceDE w:val="0"/>
        <w:autoSpaceDN w:val="0"/>
        <w:adjustRightInd w:val="0"/>
        <w:spacing w:after="0" w:line="240" w:lineRule="auto"/>
        <w:rPr>
          <w:rFonts w:ascii="Arial" w:hAnsi="Arial" w:cs="Arial"/>
          <w:b/>
          <w:bCs/>
          <w:sz w:val="24"/>
          <w:szCs w:val="24"/>
          <w:lang w:val="en-US"/>
        </w:rPr>
      </w:pPr>
    </w:p>
    <w:p w14:paraId="44C1F03C" w14:textId="5F2A0DB4" w:rsidR="0038373B" w:rsidRDefault="0038373B" w:rsidP="00C93138">
      <w:pPr>
        <w:autoSpaceDE w:val="0"/>
        <w:autoSpaceDN w:val="0"/>
        <w:adjustRightInd w:val="0"/>
        <w:spacing w:after="0" w:line="240" w:lineRule="auto"/>
        <w:rPr>
          <w:rFonts w:ascii="Arial" w:hAnsi="Arial" w:cs="Arial"/>
          <w:b/>
          <w:bCs/>
          <w:sz w:val="24"/>
          <w:szCs w:val="24"/>
          <w:lang w:val="en-US"/>
        </w:rPr>
      </w:pPr>
    </w:p>
    <w:p w14:paraId="6B5C9F69" w14:textId="5B5C63FF" w:rsidR="0038373B" w:rsidRDefault="0038373B" w:rsidP="00C93138">
      <w:pPr>
        <w:autoSpaceDE w:val="0"/>
        <w:autoSpaceDN w:val="0"/>
        <w:adjustRightInd w:val="0"/>
        <w:spacing w:after="0" w:line="240" w:lineRule="auto"/>
        <w:rPr>
          <w:rFonts w:ascii="Arial" w:hAnsi="Arial" w:cs="Arial"/>
          <w:b/>
          <w:bCs/>
          <w:sz w:val="24"/>
          <w:szCs w:val="24"/>
          <w:lang w:val="en-US"/>
        </w:rPr>
      </w:pPr>
    </w:p>
    <w:p w14:paraId="02751A5D" w14:textId="61810466" w:rsidR="0038373B" w:rsidRDefault="0038373B" w:rsidP="00C93138">
      <w:pPr>
        <w:autoSpaceDE w:val="0"/>
        <w:autoSpaceDN w:val="0"/>
        <w:adjustRightInd w:val="0"/>
        <w:spacing w:after="0" w:line="240" w:lineRule="auto"/>
        <w:rPr>
          <w:rFonts w:ascii="Arial" w:hAnsi="Arial" w:cs="Arial"/>
          <w:b/>
          <w:bCs/>
          <w:sz w:val="24"/>
          <w:szCs w:val="24"/>
          <w:lang w:val="en-US"/>
        </w:rPr>
      </w:pPr>
    </w:p>
    <w:p w14:paraId="2D92BA1D" w14:textId="70FABB15" w:rsidR="0038373B" w:rsidRDefault="0038373B" w:rsidP="00C93138">
      <w:pPr>
        <w:autoSpaceDE w:val="0"/>
        <w:autoSpaceDN w:val="0"/>
        <w:adjustRightInd w:val="0"/>
        <w:spacing w:after="0" w:line="240" w:lineRule="auto"/>
        <w:rPr>
          <w:rFonts w:ascii="Arial" w:hAnsi="Arial" w:cs="Arial"/>
          <w:b/>
          <w:bCs/>
          <w:sz w:val="24"/>
          <w:szCs w:val="24"/>
          <w:lang w:val="en-US"/>
        </w:rPr>
      </w:pPr>
    </w:p>
    <w:p w14:paraId="5DE7F895" w14:textId="273851F5" w:rsidR="0038373B" w:rsidRDefault="0038373B" w:rsidP="00C93138">
      <w:pPr>
        <w:autoSpaceDE w:val="0"/>
        <w:autoSpaceDN w:val="0"/>
        <w:adjustRightInd w:val="0"/>
        <w:spacing w:after="0" w:line="240" w:lineRule="auto"/>
        <w:rPr>
          <w:rFonts w:ascii="Arial" w:hAnsi="Arial" w:cs="Arial"/>
          <w:b/>
          <w:bCs/>
          <w:sz w:val="24"/>
          <w:szCs w:val="24"/>
          <w:lang w:val="en-US"/>
        </w:rPr>
      </w:pPr>
    </w:p>
    <w:p w14:paraId="36ACF813" w14:textId="24B5C31A" w:rsidR="0038373B" w:rsidRDefault="0038373B" w:rsidP="00C93138">
      <w:pPr>
        <w:autoSpaceDE w:val="0"/>
        <w:autoSpaceDN w:val="0"/>
        <w:adjustRightInd w:val="0"/>
        <w:spacing w:after="0" w:line="240" w:lineRule="auto"/>
        <w:rPr>
          <w:rFonts w:ascii="Arial" w:hAnsi="Arial" w:cs="Arial"/>
          <w:b/>
          <w:bCs/>
          <w:sz w:val="24"/>
          <w:szCs w:val="24"/>
          <w:lang w:val="en-US"/>
        </w:rPr>
      </w:pPr>
    </w:p>
    <w:p w14:paraId="6C0A79E2" w14:textId="77777777" w:rsidR="0038373B" w:rsidRDefault="0038373B" w:rsidP="00C93138">
      <w:pPr>
        <w:autoSpaceDE w:val="0"/>
        <w:autoSpaceDN w:val="0"/>
        <w:adjustRightInd w:val="0"/>
        <w:spacing w:after="0" w:line="240" w:lineRule="auto"/>
        <w:rPr>
          <w:rFonts w:ascii="Arial" w:hAnsi="Arial" w:cs="Arial"/>
          <w:b/>
          <w:bCs/>
          <w:sz w:val="24"/>
          <w:szCs w:val="24"/>
          <w:lang w:val="en-US"/>
        </w:rPr>
      </w:pPr>
    </w:p>
    <w:p w14:paraId="70080A78" w14:textId="7F869A93" w:rsidR="006B098F" w:rsidRDefault="006B098F" w:rsidP="00C93138">
      <w:pPr>
        <w:autoSpaceDE w:val="0"/>
        <w:autoSpaceDN w:val="0"/>
        <w:adjustRightInd w:val="0"/>
        <w:spacing w:after="0" w:line="240" w:lineRule="auto"/>
        <w:rPr>
          <w:rFonts w:ascii="Arial" w:hAnsi="Arial" w:cs="Arial"/>
          <w:b/>
          <w:bCs/>
          <w:sz w:val="24"/>
          <w:szCs w:val="24"/>
          <w:lang w:val="en-US"/>
        </w:rPr>
      </w:pPr>
    </w:p>
    <w:p w14:paraId="69E4E96B" w14:textId="0DDB9CFE" w:rsidR="006B098F" w:rsidRDefault="006B098F" w:rsidP="00C93138">
      <w:pPr>
        <w:autoSpaceDE w:val="0"/>
        <w:autoSpaceDN w:val="0"/>
        <w:adjustRightInd w:val="0"/>
        <w:spacing w:after="0" w:line="240" w:lineRule="auto"/>
        <w:rPr>
          <w:rFonts w:ascii="Arial" w:hAnsi="Arial" w:cs="Arial"/>
          <w:b/>
          <w:bCs/>
          <w:sz w:val="24"/>
          <w:szCs w:val="24"/>
          <w:lang w:val="en-US"/>
        </w:rPr>
      </w:pPr>
    </w:p>
    <w:p w14:paraId="3D227E10" w14:textId="77777777" w:rsidR="006B098F" w:rsidRDefault="006B098F" w:rsidP="00C93138">
      <w:pPr>
        <w:autoSpaceDE w:val="0"/>
        <w:autoSpaceDN w:val="0"/>
        <w:adjustRightInd w:val="0"/>
        <w:spacing w:after="0" w:line="240" w:lineRule="auto"/>
        <w:rPr>
          <w:rFonts w:ascii="Arial" w:hAnsi="Arial" w:cs="Arial"/>
          <w:b/>
          <w:bCs/>
          <w:sz w:val="24"/>
          <w:szCs w:val="24"/>
          <w:lang w:val="en-US"/>
        </w:rPr>
      </w:pPr>
    </w:p>
    <w:p w14:paraId="3597955D" w14:textId="5AACBE47" w:rsidR="00C93138" w:rsidRPr="00A55933" w:rsidRDefault="00C93138" w:rsidP="00C93138">
      <w:pPr>
        <w:autoSpaceDE w:val="0"/>
        <w:autoSpaceDN w:val="0"/>
        <w:adjustRightInd w:val="0"/>
        <w:spacing w:after="0" w:line="240" w:lineRule="auto"/>
        <w:rPr>
          <w:rFonts w:ascii="Arial" w:hAnsi="Arial" w:cs="Arial"/>
          <w:b/>
          <w:bCs/>
          <w:sz w:val="24"/>
          <w:szCs w:val="24"/>
          <w:lang w:val="en-US"/>
        </w:rPr>
      </w:pPr>
      <w:r w:rsidRPr="00A55933">
        <w:rPr>
          <w:rFonts w:ascii="Arial" w:hAnsi="Arial" w:cs="Arial"/>
          <w:b/>
          <w:bCs/>
          <w:sz w:val="24"/>
          <w:szCs w:val="24"/>
          <w:lang w:val="en-US"/>
        </w:rPr>
        <w:t>Abstract</w:t>
      </w:r>
    </w:p>
    <w:p w14:paraId="13D7E387" w14:textId="77777777" w:rsidR="00C93138" w:rsidRPr="00A55933" w:rsidRDefault="00C93138" w:rsidP="00C93138">
      <w:pPr>
        <w:autoSpaceDE w:val="0"/>
        <w:autoSpaceDN w:val="0"/>
        <w:adjustRightInd w:val="0"/>
        <w:spacing w:after="0" w:line="240" w:lineRule="auto"/>
        <w:rPr>
          <w:rFonts w:ascii="Arial" w:hAnsi="Arial" w:cs="Arial"/>
          <w:sz w:val="24"/>
          <w:szCs w:val="24"/>
          <w:lang w:val="en-US"/>
        </w:rPr>
      </w:pPr>
    </w:p>
    <w:p w14:paraId="3F0A8EF7" w14:textId="7094C599" w:rsidR="005E5C33" w:rsidRPr="005E5C33" w:rsidRDefault="005E5C33" w:rsidP="005E5C33">
      <w:pPr>
        <w:autoSpaceDE w:val="0"/>
        <w:autoSpaceDN w:val="0"/>
        <w:adjustRightInd w:val="0"/>
        <w:spacing w:after="0" w:line="240" w:lineRule="auto"/>
        <w:jc w:val="both"/>
        <w:rPr>
          <w:rFonts w:ascii="Arial" w:hAnsi="Arial" w:cs="Arial"/>
          <w:sz w:val="24"/>
          <w:szCs w:val="24"/>
          <w:lang w:val="en-US"/>
        </w:rPr>
      </w:pPr>
      <w:r w:rsidRPr="005E5C33">
        <w:rPr>
          <w:rFonts w:ascii="Arial" w:hAnsi="Arial" w:cs="Arial"/>
          <w:sz w:val="24"/>
          <w:szCs w:val="24"/>
          <w:lang w:val="en-US"/>
        </w:rPr>
        <w:t>The main goal of this project is to promote the participation of the JINR physicists in the very successful Japanese experimental program on neutrino physics</w:t>
      </w:r>
      <w:r w:rsidR="00453050">
        <w:rPr>
          <w:rFonts w:ascii="Arial" w:hAnsi="Arial" w:cs="Arial"/>
          <w:sz w:val="24"/>
          <w:szCs w:val="24"/>
          <w:lang w:val="en-US"/>
        </w:rPr>
        <w:t>[</w:t>
      </w:r>
      <w:r w:rsidR="00C502C4">
        <w:rPr>
          <w:rFonts w:ascii="Arial" w:hAnsi="Arial" w:cs="Arial"/>
          <w:sz w:val="24"/>
          <w:szCs w:val="24"/>
          <w:lang w:val="en-US"/>
        </w:rPr>
        <w:fldChar w:fldCharType="begin"/>
      </w:r>
      <w:r w:rsidR="00C502C4">
        <w:rPr>
          <w:rFonts w:ascii="Arial" w:hAnsi="Arial" w:cs="Arial"/>
          <w:sz w:val="24"/>
          <w:szCs w:val="24"/>
          <w:lang w:val="en-US"/>
        </w:rPr>
        <w:instrText xml:space="preserve"> REF _Ref65059470 \w \h </w:instrText>
      </w:r>
      <w:r w:rsidR="00C502C4">
        <w:rPr>
          <w:rFonts w:ascii="Arial" w:hAnsi="Arial" w:cs="Arial"/>
          <w:sz w:val="24"/>
          <w:szCs w:val="24"/>
          <w:lang w:val="en-US"/>
        </w:rPr>
      </w:r>
      <w:r w:rsidR="00C502C4">
        <w:rPr>
          <w:rFonts w:ascii="Arial" w:hAnsi="Arial" w:cs="Arial"/>
          <w:sz w:val="24"/>
          <w:szCs w:val="24"/>
          <w:lang w:val="en-US"/>
        </w:rPr>
        <w:fldChar w:fldCharType="separate"/>
      </w:r>
      <w:r w:rsidR="003A6DFE">
        <w:rPr>
          <w:rFonts w:ascii="Arial" w:hAnsi="Arial" w:cs="Arial"/>
          <w:sz w:val="24"/>
          <w:szCs w:val="24"/>
          <w:lang w:val="en-US"/>
        </w:rPr>
        <w:t>1</w:t>
      </w:r>
      <w:r w:rsidR="00C502C4">
        <w:rPr>
          <w:rFonts w:ascii="Arial" w:hAnsi="Arial" w:cs="Arial"/>
          <w:sz w:val="24"/>
          <w:szCs w:val="24"/>
          <w:lang w:val="en-US"/>
        </w:rPr>
        <w:fldChar w:fldCharType="end"/>
      </w:r>
      <w:r w:rsidR="00453050">
        <w:rPr>
          <w:rFonts w:ascii="Arial" w:hAnsi="Arial" w:cs="Arial"/>
          <w:sz w:val="24"/>
          <w:szCs w:val="24"/>
          <w:lang w:val="en-US"/>
        </w:rPr>
        <w:t>]</w:t>
      </w:r>
      <w:r w:rsidR="009F629C">
        <w:rPr>
          <w:rFonts w:ascii="Arial" w:hAnsi="Arial" w:cs="Arial"/>
          <w:sz w:val="24"/>
          <w:szCs w:val="24"/>
          <w:lang w:val="en-US"/>
        </w:rPr>
        <w:t>[</w:t>
      </w:r>
      <w:r w:rsidR="009F629C">
        <w:rPr>
          <w:rFonts w:ascii="Arial" w:hAnsi="Arial" w:cs="Arial"/>
          <w:sz w:val="24"/>
          <w:szCs w:val="24"/>
          <w:lang w:val="en-US"/>
        </w:rPr>
        <w:fldChar w:fldCharType="begin"/>
      </w:r>
      <w:r w:rsidR="009F629C">
        <w:rPr>
          <w:rFonts w:ascii="Arial" w:hAnsi="Arial" w:cs="Arial"/>
          <w:sz w:val="24"/>
          <w:szCs w:val="24"/>
          <w:lang w:val="en-US"/>
        </w:rPr>
        <w:instrText xml:space="preserve"> REF _Ref66374541 \r </w:instrText>
      </w:r>
      <w:r w:rsidR="009F629C">
        <w:rPr>
          <w:rFonts w:ascii="Arial" w:hAnsi="Arial" w:cs="Arial"/>
          <w:sz w:val="24"/>
          <w:szCs w:val="24"/>
          <w:lang w:val="en-US"/>
        </w:rPr>
        <w:fldChar w:fldCharType="separate"/>
      </w:r>
      <w:r w:rsidR="003A6DFE">
        <w:rPr>
          <w:rFonts w:ascii="Arial" w:hAnsi="Arial" w:cs="Arial"/>
          <w:sz w:val="24"/>
          <w:szCs w:val="24"/>
          <w:lang w:val="en-US"/>
        </w:rPr>
        <w:t>2</w:t>
      </w:r>
      <w:r w:rsidR="009F629C">
        <w:rPr>
          <w:rFonts w:ascii="Arial" w:hAnsi="Arial" w:cs="Arial"/>
          <w:sz w:val="24"/>
          <w:szCs w:val="24"/>
          <w:lang w:val="en-US"/>
        </w:rPr>
        <w:fldChar w:fldCharType="end"/>
      </w:r>
      <w:r w:rsidR="009F629C">
        <w:rPr>
          <w:rFonts w:ascii="Arial" w:hAnsi="Arial" w:cs="Arial"/>
          <w:sz w:val="24"/>
          <w:szCs w:val="24"/>
          <w:lang w:val="en-US"/>
        </w:rPr>
        <w:t>]</w:t>
      </w:r>
      <w:r w:rsidRPr="005E5C33">
        <w:rPr>
          <w:rFonts w:ascii="Arial" w:hAnsi="Arial" w:cs="Arial"/>
          <w:sz w:val="24"/>
          <w:szCs w:val="24"/>
          <w:lang w:val="en-US"/>
        </w:rPr>
        <w:t>: the ongoing T2K experiment and the Hyper-Kamiokande project currently under preparation.</w:t>
      </w:r>
    </w:p>
    <w:p w14:paraId="131B6B2E" w14:textId="309D5054" w:rsidR="005E5C33" w:rsidRPr="005E5C33" w:rsidRDefault="005E5C33" w:rsidP="005E5C33">
      <w:pPr>
        <w:autoSpaceDE w:val="0"/>
        <w:autoSpaceDN w:val="0"/>
        <w:adjustRightInd w:val="0"/>
        <w:spacing w:after="0" w:line="240" w:lineRule="auto"/>
        <w:jc w:val="both"/>
        <w:rPr>
          <w:rFonts w:ascii="Arial" w:hAnsi="Arial" w:cs="Arial"/>
          <w:sz w:val="24"/>
          <w:szCs w:val="24"/>
          <w:lang w:val="en-US"/>
        </w:rPr>
      </w:pPr>
      <w:bookmarkStart w:id="3" w:name="_Hlk63153754"/>
      <w:r w:rsidRPr="005E5C33">
        <w:rPr>
          <w:rFonts w:ascii="Arial" w:hAnsi="Arial" w:cs="Arial"/>
          <w:sz w:val="24"/>
          <w:szCs w:val="24"/>
          <w:lang w:val="en-US"/>
        </w:rPr>
        <w:tab/>
        <w:t>The already approved T2K-II experimental program will allow to extend the T2K running time until 2026 and to collect a statistics of up to 20x10</w:t>
      </w:r>
      <w:r w:rsidRPr="005E5C33">
        <w:rPr>
          <w:rFonts w:ascii="Arial" w:hAnsi="Arial" w:cs="Arial"/>
          <w:sz w:val="24"/>
          <w:szCs w:val="24"/>
          <w:vertAlign w:val="superscript"/>
          <w:lang w:val="en-US"/>
        </w:rPr>
        <w:t>21</w:t>
      </w:r>
      <w:r w:rsidRPr="005E5C33">
        <w:rPr>
          <w:rFonts w:ascii="Arial" w:hAnsi="Arial" w:cs="Arial"/>
          <w:sz w:val="24"/>
          <w:szCs w:val="24"/>
          <w:lang w:val="en-US"/>
        </w:rPr>
        <w:t xml:space="preserve"> protons-on-target (p.o.t.), aiming at initial observation of CP violation with 3σ or higher significance for the case of large CP violation and measurements </w:t>
      </w:r>
      <w:bookmarkStart w:id="4" w:name="_Hlk64373386"/>
      <w:r w:rsidRPr="005E5C33">
        <w:rPr>
          <w:rFonts w:ascii="Arial" w:hAnsi="Arial" w:cs="Arial"/>
          <w:sz w:val="24"/>
          <w:szCs w:val="24"/>
          <w:lang w:val="en-US"/>
        </w:rPr>
        <w:t xml:space="preserve">of neutrino mixing parameters,  </w:t>
      </w:r>
      <w:bookmarkStart w:id="5" w:name="_Hlk63262014"/>
      <m:oMath>
        <m:sSub>
          <m:sSubPr>
            <m:ctrlPr>
              <w:rPr>
                <w:rFonts w:ascii="Cambria Math" w:hAnsi="Cambria Math" w:cs="Arial"/>
                <w:i/>
                <w:sz w:val="24"/>
                <w:szCs w:val="24"/>
                <w:lang w:val="en-US"/>
              </w:rPr>
            </m:ctrlPr>
          </m:sSubPr>
          <m:e>
            <m:r>
              <w:rPr>
                <w:rFonts w:ascii="Cambria Math" w:hAnsi="Cambria Math" w:cs="Arial"/>
                <w:sz w:val="24"/>
                <w:szCs w:val="24"/>
                <w:lang w:val="en-US"/>
              </w:rPr>
              <m:t>θ</m:t>
            </m:r>
          </m:e>
          <m:sub>
            <m:r>
              <w:rPr>
                <w:rFonts w:ascii="Cambria Math" w:hAnsi="Cambria Math" w:cs="Arial"/>
                <w:sz w:val="24"/>
                <w:szCs w:val="24"/>
                <w:lang w:val="en-US"/>
              </w:rPr>
              <m:t xml:space="preserve">23 </m:t>
            </m:r>
          </m:sub>
        </m:sSub>
      </m:oMath>
      <w:bookmarkEnd w:id="5"/>
      <w:r w:rsidRPr="005E5C33">
        <w:rPr>
          <w:rFonts w:ascii="Arial" w:hAnsi="Arial" w:cs="Arial"/>
          <w:sz w:val="24"/>
          <w:szCs w:val="24"/>
          <w:lang w:val="en-US"/>
        </w:rPr>
        <w:t xml:space="preserve">and </w:t>
      </w:r>
      <w:bookmarkStart w:id="6" w:name="_Hlk63262036"/>
      <m:oMath>
        <m:r>
          <w:rPr>
            <w:rFonts w:ascii="Cambria Math" w:hAnsi="Cambria Math" w:cs="Arial"/>
            <w:sz w:val="24"/>
            <w:szCs w:val="24"/>
            <w:lang w:val="en-US"/>
          </w:rPr>
          <m:t>∆</m:t>
        </m:r>
        <m:sSubSup>
          <m:sSubSupPr>
            <m:ctrlPr>
              <w:rPr>
                <w:rFonts w:ascii="Cambria Math" w:hAnsi="Cambria Math" w:cs="Arial"/>
                <w:i/>
                <w:sz w:val="24"/>
                <w:szCs w:val="24"/>
                <w:lang w:val="en-US"/>
              </w:rPr>
            </m:ctrlPr>
          </m:sSubSupPr>
          <m:e>
            <m:r>
              <w:rPr>
                <w:rFonts w:ascii="Cambria Math" w:hAnsi="Cambria Math" w:cs="Arial"/>
                <w:sz w:val="24"/>
                <w:szCs w:val="24"/>
                <w:lang w:val="en-US"/>
              </w:rPr>
              <m:t>m</m:t>
            </m:r>
          </m:e>
          <m:sub>
            <m:r>
              <w:rPr>
                <w:rFonts w:ascii="Cambria Math" w:hAnsi="Cambria Math" w:cs="Arial"/>
                <w:sz w:val="24"/>
                <w:szCs w:val="24"/>
                <w:lang w:val="en-US"/>
              </w:rPr>
              <m:t>32</m:t>
            </m:r>
          </m:sub>
          <m:sup>
            <m:r>
              <w:rPr>
                <w:rFonts w:ascii="Cambria Math" w:hAnsi="Cambria Math" w:cs="Arial"/>
                <w:sz w:val="24"/>
                <w:szCs w:val="24"/>
                <w:lang w:val="en-US"/>
              </w:rPr>
              <m:t>2</m:t>
            </m:r>
          </m:sup>
        </m:sSubSup>
      </m:oMath>
      <w:r w:rsidRPr="005E5C33">
        <w:rPr>
          <w:rFonts w:ascii="Arial" w:hAnsi="Arial" w:cs="Arial"/>
          <w:sz w:val="24"/>
          <w:szCs w:val="24"/>
          <w:lang w:val="en-US"/>
        </w:rPr>
        <w:t xml:space="preserve"> </w:t>
      </w:r>
      <w:bookmarkEnd w:id="4"/>
      <w:bookmarkEnd w:id="6"/>
      <w:r w:rsidRPr="005E5C33">
        <w:rPr>
          <w:rFonts w:ascii="Arial" w:hAnsi="Arial" w:cs="Arial"/>
          <w:sz w:val="24"/>
          <w:szCs w:val="24"/>
          <w:lang w:val="en-US"/>
        </w:rPr>
        <w:t xml:space="preserve">, with a precision of </w:t>
      </w:r>
      <m:oMath>
        <m:sSup>
          <m:sSupPr>
            <m:ctrlPr>
              <w:rPr>
                <w:rFonts w:ascii="Cambria Math" w:hAnsi="Cambria Math" w:cs="Arial"/>
                <w:i/>
                <w:sz w:val="24"/>
                <w:szCs w:val="24"/>
                <w:lang w:val="en-US"/>
              </w:rPr>
            </m:ctrlPr>
          </m:sSupPr>
          <m:e>
            <m:r>
              <w:rPr>
                <w:rFonts w:ascii="Cambria Math" w:hAnsi="Cambria Math" w:cs="Arial"/>
                <w:sz w:val="24"/>
                <w:szCs w:val="24"/>
                <w:lang w:val="en-US"/>
              </w:rPr>
              <m:t>1.7</m:t>
            </m:r>
          </m:e>
          <m:sup>
            <m:r>
              <w:rPr>
                <w:rFonts w:ascii="Cambria Math" w:hAnsi="Cambria Math" w:cs="Arial"/>
                <w:sz w:val="24"/>
                <w:szCs w:val="24"/>
                <w:lang w:val="en-US"/>
              </w:rPr>
              <m:t>0</m:t>
            </m:r>
          </m:sup>
        </m:sSup>
      </m:oMath>
      <w:r w:rsidRPr="005E5C33">
        <w:rPr>
          <w:rFonts w:ascii="Arial" w:hAnsi="Arial" w:cs="Arial"/>
          <w:sz w:val="24"/>
          <w:szCs w:val="24"/>
          <w:lang w:val="en-US"/>
        </w:rPr>
        <w:t xml:space="preserve"> or better and 1%, respectively [</w:t>
      </w:r>
      <w:r w:rsidRPr="005E5C33">
        <w:rPr>
          <w:rFonts w:ascii="Arial" w:hAnsi="Arial" w:cs="Arial"/>
          <w:sz w:val="24"/>
          <w:szCs w:val="24"/>
          <w:lang w:val="en-US"/>
        </w:rPr>
        <w:fldChar w:fldCharType="begin"/>
      </w:r>
      <w:r w:rsidRPr="005E5C33">
        <w:rPr>
          <w:rFonts w:ascii="Arial" w:hAnsi="Arial" w:cs="Arial"/>
          <w:sz w:val="24"/>
          <w:szCs w:val="24"/>
          <w:lang w:val="en-US"/>
        </w:rPr>
        <w:instrText xml:space="preserve"> REF T2K_43 \r \h </w:instrText>
      </w:r>
      <w:r w:rsidRPr="005E5C33">
        <w:rPr>
          <w:rFonts w:ascii="Arial" w:hAnsi="Arial" w:cs="Arial"/>
          <w:sz w:val="24"/>
          <w:szCs w:val="24"/>
          <w:lang w:val="en-US"/>
        </w:rPr>
      </w:r>
      <w:r w:rsidRPr="005E5C33">
        <w:rPr>
          <w:rFonts w:ascii="Arial" w:hAnsi="Arial" w:cs="Arial"/>
          <w:sz w:val="24"/>
          <w:szCs w:val="24"/>
          <w:lang w:val="en-US"/>
        </w:rPr>
        <w:fldChar w:fldCharType="separate"/>
      </w:r>
      <w:r w:rsidR="003A6DFE">
        <w:rPr>
          <w:rFonts w:ascii="Arial" w:hAnsi="Arial" w:cs="Arial"/>
          <w:sz w:val="24"/>
          <w:szCs w:val="24"/>
          <w:lang w:val="en-US"/>
        </w:rPr>
        <w:t>3</w:t>
      </w:r>
      <w:r w:rsidRPr="005E5C33">
        <w:rPr>
          <w:rFonts w:ascii="Arial" w:hAnsi="Arial" w:cs="Arial"/>
          <w:sz w:val="24"/>
          <w:szCs w:val="24"/>
          <w:lang w:val="en-US"/>
        </w:rPr>
        <w:fldChar w:fldCharType="end"/>
      </w:r>
      <w:r w:rsidRPr="005E5C33">
        <w:rPr>
          <w:rFonts w:ascii="Arial" w:hAnsi="Arial" w:cs="Arial"/>
          <w:sz w:val="24"/>
          <w:szCs w:val="24"/>
          <w:lang w:val="en-US"/>
        </w:rPr>
        <w:t>]. In order to achieve these goals upgrades of the J-PARC accelerator complex</w:t>
      </w:r>
      <w:r w:rsidR="00CC0D86">
        <w:rPr>
          <w:rFonts w:ascii="Arial" w:hAnsi="Arial" w:cs="Arial"/>
          <w:sz w:val="24"/>
          <w:szCs w:val="24"/>
          <w:lang w:val="en-US"/>
        </w:rPr>
        <w:t>[</w:t>
      </w:r>
      <w:r w:rsidR="00CC0D86">
        <w:rPr>
          <w:rFonts w:ascii="Arial" w:hAnsi="Arial" w:cs="Arial"/>
          <w:sz w:val="24"/>
          <w:szCs w:val="24"/>
          <w:lang w:val="en-US"/>
        </w:rPr>
        <w:fldChar w:fldCharType="begin"/>
      </w:r>
      <w:r w:rsidR="00CC0D86">
        <w:rPr>
          <w:rFonts w:ascii="Arial" w:hAnsi="Arial" w:cs="Arial"/>
          <w:sz w:val="24"/>
          <w:szCs w:val="24"/>
          <w:lang w:val="en-US"/>
        </w:rPr>
        <w:instrText xml:space="preserve"> REF _Ref66375049 \r </w:instrText>
      </w:r>
      <w:r w:rsidR="00CC0D86">
        <w:rPr>
          <w:rFonts w:ascii="Arial" w:hAnsi="Arial" w:cs="Arial"/>
          <w:sz w:val="24"/>
          <w:szCs w:val="24"/>
          <w:lang w:val="en-US"/>
        </w:rPr>
        <w:fldChar w:fldCharType="separate"/>
      </w:r>
      <w:r w:rsidR="003A6DFE">
        <w:rPr>
          <w:rFonts w:ascii="Arial" w:hAnsi="Arial" w:cs="Arial"/>
          <w:sz w:val="24"/>
          <w:szCs w:val="24"/>
          <w:lang w:val="en-US"/>
        </w:rPr>
        <w:t>4</w:t>
      </w:r>
      <w:r w:rsidR="00CC0D86">
        <w:rPr>
          <w:rFonts w:ascii="Arial" w:hAnsi="Arial" w:cs="Arial"/>
          <w:sz w:val="24"/>
          <w:szCs w:val="24"/>
          <w:lang w:val="en-US"/>
        </w:rPr>
        <w:fldChar w:fldCharType="end"/>
      </w:r>
      <w:r w:rsidR="00CC0D86">
        <w:rPr>
          <w:rFonts w:ascii="Arial" w:hAnsi="Arial" w:cs="Arial"/>
          <w:sz w:val="24"/>
          <w:szCs w:val="24"/>
          <w:lang w:val="en-US"/>
        </w:rPr>
        <w:t>]</w:t>
      </w:r>
      <w:r w:rsidRPr="005E5C33">
        <w:rPr>
          <w:rFonts w:ascii="Arial" w:hAnsi="Arial" w:cs="Arial"/>
          <w:sz w:val="24"/>
          <w:szCs w:val="24"/>
          <w:lang w:val="en-US"/>
        </w:rPr>
        <w:t xml:space="preserve"> and of the near detector – ND280</w:t>
      </w:r>
      <w:r w:rsidR="00CC0D86">
        <w:rPr>
          <w:rFonts w:ascii="Arial" w:hAnsi="Arial" w:cs="Arial"/>
          <w:sz w:val="24"/>
          <w:szCs w:val="24"/>
          <w:lang w:val="en-US"/>
        </w:rPr>
        <w:t>[</w:t>
      </w:r>
      <w:r w:rsidR="00CC0D86">
        <w:rPr>
          <w:rFonts w:ascii="Arial" w:hAnsi="Arial" w:cs="Arial"/>
          <w:sz w:val="24"/>
          <w:szCs w:val="24"/>
          <w:lang w:val="en-US"/>
        </w:rPr>
        <w:fldChar w:fldCharType="begin"/>
      </w:r>
      <w:r w:rsidR="00CC0D86">
        <w:rPr>
          <w:rFonts w:ascii="Arial" w:hAnsi="Arial" w:cs="Arial"/>
          <w:sz w:val="24"/>
          <w:szCs w:val="24"/>
          <w:lang w:val="en-US"/>
        </w:rPr>
        <w:instrText xml:space="preserve"> REF _Ref66375078 \r </w:instrText>
      </w:r>
      <w:r w:rsidR="00CC0D86">
        <w:rPr>
          <w:rFonts w:ascii="Arial" w:hAnsi="Arial" w:cs="Arial"/>
          <w:sz w:val="24"/>
          <w:szCs w:val="24"/>
          <w:lang w:val="en-US"/>
        </w:rPr>
        <w:fldChar w:fldCharType="separate"/>
      </w:r>
      <w:r w:rsidR="003A6DFE">
        <w:rPr>
          <w:rFonts w:ascii="Arial" w:hAnsi="Arial" w:cs="Arial"/>
          <w:sz w:val="24"/>
          <w:szCs w:val="24"/>
          <w:lang w:val="en-US"/>
        </w:rPr>
        <w:t>5</w:t>
      </w:r>
      <w:r w:rsidR="00CC0D86">
        <w:rPr>
          <w:rFonts w:ascii="Arial" w:hAnsi="Arial" w:cs="Arial"/>
          <w:sz w:val="24"/>
          <w:szCs w:val="24"/>
          <w:lang w:val="en-US"/>
        </w:rPr>
        <w:fldChar w:fldCharType="end"/>
      </w:r>
      <w:r w:rsidR="00CC0D86">
        <w:rPr>
          <w:rFonts w:ascii="Arial" w:hAnsi="Arial" w:cs="Arial"/>
          <w:sz w:val="24"/>
          <w:szCs w:val="24"/>
          <w:lang w:val="en-US"/>
        </w:rPr>
        <w:t>]</w:t>
      </w:r>
      <w:r w:rsidRPr="005E5C33">
        <w:rPr>
          <w:rFonts w:ascii="Arial" w:hAnsi="Arial" w:cs="Arial"/>
          <w:sz w:val="24"/>
          <w:szCs w:val="24"/>
          <w:lang w:val="en-US"/>
        </w:rPr>
        <w:t xml:space="preserve"> – are being performed. </w:t>
      </w:r>
    </w:p>
    <w:p w14:paraId="1DEB8833" w14:textId="77777777" w:rsidR="005E5C33" w:rsidRPr="005E5C33" w:rsidRDefault="005E5C33" w:rsidP="005E5C33">
      <w:pPr>
        <w:autoSpaceDE w:val="0"/>
        <w:autoSpaceDN w:val="0"/>
        <w:adjustRightInd w:val="0"/>
        <w:spacing w:after="0" w:line="240" w:lineRule="auto"/>
        <w:jc w:val="both"/>
        <w:rPr>
          <w:rFonts w:ascii="Arial" w:hAnsi="Arial" w:cs="Arial"/>
          <w:sz w:val="24"/>
          <w:szCs w:val="24"/>
          <w:lang w:val="en-US"/>
        </w:rPr>
      </w:pPr>
      <w:r w:rsidRPr="005E5C33">
        <w:rPr>
          <w:rFonts w:ascii="Arial" w:hAnsi="Arial" w:cs="Arial"/>
          <w:sz w:val="24"/>
          <w:szCs w:val="24"/>
          <w:lang w:val="en-US"/>
        </w:rPr>
        <w:tab/>
      </w:r>
      <w:bookmarkStart w:id="7" w:name="_Hlk64377225"/>
      <w:r w:rsidRPr="005E5C33">
        <w:rPr>
          <w:rFonts w:ascii="Arial" w:hAnsi="Arial" w:cs="Arial"/>
          <w:sz w:val="24"/>
          <w:szCs w:val="24"/>
          <w:lang w:val="en-US"/>
        </w:rPr>
        <w:t>Further goals include the group's participation in the new generation Hyper-Kamiokande project which will follow up the T2K-II experiment and will use the same set of near detectors.</w:t>
      </w:r>
      <w:bookmarkEnd w:id="7"/>
    </w:p>
    <w:p w14:paraId="6FD4C0C0" w14:textId="0D74FAB8" w:rsidR="005E5C33" w:rsidRPr="005E5C33" w:rsidRDefault="00960F43" w:rsidP="005E5C33">
      <w:pPr>
        <w:autoSpaceDE w:val="0"/>
        <w:autoSpaceDN w:val="0"/>
        <w:adjustRightInd w:val="0"/>
        <w:spacing w:after="0" w:line="240" w:lineRule="auto"/>
        <w:jc w:val="both"/>
        <w:rPr>
          <w:rFonts w:ascii="Arial" w:hAnsi="Arial" w:cs="Arial"/>
          <w:sz w:val="24"/>
          <w:szCs w:val="24"/>
          <w:lang w:val="en-US"/>
        </w:rPr>
      </w:pPr>
      <w:r>
        <w:rPr>
          <w:rFonts w:ascii="Arial" w:hAnsi="Arial" w:cs="Arial"/>
          <w:sz w:val="24"/>
          <w:szCs w:val="24"/>
          <w:lang w:val="en-US"/>
        </w:rPr>
        <w:tab/>
      </w:r>
      <w:r w:rsidR="005E5C33" w:rsidRPr="005E5C33">
        <w:rPr>
          <w:rFonts w:ascii="Arial" w:hAnsi="Arial" w:cs="Arial"/>
          <w:sz w:val="24"/>
          <w:szCs w:val="24"/>
          <w:lang w:val="en-US"/>
        </w:rPr>
        <w:t xml:space="preserve">The nearest goal of the Project  is to build a very unique active target Super Fine Granularity Detector (SuperFGD) consisting of about 2 million scintillation cubes pierced by scintillation fibers in three mutually perpendicular directions. This target is needed for the upgrade of the </w:t>
      </w:r>
      <w:r w:rsidR="00F6247A">
        <w:rPr>
          <w:rFonts w:ascii="Arial" w:hAnsi="Arial" w:cs="Arial"/>
          <w:sz w:val="24"/>
          <w:szCs w:val="24"/>
          <w:lang w:val="en-US"/>
        </w:rPr>
        <w:t xml:space="preserve">magnetized </w:t>
      </w:r>
      <w:r w:rsidR="005E5C33" w:rsidRPr="005E5C33">
        <w:rPr>
          <w:rFonts w:ascii="Arial" w:hAnsi="Arial" w:cs="Arial"/>
          <w:sz w:val="24"/>
          <w:szCs w:val="24"/>
          <w:lang w:val="en-US"/>
        </w:rPr>
        <w:t>ND280 detector. Due to its fine-grained geometry surrounded by  TOF detectors and two High Angle Time Projection Chambers (HA-TPCs), the SuperFGD has a unique capability to reconstruct short tracks and to detect fast-neutrons, which is required for the reconstruction of (anti)neutrino energy as well as for improved reconstruction efficiency for outgoing charged particles produced  at large angles</w:t>
      </w:r>
      <w:r w:rsidR="008419A3">
        <w:rPr>
          <w:rFonts w:ascii="Arial" w:hAnsi="Arial" w:cs="Arial"/>
          <w:sz w:val="24"/>
          <w:szCs w:val="24"/>
          <w:lang w:val="en-US"/>
        </w:rPr>
        <w:t xml:space="preserve"> </w:t>
      </w:r>
      <w:r w:rsidR="008419A3" w:rsidRPr="008419A3">
        <w:rPr>
          <w:rFonts w:ascii="Arial" w:hAnsi="Arial" w:cs="Arial"/>
          <w:sz w:val="24"/>
          <w:szCs w:val="24"/>
          <w:lang w:val="en-US"/>
        </w:rPr>
        <w:t>(almost perpendicular and backward)</w:t>
      </w:r>
      <w:r w:rsidR="005E5C33" w:rsidRPr="005E5C33">
        <w:rPr>
          <w:rFonts w:ascii="Arial" w:hAnsi="Arial" w:cs="Arial"/>
          <w:sz w:val="24"/>
          <w:szCs w:val="24"/>
          <w:lang w:val="en-US"/>
        </w:rPr>
        <w:t xml:space="preserve"> with respect to the incoming (ani)neutrino direction. This would also allow to lower the momentum threshold for pions and knocked-out nucleons produced in (anti)neutrino interactions. </w:t>
      </w:r>
    </w:p>
    <w:p w14:paraId="4FF376BE" w14:textId="77777777" w:rsidR="005E5C33" w:rsidRPr="005E5C33" w:rsidRDefault="005E5C33" w:rsidP="005E5C33">
      <w:pPr>
        <w:autoSpaceDE w:val="0"/>
        <w:autoSpaceDN w:val="0"/>
        <w:adjustRightInd w:val="0"/>
        <w:spacing w:after="0" w:line="240" w:lineRule="auto"/>
        <w:jc w:val="both"/>
        <w:rPr>
          <w:rFonts w:ascii="Arial" w:hAnsi="Arial" w:cs="Arial"/>
          <w:sz w:val="24"/>
          <w:szCs w:val="24"/>
          <w:lang w:val="en-US"/>
        </w:rPr>
      </w:pPr>
      <w:r w:rsidRPr="005E5C33">
        <w:rPr>
          <w:rFonts w:ascii="Arial" w:hAnsi="Arial" w:cs="Arial"/>
          <w:sz w:val="24"/>
          <w:szCs w:val="24"/>
          <w:lang w:val="en-US"/>
        </w:rPr>
        <w:tab/>
        <w:t>Methods and technology for creating the new SuperFGD target include studying the properties of individual scintillation elements (cubes) with reflective edges, cross-talks between elements, light output, testing the target prototype and performing data analyses. A system is being developed for calibrating all fiber channels and SiPM using a system of LEDs. It is also necessary to note the structural difficulties of creating such a target - a box, mainly made of fiberglass, all the edges of which must have holes for fibers with a step of 1 cm and devices for such box assembly. A procedure for assembling and further equipping the target with electronic boards for read-out and calibration is being developed.</w:t>
      </w:r>
    </w:p>
    <w:bookmarkEnd w:id="3"/>
    <w:p w14:paraId="4A1F2D91" w14:textId="77777777" w:rsidR="005E5C33" w:rsidRPr="005E5C33" w:rsidRDefault="005E5C33" w:rsidP="005E5C33">
      <w:pPr>
        <w:autoSpaceDE w:val="0"/>
        <w:autoSpaceDN w:val="0"/>
        <w:adjustRightInd w:val="0"/>
        <w:spacing w:after="0" w:line="240" w:lineRule="auto"/>
        <w:jc w:val="both"/>
        <w:rPr>
          <w:rFonts w:ascii="Arial" w:hAnsi="Arial" w:cs="Arial"/>
          <w:sz w:val="24"/>
          <w:szCs w:val="24"/>
          <w:lang w:val="en-US"/>
        </w:rPr>
      </w:pPr>
      <w:r w:rsidRPr="005E5C33">
        <w:rPr>
          <w:rFonts w:ascii="Arial" w:hAnsi="Arial" w:cs="Arial"/>
          <w:sz w:val="24"/>
          <w:szCs w:val="24"/>
          <w:lang w:val="en-US"/>
        </w:rPr>
        <w:tab/>
        <w:t>Project participants have extensive experience in the creation and maintenance of scintillation detectors (CDF muon counters, Mu2e CRV modules and crystal calorimeter elements), electronic board design and programming (OPERA, Mu2e, Comet), data simulation and analysis (CDF, Mu2e), design of various objects.</w:t>
      </w:r>
    </w:p>
    <w:p w14:paraId="4E347C24" w14:textId="68C37171" w:rsidR="00E00E91" w:rsidRPr="00171F5B" w:rsidRDefault="00171F5B" w:rsidP="00E86369">
      <w:pPr>
        <w:autoSpaceDE w:val="0"/>
        <w:autoSpaceDN w:val="0"/>
        <w:adjustRightInd w:val="0"/>
        <w:spacing w:after="0" w:line="240" w:lineRule="auto"/>
        <w:jc w:val="both"/>
        <w:rPr>
          <w:rFonts w:ascii="Arial" w:hAnsi="Arial" w:cs="Arial"/>
          <w:sz w:val="24"/>
          <w:szCs w:val="24"/>
          <w:lang w:val="en-US"/>
        </w:rPr>
      </w:pPr>
      <w:r>
        <w:rPr>
          <w:rFonts w:ascii="Arial" w:hAnsi="Arial" w:cs="Arial"/>
          <w:sz w:val="24"/>
          <w:szCs w:val="24"/>
          <w:lang w:val="en-US"/>
        </w:rPr>
        <w:tab/>
      </w:r>
      <w:r w:rsidR="00F2151A" w:rsidRPr="00A55933">
        <w:rPr>
          <w:rFonts w:ascii="Arial" w:hAnsi="Arial" w:cs="Arial"/>
          <w:sz w:val="24"/>
          <w:szCs w:val="24"/>
          <w:lang w:val="en-US"/>
        </w:rPr>
        <w:t>The requested financing</w:t>
      </w:r>
      <w:r>
        <w:rPr>
          <w:rFonts w:ascii="Arial" w:hAnsi="Arial" w:cs="Arial"/>
          <w:sz w:val="24"/>
          <w:szCs w:val="24"/>
          <w:lang w:val="en-US"/>
        </w:rPr>
        <w:t xml:space="preserve"> for 3 years is</w:t>
      </w:r>
      <w:r w:rsidR="00F2151A" w:rsidRPr="00A55933">
        <w:rPr>
          <w:rFonts w:ascii="Arial" w:hAnsi="Arial" w:cs="Arial"/>
          <w:sz w:val="24"/>
          <w:szCs w:val="24"/>
          <w:lang w:val="en-US"/>
        </w:rPr>
        <w:t xml:space="preserve"> </w:t>
      </w:r>
      <w:r>
        <w:rPr>
          <w:rFonts w:ascii="Arial" w:hAnsi="Arial" w:cs="Arial"/>
          <w:sz w:val="24"/>
          <w:szCs w:val="24"/>
          <w:lang w:val="en-US"/>
        </w:rPr>
        <w:t>600 k$.</w:t>
      </w:r>
    </w:p>
    <w:p w14:paraId="72E683DB" w14:textId="105D54FC" w:rsidR="00187E47" w:rsidRPr="00A55933" w:rsidRDefault="00187E47" w:rsidP="00E86369">
      <w:pPr>
        <w:autoSpaceDE w:val="0"/>
        <w:autoSpaceDN w:val="0"/>
        <w:adjustRightInd w:val="0"/>
        <w:spacing w:after="0" w:line="240" w:lineRule="auto"/>
        <w:jc w:val="both"/>
        <w:rPr>
          <w:rFonts w:ascii="Arial" w:hAnsi="Arial" w:cs="Arial"/>
          <w:sz w:val="24"/>
          <w:szCs w:val="24"/>
          <w:lang w:val="en-US"/>
        </w:rPr>
      </w:pPr>
    </w:p>
    <w:p w14:paraId="63149C8A" w14:textId="2CDFD699" w:rsidR="00187E47" w:rsidRDefault="00187E47" w:rsidP="00E86369">
      <w:pPr>
        <w:autoSpaceDE w:val="0"/>
        <w:autoSpaceDN w:val="0"/>
        <w:adjustRightInd w:val="0"/>
        <w:spacing w:after="0" w:line="240" w:lineRule="auto"/>
        <w:jc w:val="both"/>
        <w:rPr>
          <w:rFonts w:ascii="Arial" w:hAnsi="Arial" w:cs="Arial"/>
          <w:sz w:val="24"/>
          <w:szCs w:val="24"/>
          <w:lang w:val="en-US"/>
        </w:rPr>
      </w:pPr>
    </w:p>
    <w:p w14:paraId="2238686D" w14:textId="690AE3F4" w:rsidR="002D06AB" w:rsidRDefault="002D06AB" w:rsidP="00E86369">
      <w:pPr>
        <w:autoSpaceDE w:val="0"/>
        <w:autoSpaceDN w:val="0"/>
        <w:adjustRightInd w:val="0"/>
        <w:spacing w:after="0" w:line="240" w:lineRule="auto"/>
        <w:jc w:val="both"/>
        <w:rPr>
          <w:rFonts w:ascii="Arial" w:hAnsi="Arial" w:cs="Arial"/>
          <w:sz w:val="24"/>
          <w:szCs w:val="24"/>
          <w:lang w:val="en-US"/>
        </w:rPr>
      </w:pPr>
    </w:p>
    <w:p w14:paraId="61D7F6FB" w14:textId="352AF83D" w:rsidR="002D06AB" w:rsidRDefault="002D06AB" w:rsidP="00E86369">
      <w:pPr>
        <w:autoSpaceDE w:val="0"/>
        <w:autoSpaceDN w:val="0"/>
        <w:adjustRightInd w:val="0"/>
        <w:spacing w:after="0" w:line="240" w:lineRule="auto"/>
        <w:jc w:val="both"/>
        <w:rPr>
          <w:rFonts w:ascii="Arial" w:hAnsi="Arial" w:cs="Arial"/>
          <w:sz w:val="24"/>
          <w:szCs w:val="24"/>
          <w:lang w:val="en-US"/>
        </w:rPr>
      </w:pPr>
    </w:p>
    <w:p w14:paraId="4C821C11" w14:textId="367BA533" w:rsidR="002D06AB" w:rsidRDefault="002D06AB" w:rsidP="00E86369">
      <w:pPr>
        <w:autoSpaceDE w:val="0"/>
        <w:autoSpaceDN w:val="0"/>
        <w:adjustRightInd w:val="0"/>
        <w:spacing w:after="0" w:line="240" w:lineRule="auto"/>
        <w:jc w:val="both"/>
        <w:rPr>
          <w:rFonts w:ascii="Arial" w:hAnsi="Arial" w:cs="Arial"/>
          <w:sz w:val="24"/>
          <w:szCs w:val="24"/>
          <w:lang w:val="en-US"/>
        </w:rPr>
      </w:pPr>
    </w:p>
    <w:p w14:paraId="407D5405" w14:textId="230D0A07" w:rsidR="002D06AB" w:rsidRDefault="002D06AB" w:rsidP="00E86369">
      <w:pPr>
        <w:autoSpaceDE w:val="0"/>
        <w:autoSpaceDN w:val="0"/>
        <w:adjustRightInd w:val="0"/>
        <w:spacing w:after="0" w:line="240" w:lineRule="auto"/>
        <w:jc w:val="both"/>
        <w:rPr>
          <w:rFonts w:ascii="Arial" w:hAnsi="Arial" w:cs="Arial"/>
          <w:sz w:val="24"/>
          <w:szCs w:val="24"/>
          <w:lang w:val="en-US"/>
        </w:rPr>
      </w:pPr>
    </w:p>
    <w:p w14:paraId="46466996" w14:textId="164D7E6E" w:rsidR="002D06AB" w:rsidRDefault="002D06AB" w:rsidP="00E86369">
      <w:pPr>
        <w:autoSpaceDE w:val="0"/>
        <w:autoSpaceDN w:val="0"/>
        <w:adjustRightInd w:val="0"/>
        <w:spacing w:after="0" w:line="240" w:lineRule="auto"/>
        <w:jc w:val="both"/>
        <w:rPr>
          <w:rFonts w:ascii="Arial" w:hAnsi="Arial" w:cs="Arial"/>
          <w:sz w:val="24"/>
          <w:szCs w:val="24"/>
          <w:lang w:val="en-US"/>
        </w:rPr>
      </w:pPr>
    </w:p>
    <w:p w14:paraId="35F7FAC2" w14:textId="055BB22E" w:rsidR="002D06AB" w:rsidRDefault="002D06AB" w:rsidP="00E86369">
      <w:pPr>
        <w:autoSpaceDE w:val="0"/>
        <w:autoSpaceDN w:val="0"/>
        <w:adjustRightInd w:val="0"/>
        <w:spacing w:after="0" w:line="240" w:lineRule="auto"/>
        <w:jc w:val="both"/>
        <w:rPr>
          <w:rFonts w:ascii="Arial" w:hAnsi="Arial" w:cs="Arial"/>
          <w:sz w:val="24"/>
          <w:szCs w:val="24"/>
          <w:lang w:val="en-US"/>
        </w:rPr>
      </w:pPr>
    </w:p>
    <w:p w14:paraId="29CF500D" w14:textId="113EC530" w:rsidR="002D06AB" w:rsidRDefault="002D06AB" w:rsidP="00E86369">
      <w:pPr>
        <w:autoSpaceDE w:val="0"/>
        <w:autoSpaceDN w:val="0"/>
        <w:adjustRightInd w:val="0"/>
        <w:spacing w:after="0" w:line="240" w:lineRule="auto"/>
        <w:jc w:val="both"/>
        <w:rPr>
          <w:rFonts w:ascii="Arial" w:hAnsi="Arial" w:cs="Arial"/>
          <w:sz w:val="24"/>
          <w:szCs w:val="24"/>
          <w:lang w:val="en-US"/>
        </w:rPr>
      </w:pPr>
    </w:p>
    <w:p w14:paraId="301F7A56" w14:textId="42A4FC0D" w:rsidR="002D06AB" w:rsidRDefault="002D06AB" w:rsidP="00E86369">
      <w:pPr>
        <w:autoSpaceDE w:val="0"/>
        <w:autoSpaceDN w:val="0"/>
        <w:adjustRightInd w:val="0"/>
        <w:spacing w:after="0" w:line="240" w:lineRule="auto"/>
        <w:jc w:val="both"/>
        <w:rPr>
          <w:rFonts w:ascii="Arial" w:hAnsi="Arial" w:cs="Arial"/>
          <w:sz w:val="24"/>
          <w:szCs w:val="24"/>
          <w:lang w:val="en-US"/>
        </w:rPr>
      </w:pPr>
    </w:p>
    <w:p w14:paraId="6A7F50E2" w14:textId="314ED0DC" w:rsidR="002D06AB" w:rsidRDefault="002D06AB" w:rsidP="00E86369">
      <w:pPr>
        <w:autoSpaceDE w:val="0"/>
        <w:autoSpaceDN w:val="0"/>
        <w:adjustRightInd w:val="0"/>
        <w:spacing w:after="0" w:line="240" w:lineRule="auto"/>
        <w:jc w:val="both"/>
        <w:rPr>
          <w:rFonts w:ascii="Arial" w:hAnsi="Arial" w:cs="Arial"/>
          <w:sz w:val="24"/>
          <w:szCs w:val="24"/>
          <w:lang w:val="en-US"/>
        </w:rPr>
      </w:pPr>
    </w:p>
    <w:p w14:paraId="37AF4AD5" w14:textId="77777777" w:rsidR="002D06AB" w:rsidRPr="00A55933" w:rsidRDefault="002D06AB" w:rsidP="00E86369">
      <w:pPr>
        <w:autoSpaceDE w:val="0"/>
        <w:autoSpaceDN w:val="0"/>
        <w:adjustRightInd w:val="0"/>
        <w:spacing w:after="0" w:line="240" w:lineRule="auto"/>
        <w:jc w:val="both"/>
        <w:rPr>
          <w:rFonts w:ascii="Arial" w:hAnsi="Arial" w:cs="Arial"/>
          <w:sz w:val="24"/>
          <w:szCs w:val="24"/>
          <w:lang w:val="en-US"/>
        </w:rPr>
      </w:pPr>
    </w:p>
    <w:p w14:paraId="5709A606" w14:textId="754193AC" w:rsidR="00187E47" w:rsidRPr="00207A19" w:rsidRDefault="00187E47" w:rsidP="00E86369">
      <w:pPr>
        <w:autoSpaceDE w:val="0"/>
        <w:autoSpaceDN w:val="0"/>
        <w:adjustRightInd w:val="0"/>
        <w:spacing w:after="0" w:line="240" w:lineRule="auto"/>
        <w:jc w:val="both"/>
        <w:rPr>
          <w:rFonts w:ascii="Arial" w:hAnsi="Arial" w:cs="Arial"/>
          <w:b/>
          <w:bCs/>
          <w:sz w:val="24"/>
          <w:szCs w:val="24"/>
          <w:lang w:val="en-US"/>
        </w:rPr>
      </w:pPr>
      <w:r w:rsidRPr="00207A19">
        <w:rPr>
          <w:rFonts w:ascii="Arial" w:hAnsi="Arial" w:cs="Arial"/>
          <w:b/>
          <w:bCs/>
          <w:sz w:val="24"/>
          <w:szCs w:val="24"/>
          <w:lang w:val="en-US"/>
        </w:rPr>
        <w:t>Introduction</w:t>
      </w:r>
    </w:p>
    <w:p w14:paraId="6FCB1F13" w14:textId="5E7403D4" w:rsidR="00187E47" w:rsidRPr="00A55933" w:rsidRDefault="00187E47" w:rsidP="00E86369">
      <w:pPr>
        <w:autoSpaceDE w:val="0"/>
        <w:autoSpaceDN w:val="0"/>
        <w:adjustRightInd w:val="0"/>
        <w:spacing w:after="0" w:line="240" w:lineRule="auto"/>
        <w:jc w:val="both"/>
        <w:rPr>
          <w:rFonts w:ascii="Arial" w:hAnsi="Arial" w:cs="Arial"/>
          <w:sz w:val="24"/>
          <w:szCs w:val="24"/>
          <w:lang w:val="en-US"/>
        </w:rPr>
      </w:pPr>
    </w:p>
    <w:p w14:paraId="59DE0E88" w14:textId="5318C37D" w:rsidR="00C73C4C" w:rsidRPr="00C73C4C" w:rsidRDefault="00C73C4C" w:rsidP="00C73C4C">
      <w:pPr>
        <w:autoSpaceDE w:val="0"/>
        <w:autoSpaceDN w:val="0"/>
        <w:adjustRightInd w:val="0"/>
        <w:spacing w:after="0" w:line="240" w:lineRule="auto"/>
        <w:jc w:val="both"/>
        <w:rPr>
          <w:rFonts w:ascii="Arial" w:hAnsi="Arial" w:cs="Arial"/>
          <w:sz w:val="24"/>
          <w:szCs w:val="24"/>
          <w:lang w:val="en-US"/>
        </w:rPr>
      </w:pPr>
      <w:r w:rsidRPr="00C73C4C">
        <w:rPr>
          <w:rFonts w:ascii="Arial" w:hAnsi="Arial" w:cs="Arial"/>
          <w:sz w:val="24"/>
          <w:szCs w:val="24"/>
          <w:lang w:val="en-US"/>
        </w:rPr>
        <w:t xml:space="preserve">The phase II of the T2K experiment is expected to start in 2022 and to last until 2026. It will be followed by the Hyper-Kamiokande (HK) experiment which will use the same neutrino beam produced by the J-PARC accelerator and the same set of near detectors. The physics goals of T2K-II are measurements of the neutrino oscillation parameters </w:t>
      </w:r>
      <m:oMath>
        <m:sSub>
          <m:sSubPr>
            <m:ctrlPr>
              <w:rPr>
                <w:rFonts w:ascii="Cambria Math" w:hAnsi="Cambria Math" w:cs="Arial"/>
                <w:i/>
                <w:sz w:val="24"/>
                <w:szCs w:val="24"/>
                <w:lang w:val="en-US"/>
              </w:rPr>
            </m:ctrlPr>
          </m:sSubPr>
          <m:e>
            <m:r>
              <w:rPr>
                <w:rFonts w:ascii="Cambria Math" w:hAnsi="Cambria Math" w:cs="Arial"/>
                <w:sz w:val="24"/>
                <w:szCs w:val="24"/>
                <w:lang w:val="en-US"/>
              </w:rPr>
              <m:t>θ</m:t>
            </m:r>
          </m:e>
          <m:sub>
            <m:r>
              <w:rPr>
                <w:rFonts w:ascii="Cambria Math" w:hAnsi="Cambria Math" w:cs="Arial"/>
                <w:sz w:val="24"/>
                <w:szCs w:val="24"/>
                <w:lang w:val="en-US"/>
              </w:rPr>
              <m:t xml:space="preserve">23 </m:t>
            </m:r>
          </m:sub>
        </m:sSub>
      </m:oMath>
      <w:r w:rsidRPr="00C73C4C">
        <w:rPr>
          <w:rFonts w:ascii="Arial" w:hAnsi="Arial" w:cs="Arial"/>
          <w:sz w:val="24"/>
          <w:szCs w:val="24"/>
          <w:lang w:val="en-US"/>
        </w:rPr>
        <w:t xml:space="preserve"> and </w:t>
      </w:r>
      <m:oMath>
        <m:r>
          <w:rPr>
            <w:rFonts w:ascii="Cambria Math" w:hAnsi="Cambria Math" w:cs="Arial"/>
            <w:sz w:val="24"/>
            <w:szCs w:val="24"/>
            <w:lang w:val="en-US"/>
          </w:rPr>
          <m:t>∆</m:t>
        </m:r>
        <m:sSubSup>
          <m:sSubSupPr>
            <m:ctrlPr>
              <w:rPr>
                <w:rFonts w:ascii="Cambria Math" w:hAnsi="Cambria Math" w:cs="Arial"/>
                <w:i/>
                <w:sz w:val="24"/>
                <w:szCs w:val="24"/>
                <w:lang w:val="en-US"/>
              </w:rPr>
            </m:ctrlPr>
          </m:sSubSupPr>
          <m:e>
            <m:r>
              <w:rPr>
                <w:rFonts w:ascii="Cambria Math" w:hAnsi="Cambria Math" w:cs="Arial"/>
                <w:sz w:val="24"/>
                <w:szCs w:val="24"/>
                <w:lang w:val="en-US"/>
              </w:rPr>
              <m:t>m</m:t>
            </m:r>
          </m:e>
          <m:sub>
            <m:r>
              <w:rPr>
                <w:rFonts w:ascii="Cambria Math" w:hAnsi="Cambria Math" w:cs="Arial"/>
                <w:sz w:val="24"/>
                <w:szCs w:val="24"/>
                <w:lang w:val="en-US"/>
              </w:rPr>
              <m:t>32</m:t>
            </m:r>
          </m:sub>
          <m:sup>
            <m:r>
              <w:rPr>
                <w:rFonts w:ascii="Cambria Math" w:hAnsi="Cambria Math" w:cs="Arial"/>
                <w:sz w:val="24"/>
                <w:szCs w:val="24"/>
                <w:lang w:val="en-US"/>
              </w:rPr>
              <m:t>2</m:t>
            </m:r>
          </m:sup>
        </m:sSubSup>
      </m:oMath>
      <w:r w:rsidRPr="00C73C4C">
        <w:rPr>
          <w:rFonts w:ascii="Arial" w:hAnsi="Arial" w:cs="Arial"/>
          <w:sz w:val="24"/>
          <w:szCs w:val="24"/>
          <w:lang w:val="en-US"/>
        </w:rPr>
        <w:t xml:space="preserve">  with a precision of 1.7° and 1%, respectively, as well as a confirmation at the level of 3 σ or more of the matter-antimatter asymmetry in the neutrino sector in a wide range of possible true values of </w:t>
      </w:r>
      <w:bookmarkStart w:id="8" w:name="_Hlk64374022"/>
      <m:oMath>
        <m:sSub>
          <m:sSubPr>
            <m:ctrlPr>
              <w:rPr>
                <w:rFonts w:ascii="Cambria Math" w:hAnsi="Cambria Math" w:cs="Arial"/>
                <w:i/>
                <w:sz w:val="24"/>
                <w:szCs w:val="24"/>
                <w:lang w:val="en-US"/>
              </w:rPr>
            </m:ctrlPr>
          </m:sSubPr>
          <m:e>
            <m:r>
              <w:rPr>
                <w:rFonts w:ascii="Cambria Math" w:hAnsi="Cambria Math" w:cs="Arial"/>
                <w:sz w:val="24"/>
                <w:szCs w:val="24"/>
                <w:lang w:val="en-US"/>
              </w:rPr>
              <m:t>δ</m:t>
            </m:r>
          </m:e>
          <m:sub>
            <m:r>
              <w:rPr>
                <w:rFonts w:ascii="Cambria Math" w:hAnsi="Cambria Math" w:cs="Arial"/>
                <w:sz w:val="24"/>
                <w:szCs w:val="24"/>
                <w:lang w:val="en-US"/>
              </w:rPr>
              <m:t>cp</m:t>
            </m:r>
          </m:sub>
        </m:sSub>
      </m:oMath>
      <w:bookmarkEnd w:id="8"/>
      <w:r w:rsidRPr="00C73C4C">
        <w:rPr>
          <w:rFonts w:ascii="Arial" w:hAnsi="Arial" w:cs="Arial"/>
          <w:sz w:val="24"/>
          <w:szCs w:val="24"/>
          <w:lang w:val="en-US"/>
        </w:rPr>
        <w:t xml:space="preserve"> - the parameter responsible for the CP (matter-antimatter) asymmetry. Achievement of these goals requires reduction of the statistical and systematic errors, and thus a significant upgrade of the beamline and the ND280 detector, as well as improvements in the software and analysis methods.</w:t>
      </w:r>
    </w:p>
    <w:p w14:paraId="36E057D7" w14:textId="77777777" w:rsidR="00C73C4C" w:rsidRPr="00C73C4C" w:rsidRDefault="00C73C4C" w:rsidP="00C73C4C">
      <w:pPr>
        <w:autoSpaceDE w:val="0"/>
        <w:autoSpaceDN w:val="0"/>
        <w:adjustRightInd w:val="0"/>
        <w:spacing w:after="0" w:line="240" w:lineRule="auto"/>
        <w:jc w:val="both"/>
        <w:rPr>
          <w:rFonts w:ascii="Arial" w:hAnsi="Arial" w:cs="Arial"/>
          <w:sz w:val="24"/>
          <w:szCs w:val="24"/>
          <w:lang w:val="en-US"/>
        </w:rPr>
      </w:pPr>
      <w:r w:rsidRPr="00C73C4C">
        <w:rPr>
          <w:rFonts w:ascii="Arial" w:hAnsi="Arial" w:cs="Arial"/>
          <w:sz w:val="24"/>
          <w:szCs w:val="24"/>
          <w:lang w:val="en-US"/>
        </w:rPr>
        <w:tab/>
        <w:t>The current design of the near detector ND280 is well optimized for the detection and reconstruction of forward-going particles (mainly charged leptons: muons and electrons), but it also has a number of limitations, like low reconstruction efficiency of particles produced almost perpendicular and backward w.r.t. the direction of the incoming neutrino, as well as too high momentum threshold to reconstruct a large part of produced pions and knocked-out nucleons (protons and neutrons). It is essential to optimize the detector to be sensitive to additional low-momenta particles produced via nuclear effects, reducing the systematic error in the neutrino oscillations analysis associated with models of neutrino interactions.</w:t>
      </w:r>
    </w:p>
    <w:p w14:paraId="5796A42D" w14:textId="77777777" w:rsidR="00C73C4C" w:rsidRPr="00C73C4C" w:rsidRDefault="00C73C4C" w:rsidP="00C73C4C">
      <w:pPr>
        <w:autoSpaceDE w:val="0"/>
        <w:autoSpaceDN w:val="0"/>
        <w:adjustRightInd w:val="0"/>
        <w:spacing w:after="0" w:line="240" w:lineRule="auto"/>
        <w:jc w:val="both"/>
        <w:rPr>
          <w:rFonts w:ascii="Arial" w:hAnsi="Arial" w:cs="Arial"/>
          <w:sz w:val="24"/>
          <w:szCs w:val="24"/>
          <w:lang w:val="en-US"/>
        </w:rPr>
      </w:pPr>
      <w:r w:rsidRPr="00C73C4C">
        <w:rPr>
          <w:rFonts w:ascii="Arial" w:hAnsi="Arial" w:cs="Arial"/>
          <w:sz w:val="24"/>
          <w:szCs w:val="24"/>
          <w:lang w:val="en-US"/>
        </w:rPr>
        <w:tab/>
        <w:t>The SuperFGD is a 2m x 2m x 0.5m detector consisting of approximately 2 million 1 cm</w:t>
      </w:r>
      <w:r w:rsidRPr="009C5B51">
        <w:rPr>
          <w:rFonts w:ascii="Arial" w:hAnsi="Arial" w:cs="Arial"/>
          <w:sz w:val="24"/>
          <w:szCs w:val="24"/>
          <w:vertAlign w:val="superscript"/>
          <w:lang w:val="en-US"/>
        </w:rPr>
        <w:t>3</w:t>
      </w:r>
      <w:r w:rsidRPr="00C73C4C">
        <w:rPr>
          <w:rFonts w:ascii="Arial" w:hAnsi="Arial" w:cs="Arial"/>
          <w:sz w:val="24"/>
          <w:szCs w:val="24"/>
          <w:lang w:val="en-US"/>
        </w:rPr>
        <w:t xml:space="preserve"> scintillating polystyrene cubes. The cubes are woven with a series of optical fibres designed to detect the light emitted by the particles produced during the interactions in the target. Unlike the current FGDs, the SuperFGD has a three-fold projective 2D readouts providing a quasi-3D readout. This readout configuration increases the detection of short tracks almost uniformly in all directions. Due to its geometry and coupled with the TOF and the High Angle Time Projection Chambers (HA-TPCs), the SuperFGD has the capability to detect fast-neutrons, which is needed in the reconstruction of the antineutrino energy.</w:t>
      </w:r>
    </w:p>
    <w:p w14:paraId="492540B7" w14:textId="77777777" w:rsidR="00C73C4C" w:rsidRPr="00C73C4C" w:rsidRDefault="00C73C4C" w:rsidP="00C73C4C">
      <w:pPr>
        <w:autoSpaceDE w:val="0"/>
        <w:autoSpaceDN w:val="0"/>
        <w:adjustRightInd w:val="0"/>
        <w:spacing w:after="0" w:line="240" w:lineRule="auto"/>
        <w:jc w:val="both"/>
        <w:rPr>
          <w:rFonts w:ascii="Arial" w:hAnsi="Arial" w:cs="Arial"/>
          <w:sz w:val="24"/>
          <w:szCs w:val="24"/>
          <w:lang w:val="en-US"/>
        </w:rPr>
      </w:pPr>
      <w:r w:rsidRPr="00C73C4C">
        <w:rPr>
          <w:rFonts w:ascii="Arial" w:hAnsi="Arial" w:cs="Arial"/>
          <w:sz w:val="24"/>
          <w:szCs w:val="24"/>
          <w:lang w:val="en-US"/>
        </w:rPr>
        <w:tab/>
        <w:t>On the strength of a double Nobel prize winning experiment (Super)Kamiokande and an extremely successful long baseline Japanese neutrino programme, the third generation Water Cherenkov detector, Hyper-Kamiokande, is being developed by an international collaboration as a leading worldwide experiment based in Japan. It will address the biggest unsolved questions in physics through a multi-decade physics programme that will start in the middle of the next decade.</w:t>
      </w:r>
    </w:p>
    <w:p w14:paraId="35309BAD" w14:textId="77777777" w:rsidR="00C73C4C" w:rsidRPr="00C73C4C" w:rsidRDefault="00C73C4C" w:rsidP="00C73C4C">
      <w:pPr>
        <w:autoSpaceDE w:val="0"/>
        <w:autoSpaceDN w:val="0"/>
        <w:adjustRightInd w:val="0"/>
        <w:spacing w:after="0" w:line="240" w:lineRule="auto"/>
        <w:jc w:val="both"/>
        <w:rPr>
          <w:rFonts w:ascii="Arial" w:hAnsi="Arial" w:cs="Arial"/>
          <w:sz w:val="24"/>
          <w:szCs w:val="24"/>
          <w:lang w:val="en-US"/>
        </w:rPr>
      </w:pPr>
      <w:r w:rsidRPr="00C73C4C">
        <w:rPr>
          <w:rFonts w:ascii="Arial" w:hAnsi="Arial" w:cs="Arial"/>
          <w:sz w:val="24"/>
          <w:szCs w:val="24"/>
          <w:lang w:val="en-US"/>
        </w:rPr>
        <w:tab/>
        <w:t>The science that will be developed will be able to shape the future theoretical framework and generations of experiments. Hyper-Kamiokande will be able to measure with the highest precision the leptonic CP violation that could explain the baryon asymmetry in the Universe. The experiment also has a demonstrated excellent capability to search for proton decay, providing a significant improvement in discovery sensitivity over current searches for the proton lifetime. The atmospheric neutrinos will allow to determine the neutrino mass ordering and, together with the beam, able to precisely test the three-flavour neutrino oscillation paradigm and search for new phenomena. A strong astrophysical programme will be carried out at the experiment that will also allow to measure precisely solar neutrino oscillation. A set of other main physics searches is planned, like indirect dark matter.</w:t>
      </w:r>
    </w:p>
    <w:p w14:paraId="23C3B376" w14:textId="056B018D" w:rsidR="00187E47" w:rsidRDefault="00207A19" w:rsidP="00207A19">
      <w:pPr>
        <w:autoSpaceDE w:val="0"/>
        <w:autoSpaceDN w:val="0"/>
        <w:adjustRightInd w:val="0"/>
        <w:spacing w:after="0" w:line="240" w:lineRule="auto"/>
        <w:jc w:val="both"/>
        <w:rPr>
          <w:rFonts w:ascii="Arial" w:hAnsi="Arial" w:cs="Arial"/>
          <w:sz w:val="24"/>
          <w:szCs w:val="24"/>
          <w:lang w:val="en-US"/>
        </w:rPr>
      </w:pPr>
      <w:r w:rsidRPr="00207A19">
        <w:rPr>
          <w:rFonts w:ascii="Arial" w:hAnsi="Arial" w:cs="Arial"/>
          <w:sz w:val="24"/>
          <w:szCs w:val="24"/>
          <w:lang w:val="en-US"/>
        </w:rPr>
        <w:tab/>
      </w:r>
    </w:p>
    <w:p w14:paraId="62B66152" w14:textId="09C07816" w:rsidR="00D374DE" w:rsidRDefault="00D374DE" w:rsidP="00207A19">
      <w:pPr>
        <w:autoSpaceDE w:val="0"/>
        <w:autoSpaceDN w:val="0"/>
        <w:adjustRightInd w:val="0"/>
        <w:spacing w:after="0" w:line="240" w:lineRule="auto"/>
        <w:jc w:val="both"/>
        <w:rPr>
          <w:rFonts w:ascii="Arial" w:hAnsi="Arial" w:cs="Arial"/>
          <w:sz w:val="24"/>
          <w:szCs w:val="24"/>
          <w:lang w:val="en-US"/>
        </w:rPr>
      </w:pPr>
    </w:p>
    <w:p w14:paraId="37CB89AF" w14:textId="166DC010" w:rsidR="00D374DE" w:rsidRDefault="00D374DE" w:rsidP="00207A19">
      <w:pPr>
        <w:autoSpaceDE w:val="0"/>
        <w:autoSpaceDN w:val="0"/>
        <w:adjustRightInd w:val="0"/>
        <w:spacing w:after="0" w:line="240" w:lineRule="auto"/>
        <w:jc w:val="both"/>
        <w:rPr>
          <w:rFonts w:ascii="Arial" w:hAnsi="Arial" w:cs="Arial"/>
          <w:sz w:val="24"/>
          <w:szCs w:val="24"/>
          <w:lang w:val="en-US"/>
        </w:rPr>
      </w:pPr>
    </w:p>
    <w:p w14:paraId="0B6DF637" w14:textId="148B4BA3" w:rsidR="00D374DE" w:rsidRDefault="00D374DE" w:rsidP="00207A19">
      <w:pPr>
        <w:autoSpaceDE w:val="0"/>
        <w:autoSpaceDN w:val="0"/>
        <w:adjustRightInd w:val="0"/>
        <w:spacing w:after="0" w:line="240" w:lineRule="auto"/>
        <w:jc w:val="both"/>
        <w:rPr>
          <w:rFonts w:ascii="Arial" w:hAnsi="Arial" w:cs="Arial"/>
          <w:sz w:val="24"/>
          <w:szCs w:val="24"/>
          <w:lang w:val="en-US"/>
        </w:rPr>
      </w:pPr>
    </w:p>
    <w:p w14:paraId="3EE173C6" w14:textId="6A233850" w:rsidR="00D374DE" w:rsidRDefault="00D374DE" w:rsidP="00207A19">
      <w:pPr>
        <w:autoSpaceDE w:val="0"/>
        <w:autoSpaceDN w:val="0"/>
        <w:adjustRightInd w:val="0"/>
        <w:spacing w:after="0" w:line="240" w:lineRule="auto"/>
        <w:jc w:val="both"/>
        <w:rPr>
          <w:rFonts w:ascii="Arial" w:hAnsi="Arial" w:cs="Arial"/>
          <w:sz w:val="24"/>
          <w:szCs w:val="24"/>
          <w:lang w:val="en-US"/>
        </w:rPr>
      </w:pPr>
    </w:p>
    <w:p w14:paraId="6434368B" w14:textId="421D5866" w:rsidR="00D374DE" w:rsidRDefault="00D374DE" w:rsidP="00207A19">
      <w:pPr>
        <w:autoSpaceDE w:val="0"/>
        <w:autoSpaceDN w:val="0"/>
        <w:adjustRightInd w:val="0"/>
        <w:spacing w:after="0" w:line="240" w:lineRule="auto"/>
        <w:jc w:val="both"/>
        <w:rPr>
          <w:rFonts w:ascii="Arial" w:hAnsi="Arial" w:cs="Arial"/>
          <w:sz w:val="24"/>
          <w:szCs w:val="24"/>
          <w:lang w:val="en-US"/>
        </w:rPr>
      </w:pPr>
    </w:p>
    <w:p w14:paraId="7AD51C17" w14:textId="5CA392CB" w:rsidR="00D374DE" w:rsidRDefault="00D374DE" w:rsidP="00207A19">
      <w:pPr>
        <w:autoSpaceDE w:val="0"/>
        <w:autoSpaceDN w:val="0"/>
        <w:adjustRightInd w:val="0"/>
        <w:spacing w:after="0" w:line="240" w:lineRule="auto"/>
        <w:jc w:val="both"/>
        <w:rPr>
          <w:rFonts w:ascii="Arial" w:hAnsi="Arial" w:cs="Arial"/>
          <w:sz w:val="24"/>
          <w:szCs w:val="24"/>
          <w:lang w:val="en-US"/>
        </w:rPr>
      </w:pPr>
    </w:p>
    <w:p w14:paraId="0A435A14" w14:textId="54E36D0F" w:rsidR="00D374DE" w:rsidRDefault="00D374DE" w:rsidP="00207A19">
      <w:pPr>
        <w:autoSpaceDE w:val="0"/>
        <w:autoSpaceDN w:val="0"/>
        <w:adjustRightInd w:val="0"/>
        <w:spacing w:after="0" w:line="240" w:lineRule="auto"/>
        <w:jc w:val="both"/>
        <w:rPr>
          <w:rFonts w:ascii="Arial" w:hAnsi="Arial" w:cs="Arial"/>
          <w:sz w:val="24"/>
          <w:szCs w:val="24"/>
          <w:lang w:val="en-US"/>
        </w:rPr>
      </w:pPr>
    </w:p>
    <w:p w14:paraId="33DBB057" w14:textId="3C3B7164" w:rsidR="00D374DE" w:rsidRDefault="00D374DE" w:rsidP="00207A19">
      <w:pPr>
        <w:autoSpaceDE w:val="0"/>
        <w:autoSpaceDN w:val="0"/>
        <w:adjustRightInd w:val="0"/>
        <w:spacing w:after="0" w:line="240" w:lineRule="auto"/>
        <w:jc w:val="both"/>
        <w:rPr>
          <w:rFonts w:ascii="Arial" w:hAnsi="Arial" w:cs="Arial"/>
          <w:sz w:val="24"/>
          <w:szCs w:val="24"/>
          <w:lang w:val="en-US"/>
        </w:rPr>
      </w:pPr>
    </w:p>
    <w:p w14:paraId="4F79E1E5" w14:textId="6962A461" w:rsidR="00D374DE" w:rsidRPr="00D374DE" w:rsidRDefault="00D374DE" w:rsidP="00207A19">
      <w:pPr>
        <w:autoSpaceDE w:val="0"/>
        <w:autoSpaceDN w:val="0"/>
        <w:adjustRightInd w:val="0"/>
        <w:spacing w:after="0" w:line="240" w:lineRule="auto"/>
        <w:jc w:val="both"/>
        <w:rPr>
          <w:rFonts w:ascii="Arial" w:hAnsi="Arial" w:cs="Arial"/>
          <w:b/>
          <w:bCs/>
          <w:sz w:val="24"/>
          <w:szCs w:val="24"/>
          <w:lang w:val="en-US"/>
        </w:rPr>
      </w:pPr>
      <w:r w:rsidRPr="00D374DE">
        <w:rPr>
          <w:rFonts w:ascii="Arial" w:hAnsi="Arial" w:cs="Arial"/>
          <w:b/>
          <w:bCs/>
          <w:sz w:val="24"/>
          <w:szCs w:val="24"/>
          <w:lang w:val="en-US"/>
        </w:rPr>
        <w:t>State-of-the-art of the science case proposed</w:t>
      </w:r>
    </w:p>
    <w:p w14:paraId="08491F78" w14:textId="7848E63A" w:rsidR="00D374DE" w:rsidRDefault="00D374DE" w:rsidP="00207A19">
      <w:pPr>
        <w:autoSpaceDE w:val="0"/>
        <w:autoSpaceDN w:val="0"/>
        <w:adjustRightInd w:val="0"/>
        <w:spacing w:after="0" w:line="240" w:lineRule="auto"/>
        <w:jc w:val="both"/>
        <w:rPr>
          <w:rFonts w:ascii="Arial" w:hAnsi="Arial" w:cs="Arial"/>
          <w:sz w:val="24"/>
          <w:szCs w:val="24"/>
          <w:lang w:val="en-US"/>
        </w:rPr>
      </w:pPr>
    </w:p>
    <w:p w14:paraId="1FB542A6" w14:textId="77777777" w:rsidR="00D374DE" w:rsidRDefault="00D374DE" w:rsidP="00207A19">
      <w:pPr>
        <w:autoSpaceDE w:val="0"/>
        <w:autoSpaceDN w:val="0"/>
        <w:adjustRightInd w:val="0"/>
        <w:spacing w:after="0" w:line="240" w:lineRule="auto"/>
        <w:jc w:val="both"/>
        <w:rPr>
          <w:rFonts w:ascii="Arial" w:hAnsi="Arial" w:cs="Arial"/>
          <w:sz w:val="24"/>
          <w:szCs w:val="24"/>
          <w:lang w:val="en-US"/>
        </w:rPr>
      </w:pPr>
    </w:p>
    <w:p w14:paraId="5C5E2B92" w14:textId="77777777" w:rsidR="005C04C1" w:rsidRDefault="005C04C1" w:rsidP="00D374DE">
      <w:pPr>
        <w:autoSpaceDE w:val="0"/>
        <w:autoSpaceDN w:val="0"/>
        <w:adjustRightInd w:val="0"/>
        <w:spacing w:after="0" w:line="240" w:lineRule="auto"/>
        <w:jc w:val="both"/>
        <w:rPr>
          <w:rFonts w:ascii="Arial" w:hAnsi="Arial" w:cs="Arial"/>
          <w:sz w:val="24"/>
          <w:szCs w:val="24"/>
          <w:lang w:val="en-US"/>
        </w:rPr>
      </w:pPr>
    </w:p>
    <w:p w14:paraId="3ED7A141" w14:textId="48A0F9CE" w:rsidR="005C04C1" w:rsidRPr="005C04C1" w:rsidRDefault="005C04C1" w:rsidP="005C04C1">
      <w:pPr>
        <w:autoSpaceDE w:val="0"/>
        <w:autoSpaceDN w:val="0"/>
        <w:adjustRightInd w:val="0"/>
        <w:spacing w:after="0" w:line="240" w:lineRule="auto"/>
        <w:jc w:val="both"/>
        <w:rPr>
          <w:rFonts w:ascii="Arial" w:hAnsi="Arial" w:cs="Arial"/>
          <w:sz w:val="24"/>
          <w:szCs w:val="24"/>
          <w:lang w:val="en-US"/>
        </w:rPr>
      </w:pPr>
      <w:r w:rsidRPr="005C04C1">
        <w:rPr>
          <w:rFonts w:ascii="Arial" w:hAnsi="Arial" w:cs="Arial"/>
          <w:sz w:val="24"/>
          <w:szCs w:val="24"/>
          <w:lang w:val="en-US"/>
        </w:rPr>
        <w:t>T2K [</w:t>
      </w:r>
      <w:r w:rsidR="00540D28">
        <w:rPr>
          <w:rFonts w:ascii="Arial" w:hAnsi="Arial" w:cs="Arial"/>
          <w:sz w:val="24"/>
          <w:szCs w:val="24"/>
          <w:lang w:val="en-US"/>
        </w:rPr>
        <w:fldChar w:fldCharType="begin"/>
      </w:r>
      <w:r w:rsidR="00540D28">
        <w:rPr>
          <w:rFonts w:ascii="Arial" w:hAnsi="Arial" w:cs="Arial"/>
          <w:sz w:val="24"/>
          <w:szCs w:val="24"/>
          <w:lang w:val="en-US"/>
        </w:rPr>
        <w:instrText xml:space="preserve"> REF _Ref64283957 \n \h </w:instrText>
      </w:r>
      <w:r w:rsidR="00540D28">
        <w:rPr>
          <w:rFonts w:ascii="Arial" w:hAnsi="Arial" w:cs="Arial"/>
          <w:sz w:val="24"/>
          <w:szCs w:val="24"/>
          <w:lang w:val="en-US"/>
        </w:rPr>
      </w:r>
      <w:r w:rsidR="00540D28">
        <w:rPr>
          <w:rFonts w:ascii="Arial" w:hAnsi="Arial" w:cs="Arial"/>
          <w:sz w:val="24"/>
          <w:szCs w:val="24"/>
          <w:lang w:val="en-US"/>
        </w:rPr>
        <w:fldChar w:fldCharType="separate"/>
      </w:r>
      <w:r w:rsidR="003A6DFE">
        <w:rPr>
          <w:rFonts w:ascii="Arial" w:hAnsi="Arial" w:cs="Arial"/>
          <w:sz w:val="24"/>
          <w:szCs w:val="24"/>
          <w:lang w:val="en-US"/>
        </w:rPr>
        <w:t>1</w:t>
      </w:r>
      <w:r w:rsidR="00540D28">
        <w:rPr>
          <w:rFonts w:ascii="Arial" w:hAnsi="Arial" w:cs="Arial"/>
          <w:sz w:val="24"/>
          <w:szCs w:val="24"/>
          <w:lang w:val="en-US"/>
        </w:rPr>
        <w:fldChar w:fldCharType="end"/>
      </w:r>
      <w:r w:rsidRPr="005C04C1">
        <w:rPr>
          <w:rFonts w:ascii="Arial" w:hAnsi="Arial" w:cs="Arial"/>
          <w:sz w:val="24"/>
          <w:szCs w:val="24"/>
          <w:lang w:val="en-US"/>
        </w:rPr>
        <w:t xml:space="preserve">] is a currently-operating experiment which uses </w:t>
      </w:r>
      <w:r w:rsidR="00C73C4C" w:rsidRPr="00C73C4C">
        <w:rPr>
          <w:rFonts w:ascii="Arial" w:hAnsi="Arial" w:cs="Arial"/>
          <w:sz w:val="24"/>
          <w:szCs w:val="24"/>
          <w:lang w:val="en-US"/>
        </w:rPr>
        <w:t xml:space="preserve">the well-known Super-K as a far detector </w:t>
      </w:r>
      <w:r w:rsidRPr="005C04C1">
        <w:rPr>
          <w:rFonts w:ascii="Arial" w:hAnsi="Arial" w:cs="Arial"/>
          <w:sz w:val="24"/>
          <w:szCs w:val="24"/>
          <w:lang w:val="en-US"/>
        </w:rPr>
        <w:t xml:space="preserve">to measure </w:t>
      </w:r>
      <w:r w:rsidR="00C73C4C">
        <w:rPr>
          <w:rFonts w:ascii="Arial" w:hAnsi="Arial" w:cs="Arial"/>
          <w:sz w:val="24"/>
          <w:szCs w:val="24"/>
          <w:lang w:val="en-US"/>
        </w:rPr>
        <w:t>(anti)</w:t>
      </w:r>
      <w:r w:rsidRPr="005C04C1">
        <w:rPr>
          <w:rFonts w:ascii="Arial" w:hAnsi="Arial" w:cs="Arial"/>
          <w:sz w:val="24"/>
          <w:szCs w:val="24"/>
          <w:lang w:val="en-US"/>
        </w:rPr>
        <w:t>neutrinos produced</w:t>
      </w:r>
      <w:r>
        <w:rPr>
          <w:rFonts w:ascii="Arial" w:hAnsi="Arial" w:cs="Arial"/>
          <w:sz w:val="24"/>
          <w:szCs w:val="24"/>
          <w:lang w:val="en-US"/>
        </w:rPr>
        <w:t xml:space="preserve"> </w:t>
      </w:r>
      <w:r w:rsidRPr="005C04C1">
        <w:rPr>
          <w:rFonts w:ascii="Arial" w:hAnsi="Arial" w:cs="Arial"/>
          <w:sz w:val="24"/>
          <w:szCs w:val="24"/>
          <w:lang w:val="en-US"/>
        </w:rPr>
        <w:t xml:space="preserve">in the J-PARC </w:t>
      </w:r>
      <w:r w:rsidR="00C73C4C">
        <w:rPr>
          <w:rFonts w:ascii="Arial" w:hAnsi="Arial" w:cs="Arial"/>
          <w:sz w:val="24"/>
          <w:szCs w:val="24"/>
          <w:lang w:val="en-US"/>
        </w:rPr>
        <w:t>accelerator</w:t>
      </w:r>
      <w:r w:rsidRPr="005C04C1">
        <w:rPr>
          <w:rFonts w:ascii="Arial" w:hAnsi="Arial" w:cs="Arial"/>
          <w:sz w:val="24"/>
          <w:szCs w:val="24"/>
          <w:lang w:val="en-US"/>
        </w:rPr>
        <w:t xml:space="preserve">. Hyper-K will use much of the existing infrastructure </w:t>
      </w:r>
      <w:r w:rsidR="00C73C4C">
        <w:rPr>
          <w:rFonts w:ascii="Arial" w:hAnsi="Arial" w:cs="Arial"/>
          <w:sz w:val="24"/>
          <w:szCs w:val="24"/>
          <w:lang w:val="en-US"/>
        </w:rPr>
        <w:t>produced for</w:t>
      </w:r>
      <w:r w:rsidRPr="005C04C1">
        <w:rPr>
          <w:rFonts w:ascii="Arial" w:hAnsi="Arial" w:cs="Arial"/>
          <w:sz w:val="24"/>
          <w:szCs w:val="24"/>
          <w:lang w:val="en-US"/>
        </w:rPr>
        <w:t xml:space="preserve"> T2K,</w:t>
      </w:r>
      <w:r>
        <w:rPr>
          <w:rFonts w:ascii="Arial" w:hAnsi="Arial" w:cs="Arial"/>
          <w:sz w:val="24"/>
          <w:szCs w:val="24"/>
          <w:lang w:val="en-US"/>
        </w:rPr>
        <w:t xml:space="preserve"> </w:t>
      </w:r>
      <w:r w:rsidRPr="005C04C1">
        <w:rPr>
          <w:rFonts w:ascii="Arial" w:hAnsi="Arial" w:cs="Arial"/>
          <w:sz w:val="24"/>
          <w:szCs w:val="24"/>
          <w:lang w:val="en-US"/>
        </w:rPr>
        <w:t>particularly the beam line and near detectors. Hyper-K will also bene</w:t>
      </w:r>
      <w:r>
        <w:rPr>
          <w:rFonts w:ascii="Arial" w:hAnsi="Arial" w:cs="Arial"/>
          <w:sz w:val="24"/>
          <w:szCs w:val="24"/>
          <w:lang w:val="en-US"/>
        </w:rPr>
        <w:t>fi</w:t>
      </w:r>
      <w:r w:rsidRPr="005C04C1">
        <w:rPr>
          <w:rFonts w:ascii="Arial" w:hAnsi="Arial" w:cs="Arial"/>
          <w:sz w:val="24"/>
          <w:szCs w:val="24"/>
          <w:lang w:val="en-US"/>
        </w:rPr>
        <w:t>t from any improved data</w:t>
      </w:r>
      <w:r>
        <w:rPr>
          <w:rFonts w:ascii="Arial" w:hAnsi="Arial" w:cs="Arial"/>
          <w:sz w:val="24"/>
          <w:szCs w:val="24"/>
          <w:lang w:val="en-US"/>
        </w:rPr>
        <w:t xml:space="preserve"> </w:t>
      </w:r>
      <w:r w:rsidRPr="005C04C1">
        <w:rPr>
          <w:rFonts w:ascii="Arial" w:hAnsi="Arial" w:cs="Arial"/>
          <w:sz w:val="24"/>
          <w:szCs w:val="24"/>
          <w:lang w:val="en-US"/>
        </w:rPr>
        <w:t>analysis techniques developed for T2K. Several important T2K upgrades and improvements are</w:t>
      </w:r>
      <w:r>
        <w:rPr>
          <w:rFonts w:ascii="Arial" w:hAnsi="Arial" w:cs="Arial"/>
          <w:sz w:val="24"/>
          <w:szCs w:val="24"/>
          <w:lang w:val="en-US"/>
        </w:rPr>
        <w:t xml:space="preserve"> </w:t>
      </w:r>
      <w:r w:rsidRPr="005C04C1">
        <w:rPr>
          <w:rFonts w:ascii="Arial" w:hAnsi="Arial" w:cs="Arial"/>
          <w:sz w:val="24"/>
          <w:szCs w:val="24"/>
          <w:lang w:val="en-US"/>
        </w:rPr>
        <w:t>planned for the coming years, and this will have a direct impact on improved Hyper-K performance.</w:t>
      </w:r>
    </w:p>
    <w:p w14:paraId="5684DAD5" w14:textId="5F4C4058" w:rsidR="005C04C1" w:rsidRDefault="0068321E" w:rsidP="0068321E">
      <w:pPr>
        <w:autoSpaceDE w:val="0"/>
        <w:autoSpaceDN w:val="0"/>
        <w:adjustRightInd w:val="0"/>
        <w:spacing w:after="0" w:line="240" w:lineRule="auto"/>
        <w:jc w:val="both"/>
        <w:rPr>
          <w:rFonts w:ascii="Arial" w:hAnsi="Arial" w:cs="Arial"/>
          <w:sz w:val="24"/>
          <w:szCs w:val="24"/>
          <w:lang w:val="en-US"/>
        </w:rPr>
      </w:pPr>
      <w:r>
        <w:rPr>
          <w:rFonts w:ascii="Arial" w:hAnsi="Arial" w:cs="Arial"/>
          <w:sz w:val="24"/>
          <w:szCs w:val="24"/>
          <w:lang w:val="en-US"/>
        </w:rPr>
        <w:tab/>
      </w:r>
      <w:r w:rsidRPr="0068321E">
        <w:rPr>
          <w:rFonts w:ascii="Arial" w:hAnsi="Arial" w:cs="Arial"/>
          <w:sz w:val="24"/>
          <w:szCs w:val="24"/>
          <w:lang w:val="en-US"/>
        </w:rPr>
        <w:t>The T2K experiment uses the ND280 near detector suite.</w:t>
      </w:r>
      <w:r>
        <w:rPr>
          <w:rFonts w:ascii="Arial" w:hAnsi="Arial" w:cs="Arial"/>
          <w:sz w:val="24"/>
          <w:szCs w:val="24"/>
          <w:lang w:val="en-US"/>
        </w:rPr>
        <w:t xml:space="preserve"> </w:t>
      </w:r>
      <w:r w:rsidRPr="0068321E">
        <w:rPr>
          <w:rFonts w:ascii="Arial" w:hAnsi="Arial" w:cs="Arial"/>
          <w:sz w:val="24"/>
          <w:szCs w:val="24"/>
          <w:lang w:val="en-US"/>
        </w:rPr>
        <w:t xml:space="preserve">Future analysis improvements in the ND280 detector aim to reduce the </w:t>
      </w:r>
      <w:r w:rsidR="00C73C4C">
        <w:rPr>
          <w:rFonts w:ascii="Arial" w:hAnsi="Arial" w:cs="Arial"/>
          <w:sz w:val="24"/>
          <w:szCs w:val="24"/>
          <w:lang w:val="en-US"/>
        </w:rPr>
        <w:t xml:space="preserve">(anti)neutrino </w:t>
      </w:r>
      <w:r w:rsidRPr="0068321E">
        <w:rPr>
          <w:rFonts w:ascii="Arial" w:hAnsi="Arial" w:cs="Arial"/>
          <w:sz w:val="24"/>
          <w:szCs w:val="24"/>
          <w:lang w:val="en-US"/>
        </w:rPr>
        <w:t xml:space="preserve">cross section and </w:t>
      </w:r>
      <w:r>
        <w:rPr>
          <w:rFonts w:ascii="Arial" w:hAnsi="Arial" w:cs="Arial"/>
          <w:sz w:val="24"/>
          <w:szCs w:val="24"/>
          <w:lang w:val="en-US"/>
        </w:rPr>
        <w:t>fl</w:t>
      </w:r>
      <w:r w:rsidRPr="0068321E">
        <w:rPr>
          <w:rFonts w:ascii="Arial" w:hAnsi="Arial" w:cs="Arial"/>
          <w:sz w:val="24"/>
          <w:szCs w:val="24"/>
          <w:lang w:val="en-US"/>
        </w:rPr>
        <w:t>ux</w:t>
      </w:r>
      <w:r>
        <w:rPr>
          <w:rFonts w:ascii="Arial" w:hAnsi="Arial" w:cs="Arial"/>
          <w:sz w:val="24"/>
          <w:szCs w:val="24"/>
          <w:lang w:val="en-US"/>
        </w:rPr>
        <w:t xml:space="preserve"> </w:t>
      </w:r>
      <w:r w:rsidRPr="0068321E">
        <w:rPr>
          <w:rFonts w:ascii="Arial" w:hAnsi="Arial" w:cs="Arial"/>
          <w:sz w:val="24"/>
          <w:szCs w:val="24"/>
          <w:lang w:val="en-US"/>
        </w:rPr>
        <w:t>uncertainties.</w:t>
      </w:r>
    </w:p>
    <w:p w14:paraId="4D587FD2" w14:textId="113A69C1" w:rsidR="005C04C1" w:rsidRDefault="00C659F2" w:rsidP="00C659F2">
      <w:pPr>
        <w:autoSpaceDE w:val="0"/>
        <w:autoSpaceDN w:val="0"/>
        <w:adjustRightInd w:val="0"/>
        <w:spacing w:after="0" w:line="240" w:lineRule="auto"/>
        <w:jc w:val="both"/>
        <w:rPr>
          <w:rFonts w:ascii="Arial" w:hAnsi="Arial" w:cs="Arial"/>
          <w:sz w:val="24"/>
          <w:szCs w:val="24"/>
          <w:lang w:val="en-US"/>
        </w:rPr>
      </w:pPr>
      <w:r>
        <w:rPr>
          <w:rFonts w:ascii="Arial" w:hAnsi="Arial" w:cs="Arial"/>
          <w:sz w:val="24"/>
          <w:szCs w:val="24"/>
          <w:lang w:val="en-US"/>
        </w:rPr>
        <w:tab/>
      </w:r>
      <w:r w:rsidR="00EE2B3A" w:rsidRPr="00C659F2">
        <w:rPr>
          <w:rFonts w:ascii="Arial" w:hAnsi="Arial" w:cs="Arial"/>
          <w:sz w:val="24"/>
          <w:szCs w:val="24"/>
          <w:lang w:val="en-US"/>
        </w:rPr>
        <w:t>In June 2015, the Super-Kamiokande Collaboration approved the SK-Gd project. This project</w:t>
      </w:r>
      <w:r>
        <w:rPr>
          <w:rFonts w:ascii="Arial" w:hAnsi="Arial" w:cs="Arial"/>
          <w:sz w:val="24"/>
          <w:szCs w:val="24"/>
          <w:lang w:val="en-US"/>
        </w:rPr>
        <w:t xml:space="preserve"> </w:t>
      </w:r>
      <w:r w:rsidR="00EE2B3A" w:rsidRPr="00C659F2">
        <w:rPr>
          <w:rFonts w:ascii="Arial" w:hAnsi="Arial" w:cs="Arial"/>
          <w:sz w:val="24"/>
          <w:szCs w:val="24"/>
          <w:lang w:val="en-US"/>
        </w:rPr>
        <w:t>is an upgrade of the detector's capabilities, achieved by dissolving 0.2% gadolinium sulfate into</w:t>
      </w:r>
      <w:r>
        <w:rPr>
          <w:rFonts w:ascii="Arial" w:hAnsi="Arial" w:cs="Arial"/>
          <w:sz w:val="24"/>
          <w:szCs w:val="24"/>
          <w:lang w:val="en-US"/>
        </w:rPr>
        <w:t xml:space="preserve"> </w:t>
      </w:r>
      <w:r w:rsidR="00EE2B3A" w:rsidRPr="00C659F2">
        <w:rPr>
          <w:rFonts w:ascii="Arial" w:hAnsi="Arial" w:cs="Arial"/>
          <w:sz w:val="24"/>
          <w:szCs w:val="24"/>
          <w:lang w:val="en-US"/>
        </w:rPr>
        <w:t>Super-K's water in order to enhance detection e</w:t>
      </w:r>
      <w:r>
        <w:rPr>
          <w:rFonts w:ascii="Arial" w:hAnsi="Arial" w:cs="Arial"/>
          <w:sz w:val="24"/>
          <w:szCs w:val="24"/>
          <w:lang w:val="en-US"/>
        </w:rPr>
        <w:t>ffi</w:t>
      </w:r>
      <w:r w:rsidR="00EE2B3A" w:rsidRPr="00C659F2">
        <w:rPr>
          <w:rFonts w:ascii="Arial" w:hAnsi="Arial" w:cs="Arial"/>
          <w:sz w:val="24"/>
          <w:szCs w:val="24"/>
          <w:lang w:val="en-US"/>
        </w:rPr>
        <w:t>ciency of neutrons from neutrino interactions. Therefore, following the prompt detection of a</w:t>
      </w:r>
      <w:r>
        <w:rPr>
          <w:rFonts w:ascii="Arial" w:hAnsi="Arial" w:cs="Arial"/>
          <w:sz w:val="24"/>
          <w:szCs w:val="24"/>
          <w:lang w:val="en-US"/>
        </w:rPr>
        <w:t xml:space="preserve"> </w:t>
      </w:r>
      <w:r w:rsidR="00EE2B3A" w:rsidRPr="00C659F2">
        <w:rPr>
          <w:rFonts w:ascii="Arial" w:hAnsi="Arial" w:cs="Arial"/>
          <w:sz w:val="24"/>
          <w:szCs w:val="24"/>
          <w:lang w:val="en-US"/>
        </w:rPr>
        <w:t xml:space="preserve">positron, the accompanying </w:t>
      </w:r>
      <w:r w:rsidR="00FB0A0E" w:rsidRPr="00C659F2">
        <w:rPr>
          <w:rFonts w:ascii="Arial" w:hAnsi="Arial" w:cs="Arial"/>
          <w:sz w:val="24"/>
          <w:szCs w:val="24"/>
          <w:lang w:val="en-US"/>
        </w:rPr>
        <w:t>inverse beta decay (</w:t>
      </w:r>
      <w:r w:rsidR="00EE2B3A" w:rsidRPr="00C659F2">
        <w:rPr>
          <w:rFonts w:ascii="Arial" w:hAnsi="Arial" w:cs="Arial"/>
          <w:sz w:val="24"/>
          <w:szCs w:val="24"/>
          <w:lang w:val="en-US"/>
        </w:rPr>
        <w:t>IBD</w:t>
      </w:r>
      <w:r w:rsidR="00FB0A0E" w:rsidRPr="00C659F2">
        <w:rPr>
          <w:rFonts w:ascii="Arial" w:hAnsi="Arial" w:cs="Arial"/>
          <w:sz w:val="24"/>
          <w:szCs w:val="24"/>
          <w:lang w:val="en-US"/>
        </w:rPr>
        <w:t>)</w:t>
      </w:r>
      <w:r w:rsidR="00EE2B3A" w:rsidRPr="00C659F2">
        <w:rPr>
          <w:rFonts w:ascii="Arial" w:hAnsi="Arial" w:cs="Arial"/>
          <w:sz w:val="24"/>
          <w:szCs w:val="24"/>
          <w:lang w:val="en-US"/>
        </w:rPr>
        <w:t xml:space="preserve"> neutron can be identi</w:t>
      </w:r>
      <w:r>
        <w:rPr>
          <w:rFonts w:ascii="Arial" w:hAnsi="Arial" w:cs="Arial"/>
          <w:sz w:val="24"/>
          <w:szCs w:val="24"/>
          <w:lang w:val="en-US"/>
        </w:rPr>
        <w:t>fi</w:t>
      </w:r>
      <w:r w:rsidR="00EE2B3A" w:rsidRPr="00C659F2">
        <w:rPr>
          <w:rFonts w:ascii="Arial" w:hAnsi="Arial" w:cs="Arial"/>
          <w:sz w:val="24"/>
          <w:szCs w:val="24"/>
          <w:lang w:val="en-US"/>
        </w:rPr>
        <w:t>ed in SK-Gd by a delayed gamma cascade,</w:t>
      </w:r>
      <w:r>
        <w:rPr>
          <w:rFonts w:ascii="Arial" w:hAnsi="Arial" w:cs="Arial"/>
          <w:sz w:val="24"/>
          <w:szCs w:val="24"/>
          <w:lang w:val="en-US"/>
        </w:rPr>
        <w:t xml:space="preserve"> </w:t>
      </w:r>
      <w:r w:rsidR="00EE2B3A" w:rsidRPr="00C659F2">
        <w:rPr>
          <w:rFonts w:ascii="Arial" w:hAnsi="Arial" w:cs="Arial"/>
          <w:sz w:val="24"/>
          <w:szCs w:val="24"/>
          <w:lang w:val="en-US"/>
        </w:rPr>
        <w:t>the result of the neutron's capture on gadolinium. As a result of this positive identi</w:t>
      </w:r>
      <w:r>
        <w:rPr>
          <w:rFonts w:ascii="Arial" w:hAnsi="Arial" w:cs="Arial"/>
          <w:sz w:val="24"/>
          <w:szCs w:val="24"/>
          <w:lang w:val="en-US"/>
        </w:rPr>
        <w:t>fi</w:t>
      </w:r>
      <w:r w:rsidR="00EE2B3A" w:rsidRPr="00C659F2">
        <w:rPr>
          <w:rFonts w:ascii="Arial" w:hAnsi="Arial" w:cs="Arial"/>
          <w:sz w:val="24"/>
          <w:szCs w:val="24"/>
          <w:lang w:val="en-US"/>
        </w:rPr>
        <w:t>cation of true</w:t>
      </w:r>
      <w:r>
        <w:rPr>
          <w:rFonts w:ascii="Arial" w:hAnsi="Arial" w:cs="Arial"/>
          <w:sz w:val="24"/>
          <w:szCs w:val="24"/>
          <w:lang w:val="en-US"/>
        </w:rPr>
        <w:t xml:space="preserve"> </w:t>
      </w:r>
      <w:r w:rsidR="00EE2B3A" w:rsidRPr="00C659F2">
        <w:rPr>
          <w:rFonts w:ascii="Arial" w:hAnsi="Arial" w:cs="Arial"/>
          <w:sz w:val="24"/>
          <w:szCs w:val="24"/>
          <w:lang w:val="en-US"/>
        </w:rPr>
        <w:t>IBD events, a much improved separation between signal and background can be achieved.</w:t>
      </w:r>
      <w:r>
        <w:rPr>
          <w:rFonts w:ascii="Arial" w:hAnsi="Arial" w:cs="Arial"/>
          <w:sz w:val="24"/>
          <w:szCs w:val="24"/>
          <w:lang w:val="en-US"/>
        </w:rPr>
        <w:t xml:space="preserve"> </w:t>
      </w:r>
      <w:r w:rsidR="0014586C" w:rsidRPr="00C659F2">
        <w:rPr>
          <w:rFonts w:ascii="Arial" w:hAnsi="Arial" w:cs="Arial"/>
          <w:sz w:val="24"/>
          <w:szCs w:val="24"/>
          <w:lang w:val="en-US"/>
        </w:rPr>
        <w:t xml:space="preserve">As Super-K </w:t>
      </w:r>
      <w:r w:rsidR="00C73C4C">
        <w:rPr>
          <w:rFonts w:ascii="Arial" w:hAnsi="Arial" w:cs="Arial"/>
          <w:sz w:val="24"/>
          <w:szCs w:val="24"/>
          <w:lang w:val="en-US"/>
        </w:rPr>
        <w:t>is</w:t>
      </w:r>
      <w:r w:rsidR="0014586C" w:rsidRPr="00C659F2">
        <w:rPr>
          <w:rFonts w:ascii="Arial" w:hAnsi="Arial" w:cs="Arial"/>
          <w:sz w:val="24"/>
          <w:szCs w:val="24"/>
          <w:lang w:val="en-US"/>
        </w:rPr>
        <w:t xml:space="preserve"> the first example of gadolinium loading in a large-scale water Cherenkov</w:t>
      </w:r>
      <w:r>
        <w:rPr>
          <w:rFonts w:ascii="Arial" w:hAnsi="Arial" w:cs="Arial"/>
          <w:sz w:val="24"/>
          <w:szCs w:val="24"/>
          <w:lang w:val="en-US"/>
        </w:rPr>
        <w:t xml:space="preserve"> </w:t>
      </w:r>
      <w:r w:rsidR="0014586C" w:rsidRPr="00C659F2">
        <w:rPr>
          <w:rFonts w:ascii="Arial" w:hAnsi="Arial" w:cs="Arial"/>
          <w:sz w:val="24"/>
          <w:szCs w:val="24"/>
          <w:lang w:val="en-US"/>
        </w:rPr>
        <w:t>detector, this will be a template for any future possibility of loading gadolinium into Hyper-K.</w:t>
      </w:r>
    </w:p>
    <w:p w14:paraId="34A4B84C" w14:textId="57DD5DAC" w:rsidR="00E26A19" w:rsidRPr="00541373" w:rsidRDefault="00541373" w:rsidP="00541373">
      <w:pPr>
        <w:autoSpaceDE w:val="0"/>
        <w:autoSpaceDN w:val="0"/>
        <w:adjustRightInd w:val="0"/>
        <w:spacing w:after="0" w:line="240" w:lineRule="auto"/>
        <w:jc w:val="both"/>
        <w:rPr>
          <w:rFonts w:ascii="Arial" w:hAnsi="Arial" w:cs="Arial"/>
          <w:sz w:val="24"/>
          <w:szCs w:val="24"/>
          <w:lang w:val="en-US"/>
        </w:rPr>
      </w:pPr>
      <w:r>
        <w:rPr>
          <w:rFonts w:ascii="Arial" w:hAnsi="Arial" w:cs="Arial"/>
          <w:sz w:val="24"/>
          <w:szCs w:val="24"/>
          <w:lang w:val="en-US"/>
        </w:rPr>
        <w:tab/>
      </w:r>
      <w:r w:rsidR="00A827F4" w:rsidRPr="00A827F4">
        <w:rPr>
          <w:rFonts w:ascii="Arial" w:hAnsi="Arial" w:cs="Arial"/>
          <w:sz w:val="24"/>
          <w:szCs w:val="24"/>
          <w:lang w:val="en-US"/>
        </w:rPr>
        <w:t xml:space="preserve">it is possible to determine the </w:t>
      </w:r>
      <w:r w:rsidR="00CF0CEC">
        <w:rPr>
          <w:rFonts w:ascii="Arial" w:hAnsi="Arial" w:cs="Arial"/>
          <w:sz w:val="24"/>
          <w:szCs w:val="24"/>
          <w:lang w:val="en-US"/>
        </w:rPr>
        <w:t xml:space="preserve">neutrino </w:t>
      </w:r>
      <w:r w:rsidR="00A827F4" w:rsidRPr="00A827F4">
        <w:rPr>
          <w:rFonts w:ascii="Arial" w:hAnsi="Arial" w:cs="Arial"/>
          <w:sz w:val="24"/>
          <w:szCs w:val="24"/>
          <w:lang w:val="en-US"/>
        </w:rPr>
        <w:t>mass hierarchy by comparing the absolute values of the</w:t>
      </w:r>
      <w:r w:rsidR="00A827F4">
        <w:rPr>
          <w:rFonts w:ascii="Arial" w:hAnsi="Arial" w:cs="Arial"/>
          <w:sz w:val="24"/>
          <w:szCs w:val="24"/>
          <w:lang w:val="en-US"/>
        </w:rPr>
        <w:t xml:space="preserve"> </w:t>
      </w:r>
      <w:r w:rsidR="00A827F4" w:rsidRPr="00A827F4">
        <w:rPr>
          <w:rFonts w:ascii="Arial" w:hAnsi="Arial" w:cs="Arial"/>
          <w:sz w:val="24"/>
          <w:szCs w:val="24"/>
          <w:lang w:val="en-US"/>
        </w:rPr>
        <w:t>e</w:t>
      </w:r>
      <w:r w:rsidR="00A827F4">
        <w:rPr>
          <w:rFonts w:ascii="Arial" w:hAnsi="Arial" w:cs="Arial"/>
          <w:sz w:val="24"/>
          <w:szCs w:val="24"/>
          <w:lang w:val="en-US"/>
        </w:rPr>
        <w:t>ff</w:t>
      </w:r>
      <w:r w:rsidR="00A827F4" w:rsidRPr="00A827F4">
        <w:rPr>
          <w:rFonts w:ascii="Arial" w:hAnsi="Arial" w:cs="Arial"/>
          <w:sz w:val="24"/>
          <w:szCs w:val="24"/>
          <w:lang w:val="en-US"/>
        </w:rPr>
        <w:t>ective mass squared di</w:t>
      </w:r>
      <w:r w:rsidR="00A827F4">
        <w:rPr>
          <w:rFonts w:ascii="Arial" w:hAnsi="Arial" w:cs="Arial"/>
          <w:sz w:val="24"/>
          <w:szCs w:val="24"/>
          <w:lang w:val="en-US"/>
        </w:rPr>
        <w:t>ff</w:t>
      </w:r>
      <w:r w:rsidR="00A827F4" w:rsidRPr="00A827F4">
        <w:rPr>
          <w:rFonts w:ascii="Arial" w:hAnsi="Arial" w:cs="Arial"/>
          <w:sz w:val="24"/>
          <w:szCs w:val="24"/>
          <w:lang w:val="en-US"/>
        </w:rPr>
        <w:t>erences determined by reactor (</w:t>
      </w:r>
      <m:oMath>
        <m:bar>
          <m:barPr>
            <m:pos m:val="top"/>
            <m:ctrlPr>
              <w:rPr>
                <w:rFonts w:ascii="Cambria Math" w:hAnsi="Cambria Math" w:cs="Arial"/>
                <w:i/>
                <w:sz w:val="24"/>
                <w:szCs w:val="24"/>
                <w:lang w:val="en-US"/>
              </w:rPr>
            </m:ctrlPr>
          </m:barPr>
          <m:e>
            <m:sSub>
              <m:sSubPr>
                <m:ctrlPr>
                  <w:rPr>
                    <w:rFonts w:ascii="Cambria Math" w:hAnsi="Cambria Math" w:cs="Arial"/>
                    <w:i/>
                    <w:sz w:val="24"/>
                    <w:szCs w:val="24"/>
                    <w:lang w:val="en-US"/>
                  </w:rPr>
                </m:ctrlPr>
              </m:sSubPr>
              <m:e>
                <m:r>
                  <w:rPr>
                    <w:rFonts w:ascii="Cambria Math" w:hAnsi="Cambria Math" w:cs="Arial"/>
                    <w:sz w:val="24"/>
                    <w:szCs w:val="24"/>
                    <w:lang w:val="en-US"/>
                  </w:rPr>
                  <m:t>ν</m:t>
                </m:r>
              </m:e>
              <m:sub>
                <m:r>
                  <w:rPr>
                    <w:rFonts w:ascii="Cambria Math" w:hAnsi="Cambria Math" w:cs="Arial"/>
                    <w:sz w:val="24"/>
                    <w:szCs w:val="24"/>
                    <w:lang w:val="en-US"/>
                  </w:rPr>
                  <m:t>e</m:t>
                </m:r>
              </m:sub>
            </m:sSub>
          </m:e>
        </m:bar>
      </m:oMath>
      <w:r w:rsidR="007C5150">
        <w:rPr>
          <w:rFonts w:ascii="Arial" w:hAnsi="Arial" w:cs="Arial"/>
          <w:sz w:val="24"/>
          <w:szCs w:val="24"/>
          <w:lang w:val="en-US"/>
        </w:rPr>
        <w:t xml:space="preserve"> </w:t>
      </w:r>
      <w:r w:rsidR="00A827F4" w:rsidRPr="00A827F4">
        <w:rPr>
          <w:rFonts w:ascii="Arial" w:hAnsi="Arial" w:cs="Arial"/>
          <w:sz w:val="24"/>
          <w:szCs w:val="24"/>
          <w:lang w:val="en-US"/>
        </w:rPr>
        <w:t>disappearance) and accelerator (</w:t>
      </w:r>
      <m:oMath>
        <m:sSub>
          <m:sSubPr>
            <m:ctrlPr>
              <w:rPr>
                <w:rFonts w:ascii="Cambria Math" w:hAnsi="Cambria Math" w:cs="Arial"/>
                <w:i/>
                <w:sz w:val="24"/>
                <w:szCs w:val="24"/>
                <w:lang w:val="en-US"/>
              </w:rPr>
            </m:ctrlPr>
          </m:sSubPr>
          <m:e>
            <m:r>
              <w:rPr>
                <w:rFonts w:ascii="Cambria Math" w:hAnsi="Cambria Math" w:cs="Arial"/>
                <w:sz w:val="24"/>
                <w:szCs w:val="24"/>
                <w:lang w:val="en-US"/>
              </w:rPr>
              <m:t>ν</m:t>
            </m:r>
          </m:e>
          <m:sub>
            <m:r>
              <w:rPr>
                <w:rFonts w:ascii="Cambria Math" w:hAnsi="Cambria Math" w:cs="Arial"/>
                <w:sz w:val="24"/>
                <w:szCs w:val="24"/>
                <w:lang w:val="en-US"/>
              </w:rPr>
              <m:t>µ</m:t>
            </m:r>
          </m:sub>
        </m:sSub>
      </m:oMath>
      <w:r w:rsidR="007C5150">
        <w:rPr>
          <w:rFonts w:ascii="Arial" w:hAnsi="Arial" w:cs="Arial"/>
          <w:sz w:val="24"/>
          <w:szCs w:val="24"/>
          <w:lang w:val="en-US"/>
        </w:rPr>
        <w:t xml:space="preserve"> d</w:t>
      </w:r>
      <w:r w:rsidR="00A827F4" w:rsidRPr="007C5150">
        <w:rPr>
          <w:rFonts w:ascii="Arial" w:hAnsi="Arial" w:cs="Arial"/>
          <w:sz w:val="24"/>
          <w:szCs w:val="24"/>
          <w:lang w:val="en-US"/>
        </w:rPr>
        <w:t>isappearance) with high precision</w:t>
      </w:r>
      <w:r w:rsidR="00B52700" w:rsidRPr="00B52700">
        <w:rPr>
          <w:rFonts w:ascii="Arial" w:hAnsi="Arial" w:cs="Arial"/>
          <w:sz w:val="24"/>
          <w:szCs w:val="24"/>
          <w:lang w:val="en-US"/>
        </w:rPr>
        <w:t xml:space="preserve"> </w:t>
      </w:r>
      <w:r w:rsidR="00B52700">
        <w:rPr>
          <w:rFonts w:ascii="Arial" w:hAnsi="Arial" w:cs="Arial"/>
          <w:sz w:val="24"/>
          <w:szCs w:val="24"/>
          <w:lang w:val="en-US"/>
        </w:rPr>
        <w:t>[</w:t>
      </w:r>
      <w:r w:rsidR="00653F59">
        <w:rPr>
          <w:rFonts w:ascii="Arial" w:hAnsi="Arial" w:cs="Arial"/>
          <w:sz w:val="24"/>
          <w:szCs w:val="24"/>
          <w:lang w:val="en-US"/>
        </w:rPr>
        <w:t>1</w:t>
      </w:r>
      <w:r w:rsidR="00F2349A">
        <w:rPr>
          <w:rFonts w:ascii="Arial" w:hAnsi="Arial" w:cs="Arial"/>
          <w:sz w:val="24"/>
          <w:szCs w:val="24"/>
          <w:lang w:val="en-US"/>
        </w:rPr>
        <w:t>]</w:t>
      </w:r>
      <w:r w:rsidR="00B52700">
        <w:rPr>
          <w:rFonts w:ascii="Arial" w:hAnsi="Arial" w:cs="Arial"/>
          <w:sz w:val="24"/>
          <w:szCs w:val="24"/>
          <w:lang w:val="en-US"/>
        </w:rPr>
        <w:t>,</w:t>
      </w:r>
      <w:r w:rsidR="00F2349A">
        <w:rPr>
          <w:rFonts w:ascii="Arial" w:hAnsi="Arial" w:cs="Arial"/>
          <w:sz w:val="24"/>
          <w:szCs w:val="24"/>
          <w:lang w:val="en-US"/>
        </w:rPr>
        <w:t>[</w:t>
      </w:r>
      <w:r w:rsidR="00B52700">
        <w:rPr>
          <w:rFonts w:ascii="Arial" w:hAnsi="Arial" w:cs="Arial"/>
          <w:sz w:val="24"/>
          <w:szCs w:val="24"/>
          <w:lang w:val="en-US"/>
        </w:rPr>
        <w:fldChar w:fldCharType="begin"/>
      </w:r>
      <w:r w:rsidR="00B52700">
        <w:rPr>
          <w:rFonts w:ascii="Arial" w:hAnsi="Arial" w:cs="Arial"/>
          <w:sz w:val="24"/>
          <w:szCs w:val="24"/>
          <w:lang w:val="en-US"/>
        </w:rPr>
        <w:instrText xml:space="preserve"> REF Nunokawa_42 \r \h </w:instrText>
      </w:r>
      <w:r w:rsidR="00B52700">
        <w:rPr>
          <w:rFonts w:ascii="Arial" w:hAnsi="Arial" w:cs="Arial"/>
          <w:sz w:val="24"/>
          <w:szCs w:val="24"/>
          <w:lang w:val="en-US"/>
        </w:rPr>
      </w:r>
      <w:r w:rsidR="00B52700">
        <w:rPr>
          <w:rFonts w:ascii="Arial" w:hAnsi="Arial" w:cs="Arial"/>
          <w:sz w:val="24"/>
          <w:szCs w:val="24"/>
          <w:lang w:val="en-US"/>
        </w:rPr>
        <w:fldChar w:fldCharType="separate"/>
      </w:r>
      <w:r w:rsidR="003A6DFE">
        <w:rPr>
          <w:rFonts w:ascii="Arial" w:hAnsi="Arial" w:cs="Arial"/>
          <w:sz w:val="24"/>
          <w:szCs w:val="24"/>
          <w:lang w:val="en-US"/>
        </w:rPr>
        <w:t>7</w:t>
      </w:r>
      <w:r w:rsidR="00B52700">
        <w:rPr>
          <w:rFonts w:ascii="Arial" w:hAnsi="Arial" w:cs="Arial"/>
          <w:sz w:val="24"/>
          <w:szCs w:val="24"/>
          <w:lang w:val="en-US"/>
        </w:rPr>
        <w:fldChar w:fldCharType="end"/>
      </w:r>
      <w:r w:rsidR="00B52700">
        <w:rPr>
          <w:rFonts w:ascii="Arial" w:hAnsi="Arial" w:cs="Arial"/>
          <w:sz w:val="24"/>
          <w:szCs w:val="24"/>
          <w:lang w:val="en-US"/>
        </w:rPr>
        <w:t>]</w:t>
      </w:r>
      <w:r w:rsidR="00A827F4" w:rsidRPr="007C5150">
        <w:rPr>
          <w:rFonts w:ascii="Arial" w:hAnsi="Arial" w:cs="Arial"/>
          <w:sz w:val="24"/>
          <w:szCs w:val="24"/>
          <w:lang w:val="en-US"/>
        </w:rPr>
        <w:t>.</w:t>
      </w:r>
      <w:r w:rsidR="00947875">
        <w:rPr>
          <w:rFonts w:ascii="Arial" w:hAnsi="Arial" w:cs="Arial"/>
          <w:sz w:val="24"/>
          <w:szCs w:val="24"/>
          <w:lang w:val="en-US"/>
        </w:rPr>
        <w:t xml:space="preserve"> </w:t>
      </w:r>
      <w:r w:rsidR="00E26A19" w:rsidRPr="00541373">
        <w:rPr>
          <w:rFonts w:ascii="Arial" w:hAnsi="Arial" w:cs="Arial"/>
          <w:sz w:val="24"/>
          <w:szCs w:val="24"/>
          <w:lang w:val="en-US"/>
        </w:rPr>
        <w:t>It is expected, around the year 2025, the mass</w:t>
      </w:r>
      <w:r>
        <w:rPr>
          <w:rFonts w:ascii="Arial" w:hAnsi="Arial" w:cs="Arial"/>
          <w:sz w:val="24"/>
          <w:szCs w:val="24"/>
          <w:lang w:val="en-US"/>
        </w:rPr>
        <w:t xml:space="preserve"> </w:t>
      </w:r>
      <w:r w:rsidR="00E26A19" w:rsidRPr="00541373">
        <w:rPr>
          <w:rFonts w:ascii="Arial" w:hAnsi="Arial" w:cs="Arial"/>
          <w:sz w:val="24"/>
          <w:szCs w:val="24"/>
          <w:lang w:val="en-US"/>
        </w:rPr>
        <w:t xml:space="preserve">hierarchy could be determined at </w:t>
      </w:r>
      <w:r>
        <w:rPr>
          <w:rFonts w:ascii="Arial" w:hAnsi="Arial" w:cs="Arial"/>
          <w:sz w:val="24"/>
          <w:szCs w:val="24"/>
          <w:lang w:val="en-US"/>
        </w:rPr>
        <w:t>~</w:t>
      </w:r>
      <w:r w:rsidR="00E26A19" w:rsidRPr="00541373">
        <w:rPr>
          <w:rFonts w:ascii="Arial" w:hAnsi="Arial" w:cs="Arial"/>
          <w:sz w:val="24"/>
          <w:szCs w:val="24"/>
          <w:lang w:val="en-US"/>
        </w:rPr>
        <w:t>(3-4)</w:t>
      </w:r>
      <w:r>
        <w:rPr>
          <w:rFonts w:ascii="Arial" w:hAnsi="Arial" w:cs="Arial"/>
          <w:sz w:val="24"/>
          <w:szCs w:val="24"/>
          <w:lang w:val="en-US"/>
        </w:rPr>
        <w:t xml:space="preserve">σ </w:t>
      </w:r>
      <w:r w:rsidR="00E26A19" w:rsidRPr="00541373">
        <w:rPr>
          <w:rFonts w:ascii="Arial" w:hAnsi="Arial" w:cs="Arial"/>
          <w:sz w:val="24"/>
          <w:szCs w:val="24"/>
          <w:lang w:val="en-US"/>
        </w:rPr>
        <w:t>or more by combining the future data coming from the</w:t>
      </w:r>
      <w:r>
        <w:rPr>
          <w:rFonts w:ascii="Arial" w:hAnsi="Arial" w:cs="Arial"/>
          <w:sz w:val="24"/>
          <w:szCs w:val="24"/>
          <w:lang w:val="en-US"/>
        </w:rPr>
        <w:t xml:space="preserve"> </w:t>
      </w:r>
      <w:r w:rsidR="00E26A19" w:rsidRPr="00541373">
        <w:rPr>
          <w:rFonts w:ascii="Arial" w:hAnsi="Arial" w:cs="Arial"/>
          <w:sz w:val="24"/>
          <w:szCs w:val="24"/>
          <w:lang w:val="en-US"/>
        </w:rPr>
        <w:t>ongoing experiments such as NOvA, T2K and reactor experiments, Daya Bay [</w:t>
      </w:r>
      <w:r w:rsidR="00F867FC">
        <w:rPr>
          <w:rFonts w:ascii="Arial" w:hAnsi="Arial" w:cs="Arial"/>
          <w:sz w:val="24"/>
          <w:szCs w:val="24"/>
          <w:lang w:val="en-US"/>
        </w:rPr>
        <w:fldChar w:fldCharType="begin"/>
      </w:r>
      <w:r w:rsidR="00F867FC">
        <w:rPr>
          <w:rFonts w:ascii="Arial" w:hAnsi="Arial" w:cs="Arial"/>
          <w:sz w:val="24"/>
          <w:szCs w:val="24"/>
          <w:lang w:val="en-US"/>
        </w:rPr>
        <w:instrText xml:space="preserve"> REF Daya_Bay_43 \r \h </w:instrText>
      </w:r>
      <w:r w:rsidR="00F867FC">
        <w:rPr>
          <w:rFonts w:ascii="Arial" w:hAnsi="Arial" w:cs="Arial"/>
          <w:sz w:val="24"/>
          <w:szCs w:val="24"/>
          <w:lang w:val="en-US"/>
        </w:rPr>
      </w:r>
      <w:r w:rsidR="00F867FC">
        <w:rPr>
          <w:rFonts w:ascii="Arial" w:hAnsi="Arial" w:cs="Arial"/>
          <w:sz w:val="24"/>
          <w:szCs w:val="24"/>
          <w:lang w:val="en-US"/>
        </w:rPr>
        <w:fldChar w:fldCharType="separate"/>
      </w:r>
      <w:r w:rsidR="003A6DFE">
        <w:rPr>
          <w:rFonts w:ascii="Arial" w:hAnsi="Arial" w:cs="Arial"/>
          <w:sz w:val="24"/>
          <w:szCs w:val="24"/>
          <w:lang w:val="en-US"/>
        </w:rPr>
        <w:t>8</w:t>
      </w:r>
      <w:r w:rsidR="00F867FC">
        <w:rPr>
          <w:rFonts w:ascii="Arial" w:hAnsi="Arial" w:cs="Arial"/>
          <w:sz w:val="24"/>
          <w:szCs w:val="24"/>
          <w:lang w:val="en-US"/>
        </w:rPr>
        <w:fldChar w:fldCharType="end"/>
      </w:r>
      <w:r w:rsidR="00E26A19" w:rsidRPr="00541373">
        <w:rPr>
          <w:rFonts w:ascii="Arial" w:hAnsi="Arial" w:cs="Arial"/>
          <w:sz w:val="24"/>
          <w:szCs w:val="24"/>
          <w:lang w:val="en-US"/>
        </w:rPr>
        <w:t>], RENO [</w:t>
      </w:r>
      <w:r w:rsidR="00D66C01">
        <w:rPr>
          <w:rFonts w:ascii="Arial" w:hAnsi="Arial" w:cs="Arial"/>
          <w:sz w:val="24"/>
          <w:szCs w:val="24"/>
          <w:lang w:val="en-US"/>
        </w:rPr>
        <w:fldChar w:fldCharType="begin"/>
      </w:r>
      <w:r w:rsidR="00D66C01">
        <w:rPr>
          <w:rFonts w:ascii="Arial" w:hAnsi="Arial" w:cs="Arial"/>
          <w:sz w:val="24"/>
          <w:szCs w:val="24"/>
          <w:lang w:val="en-US"/>
        </w:rPr>
        <w:instrText xml:space="preserve"> REF RENO_44 \r \h </w:instrText>
      </w:r>
      <w:r w:rsidR="00D66C01">
        <w:rPr>
          <w:rFonts w:ascii="Arial" w:hAnsi="Arial" w:cs="Arial"/>
          <w:sz w:val="24"/>
          <w:szCs w:val="24"/>
          <w:lang w:val="en-US"/>
        </w:rPr>
      </w:r>
      <w:r w:rsidR="00D66C01">
        <w:rPr>
          <w:rFonts w:ascii="Arial" w:hAnsi="Arial" w:cs="Arial"/>
          <w:sz w:val="24"/>
          <w:szCs w:val="24"/>
          <w:lang w:val="en-US"/>
        </w:rPr>
        <w:fldChar w:fldCharType="separate"/>
      </w:r>
      <w:r w:rsidR="003A6DFE">
        <w:rPr>
          <w:rFonts w:ascii="Arial" w:hAnsi="Arial" w:cs="Arial"/>
          <w:sz w:val="24"/>
          <w:szCs w:val="24"/>
          <w:lang w:val="en-US"/>
        </w:rPr>
        <w:t>9</w:t>
      </w:r>
      <w:r w:rsidR="00D66C01">
        <w:rPr>
          <w:rFonts w:ascii="Arial" w:hAnsi="Arial" w:cs="Arial"/>
          <w:sz w:val="24"/>
          <w:szCs w:val="24"/>
          <w:lang w:val="en-US"/>
        </w:rPr>
        <w:fldChar w:fldCharType="end"/>
      </w:r>
      <w:r w:rsidR="00E26A19" w:rsidRPr="00541373">
        <w:rPr>
          <w:rFonts w:ascii="Arial" w:hAnsi="Arial" w:cs="Arial"/>
          <w:sz w:val="24"/>
          <w:szCs w:val="24"/>
          <w:lang w:val="en-US"/>
        </w:rPr>
        <w:t>],</w:t>
      </w:r>
      <w:r>
        <w:rPr>
          <w:rFonts w:ascii="Arial" w:hAnsi="Arial" w:cs="Arial"/>
          <w:sz w:val="24"/>
          <w:szCs w:val="24"/>
          <w:lang w:val="en-US"/>
        </w:rPr>
        <w:t xml:space="preserve"> </w:t>
      </w:r>
      <w:r w:rsidR="00E26A19" w:rsidRPr="00541373">
        <w:rPr>
          <w:rFonts w:ascii="Arial" w:hAnsi="Arial" w:cs="Arial"/>
          <w:sz w:val="24"/>
          <w:szCs w:val="24"/>
          <w:lang w:val="en-US"/>
        </w:rPr>
        <w:t>Double Chooz [</w:t>
      </w:r>
      <w:r w:rsidR="00D66C01">
        <w:rPr>
          <w:rFonts w:ascii="Arial" w:hAnsi="Arial" w:cs="Arial"/>
          <w:sz w:val="24"/>
          <w:szCs w:val="24"/>
          <w:lang w:val="en-US"/>
        </w:rPr>
        <w:fldChar w:fldCharType="begin"/>
      </w:r>
      <w:r w:rsidR="00D66C01">
        <w:rPr>
          <w:rFonts w:ascii="Arial" w:hAnsi="Arial" w:cs="Arial"/>
          <w:sz w:val="24"/>
          <w:szCs w:val="24"/>
          <w:lang w:val="en-US"/>
        </w:rPr>
        <w:instrText xml:space="preserve"> REF Double_Chooz_45 \r \h </w:instrText>
      </w:r>
      <w:r w:rsidR="00D66C01">
        <w:rPr>
          <w:rFonts w:ascii="Arial" w:hAnsi="Arial" w:cs="Arial"/>
          <w:sz w:val="24"/>
          <w:szCs w:val="24"/>
          <w:lang w:val="en-US"/>
        </w:rPr>
      </w:r>
      <w:r w:rsidR="00D66C01">
        <w:rPr>
          <w:rFonts w:ascii="Arial" w:hAnsi="Arial" w:cs="Arial"/>
          <w:sz w:val="24"/>
          <w:szCs w:val="24"/>
          <w:lang w:val="en-US"/>
        </w:rPr>
        <w:fldChar w:fldCharType="separate"/>
      </w:r>
      <w:r w:rsidR="003A6DFE">
        <w:rPr>
          <w:rFonts w:ascii="Arial" w:hAnsi="Arial" w:cs="Arial"/>
          <w:sz w:val="24"/>
          <w:szCs w:val="24"/>
          <w:lang w:val="en-US"/>
        </w:rPr>
        <w:t>10</w:t>
      </w:r>
      <w:r w:rsidR="00D66C01">
        <w:rPr>
          <w:rFonts w:ascii="Arial" w:hAnsi="Arial" w:cs="Arial"/>
          <w:sz w:val="24"/>
          <w:szCs w:val="24"/>
          <w:lang w:val="en-US"/>
        </w:rPr>
        <w:fldChar w:fldCharType="end"/>
      </w:r>
      <w:r w:rsidR="00E26A19" w:rsidRPr="00541373">
        <w:rPr>
          <w:rFonts w:ascii="Arial" w:hAnsi="Arial" w:cs="Arial"/>
          <w:sz w:val="24"/>
          <w:szCs w:val="24"/>
          <w:lang w:val="en-US"/>
        </w:rPr>
        <w:t>], and proposed future experiments such as JUNO[</w:t>
      </w:r>
      <w:r w:rsidR="00D66C01">
        <w:rPr>
          <w:rFonts w:ascii="Arial" w:hAnsi="Arial" w:cs="Arial"/>
          <w:sz w:val="24"/>
          <w:szCs w:val="24"/>
          <w:lang w:val="en-US"/>
        </w:rPr>
        <w:fldChar w:fldCharType="begin"/>
      </w:r>
      <w:r w:rsidR="00D66C01">
        <w:rPr>
          <w:rFonts w:ascii="Arial" w:hAnsi="Arial" w:cs="Arial"/>
          <w:sz w:val="24"/>
          <w:szCs w:val="24"/>
          <w:lang w:val="en-US"/>
        </w:rPr>
        <w:instrText xml:space="preserve"> REF JUNO_39 \r \h </w:instrText>
      </w:r>
      <w:r w:rsidR="00D66C01">
        <w:rPr>
          <w:rFonts w:ascii="Arial" w:hAnsi="Arial" w:cs="Arial"/>
          <w:sz w:val="24"/>
          <w:szCs w:val="24"/>
          <w:lang w:val="en-US"/>
        </w:rPr>
      </w:r>
      <w:r w:rsidR="00D66C01">
        <w:rPr>
          <w:rFonts w:ascii="Arial" w:hAnsi="Arial" w:cs="Arial"/>
          <w:sz w:val="24"/>
          <w:szCs w:val="24"/>
          <w:lang w:val="en-US"/>
        </w:rPr>
        <w:fldChar w:fldCharType="separate"/>
      </w:r>
      <w:r w:rsidR="003A6DFE">
        <w:rPr>
          <w:rFonts w:ascii="Arial" w:hAnsi="Arial" w:cs="Arial"/>
          <w:sz w:val="24"/>
          <w:szCs w:val="24"/>
          <w:lang w:val="en-US"/>
        </w:rPr>
        <w:t>11</w:t>
      </w:r>
      <w:r w:rsidR="00D66C01">
        <w:rPr>
          <w:rFonts w:ascii="Arial" w:hAnsi="Arial" w:cs="Arial"/>
          <w:sz w:val="24"/>
          <w:szCs w:val="24"/>
          <w:lang w:val="en-US"/>
        </w:rPr>
        <w:fldChar w:fldCharType="end"/>
      </w:r>
      <w:r w:rsidR="00E26A19" w:rsidRPr="00541373">
        <w:rPr>
          <w:rFonts w:ascii="Arial" w:hAnsi="Arial" w:cs="Arial"/>
          <w:sz w:val="24"/>
          <w:szCs w:val="24"/>
          <w:lang w:val="en-US"/>
        </w:rPr>
        <w:t>], RENO-50 [</w:t>
      </w:r>
      <w:r w:rsidR="009D69FA">
        <w:rPr>
          <w:rFonts w:ascii="Arial" w:hAnsi="Arial" w:cs="Arial"/>
          <w:sz w:val="24"/>
          <w:szCs w:val="24"/>
          <w:lang w:val="en-US"/>
        </w:rPr>
        <w:fldChar w:fldCharType="begin"/>
      </w:r>
      <w:r w:rsidR="009D69FA">
        <w:rPr>
          <w:rFonts w:ascii="Arial" w:hAnsi="Arial" w:cs="Arial"/>
          <w:sz w:val="24"/>
          <w:szCs w:val="24"/>
          <w:lang w:val="en-US"/>
        </w:rPr>
        <w:instrText xml:space="preserve"> REF Reno_50_40 \r \h </w:instrText>
      </w:r>
      <w:r w:rsidR="009D69FA">
        <w:rPr>
          <w:rFonts w:ascii="Arial" w:hAnsi="Arial" w:cs="Arial"/>
          <w:sz w:val="24"/>
          <w:szCs w:val="24"/>
          <w:lang w:val="en-US"/>
        </w:rPr>
      </w:r>
      <w:r w:rsidR="009D69FA">
        <w:rPr>
          <w:rFonts w:ascii="Arial" w:hAnsi="Arial" w:cs="Arial"/>
          <w:sz w:val="24"/>
          <w:szCs w:val="24"/>
          <w:lang w:val="en-US"/>
        </w:rPr>
        <w:fldChar w:fldCharType="separate"/>
      </w:r>
      <w:r w:rsidR="003A6DFE">
        <w:rPr>
          <w:rFonts w:ascii="Arial" w:hAnsi="Arial" w:cs="Arial"/>
          <w:sz w:val="24"/>
          <w:szCs w:val="24"/>
          <w:lang w:val="en-US"/>
        </w:rPr>
        <w:t>12</w:t>
      </w:r>
      <w:r w:rsidR="009D69FA">
        <w:rPr>
          <w:rFonts w:ascii="Arial" w:hAnsi="Arial" w:cs="Arial"/>
          <w:sz w:val="24"/>
          <w:szCs w:val="24"/>
          <w:lang w:val="en-US"/>
        </w:rPr>
        <w:fldChar w:fldCharType="end"/>
      </w:r>
      <w:r w:rsidR="00E26A19" w:rsidRPr="00541373">
        <w:rPr>
          <w:rFonts w:ascii="Arial" w:hAnsi="Arial" w:cs="Arial"/>
          <w:sz w:val="24"/>
          <w:szCs w:val="24"/>
          <w:lang w:val="en-US"/>
        </w:rPr>
        <w:t>], ICAL [</w:t>
      </w:r>
      <w:r w:rsidR="00B07951">
        <w:rPr>
          <w:rFonts w:ascii="Arial" w:hAnsi="Arial" w:cs="Arial"/>
          <w:sz w:val="24"/>
          <w:szCs w:val="24"/>
          <w:lang w:val="en-US"/>
        </w:rPr>
        <w:fldChar w:fldCharType="begin"/>
      </w:r>
      <w:r w:rsidR="00B07951">
        <w:rPr>
          <w:rFonts w:ascii="Arial" w:hAnsi="Arial" w:cs="Arial"/>
          <w:sz w:val="24"/>
          <w:szCs w:val="24"/>
          <w:lang w:val="en-US"/>
        </w:rPr>
        <w:instrText xml:space="preserve"> REF ICAL_46 \r \h </w:instrText>
      </w:r>
      <w:r w:rsidR="00B07951">
        <w:rPr>
          <w:rFonts w:ascii="Arial" w:hAnsi="Arial" w:cs="Arial"/>
          <w:sz w:val="24"/>
          <w:szCs w:val="24"/>
          <w:lang w:val="en-US"/>
        </w:rPr>
      </w:r>
      <w:r w:rsidR="00B07951">
        <w:rPr>
          <w:rFonts w:ascii="Arial" w:hAnsi="Arial" w:cs="Arial"/>
          <w:sz w:val="24"/>
          <w:szCs w:val="24"/>
          <w:lang w:val="en-US"/>
        </w:rPr>
        <w:fldChar w:fldCharType="separate"/>
      </w:r>
      <w:r w:rsidR="003A6DFE">
        <w:rPr>
          <w:rFonts w:ascii="Arial" w:hAnsi="Arial" w:cs="Arial"/>
          <w:sz w:val="24"/>
          <w:szCs w:val="24"/>
          <w:lang w:val="en-US"/>
        </w:rPr>
        <w:t>13</w:t>
      </w:r>
      <w:r w:rsidR="00B07951">
        <w:rPr>
          <w:rFonts w:ascii="Arial" w:hAnsi="Arial" w:cs="Arial"/>
          <w:sz w:val="24"/>
          <w:szCs w:val="24"/>
          <w:lang w:val="en-US"/>
        </w:rPr>
        <w:fldChar w:fldCharType="end"/>
      </w:r>
      <w:r w:rsidR="00E26A19" w:rsidRPr="00541373">
        <w:rPr>
          <w:rFonts w:ascii="Arial" w:hAnsi="Arial" w:cs="Arial"/>
          <w:sz w:val="24"/>
          <w:szCs w:val="24"/>
          <w:lang w:val="en-US"/>
        </w:rPr>
        <w:t>],</w:t>
      </w:r>
      <w:r>
        <w:rPr>
          <w:rFonts w:ascii="Arial" w:hAnsi="Arial" w:cs="Arial"/>
          <w:sz w:val="24"/>
          <w:szCs w:val="24"/>
          <w:lang w:val="en-US"/>
        </w:rPr>
        <w:t xml:space="preserve"> </w:t>
      </w:r>
      <w:r w:rsidR="00E26A19" w:rsidRPr="00541373">
        <w:rPr>
          <w:rFonts w:ascii="Arial" w:hAnsi="Arial" w:cs="Arial"/>
          <w:sz w:val="24"/>
          <w:szCs w:val="24"/>
          <w:lang w:val="en-US"/>
        </w:rPr>
        <w:t>PINGU [</w:t>
      </w:r>
      <w:r w:rsidR="00B07951">
        <w:rPr>
          <w:rFonts w:ascii="Arial" w:hAnsi="Arial" w:cs="Arial"/>
          <w:sz w:val="24"/>
          <w:szCs w:val="24"/>
          <w:lang w:val="en-US"/>
        </w:rPr>
        <w:fldChar w:fldCharType="begin"/>
      </w:r>
      <w:r w:rsidR="00B07951">
        <w:rPr>
          <w:rFonts w:ascii="Arial" w:hAnsi="Arial" w:cs="Arial"/>
          <w:sz w:val="24"/>
          <w:szCs w:val="24"/>
          <w:lang w:val="en-US"/>
        </w:rPr>
        <w:instrText xml:space="preserve"> REF PINGU_47 \r \h </w:instrText>
      </w:r>
      <w:r w:rsidR="00B07951">
        <w:rPr>
          <w:rFonts w:ascii="Arial" w:hAnsi="Arial" w:cs="Arial"/>
          <w:sz w:val="24"/>
          <w:szCs w:val="24"/>
          <w:lang w:val="en-US"/>
        </w:rPr>
      </w:r>
      <w:r w:rsidR="00B07951">
        <w:rPr>
          <w:rFonts w:ascii="Arial" w:hAnsi="Arial" w:cs="Arial"/>
          <w:sz w:val="24"/>
          <w:szCs w:val="24"/>
          <w:lang w:val="en-US"/>
        </w:rPr>
        <w:fldChar w:fldCharType="separate"/>
      </w:r>
      <w:r w:rsidR="003A6DFE">
        <w:rPr>
          <w:rFonts w:ascii="Arial" w:hAnsi="Arial" w:cs="Arial"/>
          <w:sz w:val="24"/>
          <w:szCs w:val="24"/>
          <w:lang w:val="en-US"/>
        </w:rPr>
        <w:t>14</w:t>
      </w:r>
      <w:r w:rsidR="00B07951">
        <w:rPr>
          <w:rFonts w:ascii="Arial" w:hAnsi="Arial" w:cs="Arial"/>
          <w:sz w:val="24"/>
          <w:szCs w:val="24"/>
          <w:lang w:val="en-US"/>
        </w:rPr>
        <w:fldChar w:fldCharType="end"/>
      </w:r>
      <w:r w:rsidR="00E26A19" w:rsidRPr="00541373">
        <w:rPr>
          <w:rFonts w:ascii="Arial" w:hAnsi="Arial" w:cs="Arial"/>
          <w:sz w:val="24"/>
          <w:szCs w:val="24"/>
          <w:lang w:val="en-US"/>
        </w:rPr>
        <w:t>], and ORCA [</w:t>
      </w:r>
      <w:r w:rsidR="00DD403E">
        <w:rPr>
          <w:rFonts w:ascii="Arial" w:hAnsi="Arial" w:cs="Arial"/>
          <w:sz w:val="24"/>
          <w:szCs w:val="24"/>
          <w:lang w:val="en-US"/>
        </w:rPr>
        <w:fldChar w:fldCharType="begin"/>
      </w:r>
      <w:r w:rsidR="00DD403E">
        <w:rPr>
          <w:rFonts w:ascii="Arial" w:hAnsi="Arial" w:cs="Arial"/>
          <w:sz w:val="24"/>
          <w:szCs w:val="24"/>
          <w:lang w:val="en-US"/>
        </w:rPr>
        <w:instrText xml:space="preserve"> REF ORCA_48 \r \h </w:instrText>
      </w:r>
      <w:r w:rsidR="00DD403E">
        <w:rPr>
          <w:rFonts w:ascii="Arial" w:hAnsi="Arial" w:cs="Arial"/>
          <w:sz w:val="24"/>
          <w:szCs w:val="24"/>
          <w:lang w:val="en-US"/>
        </w:rPr>
      </w:r>
      <w:r w:rsidR="00DD403E">
        <w:rPr>
          <w:rFonts w:ascii="Arial" w:hAnsi="Arial" w:cs="Arial"/>
          <w:sz w:val="24"/>
          <w:szCs w:val="24"/>
          <w:lang w:val="en-US"/>
        </w:rPr>
        <w:fldChar w:fldCharType="separate"/>
      </w:r>
      <w:r w:rsidR="003A6DFE">
        <w:rPr>
          <w:rFonts w:ascii="Arial" w:hAnsi="Arial" w:cs="Arial"/>
          <w:sz w:val="24"/>
          <w:szCs w:val="24"/>
          <w:lang w:val="en-US"/>
        </w:rPr>
        <w:t>15</w:t>
      </w:r>
      <w:r w:rsidR="00DD403E">
        <w:rPr>
          <w:rFonts w:ascii="Arial" w:hAnsi="Arial" w:cs="Arial"/>
          <w:sz w:val="24"/>
          <w:szCs w:val="24"/>
          <w:lang w:val="en-US"/>
        </w:rPr>
        <w:fldChar w:fldCharType="end"/>
      </w:r>
      <w:r w:rsidR="00E26A19" w:rsidRPr="00541373">
        <w:rPr>
          <w:rFonts w:ascii="Arial" w:hAnsi="Arial" w:cs="Arial"/>
          <w:sz w:val="24"/>
          <w:szCs w:val="24"/>
          <w:lang w:val="en-US"/>
        </w:rPr>
        <w:t>] where the last three projects will use atmospheric neutrinos to determine</w:t>
      </w:r>
      <w:r>
        <w:rPr>
          <w:rFonts w:ascii="Arial" w:hAnsi="Arial" w:cs="Arial"/>
          <w:sz w:val="24"/>
          <w:szCs w:val="24"/>
          <w:lang w:val="en-US"/>
        </w:rPr>
        <w:t xml:space="preserve"> </w:t>
      </w:r>
      <w:r w:rsidR="00E26A19" w:rsidRPr="00541373">
        <w:rPr>
          <w:rFonts w:ascii="Arial" w:hAnsi="Arial" w:cs="Arial"/>
          <w:sz w:val="24"/>
          <w:szCs w:val="24"/>
          <w:lang w:val="en-US"/>
        </w:rPr>
        <w:t>the mass hierarchy.</w:t>
      </w:r>
    </w:p>
    <w:p w14:paraId="3B2BC3CD" w14:textId="09262F1F" w:rsidR="00E26A19" w:rsidRPr="00053FD1" w:rsidRDefault="00A827F4" w:rsidP="00053FD1">
      <w:pPr>
        <w:autoSpaceDE w:val="0"/>
        <w:autoSpaceDN w:val="0"/>
        <w:adjustRightInd w:val="0"/>
        <w:spacing w:after="0" w:line="240" w:lineRule="auto"/>
        <w:jc w:val="both"/>
        <w:rPr>
          <w:rFonts w:ascii="Arial" w:eastAsiaTheme="minorEastAsia" w:hAnsi="Arial" w:cs="Arial"/>
          <w:sz w:val="24"/>
          <w:szCs w:val="24"/>
          <w:lang w:val="en-US"/>
        </w:rPr>
      </w:pPr>
      <w:r>
        <w:rPr>
          <w:rFonts w:ascii="Arial" w:hAnsi="Arial" w:cs="Arial"/>
          <w:sz w:val="24"/>
          <w:szCs w:val="24"/>
          <w:lang w:val="en-US"/>
        </w:rPr>
        <w:tab/>
      </w:r>
      <w:r w:rsidR="00E26A19" w:rsidRPr="00A827F4">
        <w:rPr>
          <w:rFonts w:ascii="Arial" w:hAnsi="Arial" w:cs="Arial"/>
          <w:sz w:val="24"/>
          <w:szCs w:val="24"/>
          <w:lang w:val="en-US"/>
        </w:rPr>
        <w:t>The magnitude of the charge-parity (CP) violation in neutrino oscillation can be</w:t>
      </w:r>
      <w:r>
        <w:rPr>
          <w:rFonts w:ascii="Arial" w:hAnsi="Arial" w:cs="Arial"/>
          <w:sz w:val="24"/>
          <w:szCs w:val="24"/>
          <w:lang w:val="en-US"/>
        </w:rPr>
        <w:t xml:space="preserve"> </w:t>
      </w:r>
      <w:r w:rsidR="00E26A19" w:rsidRPr="00A827F4">
        <w:rPr>
          <w:rFonts w:ascii="Arial" w:hAnsi="Arial" w:cs="Arial"/>
          <w:sz w:val="24"/>
          <w:szCs w:val="24"/>
          <w:lang w:val="en-US"/>
        </w:rPr>
        <w:t>characterized</w:t>
      </w:r>
      <w:r>
        <w:rPr>
          <w:rFonts w:ascii="Arial" w:hAnsi="Arial" w:cs="Arial"/>
          <w:sz w:val="24"/>
          <w:szCs w:val="24"/>
          <w:lang w:val="en-US"/>
        </w:rPr>
        <w:t xml:space="preserve"> </w:t>
      </w:r>
      <w:r w:rsidR="00E26A19" w:rsidRPr="00A827F4">
        <w:rPr>
          <w:rFonts w:ascii="Arial" w:hAnsi="Arial" w:cs="Arial"/>
          <w:sz w:val="24"/>
          <w:szCs w:val="24"/>
          <w:lang w:val="en-US"/>
        </w:rPr>
        <w:t>by the di</w:t>
      </w:r>
      <w:r>
        <w:rPr>
          <w:rFonts w:ascii="Arial" w:hAnsi="Arial" w:cs="Arial"/>
          <w:sz w:val="24"/>
          <w:szCs w:val="24"/>
          <w:lang w:val="en-US"/>
        </w:rPr>
        <w:t>ff</w:t>
      </w:r>
      <w:r w:rsidR="00E26A19" w:rsidRPr="00A827F4">
        <w:rPr>
          <w:rFonts w:ascii="Arial" w:hAnsi="Arial" w:cs="Arial"/>
          <w:sz w:val="24"/>
          <w:szCs w:val="24"/>
          <w:lang w:val="en-US"/>
        </w:rPr>
        <w:t>erence of neutrino oscillation probabilities between neutrino and anti-neutrino channels</w:t>
      </w:r>
      <w:r>
        <w:rPr>
          <w:rFonts w:ascii="Arial" w:hAnsi="Arial" w:cs="Arial"/>
          <w:sz w:val="24"/>
          <w:szCs w:val="24"/>
          <w:lang w:val="en-US"/>
        </w:rPr>
        <w:t xml:space="preserve"> </w:t>
      </w:r>
      <w:r w:rsidR="00E26A19" w:rsidRPr="00A827F4">
        <w:rPr>
          <w:rFonts w:ascii="Arial" w:hAnsi="Arial" w:cs="Arial"/>
          <w:sz w:val="24"/>
          <w:szCs w:val="24"/>
          <w:lang w:val="en-US"/>
        </w:rPr>
        <w:t>[</w:t>
      </w:r>
      <w:r w:rsidR="00DD403E">
        <w:rPr>
          <w:rFonts w:ascii="Arial" w:hAnsi="Arial" w:cs="Arial"/>
          <w:sz w:val="24"/>
          <w:szCs w:val="24"/>
          <w:lang w:val="en-US"/>
        </w:rPr>
        <w:fldChar w:fldCharType="begin"/>
      </w:r>
      <w:r w:rsidR="00DD403E">
        <w:rPr>
          <w:rFonts w:ascii="Arial" w:hAnsi="Arial" w:cs="Arial"/>
          <w:sz w:val="24"/>
          <w:szCs w:val="24"/>
          <w:lang w:val="en-US"/>
        </w:rPr>
        <w:instrText xml:space="preserve"> REF Phys_49 \r \h </w:instrText>
      </w:r>
      <w:r w:rsidR="00DD403E">
        <w:rPr>
          <w:rFonts w:ascii="Arial" w:hAnsi="Arial" w:cs="Arial"/>
          <w:sz w:val="24"/>
          <w:szCs w:val="24"/>
          <w:lang w:val="en-US"/>
        </w:rPr>
      </w:r>
      <w:r w:rsidR="00DD403E">
        <w:rPr>
          <w:rFonts w:ascii="Arial" w:hAnsi="Arial" w:cs="Arial"/>
          <w:sz w:val="24"/>
          <w:szCs w:val="24"/>
          <w:lang w:val="en-US"/>
        </w:rPr>
        <w:fldChar w:fldCharType="separate"/>
      </w:r>
      <w:r w:rsidR="003A6DFE">
        <w:rPr>
          <w:rFonts w:ascii="Arial" w:hAnsi="Arial" w:cs="Arial"/>
          <w:sz w:val="24"/>
          <w:szCs w:val="24"/>
          <w:lang w:val="en-US"/>
        </w:rPr>
        <w:t>16</w:t>
      </w:r>
      <w:r w:rsidR="00DD403E">
        <w:rPr>
          <w:rFonts w:ascii="Arial" w:hAnsi="Arial" w:cs="Arial"/>
          <w:sz w:val="24"/>
          <w:szCs w:val="24"/>
          <w:lang w:val="en-US"/>
        </w:rPr>
        <w:fldChar w:fldCharType="end"/>
      </w:r>
      <w:r w:rsidR="00E26A19" w:rsidRPr="00A827F4">
        <w:rPr>
          <w:rFonts w:ascii="Arial" w:hAnsi="Arial" w:cs="Arial"/>
          <w:sz w:val="24"/>
          <w:szCs w:val="24"/>
          <w:lang w:val="en-US"/>
        </w:rPr>
        <w:t>,</w:t>
      </w:r>
      <w:r w:rsidR="00DD403E">
        <w:rPr>
          <w:rFonts w:ascii="Arial" w:hAnsi="Arial" w:cs="Arial"/>
          <w:sz w:val="24"/>
          <w:szCs w:val="24"/>
          <w:lang w:val="en-US"/>
        </w:rPr>
        <w:fldChar w:fldCharType="begin"/>
      </w:r>
      <w:r w:rsidR="00DD403E">
        <w:rPr>
          <w:rFonts w:ascii="Arial" w:hAnsi="Arial" w:cs="Arial"/>
          <w:sz w:val="24"/>
          <w:szCs w:val="24"/>
          <w:lang w:val="en-US"/>
        </w:rPr>
        <w:instrText xml:space="preserve"> REF Phys_50 \r \h </w:instrText>
      </w:r>
      <w:r w:rsidR="00DD403E">
        <w:rPr>
          <w:rFonts w:ascii="Arial" w:hAnsi="Arial" w:cs="Arial"/>
          <w:sz w:val="24"/>
          <w:szCs w:val="24"/>
          <w:lang w:val="en-US"/>
        </w:rPr>
      </w:r>
      <w:r w:rsidR="00DD403E">
        <w:rPr>
          <w:rFonts w:ascii="Arial" w:hAnsi="Arial" w:cs="Arial"/>
          <w:sz w:val="24"/>
          <w:szCs w:val="24"/>
          <w:lang w:val="en-US"/>
        </w:rPr>
        <w:fldChar w:fldCharType="separate"/>
      </w:r>
      <w:r w:rsidR="003A6DFE">
        <w:rPr>
          <w:rFonts w:ascii="Arial" w:hAnsi="Arial" w:cs="Arial"/>
          <w:sz w:val="24"/>
          <w:szCs w:val="24"/>
          <w:lang w:val="en-US"/>
        </w:rPr>
        <w:t>17</w:t>
      </w:r>
      <w:r w:rsidR="00DD403E">
        <w:rPr>
          <w:rFonts w:ascii="Arial" w:hAnsi="Arial" w:cs="Arial"/>
          <w:sz w:val="24"/>
          <w:szCs w:val="24"/>
          <w:lang w:val="en-US"/>
        </w:rPr>
        <w:fldChar w:fldCharType="end"/>
      </w:r>
      <w:r w:rsidR="00E26A19" w:rsidRPr="00A827F4">
        <w:rPr>
          <w:rFonts w:ascii="Arial" w:hAnsi="Arial" w:cs="Arial"/>
          <w:sz w:val="24"/>
          <w:szCs w:val="24"/>
          <w:lang w:val="en-US"/>
        </w:rPr>
        <w:t xml:space="preserve"> ].</w:t>
      </w:r>
      <w:r w:rsidR="0023497E">
        <w:rPr>
          <w:rFonts w:ascii="Arial" w:hAnsi="Arial" w:cs="Arial"/>
          <w:sz w:val="24"/>
          <w:szCs w:val="24"/>
          <w:lang w:val="en-US"/>
        </w:rPr>
        <w:t xml:space="preserve"> </w:t>
      </w:r>
      <w:r w:rsidR="00E26A19" w:rsidRPr="00A827F4">
        <w:rPr>
          <w:rFonts w:ascii="Arial" w:hAnsi="Arial" w:cs="Arial"/>
          <w:sz w:val="24"/>
          <w:szCs w:val="24"/>
          <w:lang w:val="en-US"/>
        </w:rPr>
        <w:t>The current data coming from T2K [</w:t>
      </w:r>
      <w:r w:rsidR="00DD403E">
        <w:rPr>
          <w:rFonts w:ascii="Arial" w:hAnsi="Arial" w:cs="Arial"/>
          <w:sz w:val="24"/>
          <w:szCs w:val="24"/>
          <w:lang w:val="en-US"/>
        </w:rPr>
        <w:fldChar w:fldCharType="begin"/>
      </w:r>
      <w:r w:rsidR="00DD403E">
        <w:rPr>
          <w:rFonts w:ascii="Arial" w:hAnsi="Arial" w:cs="Arial"/>
          <w:sz w:val="24"/>
          <w:szCs w:val="24"/>
          <w:lang w:val="en-US"/>
        </w:rPr>
        <w:instrText xml:space="preserve"> REF T2K_51 \r \h </w:instrText>
      </w:r>
      <w:r w:rsidR="00DD403E">
        <w:rPr>
          <w:rFonts w:ascii="Arial" w:hAnsi="Arial" w:cs="Arial"/>
          <w:sz w:val="24"/>
          <w:szCs w:val="24"/>
          <w:lang w:val="en-US"/>
        </w:rPr>
      </w:r>
      <w:r w:rsidR="00DD403E">
        <w:rPr>
          <w:rFonts w:ascii="Arial" w:hAnsi="Arial" w:cs="Arial"/>
          <w:sz w:val="24"/>
          <w:szCs w:val="24"/>
          <w:lang w:val="en-US"/>
        </w:rPr>
        <w:fldChar w:fldCharType="separate"/>
      </w:r>
      <w:r w:rsidR="003A6DFE">
        <w:rPr>
          <w:rFonts w:ascii="Arial" w:hAnsi="Arial" w:cs="Arial"/>
          <w:sz w:val="24"/>
          <w:szCs w:val="24"/>
          <w:lang w:val="en-US"/>
        </w:rPr>
        <w:t>18</w:t>
      </w:r>
      <w:r w:rsidR="00DD403E">
        <w:rPr>
          <w:rFonts w:ascii="Arial" w:hAnsi="Arial" w:cs="Arial"/>
          <w:sz w:val="24"/>
          <w:szCs w:val="24"/>
          <w:lang w:val="en-US"/>
        </w:rPr>
        <w:fldChar w:fldCharType="end"/>
      </w:r>
      <w:r w:rsidR="00DD403E">
        <w:rPr>
          <w:rFonts w:ascii="Arial" w:hAnsi="Arial" w:cs="Arial"/>
          <w:sz w:val="24"/>
          <w:szCs w:val="24"/>
          <w:lang w:val="en-US"/>
        </w:rPr>
        <w:fldChar w:fldCharType="begin"/>
      </w:r>
      <w:r w:rsidR="00DD403E">
        <w:rPr>
          <w:rFonts w:ascii="Arial" w:hAnsi="Arial" w:cs="Arial"/>
          <w:sz w:val="24"/>
          <w:szCs w:val="24"/>
          <w:lang w:val="en-US"/>
        </w:rPr>
        <w:instrText xml:space="preserve"> REF T2K_51 \h </w:instrText>
      </w:r>
      <w:r w:rsidR="00DD403E">
        <w:rPr>
          <w:rFonts w:ascii="Arial" w:hAnsi="Arial" w:cs="Arial"/>
          <w:sz w:val="24"/>
          <w:szCs w:val="24"/>
          <w:lang w:val="en-US"/>
        </w:rPr>
      </w:r>
      <w:r w:rsidR="00DD403E">
        <w:rPr>
          <w:rFonts w:ascii="Arial" w:hAnsi="Arial" w:cs="Arial"/>
          <w:sz w:val="24"/>
          <w:szCs w:val="24"/>
          <w:lang w:val="en-US"/>
        </w:rPr>
        <w:fldChar w:fldCharType="end"/>
      </w:r>
      <w:r w:rsidR="00DD403E">
        <w:rPr>
          <w:rFonts w:ascii="Arial" w:hAnsi="Arial" w:cs="Arial"/>
          <w:sz w:val="24"/>
          <w:szCs w:val="24"/>
          <w:lang w:val="en-US"/>
        </w:rPr>
        <w:fldChar w:fldCharType="begin"/>
      </w:r>
      <w:r w:rsidR="00DD403E">
        <w:rPr>
          <w:rFonts w:ascii="Arial" w:hAnsi="Arial" w:cs="Arial"/>
          <w:sz w:val="24"/>
          <w:szCs w:val="24"/>
          <w:lang w:val="en-US"/>
        </w:rPr>
        <w:instrText xml:space="preserve"> REF T2K_51 \h </w:instrText>
      </w:r>
      <w:r w:rsidR="00DD403E">
        <w:rPr>
          <w:rFonts w:ascii="Arial" w:hAnsi="Arial" w:cs="Arial"/>
          <w:sz w:val="24"/>
          <w:szCs w:val="24"/>
          <w:lang w:val="en-US"/>
        </w:rPr>
      </w:r>
      <w:r w:rsidR="00DD403E">
        <w:rPr>
          <w:rFonts w:ascii="Arial" w:hAnsi="Arial" w:cs="Arial"/>
          <w:sz w:val="24"/>
          <w:szCs w:val="24"/>
          <w:lang w:val="en-US"/>
        </w:rPr>
        <w:fldChar w:fldCharType="end"/>
      </w:r>
      <w:r w:rsidR="00DD403E">
        <w:rPr>
          <w:rFonts w:ascii="Arial" w:hAnsi="Arial" w:cs="Arial"/>
          <w:sz w:val="24"/>
          <w:szCs w:val="24"/>
          <w:lang w:val="en-US"/>
        </w:rPr>
        <w:fldChar w:fldCharType="begin"/>
      </w:r>
      <w:r w:rsidR="00DD403E">
        <w:rPr>
          <w:rFonts w:ascii="Arial" w:hAnsi="Arial" w:cs="Arial"/>
          <w:sz w:val="24"/>
          <w:szCs w:val="24"/>
          <w:lang w:val="en-US"/>
        </w:rPr>
        <w:instrText xml:space="preserve"> REF T2K_51 \h </w:instrText>
      </w:r>
      <w:r w:rsidR="00DD403E">
        <w:rPr>
          <w:rFonts w:ascii="Arial" w:hAnsi="Arial" w:cs="Arial"/>
          <w:sz w:val="24"/>
          <w:szCs w:val="24"/>
          <w:lang w:val="en-US"/>
        </w:rPr>
      </w:r>
      <w:r w:rsidR="00DD403E">
        <w:rPr>
          <w:rFonts w:ascii="Arial" w:hAnsi="Arial" w:cs="Arial"/>
          <w:sz w:val="24"/>
          <w:szCs w:val="24"/>
          <w:lang w:val="en-US"/>
        </w:rPr>
        <w:fldChar w:fldCharType="end"/>
      </w:r>
      <w:r w:rsidR="00E26A19" w:rsidRPr="00A827F4">
        <w:rPr>
          <w:rFonts w:ascii="Arial" w:hAnsi="Arial" w:cs="Arial"/>
          <w:sz w:val="24"/>
          <w:szCs w:val="24"/>
          <w:lang w:val="en-US"/>
        </w:rPr>
        <w:t>] and NOvA [</w:t>
      </w:r>
      <w:r w:rsidR="00F507EF">
        <w:rPr>
          <w:rFonts w:ascii="Arial" w:hAnsi="Arial" w:cs="Arial"/>
          <w:sz w:val="24"/>
          <w:szCs w:val="24"/>
          <w:lang w:val="en-US"/>
        </w:rPr>
        <w:fldChar w:fldCharType="begin"/>
      </w:r>
      <w:r w:rsidR="00F507EF">
        <w:rPr>
          <w:rFonts w:ascii="Arial" w:hAnsi="Arial" w:cs="Arial"/>
          <w:sz w:val="24"/>
          <w:szCs w:val="24"/>
          <w:lang w:val="en-US"/>
        </w:rPr>
        <w:instrText xml:space="preserve"> REF NOvA_52 \r \h </w:instrText>
      </w:r>
      <w:r w:rsidR="00F507EF">
        <w:rPr>
          <w:rFonts w:ascii="Arial" w:hAnsi="Arial" w:cs="Arial"/>
          <w:sz w:val="24"/>
          <w:szCs w:val="24"/>
          <w:lang w:val="en-US"/>
        </w:rPr>
      </w:r>
      <w:r w:rsidR="00F507EF">
        <w:rPr>
          <w:rFonts w:ascii="Arial" w:hAnsi="Arial" w:cs="Arial"/>
          <w:sz w:val="24"/>
          <w:szCs w:val="24"/>
          <w:lang w:val="en-US"/>
        </w:rPr>
        <w:fldChar w:fldCharType="separate"/>
      </w:r>
      <w:r w:rsidR="003A6DFE">
        <w:rPr>
          <w:rFonts w:ascii="Arial" w:hAnsi="Arial" w:cs="Arial"/>
          <w:sz w:val="24"/>
          <w:szCs w:val="24"/>
          <w:lang w:val="en-US"/>
        </w:rPr>
        <w:t>19</w:t>
      </w:r>
      <w:r w:rsidR="00F507EF">
        <w:rPr>
          <w:rFonts w:ascii="Arial" w:hAnsi="Arial" w:cs="Arial"/>
          <w:sz w:val="24"/>
          <w:szCs w:val="24"/>
          <w:lang w:val="en-US"/>
        </w:rPr>
        <w:fldChar w:fldCharType="end"/>
      </w:r>
      <w:r w:rsidR="00E26A19" w:rsidRPr="00A827F4">
        <w:rPr>
          <w:rFonts w:ascii="Arial" w:hAnsi="Arial" w:cs="Arial"/>
          <w:sz w:val="24"/>
          <w:szCs w:val="24"/>
          <w:lang w:val="en-US"/>
        </w:rPr>
        <w:t>], when combined with the result of the</w:t>
      </w:r>
      <w:r w:rsidR="0023497E">
        <w:rPr>
          <w:rFonts w:ascii="Arial" w:hAnsi="Arial" w:cs="Arial"/>
          <w:sz w:val="24"/>
          <w:szCs w:val="24"/>
          <w:lang w:val="en-US"/>
        </w:rPr>
        <w:t xml:space="preserve"> </w:t>
      </w:r>
      <w:r w:rsidR="00E26A19" w:rsidRPr="00A827F4">
        <w:rPr>
          <w:rFonts w:ascii="Arial" w:hAnsi="Arial" w:cs="Arial"/>
          <w:sz w:val="24"/>
          <w:szCs w:val="24"/>
          <w:lang w:val="en-US"/>
        </w:rPr>
        <w:t xml:space="preserve">reactor </w:t>
      </w:r>
      <m:oMath>
        <m:sSub>
          <m:sSubPr>
            <m:ctrlPr>
              <w:rPr>
                <w:rFonts w:ascii="Cambria Math" w:hAnsi="Cambria Math" w:cs="Arial"/>
                <w:i/>
                <w:sz w:val="24"/>
                <w:szCs w:val="24"/>
                <w:lang w:val="en-US"/>
              </w:rPr>
            </m:ctrlPr>
          </m:sSubPr>
          <m:e>
            <m:r>
              <w:rPr>
                <w:rFonts w:ascii="Cambria Math" w:hAnsi="Cambria Math" w:cs="Arial"/>
                <w:sz w:val="24"/>
                <w:szCs w:val="24"/>
                <w:lang w:val="en-US"/>
              </w:rPr>
              <m:t>θ</m:t>
            </m:r>
          </m:e>
          <m:sub>
            <m:r>
              <w:rPr>
                <w:rFonts w:ascii="Cambria Math" w:hAnsi="Cambria Math" w:cs="Arial"/>
                <w:sz w:val="24"/>
                <w:szCs w:val="24"/>
                <w:lang w:val="en-US"/>
              </w:rPr>
              <m:t>13</m:t>
            </m:r>
          </m:sub>
        </m:sSub>
      </m:oMath>
      <w:r w:rsidR="00E26A19" w:rsidRPr="00A827F4">
        <w:rPr>
          <w:rFonts w:ascii="Arial" w:hAnsi="Arial" w:cs="Arial"/>
          <w:sz w:val="24"/>
          <w:szCs w:val="24"/>
          <w:lang w:val="en-US"/>
        </w:rPr>
        <w:t xml:space="preserve"> measurement, prefer the value around </w:t>
      </w:r>
      <w:r w:rsidR="002815C0">
        <w:rPr>
          <w:rFonts w:ascii="Arial" w:hAnsi="Arial" w:cs="Arial"/>
          <w:sz w:val="24"/>
          <w:szCs w:val="24"/>
          <w:lang w:val="en-US"/>
        </w:rPr>
        <w:t xml:space="preserve">          </w:t>
      </w:r>
      <w:bookmarkStart w:id="9" w:name="_Hlk63170615"/>
      <w:bookmarkStart w:id="10" w:name="_Hlk63170431"/>
      <m:oMath>
        <m:sSub>
          <m:sSubPr>
            <m:ctrlPr>
              <w:rPr>
                <w:rFonts w:ascii="Cambria Math" w:hAnsi="Cambria Math" w:cs="Arial"/>
                <w:i/>
                <w:sz w:val="24"/>
                <w:szCs w:val="24"/>
                <w:lang w:val="en-US"/>
              </w:rPr>
            </m:ctrlPr>
          </m:sSubPr>
          <m:e>
            <m:r>
              <w:rPr>
                <w:rFonts w:ascii="Cambria Math" w:hAnsi="Cambria Math" w:cs="Arial"/>
                <w:sz w:val="24"/>
                <w:szCs w:val="24"/>
                <w:lang w:val="en-US"/>
              </w:rPr>
              <m:t>δ</m:t>
            </m:r>
          </m:e>
          <m:sub>
            <m:r>
              <w:rPr>
                <w:rFonts w:ascii="Cambria Math" w:hAnsi="Cambria Math" w:cs="Arial"/>
                <w:sz w:val="24"/>
                <w:szCs w:val="24"/>
                <w:lang w:val="en-US"/>
              </w:rPr>
              <m:t>cp</m:t>
            </m:r>
          </m:sub>
        </m:sSub>
        <w:bookmarkEnd w:id="9"/>
        <m:r>
          <w:rPr>
            <w:rFonts w:ascii="Cambria Math" w:hAnsi="Cambria Math" w:cs="Arial"/>
            <w:sz w:val="24"/>
            <w:szCs w:val="24"/>
            <w:lang w:val="en-US"/>
          </w:rPr>
          <m:t>~-π/2</m:t>
        </m:r>
      </m:oMath>
      <w:bookmarkEnd w:id="10"/>
      <w:r w:rsidR="002815C0">
        <w:rPr>
          <w:rFonts w:ascii="Arial" w:eastAsiaTheme="minorEastAsia" w:hAnsi="Arial" w:cs="Arial"/>
          <w:sz w:val="24"/>
          <w:szCs w:val="24"/>
          <w:lang w:val="en-US"/>
        </w:rPr>
        <w:t xml:space="preserve"> </w:t>
      </w:r>
      <w:r w:rsidR="00E26A19" w:rsidRPr="00A827F4">
        <w:rPr>
          <w:rFonts w:ascii="Arial" w:hAnsi="Arial" w:cs="Arial"/>
          <w:sz w:val="24"/>
          <w:szCs w:val="24"/>
          <w:lang w:val="en-US"/>
        </w:rPr>
        <w:t xml:space="preserve">(or equivalently, </w:t>
      </w:r>
      <m:oMath>
        <m:sSub>
          <m:sSubPr>
            <m:ctrlPr>
              <w:rPr>
                <w:rFonts w:ascii="Cambria Math" w:hAnsi="Cambria Math" w:cs="Arial"/>
                <w:i/>
                <w:sz w:val="24"/>
                <w:szCs w:val="24"/>
                <w:lang w:val="en-US"/>
              </w:rPr>
            </m:ctrlPr>
          </m:sSubPr>
          <m:e>
            <m:r>
              <w:rPr>
                <w:rFonts w:ascii="Cambria Math" w:hAnsi="Cambria Math" w:cs="Arial"/>
                <w:sz w:val="24"/>
                <w:szCs w:val="24"/>
                <w:lang w:val="en-US"/>
              </w:rPr>
              <m:t>δ</m:t>
            </m:r>
          </m:e>
          <m:sub>
            <m:r>
              <w:rPr>
                <w:rFonts w:ascii="Cambria Math" w:hAnsi="Cambria Math" w:cs="Arial"/>
                <w:sz w:val="24"/>
                <w:szCs w:val="24"/>
                <w:lang w:val="en-US"/>
              </w:rPr>
              <m:t>cp</m:t>
            </m:r>
          </m:sub>
        </m:sSub>
        <m:r>
          <w:rPr>
            <w:rFonts w:ascii="Cambria Math" w:hAnsi="Cambria Math" w:cs="Arial"/>
            <w:sz w:val="24"/>
            <w:szCs w:val="24"/>
            <w:lang w:val="en-US"/>
          </w:rPr>
          <m:t>~3π/2</m:t>
        </m:r>
      </m:oMath>
      <w:r w:rsidR="002815C0">
        <w:rPr>
          <w:rFonts w:ascii="Arial" w:hAnsi="Arial" w:cs="Arial"/>
          <w:sz w:val="24"/>
          <w:szCs w:val="24"/>
          <w:lang w:val="en-US"/>
        </w:rPr>
        <w:t xml:space="preserve"> </w:t>
      </w:r>
      <w:r w:rsidR="00E26A19" w:rsidRPr="00A827F4">
        <w:rPr>
          <w:rFonts w:ascii="Arial" w:hAnsi="Arial" w:cs="Arial"/>
          <w:sz w:val="24"/>
          <w:szCs w:val="24"/>
          <w:lang w:val="en-US"/>
        </w:rPr>
        <w:t>) for</w:t>
      </w:r>
      <w:r w:rsidR="002815C0">
        <w:rPr>
          <w:rFonts w:ascii="Arial" w:eastAsiaTheme="minorEastAsia" w:hAnsi="Arial" w:cs="Arial"/>
          <w:sz w:val="24"/>
          <w:szCs w:val="24"/>
          <w:lang w:val="en-US"/>
        </w:rPr>
        <w:t xml:space="preserve"> </w:t>
      </w:r>
      <w:r w:rsidR="00E26A19" w:rsidRPr="00A827F4">
        <w:rPr>
          <w:rFonts w:ascii="Arial" w:hAnsi="Arial" w:cs="Arial"/>
          <w:sz w:val="24"/>
          <w:szCs w:val="24"/>
          <w:lang w:val="en-US"/>
        </w:rPr>
        <w:t>both mass hierarchies though the statistical signi</w:t>
      </w:r>
      <w:r w:rsidR="002815C0">
        <w:rPr>
          <w:rFonts w:ascii="Arial" w:hAnsi="Arial" w:cs="Arial"/>
          <w:sz w:val="24"/>
          <w:szCs w:val="24"/>
          <w:lang w:val="en-US"/>
        </w:rPr>
        <w:t>fi</w:t>
      </w:r>
      <w:r w:rsidR="00E26A19" w:rsidRPr="00A827F4">
        <w:rPr>
          <w:rFonts w:ascii="Arial" w:hAnsi="Arial" w:cs="Arial"/>
          <w:sz w:val="24"/>
          <w:szCs w:val="24"/>
          <w:lang w:val="en-US"/>
        </w:rPr>
        <w:t>cance is still small. Interestingly, the Super-K</w:t>
      </w:r>
      <w:r w:rsidR="00053FD1">
        <w:rPr>
          <w:rFonts w:ascii="Arial" w:eastAsiaTheme="minorEastAsia" w:hAnsi="Arial" w:cs="Arial"/>
          <w:sz w:val="24"/>
          <w:szCs w:val="24"/>
          <w:lang w:val="en-US"/>
        </w:rPr>
        <w:t xml:space="preserve"> </w:t>
      </w:r>
      <w:r w:rsidR="00E26A19" w:rsidRPr="00A827F4">
        <w:rPr>
          <w:rFonts w:ascii="Arial" w:hAnsi="Arial" w:cs="Arial"/>
          <w:sz w:val="24"/>
          <w:szCs w:val="24"/>
          <w:lang w:val="en-US"/>
        </w:rPr>
        <w:t xml:space="preserve">atmospheric neutrino data also prefers similar </w:t>
      </w:r>
      <w:bookmarkStart w:id="11" w:name="_Hlk63171188"/>
      <m:oMath>
        <m:sSub>
          <m:sSubPr>
            <m:ctrlPr>
              <w:rPr>
                <w:rFonts w:ascii="Cambria Math" w:hAnsi="Cambria Math" w:cs="Arial"/>
                <w:i/>
                <w:sz w:val="24"/>
                <w:szCs w:val="24"/>
                <w:lang w:val="en-US"/>
              </w:rPr>
            </m:ctrlPr>
          </m:sSubPr>
          <m:e>
            <m:r>
              <w:rPr>
                <w:rFonts w:ascii="Cambria Math" w:hAnsi="Cambria Math" w:cs="Arial"/>
                <w:sz w:val="24"/>
                <w:szCs w:val="24"/>
                <w:lang w:val="en-US"/>
              </w:rPr>
              <m:t>δ</m:t>
            </m:r>
          </m:e>
          <m:sub>
            <m:r>
              <w:rPr>
                <w:rFonts w:ascii="Cambria Math" w:hAnsi="Cambria Math" w:cs="Arial"/>
                <w:sz w:val="24"/>
                <w:szCs w:val="24"/>
                <w:lang w:val="en-US"/>
              </w:rPr>
              <m:t>cp</m:t>
            </m:r>
          </m:sub>
        </m:sSub>
      </m:oMath>
      <w:bookmarkEnd w:id="11"/>
      <w:r w:rsidR="00E26A19" w:rsidRPr="00A827F4">
        <w:rPr>
          <w:rFonts w:ascii="Arial" w:hAnsi="Arial" w:cs="Arial"/>
          <w:sz w:val="24"/>
          <w:szCs w:val="24"/>
          <w:lang w:val="en-US"/>
        </w:rPr>
        <w:t xml:space="preserve"> values with a similar statistical signi</w:t>
      </w:r>
      <w:r w:rsidR="00053FD1">
        <w:rPr>
          <w:rFonts w:ascii="Arial" w:hAnsi="Arial" w:cs="Arial"/>
          <w:sz w:val="24"/>
          <w:szCs w:val="24"/>
          <w:lang w:val="en-US"/>
        </w:rPr>
        <w:t>fi</w:t>
      </w:r>
      <w:r w:rsidR="00E26A19" w:rsidRPr="00A827F4">
        <w:rPr>
          <w:rFonts w:ascii="Arial" w:hAnsi="Arial" w:cs="Arial"/>
          <w:sz w:val="24"/>
          <w:szCs w:val="24"/>
          <w:lang w:val="en-US"/>
        </w:rPr>
        <w:t>cance [</w:t>
      </w:r>
      <w:r w:rsidR="00F507EF">
        <w:rPr>
          <w:rFonts w:ascii="Arial" w:hAnsi="Arial" w:cs="Arial"/>
          <w:sz w:val="24"/>
          <w:szCs w:val="24"/>
          <w:lang w:val="en-US"/>
        </w:rPr>
        <w:fldChar w:fldCharType="begin"/>
      </w:r>
      <w:r w:rsidR="00F507EF">
        <w:rPr>
          <w:rFonts w:ascii="Arial" w:hAnsi="Arial" w:cs="Arial"/>
          <w:sz w:val="24"/>
          <w:szCs w:val="24"/>
          <w:lang w:val="en-US"/>
        </w:rPr>
        <w:instrText xml:space="preserve"> REF SK_53 \r \h </w:instrText>
      </w:r>
      <w:r w:rsidR="00F507EF">
        <w:rPr>
          <w:rFonts w:ascii="Arial" w:hAnsi="Arial" w:cs="Arial"/>
          <w:sz w:val="24"/>
          <w:szCs w:val="24"/>
          <w:lang w:val="en-US"/>
        </w:rPr>
      </w:r>
      <w:r w:rsidR="00F507EF">
        <w:rPr>
          <w:rFonts w:ascii="Arial" w:hAnsi="Arial" w:cs="Arial"/>
          <w:sz w:val="24"/>
          <w:szCs w:val="24"/>
          <w:lang w:val="en-US"/>
        </w:rPr>
        <w:fldChar w:fldCharType="separate"/>
      </w:r>
      <w:r w:rsidR="003A6DFE">
        <w:rPr>
          <w:rFonts w:ascii="Arial" w:hAnsi="Arial" w:cs="Arial"/>
          <w:sz w:val="24"/>
          <w:szCs w:val="24"/>
          <w:lang w:val="en-US"/>
        </w:rPr>
        <w:t>20</w:t>
      </w:r>
      <w:r w:rsidR="00F507EF">
        <w:rPr>
          <w:rFonts w:ascii="Arial" w:hAnsi="Arial" w:cs="Arial"/>
          <w:sz w:val="24"/>
          <w:szCs w:val="24"/>
          <w:lang w:val="en-US"/>
        </w:rPr>
        <w:fldChar w:fldCharType="end"/>
      </w:r>
      <w:r w:rsidR="00E26A19" w:rsidRPr="00A827F4">
        <w:rPr>
          <w:rFonts w:ascii="Arial" w:hAnsi="Arial" w:cs="Arial"/>
          <w:sz w:val="24"/>
          <w:szCs w:val="24"/>
          <w:lang w:val="en-US"/>
        </w:rPr>
        <w:t>].</w:t>
      </w:r>
    </w:p>
    <w:p w14:paraId="5BD3BB34" w14:textId="0EE25235" w:rsidR="00E26A19" w:rsidRDefault="001D53B6" w:rsidP="001D53B6">
      <w:pPr>
        <w:autoSpaceDE w:val="0"/>
        <w:autoSpaceDN w:val="0"/>
        <w:adjustRightInd w:val="0"/>
        <w:spacing w:after="0" w:line="240" w:lineRule="auto"/>
        <w:jc w:val="both"/>
        <w:rPr>
          <w:rFonts w:ascii="Arial" w:hAnsi="Arial" w:cs="Arial"/>
          <w:sz w:val="24"/>
          <w:szCs w:val="24"/>
          <w:lang w:val="en-US"/>
        </w:rPr>
      </w:pPr>
      <w:r>
        <w:rPr>
          <w:rFonts w:ascii="Arial" w:hAnsi="Arial" w:cs="Arial"/>
          <w:sz w:val="24"/>
          <w:szCs w:val="24"/>
          <w:lang w:val="en-US"/>
        </w:rPr>
        <w:tab/>
      </w:r>
      <w:r w:rsidR="00E26A19" w:rsidRPr="001D53B6">
        <w:rPr>
          <w:rFonts w:ascii="Arial" w:hAnsi="Arial" w:cs="Arial"/>
          <w:sz w:val="24"/>
          <w:szCs w:val="24"/>
          <w:lang w:val="en-US"/>
        </w:rPr>
        <w:t>If CP is maximally violated (</w:t>
      </w:r>
      <m:oMath>
        <m:r>
          <w:rPr>
            <w:rFonts w:ascii="Cambria Math" w:hAnsi="Cambria Math" w:cs="Arial"/>
            <w:sz w:val="24"/>
            <w:szCs w:val="24"/>
            <w:lang w:val="en-US"/>
          </w:rPr>
          <m:t>|sin</m:t>
        </m:r>
        <m:sSub>
          <m:sSubPr>
            <m:ctrlPr>
              <w:rPr>
                <w:rFonts w:ascii="Cambria Math" w:hAnsi="Cambria Math" w:cs="Arial"/>
                <w:i/>
                <w:sz w:val="24"/>
                <w:szCs w:val="24"/>
                <w:lang w:val="en-US"/>
              </w:rPr>
            </m:ctrlPr>
          </m:sSubPr>
          <m:e>
            <m:r>
              <w:rPr>
                <w:rFonts w:ascii="Cambria Math" w:hAnsi="Cambria Math" w:cs="Arial"/>
                <w:sz w:val="24"/>
                <w:szCs w:val="24"/>
                <w:lang w:val="en-US"/>
              </w:rPr>
              <m:t>δ</m:t>
            </m:r>
          </m:e>
          <m:sub>
            <m:r>
              <w:rPr>
                <w:rFonts w:ascii="Cambria Math" w:hAnsi="Cambria Math" w:cs="Arial"/>
                <w:sz w:val="24"/>
                <w:szCs w:val="24"/>
                <w:lang w:val="en-US"/>
              </w:rPr>
              <m:t>cp</m:t>
            </m:r>
          </m:sub>
        </m:sSub>
        <m:r>
          <w:rPr>
            <w:rFonts w:ascii="Cambria Math" w:hAnsi="Cambria Math" w:cs="Arial"/>
            <w:sz w:val="24"/>
            <w:szCs w:val="24"/>
            <w:lang w:val="en-US"/>
          </w:rPr>
          <m:t>|~1</m:t>
        </m:r>
      </m:oMath>
      <w:r w:rsidR="00E26A19" w:rsidRPr="001D53B6">
        <w:rPr>
          <w:rFonts w:ascii="Arial" w:hAnsi="Arial" w:cs="Arial"/>
          <w:sz w:val="24"/>
          <w:szCs w:val="24"/>
          <w:lang w:val="en-US"/>
        </w:rPr>
        <w:t>), CP violation (</w:t>
      </w:r>
      <m:oMath>
        <m:r>
          <w:rPr>
            <w:rFonts w:ascii="Cambria Math" w:hAnsi="Cambria Math" w:cs="Arial"/>
            <w:sz w:val="24"/>
            <w:szCs w:val="24"/>
            <w:lang w:val="en-US"/>
          </w:rPr>
          <m:t>sin</m:t>
        </m:r>
        <m:sSub>
          <m:sSubPr>
            <m:ctrlPr>
              <w:rPr>
                <w:rFonts w:ascii="Cambria Math" w:hAnsi="Cambria Math" w:cs="Arial"/>
                <w:i/>
                <w:sz w:val="24"/>
                <w:szCs w:val="24"/>
                <w:lang w:val="en-US"/>
              </w:rPr>
            </m:ctrlPr>
          </m:sSubPr>
          <m:e>
            <m:r>
              <w:rPr>
                <w:rFonts w:ascii="Cambria Math" w:hAnsi="Cambria Math" w:cs="Arial"/>
                <w:sz w:val="24"/>
                <w:szCs w:val="24"/>
                <w:lang w:val="en-US"/>
              </w:rPr>
              <m:t>δ</m:t>
            </m:r>
          </m:e>
          <m:sub>
            <m:r>
              <w:rPr>
                <w:rFonts w:ascii="Cambria Math" w:hAnsi="Cambria Math" w:cs="Arial"/>
                <w:sz w:val="24"/>
                <w:szCs w:val="24"/>
                <w:lang w:val="en-US"/>
              </w:rPr>
              <m:t>cp</m:t>
            </m:r>
          </m:sub>
        </m:sSub>
        <m:r>
          <w:rPr>
            <w:rFonts w:ascii="Cambria Math" w:hAnsi="Cambria Math" w:cs="Arial"/>
            <w:sz w:val="24"/>
            <w:szCs w:val="24"/>
            <w:lang w:val="en-US"/>
          </w:rPr>
          <m:t>≠0</m:t>
        </m:r>
      </m:oMath>
      <w:r w:rsidR="00E26A19" w:rsidRPr="001D53B6">
        <w:rPr>
          <w:rFonts w:ascii="Arial" w:hAnsi="Arial" w:cs="Arial"/>
          <w:sz w:val="24"/>
          <w:szCs w:val="24"/>
          <w:lang w:val="en-US"/>
        </w:rPr>
        <w:t>) could be</w:t>
      </w:r>
      <w:r w:rsidRPr="001D53B6">
        <w:rPr>
          <w:rFonts w:ascii="Arial" w:hAnsi="Arial" w:cs="Arial"/>
          <w:sz w:val="24"/>
          <w:szCs w:val="24"/>
          <w:lang w:val="en-US"/>
        </w:rPr>
        <w:t xml:space="preserve"> </w:t>
      </w:r>
      <w:r w:rsidR="00E26A19" w:rsidRPr="001D53B6">
        <w:rPr>
          <w:rFonts w:ascii="Arial" w:hAnsi="Arial" w:cs="Arial"/>
          <w:sz w:val="24"/>
          <w:szCs w:val="24"/>
          <w:lang w:val="en-US"/>
        </w:rPr>
        <w:t>established</w:t>
      </w:r>
      <w:r>
        <w:rPr>
          <w:rFonts w:ascii="Arial" w:hAnsi="Arial" w:cs="Arial"/>
          <w:sz w:val="24"/>
          <w:szCs w:val="24"/>
          <w:lang w:val="en-US"/>
        </w:rPr>
        <w:t xml:space="preserve"> </w:t>
      </w:r>
      <w:r w:rsidR="00E26A19" w:rsidRPr="001D53B6">
        <w:rPr>
          <w:rFonts w:ascii="Arial" w:hAnsi="Arial" w:cs="Arial"/>
          <w:sz w:val="24"/>
          <w:szCs w:val="24"/>
          <w:lang w:val="en-US"/>
        </w:rPr>
        <w:t xml:space="preserve">at </w:t>
      </w:r>
      <w:r>
        <w:rPr>
          <w:rFonts w:ascii="Arial" w:hAnsi="Arial" w:cs="Arial"/>
          <w:sz w:val="24"/>
          <w:szCs w:val="24"/>
          <w:lang w:val="en-US"/>
        </w:rPr>
        <w:t>~</w:t>
      </w:r>
      <w:r w:rsidR="00E26A19" w:rsidRPr="001D53B6">
        <w:rPr>
          <w:rFonts w:ascii="Arial" w:hAnsi="Arial" w:cs="Arial"/>
          <w:sz w:val="24"/>
          <w:szCs w:val="24"/>
          <w:lang w:val="en-US"/>
        </w:rPr>
        <w:t>(2-3)</w:t>
      </w:r>
      <w:r>
        <w:rPr>
          <w:rFonts w:ascii="Arial" w:hAnsi="Arial" w:cs="Arial"/>
          <w:sz w:val="24"/>
          <w:szCs w:val="24"/>
          <w:lang w:val="en-US"/>
        </w:rPr>
        <w:t>σ</w:t>
      </w:r>
      <w:r w:rsidR="00E26A19" w:rsidRPr="001D53B6">
        <w:rPr>
          <w:rFonts w:ascii="Arial" w:hAnsi="Arial" w:cs="Arial"/>
          <w:sz w:val="24"/>
          <w:szCs w:val="24"/>
          <w:lang w:val="en-US"/>
        </w:rPr>
        <w:t xml:space="preserve"> CL by combining the future data coming from T2K and NOvA as well as with data</w:t>
      </w:r>
      <w:r>
        <w:rPr>
          <w:rFonts w:ascii="Arial" w:hAnsi="Arial" w:cs="Arial"/>
          <w:sz w:val="24"/>
          <w:szCs w:val="24"/>
          <w:lang w:val="en-US"/>
        </w:rPr>
        <w:t xml:space="preserve"> </w:t>
      </w:r>
      <w:r w:rsidR="00E26A19" w:rsidRPr="001D53B6">
        <w:rPr>
          <w:rFonts w:ascii="Arial" w:hAnsi="Arial" w:cs="Arial"/>
          <w:sz w:val="24"/>
          <w:szCs w:val="24"/>
          <w:lang w:val="en-US"/>
        </w:rPr>
        <w:t xml:space="preserve">coming from the reactor </w:t>
      </w:r>
      <m:oMath>
        <m:sSub>
          <m:sSubPr>
            <m:ctrlPr>
              <w:rPr>
                <w:rFonts w:ascii="Cambria Math" w:hAnsi="Cambria Math" w:cs="Arial"/>
                <w:i/>
                <w:sz w:val="24"/>
                <w:szCs w:val="24"/>
                <w:lang w:val="en-US"/>
              </w:rPr>
            </m:ctrlPr>
          </m:sSubPr>
          <m:e>
            <m:r>
              <w:rPr>
                <w:rFonts w:ascii="Cambria Math" w:hAnsi="Cambria Math" w:cs="Arial"/>
                <w:sz w:val="24"/>
                <w:szCs w:val="24"/>
                <w:lang w:val="en-US"/>
              </w:rPr>
              <m:t>θ</m:t>
            </m:r>
          </m:e>
          <m:sub>
            <m:r>
              <w:rPr>
                <w:rFonts w:ascii="Cambria Math" w:hAnsi="Cambria Math" w:cs="Arial"/>
                <w:sz w:val="24"/>
                <w:szCs w:val="24"/>
                <w:lang w:val="en-US"/>
              </w:rPr>
              <m:t>13</m:t>
            </m:r>
          </m:sub>
        </m:sSub>
      </m:oMath>
      <w:r w:rsidRPr="00A827F4">
        <w:rPr>
          <w:rFonts w:ascii="Arial" w:hAnsi="Arial" w:cs="Arial"/>
          <w:sz w:val="24"/>
          <w:szCs w:val="24"/>
          <w:lang w:val="en-US"/>
        </w:rPr>
        <w:t xml:space="preserve"> </w:t>
      </w:r>
      <w:r w:rsidR="00E26A19" w:rsidRPr="001D53B6">
        <w:rPr>
          <w:rFonts w:ascii="Arial" w:hAnsi="Arial" w:cs="Arial"/>
          <w:sz w:val="24"/>
          <w:szCs w:val="24"/>
          <w:lang w:val="en-US"/>
        </w:rPr>
        <w:t>measurements.</w:t>
      </w:r>
    </w:p>
    <w:p w14:paraId="1B788429" w14:textId="2975E75F" w:rsidR="007063D9" w:rsidRPr="001D53B6" w:rsidRDefault="007063D9" w:rsidP="001D53B6">
      <w:pPr>
        <w:autoSpaceDE w:val="0"/>
        <w:autoSpaceDN w:val="0"/>
        <w:adjustRightInd w:val="0"/>
        <w:spacing w:after="0" w:line="240" w:lineRule="auto"/>
        <w:jc w:val="both"/>
        <w:rPr>
          <w:rFonts w:ascii="Arial" w:hAnsi="Arial" w:cs="Arial"/>
          <w:sz w:val="24"/>
          <w:szCs w:val="24"/>
          <w:lang w:val="en-US"/>
        </w:rPr>
      </w:pPr>
      <w:r>
        <w:rPr>
          <w:rFonts w:ascii="Arial" w:hAnsi="Arial" w:cs="Arial"/>
          <w:sz w:val="24"/>
          <w:szCs w:val="24"/>
          <w:lang w:val="en-US"/>
        </w:rPr>
        <w:tab/>
        <w:t xml:space="preserve">One of the main T2K goals also is </w:t>
      </w:r>
      <w:r w:rsidRPr="007063D9">
        <w:rPr>
          <w:rFonts w:ascii="Arial" w:hAnsi="Arial" w:cs="Arial"/>
          <w:sz w:val="24"/>
          <w:szCs w:val="24"/>
          <w:lang w:val="en-US"/>
        </w:rPr>
        <w:t xml:space="preserve">a search for sterile components in </w:t>
      </w:r>
      <m:oMath>
        <m:sSub>
          <m:sSubPr>
            <m:ctrlPr>
              <w:rPr>
                <w:rFonts w:ascii="Cambria Math" w:hAnsi="Cambria Math" w:cs="Arial"/>
                <w:i/>
                <w:sz w:val="24"/>
                <w:szCs w:val="24"/>
                <w:lang w:val="en-US"/>
              </w:rPr>
            </m:ctrlPr>
          </m:sSubPr>
          <m:e>
            <m:r>
              <w:rPr>
                <w:rFonts w:ascii="Cambria Math" w:hAnsi="Cambria Math" w:cs="Arial"/>
                <w:sz w:val="24"/>
                <w:szCs w:val="24"/>
                <w:lang w:val="en-US"/>
              </w:rPr>
              <m:t>ν</m:t>
            </m:r>
          </m:e>
          <m:sub>
            <m:r>
              <w:rPr>
                <w:rFonts w:ascii="Cambria Math" w:hAnsi="Cambria Math" w:cs="Arial"/>
                <w:sz w:val="24"/>
                <w:szCs w:val="24"/>
                <w:lang w:val="en-US"/>
              </w:rPr>
              <m:t>μ</m:t>
            </m:r>
          </m:sub>
        </m:sSub>
      </m:oMath>
      <w:r>
        <w:rPr>
          <w:rFonts w:ascii="Arial" w:eastAsiaTheme="minorEastAsia" w:hAnsi="Arial" w:cs="Arial"/>
          <w:sz w:val="24"/>
          <w:szCs w:val="24"/>
          <w:lang w:val="en-US"/>
        </w:rPr>
        <w:t xml:space="preserve"> </w:t>
      </w:r>
      <w:r w:rsidRPr="007063D9">
        <w:rPr>
          <w:rFonts w:ascii="Arial" w:hAnsi="Arial" w:cs="Arial"/>
          <w:sz w:val="24"/>
          <w:szCs w:val="24"/>
          <w:lang w:val="en-US"/>
        </w:rPr>
        <w:t>disappearance by observation of neutral-current events (as neutral-current events are produced by all flavours of active neutrinos, a deficit would indicate an oscillation into sterile neutrinos).</w:t>
      </w:r>
    </w:p>
    <w:p w14:paraId="54CC215A" w14:textId="30A12DBC" w:rsidR="00E26A19" w:rsidRPr="00FD7642" w:rsidRDefault="00FD7642" w:rsidP="00FD7642">
      <w:pPr>
        <w:autoSpaceDE w:val="0"/>
        <w:autoSpaceDN w:val="0"/>
        <w:adjustRightInd w:val="0"/>
        <w:spacing w:after="0" w:line="240" w:lineRule="auto"/>
        <w:jc w:val="both"/>
        <w:rPr>
          <w:rFonts w:ascii="Arial" w:hAnsi="Arial" w:cs="Arial"/>
          <w:sz w:val="24"/>
          <w:szCs w:val="24"/>
          <w:lang w:val="en-US"/>
        </w:rPr>
      </w:pPr>
      <w:r>
        <w:rPr>
          <w:rFonts w:ascii="Arial" w:hAnsi="Arial" w:cs="Arial"/>
          <w:sz w:val="24"/>
          <w:szCs w:val="24"/>
          <w:lang w:val="en-US"/>
        </w:rPr>
        <w:lastRenderedPageBreak/>
        <w:tab/>
      </w:r>
      <w:r w:rsidR="00E26A19" w:rsidRPr="00FD7642">
        <w:rPr>
          <w:rFonts w:ascii="Arial" w:hAnsi="Arial" w:cs="Arial"/>
          <w:sz w:val="24"/>
          <w:szCs w:val="24"/>
          <w:lang w:val="en-US"/>
        </w:rPr>
        <w:t>In Hyper-K the neutrino oscillation parameters will be measured using two neutrino sources</w:t>
      </w:r>
      <w:r>
        <w:rPr>
          <w:rFonts w:ascii="Arial" w:hAnsi="Arial" w:cs="Arial"/>
          <w:sz w:val="24"/>
          <w:szCs w:val="24"/>
          <w:lang w:val="en-US"/>
        </w:rPr>
        <w:t xml:space="preserve"> </w:t>
      </w:r>
      <w:r w:rsidR="00E26A19" w:rsidRPr="00FD7642">
        <w:rPr>
          <w:rFonts w:ascii="Arial" w:hAnsi="Arial" w:cs="Arial"/>
          <w:sz w:val="24"/>
          <w:szCs w:val="24"/>
          <w:lang w:val="en-US"/>
        </w:rPr>
        <w:t>which can provide complementary information. Both atmospheric neutrinos, where neutrino oscillations</w:t>
      </w:r>
      <w:r>
        <w:rPr>
          <w:rFonts w:ascii="Arial" w:hAnsi="Arial" w:cs="Arial"/>
          <w:sz w:val="24"/>
          <w:szCs w:val="24"/>
          <w:lang w:val="en-US"/>
        </w:rPr>
        <w:t xml:space="preserve"> </w:t>
      </w:r>
      <w:r w:rsidR="00E26A19" w:rsidRPr="00FD7642">
        <w:rPr>
          <w:rFonts w:ascii="Arial" w:hAnsi="Arial" w:cs="Arial"/>
          <w:sz w:val="24"/>
          <w:szCs w:val="24"/>
          <w:lang w:val="en-US"/>
        </w:rPr>
        <w:t xml:space="preserve">were </w:t>
      </w:r>
      <w:r>
        <w:rPr>
          <w:rFonts w:ascii="Arial" w:hAnsi="Arial" w:cs="Arial"/>
          <w:sz w:val="24"/>
          <w:szCs w:val="24"/>
          <w:lang w:val="en-US"/>
        </w:rPr>
        <w:t>fi</w:t>
      </w:r>
      <w:r w:rsidR="00E26A19" w:rsidRPr="00FD7642">
        <w:rPr>
          <w:rFonts w:ascii="Arial" w:hAnsi="Arial" w:cs="Arial"/>
          <w:sz w:val="24"/>
          <w:szCs w:val="24"/>
          <w:lang w:val="en-US"/>
        </w:rPr>
        <w:t>rst con</w:t>
      </w:r>
      <w:r>
        <w:rPr>
          <w:rFonts w:ascii="Arial" w:hAnsi="Arial" w:cs="Arial"/>
          <w:sz w:val="24"/>
          <w:szCs w:val="24"/>
          <w:lang w:val="en-US"/>
        </w:rPr>
        <w:t>fi</w:t>
      </w:r>
      <w:r w:rsidR="00E26A19" w:rsidRPr="00FD7642">
        <w:rPr>
          <w:rFonts w:ascii="Arial" w:hAnsi="Arial" w:cs="Arial"/>
          <w:sz w:val="24"/>
          <w:szCs w:val="24"/>
          <w:lang w:val="en-US"/>
        </w:rPr>
        <w:t>rmed by Super-K, and a long baseline neutrino beam, where electron neutrino</w:t>
      </w:r>
      <w:r>
        <w:rPr>
          <w:rFonts w:ascii="Arial" w:hAnsi="Arial" w:cs="Arial"/>
          <w:sz w:val="24"/>
          <w:szCs w:val="24"/>
          <w:lang w:val="en-US"/>
        </w:rPr>
        <w:t xml:space="preserve"> </w:t>
      </w:r>
      <w:r w:rsidR="00E26A19" w:rsidRPr="00FD7642">
        <w:rPr>
          <w:rFonts w:ascii="Arial" w:hAnsi="Arial" w:cs="Arial"/>
          <w:sz w:val="24"/>
          <w:szCs w:val="24"/>
          <w:lang w:val="en-US"/>
        </w:rPr>
        <w:t xml:space="preserve">appearance was </w:t>
      </w:r>
      <w:r>
        <w:rPr>
          <w:rFonts w:ascii="Arial" w:hAnsi="Arial" w:cs="Arial"/>
          <w:sz w:val="24"/>
          <w:szCs w:val="24"/>
          <w:lang w:val="en-US"/>
        </w:rPr>
        <w:t>fi</w:t>
      </w:r>
      <w:r w:rsidR="00E26A19" w:rsidRPr="00FD7642">
        <w:rPr>
          <w:rFonts w:ascii="Arial" w:hAnsi="Arial" w:cs="Arial"/>
          <w:sz w:val="24"/>
          <w:szCs w:val="24"/>
          <w:lang w:val="en-US"/>
        </w:rPr>
        <w:t>rst observed by T2K, will be employed.</w:t>
      </w:r>
    </w:p>
    <w:p w14:paraId="4554AC61" w14:textId="475FFEFC" w:rsidR="00E26A19" w:rsidRPr="00FD7642" w:rsidRDefault="00FD7642" w:rsidP="00FD7642">
      <w:pPr>
        <w:autoSpaceDE w:val="0"/>
        <w:autoSpaceDN w:val="0"/>
        <w:adjustRightInd w:val="0"/>
        <w:spacing w:after="0" w:line="240" w:lineRule="auto"/>
        <w:jc w:val="both"/>
        <w:rPr>
          <w:rFonts w:ascii="Arial" w:hAnsi="Arial" w:cs="Arial"/>
          <w:sz w:val="24"/>
          <w:szCs w:val="24"/>
          <w:lang w:val="en-US"/>
        </w:rPr>
      </w:pPr>
      <w:r>
        <w:rPr>
          <w:rFonts w:ascii="Arial" w:hAnsi="Arial" w:cs="Arial"/>
          <w:sz w:val="24"/>
          <w:szCs w:val="24"/>
          <w:lang w:val="en-US"/>
        </w:rPr>
        <w:tab/>
      </w:r>
      <w:r w:rsidR="00E26A19" w:rsidRPr="00FD7642">
        <w:rPr>
          <w:rFonts w:ascii="Arial" w:hAnsi="Arial" w:cs="Arial"/>
          <w:sz w:val="24"/>
          <w:szCs w:val="24"/>
          <w:lang w:val="en-US"/>
        </w:rPr>
        <w:t>With a total exposure of 1.3 MW</w:t>
      </w:r>
      <w:r>
        <w:rPr>
          <w:rFonts w:ascii="Arial" w:hAnsi="Arial" w:cs="Arial"/>
          <w:sz w:val="24"/>
          <w:szCs w:val="24"/>
          <w:lang w:val="en-US"/>
        </w:rPr>
        <w:t xml:space="preserve"> × </w:t>
      </w:r>
      <w:r w:rsidR="00E26A19" w:rsidRPr="00FD7642">
        <w:rPr>
          <w:rFonts w:ascii="Arial" w:hAnsi="Arial" w:cs="Arial"/>
          <w:sz w:val="24"/>
          <w:szCs w:val="24"/>
          <w:lang w:val="en-US"/>
        </w:rPr>
        <w:t>10</w:t>
      </w:r>
      <w:r w:rsidR="00E26A19" w:rsidRPr="00FD7642">
        <w:rPr>
          <w:rFonts w:ascii="Arial" w:hAnsi="Arial" w:cs="Arial"/>
          <w:sz w:val="24"/>
          <w:szCs w:val="24"/>
          <w:vertAlign w:val="superscript"/>
          <w:lang w:val="en-US"/>
        </w:rPr>
        <w:t>8</w:t>
      </w:r>
      <w:r w:rsidR="00E26A19" w:rsidRPr="00FD7642">
        <w:rPr>
          <w:rFonts w:ascii="Arial" w:hAnsi="Arial" w:cs="Arial"/>
          <w:sz w:val="24"/>
          <w:szCs w:val="24"/>
          <w:lang w:val="en-US"/>
        </w:rPr>
        <w:t xml:space="preserve"> sec integrated proton beam power (corresponding to</w:t>
      </w:r>
      <w:r>
        <w:rPr>
          <w:rFonts w:ascii="Arial" w:hAnsi="Arial" w:cs="Arial"/>
          <w:sz w:val="24"/>
          <w:szCs w:val="24"/>
          <w:lang w:val="en-US"/>
        </w:rPr>
        <w:t xml:space="preserve"> </w:t>
      </w:r>
      <w:r w:rsidR="00E26A19" w:rsidRPr="00FD7642">
        <w:rPr>
          <w:rFonts w:ascii="Arial" w:hAnsi="Arial" w:cs="Arial"/>
          <w:sz w:val="24"/>
          <w:szCs w:val="24"/>
          <w:lang w:val="en-US"/>
        </w:rPr>
        <w:t>2</w:t>
      </w:r>
      <w:r>
        <w:rPr>
          <w:rFonts w:ascii="Arial" w:hAnsi="Arial" w:cs="Arial"/>
          <w:sz w:val="24"/>
          <w:szCs w:val="24"/>
          <w:lang w:val="en-US"/>
        </w:rPr>
        <w:t>.</w:t>
      </w:r>
      <w:r w:rsidR="00E26A19" w:rsidRPr="00FD7642">
        <w:rPr>
          <w:rFonts w:ascii="Arial" w:hAnsi="Arial" w:cs="Arial"/>
          <w:sz w:val="24"/>
          <w:szCs w:val="24"/>
          <w:lang w:val="en-US"/>
        </w:rPr>
        <w:t>7</w:t>
      </w:r>
      <w:r>
        <w:rPr>
          <w:rFonts w:ascii="Arial" w:hAnsi="Arial" w:cs="Arial"/>
          <w:sz w:val="24"/>
          <w:szCs w:val="24"/>
          <w:lang w:val="en-US"/>
        </w:rPr>
        <w:t>×</w:t>
      </w:r>
      <w:r w:rsidR="00E26A19" w:rsidRPr="00FD7642">
        <w:rPr>
          <w:rFonts w:ascii="Arial" w:hAnsi="Arial" w:cs="Arial"/>
          <w:sz w:val="24"/>
          <w:szCs w:val="24"/>
          <w:lang w:val="en-US"/>
        </w:rPr>
        <w:t>10</w:t>
      </w:r>
      <w:r w:rsidR="00E26A19" w:rsidRPr="00FD7642">
        <w:rPr>
          <w:rFonts w:ascii="Arial" w:hAnsi="Arial" w:cs="Arial"/>
          <w:sz w:val="24"/>
          <w:szCs w:val="24"/>
          <w:vertAlign w:val="superscript"/>
          <w:lang w:val="en-US"/>
        </w:rPr>
        <w:t>22</w:t>
      </w:r>
      <w:r w:rsidR="00E26A19" w:rsidRPr="00FD7642">
        <w:rPr>
          <w:rFonts w:ascii="Arial" w:hAnsi="Arial" w:cs="Arial"/>
          <w:sz w:val="24"/>
          <w:szCs w:val="24"/>
          <w:lang w:val="en-US"/>
        </w:rPr>
        <w:t xml:space="preserve"> protons on target with a 30 GeV proton beam) to a 2</w:t>
      </w:r>
      <w:r w:rsidR="00AF5EF0">
        <w:rPr>
          <w:rFonts w:ascii="Arial" w:hAnsi="Arial" w:cs="Arial"/>
          <w:sz w:val="24"/>
          <w:szCs w:val="24"/>
          <w:lang w:val="en-US"/>
        </w:rPr>
        <w:t>.</w:t>
      </w:r>
      <w:r w:rsidR="00E26A19" w:rsidRPr="00FD7642">
        <w:rPr>
          <w:rFonts w:ascii="Arial" w:hAnsi="Arial" w:cs="Arial"/>
          <w:sz w:val="24"/>
          <w:szCs w:val="24"/>
          <w:lang w:val="en-US"/>
        </w:rPr>
        <w:t>5-degree o</w:t>
      </w:r>
      <w:r>
        <w:rPr>
          <w:rFonts w:ascii="Arial" w:hAnsi="Arial" w:cs="Arial"/>
          <w:sz w:val="24"/>
          <w:szCs w:val="24"/>
          <w:lang w:val="en-US"/>
        </w:rPr>
        <w:t>ff</w:t>
      </w:r>
      <w:r w:rsidR="00E26A19" w:rsidRPr="00FD7642">
        <w:rPr>
          <w:rFonts w:ascii="Arial" w:hAnsi="Arial" w:cs="Arial"/>
          <w:sz w:val="24"/>
          <w:szCs w:val="24"/>
          <w:lang w:val="en-US"/>
        </w:rPr>
        <w:t>-axis neutrino beam,</w:t>
      </w:r>
      <w:r>
        <w:rPr>
          <w:rFonts w:ascii="Arial" w:hAnsi="Arial" w:cs="Arial"/>
          <w:sz w:val="24"/>
          <w:szCs w:val="24"/>
          <w:lang w:val="en-US"/>
        </w:rPr>
        <w:t xml:space="preserve"> </w:t>
      </w:r>
      <w:r w:rsidR="00E26A19" w:rsidRPr="00FD7642">
        <w:rPr>
          <w:rFonts w:ascii="Arial" w:hAnsi="Arial" w:cs="Arial"/>
          <w:sz w:val="24"/>
          <w:szCs w:val="24"/>
          <w:lang w:val="en-US"/>
        </w:rPr>
        <w:t xml:space="preserve">it is expected that the leptonic CP phase </w:t>
      </w:r>
      <m:oMath>
        <m:sSub>
          <m:sSubPr>
            <m:ctrlPr>
              <w:rPr>
                <w:rFonts w:ascii="Cambria Math" w:hAnsi="Cambria Math" w:cs="Arial"/>
                <w:i/>
                <w:sz w:val="24"/>
                <w:szCs w:val="24"/>
                <w:lang w:val="en-US"/>
              </w:rPr>
            </m:ctrlPr>
          </m:sSubPr>
          <m:e>
            <m:r>
              <w:rPr>
                <w:rFonts w:ascii="Cambria Math" w:hAnsi="Cambria Math" w:cs="Arial"/>
                <w:sz w:val="24"/>
                <w:szCs w:val="24"/>
                <w:lang w:val="en-US"/>
              </w:rPr>
              <m:t>δ</m:t>
            </m:r>
          </m:e>
          <m:sub>
            <m:r>
              <w:rPr>
                <w:rFonts w:ascii="Cambria Math" w:hAnsi="Cambria Math" w:cs="Arial"/>
                <w:sz w:val="24"/>
                <w:szCs w:val="24"/>
                <w:lang w:val="en-US"/>
              </w:rPr>
              <m:t>cp</m:t>
            </m:r>
          </m:sub>
        </m:sSub>
      </m:oMath>
      <w:r w:rsidR="00E26A19" w:rsidRPr="00FD7642">
        <w:rPr>
          <w:rFonts w:ascii="Arial" w:hAnsi="Arial" w:cs="Arial"/>
          <w:sz w:val="24"/>
          <w:szCs w:val="24"/>
          <w:lang w:val="en-US"/>
        </w:rPr>
        <w:t xml:space="preserve"> can be determined to better than 23 degrees for all</w:t>
      </w:r>
      <w:r>
        <w:rPr>
          <w:rFonts w:ascii="Arial" w:hAnsi="Arial" w:cs="Arial"/>
          <w:sz w:val="24"/>
          <w:szCs w:val="24"/>
          <w:lang w:val="en-US"/>
        </w:rPr>
        <w:t xml:space="preserve"> </w:t>
      </w:r>
      <w:r w:rsidR="00E26A19" w:rsidRPr="00FD7642">
        <w:rPr>
          <w:rFonts w:ascii="Arial" w:hAnsi="Arial" w:cs="Arial"/>
          <w:sz w:val="24"/>
          <w:szCs w:val="24"/>
          <w:lang w:val="en-US"/>
        </w:rPr>
        <w:t xml:space="preserve">possible values of </w:t>
      </w:r>
      <m:oMath>
        <m:sSub>
          <m:sSubPr>
            <m:ctrlPr>
              <w:rPr>
                <w:rFonts w:ascii="Cambria Math" w:hAnsi="Cambria Math" w:cs="Arial"/>
                <w:i/>
                <w:sz w:val="24"/>
                <w:szCs w:val="24"/>
                <w:lang w:val="en-US"/>
              </w:rPr>
            </m:ctrlPr>
          </m:sSubPr>
          <m:e>
            <m:r>
              <w:rPr>
                <w:rFonts w:ascii="Cambria Math" w:hAnsi="Cambria Math" w:cs="Arial"/>
                <w:sz w:val="24"/>
                <w:szCs w:val="24"/>
                <w:lang w:val="en-US"/>
              </w:rPr>
              <m:t>δ</m:t>
            </m:r>
          </m:e>
          <m:sub>
            <m:r>
              <w:rPr>
                <w:rFonts w:ascii="Cambria Math" w:hAnsi="Cambria Math" w:cs="Arial"/>
                <w:sz w:val="24"/>
                <w:szCs w:val="24"/>
                <w:lang w:val="en-US"/>
              </w:rPr>
              <m:t>cp</m:t>
            </m:r>
          </m:sub>
        </m:sSub>
      </m:oMath>
      <w:r w:rsidR="00E26A19" w:rsidRPr="00FD7642">
        <w:rPr>
          <w:rFonts w:ascii="Arial" w:hAnsi="Arial" w:cs="Arial"/>
          <w:sz w:val="24"/>
          <w:szCs w:val="24"/>
          <w:lang w:val="en-US"/>
        </w:rPr>
        <w:t>, and CP violation can be established with a statistical signi</w:t>
      </w:r>
      <w:r w:rsidR="000A4C52">
        <w:rPr>
          <w:rFonts w:ascii="Arial" w:hAnsi="Arial" w:cs="Arial"/>
          <w:sz w:val="24"/>
          <w:szCs w:val="24"/>
          <w:lang w:val="en-US"/>
        </w:rPr>
        <w:t>fi</w:t>
      </w:r>
      <w:r w:rsidR="00E26A19" w:rsidRPr="00FD7642">
        <w:rPr>
          <w:rFonts w:ascii="Arial" w:hAnsi="Arial" w:cs="Arial"/>
          <w:sz w:val="24"/>
          <w:szCs w:val="24"/>
          <w:lang w:val="en-US"/>
        </w:rPr>
        <w:t>cance of more</w:t>
      </w:r>
      <w:r>
        <w:rPr>
          <w:rFonts w:ascii="Arial" w:hAnsi="Arial" w:cs="Arial"/>
          <w:sz w:val="24"/>
          <w:szCs w:val="24"/>
          <w:lang w:val="en-US"/>
        </w:rPr>
        <w:t xml:space="preserve"> </w:t>
      </w:r>
      <w:r w:rsidR="00E26A19" w:rsidRPr="00FD7642">
        <w:rPr>
          <w:rFonts w:ascii="Arial" w:hAnsi="Arial" w:cs="Arial"/>
          <w:sz w:val="24"/>
          <w:szCs w:val="24"/>
          <w:lang w:val="en-US"/>
        </w:rPr>
        <w:t>than 3</w:t>
      </w:r>
      <w:r w:rsidR="000A4C52">
        <w:rPr>
          <w:rFonts w:ascii="Arial" w:hAnsi="Arial" w:cs="Arial"/>
          <w:sz w:val="24"/>
          <w:szCs w:val="24"/>
          <w:lang w:val="en-US"/>
        </w:rPr>
        <w:t>σ</w:t>
      </w:r>
      <w:r w:rsidR="00E26A19" w:rsidRPr="00FD7642">
        <w:rPr>
          <w:rFonts w:ascii="Arial" w:hAnsi="Arial" w:cs="Arial"/>
          <w:sz w:val="24"/>
          <w:szCs w:val="24"/>
          <w:lang w:val="en-US"/>
        </w:rPr>
        <w:t>(5</w:t>
      </w:r>
      <w:r w:rsidR="000A4C52">
        <w:rPr>
          <w:rFonts w:ascii="Arial" w:hAnsi="Arial" w:cs="Arial"/>
          <w:sz w:val="24"/>
          <w:szCs w:val="24"/>
          <w:lang w:val="en-US"/>
        </w:rPr>
        <w:t>σ</w:t>
      </w:r>
      <w:r w:rsidR="00E26A19" w:rsidRPr="00FD7642">
        <w:rPr>
          <w:rFonts w:ascii="Arial" w:hAnsi="Arial" w:cs="Arial"/>
          <w:sz w:val="24"/>
          <w:szCs w:val="24"/>
          <w:lang w:val="en-US"/>
        </w:rPr>
        <w:t xml:space="preserve">) for 76% (57%) of the </w:t>
      </w:r>
      <m:oMath>
        <m:sSub>
          <m:sSubPr>
            <m:ctrlPr>
              <w:rPr>
                <w:rFonts w:ascii="Cambria Math" w:hAnsi="Cambria Math" w:cs="Arial"/>
                <w:i/>
                <w:sz w:val="24"/>
                <w:szCs w:val="24"/>
                <w:lang w:val="en-US"/>
              </w:rPr>
            </m:ctrlPr>
          </m:sSubPr>
          <m:e>
            <m:r>
              <w:rPr>
                <w:rFonts w:ascii="Cambria Math" w:hAnsi="Cambria Math" w:cs="Arial"/>
                <w:sz w:val="24"/>
                <w:szCs w:val="24"/>
                <w:lang w:val="en-US"/>
              </w:rPr>
              <m:t>δ</m:t>
            </m:r>
          </m:e>
          <m:sub>
            <m:r>
              <w:rPr>
                <w:rFonts w:ascii="Cambria Math" w:hAnsi="Cambria Math" w:cs="Arial"/>
                <w:sz w:val="24"/>
                <w:szCs w:val="24"/>
                <w:lang w:val="en-US"/>
              </w:rPr>
              <m:t>cp</m:t>
            </m:r>
          </m:sub>
        </m:sSub>
      </m:oMath>
      <w:r w:rsidR="00E26A19" w:rsidRPr="00FD7642">
        <w:rPr>
          <w:rFonts w:ascii="Arial" w:hAnsi="Arial" w:cs="Arial"/>
          <w:sz w:val="24"/>
          <w:szCs w:val="24"/>
          <w:lang w:val="en-US"/>
        </w:rPr>
        <w:t xml:space="preserve"> parameter space.</w:t>
      </w:r>
    </w:p>
    <w:p w14:paraId="240581F5" w14:textId="7B81D15F" w:rsidR="00527222" w:rsidRPr="00D374DE" w:rsidRDefault="00527222" w:rsidP="00527222">
      <w:pPr>
        <w:autoSpaceDE w:val="0"/>
        <w:autoSpaceDN w:val="0"/>
        <w:adjustRightInd w:val="0"/>
        <w:spacing w:after="0" w:line="240" w:lineRule="auto"/>
        <w:jc w:val="both"/>
        <w:rPr>
          <w:rFonts w:ascii="Arial" w:hAnsi="Arial" w:cs="Arial"/>
          <w:sz w:val="24"/>
          <w:szCs w:val="24"/>
          <w:lang w:val="en-US"/>
        </w:rPr>
      </w:pPr>
      <w:r>
        <w:rPr>
          <w:rFonts w:ascii="Arial" w:hAnsi="Arial" w:cs="Arial"/>
          <w:sz w:val="24"/>
          <w:szCs w:val="24"/>
          <w:lang w:val="en-US"/>
        </w:rPr>
        <w:tab/>
      </w:r>
      <w:r w:rsidRPr="00D374DE">
        <w:rPr>
          <w:rFonts w:ascii="Arial" w:hAnsi="Arial" w:cs="Arial"/>
          <w:sz w:val="24"/>
          <w:szCs w:val="24"/>
          <w:lang w:val="en-US"/>
        </w:rPr>
        <w:t>Hyper-K will be a multipurpose neutrino detector with a rich physics program that aims</w:t>
      </w:r>
      <w:r>
        <w:rPr>
          <w:rFonts w:ascii="Arial" w:hAnsi="Arial" w:cs="Arial"/>
          <w:sz w:val="24"/>
          <w:szCs w:val="24"/>
          <w:lang w:val="en-US"/>
        </w:rPr>
        <w:t xml:space="preserve"> </w:t>
      </w:r>
      <w:r w:rsidRPr="00D374DE">
        <w:rPr>
          <w:rFonts w:ascii="Arial" w:hAnsi="Arial" w:cs="Arial"/>
          <w:sz w:val="24"/>
          <w:szCs w:val="24"/>
          <w:lang w:val="en-US"/>
        </w:rPr>
        <w:t>to</w:t>
      </w:r>
      <w:r>
        <w:rPr>
          <w:rFonts w:ascii="Arial" w:hAnsi="Arial" w:cs="Arial"/>
          <w:sz w:val="24"/>
          <w:szCs w:val="24"/>
          <w:lang w:val="en-US"/>
        </w:rPr>
        <w:t xml:space="preserve"> </w:t>
      </w:r>
      <w:r w:rsidRPr="00D374DE">
        <w:rPr>
          <w:rFonts w:ascii="Arial" w:hAnsi="Arial" w:cs="Arial"/>
          <w:sz w:val="24"/>
          <w:szCs w:val="24"/>
          <w:lang w:val="en-US"/>
        </w:rPr>
        <w:t>address some of the most signi</w:t>
      </w:r>
      <w:r>
        <w:rPr>
          <w:rFonts w:ascii="Arial" w:hAnsi="Arial" w:cs="Arial"/>
          <w:sz w:val="24"/>
          <w:szCs w:val="24"/>
          <w:lang w:val="en-US"/>
        </w:rPr>
        <w:t>fi</w:t>
      </w:r>
      <w:r w:rsidRPr="00D374DE">
        <w:rPr>
          <w:rFonts w:ascii="Arial" w:hAnsi="Arial" w:cs="Arial"/>
          <w:sz w:val="24"/>
          <w:szCs w:val="24"/>
          <w:lang w:val="en-US"/>
        </w:rPr>
        <w:t>cant questions facing particle physicists today.</w:t>
      </w:r>
      <w:r>
        <w:rPr>
          <w:rFonts w:ascii="Arial" w:hAnsi="Arial" w:cs="Arial"/>
          <w:sz w:val="24"/>
          <w:szCs w:val="24"/>
          <w:lang w:val="en-US"/>
        </w:rPr>
        <w:t xml:space="preserve"> </w:t>
      </w:r>
      <w:r w:rsidRPr="00D374DE">
        <w:rPr>
          <w:rFonts w:ascii="Arial" w:hAnsi="Arial" w:cs="Arial"/>
          <w:sz w:val="24"/>
          <w:szCs w:val="24"/>
          <w:lang w:val="en-US"/>
        </w:rPr>
        <w:t>Oscillation studies</w:t>
      </w:r>
      <w:r>
        <w:rPr>
          <w:rFonts w:ascii="Arial" w:hAnsi="Arial" w:cs="Arial"/>
          <w:sz w:val="24"/>
          <w:szCs w:val="24"/>
          <w:lang w:val="en-US"/>
        </w:rPr>
        <w:t xml:space="preserve"> </w:t>
      </w:r>
      <w:r w:rsidRPr="00D374DE">
        <w:rPr>
          <w:rFonts w:ascii="Arial" w:hAnsi="Arial" w:cs="Arial"/>
          <w:sz w:val="24"/>
          <w:szCs w:val="24"/>
          <w:lang w:val="en-US"/>
        </w:rPr>
        <w:t>from accelerator, atmospheric and solar neutrinos will re</w:t>
      </w:r>
      <w:r>
        <w:rPr>
          <w:rFonts w:ascii="Arial" w:hAnsi="Arial" w:cs="Arial"/>
          <w:sz w:val="24"/>
          <w:szCs w:val="24"/>
          <w:lang w:val="en-US"/>
        </w:rPr>
        <w:t>fi</w:t>
      </w:r>
      <w:r w:rsidRPr="00D374DE">
        <w:rPr>
          <w:rFonts w:ascii="Arial" w:hAnsi="Arial" w:cs="Arial"/>
          <w:sz w:val="24"/>
          <w:szCs w:val="24"/>
          <w:lang w:val="en-US"/>
        </w:rPr>
        <w:t>ne the neutrino mixing angles and mass</w:t>
      </w:r>
      <w:r>
        <w:rPr>
          <w:rFonts w:ascii="Arial" w:hAnsi="Arial" w:cs="Arial"/>
          <w:sz w:val="24"/>
          <w:szCs w:val="24"/>
          <w:lang w:val="en-US"/>
        </w:rPr>
        <w:t xml:space="preserve"> </w:t>
      </w:r>
      <w:r w:rsidRPr="00D374DE">
        <w:rPr>
          <w:rFonts w:ascii="Arial" w:hAnsi="Arial" w:cs="Arial"/>
          <w:sz w:val="24"/>
          <w:szCs w:val="24"/>
          <w:lang w:val="en-US"/>
        </w:rPr>
        <w:t>squared di</w:t>
      </w:r>
      <w:r>
        <w:rPr>
          <w:rFonts w:ascii="Arial" w:hAnsi="Arial" w:cs="Arial"/>
          <w:sz w:val="24"/>
          <w:szCs w:val="24"/>
          <w:lang w:val="en-US"/>
        </w:rPr>
        <w:t>ff</w:t>
      </w:r>
      <w:r w:rsidRPr="00D374DE">
        <w:rPr>
          <w:rFonts w:ascii="Arial" w:hAnsi="Arial" w:cs="Arial"/>
          <w:sz w:val="24"/>
          <w:szCs w:val="24"/>
          <w:lang w:val="en-US"/>
        </w:rPr>
        <w:t>erence parameters and will aim to make the</w:t>
      </w:r>
      <w:r>
        <w:rPr>
          <w:rFonts w:ascii="Arial" w:hAnsi="Arial" w:cs="Arial"/>
          <w:sz w:val="24"/>
          <w:szCs w:val="24"/>
          <w:lang w:val="en-US"/>
        </w:rPr>
        <w:t xml:space="preserve"> fi</w:t>
      </w:r>
      <w:r w:rsidRPr="00D374DE">
        <w:rPr>
          <w:rFonts w:ascii="Arial" w:hAnsi="Arial" w:cs="Arial"/>
          <w:sz w:val="24"/>
          <w:szCs w:val="24"/>
          <w:lang w:val="en-US"/>
        </w:rPr>
        <w:t>rst observation of asymmetries in neutrino</w:t>
      </w:r>
      <w:r>
        <w:rPr>
          <w:rFonts w:ascii="Arial" w:hAnsi="Arial" w:cs="Arial"/>
          <w:sz w:val="24"/>
          <w:szCs w:val="24"/>
          <w:lang w:val="en-US"/>
        </w:rPr>
        <w:t xml:space="preserve"> </w:t>
      </w:r>
      <w:r w:rsidRPr="00D374DE">
        <w:rPr>
          <w:rFonts w:ascii="Arial" w:hAnsi="Arial" w:cs="Arial"/>
          <w:sz w:val="24"/>
          <w:szCs w:val="24"/>
          <w:lang w:val="en-US"/>
        </w:rPr>
        <w:t>and antineutrino oscillations arising from a CP-violating phase, shedding light on one of the most</w:t>
      </w:r>
      <w:r>
        <w:rPr>
          <w:rFonts w:ascii="Arial" w:hAnsi="Arial" w:cs="Arial"/>
          <w:sz w:val="24"/>
          <w:szCs w:val="24"/>
          <w:lang w:val="en-US"/>
        </w:rPr>
        <w:t xml:space="preserve"> </w:t>
      </w:r>
      <w:r w:rsidRPr="00D374DE">
        <w:rPr>
          <w:rFonts w:ascii="Arial" w:hAnsi="Arial" w:cs="Arial"/>
          <w:sz w:val="24"/>
          <w:szCs w:val="24"/>
          <w:lang w:val="en-US"/>
        </w:rPr>
        <w:t xml:space="preserve">promising explanations for the matter-antimatter asymmetry in the Universe. </w:t>
      </w:r>
      <w:bookmarkStart w:id="12" w:name="_Hlk64377359"/>
      <w:r w:rsidRPr="00D374DE">
        <w:rPr>
          <w:rFonts w:ascii="Arial" w:hAnsi="Arial" w:cs="Arial"/>
          <w:sz w:val="24"/>
          <w:szCs w:val="24"/>
          <w:lang w:val="en-US"/>
        </w:rPr>
        <w:t>The search for</w:t>
      </w:r>
      <w:r>
        <w:rPr>
          <w:rFonts w:ascii="Arial" w:hAnsi="Arial" w:cs="Arial"/>
          <w:sz w:val="24"/>
          <w:szCs w:val="24"/>
          <w:lang w:val="en-US"/>
        </w:rPr>
        <w:t xml:space="preserve"> </w:t>
      </w:r>
      <w:r w:rsidR="00070FAC">
        <w:rPr>
          <w:rFonts w:ascii="Arial" w:hAnsi="Arial" w:cs="Arial"/>
          <w:sz w:val="24"/>
          <w:szCs w:val="24"/>
          <w:lang w:val="en-US"/>
        </w:rPr>
        <w:t>proton</w:t>
      </w:r>
      <w:r w:rsidRPr="00D374DE">
        <w:rPr>
          <w:rFonts w:ascii="Arial" w:hAnsi="Arial" w:cs="Arial"/>
          <w:sz w:val="24"/>
          <w:szCs w:val="24"/>
          <w:lang w:val="en-US"/>
        </w:rPr>
        <w:t xml:space="preserve"> decays will probe one of the key tenets of Grand Uni</w:t>
      </w:r>
      <w:r>
        <w:rPr>
          <w:rFonts w:ascii="Arial" w:hAnsi="Arial" w:cs="Arial"/>
          <w:sz w:val="24"/>
          <w:szCs w:val="24"/>
          <w:lang w:val="en-US"/>
        </w:rPr>
        <w:t>fi</w:t>
      </w:r>
      <w:r w:rsidRPr="00D374DE">
        <w:rPr>
          <w:rFonts w:ascii="Arial" w:hAnsi="Arial" w:cs="Arial"/>
          <w:sz w:val="24"/>
          <w:szCs w:val="24"/>
          <w:lang w:val="en-US"/>
        </w:rPr>
        <w:t>ed Theories. In the case of a nearby</w:t>
      </w:r>
      <w:r>
        <w:rPr>
          <w:rFonts w:ascii="Arial" w:hAnsi="Arial" w:cs="Arial"/>
          <w:sz w:val="24"/>
          <w:szCs w:val="24"/>
          <w:lang w:val="en-US"/>
        </w:rPr>
        <w:t xml:space="preserve"> </w:t>
      </w:r>
      <w:r w:rsidRPr="00D374DE">
        <w:rPr>
          <w:rFonts w:ascii="Arial" w:hAnsi="Arial" w:cs="Arial"/>
          <w:sz w:val="24"/>
          <w:szCs w:val="24"/>
          <w:lang w:val="en-US"/>
        </w:rPr>
        <w:t>supernova, Hyper-K will observe an unprecedented number of neutrino events, providing much</w:t>
      </w:r>
      <w:r>
        <w:rPr>
          <w:rFonts w:ascii="Arial" w:hAnsi="Arial" w:cs="Arial"/>
          <w:sz w:val="24"/>
          <w:szCs w:val="24"/>
          <w:lang w:val="en-US"/>
        </w:rPr>
        <w:t xml:space="preserve"> </w:t>
      </w:r>
      <w:r w:rsidRPr="00D374DE">
        <w:rPr>
          <w:rFonts w:ascii="Arial" w:hAnsi="Arial" w:cs="Arial"/>
          <w:sz w:val="24"/>
          <w:szCs w:val="24"/>
          <w:lang w:val="en-US"/>
        </w:rPr>
        <w:t>needed experimental results to researchers seeking to understand the mechanism of the explosion.</w:t>
      </w:r>
      <w:r>
        <w:rPr>
          <w:rFonts w:ascii="Arial" w:hAnsi="Arial" w:cs="Arial"/>
          <w:sz w:val="24"/>
          <w:szCs w:val="24"/>
          <w:lang w:val="en-US"/>
        </w:rPr>
        <w:t xml:space="preserve"> </w:t>
      </w:r>
      <w:r w:rsidRPr="00D374DE">
        <w:rPr>
          <w:rFonts w:ascii="Arial" w:hAnsi="Arial" w:cs="Arial"/>
          <w:sz w:val="24"/>
          <w:szCs w:val="24"/>
          <w:lang w:val="en-US"/>
        </w:rPr>
        <w:t>Finally, the detection of astrophysical neutrinos from sources such as dark matter annihilation,</w:t>
      </w:r>
      <w:r>
        <w:rPr>
          <w:rFonts w:ascii="Arial" w:hAnsi="Arial" w:cs="Arial"/>
          <w:sz w:val="24"/>
          <w:szCs w:val="24"/>
          <w:lang w:val="en-US"/>
        </w:rPr>
        <w:t xml:space="preserve"> </w:t>
      </w:r>
      <w:r w:rsidRPr="00D374DE">
        <w:rPr>
          <w:rFonts w:ascii="Arial" w:hAnsi="Arial" w:cs="Arial"/>
          <w:sz w:val="24"/>
          <w:szCs w:val="24"/>
          <w:lang w:val="en-US"/>
        </w:rPr>
        <w:t xml:space="preserve">gamma ray burst jets, and pulsar winds could further </w:t>
      </w:r>
      <w:r w:rsidR="00070FAC">
        <w:rPr>
          <w:rFonts w:ascii="Arial" w:hAnsi="Arial" w:cs="Arial"/>
          <w:sz w:val="24"/>
          <w:szCs w:val="24"/>
          <w:lang w:val="en-US"/>
        </w:rPr>
        <w:t xml:space="preserve">improve </w:t>
      </w:r>
      <w:r w:rsidRPr="00D374DE">
        <w:rPr>
          <w:rFonts w:ascii="Arial" w:hAnsi="Arial" w:cs="Arial"/>
          <w:sz w:val="24"/>
          <w:szCs w:val="24"/>
          <w:lang w:val="en-US"/>
        </w:rPr>
        <w:t>our understanding of some of the most</w:t>
      </w:r>
      <w:r>
        <w:rPr>
          <w:rFonts w:ascii="Arial" w:hAnsi="Arial" w:cs="Arial"/>
          <w:sz w:val="24"/>
          <w:szCs w:val="24"/>
          <w:lang w:val="en-US"/>
        </w:rPr>
        <w:t xml:space="preserve"> </w:t>
      </w:r>
      <w:r w:rsidRPr="00D374DE">
        <w:rPr>
          <w:rFonts w:ascii="Arial" w:hAnsi="Arial" w:cs="Arial"/>
          <w:sz w:val="24"/>
          <w:szCs w:val="24"/>
          <w:lang w:val="en-US"/>
        </w:rPr>
        <w:t>spectacular, and least understood, phenomena in the Universe.</w:t>
      </w:r>
    </w:p>
    <w:bookmarkEnd w:id="12"/>
    <w:p w14:paraId="6AFD6E71" w14:textId="73CC87FC" w:rsidR="005C04C1" w:rsidRPr="00C659F2" w:rsidRDefault="00C659F2" w:rsidP="00C659F2">
      <w:pPr>
        <w:autoSpaceDE w:val="0"/>
        <w:autoSpaceDN w:val="0"/>
        <w:adjustRightInd w:val="0"/>
        <w:spacing w:after="0" w:line="240" w:lineRule="auto"/>
        <w:jc w:val="both"/>
        <w:rPr>
          <w:rFonts w:ascii="Arial" w:hAnsi="Arial" w:cs="Arial"/>
          <w:sz w:val="24"/>
          <w:szCs w:val="24"/>
          <w:lang w:val="en-US"/>
        </w:rPr>
      </w:pPr>
      <w:r>
        <w:rPr>
          <w:rFonts w:ascii="Arial" w:hAnsi="Arial" w:cs="Arial"/>
          <w:sz w:val="24"/>
          <w:szCs w:val="24"/>
          <w:lang w:val="en-US"/>
        </w:rPr>
        <w:tab/>
      </w:r>
      <w:r w:rsidR="0014586C" w:rsidRPr="00C659F2">
        <w:rPr>
          <w:rFonts w:ascii="Arial" w:hAnsi="Arial" w:cs="Arial"/>
          <w:sz w:val="24"/>
          <w:szCs w:val="24"/>
          <w:lang w:val="en-US"/>
        </w:rPr>
        <w:t>The Deep Underground Neutrino Experiment (DUNE), formerly LBNE [</w:t>
      </w:r>
      <w:r w:rsidR="001436A2">
        <w:rPr>
          <w:rFonts w:ascii="Arial" w:hAnsi="Arial" w:cs="Arial"/>
          <w:sz w:val="24"/>
          <w:szCs w:val="24"/>
          <w:lang w:val="en-US"/>
        </w:rPr>
        <w:fldChar w:fldCharType="begin"/>
      </w:r>
      <w:r w:rsidR="001436A2">
        <w:rPr>
          <w:rFonts w:ascii="Arial" w:hAnsi="Arial" w:cs="Arial"/>
          <w:sz w:val="24"/>
          <w:szCs w:val="24"/>
          <w:lang w:val="en-US"/>
        </w:rPr>
        <w:instrText xml:space="preserve"> REF LBNE_65 \r \h </w:instrText>
      </w:r>
      <w:r w:rsidR="001436A2">
        <w:rPr>
          <w:rFonts w:ascii="Arial" w:hAnsi="Arial" w:cs="Arial"/>
          <w:sz w:val="24"/>
          <w:szCs w:val="24"/>
          <w:lang w:val="en-US"/>
        </w:rPr>
      </w:r>
      <w:r w:rsidR="001436A2">
        <w:rPr>
          <w:rFonts w:ascii="Arial" w:hAnsi="Arial" w:cs="Arial"/>
          <w:sz w:val="24"/>
          <w:szCs w:val="24"/>
          <w:lang w:val="en-US"/>
        </w:rPr>
        <w:fldChar w:fldCharType="separate"/>
      </w:r>
      <w:r w:rsidR="003A6DFE">
        <w:rPr>
          <w:rFonts w:ascii="Arial" w:hAnsi="Arial" w:cs="Arial"/>
          <w:sz w:val="24"/>
          <w:szCs w:val="24"/>
          <w:lang w:val="en-US"/>
        </w:rPr>
        <w:t>21</w:t>
      </w:r>
      <w:r w:rsidR="001436A2">
        <w:rPr>
          <w:rFonts w:ascii="Arial" w:hAnsi="Arial" w:cs="Arial"/>
          <w:sz w:val="24"/>
          <w:szCs w:val="24"/>
          <w:lang w:val="en-US"/>
        </w:rPr>
        <w:fldChar w:fldCharType="end"/>
      </w:r>
      <w:r w:rsidR="0014586C" w:rsidRPr="00C659F2">
        <w:rPr>
          <w:rFonts w:ascii="Arial" w:hAnsi="Arial" w:cs="Arial"/>
          <w:sz w:val="24"/>
          <w:szCs w:val="24"/>
          <w:lang w:val="en-US"/>
        </w:rPr>
        <w:t>], is a 40 kilotonne</w:t>
      </w:r>
      <w:r>
        <w:rPr>
          <w:rFonts w:ascii="Arial" w:hAnsi="Arial" w:cs="Arial"/>
          <w:sz w:val="24"/>
          <w:szCs w:val="24"/>
          <w:lang w:val="en-US"/>
        </w:rPr>
        <w:t xml:space="preserve"> </w:t>
      </w:r>
      <w:r w:rsidR="0014586C" w:rsidRPr="00C659F2">
        <w:rPr>
          <w:rFonts w:ascii="Arial" w:hAnsi="Arial" w:cs="Arial"/>
          <w:sz w:val="24"/>
          <w:szCs w:val="24"/>
          <w:lang w:val="en-US"/>
        </w:rPr>
        <w:t>liquid argon neutrino experiment that is projected to begin taking data around the same time as</w:t>
      </w:r>
      <w:r>
        <w:rPr>
          <w:rFonts w:ascii="Arial" w:hAnsi="Arial" w:cs="Arial"/>
          <w:sz w:val="24"/>
          <w:szCs w:val="24"/>
          <w:lang w:val="en-US"/>
        </w:rPr>
        <w:t xml:space="preserve"> </w:t>
      </w:r>
      <w:r w:rsidR="0014586C" w:rsidRPr="00C659F2">
        <w:rPr>
          <w:rFonts w:ascii="Arial" w:hAnsi="Arial" w:cs="Arial"/>
          <w:sz w:val="24"/>
          <w:szCs w:val="24"/>
          <w:lang w:val="en-US"/>
        </w:rPr>
        <w:t>Hyper-K. Because DUNE will use a di</w:t>
      </w:r>
      <w:r>
        <w:rPr>
          <w:rFonts w:ascii="Arial" w:hAnsi="Arial" w:cs="Arial"/>
          <w:sz w:val="24"/>
          <w:szCs w:val="24"/>
          <w:lang w:val="en-US"/>
        </w:rPr>
        <w:t>ff</w:t>
      </w:r>
      <w:r w:rsidR="0014586C" w:rsidRPr="00C659F2">
        <w:rPr>
          <w:rFonts w:ascii="Arial" w:hAnsi="Arial" w:cs="Arial"/>
          <w:sz w:val="24"/>
          <w:szCs w:val="24"/>
          <w:lang w:val="en-US"/>
        </w:rPr>
        <w:t>erent target material than Hyper-K (liquid argon rather than</w:t>
      </w:r>
      <w:r>
        <w:rPr>
          <w:rFonts w:ascii="Arial" w:hAnsi="Arial" w:cs="Arial"/>
          <w:sz w:val="24"/>
          <w:szCs w:val="24"/>
          <w:lang w:val="en-US"/>
        </w:rPr>
        <w:t xml:space="preserve"> </w:t>
      </w:r>
      <w:r w:rsidR="0014586C" w:rsidRPr="00C659F2">
        <w:rPr>
          <w:rFonts w:ascii="Arial" w:hAnsi="Arial" w:cs="Arial"/>
          <w:sz w:val="24"/>
          <w:szCs w:val="24"/>
          <w:lang w:val="en-US"/>
        </w:rPr>
        <w:t>water), many complementary measurements can be made, including nucleon decay measurements</w:t>
      </w:r>
      <w:r>
        <w:rPr>
          <w:rFonts w:ascii="Arial" w:hAnsi="Arial" w:cs="Arial"/>
          <w:sz w:val="24"/>
          <w:szCs w:val="24"/>
          <w:lang w:val="en-US"/>
        </w:rPr>
        <w:t xml:space="preserve"> </w:t>
      </w:r>
      <w:r w:rsidR="0014586C" w:rsidRPr="00C659F2">
        <w:rPr>
          <w:rFonts w:ascii="Arial" w:hAnsi="Arial" w:cs="Arial"/>
          <w:sz w:val="24"/>
          <w:szCs w:val="24"/>
          <w:lang w:val="en-US"/>
        </w:rPr>
        <w:t xml:space="preserve">and supernova neutrino detection. </w:t>
      </w:r>
      <w:r w:rsidR="0014403B">
        <w:rPr>
          <w:rFonts w:ascii="Arial" w:hAnsi="Arial" w:cs="Arial"/>
          <w:sz w:val="24"/>
          <w:szCs w:val="24"/>
          <w:lang w:val="en-US"/>
        </w:rPr>
        <w:t>I</w:t>
      </w:r>
      <w:r w:rsidR="0014586C" w:rsidRPr="00C659F2">
        <w:rPr>
          <w:rFonts w:ascii="Arial" w:hAnsi="Arial" w:cs="Arial"/>
          <w:sz w:val="24"/>
          <w:szCs w:val="24"/>
          <w:lang w:val="en-US"/>
        </w:rPr>
        <w:t>nformation about the neutrino signature from supernovae is</w:t>
      </w:r>
      <w:r w:rsidR="0014403B">
        <w:rPr>
          <w:rFonts w:ascii="Arial" w:hAnsi="Arial" w:cs="Arial"/>
          <w:sz w:val="24"/>
          <w:szCs w:val="24"/>
          <w:lang w:val="en-US"/>
        </w:rPr>
        <w:t xml:space="preserve"> </w:t>
      </w:r>
      <w:r w:rsidR="0014586C" w:rsidRPr="00C659F2">
        <w:rPr>
          <w:rFonts w:ascii="Arial" w:hAnsi="Arial" w:cs="Arial"/>
          <w:sz w:val="24"/>
          <w:szCs w:val="24"/>
          <w:lang w:val="en-US"/>
        </w:rPr>
        <w:t>much sought after, and Hyper-K and DUNE will each add to the overall picture. The primary</w:t>
      </w:r>
      <w:r w:rsidR="0014403B">
        <w:rPr>
          <w:rFonts w:ascii="Arial" w:hAnsi="Arial" w:cs="Arial"/>
          <w:sz w:val="24"/>
          <w:szCs w:val="24"/>
          <w:lang w:val="en-US"/>
        </w:rPr>
        <w:t xml:space="preserve"> </w:t>
      </w:r>
      <w:r w:rsidR="0014586C" w:rsidRPr="00C659F2">
        <w:rPr>
          <w:rFonts w:ascii="Arial" w:hAnsi="Arial" w:cs="Arial"/>
          <w:sz w:val="24"/>
          <w:szCs w:val="24"/>
          <w:lang w:val="en-US"/>
        </w:rPr>
        <w:t>reaction channel for these neutrinos in Hyper-K is the inverse beta decay channel, in which only</w:t>
      </w:r>
      <w:r w:rsidR="0014403B">
        <w:rPr>
          <w:rFonts w:ascii="Arial" w:hAnsi="Arial" w:cs="Arial"/>
          <w:sz w:val="24"/>
          <w:szCs w:val="24"/>
          <w:lang w:val="en-US"/>
        </w:rPr>
        <w:t xml:space="preserve"> </w:t>
      </w:r>
      <w:r w:rsidR="0014586C" w:rsidRPr="00C659F2">
        <w:rPr>
          <w:rFonts w:ascii="Arial" w:hAnsi="Arial" w:cs="Arial"/>
          <w:sz w:val="24"/>
          <w:szCs w:val="24"/>
          <w:lang w:val="en-US"/>
        </w:rPr>
        <w:t>electron antineutrinos will take part. In DUNE, the reaction channel will be the charged-current</w:t>
      </w:r>
      <w:r w:rsidR="0014403B">
        <w:rPr>
          <w:rFonts w:ascii="Arial" w:hAnsi="Arial" w:cs="Arial"/>
          <w:sz w:val="24"/>
          <w:szCs w:val="24"/>
          <w:lang w:val="en-US"/>
        </w:rPr>
        <w:t xml:space="preserve"> </w:t>
      </w:r>
      <w:r w:rsidR="0014586C" w:rsidRPr="00C659F2">
        <w:rPr>
          <w:rFonts w:ascii="Arial" w:hAnsi="Arial" w:cs="Arial"/>
          <w:sz w:val="24"/>
          <w:szCs w:val="24"/>
          <w:lang w:val="en-US"/>
        </w:rPr>
        <w:t xml:space="preserve">reaction on </w:t>
      </w:r>
      <w:r w:rsidR="0014586C" w:rsidRPr="0014403B">
        <w:rPr>
          <w:rFonts w:ascii="Arial" w:hAnsi="Arial" w:cs="Arial"/>
          <w:sz w:val="24"/>
          <w:szCs w:val="24"/>
          <w:vertAlign w:val="superscript"/>
          <w:lang w:val="en-US"/>
        </w:rPr>
        <w:t>40</w:t>
      </w:r>
      <w:r w:rsidR="0014586C" w:rsidRPr="00C659F2">
        <w:rPr>
          <w:rFonts w:ascii="Arial" w:hAnsi="Arial" w:cs="Arial"/>
          <w:sz w:val="24"/>
          <w:szCs w:val="24"/>
          <w:lang w:val="en-US"/>
        </w:rPr>
        <w:t>Ar, which measures electron neutrinos. Taken together, these measurements will be</w:t>
      </w:r>
      <w:r w:rsidR="0014403B">
        <w:rPr>
          <w:rFonts w:ascii="Arial" w:hAnsi="Arial" w:cs="Arial"/>
          <w:sz w:val="24"/>
          <w:szCs w:val="24"/>
          <w:lang w:val="en-US"/>
        </w:rPr>
        <w:t xml:space="preserve"> </w:t>
      </w:r>
      <w:r w:rsidR="0014586C" w:rsidRPr="00C659F2">
        <w:rPr>
          <w:rFonts w:ascii="Arial" w:hAnsi="Arial" w:cs="Arial"/>
          <w:sz w:val="24"/>
          <w:szCs w:val="24"/>
          <w:lang w:val="en-US"/>
        </w:rPr>
        <w:t>able to determine the relative abundance of neutrinos to antineutrinos. Furthermore, DUNE will</w:t>
      </w:r>
      <w:r w:rsidR="0014403B">
        <w:rPr>
          <w:rFonts w:ascii="Arial" w:hAnsi="Arial" w:cs="Arial"/>
          <w:sz w:val="24"/>
          <w:szCs w:val="24"/>
          <w:lang w:val="en-US"/>
        </w:rPr>
        <w:t xml:space="preserve"> </w:t>
      </w:r>
      <w:r w:rsidR="0014586C" w:rsidRPr="00C659F2">
        <w:rPr>
          <w:rFonts w:ascii="Arial" w:hAnsi="Arial" w:cs="Arial"/>
          <w:sz w:val="24"/>
          <w:szCs w:val="24"/>
          <w:lang w:val="en-US"/>
        </w:rPr>
        <w:t>be able to better determine some features of the neutrino spectrum which are dominated by the</w:t>
      </w:r>
      <w:r w:rsidR="0014403B">
        <w:rPr>
          <w:rFonts w:ascii="Arial" w:hAnsi="Arial" w:cs="Arial"/>
          <w:sz w:val="24"/>
          <w:szCs w:val="24"/>
          <w:lang w:val="en-US"/>
        </w:rPr>
        <w:t xml:space="preserve"> </w:t>
      </w:r>
      <w:r w:rsidR="0014586C" w:rsidRPr="00C659F2">
        <w:rPr>
          <w:rFonts w:ascii="Arial" w:hAnsi="Arial" w:cs="Arial"/>
          <w:sz w:val="24"/>
          <w:szCs w:val="24"/>
          <w:lang w:val="en-US"/>
        </w:rPr>
        <w:t>electron neutrino signal, such as the neutronization burst that occurs during early times, while</w:t>
      </w:r>
      <w:r w:rsidR="0014403B">
        <w:rPr>
          <w:rFonts w:ascii="Arial" w:hAnsi="Arial" w:cs="Arial"/>
          <w:sz w:val="24"/>
          <w:szCs w:val="24"/>
          <w:lang w:val="en-US"/>
        </w:rPr>
        <w:t xml:space="preserve"> </w:t>
      </w:r>
      <w:r w:rsidR="0014586C" w:rsidRPr="00C659F2">
        <w:rPr>
          <w:rFonts w:ascii="Arial" w:hAnsi="Arial" w:cs="Arial"/>
          <w:sz w:val="24"/>
          <w:szCs w:val="24"/>
          <w:lang w:val="en-US"/>
        </w:rPr>
        <w:t>Hyper-K will better measure features where there is an antineutrino signal, such as the accretion</w:t>
      </w:r>
      <w:r w:rsidR="0014403B">
        <w:rPr>
          <w:rFonts w:ascii="Arial" w:hAnsi="Arial" w:cs="Arial"/>
          <w:sz w:val="24"/>
          <w:szCs w:val="24"/>
          <w:lang w:val="en-US"/>
        </w:rPr>
        <w:t xml:space="preserve"> </w:t>
      </w:r>
      <w:r w:rsidR="0014586C" w:rsidRPr="00C659F2">
        <w:rPr>
          <w:rFonts w:ascii="Arial" w:hAnsi="Arial" w:cs="Arial"/>
          <w:sz w:val="24"/>
          <w:szCs w:val="24"/>
          <w:lang w:val="en-US"/>
        </w:rPr>
        <w:t>and cooling phases that occur at late times.</w:t>
      </w:r>
      <w:r w:rsidR="0014403B">
        <w:rPr>
          <w:rFonts w:ascii="Arial" w:hAnsi="Arial" w:cs="Arial"/>
          <w:sz w:val="24"/>
          <w:szCs w:val="24"/>
          <w:lang w:val="en-US"/>
        </w:rPr>
        <w:t xml:space="preserve"> </w:t>
      </w:r>
      <w:r w:rsidR="00BA7155" w:rsidRPr="00C659F2">
        <w:rPr>
          <w:rFonts w:ascii="Arial" w:hAnsi="Arial" w:cs="Arial"/>
          <w:sz w:val="24"/>
          <w:szCs w:val="24"/>
          <w:lang w:val="en-US"/>
        </w:rPr>
        <w:t>Due to the fact that the baseline between the accelerator facility and Hyper-K will be shorter</w:t>
      </w:r>
      <w:r w:rsidR="0014403B">
        <w:rPr>
          <w:rFonts w:ascii="Arial" w:hAnsi="Arial" w:cs="Arial"/>
          <w:sz w:val="24"/>
          <w:szCs w:val="24"/>
          <w:lang w:val="en-US"/>
        </w:rPr>
        <w:t xml:space="preserve"> </w:t>
      </w:r>
      <w:r w:rsidR="00BA7155" w:rsidRPr="00C659F2">
        <w:rPr>
          <w:rFonts w:ascii="Arial" w:hAnsi="Arial" w:cs="Arial"/>
          <w:sz w:val="24"/>
          <w:szCs w:val="24"/>
          <w:lang w:val="en-US"/>
        </w:rPr>
        <w:t>than the proposed baseline for the DUNE experiment, the two experiments will have some complementarity</w:t>
      </w:r>
      <w:r w:rsidR="0014403B">
        <w:rPr>
          <w:rFonts w:ascii="Arial" w:hAnsi="Arial" w:cs="Arial"/>
          <w:sz w:val="24"/>
          <w:szCs w:val="24"/>
          <w:lang w:val="en-US"/>
        </w:rPr>
        <w:t xml:space="preserve"> </w:t>
      </w:r>
      <w:r w:rsidR="00BA7155" w:rsidRPr="00C659F2">
        <w:rPr>
          <w:rFonts w:ascii="Arial" w:hAnsi="Arial" w:cs="Arial"/>
          <w:sz w:val="24"/>
          <w:szCs w:val="24"/>
          <w:lang w:val="en-US"/>
        </w:rPr>
        <w:t>in the information they can extract from their accelerator programs. The longer baseline</w:t>
      </w:r>
      <w:r w:rsidR="0014403B">
        <w:rPr>
          <w:rFonts w:ascii="Arial" w:hAnsi="Arial" w:cs="Arial"/>
          <w:sz w:val="24"/>
          <w:szCs w:val="24"/>
          <w:lang w:val="en-US"/>
        </w:rPr>
        <w:t xml:space="preserve"> </w:t>
      </w:r>
      <w:r w:rsidR="00070FAC">
        <w:rPr>
          <w:rFonts w:ascii="Arial" w:hAnsi="Arial" w:cs="Arial"/>
          <w:sz w:val="24"/>
          <w:szCs w:val="24"/>
          <w:lang w:val="en-US"/>
        </w:rPr>
        <w:t>in</w:t>
      </w:r>
      <w:r w:rsidR="00BA7155" w:rsidRPr="00C659F2">
        <w:rPr>
          <w:rFonts w:ascii="Arial" w:hAnsi="Arial" w:cs="Arial"/>
          <w:sz w:val="24"/>
          <w:szCs w:val="24"/>
          <w:lang w:val="en-US"/>
        </w:rPr>
        <w:t xml:space="preserve"> the DUNE experiment means their measurement will be more a</w:t>
      </w:r>
      <w:r w:rsidR="0014403B">
        <w:rPr>
          <w:rFonts w:ascii="Arial" w:hAnsi="Arial" w:cs="Arial"/>
          <w:sz w:val="24"/>
          <w:szCs w:val="24"/>
          <w:lang w:val="en-US"/>
        </w:rPr>
        <w:t>ff</w:t>
      </w:r>
      <w:r w:rsidR="00BA7155" w:rsidRPr="00C659F2">
        <w:rPr>
          <w:rFonts w:ascii="Arial" w:hAnsi="Arial" w:cs="Arial"/>
          <w:sz w:val="24"/>
          <w:szCs w:val="24"/>
          <w:lang w:val="en-US"/>
        </w:rPr>
        <w:t>ected by matter e</w:t>
      </w:r>
      <w:r w:rsidR="0014403B">
        <w:rPr>
          <w:rFonts w:ascii="Arial" w:hAnsi="Arial" w:cs="Arial"/>
          <w:sz w:val="24"/>
          <w:szCs w:val="24"/>
          <w:lang w:val="en-US"/>
        </w:rPr>
        <w:t>ff</w:t>
      </w:r>
      <w:r w:rsidR="00BA7155" w:rsidRPr="00C659F2">
        <w:rPr>
          <w:rFonts w:ascii="Arial" w:hAnsi="Arial" w:cs="Arial"/>
          <w:sz w:val="24"/>
          <w:szCs w:val="24"/>
          <w:lang w:val="en-US"/>
        </w:rPr>
        <w:t>ects, which</w:t>
      </w:r>
      <w:r w:rsidR="0014403B">
        <w:rPr>
          <w:rFonts w:ascii="Arial" w:hAnsi="Arial" w:cs="Arial"/>
          <w:sz w:val="24"/>
          <w:szCs w:val="24"/>
          <w:lang w:val="en-US"/>
        </w:rPr>
        <w:t xml:space="preserve"> </w:t>
      </w:r>
      <w:r w:rsidR="00BA7155" w:rsidRPr="00C659F2">
        <w:rPr>
          <w:rFonts w:ascii="Arial" w:hAnsi="Arial" w:cs="Arial"/>
          <w:sz w:val="24"/>
          <w:szCs w:val="24"/>
          <w:lang w:val="en-US"/>
        </w:rPr>
        <w:t>will give them more sensitivity to the mass hierarchy. The shorter baseline of Hyper-K experiment</w:t>
      </w:r>
      <w:r w:rsidR="0014403B">
        <w:rPr>
          <w:rFonts w:ascii="Arial" w:hAnsi="Arial" w:cs="Arial"/>
          <w:sz w:val="24"/>
          <w:szCs w:val="24"/>
          <w:lang w:val="en-US"/>
        </w:rPr>
        <w:t xml:space="preserve"> </w:t>
      </w:r>
      <w:r w:rsidR="00BA7155" w:rsidRPr="00C659F2">
        <w:rPr>
          <w:rFonts w:ascii="Arial" w:hAnsi="Arial" w:cs="Arial"/>
          <w:sz w:val="24"/>
          <w:szCs w:val="24"/>
          <w:lang w:val="en-US"/>
        </w:rPr>
        <w:t>means less sensitivity to matter e</w:t>
      </w:r>
      <w:r w:rsidR="0014403B">
        <w:rPr>
          <w:rFonts w:ascii="Arial" w:hAnsi="Arial" w:cs="Arial"/>
          <w:sz w:val="24"/>
          <w:szCs w:val="24"/>
          <w:lang w:val="en-US"/>
        </w:rPr>
        <w:t>ff</w:t>
      </w:r>
      <w:r w:rsidR="00BA7155" w:rsidRPr="00C659F2">
        <w:rPr>
          <w:rFonts w:ascii="Arial" w:hAnsi="Arial" w:cs="Arial"/>
          <w:sz w:val="24"/>
          <w:szCs w:val="24"/>
          <w:lang w:val="en-US"/>
        </w:rPr>
        <w:t>ects, which should lead to an increased sensitivity to the</w:t>
      </w:r>
      <w:r w:rsidR="0014403B">
        <w:rPr>
          <w:rFonts w:ascii="Arial" w:hAnsi="Arial" w:cs="Arial"/>
          <w:sz w:val="24"/>
          <w:szCs w:val="24"/>
          <w:lang w:val="en-US"/>
        </w:rPr>
        <w:t xml:space="preserve"> </w:t>
      </w:r>
      <w:r w:rsidR="00BA7155" w:rsidRPr="00C659F2">
        <w:rPr>
          <w:rFonts w:ascii="Arial" w:hAnsi="Arial" w:cs="Arial"/>
          <w:sz w:val="24"/>
          <w:szCs w:val="24"/>
          <w:lang w:val="en-US"/>
        </w:rPr>
        <w:t>measurement of the CP-violation phase</w:t>
      </w:r>
      <w:r w:rsidR="0014403B">
        <w:rPr>
          <w:rFonts w:ascii="Arial" w:hAnsi="Arial" w:cs="Arial"/>
          <w:sz w:val="24"/>
          <w:szCs w:val="24"/>
          <w:lang w:val="en-US"/>
        </w:rPr>
        <w:t>.</w:t>
      </w:r>
    </w:p>
    <w:p w14:paraId="00D04286" w14:textId="77777777" w:rsidR="00820612" w:rsidRDefault="00820612" w:rsidP="005C04C1">
      <w:pPr>
        <w:autoSpaceDE w:val="0"/>
        <w:autoSpaceDN w:val="0"/>
        <w:adjustRightInd w:val="0"/>
        <w:spacing w:after="0" w:line="240" w:lineRule="auto"/>
        <w:jc w:val="both"/>
        <w:rPr>
          <w:rFonts w:ascii="Arial" w:hAnsi="Arial" w:cs="Arial"/>
          <w:sz w:val="24"/>
          <w:szCs w:val="24"/>
          <w:lang w:val="en-US"/>
        </w:rPr>
      </w:pPr>
    </w:p>
    <w:p w14:paraId="0FCD8C8A" w14:textId="59D2909A" w:rsidR="005C04C1" w:rsidRDefault="005C04C1" w:rsidP="005C04C1">
      <w:pPr>
        <w:autoSpaceDE w:val="0"/>
        <w:autoSpaceDN w:val="0"/>
        <w:adjustRightInd w:val="0"/>
        <w:spacing w:after="0" w:line="240" w:lineRule="auto"/>
        <w:jc w:val="both"/>
        <w:rPr>
          <w:rFonts w:ascii="Arial" w:hAnsi="Arial" w:cs="Arial"/>
          <w:sz w:val="24"/>
          <w:szCs w:val="24"/>
          <w:lang w:val="en-US"/>
        </w:rPr>
      </w:pPr>
    </w:p>
    <w:p w14:paraId="7E02401B" w14:textId="68F2D134" w:rsidR="002E3E05" w:rsidRDefault="002E3E05" w:rsidP="005C04C1">
      <w:pPr>
        <w:autoSpaceDE w:val="0"/>
        <w:autoSpaceDN w:val="0"/>
        <w:adjustRightInd w:val="0"/>
        <w:spacing w:after="0" w:line="240" w:lineRule="auto"/>
        <w:jc w:val="both"/>
        <w:rPr>
          <w:rFonts w:ascii="Arial" w:hAnsi="Arial" w:cs="Arial"/>
          <w:sz w:val="24"/>
          <w:szCs w:val="24"/>
          <w:lang w:val="en-US"/>
        </w:rPr>
      </w:pPr>
    </w:p>
    <w:p w14:paraId="4650ACB4" w14:textId="1FFE560D" w:rsidR="0038373B" w:rsidRDefault="0038373B" w:rsidP="005C04C1">
      <w:pPr>
        <w:autoSpaceDE w:val="0"/>
        <w:autoSpaceDN w:val="0"/>
        <w:adjustRightInd w:val="0"/>
        <w:spacing w:after="0" w:line="240" w:lineRule="auto"/>
        <w:jc w:val="both"/>
        <w:rPr>
          <w:rFonts w:ascii="Arial" w:hAnsi="Arial" w:cs="Arial"/>
          <w:sz w:val="24"/>
          <w:szCs w:val="24"/>
          <w:lang w:val="en-US"/>
        </w:rPr>
      </w:pPr>
    </w:p>
    <w:p w14:paraId="7B37F055" w14:textId="77777777" w:rsidR="0038373B" w:rsidRDefault="0038373B" w:rsidP="005C04C1">
      <w:pPr>
        <w:autoSpaceDE w:val="0"/>
        <w:autoSpaceDN w:val="0"/>
        <w:adjustRightInd w:val="0"/>
        <w:spacing w:after="0" w:line="240" w:lineRule="auto"/>
        <w:jc w:val="both"/>
        <w:rPr>
          <w:rFonts w:ascii="Arial" w:hAnsi="Arial" w:cs="Arial"/>
          <w:sz w:val="24"/>
          <w:szCs w:val="24"/>
          <w:lang w:val="en-US"/>
        </w:rPr>
      </w:pPr>
    </w:p>
    <w:p w14:paraId="1EC39634" w14:textId="4B690EAF" w:rsidR="006D10F2" w:rsidRPr="002E3E05" w:rsidRDefault="002E3E05" w:rsidP="005C04C1">
      <w:pPr>
        <w:autoSpaceDE w:val="0"/>
        <w:autoSpaceDN w:val="0"/>
        <w:adjustRightInd w:val="0"/>
        <w:spacing w:after="0" w:line="240" w:lineRule="auto"/>
        <w:jc w:val="both"/>
        <w:rPr>
          <w:rFonts w:ascii="Arial" w:hAnsi="Arial" w:cs="Arial"/>
          <w:b/>
          <w:bCs/>
          <w:sz w:val="24"/>
          <w:szCs w:val="24"/>
          <w:lang w:val="en-US"/>
        </w:rPr>
      </w:pPr>
      <w:r w:rsidRPr="002E3E05">
        <w:rPr>
          <w:rFonts w:ascii="Arial" w:hAnsi="Arial" w:cs="Arial"/>
          <w:b/>
          <w:bCs/>
          <w:sz w:val="24"/>
          <w:szCs w:val="24"/>
          <w:lang w:val="en-US"/>
        </w:rPr>
        <w:lastRenderedPageBreak/>
        <w:t>Description of the proposed research</w:t>
      </w:r>
    </w:p>
    <w:p w14:paraId="3ADCC3D3" w14:textId="18651D21" w:rsidR="006B098F" w:rsidRDefault="006B098F" w:rsidP="005C04C1">
      <w:pPr>
        <w:autoSpaceDE w:val="0"/>
        <w:autoSpaceDN w:val="0"/>
        <w:adjustRightInd w:val="0"/>
        <w:spacing w:after="0" w:line="240" w:lineRule="auto"/>
        <w:jc w:val="both"/>
        <w:rPr>
          <w:rFonts w:ascii="Arial" w:hAnsi="Arial" w:cs="Arial"/>
          <w:sz w:val="24"/>
          <w:szCs w:val="24"/>
          <w:lang w:val="en-US"/>
        </w:rPr>
      </w:pPr>
    </w:p>
    <w:p w14:paraId="7A1B2E63" w14:textId="26A26AAE" w:rsidR="002E3E05" w:rsidRDefault="002E3E05" w:rsidP="005C04C1">
      <w:pPr>
        <w:autoSpaceDE w:val="0"/>
        <w:autoSpaceDN w:val="0"/>
        <w:adjustRightInd w:val="0"/>
        <w:spacing w:after="0" w:line="240" w:lineRule="auto"/>
        <w:jc w:val="both"/>
        <w:rPr>
          <w:rFonts w:ascii="Arial" w:hAnsi="Arial" w:cs="Arial"/>
          <w:sz w:val="24"/>
          <w:szCs w:val="24"/>
          <w:lang w:val="en-US"/>
        </w:rPr>
      </w:pPr>
    </w:p>
    <w:p w14:paraId="42CCC5DB" w14:textId="28F8B712" w:rsidR="00765228" w:rsidRPr="00765228" w:rsidRDefault="00765228" w:rsidP="00765228">
      <w:pPr>
        <w:autoSpaceDE w:val="0"/>
        <w:autoSpaceDN w:val="0"/>
        <w:adjustRightInd w:val="0"/>
        <w:spacing w:after="0" w:line="240" w:lineRule="auto"/>
        <w:jc w:val="both"/>
        <w:rPr>
          <w:rFonts w:ascii="Arial" w:hAnsi="Arial" w:cs="Arial"/>
          <w:sz w:val="24"/>
          <w:szCs w:val="24"/>
          <w:lang w:val="en-US"/>
        </w:rPr>
      </w:pPr>
      <w:r>
        <w:rPr>
          <w:rFonts w:ascii="Arial" w:hAnsi="Arial" w:cs="Arial"/>
          <w:sz w:val="24"/>
          <w:szCs w:val="24"/>
          <w:lang w:val="en-US"/>
        </w:rPr>
        <w:tab/>
      </w:r>
      <w:r w:rsidRPr="00765228">
        <w:rPr>
          <w:rFonts w:ascii="Arial" w:hAnsi="Arial" w:cs="Arial"/>
          <w:sz w:val="24"/>
          <w:szCs w:val="24"/>
          <w:lang w:val="en-US"/>
        </w:rPr>
        <w:t xml:space="preserve">In order to </w:t>
      </w:r>
      <w:r w:rsidR="00251161" w:rsidRPr="00765228">
        <w:rPr>
          <w:rFonts w:ascii="Arial" w:hAnsi="Arial" w:cs="Arial"/>
          <w:sz w:val="24"/>
          <w:szCs w:val="24"/>
          <w:lang w:val="en-US"/>
        </w:rPr>
        <w:t>achieve</w:t>
      </w:r>
      <w:r w:rsidRPr="00765228">
        <w:rPr>
          <w:rFonts w:ascii="Arial" w:hAnsi="Arial" w:cs="Arial"/>
          <w:sz w:val="24"/>
          <w:szCs w:val="24"/>
          <w:lang w:val="en-US"/>
        </w:rPr>
        <w:t xml:space="preserve"> a precision of the order of </w:t>
      </w:r>
      <w:r w:rsidR="00203C7F">
        <w:rPr>
          <w:rFonts w:ascii="Arial" w:hAnsi="Arial" w:cs="Arial"/>
          <w:sz w:val="24"/>
          <w:szCs w:val="24"/>
          <w:lang w:val="en-US"/>
        </w:rPr>
        <w:t>4-</w:t>
      </w:r>
      <w:r w:rsidRPr="00765228">
        <w:rPr>
          <w:rFonts w:ascii="Arial" w:hAnsi="Arial" w:cs="Arial"/>
          <w:sz w:val="24"/>
          <w:szCs w:val="24"/>
          <w:lang w:val="en-US"/>
        </w:rPr>
        <w:t xml:space="preserve">5% in the prediction of neutrino and antineutrino fluxes for the future accelerator neutrino experiments (such as </w:t>
      </w:r>
      <w:r w:rsidR="00251161">
        <w:rPr>
          <w:rFonts w:ascii="Arial" w:hAnsi="Arial" w:cs="Arial"/>
          <w:sz w:val="24"/>
          <w:szCs w:val="24"/>
          <w:lang w:val="en-US"/>
        </w:rPr>
        <w:t xml:space="preserve">T2K-II, </w:t>
      </w:r>
      <w:r w:rsidRPr="00765228">
        <w:rPr>
          <w:rFonts w:ascii="Arial" w:hAnsi="Arial" w:cs="Arial"/>
          <w:sz w:val="24"/>
          <w:szCs w:val="24"/>
          <w:lang w:val="en-US"/>
        </w:rPr>
        <w:t xml:space="preserve">DUNE, T2HK and others) it is necessary to measure the yields of hadrons in proton-nucleus and pion-nucleus interactions using </w:t>
      </w:r>
      <w:r w:rsidR="00251161">
        <w:rPr>
          <w:rFonts w:ascii="Arial" w:hAnsi="Arial" w:cs="Arial"/>
          <w:sz w:val="24"/>
          <w:szCs w:val="24"/>
          <w:lang w:val="en-US"/>
        </w:rPr>
        <w:t>(</w:t>
      </w:r>
      <w:r w:rsidRPr="00765228">
        <w:rPr>
          <w:rFonts w:ascii="Arial" w:hAnsi="Arial" w:cs="Arial"/>
          <w:sz w:val="24"/>
          <w:szCs w:val="24"/>
          <w:lang w:val="en-US"/>
        </w:rPr>
        <w:t>CERN</w:t>
      </w:r>
      <w:r w:rsidR="00251161">
        <w:rPr>
          <w:rFonts w:ascii="Arial" w:hAnsi="Arial" w:cs="Arial"/>
          <w:sz w:val="24"/>
          <w:szCs w:val="24"/>
          <w:lang w:val="en-US"/>
        </w:rPr>
        <w:t>)</w:t>
      </w:r>
      <w:r w:rsidRPr="00765228">
        <w:rPr>
          <w:rFonts w:ascii="Arial" w:hAnsi="Arial" w:cs="Arial"/>
          <w:sz w:val="24"/>
          <w:szCs w:val="24"/>
          <w:lang w:val="en-US"/>
        </w:rPr>
        <w:t xml:space="preserve"> hadron beams. </w:t>
      </w:r>
      <w:r w:rsidR="00251161">
        <w:rPr>
          <w:rFonts w:ascii="Arial" w:hAnsi="Arial" w:cs="Arial"/>
          <w:sz w:val="24"/>
          <w:szCs w:val="24"/>
          <w:lang w:val="en-US"/>
        </w:rPr>
        <w:t>This</w:t>
      </w:r>
      <w:r w:rsidRPr="00765228">
        <w:rPr>
          <w:rFonts w:ascii="Arial" w:hAnsi="Arial" w:cs="Arial"/>
          <w:sz w:val="24"/>
          <w:szCs w:val="24"/>
          <w:lang w:val="en-US"/>
        </w:rPr>
        <w:t xml:space="preserve"> study [</w:t>
      </w:r>
      <w:r w:rsidR="006C5313">
        <w:rPr>
          <w:rFonts w:ascii="Arial" w:hAnsi="Arial" w:cs="Arial"/>
          <w:sz w:val="24"/>
          <w:szCs w:val="24"/>
          <w:lang w:val="en-US"/>
        </w:rPr>
        <w:fldChar w:fldCharType="begin"/>
      </w:r>
      <w:r w:rsidR="006C5313">
        <w:rPr>
          <w:rFonts w:ascii="Arial" w:hAnsi="Arial" w:cs="Arial"/>
          <w:sz w:val="24"/>
          <w:szCs w:val="24"/>
          <w:lang w:val="en-US"/>
        </w:rPr>
        <w:instrText xml:space="preserve"> REF _Ref64286317 \w \h </w:instrText>
      </w:r>
      <w:r w:rsidR="006C5313">
        <w:rPr>
          <w:rFonts w:ascii="Arial" w:hAnsi="Arial" w:cs="Arial"/>
          <w:sz w:val="24"/>
          <w:szCs w:val="24"/>
          <w:lang w:val="en-US"/>
        </w:rPr>
      </w:r>
      <w:r w:rsidR="006C5313">
        <w:rPr>
          <w:rFonts w:ascii="Arial" w:hAnsi="Arial" w:cs="Arial"/>
          <w:sz w:val="24"/>
          <w:szCs w:val="24"/>
          <w:lang w:val="en-US"/>
        </w:rPr>
        <w:fldChar w:fldCharType="separate"/>
      </w:r>
      <w:r w:rsidR="003A6DFE">
        <w:rPr>
          <w:rFonts w:ascii="Arial" w:hAnsi="Arial" w:cs="Arial"/>
          <w:sz w:val="24"/>
          <w:szCs w:val="24"/>
          <w:lang w:val="en-US"/>
        </w:rPr>
        <w:t>22</w:t>
      </w:r>
      <w:r w:rsidR="006C5313">
        <w:rPr>
          <w:rFonts w:ascii="Arial" w:hAnsi="Arial" w:cs="Arial"/>
          <w:sz w:val="24"/>
          <w:szCs w:val="24"/>
          <w:lang w:val="en-US"/>
        </w:rPr>
        <w:fldChar w:fldCharType="end"/>
      </w:r>
      <w:r w:rsidRPr="00765228">
        <w:rPr>
          <w:rFonts w:ascii="Arial" w:hAnsi="Arial" w:cs="Arial"/>
          <w:sz w:val="24"/>
          <w:szCs w:val="24"/>
          <w:lang w:val="en-US"/>
        </w:rPr>
        <w:t>] is being successfully performed for the first stage of the T2K long-baseline</w:t>
      </w:r>
      <w:r>
        <w:rPr>
          <w:rFonts w:ascii="Arial" w:hAnsi="Arial" w:cs="Arial"/>
          <w:sz w:val="24"/>
          <w:szCs w:val="24"/>
          <w:lang w:val="en-US"/>
        </w:rPr>
        <w:t xml:space="preserve"> </w:t>
      </w:r>
      <w:r w:rsidRPr="00765228">
        <w:rPr>
          <w:rFonts w:ascii="Arial" w:hAnsi="Arial" w:cs="Arial"/>
          <w:sz w:val="24"/>
          <w:szCs w:val="24"/>
          <w:lang w:val="en-US"/>
        </w:rPr>
        <w:t>neutrino experiment with an active participation of a group of physicists from DLNP JINR.</w:t>
      </w:r>
    </w:p>
    <w:p w14:paraId="5E441B9A" w14:textId="3551D0D2" w:rsidR="00765228" w:rsidRPr="00765228" w:rsidRDefault="00765228" w:rsidP="00765228">
      <w:pPr>
        <w:autoSpaceDE w:val="0"/>
        <w:autoSpaceDN w:val="0"/>
        <w:adjustRightInd w:val="0"/>
        <w:spacing w:after="0" w:line="240" w:lineRule="auto"/>
        <w:jc w:val="both"/>
        <w:rPr>
          <w:rFonts w:ascii="Arial" w:hAnsi="Arial" w:cs="Arial"/>
          <w:sz w:val="24"/>
          <w:szCs w:val="24"/>
          <w:lang w:val="en-US"/>
        </w:rPr>
      </w:pPr>
      <w:r>
        <w:rPr>
          <w:rFonts w:ascii="Arial" w:hAnsi="Arial" w:cs="Arial"/>
          <w:sz w:val="24"/>
          <w:szCs w:val="24"/>
          <w:lang w:val="en-US"/>
        </w:rPr>
        <w:tab/>
      </w:r>
      <w:r w:rsidRPr="00765228">
        <w:rPr>
          <w:rFonts w:ascii="Arial" w:hAnsi="Arial" w:cs="Arial"/>
          <w:sz w:val="24"/>
          <w:szCs w:val="24"/>
          <w:lang w:val="en-US"/>
        </w:rPr>
        <w:t>Using the existing NA61/SHINE spectrometer at the H2 beamline at the CERN SPS we plan to perform a new data-taking with the exact replica of the T2K long carbon target. These measurements are crucial for further reduction of (anti)neutrino flux uncertainties in T2K-II/HK.</w:t>
      </w:r>
    </w:p>
    <w:p w14:paraId="411E0B08" w14:textId="1EC4CFD9" w:rsidR="00765228" w:rsidRPr="00765228" w:rsidRDefault="00765228" w:rsidP="00765228">
      <w:pPr>
        <w:autoSpaceDE w:val="0"/>
        <w:autoSpaceDN w:val="0"/>
        <w:adjustRightInd w:val="0"/>
        <w:spacing w:after="0" w:line="240" w:lineRule="auto"/>
        <w:jc w:val="both"/>
        <w:rPr>
          <w:rFonts w:ascii="Arial" w:hAnsi="Arial" w:cs="Arial"/>
          <w:sz w:val="24"/>
          <w:szCs w:val="24"/>
          <w:lang w:val="en-US"/>
        </w:rPr>
      </w:pPr>
      <w:r>
        <w:rPr>
          <w:rFonts w:ascii="Arial" w:hAnsi="Arial" w:cs="Arial"/>
          <w:sz w:val="24"/>
          <w:szCs w:val="24"/>
          <w:lang w:val="en-US"/>
        </w:rPr>
        <w:tab/>
      </w:r>
      <w:r w:rsidRPr="00765228">
        <w:rPr>
          <w:rFonts w:ascii="Arial" w:hAnsi="Arial" w:cs="Arial"/>
          <w:sz w:val="24"/>
          <w:szCs w:val="24"/>
          <w:lang w:val="en-US"/>
        </w:rPr>
        <w:t>The group of phycisists from DLNP (N.Atanov, A.Krasnoperov, V.Lyubushkin, B.Popov, S.Tereshchenko, V.Tereshchenko) plans to participate in</w:t>
      </w:r>
    </w:p>
    <w:p w14:paraId="389A01DB" w14:textId="77777777" w:rsidR="00765228" w:rsidRPr="00765228" w:rsidRDefault="00765228" w:rsidP="00765228">
      <w:pPr>
        <w:autoSpaceDE w:val="0"/>
        <w:autoSpaceDN w:val="0"/>
        <w:adjustRightInd w:val="0"/>
        <w:spacing w:after="0" w:line="240" w:lineRule="auto"/>
        <w:jc w:val="both"/>
        <w:rPr>
          <w:rFonts w:ascii="Arial" w:hAnsi="Arial" w:cs="Arial"/>
          <w:sz w:val="24"/>
          <w:szCs w:val="24"/>
          <w:lang w:val="en-US"/>
        </w:rPr>
      </w:pPr>
      <w:r w:rsidRPr="00765228">
        <w:rPr>
          <w:rFonts w:ascii="Arial" w:hAnsi="Arial" w:cs="Arial"/>
          <w:sz w:val="24"/>
          <w:szCs w:val="24"/>
          <w:lang w:val="en-US"/>
        </w:rPr>
        <w:t>- data-taking and analysis of experimental data using CERN hadron beams;</w:t>
      </w:r>
    </w:p>
    <w:p w14:paraId="07460122" w14:textId="77777777" w:rsidR="00765228" w:rsidRPr="00765228" w:rsidRDefault="00765228" w:rsidP="00765228">
      <w:pPr>
        <w:autoSpaceDE w:val="0"/>
        <w:autoSpaceDN w:val="0"/>
        <w:adjustRightInd w:val="0"/>
        <w:spacing w:after="0" w:line="240" w:lineRule="auto"/>
        <w:jc w:val="both"/>
        <w:rPr>
          <w:rFonts w:ascii="Arial" w:hAnsi="Arial" w:cs="Arial"/>
          <w:sz w:val="24"/>
          <w:szCs w:val="24"/>
          <w:lang w:val="en-US"/>
        </w:rPr>
      </w:pPr>
      <w:r w:rsidRPr="00765228">
        <w:rPr>
          <w:rFonts w:ascii="Arial" w:hAnsi="Arial" w:cs="Arial"/>
          <w:sz w:val="24"/>
          <w:szCs w:val="24"/>
          <w:lang w:val="en-US"/>
        </w:rPr>
        <w:t>- software development for data processing and analysis;</w:t>
      </w:r>
    </w:p>
    <w:p w14:paraId="23A62F46" w14:textId="256222D7" w:rsidR="00765228" w:rsidRDefault="00765228" w:rsidP="00765228">
      <w:pPr>
        <w:autoSpaceDE w:val="0"/>
        <w:autoSpaceDN w:val="0"/>
        <w:adjustRightInd w:val="0"/>
        <w:spacing w:after="0" w:line="240" w:lineRule="auto"/>
        <w:jc w:val="both"/>
        <w:rPr>
          <w:rFonts w:ascii="Arial" w:hAnsi="Arial" w:cs="Arial"/>
          <w:sz w:val="24"/>
          <w:szCs w:val="24"/>
          <w:lang w:val="en-US"/>
        </w:rPr>
      </w:pPr>
      <w:r w:rsidRPr="00765228">
        <w:rPr>
          <w:rFonts w:ascii="Arial" w:hAnsi="Arial" w:cs="Arial"/>
          <w:sz w:val="24"/>
          <w:szCs w:val="24"/>
          <w:lang w:val="en-US"/>
        </w:rPr>
        <w:t>- preparation of scientific publications.</w:t>
      </w:r>
    </w:p>
    <w:p w14:paraId="40DF4BBA" w14:textId="355AF77A" w:rsidR="0050150C" w:rsidRDefault="0050150C" w:rsidP="00765228">
      <w:pPr>
        <w:autoSpaceDE w:val="0"/>
        <w:autoSpaceDN w:val="0"/>
        <w:adjustRightInd w:val="0"/>
        <w:spacing w:after="0" w:line="240" w:lineRule="auto"/>
        <w:jc w:val="both"/>
        <w:rPr>
          <w:rFonts w:ascii="Arial" w:hAnsi="Arial" w:cs="Arial"/>
          <w:sz w:val="24"/>
          <w:szCs w:val="24"/>
          <w:lang w:val="en-US"/>
        </w:rPr>
      </w:pPr>
      <w:r>
        <w:rPr>
          <w:rFonts w:ascii="Arial" w:hAnsi="Arial" w:cs="Arial"/>
          <w:sz w:val="24"/>
          <w:szCs w:val="24"/>
          <w:lang w:val="en-US"/>
        </w:rPr>
        <w:tab/>
        <w:t>The nearest plans are :</w:t>
      </w:r>
    </w:p>
    <w:p w14:paraId="5C1D7438" w14:textId="77777777" w:rsidR="0050150C" w:rsidRPr="0050150C" w:rsidRDefault="0050150C" w:rsidP="0050150C">
      <w:pPr>
        <w:autoSpaceDE w:val="0"/>
        <w:autoSpaceDN w:val="0"/>
        <w:adjustRightInd w:val="0"/>
        <w:spacing w:after="0" w:line="240" w:lineRule="auto"/>
        <w:jc w:val="both"/>
        <w:rPr>
          <w:rFonts w:ascii="Arial" w:hAnsi="Arial" w:cs="Arial"/>
          <w:sz w:val="24"/>
          <w:szCs w:val="24"/>
          <w:lang w:val="en-US"/>
        </w:rPr>
      </w:pPr>
      <w:r w:rsidRPr="0050150C">
        <w:rPr>
          <w:rFonts w:ascii="Arial" w:hAnsi="Arial" w:cs="Arial"/>
          <w:sz w:val="24"/>
          <w:szCs w:val="24"/>
          <w:lang w:val="en-US"/>
        </w:rPr>
        <w:t>- 2021/2022: collection of new data with the T2K replica target</w:t>
      </w:r>
    </w:p>
    <w:p w14:paraId="7100646E" w14:textId="77777777" w:rsidR="0050150C" w:rsidRPr="0050150C" w:rsidRDefault="0050150C" w:rsidP="0050150C">
      <w:pPr>
        <w:autoSpaceDE w:val="0"/>
        <w:autoSpaceDN w:val="0"/>
        <w:adjustRightInd w:val="0"/>
        <w:spacing w:after="0" w:line="240" w:lineRule="auto"/>
        <w:jc w:val="both"/>
        <w:rPr>
          <w:rFonts w:ascii="Arial" w:hAnsi="Arial" w:cs="Arial"/>
          <w:sz w:val="24"/>
          <w:szCs w:val="24"/>
          <w:lang w:val="en-US"/>
        </w:rPr>
      </w:pPr>
      <w:r w:rsidRPr="0050150C">
        <w:rPr>
          <w:rFonts w:ascii="Arial" w:hAnsi="Arial" w:cs="Arial"/>
          <w:sz w:val="24"/>
          <w:szCs w:val="24"/>
          <w:lang w:val="en-US"/>
        </w:rPr>
        <w:t>- 2022/2023: calibration and analysis of these data; extraction of precise hadron yields from the surface of the T2K replica target</w:t>
      </w:r>
    </w:p>
    <w:p w14:paraId="7DD4CFBE" w14:textId="2A65779F" w:rsidR="0050150C" w:rsidRPr="00765228" w:rsidRDefault="0050150C" w:rsidP="0050150C">
      <w:pPr>
        <w:autoSpaceDE w:val="0"/>
        <w:autoSpaceDN w:val="0"/>
        <w:adjustRightInd w:val="0"/>
        <w:spacing w:after="0" w:line="240" w:lineRule="auto"/>
        <w:jc w:val="both"/>
        <w:rPr>
          <w:rFonts w:ascii="Arial" w:hAnsi="Arial" w:cs="Arial"/>
          <w:sz w:val="24"/>
          <w:szCs w:val="24"/>
          <w:lang w:val="en-US"/>
        </w:rPr>
      </w:pPr>
      <w:r w:rsidRPr="0050150C">
        <w:rPr>
          <w:rFonts w:ascii="Arial" w:hAnsi="Arial" w:cs="Arial"/>
          <w:sz w:val="24"/>
          <w:szCs w:val="24"/>
          <w:lang w:val="en-US"/>
        </w:rPr>
        <w:t>- 2023/2024: usage of these new hadron production measurements for improved predictions of (anti)neutrino fluxes in T2K/HK; better-precision measurements of neutrino oscillation parameters in T2K-I</w:t>
      </w:r>
      <w:r w:rsidR="00144C73">
        <w:rPr>
          <w:rFonts w:ascii="Arial" w:hAnsi="Arial" w:cs="Arial"/>
          <w:sz w:val="24"/>
          <w:szCs w:val="24"/>
          <w:lang w:val="en-US"/>
        </w:rPr>
        <w:t>I.</w:t>
      </w:r>
    </w:p>
    <w:p w14:paraId="08BDEAF6" w14:textId="22207B47" w:rsidR="002E3E05" w:rsidRDefault="002E3E05" w:rsidP="005C04C1">
      <w:pPr>
        <w:autoSpaceDE w:val="0"/>
        <w:autoSpaceDN w:val="0"/>
        <w:adjustRightInd w:val="0"/>
        <w:spacing w:after="0" w:line="240" w:lineRule="auto"/>
        <w:jc w:val="both"/>
        <w:rPr>
          <w:rFonts w:ascii="Arial" w:hAnsi="Arial" w:cs="Arial"/>
          <w:sz w:val="24"/>
          <w:szCs w:val="24"/>
          <w:lang w:val="en-US"/>
        </w:rPr>
      </w:pPr>
    </w:p>
    <w:p w14:paraId="517430B2" w14:textId="40081567" w:rsidR="00325EF8" w:rsidRPr="00325EF8" w:rsidRDefault="00325EF8" w:rsidP="00325EF8">
      <w:pPr>
        <w:autoSpaceDE w:val="0"/>
        <w:autoSpaceDN w:val="0"/>
        <w:adjustRightInd w:val="0"/>
        <w:spacing w:after="0" w:line="240" w:lineRule="auto"/>
        <w:jc w:val="both"/>
        <w:rPr>
          <w:rFonts w:ascii="Arial" w:hAnsi="Arial" w:cs="Arial"/>
          <w:sz w:val="24"/>
          <w:szCs w:val="24"/>
          <w:lang w:val="en-US"/>
        </w:rPr>
      </w:pPr>
      <w:r>
        <w:rPr>
          <w:rFonts w:ascii="Arial" w:hAnsi="Arial" w:cs="Arial"/>
          <w:sz w:val="24"/>
          <w:szCs w:val="24"/>
          <w:lang w:val="en-US"/>
        </w:rPr>
        <w:tab/>
      </w:r>
      <w:r w:rsidRPr="00325EF8">
        <w:rPr>
          <w:rFonts w:ascii="Arial" w:hAnsi="Arial" w:cs="Arial"/>
          <w:sz w:val="24"/>
          <w:szCs w:val="24"/>
          <w:lang w:val="en-US"/>
        </w:rPr>
        <w:t xml:space="preserve">We plan to join the T2K collaboration efforts on oscillation analysis that has the aim to define the neutrino oscillation parameters such as </w:t>
      </w:r>
      <w:r w:rsidRPr="00325EF8">
        <w:rPr>
          <w:rFonts w:ascii="Arial" w:hAnsi="Arial" w:cs="Arial"/>
          <w:i/>
          <w:iCs/>
          <w:sz w:val="24"/>
          <w:szCs w:val="24"/>
          <w:lang w:val="en-US"/>
        </w:rPr>
        <w:t>sin</w:t>
      </w:r>
      <w:r w:rsidRPr="00325EF8">
        <w:rPr>
          <w:rFonts w:ascii="Arial" w:hAnsi="Arial" w:cs="Arial"/>
          <w:i/>
          <w:iCs/>
          <w:sz w:val="24"/>
          <w:szCs w:val="24"/>
          <w:vertAlign w:val="superscript"/>
          <w:lang w:val="en-US"/>
        </w:rPr>
        <w:t>2</w:t>
      </w:r>
      <w:r w:rsidRPr="00325EF8">
        <w:rPr>
          <w:rFonts w:ascii="Arial" w:hAnsi="Arial" w:cs="Arial"/>
          <w:i/>
          <w:iCs/>
          <w:sz w:val="24"/>
          <w:szCs w:val="24"/>
          <w:lang w:val="en-US"/>
        </w:rPr>
        <w:t>θ</w:t>
      </w:r>
      <w:r w:rsidRPr="00325EF8">
        <w:rPr>
          <w:rFonts w:ascii="Arial" w:hAnsi="Arial" w:cs="Arial"/>
          <w:i/>
          <w:iCs/>
          <w:sz w:val="24"/>
          <w:szCs w:val="24"/>
          <w:vertAlign w:val="subscript"/>
          <w:lang w:val="en-US"/>
        </w:rPr>
        <w:t>23</w:t>
      </w:r>
      <w:r w:rsidRPr="00325EF8">
        <w:rPr>
          <w:rFonts w:ascii="Arial" w:hAnsi="Arial" w:cs="Arial"/>
          <w:sz w:val="24"/>
          <w:szCs w:val="24"/>
          <w:lang w:val="en-US"/>
        </w:rPr>
        <w:t xml:space="preserve">, </w:t>
      </w:r>
      <w:r w:rsidRPr="00325EF8">
        <w:rPr>
          <w:rFonts w:ascii="Arial" w:hAnsi="Arial" w:cs="Arial"/>
          <w:i/>
          <w:iCs/>
          <w:sz w:val="24"/>
          <w:szCs w:val="24"/>
          <w:lang w:val="en-US"/>
        </w:rPr>
        <w:t>sin</w:t>
      </w:r>
      <w:r w:rsidRPr="00325EF8">
        <w:rPr>
          <w:rFonts w:ascii="Arial" w:hAnsi="Arial" w:cs="Arial"/>
          <w:i/>
          <w:iCs/>
          <w:sz w:val="24"/>
          <w:szCs w:val="24"/>
          <w:vertAlign w:val="superscript"/>
          <w:lang w:val="en-US"/>
        </w:rPr>
        <w:t>2</w:t>
      </w:r>
      <w:r w:rsidRPr="00325EF8">
        <w:rPr>
          <w:rFonts w:ascii="Arial" w:hAnsi="Arial" w:cs="Arial"/>
          <w:i/>
          <w:iCs/>
          <w:sz w:val="24"/>
          <w:szCs w:val="24"/>
          <w:lang w:val="en-US"/>
        </w:rPr>
        <w:t>θ</w:t>
      </w:r>
      <w:r w:rsidRPr="00325EF8">
        <w:rPr>
          <w:rFonts w:ascii="Arial" w:hAnsi="Arial" w:cs="Arial"/>
          <w:i/>
          <w:iCs/>
          <w:sz w:val="24"/>
          <w:szCs w:val="24"/>
          <w:vertAlign w:val="subscript"/>
          <w:lang w:val="en-US"/>
        </w:rPr>
        <w:t>13</w:t>
      </w:r>
      <w:r w:rsidRPr="00325EF8">
        <w:rPr>
          <w:rFonts w:ascii="Arial" w:hAnsi="Arial" w:cs="Arial"/>
          <w:sz w:val="24"/>
          <w:szCs w:val="24"/>
          <w:lang w:val="en-US"/>
        </w:rPr>
        <w:t>, Δ</w:t>
      </w:r>
      <w:r w:rsidRPr="00325EF8">
        <w:rPr>
          <w:rFonts w:ascii="Arial" w:hAnsi="Arial" w:cs="Arial"/>
          <w:i/>
          <w:iCs/>
          <w:sz w:val="24"/>
          <w:szCs w:val="24"/>
          <w:lang w:val="en-US"/>
        </w:rPr>
        <w:t>m</w:t>
      </w:r>
      <w:r w:rsidRPr="00325EF8">
        <w:rPr>
          <w:rFonts w:ascii="Arial" w:hAnsi="Arial" w:cs="Arial"/>
          <w:sz w:val="24"/>
          <w:szCs w:val="24"/>
          <w:vertAlign w:val="superscript"/>
          <w:lang w:val="en-US"/>
        </w:rPr>
        <w:t>2</w:t>
      </w:r>
      <w:r w:rsidRPr="00325EF8">
        <w:rPr>
          <w:rFonts w:ascii="Arial" w:hAnsi="Arial" w:cs="Arial"/>
          <w:sz w:val="24"/>
          <w:szCs w:val="24"/>
          <w:vertAlign w:val="subscript"/>
          <w:lang w:val="en-US"/>
        </w:rPr>
        <w:t>32</w:t>
      </w:r>
      <w:r w:rsidRPr="00325EF8">
        <w:rPr>
          <w:rFonts w:ascii="Arial" w:hAnsi="Arial" w:cs="Arial"/>
          <w:sz w:val="24"/>
          <w:szCs w:val="24"/>
          <w:lang w:val="en-US"/>
        </w:rPr>
        <w:t xml:space="preserve"> and δ</w:t>
      </w:r>
      <w:r w:rsidRPr="00325EF8">
        <w:rPr>
          <w:rFonts w:ascii="Arial" w:hAnsi="Arial" w:cs="Arial"/>
          <w:i/>
          <w:iCs/>
          <w:sz w:val="24"/>
          <w:szCs w:val="24"/>
          <w:vertAlign w:val="subscript"/>
          <w:lang w:val="en-US"/>
        </w:rPr>
        <w:t>CP</w:t>
      </w:r>
      <w:r w:rsidRPr="00325EF8">
        <w:rPr>
          <w:rFonts w:ascii="Arial" w:hAnsi="Arial" w:cs="Arial"/>
          <w:sz w:val="24"/>
          <w:szCs w:val="24"/>
          <w:lang w:val="en-US"/>
        </w:rPr>
        <w:t xml:space="preserve"> (although T2K sensitivity to </w:t>
      </w:r>
      <w:r w:rsidRPr="00325EF8">
        <w:rPr>
          <w:rFonts w:ascii="Arial" w:hAnsi="Arial" w:cs="Arial"/>
          <w:i/>
          <w:iCs/>
          <w:sz w:val="24"/>
          <w:szCs w:val="24"/>
          <w:lang w:val="en-US"/>
        </w:rPr>
        <w:t>sin</w:t>
      </w:r>
      <w:r w:rsidRPr="00325EF8">
        <w:rPr>
          <w:rFonts w:ascii="Arial" w:hAnsi="Arial" w:cs="Arial"/>
          <w:i/>
          <w:iCs/>
          <w:sz w:val="24"/>
          <w:szCs w:val="24"/>
          <w:vertAlign w:val="superscript"/>
          <w:lang w:val="en-US"/>
        </w:rPr>
        <w:t>2</w:t>
      </w:r>
      <w:r w:rsidRPr="00325EF8">
        <w:rPr>
          <w:rFonts w:ascii="Arial" w:hAnsi="Arial" w:cs="Arial"/>
          <w:i/>
          <w:iCs/>
          <w:sz w:val="24"/>
          <w:szCs w:val="24"/>
          <w:lang w:val="en-US"/>
        </w:rPr>
        <w:t>θ</w:t>
      </w:r>
      <w:r w:rsidRPr="00325EF8">
        <w:rPr>
          <w:rFonts w:ascii="Arial" w:hAnsi="Arial" w:cs="Arial"/>
          <w:i/>
          <w:iCs/>
          <w:sz w:val="24"/>
          <w:szCs w:val="24"/>
          <w:vertAlign w:val="subscript"/>
          <w:lang w:val="en-US"/>
        </w:rPr>
        <w:t>13</w:t>
      </w:r>
      <w:r w:rsidRPr="00325EF8">
        <w:rPr>
          <w:rFonts w:ascii="Arial" w:hAnsi="Arial" w:cs="Arial"/>
          <w:sz w:val="24"/>
          <w:szCs w:val="24"/>
          <w:lang w:val="en-US"/>
        </w:rPr>
        <w:t xml:space="preserve"> is much smaller than that of reactor experiments). Currently, constraints exist for the </w:t>
      </w:r>
      <w:r w:rsidRPr="00325EF8">
        <w:rPr>
          <w:rFonts w:ascii="Arial" w:hAnsi="Arial" w:cs="Arial"/>
          <w:i/>
          <w:iCs/>
          <w:sz w:val="24"/>
          <w:szCs w:val="24"/>
          <w:lang w:val="en-US"/>
        </w:rPr>
        <w:t>θ</w:t>
      </w:r>
      <w:r w:rsidRPr="00325EF8">
        <w:rPr>
          <w:rFonts w:ascii="Arial" w:hAnsi="Arial" w:cs="Arial"/>
          <w:sz w:val="24"/>
          <w:szCs w:val="24"/>
          <w:vertAlign w:val="subscript"/>
          <w:lang w:val="en-US"/>
        </w:rPr>
        <w:t>12</w:t>
      </w:r>
      <w:r w:rsidRPr="00325EF8">
        <w:rPr>
          <w:rFonts w:ascii="Arial" w:hAnsi="Arial" w:cs="Arial"/>
          <w:sz w:val="24"/>
          <w:szCs w:val="24"/>
          <w:lang w:val="en-US"/>
        </w:rPr>
        <w:t xml:space="preserve"> and </w:t>
      </w:r>
      <w:r w:rsidRPr="00325EF8">
        <w:rPr>
          <w:rFonts w:ascii="Arial" w:hAnsi="Arial" w:cs="Arial"/>
          <w:i/>
          <w:iCs/>
          <w:sz w:val="24"/>
          <w:szCs w:val="24"/>
          <w:lang w:val="en-US"/>
        </w:rPr>
        <w:t>θ</w:t>
      </w:r>
      <w:r w:rsidRPr="00325EF8">
        <w:rPr>
          <w:rFonts w:ascii="Arial" w:hAnsi="Arial" w:cs="Arial"/>
          <w:sz w:val="24"/>
          <w:szCs w:val="24"/>
          <w:vertAlign w:val="subscript"/>
          <w:lang w:val="en-US"/>
        </w:rPr>
        <w:t>13</w:t>
      </w:r>
      <w:r w:rsidRPr="00325EF8">
        <w:rPr>
          <w:rFonts w:ascii="Arial" w:hAnsi="Arial" w:cs="Arial"/>
          <w:sz w:val="24"/>
          <w:szCs w:val="24"/>
          <w:lang w:val="en-US"/>
        </w:rPr>
        <w:t xml:space="preserve"> angles, as well as for the two mass differences Δ</w:t>
      </w:r>
      <w:r w:rsidRPr="00325EF8">
        <w:rPr>
          <w:rFonts w:ascii="Arial" w:hAnsi="Arial" w:cs="Arial"/>
          <w:i/>
          <w:iCs/>
          <w:sz w:val="24"/>
          <w:szCs w:val="24"/>
          <w:lang w:val="en-US"/>
        </w:rPr>
        <w:t>m</w:t>
      </w:r>
      <w:r w:rsidRPr="00325EF8">
        <w:rPr>
          <w:rFonts w:ascii="Arial" w:hAnsi="Arial" w:cs="Arial"/>
          <w:sz w:val="24"/>
          <w:szCs w:val="24"/>
          <w:vertAlign w:val="superscript"/>
          <w:lang w:val="en-US"/>
        </w:rPr>
        <w:t>2</w:t>
      </w:r>
      <w:r w:rsidRPr="00325EF8">
        <w:rPr>
          <w:rFonts w:ascii="Arial" w:hAnsi="Arial" w:cs="Arial"/>
          <w:sz w:val="24"/>
          <w:szCs w:val="24"/>
          <w:vertAlign w:val="subscript"/>
          <w:lang w:val="en-US"/>
        </w:rPr>
        <w:t>21</w:t>
      </w:r>
      <w:r w:rsidRPr="00325EF8">
        <w:rPr>
          <w:rFonts w:ascii="Arial" w:hAnsi="Arial" w:cs="Arial"/>
          <w:sz w:val="24"/>
          <w:szCs w:val="24"/>
          <w:lang w:val="en-US"/>
        </w:rPr>
        <w:t xml:space="preserve"> and Δ</w:t>
      </w:r>
      <w:r w:rsidRPr="00325EF8">
        <w:rPr>
          <w:rFonts w:ascii="Arial" w:hAnsi="Arial" w:cs="Arial"/>
          <w:i/>
          <w:iCs/>
          <w:sz w:val="24"/>
          <w:szCs w:val="24"/>
          <w:lang w:val="en-US"/>
        </w:rPr>
        <w:t>m</w:t>
      </w:r>
      <w:r w:rsidRPr="00325EF8">
        <w:rPr>
          <w:rFonts w:ascii="Arial" w:hAnsi="Arial" w:cs="Arial"/>
          <w:sz w:val="24"/>
          <w:szCs w:val="24"/>
          <w:vertAlign w:val="superscript"/>
          <w:lang w:val="en-US"/>
        </w:rPr>
        <w:t>2</w:t>
      </w:r>
      <w:r w:rsidRPr="00325EF8">
        <w:rPr>
          <w:rFonts w:ascii="Arial" w:hAnsi="Arial" w:cs="Arial"/>
          <w:sz w:val="24"/>
          <w:szCs w:val="24"/>
          <w:vertAlign w:val="subscript"/>
          <w:lang w:val="en-US"/>
        </w:rPr>
        <w:t>32</w:t>
      </w:r>
      <w:r w:rsidRPr="00325EF8">
        <w:rPr>
          <w:rFonts w:ascii="Arial" w:hAnsi="Arial" w:cs="Arial"/>
          <w:sz w:val="24"/>
          <w:szCs w:val="24"/>
          <w:lang w:val="en-US"/>
        </w:rPr>
        <w:t xml:space="preserve">. The </w:t>
      </w:r>
      <w:r w:rsidRPr="00325EF8">
        <w:rPr>
          <w:rFonts w:ascii="Arial" w:hAnsi="Arial" w:cs="Arial"/>
          <w:i/>
          <w:iCs/>
          <w:sz w:val="24"/>
          <w:szCs w:val="24"/>
          <w:lang w:val="en-US"/>
        </w:rPr>
        <w:t>θ</w:t>
      </w:r>
      <w:r w:rsidRPr="00325EF8">
        <w:rPr>
          <w:rFonts w:ascii="Arial" w:hAnsi="Arial" w:cs="Arial"/>
          <w:sz w:val="24"/>
          <w:szCs w:val="24"/>
          <w:vertAlign w:val="subscript"/>
          <w:lang w:val="en-US"/>
        </w:rPr>
        <w:t>23</w:t>
      </w:r>
      <w:r w:rsidRPr="00325EF8">
        <w:rPr>
          <w:rFonts w:ascii="Arial" w:hAnsi="Arial" w:cs="Arial"/>
          <w:sz w:val="24"/>
          <w:szCs w:val="24"/>
          <w:lang w:val="en-US"/>
        </w:rPr>
        <w:t xml:space="preserve"> angle still has a large uncertainty and it is not yet known whether it has a value of π/4 (corresponding to maximal mixing), or above (below) this value. One more outstanding oscillation parameter is the complex phase δ</w:t>
      </w:r>
      <w:r w:rsidRPr="00325EF8">
        <w:rPr>
          <w:rFonts w:ascii="Arial" w:hAnsi="Arial" w:cs="Arial"/>
          <w:i/>
          <w:iCs/>
          <w:sz w:val="24"/>
          <w:szCs w:val="24"/>
          <w:vertAlign w:val="subscript"/>
          <w:lang w:val="en-US"/>
        </w:rPr>
        <w:t>CP</w:t>
      </w:r>
      <w:r w:rsidRPr="00325EF8">
        <w:rPr>
          <w:rFonts w:ascii="Arial" w:hAnsi="Arial" w:cs="Arial"/>
          <w:sz w:val="24"/>
          <w:szCs w:val="24"/>
          <w:lang w:val="en-US"/>
        </w:rPr>
        <w:t>. Any value of δ</w:t>
      </w:r>
      <w:r w:rsidRPr="00325EF8">
        <w:rPr>
          <w:rFonts w:ascii="Arial" w:hAnsi="Arial" w:cs="Arial"/>
          <w:i/>
          <w:iCs/>
          <w:sz w:val="24"/>
          <w:szCs w:val="24"/>
          <w:vertAlign w:val="subscript"/>
          <w:lang w:val="en-US"/>
        </w:rPr>
        <w:t>CP</w:t>
      </w:r>
      <w:r w:rsidRPr="00325EF8">
        <w:rPr>
          <w:rFonts w:ascii="Arial" w:hAnsi="Arial" w:cs="Arial"/>
          <w:sz w:val="24"/>
          <w:szCs w:val="24"/>
          <w:lang w:val="en-US"/>
        </w:rPr>
        <w:t xml:space="preserve"> different from 0 or π would lead to CP violation in the leptonic sector, with ±π/2 representing maximal CP violation. One remaining task is the determination of the neutrino mass hierarchy (MH), which can either be normal (NH) or inverted (IH). In addition to these measurements, the consistency of the Pontecorvo–Maki–Nakagawa–Sakata (PMNS) framework is also probed.</w:t>
      </w:r>
    </w:p>
    <w:p w14:paraId="717CF680" w14:textId="23823F0F" w:rsidR="00325EF8" w:rsidRPr="00325EF8" w:rsidRDefault="00453DE4" w:rsidP="00325EF8">
      <w:pPr>
        <w:autoSpaceDE w:val="0"/>
        <w:autoSpaceDN w:val="0"/>
        <w:adjustRightInd w:val="0"/>
        <w:spacing w:after="0" w:line="240" w:lineRule="auto"/>
        <w:jc w:val="both"/>
        <w:rPr>
          <w:rFonts w:ascii="Arial" w:hAnsi="Arial" w:cs="Arial"/>
          <w:sz w:val="24"/>
          <w:szCs w:val="24"/>
          <w:lang w:val="en-US"/>
        </w:rPr>
      </w:pPr>
      <w:r>
        <w:rPr>
          <w:rFonts w:ascii="Arial" w:hAnsi="Arial" w:cs="Arial"/>
          <w:sz w:val="24"/>
          <w:szCs w:val="24"/>
          <w:lang w:val="en-US"/>
        </w:rPr>
        <w:tab/>
      </w:r>
      <w:r w:rsidR="00325EF8" w:rsidRPr="00325EF8">
        <w:rPr>
          <w:rFonts w:ascii="Arial" w:hAnsi="Arial" w:cs="Arial"/>
          <w:sz w:val="24"/>
          <w:szCs w:val="24"/>
          <w:lang w:val="en-US"/>
        </w:rPr>
        <w:t xml:space="preserve">The oscillation parameters are extracted from a fit of the predicted event rate to the oscillated data at Super-Kamiokande (SK) while the data at ND280 is used to provide precise predictions for the far detector spectrum. There are three sets of systematic uncertainties that are parameterized to define “nuisance parameters” in the fit: </w:t>
      </w:r>
    </w:p>
    <w:p w14:paraId="62098489" w14:textId="77777777" w:rsidR="00325EF8" w:rsidRPr="00325EF8" w:rsidRDefault="00325EF8" w:rsidP="00325EF8">
      <w:pPr>
        <w:autoSpaceDE w:val="0"/>
        <w:autoSpaceDN w:val="0"/>
        <w:adjustRightInd w:val="0"/>
        <w:spacing w:after="0" w:line="240" w:lineRule="auto"/>
        <w:jc w:val="both"/>
        <w:rPr>
          <w:rFonts w:ascii="Arial" w:hAnsi="Arial" w:cs="Arial"/>
          <w:sz w:val="24"/>
          <w:szCs w:val="24"/>
          <w:lang w:val="en-US"/>
        </w:rPr>
      </w:pPr>
      <w:r w:rsidRPr="00325EF8">
        <w:rPr>
          <w:rFonts w:ascii="Arial" w:hAnsi="Arial" w:cs="Arial"/>
          <w:sz w:val="24"/>
          <w:szCs w:val="24"/>
          <w:lang w:val="en-US"/>
        </w:rPr>
        <w:t>1) Flux uncertainties. The neutrino flux is simulated with the FLUKA simulation package, and then tuned with external data constraints from the NA61/SHINE hadron production experiment at CERN, to account for mis-modelled hadron interactions in the graphite target.</w:t>
      </w:r>
    </w:p>
    <w:p w14:paraId="222E5550" w14:textId="77777777" w:rsidR="00325EF8" w:rsidRPr="00325EF8" w:rsidRDefault="00325EF8" w:rsidP="00325EF8">
      <w:pPr>
        <w:autoSpaceDE w:val="0"/>
        <w:autoSpaceDN w:val="0"/>
        <w:adjustRightInd w:val="0"/>
        <w:spacing w:after="0" w:line="240" w:lineRule="auto"/>
        <w:jc w:val="both"/>
        <w:rPr>
          <w:rFonts w:ascii="Arial" w:hAnsi="Arial" w:cs="Arial"/>
          <w:sz w:val="24"/>
          <w:szCs w:val="24"/>
          <w:lang w:val="en-US"/>
        </w:rPr>
      </w:pPr>
      <w:r w:rsidRPr="00325EF8">
        <w:rPr>
          <w:rFonts w:ascii="Arial" w:hAnsi="Arial" w:cs="Arial"/>
          <w:sz w:val="24"/>
          <w:szCs w:val="24"/>
          <w:lang w:val="en-US"/>
        </w:rPr>
        <w:t>2) Detector systematic uncertainties which are parameterized according to each detector (ND280 or SK).</w:t>
      </w:r>
    </w:p>
    <w:p w14:paraId="668B93DC" w14:textId="77777777" w:rsidR="00325EF8" w:rsidRPr="00325EF8" w:rsidRDefault="00325EF8" w:rsidP="00325EF8">
      <w:pPr>
        <w:autoSpaceDE w:val="0"/>
        <w:autoSpaceDN w:val="0"/>
        <w:adjustRightInd w:val="0"/>
        <w:spacing w:after="0" w:line="240" w:lineRule="auto"/>
        <w:jc w:val="both"/>
        <w:rPr>
          <w:rFonts w:ascii="Arial" w:hAnsi="Arial" w:cs="Arial"/>
          <w:sz w:val="24"/>
          <w:szCs w:val="24"/>
          <w:lang w:val="en-US"/>
        </w:rPr>
      </w:pPr>
      <w:r w:rsidRPr="00325EF8">
        <w:rPr>
          <w:rFonts w:ascii="Arial" w:hAnsi="Arial" w:cs="Arial"/>
          <w:sz w:val="24"/>
          <w:szCs w:val="24"/>
          <w:lang w:val="en-US"/>
        </w:rPr>
        <w:t>3) Neutrino cross-section uncertainties. The neutrino interaction model is tuned to world cross-section data and our understanding of neutrino-nucleus interaction theory.</w:t>
      </w:r>
    </w:p>
    <w:p w14:paraId="13B448CC" w14:textId="17EC7AF3" w:rsidR="00325EF8" w:rsidRPr="00325EF8" w:rsidRDefault="00453DE4" w:rsidP="00325EF8">
      <w:pPr>
        <w:autoSpaceDE w:val="0"/>
        <w:autoSpaceDN w:val="0"/>
        <w:adjustRightInd w:val="0"/>
        <w:spacing w:after="0" w:line="240" w:lineRule="auto"/>
        <w:jc w:val="both"/>
        <w:rPr>
          <w:rFonts w:ascii="Arial" w:hAnsi="Arial" w:cs="Arial"/>
          <w:sz w:val="24"/>
          <w:szCs w:val="24"/>
          <w:lang w:val="en-US"/>
        </w:rPr>
      </w:pPr>
      <w:r>
        <w:rPr>
          <w:rFonts w:ascii="Arial" w:hAnsi="Arial" w:cs="Arial"/>
          <w:sz w:val="24"/>
          <w:szCs w:val="24"/>
          <w:lang w:val="en-US"/>
        </w:rPr>
        <w:tab/>
      </w:r>
      <w:r w:rsidR="00325EF8" w:rsidRPr="00325EF8">
        <w:rPr>
          <w:rFonts w:ascii="Arial" w:hAnsi="Arial" w:cs="Arial"/>
          <w:sz w:val="24"/>
          <w:szCs w:val="24"/>
          <w:lang w:val="en-US"/>
        </w:rPr>
        <w:t xml:space="preserve">Data and simulated samples at ND280 are classified according to their final state pion multiplicity, beam mode, and the target in which the interaction occurred. The SK </w:t>
      </w:r>
      <w:r w:rsidR="00325EF8" w:rsidRPr="00325EF8">
        <w:rPr>
          <w:rFonts w:ascii="Arial" w:hAnsi="Arial" w:cs="Arial"/>
          <w:sz w:val="24"/>
          <w:szCs w:val="24"/>
          <w:lang w:val="en-US"/>
        </w:rPr>
        <w:lastRenderedPageBreak/>
        <w:t xml:space="preserve">data is categorized in a similar way to that of ND280. Samples are defined according to the Cherenkov ring multiplicity and type. T2K tests the fitting framework and systematic error model through simulated data studies. Alternative models or tunes are used to create mock data sets and </w:t>
      </w:r>
      <w:r w:rsidR="00B163AF">
        <w:rPr>
          <w:rFonts w:ascii="Arial" w:hAnsi="Arial" w:cs="Arial"/>
          <w:sz w:val="24"/>
          <w:szCs w:val="24"/>
          <w:lang w:val="en-US"/>
        </w:rPr>
        <w:t xml:space="preserve">are </w:t>
      </w:r>
      <w:r w:rsidR="00325EF8" w:rsidRPr="00325EF8">
        <w:rPr>
          <w:rFonts w:ascii="Arial" w:hAnsi="Arial" w:cs="Arial"/>
          <w:sz w:val="24"/>
          <w:szCs w:val="24"/>
          <w:lang w:val="en-US"/>
        </w:rPr>
        <w:t>passed through the oscillation analysis procedure. The results are compared to the nominal simulation fit. These studies allow to identify biases and motivate model improvements. In case of a significant deviation this effect is included in the oscillation parameter errors.</w:t>
      </w:r>
    </w:p>
    <w:p w14:paraId="6E7CB57B" w14:textId="1B6A965E" w:rsidR="00173898" w:rsidRPr="00173898" w:rsidRDefault="00453DE4" w:rsidP="00173898">
      <w:pPr>
        <w:autoSpaceDE w:val="0"/>
        <w:autoSpaceDN w:val="0"/>
        <w:adjustRightInd w:val="0"/>
        <w:spacing w:after="0" w:line="240" w:lineRule="auto"/>
        <w:jc w:val="both"/>
        <w:rPr>
          <w:rFonts w:ascii="Arial" w:hAnsi="Arial" w:cs="Arial"/>
          <w:sz w:val="24"/>
          <w:szCs w:val="24"/>
          <w:lang w:val="en-US"/>
        </w:rPr>
      </w:pPr>
      <w:r>
        <w:rPr>
          <w:rFonts w:ascii="Arial" w:hAnsi="Arial" w:cs="Arial"/>
          <w:sz w:val="24"/>
          <w:szCs w:val="24"/>
          <w:lang w:val="en-US"/>
        </w:rPr>
        <w:tab/>
      </w:r>
      <w:r w:rsidR="00173898" w:rsidRPr="00173898">
        <w:rPr>
          <w:rFonts w:ascii="Arial" w:hAnsi="Arial" w:cs="Arial"/>
          <w:sz w:val="24"/>
          <w:szCs w:val="24"/>
          <w:lang w:val="en-US"/>
        </w:rPr>
        <w:t xml:space="preserve">We plan to participate in T2K oscillation analysis, which involves analyzing new data obtained with the upgraded ND280 detector, developing event selection methods, and performing studies on various types of systematic uncertainties to better understand and reduce them. On the first stage (year 2022) we expect to join to the ongoing T2K analyses and focus on  adapting and developing their </w:t>
      </w:r>
      <w:r w:rsidR="005C1336" w:rsidRPr="00173898">
        <w:rPr>
          <w:rFonts w:ascii="Arial" w:hAnsi="Arial" w:cs="Arial"/>
          <w:sz w:val="24"/>
          <w:szCs w:val="24"/>
          <w:lang w:val="en-US"/>
        </w:rPr>
        <w:t>methods</w:t>
      </w:r>
      <w:r w:rsidR="00173898" w:rsidRPr="00173898">
        <w:rPr>
          <w:rFonts w:ascii="Arial" w:hAnsi="Arial" w:cs="Arial"/>
          <w:sz w:val="24"/>
          <w:szCs w:val="24"/>
          <w:lang w:val="en-US"/>
        </w:rPr>
        <w:t xml:space="preserve"> with respect of  the upgraded ND280 detector. This activity implies performing MC studies and developing software tools for analysis. Here close cooperation with the INR group is expected. As soon as the new data from the upgraded </w:t>
      </w:r>
      <w:r w:rsidR="000A70B7" w:rsidRPr="000A70B7">
        <w:rPr>
          <w:rFonts w:ascii="Arial" w:hAnsi="Arial" w:cs="Arial"/>
          <w:sz w:val="24"/>
          <w:szCs w:val="24"/>
          <w:lang w:val="en-US"/>
        </w:rPr>
        <w:t xml:space="preserve">T2K </w:t>
      </w:r>
      <w:r w:rsidR="00173898" w:rsidRPr="00173898">
        <w:rPr>
          <w:rFonts w:ascii="Arial" w:hAnsi="Arial" w:cs="Arial"/>
          <w:sz w:val="24"/>
          <w:szCs w:val="24"/>
          <w:lang w:val="en-US"/>
        </w:rPr>
        <w:t xml:space="preserve">arrives and is available (years 2023 and 2024), we are going to participate in </w:t>
      </w:r>
      <w:r w:rsidR="001E51C3">
        <w:rPr>
          <w:rFonts w:ascii="Arial" w:hAnsi="Arial" w:cs="Arial"/>
          <w:sz w:val="24"/>
          <w:szCs w:val="24"/>
          <w:lang w:val="en-US"/>
        </w:rPr>
        <w:t xml:space="preserve">their </w:t>
      </w:r>
      <w:r w:rsidR="00173898" w:rsidRPr="00173898">
        <w:rPr>
          <w:rFonts w:ascii="Arial" w:hAnsi="Arial" w:cs="Arial"/>
          <w:sz w:val="24"/>
          <w:szCs w:val="24"/>
          <w:lang w:val="en-US"/>
        </w:rPr>
        <w:t>analysis and in obtaining physical results. Also this activity implies the participation in the T2K publication preparation process and in the scientific conferences. To be included in the author list for regular physics publications by the T2K collaboration we have to take part in shifts with respect to the institution shift quota.</w:t>
      </w:r>
    </w:p>
    <w:p w14:paraId="065986D7" w14:textId="5CA7F22F" w:rsidR="00325EF8" w:rsidRPr="00325EF8" w:rsidRDefault="00173898" w:rsidP="00173898">
      <w:pPr>
        <w:autoSpaceDE w:val="0"/>
        <w:autoSpaceDN w:val="0"/>
        <w:adjustRightInd w:val="0"/>
        <w:spacing w:after="0" w:line="240" w:lineRule="auto"/>
        <w:jc w:val="both"/>
        <w:rPr>
          <w:rFonts w:ascii="Arial" w:hAnsi="Arial" w:cs="Arial"/>
          <w:sz w:val="24"/>
          <w:szCs w:val="24"/>
          <w:lang w:val="en-US"/>
        </w:rPr>
      </w:pPr>
      <w:r>
        <w:rPr>
          <w:rFonts w:ascii="Arial" w:hAnsi="Arial" w:cs="Arial"/>
          <w:sz w:val="24"/>
          <w:szCs w:val="24"/>
          <w:lang w:val="en-US"/>
        </w:rPr>
        <w:tab/>
      </w:r>
      <w:r w:rsidRPr="00173898">
        <w:rPr>
          <w:rFonts w:ascii="Arial" w:hAnsi="Arial" w:cs="Arial"/>
          <w:sz w:val="24"/>
          <w:szCs w:val="24"/>
          <w:lang w:val="en-US"/>
        </w:rPr>
        <w:t xml:space="preserve">People involved are Igor Suslov </w:t>
      </w:r>
      <w:bookmarkStart w:id="13" w:name="_Hlk66460587"/>
      <w:r w:rsidRPr="00173898">
        <w:rPr>
          <w:rFonts w:ascii="Arial" w:hAnsi="Arial" w:cs="Arial"/>
          <w:sz w:val="24"/>
          <w:szCs w:val="24"/>
          <w:lang w:val="en-US"/>
        </w:rPr>
        <w:t>(FTE=100%</w:t>
      </w:r>
      <w:bookmarkEnd w:id="13"/>
      <w:r w:rsidRPr="00173898">
        <w:rPr>
          <w:rFonts w:ascii="Arial" w:hAnsi="Arial" w:cs="Arial"/>
          <w:sz w:val="24"/>
          <w:szCs w:val="24"/>
          <w:lang w:val="en-US"/>
        </w:rPr>
        <w:t>)</w:t>
      </w:r>
      <w:r w:rsidR="00381945">
        <w:rPr>
          <w:rFonts w:ascii="Arial" w:hAnsi="Arial" w:cs="Arial"/>
          <w:sz w:val="24"/>
          <w:szCs w:val="24"/>
          <w:lang w:val="en-US"/>
        </w:rPr>
        <w:t>,</w:t>
      </w:r>
      <w:r w:rsidRPr="00173898">
        <w:rPr>
          <w:rFonts w:ascii="Arial" w:hAnsi="Arial" w:cs="Arial"/>
          <w:sz w:val="24"/>
          <w:szCs w:val="24"/>
          <w:lang w:val="en-US"/>
        </w:rPr>
        <w:t xml:space="preserve"> Konstantin Limarev (PhD student, FTE=100%)</w:t>
      </w:r>
      <w:r w:rsidR="00381945">
        <w:rPr>
          <w:rFonts w:ascii="Arial" w:hAnsi="Arial" w:cs="Arial"/>
          <w:sz w:val="24"/>
          <w:szCs w:val="24"/>
          <w:lang w:val="en-US"/>
        </w:rPr>
        <w:t xml:space="preserve"> and Viktoria Kiseeva </w:t>
      </w:r>
      <w:r w:rsidR="00381945" w:rsidRPr="00381945">
        <w:rPr>
          <w:rFonts w:ascii="Arial" w:hAnsi="Arial" w:cs="Arial"/>
          <w:sz w:val="24"/>
          <w:szCs w:val="24"/>
          <w:lang w:val="en-US"/>
        </w:rPr>
        <w:t>(</w:t>
      </w:r>
      <w:r w:rsidR="00381945">
        <w:rPr>
          <w:rFonts w:ascii="Arial" w:hAnsi="Arial" w:cs="Arial"/>
          <w:sz w:val="24"/>
          <w:szCs w:val="24"/>
          <w:lang w:val="en-US"/>
        </w:rPr>
        <w:t xml:space="preserve">young researcher, </w:t>
      </w:r>
      <w:r w:rsidR="00381945" w:rsidRPr="00381945">
        <w:rPr>
          <w:rFonts w:ascii="Arial" w:hAnsi="Arial" w:cs="Arial"/>
          <w:sz w:val="24"/>
          <w:szCs w:val="24"/>
          <w:lang w:val="en-US"/>
        </w:rPr>
        <w:t>FTE=100%</w:t>
      </w:r>
      <w:r w:rsidR="00381945">
        <w:rPr>
          <w:rFonts w:ascii="Arial" w:hAnsi="Arial" w:cs="Arial"/>
          <w:sz w:val="24"/>
          <w:szCs w:val="24"/>
          <w:lang w:val="en-US"/>
        </w:rPr>
        <w:t xml:space="preserve">) </w:t>
      </w:r>
      <w:r w:rsidRPr="00173898">
        <w:rPr>
          <w:rFonts w:ascii="Arial" w:hAnsi="Arial" w:cs="Arial"/>
          <w:sz w:val="24"/>
          <w:szCs w:val="24"/>
          <w:lang w:val="en-US"/>
        </w:rPr>
        <w:t xml:space="preserve">. Some </w:t>
      </w:r>
      <w:r w:rsidR="00F600D2">
        <w:rPr>
          <w:rFonts w:ascii="Arial" w:hAnsi="Arial" w:cs="Arial"/>
          <w:sz w:val="24"/>
          <w:szCs w:val="24"/>
          <w:lang w:val="en-US"/>
        </w:rPr>
        <w:t>expenses</w:t>
      </w:r>
      <w:r w:rsidRPr="00173898">
        <w:rPr>
          <w:rFonts w:ascii="Arial" w:hAnsi="Arial" w:cs="Arial"/>
          <w:sz w:val="24"/>
          <w:szCs w:val="24"/>
          <w:lang w:val="en-US"/>
        </w:rPr>
        <w:t xml:space="preserve"> are required to purchase the data server </w:t>
      </w:r>
      <w:r w:rsidR="00D85C39">
        <w:rPr>
          <w:rFonts w:ascii="Arial" w:hAnsi="Arial" w:cs="Arial"/>
          <w:sz w:val="24"/>
          <w:szCs w:val="24"/>
          <w:lang w:val="en-US"/>
        </w:rPr>
        <w:t xml:space="preserve">and computers. </w:t>
      </w:r>
    </w:p>
    <w:p w14:paraId="002DFCFD" w14:textId="37C98201" w:rsidR="002E3E05" w:rsidRDefault="002E3E05" w:rsidP="005C04C1">
      <w:pPr>
        <w:autoSpaceDE w:val="0"/>
        <w:autoSpaceDN w:val="0"/>
        <w:adjustRightInd w:val="0"/>
        <w:spacing w:after="0" w:line="240" w:lineRule="auto"/>
        <w:jc w:val="both"/>
        <w:rPr>
          <w:rFonts w:ascii="Arial" w:hAnsi="Arial" w:cs="Arial"/>
          <w:sz w:val="24"/>
          <w:szCs w:val="24"/>
          <w:lang w:val="en-US"/>
        </w:rPr>
      </w:pPr>
    </w:p>
    <w:p w14:paraId="323C3B5C" w14:textId="15F1CD7C" w:rsidR="002E3E05" w:rsidRDefault="00A9595D" w:rsidP="005C04C1">
      <w:pPr>
        <w:autoSpaceDE w:val="0"/>
        <w:autoSpaceDN w:val="0"/>
        <w:adjustRightInd w:val="0"/>
        <w:spacing w:after="0" w:line="240" w:lineRule="auto"/>
        <w:jc w:val="both"/>
        <w:rPr>
          <w:rFonts w:ascii="Arial" w:hAnsi="Arial" w:cs="Arial"/>
          <w:sz w:val="24"/>
          <w:szCs w:val="24"/>
          <w:lang w:val="en-US"/>
        </w:rPr>
      </w:pPr>
      <w:r>
        <w:rPr>
          <w:rFonts w:ascii="Arial" w:hAnsi="Arial" w:cs="Arial"/>
          <w:sz w:val="24"/>
          <w:szCs w:val="24"/>
          <w:lang w:val="en-US"/>
        </w:rPr>
        <w:tab/>
      </w:r>
      <w:r w:rsidRPr="00A9595D">
        <w:rPr>
          <w:rFonts w:ascii="Arial" w:hAnsi="Arial" w:cs="Arial"/>
          <w:sz w:val="24"/>
          <w:szCs w:val="24"/>
          <w:lang w:val="en-US"/>
        </w:rPr>
        <w:t xml:space="preserve">The near detector ND-280 of the T2K experiment includes a SuperFGD measuring about 2x2x0.6 m, composed of about 2 million polystyrene scintillators measuring 1x1x1 cm2. Each cube is made by injection molding. The cubes have three through holes </w:t>
      </w:r>
      <w:r w:rsidR="008B68CB">
        <w:rPr>
          <w:rFonts w:ascii="Arial" w:hAnsi="Arial" w:cs="Arial"/>
          <w:sz w:val="24"/>
          <w:szCs w:val="24"/>
          <w:lang w:val="en-US"/>
        </w:rPr>
        <w:t>with</w:t>
      </w:r>
      <w:r w:rsidRPr="00A9595D">
        <w:rPr>
          <w:rFonts w:ascii="Arial" w:hAnsi="Arial" w:cs="Arial"/>
          <w:sz w:val="24"/>
          <w:szCs w:val="24"/>
          <w:lang w:val="en-US"/>
        </w:rPr>
        <w:t xml:space="preserve"> which wavelength shifting fibers are passed to pick up signals. Optical isolation of the cubes is ensured by a surface layer formed by chemical etching. However, such a surface does not provide complete light isolation of the cubes, therefore it is important to control the transmission of light through the surface layer and its effect on the rec</w:t>
      </w:r>
      <w:r w:rsidR="008B68CB">
        <w:rPr>
          <w:rFonts w:ascii="Arial" w:hAnsi="Arial" w:cs="Arial"/>
          <w:sz w:val="24"/>
          <w:szCs w:val="24"/>
          <w:lang w:val="en-US"/>
        </w:rPr>
        <w:t>onstruction</w:t>
      </w:r>
      <w:r w:rsidRPr="00A9595D">
        <w:rPr>
          <w:rFonts w:ascii="Arial" w:hAnsi="Arial" w:cs="Arial"/>
          <w:sz w:val="24"/>
          <w:szCs w:val="24"/>
          <w:lang w:val="en-US"/>
        </w:rPr>
        <w:t xml:space="preserve"> of tracks in the detector.</w:t>
      </w:r>
    </w:p>
    <w:p w14:paraId="7864BDFF" w14:textId="095D986B" w:rsidR="008B68CB" w:rsidRDefault="008B68CB" w:rsidP="005C04C1">
      <w:pPr>
        <w:autoSpaceDE w:val="0"/>
        <w:autoSpaceDN w:val="0"/>
        <w:adjustRightInd w:val="0"/>
        <w:spacing w:after="0" w:line="240" w:lineRule="auto"/>
        <w:jc w:val="both"/>
        <w:rPr>
          <w:rFonts w:ascii="Arial" w:hAnsi="Arial" w:cs="Arial"/>
          <w:sz w:val="24"/>
          <w:szCs w:val="24"/>
          <w:lang w:val="en-US"/>
        </w:rPr>
      </w:pPr>
      <w:r>
        <w:rPr>
          <w:rFonts w:ascii="Arial" w:hAnsi="Arial" w:cs="Arial"/>
          <w:sz w:val="24"/>
          <w:szCs w:val="24"/>
          <w:lang w:val="en-US"/>
        </w:rPr>
        <w:tab/>
      </w:r>
      <w:r w:rsidRPr="008B68CB">
        <w:rPr>
          <w:rFonts w:ascii="Arial" w:hAnsi="Arial" w:cs="Arial"/>
          <w:sz w:val="24"/>
          <w:szCs w:val="24"/>
          <w:lang w:val="en-US"/>
        </w:rPr>
        <w:t xml:space="preserve">The transmission of light through the walls of the cubes and its penetration into neighboring cubes was tested by our colleagues using accelerator beams. We have developed a way to investigate optical light leakage between cubes using LEDs, which provides a fast and reliable way to control light leakage through the cubes' surfaces. For this, a flash from a led diode through an optical fiber was </w:t>
      </w:r>
      <w:r>
        <w:rPr>
          <w:rFonts w:ascii="Arial" w:hAnsi="Arial" w:cs="Arial"/>
          <w:sz w:val="24"/>
          <w:szCs w:val="24"/>
          <w:lang w:val="en-US"/>
        </w:rPr>
        <w:t>transmitted</w:t>
      </w:r>
      <w:r w:rsidRPr="008B68CB">
        <w:rPr>
          <w:rFonts w:ascii="Arial" w:hAnsi="Arial" w:cs="Arial"/>
          <w:sz w:val="24"/>
          <w:szCs w:val="24"/>
          <w:lang w:val="en-US"/>
        </w:rPr>
        <w:t xml:space="preserve"> into one cube through one of three holes. The LED wavelength is 375 nm, which overlaps with the absorption region of the scintillator. The absorbed light is re-emitted by the scintillator at longer wavelengths with a peak at about 425 nm. The light re-emitted in the cube is picked up by an optical wavelength-shifting fiber and recorded using a SiPM. At the same time, the signal is </w:t>
      </w:r>
      <w:r>
        <w:rPr>
          <w:rFonts w:ascii="Arial" w:hAnsi="Arial" w:cs="Arial"/>
          <w:sz w:val="24"/>
          <w:szCs w:val="24"/>
          <w:lang w:val="en-US"/>
        </w:rPr>
        <w:t>read out</w:t>
      </w:r>
      <w:r w:rsidRPr="008B68CB">
        <w:rPr>
          <w:rFonts w:ascii="Arial" w:hAnsi="Arial" w:cs="Arial"/>
          <w:sz w:val="24"/>
          <w:szCs w:val="24"/>
          <w:lang w:val="en-US"/>
        </w:rPr>
        <w:t xml:space="preserve"> from the adjacent cube to measure the light </w:t>
      </w:r>
      <w:r>
        <w:rPr>
          <w:rFonts w:ascii="Arial" w:hAnsi="Arial" w:cs="Arial"/>
          <w:sz w:val="24"/>
          <w:szCs w:val="24"/>
          <w:lang w:val="en-US"/>
        </w:rPr>
        <w:t>portion</w:t>
      </w:r>
      <w:r w:rsidRPr="008B68CB">
        <w:rPr>
          <w:rFonts w:ascii="Arial" w:hAnsi="Arial" w:cs="Arial"/>
          <w:sz w:val="24"/>
          <w:szCs w:val="24"/>
          <w:lang w:val="en-US"/>
        </w:rPr>
        <w:t xml:space="preserve"> that has passed into it through the </w:t>
      </w:r>
      <w:r>
        <w:rPr>
          <w:rFonts w:ascii="Arial" w:hAnsi="Arial" w:cs="Arial"/>
          <w:sz w:val="24"/>
          <w:szCs w:val="24"/>
          <w:lang w:val="en-US"/>
        </w:rPr>
        <w:t>light</w:t>
      </w:r>
      <w:r w:rsidRPr="008B68CB">
        <w:rPr>
          <w:rFonts w:ascii="Arial" w:hAnsi="Arial" w:cs="Arial"/>
          <w:sz w:val="24"/>
          <w:szCs w:val="24"/>
          <w:lang w:val="en-US"/>
        </w:rPr>
        <w:t xml:space="preserve"> </w:t>
      </w:r>
      <w:r>
        <w:rPr>
          <w:rFonts w:ascii="Arial" w:hAnsi="Arial" w:cs="Arial"/>
          <w:sz w:val="24"/>
          <w:szCs w:val="24"/>
          <w:lang w:val="en-US"/>
        </w:rPr>
        <w:t xml:space="preserve">insulated </w:t>
      </w:r>
      <w:r w:rsidRPr="008B68CB">
        <w:rPr>
          <w:rFonts w:ascii="Arial" w:hAnsi="Arial" w:cs="Arial"/>
          <w:sz w:val="24"/>
          <w:szCs w:val="24"/>
          <w:lang w:val="en-US"/>
        </w:rPr>
        <w:t>walls of two cubes, as shown in Fig. 1.</w:t>
      </w:r>
    </w:p>
    <w:p w14:paraId="51B35558" w14:textId="67DDF67F" w:rsidR="002E3E05" w:rsidRDefault="002E3E05" w:rsidP="005C04C1">
      <w:pPr>
        <w:autoSpaceDE w:val="0"/>
        <w:autoSpaceDN w:val="0"/>
        <w:adjustRightInd w:val="0"/>
        <w:spacing w:after="0" w:line="240" w:lineRule="auto"/>
        <w:jc w:val="both"/>
        <w:rPr>
          <w:rFonts w:ascii="Arial" w:hAnsi="Arial" w:cs="Arial"/>
          <w:sz w:val="24"/>
          <w:szCs w:val="24"/>
          <w:lang w:val="en-US"/>
        </w:rPr>
      </w:pPr>
    </w:p>
    <w:p w14:paraId="0A599270" w14:textId="77777777" w:rsidR="006633FD" w:rsidRDefault="006633FD" w:rsidP="005C04C1">
      <w:pPr>
        <w:autoSpaceDE w:val="0"/>
        <w:autoSpaceDN w:val="0"/>
        <w:adjustRightInd w:val="0"/>
        <w:spacing w:after="0" w:line="240" w:lineRule="auto"/>
        <w:jc w:val="both"/>
        <w:rPr>
          <w:rFonts w:ascii="Arial" w:hAnsi="Arial" w:cs="Arial"/>
          <w:sz w:val="24"/>
          <w:szCs w:val="24"/>
          <w:lang w:val="en-US"/>
        </w:rPr>
      </w:pPr>
      <w:r>
        <w:rPr>
          <w:rFonts w:ascii="Times New Roman" w:hAnsi="Times New Roman" w:cs="Times New Roman"/>
          <w:noProof/>
          <w:sz w:val="24"/>
          <w:szCs w:val="24"/>
        </w:rPr>
        <w:lastRenderedPageBreak/>
        <w:drawing>
          <wp:anchor distT="0" distB="0" distL="114300" distR="114300" simplePos="0" relativeHeight="251658240" behindDoc="1" locked="0" layoutInCell="1" allowOverlap="1" wp14:anchorId="4AC0AEBF" wp14:editId="374A49D3">
            <wp:simplePos x="0" y="0"/>
            <wp:positionH relativeFrom="column">
              <wp:posOffset>1905</wp:posOffset>
            </wp:positionH>
            <wp:positionV relativeFrom="paragraph">
              <wp:posOffset>-3175</wp:posOffset>
            </wp:positionV>
            <wp:extent cx="3992880" cy="1565554"/>
            <wp:effectExtent l="0" t="0" r="7620" b="0"/>
            <wp:wrapTight wrapText="bothSides">
              <wp:wrapPolygon edited="0">
                <wp:start x="0" y="0"/>
                <wp:lineTo x="0" y="21293"/>
                <wp:lineTo x="21538" y="21293"/>
                <wp:lineTo x="21538"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fgd_cubes_crosstalk_study_p1.jpg"/>
                    <pic:cNvPicPr/>
                  </pic:nvPicPr>
                  <pic:blipFill>
                    <a:blip r:embed="rId6">
                      <a:extLst>
                        <a:ext uri="{28A0092B-C50C-407E-A947-70E740481C1C}">
                          <a14:useLocalDpi xmlns:a14="http://schemas.microsoft.com/office/drawing/2010/main" val="0"/>
                        </a:ext>
                      </a:extLst>
                    </a:blip>
                    <a:stretch>
                      <a:fillRect/>
                    </a:stretch>
                  </pic:blipFill>
                  <pic:spPr>
                    <a:xfrm>
                      <a:off x="0" y="0"/>
                      <a:ext cx="3992880" cy="1565554"/>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sz w:val="24"/>
          <w:szCs w:val="24"/>
          <w:lang w:val="en-US"/>
        </w:rPr>
        <w:t xml:space="preserve"> </w:t>
      </w:r>
    </w:p>
    <w:p w14:paraId="79EB81FA" w14:textId="77777777" w:rsidR="006633FD" w:rsidRDefault="006633FD" w:rsidP="005C04C1">
      <w:pPr>
        <w:autoSpaceDE w:val="0"/>
        <w:autoSpaceDN w:val="0"/>
        <w:adjustRightInd w:val="0"/>
        <w:spacing w:after="0" w:line="240" w:lineRule="auto"/>
        <w:jc w:val="both"/>
        <w:rPr>
          <w:rFonts w:ascii="Arial" w:hAnsi="Arial" w:cs="Arial"/>
          <w:sz w:val="24"/>
          <w:szCs w:val="24"/>
          <w:lang w:val="en-US"/>
        </w:rPr>
      </w:pPr>
    </w:p>
    <w:p w14:paraId="494644B2" w14:textId="68FD8F6C" w:rsidR="002E3E05" w:rsidRDefault="006633FD" w:rsidP="005C04C1">
      <w:pPr>
        <w:autoSpaceDE w:val="0"/>
        <w:autoSpaceDN w:val="0"/>
        <w:adjustRightInd w:val="0"/>
        <w:spacing w:after="0" w:line="240" w:lineRule="auto"/>
        <w:jc w:val="both"/>
        <w:rPr>
          <w:rFonts w:ascii="Arial" w:hAnsi="Arial" w:cs="Arial"/>
          <w:sz w:val="24"/>
          <w:szCs w:val="24"/>
          <w:lang w:val="en-US"/>
        </w:rPr>
      </w:pPr>
      <w:r w:rsidRPr="00B47847">
        <w:rPr>
          <w:rFonts w:ascii="Arial" w:hAnsi="Arial" w:cs="Arial"/>
          <w:b/>
          <w:bCs/>
          <w:sz w:val="24"/>
          <w:szCs w:val="24"/>
          <w:lang w:val="en-US"/>
        </w:rPr>
        <w:t>Fig.1</w:t>
      </w:r>
      <w:r>
        <w:rPr>
          <w:rFonts w:ascii="Arial" w:hAnsi="Arial" w:cs="Arial"/>
          <w:sz w:val="24"/>
          <w:szCs w:val="24"/>
          <w:lang w:val="en-US"/>
        </w:rPr>
        <w:t xml:space="preserve">  Read-out scheme</w:t>
      </w:r>
    </w:p>
    <w:p w14:paraId="61CC6234" w14:textId="650ED36A" w:rsidR="0038373B" w:rsidRDefault="0038373B" w:rsidP="005C04C1">
      <w:pPr>
        <w:autoSpaceDE w:val="0"/>
        <w:autoSpaceDN w:val="0"/>
        <w:adjustRightInd w:val="0"/>
        <w:spacing w:after="0" w:line="240" w:lineRule="auto"/>
        <w:jc w:val="both"/>
        <w:rPr>
          <w:rFonts w:ascii="Arial" w:hAnsi="Arial" w:cs="Arial"/>
          <w:sz w:val="24"/>
          <w:szCs w:val="24"/>
          <w:lang w:val="en-US"/>
        </w:rPr>
      </w:pPr>
    </w:p>
    <w:p w14:paraId="04D16573" w14:textId="702D9B61" w:rsidR="006633FD" w:rsidRDefault="006633FD" w:rsidP="005C04C1">
      <w:pPr>
        <w:autoSpaceDE w:val="0"/>
        <w:autoSpaceDN w:val="0"/>
        <w:adjustRightInd w:val="0"/>
        <w:spacing w:after="0" w:line="240" w:lineRule="auto"/>
        <w:jc w:val="both"/>
        <w:rPr>
          <w:rFonts w:ascii="Arial" w:hAnsi="Arial" w:cs="Arial"/>
          <w:sz w:val="24"/>
          <w:szCs w:val="24"/>
          <w:lang w:val="en-US"/>
        </w:rPr>
      </w:pPr>
    </w:p>
    <w:p w14:paraId="20AED7B2" w14:textId="6E957A17" w:rsidR="006633FD" w:rsidRDefault="006633FD" w:rsidP="005C04C1">
      <w:pPr>
        <w:autoSpaceDE w:val="0"/>
        <w:autoSpaceDN w:val="0"/>
        <w:adjustRightInd w:val="0"/>
        <w:spacing w:after="0" w:line="240" w:lineRule="auto"/>
        <w:jc w:val="both"/>
        <w:rPr>
          <w:rFonts w:ascii="Arial" w:hAnsi="Arial" w:cs="Arial"/>
          <w:sz w:val="24"/>
          <w:szCs w:val="24"/>
          <w:lang w:val="en-US"/>
        </w:rPr>
      </w:pPr>
    </w:p>
    <w:p w14:paraId="7779A78F" w14:textId="37FEF70C" w:rsidR="006633FD" w:rsidRDefault="006633FD" w:rsidP="005C04C1">
      <w:pPr>
        <w:autoSpaceDE w:val="0"/>
        <w:autoSpaceDN w:val="0"/>
        <w:adjustRightInd w:val="0"/>
        <w:spacing w:after="0" w:line="240" w:lineRule="auto"/>
        <w:jc w:val="both"/>
        <w:rPr>
          <w:rFonts w:ascii="Arial" w:hAnsi="Arial" w:cs="Arial"/>
          <w:sz w:val="24"/>
          <w:szCs w:val="24"/>
          <w:lang w:val="en-US"/>
        </w:rPr>
      </w:pPr>
    </w:p>
    <w:p w14:paraId="4B586791" w14:textId="198A0836" w:rsidR="006633FD" w:rsidRDefault="006633FD" w:rsidP="005C04C1">
      <w:pPr>
        <w:autoSpaceDE w:val="0"/>
        <w:autoSpaceDN w:val="0"/>
        <w:adjustRightInd w:val="0"/>
        <w:spacing w:after="0" w:line="240" w:lineRule="auto"/>
        <w:jc w:val="both"/>
        <w:rPr>
          <w:rFonts w:ascii="Arial" w:hAnsi="Arial" w:cs="Arial"/>
          <w:sz w:val="24"/>
          <w:szCs w:val="24"/>
          <w:lang w:val="en-US"/>
        </w:rPr>
      </w:pPr>
    </w:p>
    <w:p w14:paraId="5F69AD9F" w14:textId="74369AD4" w:rsidR="006633FD" w:rsidRDefault="006633FD" w:rsidP="005C04C1">
      <w:pPr>
        <w:autoSpaceDE w:val="0"/>
        <w:autoSpaceDN w:val="0"/>
        <w:adjustRightInd w:val="0"/>
        <w:spacing w:after="0" w:line="240" w:lineRule="auto"/>
        <w:jc w:val="both"/>
        <w:rPr>
          <w:rFonts w:ascii="Arial" w:hAnsi="Arial" w:cs="Arial"/>
          <w:sz w:val="24"/>
          <w:szCs w:val="24"/>
          <w:lang w:val="en-US"/>
        </w:rPr>
      </w:pPr>
    </w:p>
    <w:p w14:paraId="6DDEB0B2" w14:textId="132D9C45" w:rsidR="006633FD" w:rsidRDefault="006633FD" w:rsidP="005C04C1">
      <w:pPr>
        <w:autoSpaceDE w:val="0"/>
        <w:autoSpaceDN w:val="0"/>
        <w:adjustRightInd w:val="0"/>
        <w:spacing w:after="0" w:line="240" w:lineRule="auto"/>
        <w:jc w:val="both"/>
        <w:rPr>
          <w:rFonts w:ascii="Arial" w:hAnsi="Arial" w:cs="Arial"/>
          <w:sz w:val="24"/>
          <w:szCs w:val="24"/>
          <w:lang w:val="en-US"/>
        </w:rPr>
      </w:pPr>
    </w:p>
    <w:p w14:paraId="57D0C36E" w14:textId="5FFA02FC" w:rsidR="006633FD" w:rsidRDefault="006633FD" w:rsidP="005C04C1">
      <w:pPr>
        <w:autoSpaceDE w:val="0"/>
        <w:autoSpaceDN w:val="0"/>
        <w:adjustRightInd w:val="0"/>
        <w:spacing w:after="0" w:line="240" w:lineRule="auto"/>
        <w:jc w:val="both"/>
        <w:rPr>
          <w:rFonts w:ascii="Arial" w:hAnsi="Arial" w:cs="Arial"/>
          <w:sz w:val="24"/>
          <w:szCs w:val="24"/>
          <w:lang w:val="en-US"/>
        </w:rPr>
      </w:pPr>
      <w:r>
        <w:rPr>
          <w:rFonts w:ascii="Arial" w:hAnsi="Arial" w:cs="Arial"/>
          <w:sz w:val="24"/>
          <w:szCs w:val="24"/>
          <w:lang w:val="en-US"/>
        </w:rPr>
        <w:tab/>
      </w:r>
      <w:r w:rsidRPr="006633FD">
        <w:rPr>
          <w:rFonts w:ascii="Arial" w:hAnsi="Arial" w:cs="Arial"/>
          <w:sz w:val="24"/>
          <w:szCs w:val="24"/>
          <w:lang w:val="en-US"/>
        </w:rPr>
        <w:t xml:space="preserve">We have made comparisons of light leaks at different geometries. Two options are shown in Fig. 2. Here, in one case, light was </w:t>
      </w:r>
      <w:r>
        <w:rPr>
          <w:rFonts w:ascii="Arial" w:hAnsi="Arial" w:cs="Arial"/>
          <w:sz w:val="24"/>
          <w:szCs w:val="24"/>
          <w:lang w:val="en-US"/>
        </w:rPr>
        <w:t>transmitted</w:t>
      </w:r>
      <w:r w:rsidRPr="006633FD">
        <w:rPr>
          <w:rFonts w:ascii="Arial" w:hAnsi="Arial" w:cs="Arial"/>
          <w:sz w:val="24"/>
          <w:szCs w:val="24"/>
          <w:lang w:val="en-US"/>
        </w:rPr>
        <w:t xml:space="preserve"> into cube "0" and the light leakage into cube "1" (left figure) was measured, in the other - cube "1" was illuminated and light leakage into cube "0" (right figure) was measured. Figure 3 shows </w:t>
      </w:r>
      <w:bookmarkStart w:id="14" w:name="_Hlk64293707"/>
      <w:r w:rsidRPr="006633FD">
        <w:rPr>
          <w:rFonts w:ascii="Arial" w:hAnsi="Arial" w:cs="Arial"/>
          <w:sz w:val="24"/>
          <w:szCs w:val="24"/>
          <w:lang w:val="en-US"/>
        </w:rPr>
        <w:t xml:space="preserve">the spectra of signals from the cubes, obtained when the cube "0" is illuminated. The left spectrum shows the signal from the illuminated cube "0", and the right one - the signal from the cube "1" </w:t>
      </w:r>
      <w:bookmarkEnd w:id="14"/>
      <w:r w:rsidRPr="006633FD">
        <w:rPr>
          <w:rFonts w:ascii="Arial" w:hAnsi="Arial" w:cs="Arial"/>
          <w:sz w:val="24"/>
          <w:szCs w:val="24"/>
          <w:lang w:val="en-US"/>
        </w:rPr>
        <w:t xml:space="preserve">due to the light </w:t>
      </w:r>
      <w:r>
        <w:rPr>
          <w:rFonts w:ascii="Arial" w:hAnsi="Arial" w:cs="Arial"/>
          <w:sz w:val="24"/>
          <w:szCs w:val="24"/>
          <w:lang w:val="en-US"/>
        </w:rPr>
        <w:t>passing</w:t>
      </w:r>
      <w:r w:rsidRPr="006633FD">
        <w:rPr>
          <w:rFonts w:ascii="Arial" w:hAnsi="Arial" w:cs="Arial"/>
          <w:sz w:val="24"/>
          <w:szCs w:val="24"/>
          <w:lang w:val="en-US"/>
        </w:rPr>
        <w:t xml:space="preserve"> from the cube "0". In this case, the ratio of the average signal in </w:t>
      </w:r>
      <w:r w:rsidR="007914B5">
        <w:rPr>
          <w:rFonts w:ascii="Arial" w:hAnsi="Arial" w:cs="Arial"/>
          <w:sz w:val="24"/>
          <w:szCs w:val="24"/>
          <w:lang w:val="en-US"/>
        </w:rPr>
        <w:t>the cube</w:t>
      </w:r>
      <w:r w:rsidRPr="006633FD">
        <w:rPr>
          <w:rFonts w:ascii="Arial" w:hAnsi="Arial" w:cs="Arial"/>
          <w:sz w:val="24"/>
          <w:szCs w:val="24"/>
          <w:lang w:val="en-US"/>
        </w:rPr>
        <w:t xml:space="preserve"> “1” to the average signal in the </w:t>
      </w:r>
      <w:r w:rsidR="007914B5">
        <w:rPr>
          <w:rFonts w:ascii="Arial" w:hAnsi="Arial" w:cs="Arial"/>
          <w:sz w:val="24"/>
          <w:szCs w:val="24"/>
          <w:lang w:val="en-US"/>
        </w:rPr>
        <w:t>cube</w:t>
      </w:r>
      <w:r w:rsidRPr="006633FD">
        <w:rPr>
          <w:rFonts w:ascii="Arial" w:hAnsi="Arial" w:cs="Arial"/>
          <w:sz w:val="24"/>
          <w:szCs w:val="24"/>
          <w:lang w:val="en-US"/>
        </w:rPr>
        <w:t xml:space="preserve"> “0” is 0.033. This value of the measured light leakage</w:t>
      </w:r>
      <w:r w:rsidR="007914B5" w:rsidRPr="007914B5">
        <w:rPr>
          <w:rFonts w:ascii="Arial" w:hAnsi="Arial" w:cs="Arial"/>
          <w:sz w:val="24"/>
          <w:szCs w:val="24"/>
          <w:lang w:val="en-US"/>
        </w:rPr>
        <w:t xml:space="preserve"> </w:t>
      </w:r>
      <w:r w:rsidR="007914B5">
        <w:rPr>
          <w:rFonts w:ascii="Arial" w:hAnsi="Arial" w:cs="Arial"/>
          <w:sz w:val="24"/>
          <w:szCs w:val="24"/>
          <w:lang w:val="en-US"/>
        </w:rPr>
        <w:t>is consistent</w:t>
      </w:r>
      <w:r w:rsidRPr="006633FD">
        <w:rPr>
          <w:rFonts w:ascii="Arial" w:hAnsi="Arial" w:cs="Arial"/>
          <w:sz w:val="24"/>
          <w:szCs w:val="24"/>
          <w:lang w:val="en-US"/>
        </w:rPr>
        <w:t xml:space="preserve"> with the data obtained by our colleagues in measurements </w:t>
      </w:r>
      <w:r w:rsidR="00F918E3">
        <w:rPr>
          <w:rFonts w:ascii="Arial" w:hAnsi="Arial" w:cs="Arial"/>
          <w:sz w:val="24"/>
          <w:szCs w:val="24"/>
          <w:lang w:val="en-US"/>
        </w:rPr>
        <w:t>with</w:t>
      </w:r>
      <w:r w:rsidRPr="006633FD">
        <w:rPr>
          <w:rFonts w:ascii="Arial" w:hAnsi="Arial" w:cs="Arial"/>
          <w:sz w:val="24"/>
          <w:szCs w:val="24"/>
          <w:lang w:val="en-US"/>
        </w:rPr>
        <w:t xml:space="preserve"> accelerator</w:t>
      </w:r>
      <w:r w:rsidR="00F918E3">
        <w:rPr>
          <w:rFonts w:ascii="Arial" w:hAnsi="Arial" w:cs="Arial"/>
          <w:sz w:val="24"/>
          <w:szCs w:val="24"/>
          <w:lang w:val="en-US"/>
        </w:rPr>
        <w:t xml:space="preserve"> beams</w:t>
      </w:r>
      <w:r w:rsidRPr="006633FD">
        <w:rPr>
          <w:rFonts w:ascii="Arial" w:hAnsi="Arial" w:cs="Arial"/>
          <w:sz w:val="24"/>
          <w:szCs w:val="24"/>
          <w:lang w:val="en-US"/>
        </w:rPr>
        <w:t>.</w:t>
      </w:r>
    </w:p>
    <w:p w14:paraId="00E607B2" w14:textId="13C1E2E7" w:rsidR="00D26211" w:rsidRDefault="00D26211" w:rsidP="005C04C1">
      <w:pPr>
        <w:autoSpaceDE w:val="0"/>
        <w:autoSpaceDN w:val="0"/>
        <w:adjustRightInd w:val="0"/>
        <w:spacing w:after="0" w:line="240" w:lineRule="auto"/>
        <w:jc w:val="both"/>
        <w:rPr>
          <w:rFonts w:ascii="Arial" w:hAnsi="Arial" w:cs="Arial"/>
          <w:sz w:val="24"/>
          <w:szCs w:val="24"/>
          <w:lang w:val="en-US"/>
        </w:rPr>
      </w:pPr>
    </w:p>
    <w:p w14:paraId="102A63FB" w14:textId="454A4BAB" w:rsidR="00D26211" w:rsidRDefault="00D26211" w:rsidP="005C04C1">
      <w:pPr>
        <w:autoSpaceDE w:val="0"/>
        <w:autoSpaceDN w:val="0"/>
        <w:adjustRightInd w:val="0"/>
        <w:spacing w:after="0" w:line="240" w:lineRule="auto"/>
        <w:jc w:val="both"/>
        <w:rPr>
          <w:rFonts w:ascii="Arial" w:hAnsi="Arial" w:cs="Arial"/>
          <w:sz w:val="24"/>
          <w:szCs w:val="24"/>
          <w:lang w:val="en-US"/>
        </w:rPr>
      </w:pPr>
    </w:p>
    <w:p w14:paraId="4E45B926" w14:textId="49400946" w:rsidR="00D26211" w:rsidRDefault="00D26211" w:rsidP="005C04C1">
      <w:pPr>
        <w:autoSpaceDE w:val="0"/>
        <w:autoSpaceDN w:val="0"/>
        <w:adjustRightInd w:val="0"/>
        <w:spacing w:after="0" w:line="240" w:lineRule="auto"/>
        <w:jc w:val="both"/>
        <w:rPr>
          <w:rFonts w:ascii="Arial" w:hAnsi="Arial" w:cs="Arial"/>
          <w:sz w:val="24"/>
          <w:szCs w:val="24"/>
          <w:lang w:val="en-US"/>
        </w:rPr>
      </w:pPr>
      <w:r w:rsidRPr="00181DAE">
        <w:rPr>
          <w:rFonts w:ascii="Times New Roman" w:hAnsi="Times New Roman" w:cs="Times New Roman"/>
          <w:noProof/>
          <w:sz w:val="24"/>
          <w:szCs w:val="24"/>
        </w:rPr>
        <w:drawing>
          <wp:inline distT="0" distB="0" distL="0" distR="0" wp14:anchorId="01AC2F68" wp14:editId="45A34C86">
            <wp:extent cx="2160000" cy="1000197"/>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60000" cy="1000197"/>
                    </a:xfrm>
                    <a:prstGeom prst="rect">
                      <a:avLst/>
                    </a:prstGeom>
                    <a:noFill/>
                    <a:ln>
                      <a:noFill/>
                    </a:ln>
                  </pic:spPr>
                </pic:pic>
              </a:graphicData>
            </a:graphic>
          </wp:inline>
        </w:drawing>
      </w:r>
      <w:r w:rsidRPr="00181DAE">
        <w:rPr>
          <w:rFonts w:ascii="Times New Roman" w:hAnsi="Times New Roman" w:cs="Times New Roman"/>
          <w:noProof/>
          <w:sz w:val="24"/>
          <w:szCs w:val="24"/>
        </w:rPr>
        <w:drawing>
          <wp:inline distT="0" distB="0" distL="0" distR="0" wp14:anchorId="38B0A3B0" wp14:editId="6B8467EF">
            <wp:extent cx="2160000" cy="1000197"/>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60000" cy="1000197"/>
                    </a:xfrm>
                    <a:prstGeom prst="rect">
                      <a:avLst/>
                    </a:prstGeom>
                    <a:noFill/>
                    <a:ln>
                      <a:noFill/>
                    </a:ln>
                  </pic:spPr>
                </pic:pic>
              </a:graphicData>
            </a:graphic>
          </wp:inline>
        </w:drawing>
      </w:r>
    </w:p>
    <w:p w14:paraId="47AFF0A8" w14:textId="639B0A6F" w:rsidR="00D26211" w:rsidRDefault="00D26211" w:rsidP="005C04C1">
      <w:pPr>
        <w:autoSpaceDE w:val="0"/>
        <w:autoSpaceDN w:val="0"/>
        <w:adjustRightInd w:val="0"/>
        <w:spacing w:after="0" w:line="240" w:lineRule="auto"/>
        <w:jc w:val="both"/>
        <w:rPr>
          <w:rFonts w:ascii="Arial" w:hAnsi="Arial" w:cs="Arial"/>
          <w:sz w:val="24"/>
          <w:szCs w:val="24"/>
          <w:lang w:val="en-US"/>
        </w:rPr>
      </w:pPr>
    </w:p>
    <w:p w14:paraId="62ECE569" w14:textId="460CED7F" w:rsidR="00D26211" w:rsidRDefault="00D26211" w:rsidP="005C04C1">
      <w:pPr>
        <w:autoSpaceDE w:val="0"/>
        <w:autoSpaceDN w:val="0"/>
        <w:adjustRightInd w:val="0"/>
        <w:spacing w:after="0" w:line="240" w:lineRule="auto"/>
        <w:jc w:val="both"/>
        <w:rPr>
          <w:rFonts w:ascii="Arial" w:hAnsi="Arial" w:cs="Arial"/>
          <w:sz w:val="24"/>
          <w:szCs w:val="24"/>
          <w:lang w:val="en-US"/>
        </w:rPr>
      </w:pPr>
      <w:r>
        <w:rPr>
          <w:rFonts w:ascii="Arial" w:hAnsi="Arial" w:cs="Arial"/>
          <w:sz w:val="24"/>
          <w:szCs w:val="24"/>
          <w:lang w:val="en-US"/>
        </w:rPr>
        <w:tab/>
      </w:r>
      <w:r w:rsidRPr="00B47847">
        <w:rPr>
          <w:rFonts w:ascii="Arial" w:hAnsi="Arial" w:cs="Arial"/>
          <w:b/>
          <w:bCs/>
          <w:sz w:val="24"/>
          <w:szCs w:val="24"/>
          <w:lang w:val="en-US"/>
        </w:rPr>
        <w:t>Fig.2</w:t>
      </w:r>
      <w:r>
        <w:rPr>
          <w:rFonts w:ascii="Arial" w:hAnsi="Arial" w:cs="Arial"/>
          <w:sz w:val="24"/>
          <w:szCs w:val="24"/>
          <w:lang w:val="en-US"/>
        </w:rPr>
        <w:t xml:space="preserve">  Scheme of the cube tests</w:t>
      </w:r>
    </w:p>
    <w:p w14:paraId="6C957F3E" w14:textId="3E3F67CF" w:rsidR="00D26211" w:rsidRDefault="00D26211" w:rsidP="005C04C1">
      <w:pPr>
        <w:autoSpaceDE w:val="0"/>
        <w:autoSpaceDN w:val="0"/>
        <w:adjustRightInd w:val="0"/>
        <w:spacing w:after="0" w:line="240" w:lineRule="auto"/>
        <w:jc w:val="both"/>
        <w:rPr>
          <w:rFonts w:ascii="Arial" w:hAnsi="Arial" w:cs="Arial"/>
          <w:sz w:val="24"/>
          <w:szCs w:val="24"/>
          <w:lang w:val="en-US"/>
        </w:rPr>
      </w:pPr>
    </w:p>
    <w:p w14:paraId="217E3476" w14:textId="01AF588E" w:rsidR="00D26211" w:rsidRDefault="00D26211" w:rsidP="005C04C1">
      <w:pPr>
        <w:autoSpaceDE w:val="0"/>
        <w:autoSpaceDN w:val="0"/>
        <w:adjustRightInd w:val="0"/>
        <w:spacing w:after="0" w:line="240" w:lineRule="auto"/>
        <w:jc w:val="both"/>
        <w:rPr>
          <w:rFonts w:ascii="Arial" w:hAnsi="Arial" w:cs="Arial"/>
          <w:sz w:val="24"/>
          <w:szCs w:val="24"/>
          <w:lang w:val="en-US"/>
        </w:rPr>
      </w:pPr>
    </w:p>
    <w:p w14:paraId="3EE4F037" w14:textId="55F75E5D" w:rsidR="00D26211" w:rsidRDefault="00D26211" w:rsidP="005C04C1">
      <w:pPr>
        <w:autoSpaceDE w:val="0"/>
        <w:autoSpaceDN w:val="0"/>
        <w:adjustRightInd w:val="0"/>
        <w:spacing w:after="0" w:line="240" w:lineRule="auto"/>
        <w:jc w:val="both"/>
        <w:rPr>
          <w:rFonts w:ascii="Arial" w:hAnsi="Arial" w:cs="Arial"/>
          <w:sz w:val="24"/>
          <w:szCs w:val="24"/>
          <w:lang w:val="en-US"/>
        </w:rPr>
      </w:pPr>
      <w:r w:rsidRPr="00C95805">
        <w:rPr>
          <w:rFonts w:ascii="Times New Roman" w:hAnsi="Times New Roman" w:cs="Times New Roman"/>
          <w:noProof/>
          <w:sz w:val="24"/>
          <w:szCs w:val="24"/>
        </w:rPr>
        <w:drawing>
          <wp:inline distT="0" distB="0" distL="0" distR="0" wp14:anchorId="1F8D9F60" wp14:editId="1727E9D6">
            <wp:extent cx="2520000" cy="1577629"/>
            <wp:effectExtent l="0" t="0" r="0" b="381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20000" cy="1577629"/>
                    </a:xfrm>
                    <a:prstGeom prst="rect">
                      <a:avLst/>
                    </a:prstGeom>
                    <a:noFill/>
                    <a:ln>
                      <a:noFill/>
                    </a:ln>
                  </pic:spPr>
                </pic:pic>
              </a:graphicData>
            </a:graphic>
          </wp:inline>
        </w:drawing>
      </w:r>
      <w:r w:rsidRPr="00C95805">
        <w:rPr>
          <w:rFonts w:ascii="Times New Roman" w:hAnsi="Times New Roman" w:cs="Times New Roman"/>
          <w:noProof/>
          <w:sz w:val="24"/>
          <w:szCs w:val="24"/>
        </w:rPr>
        <w:drawing>
          <wp:inline distT="0" distB="0" distL="0" distR="0" wp14:anchorId="0DEC0907" wp14:editId="332312F5">
            <wp:extent cx="2520000" cy="1577629"/>
            <wp:effectExtent l="0" t="0" r="0" b="381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20000" cy="1577629"/>
                    </a:xfrm>
                    <a:prstGeom prst="rect">
                      <a:avLst/>
                    </a:prstGeom>
                    <a:noFill/>
                    <a:ln>
                      <a:noFill/>
                    </a:ln>
                  </pic:spPr>
                </pic:pic>
              </a:graphicData>
            </a:graphic>
          </wp:inline>
        </w:drawing>
      </w:r>
    </w:p>
    <w:p w14:paraId="09869399" w14:textId="2D2A4025" w:rsidR="00D26211" w:rsidRDefault="00D26211" w:rsidP="005C04C1">
      <w:pPr>
        <w:autoSpaceDE w:val="0"/>
        <w:autoSpaceDN w:val="0"/>
        <w:adjustRightInd w:val="0"/>
        <w:spacing w:after="0" w:line="240" w:lineRule="auto"/>
        <w:jc w:val="both"/>
        <w:rPr>
          <w:rFonts w:ascii="Arial" w:hAnsi="Arial" w:cs="Arial"/>
          <w:sz w:val="24"/>
          <w:szCs w:val="24"/>
          <w:lang w:val="en-US"/>
        </w:rPr>
      </w:pPr>
      <w:r>
        <w:rPr>
          <w:rFonts w:ascii="Arial" w:hAnsi="Arial" w:cs="Arial"/>
          <w:sz w:val="24"/>
          <w:szCs w:val="24"/>
          <w:lang w:val="en-US"/>
        </w:rPr>
        <w:tab/>
      </w:r>
      <w:r w:rsidRPr="00B47847">
        <w:rPr>
          <w:rFonts w:ascii="Arial" w:hAnsi="Arial" w:cs="Arial"/>
          <w:b/>
          <w:bCs/>
          <w:sz w:val="24"/>
          <w:szCs w:val="24"/>
          <w:lang w:val="en-US"/>
        </w:rPr>
        <w:t>Fig.3</w:t>
      </w:r>
      <w:r>
        <w:rPr>
          <w:rFonts w:ascii="Arial" w:hAnsi="Arial" w:cs="Arial"/>
          <w:sz w:val="24"/>
          <w:szCs w:val="24"/>
          <w:lang w:val="en-US"/>
        </w:rPr>
        <w:t xml:space="preserve"> T</w:t>
      </w:r>
      <w:r w:rsidRPr="006633FD">
        <w:rPr>
          <w:rFonts w:ascii="Arial" w:hAnsi="Arial" w:cs="Arial"/>
          <w:sz w:val="24"/>
          <w:szCs w:val="24"/>
          <w:lang w:val="en-US"/>
        </w:rPr>
        <w:t>he spectra of signals from the cubes, obtained when the cube "0" is illuminated. The left spectrum shows the signal from the illuminated cube "0", and the right one - the signal from the cube "1"</w:t>
      </w:r>
    </w:p>
    <w:p w14:paraId="7482B7A2" w14:textId="55CBBAEF" w:rsidR="00D26211" w:rsidRDefault="00D26211" w:rsidP="005C04C1">
      <w:pPr>
        <w:autoSpaceDE w:val="0"/>
        <w:autoSpaceDN w:val="0"/>
        <w:adjustRightInd w:val="0"/>
        <w:spacing w:after="0" w:line="240" w:lineRule="auto"/>
        <w:jc w:val="both"/>
        <w:rPr>
          <w:rFonts w:ascii="Arial" w:hAnsi="Arial" w:cs="Arial"/>
          <w:sz w:val="24"/>
          <w:szCs w:val="24"/>
          <w:lang w:val="en-US"/>
        </w:rPr>
      </w:pPr>
    </w:p>
    <w:p w14:paraId="03CF510C" w14:textId="59122A66" w:rsidR="00D26211" w:rsidRDefault="00D26211" w:rsidP="005C04C1">
      <w:pPr>
        <w:autoSpaceDE w:val="0"/>
        <w:autoSpaceDN w:val="0"/>
        <w:adjustRightInd w:val="0"/>
        <w:spacing w:after="0" w:line="240" w:lineRule="auto"/>
        <w:jc w:val="both"/>
        <w:rPr>
          <w:rFonts w:ascii="Arial" w:hAnsi="Arial" w:cs="Arial"/>
          <w:sz w:val="24"/>
          <w:szCs w:val="24"/>
          <w:lang w:val="en-US"/>
        </w:rPr>
      </w:pPr>
      <w:r>
        <w:rPr>
          <w:rFonts w:ascii="Arial" w:hAnsi="Arial" w:cs="Arial"/>
          <w:sz w:val="24"/>
          <w:szCs w:val="24"/>
          <w:lang w:val="en-US"/>
        </w:rPr>
        <w:tab/>
      </w:r>
      <w:r w:rsidRPr="00D26211">
        <w:rPr>
          <w:rFonts w:ascii="Arial" w:hAnsi="Arial" w:cs="Arial"/>
          <w:sz w:val="24"/>
          <w:szCs w:val="24"/>
          <w:lang w:val="en-US"/>
        </w:rPr>
        <w:t xml:space="preserve">Of particular note is the difference between the two geometries shown in Figure 2. In the case of illumination of the "1" cube, the light leakage into the "0" cube is noticeably less and the ratio of the signal in the "0" cube to the signal in the "1" cube is 0.0187. This is due to the </w:t>
      </w:r>
      <w:r w:rsidR="00097E63">
        <w:rPr>
          <w:rFonts w:ascii="Arial" w:hAnsi="Arial" w:cs="Arial"/>
          <w:sz w:val="24"/>
          <w:szCs w:val="24"/>
          <w:lang w:val="en-US"/>
        </w:rPr>
        <w:t xml:space="preserve">different </w:t>
      </w:r>
      <w:r w:rsidR="00097E63" w:rsidRPr="00D26211">
        <w:rPr>
          <w:rFonts w:ascii="Arial" w:hAnsi="Arial" w:cs="Arial"/>
          <w:sz w:val="24"/>
          <w:szCs w:val="24"/>
          <w:lang w:val="en-US"/>
        </w:rPr>
        <w:t>distanc</w:t>
      </w:r>
      <w:r w:rsidR="00097E63">
        <w:rPr>
          <w:rFonts w:ascii="Arial" w:hAnsi="Arial" w:cs="Arial"/>
          <w:sz w:val="24"/>
          <w:szCs w:val="24"/>
          <w:lang w:val="en-US"/>
        </w:rPr>
        <w:t>es</w:t>
      </w:r>
      <w:r w:rsidRPr="00D26211">
        <w:rPr>
          <w:rFonts w:ascii="Arial" w:hAnsi="Arial" w:cs="Arial"/>
          <w:sz w:val="24"/>
          <w:szCs w:val="24"/>
          <w:lang w:val="en-US"/>
        </w:rPr>
        <w:t xml:space="preserve"> from the spot of illumination to the boundar</w:t>
      </w:r>
      <w:r w:rsidR="00097E63">
        <w:rPr>
          <w:rFonts w:ascii="Arial" w:hAnsi="Arial" w:cs="Arial"/>
          <w:sz w:val="24"/>
          <w:szCs w:val="24"/>
          <w:lang w:val="en-US"/>
        </w:rPr>
        <w:t>ies</w:t>
      </w:r>
      <w:r w:rsidRPr="00D26211">
        <w:rPr>
          <w:rFonts w:ascii="Arial" w:hAnsi="Arial" w:cs="Arial"/>
          <w:sz w:val="24"/>
          <w:szCs w:val="24"/>
          <w:lang w:val="en-US"/>
        </w:rPr>
        <w:t xml:space="preserve"> of the cubes and to the optical wavelength shifting fibers. This effect demonstrates the dependence of light leaks into neighboring cubes on the place of light </w:t>
      </w:r>
      <w:r w:rsidR="00D15CE1">
        <w:rPr>
          <w:rFonts w:ascii="Arial" w:hAnsi="Arial" w:cs="Arial"/>
          <w:sz w:val="24"/>
          <w:szCs w:val="24"/>
          <w:lang w:val="en-US"/>
        </w:rPr>
        <w:t>source</w:t>
      </w:r>
      <w:r w:rsidRPr="00D26211">
        <w:rPr>
          <w:rFonts w:ascii="Arial" w:hAnsi="Arial" w:cs="Arial"/>
          <w:sz w:val="24"/>
          <w:szCs w:val="24"/>
          <w:lang w:val="en-US"/>
        </w:rPr>
        <w:t xml:space="preserve"> and can be used to increase the spatial sensitivity when rec</w:t>
      </w:r>
      <w:r w:rsidR="00156683">
        <w:rPr>
          <w:rFonts w:ascii="Arial" w:hAnsi="Arial" w:cs="Arial"/>
          <w:sz w:val="24"/>
          <w:szCs w:val="24"/>
        </w:rPr>
        <w:t>о</w:t>
      </w:r>
      <w:r w:rsidR="00156683">
        <w:rPr>
          <w:rFonts w:ascii="Arial" w:hAnsi="Arial" w:cs="Arial"/>
          <w:sz w:val="24"/>
          <w:szCs w:val="24"/>
          <w:lang w:val="en-US"/>
        </w:rPr>
        <w:t>nstructed</w:t>
      </w:r>
      <w:r w:rsidRPr="00D26211">
        <w:rPr>
          <w:rFonts w:ascii="Arial" w:hAnsi="Arial" w:cs="Arial"/>
          <w:sz w:val="24"/>
          <w:szCs w:val="24"/>
          <w:lang w:val="en-US"/>
        </w:rPr>
        <w:t xml:space="preserve"> tracks of charged particles.</w:t>
      </w:r>
    </w:p>
    <w:p w14:paraId="28F17036" w14:textId="0302E6D8" w:rsidR="00D15CE1" w:rsidRDefault="00D15CE1" w:rsidP="005C04C1">
      <w:pPr>
        <w:autoSpaceDE w:val="0"/>
        <w:autoSpaceDN w:val="0"/>
        <w:adjustRightInd w:val="0"/>
        <w:spacing w:after="0" w:line="240" w:lineRule="auto"/>
        <w:jc w:val="both"/>
        <w:rPr>
          <w:rFonts w:ascii="Arial" w:hAnsi="Arial" w:cs="Arial"/>
          <w:sz w:val="24"/>
          <w:szCs w:val="24"/>
          <w:lang w:val="en-US"/>
        </w:rPr>
      </w:pPr>
      <w:r>
        <w:rPr>
          <w:rFonts w:ascii="Arial" w:hAnsi="Arial" w:cs="Arial"/>
          <w:sz w:val="24"/>
          <w:szCs w:val="24"/>
          <w:lang w:val="en-US"/>
        </w:rPr>
        <w:lastRenderedPageBreak/>
        <w:tab/>
      </w:r>
      <w:r w:rsidRPr="00D15CE1">
        <w:rPr>
          <w:rFonts w:ascii="Arial" w:hAnsi="Arial" w:cs="Arial"/>
          <w:sz w:val="24"/>
          <w:szCs w:val="24"/>
          <w:lang w:val="en-US"/>
        </w:rPr>
        <w:t xml:space="preserve">Typically, detectors operate under stable conditions and large temperature fluctuations are not expected. Nevertheless, in the conditions of transportation and storage of scintillators, one-time or cyclic temperature changes are possible. To study the effect of elevated temperatures on the light yield and light leakage through the walls of the cubes, we carried out studies of the behavior of cubes with increasing temperature. </w:t>
      </w:r>
    </w:p>
    <w:p w14:paraId="12FB329D" w14:textId="49D17213" w:rsidR="00D26211" w:rsidRDefault="00D26211" w:rsidP="005C04C1">
      <w:pPr>
        <w:autoSpaceDE w:val="0"/>
        <w:autoSpaceDN w:val="0"/>
        <w:adjustRightInd w:val="0"/>
        <w:spacing w:after="0" w:line="240" w:lineRule="auto"/>
        <w:jc w:val="both"/>
        <w:rPr>
          <w:rFonts w:ascii="Arial" w:hAnsi="Arial" w:cs="Arial"/>
          <w:sz w:val="24"/>
          <w:szCs w:val="24"/>
          <w:lang w:val="en-US"/>
        </w:rPr>
      </w:pPr>
    </w:p>
    <w:p w14:paraId="6C24A7D9" w14:textId="19F0D8E6" w:rsidR="00CA7A67" w:rsidRPr="00CA7A67" w:rsidRDefault="00CA7A67" w:rsidP="00CA7A67">
      <w:pPr>
        <w:autoSpaceDE w:val="0"/>
        <w:autoSpaceDN w:val="0"/>
        <w:adjustRightInd w:val="0"/>
        <w:spacing w:after="0" w:line="240" w:lineRule="auto"/>
        <w:jc w:val="both"/>
        <w:rPr>
          <w:rFonts w:ascii="Arial" w:hAnsi="Arial" w:cs="Arial"/>
          <w:sz w:val="24"/>
          <w:szCs w:val="24"/>
          <w:lang w:val="en-US"/>
        </w:rPr>
      </w:pPr>
      <w:r>
        <w:rPr>
          <w:rFonts w:ascii="Arial" w:hAnsi="Arial" w:cs="Arial"/>
          <w:color w:val="333333"/>
          <w:sz w:val="24"/>
          <w:szCs w:val="24"/>
          <w:shd w:val="clear" w:color="auto" w:fill="FFFFFF"/>
          <w:lang w:val="en-US"/>
        </w:rPr>
        <w:tab/>
      </w:r>
      <w:r w:rsidRPr="00CA7A67">
        <w:rPr>
          <w:rFonts w:ascii="Arial" w:hAnsi="Arial" w:cs="Arial"/>
          <w:color w:val="333333"/>
          <w:sz w:val="24"/>
          <w:szCs w:val="24"/>
          <w:shd w:val="clear" w:color="auto" w:fill="FFFFFF"/>
          <w:lang w:val="en-US"/>
        </w:rPr>
        <w:t xml:space="preserve">We </w:t>
      </w:r>
      <w:r>
        <w:rPr>
          <w:rFonts w:ascii="Arial" w:hAnsi="Arial" w:cs="Arial"/>
          <w:color w:val="333333"/>
          <w:sz w:val="24"/>
          <w:szCs w:val="24"/>
          <w:shd w:val="clear" w:color="auto" w:fill="FFFFFF"/>
          <w:lang w:val="en-US"/>
        </w:rPr>
        <w:t>are</w:t>
      </w:r>
      <w:r w:rsidRPr="00CA7A67">
        <w:rPr>
          <w:rFonts w:ascii="Arial" w:hAnsi="Arial" w:cs="Arial"/>
          <w:color w:val="333333"/>
          <w:sz w:val="24"/>
          <w:szCs w:val="24"/>
          <w:shd w:val="clear" w:color="auto" w:fill="FFFFFF"/>
          <w:lang w:val="en-US"/>
        </w:rPr>
        <w:t xml:space="preserve"> develop</w:t>
      </w:r>
      <w:r>
        <w:rPr>
          <w:rFonts w:ascii="Arial" w:hAnsi="Arial" w:cs="Arial"/>
          <w:color w:val="333333"/>
          <w:sz w:val="24"/>
          <w:szCs w:val="24"/>
          <w:shd w:val="clear" w:color="auto" w:fill="FFFFFF"/>
          <w:lang w:val="en-US"/>
        </w:rPr>
        <w:t>ing</w:t>
      </w:r>
      <w:r w:rsidRPr="00CA7A67">
        <w:rPr>
          <w:rFonts w:ascii="Arial" w:hAnsi="Arial" w:cs="Arial"/>
          <w:color w:val="333333"/>
          <w:sz w:val="24"/>
          <w:szCs w:val="24"/>
          <w:shd w:val="clear" w:color="auto" w:fill="FFFFFF"/>
          <w:lang w:val="en-US"/>
        </w:rPr>
        <w:t xml:space="preserve"> electronics for LED</w:t>
      </w:r>
      <w:r w:rsidRPr="00CA7A67">
        <w:rPr>
          <w:rFonts w:ascii="Arial" w:hAnsi="Arial" w:cs="Arial"/>
          <w:color w:val="333333"/>
          <w:sz w:val="24"/>
          <w:szCs w:val="24"/>
          <w:lang w:val="en-US"/>
        </w:rPr>
        <w:t xml:space="preserve"> </w:t>
      </w:r>
      <w:r w:rsidRPr="00CA7A67">
        <w:rPr>
          <w:rFonts w:ascii="Arial" w:hAnsi="Arial" w:cs="Arial"/>
          <w:color w:val="333333"/>
          <w:sz w:val="24"/>
          <w:szCs w:val="24"/>
          <w:shd w:val="clear" w:color="auto" w:fill="FFFFFF"/>
          <w:lang w:val="en-US"/>
        </w:rPr>
        <w:t>calibration</w:t>
      </w:r>
      <w:r w:rsidRPr="00CA7A67">
        <w:rPr>
          <w:rFonts w:ascii="Arial" w:hAnsi="Arial" w:cs="Arial"/>
          <w:color w:val="333333"/>
          <w:sz w:val="24"/>
          <w:szCs w:val="24"/>
          <w:lang w:val="en-US"/>
        </w:rPr>
        <w:t xml:space="preserve"> </w:t>
      </w:r>
      <w:r w:rsidRPr="00CA7A67">
        <w:rPr>
          <w:rFonts w:ascii="Arial" w:hAnsi="Arial" w:cs="Arial"/>
          <w:color w:val="333333"/>
          <w:sz w:val="24"/>
          <w:szCs w:val="24"/>
          <w:shd w:val="clear" w:color="auto" w:fill="FFFFFF"/>
          <w:lang w:val="en-US"/>
        </w:rPr>
        <w:t>system of the S</w:t>
      </w:r>
      <w:r w:rsidR="00316AB2">
        <w:rPr>
          <w:rFonts w:ascii="Arial" w:hAnsi="Arial" w:cs="Arial"/>
          <w:color w:val="333333"/>
          <w:sz w:val="24"/>
          <w:szCs w:val="24"/>
          <w:shd w:val="clear" w:color="auto" w:fill="FFFFFF"/>
          <w:lang w:val="en-US"/>
        </w:rPr>
        <w:t>uper</w:t>
      </w:r>
      <w:r w:rsidRPr="00CA7A67">
        <w:rPr>
          <w:rFonts w:ascii="Arial" w:hAnsi="Arial" w:cs="Arial"/>
          <w:color w:val="333333"/>
          <w:sz w:val="24"/>
          <w:szCs w:val="24"/>
          <w:shd w:val="clear" w:color="auto" w:fill="FFFFFF"/>
          <w:lang w:val="en-US"/>
        </w:rPr>
        <w:t xml:space="preserve">FGD using notched light guide plates (LGP). The calibration system can distribute LED light uniformly to several channels at once and is used for gain calibration and stability monitoring. </w:t>
      </w:r>
      <w:r w:rsidRPr="00CA7A67">
        <w:rPr>
          <w:rFonts w:ascii="Arial" w:hAnsi="Arial" w:cs="Arial"/>
          <w:sz w:val="24"/>
          <w:szCs w:val="24"/>
          <w:lang w:val="en-US"/>
        </w:rPr>
        <w:t xml:space="preserve">The module consists of PCB with LEDs’ array, LGP, diffuser, container and electronics unit. Concept of the calibration system is presented on the Fig. </w:t>
      </w:r>
      <w:r>
        <w:rPr>
          <w:rFonts w:ascii="Arial" w:hAnsi="Arial" w:cs="Arial"/>
          <w:sz w:val="24"/>
          <w:szCs w:val="24"/>
          <w:lang w:val="en-US"/>
        </w:rPr>
        <w:t>4</w:t>
      </w:r>
      <w:r w:rsidRPr="00CA7A67">
        <w:rPr>
          <w:rFonts w:ascii="Arial" w:hAnsi="Arial" w:cs="Arial"/>
          <w:sz w:val="24"/>
          <w:szCs w:val="24"/>
          <w:lang w:val="en-US"/>
        </w:rPr>
        <w:t xml:space="preserve">. </w:t>
      </w:r>
    </w:p>
    <w:p w14:paraId="789646D0" w14:textId="04ECFB43" w:rsidR="00CA7A67" w:rsidRDefault="00CA7A67" w:rsidP="00CA7A67">
      <w:pPr>
        <w:autoSpaceDE w:val="0"/>
        <w:autoSpaceDN w:val="0"/>
        <w:adjustRightInd w:val="0"/>
        <w:spacing w:after="0" w:line="240" w:lineRule="auto"/>
        <w:rPr>
          <w:rFonts w:ascii="NimbusRomNo9L-Regu" w:hAnsi="NimbusRomNo9L-Regu" w:cs="NimbusRomNo9L-Regu"/>
          <w:sz w:val="24"/>
          <w:szCs w:val="24"/>
          <w:lang w:val="en-US"/>
        </w:rPr>
      </w:pPr>
      <w:r>
        <w:rPr>
          <w:rFonts w:ascii="NimbusRomNo9L-Regu" w:hAnsi="NimbusRomNo9L-Regu" w:cs="NimbusRomNo9L-Regu"/>
          <w:noProof/>
          <w:sz w:val="24"/>
          <w:szCs w:val="24"/>
          <w:lang w:eastAsia="ru-RU"/>
        </w:rPr>
        <w:drawing>
          <wp:anchor distT="0" distB="0" distL="114300" distR="114300" simplePos="0" relativeHeight="251659264" behindDoc="1" locked="0" layoutInCell="1" allowOverlap="1" wp14:anchorId="6DE39F22" wp14:editId="72DE4252">
            <wp:simplePos x="0" y="0"/>
            <wp:positionH relativeFrom="column">
              <wp:posOffset>17145</wp:posOffset>
            </wp:positionH>
            <wp:positionV relativeFrom="paragraph">
              <wp:posOffset>29210</wp:posOffset>
            </wp:positionV>
            <wp:extent cx="3406140" cy="1973580"/>
            <wp:effectExtent l="0" t="0" r="3810" b="7620"/>
            <wp:wrapTight wrapText="bothSides">
              <wp:wrapPolygon edited="0">
                <wp:start x="0" y="0"/>
                <wp:lineTo x="0" y="21475"/>
                <wp:lineTo x="21503" y="21475"/>
                <wp:lineTo x="21503" y="0"/>
                <wp:lineTo x="0" y="0"/>
              </wp:wrapPolygon>
            </wp:wrapTight>
            <wp:docPr id="6" name="Рисунок 0" descr="Pi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406140" cy="1973580"/>
                    </a:xfrm>
                    <a:prstGeom prst="rect">
                      <a:avLst/>
                    </a:prstGeom>
                  </pic:spPr>
                </pic:pic>
              </a:graphicData>
            </a:graphic>
            <wp14:sizeRelH relativeFrom="page">
              <wp14:pctWidth>0</wp14:pctWidth>
            </wp14:sizeRelH>
            <wp14:sizeRelV relativeFrom="page">
              <wp14:pctHeight>0</wp14:pctHeight>
            </wp14:sizeRelV>
          </wp:anchor>
        </w:drawing>
      </w:r>
    </w:p>
    <w:p w14:paraId="3827975E" w14:textId="01ED3A94" w:rsidR="00CA7A67" w:rsidRDefault="00CA7A67" w:rsidP="00CA7A67">
      <w:pPr>
        <w:autoSpaceDE w:val="0"/>
        <w:autoSpaceDN w:val="0"/>
        <w:adjustRightInd w:val="0"/>
        <w:spacing w:after="0" w:line="240" w:lineRule="auto"/>
        <w:rPr>
          <w:rFonts w:ascii="NimbusRomNo9L-Regu" w:hAnsi="NimbusRomNo9L-Regu" w:cs="NimbusRomNo9L-Regu"/>
          <w:sz w:val="24"/>
          <w:szCs w:val="24"/>
          <w:lang w:val="en-US"/>
        </w:rPr>
      </w:pPr>
    </w:p>
    <w:p w14:paraId="61E6CA16" w14:textId="1F1039EE" w:rsidR="00CA7A67" w:rsidRPr="00CA7A67" w:rsidRDefault="00CA7A67" w:rsidP="00CA7A67">
      <w:pPr>
        <w:autoSpaceDE w:val="0"/>
        <w:autoSpaceDN w:val="0"/>
        <w:adjustRightInd w:val="0"/>
        <w:spacing w:after="0" w:line="240" w:lineRule="auto"/>
        <w:rPr>
          <w:rFonts w:ascii="Arial" w:hAnsi="Arial" w:cs="Arial"/>
          <w:b/>
          <w:bCs/>
          <w:sz w:val="24"/>
          <w:szCs w:val="24"/>
          <w:lang w:val="en-US"/>
        </w:rPr>
      </w:pPr>
      <w:r w:rsidRPr="00CA7A67">
        <w:rPr>
          <w:rFonts w:ascii="Arial" w:hAnsi="Arial" w:cs="Arial"/>
          <w:b/>
          <w:bCs/>
          <w:sz w:val="24"/>
          <w:szCs w:val="24"/>
          <w:lang w:val="en-US"/>
        </w:rPr>
        <w:t xml:space="preserve">        Fig</w:t>
      </w:r>
      <w:r w:rsidR="00B47847">
        <w:rPr>
          <w:rFonts w:ascii="Arial" w:hAnsi="Arial" w:cs="Arial"/>
          <w:b/>
          <w:bCs/>
          <w:sz w:val="24"/>
          <w:szCs w:val="24"/>
          <w:lang w:val="en-US"/>
        </w:rPr>
        <w:t>.</w:t>
      </w:r>
      <w:r w:rsidRPr="00CA7A67">
        <w:rPr>
          <w:rFonts w:ascii="Arial" w:hAnsi="Arial" w:cs="Arial"/>
          <w:b/>
          <w:bCs/>
          <w:sz w:val="24"/>
          <w:szCs w:val="24"/>
          <w:lang w:val="en-US"/>
        </w:rPr>
        <w:t xml:space="preserve"> 4                                                        </w:t>
      </w:r>
    </w:p>
    <w:p w14:paraId="03120FDC" w14:textId="77777777" w:rsidR="00D26211" w:rsidRDefault="00D26211" w:rsidP="005C04C1">
      <w:pPr>
        <w:autoSpaceDE w:val="0"/>
        <w:autoSpaceDN w:val="0"/>
        <w:adjustRightInd w:val="0"/>
        <w:spacing w:after="0" w:line="240" w:lineRule="auto"/>
        <w:jc w:val="both"/>
        <w:rPr>
          <w:rFonts w:ascii="Arial" w:hAnsi="Arial" w:cs="Arial"/>
          <w:sz w:val="24"/>
          <w:szCs w:val="24"/>
          <w:lang w:val="en-US"/>
        </w:rPr>
      </w:pPr>
    </w:p>
    <w:p w14:paraId="5F7CA434" w14:textId="1413F567" w:rsidR="006633FD" w:rsidRDefault="00CA7A67" w:rsidP="005C04C1">
      <w:pPr>
        <w:autoSpaceDE w:val="0"/>
        <w:autoSpaceDN w:val="0"/>
        <w:adjustRightInd w:val="0"/>
        <w:spacing w:after="0" w:line="240" w:lineRule="auto"/>
        <w:jc w:val="both"/>
        <w:rPr>
          <w:rFonts w:ascii="Arial" w:hAnsi="Arial" w:cs="Arial"/>
          <w:sz w:val="24"/>
          <w:szCs w:val="24"/>
          <w:lang w:val="en-US"/>
        </w:rPr>
      </w:pPr>
      <w:r>
        <w:rPr>
          <w:rFonts w:ascii="Arial" w:hAnsi="Arial" w:cs="Arial"/>
          <w:sz w:val="24"/>
          <w:szCs w:val="24"/>
          <w:lang w:val="en-US"/>
        </w:rPr>
        <w:t>S</w:t>
      </w:r>
      <w:r w:rsidRPr="00CA7A67">
        <w:rPr>
          <w:rFonts w:ascii="Arial" w:hAnsi="Arial" w:cs="Arial"/>
          <w:sz w:val="24"/>
          <w:szCs w:val="24"/>
          <w:lang w:val="en-US"/>
        </w:rPr>
        <w:t>chem</w:t>
      </w:r>
      <w:r>
        <w:rPr>
          <w:rFonts w:ascii="Arial" w:hAnsi="Arial" w:cs="Arial"/>
          <w:sz w:val="24"/>
          <w:szCs w:val="24"/>
          <w:lang w:val="en-US"/>
        </w:rPr>
        <w:t>e</w:t>
      </w:r>
      <w:r w:rsidRPr="00CA7A67">
        <w:rPr>
          <w:rFonts w:ascii="Arial" w:hAnsi="Arial" w:cs="Arial"/>
          <w:sz w:val="24"/>
          <w:szCs w:val="24"/>
          <w:lang w:val="en-US"/>
        </w:rPr>
        <w:t xml:space="preserve"> of LGP (left) and a photo of the LGP prototype (right)</w:t>
      </w:r>
      <w:r>
        <w:rPr>
          <w:rFonts w:ascii="Arial" w:hAnsi="Arial" w:cs="Arial"/>
          <w:sz w:val="24"/>
          <w:szCs w:val="24"/>
          <w:lang w:val="en-US"/>
        </w:rPr>
        <w:t>.</w:t>
      </w:r>
    </w:p>
    <w:p w14:paraId="2D396B53" w14:textId="77777777" w:rsidR="001620E6" w:rsidRDefault="001620E6" w:rsidP="005C04C1">
      <w:pPr>
        <w:autoSpaceDE w:val="0"/>
        <w:autoSpaceDN w:val="0"/>
        <w:adjustRightInd w:val="0"/>
        <w:spacing w:after="0" w:line="240" w:lineRule="auto"/>
        <w:jc w:val="both"/>
        <w:rPr>
          <w:rFonts w:ascii="Arial" w:hAnsi="Arial" w:cs="Arial"/>
          <w:b/>
          <w:bCs/>
          <w:sz w:val="24"/>
          <w:szCs w:val="24"/>
          <w:lang w:val="en-US"/>
        </w:rPr>
      </w:pPr>
    </w:p>
    <w:p w14:paraId="6AF6DBDD" w14:textId="77777777" w:rsidR="001620E6" w:rsidRDefault="001620E6" w:rsidP="005C04C1">
      <w:pPr>
        <w:autoSpaceDE w:val="0"/>
        <w:autoSpaceDN w:val="0"/>
        <w:adjustRightInd w:val="0"/>
        <w:spacing w:after="0" w:line="240" w:lineRule="auto"/>
        <w:jc w:val="both"/>
        <w:rPr>
          <w:rFonts w:ascii="Arial" w:hAnsi="Arial" w:cs="Arial"/>
          <w:b/>
          <w:bCs/>
          <w:sz w:val="24"/>
          <w:szCs w:val="24"/>
          <w:lang w:val="en-US"/>
        </w:rPr>
      </w:pPr>
    </w:p>
    <w:p w14:paraId="3FB91B81" w14:textId="77777777" w:rsidR="001620E6" w:rsidRDefault="00CA7A67" w:rsidP="005C04C1">
      <w:pPr>
        <w:autoSpaceDE w:val="0"/>
        <w:autoSpaceDN w:val="0"/>
        <w:adjustRightInd w:val="0"/>
        <w:spacing w:after="0" w:line="240" w:lineRule="auto"/>
        <w:jc w:val="both"/>
        <w:rPr>
          <w:rFonts w:ascii="Arial" w:hAnsi="Arial" w:cs="Arial"/>
          <w:b/>
          <w:bCs/>
          <w:sz w:val="24"/>
          <w:szCs w:val="24"/>
          <w:lang w:val="en-US"/>
        </w:rPr>
      </w:pPr>
      <w:r w:rsidRPr="001620E6">
        <w:rPr>
          <w:rFonts w:ascii="NimbusRomNo9L-Regu" w:hAnsi="NimbusRomNo9L-Regu" w:cs="NimbusRomNo9L-Regu"/>
          <w:b/>
          <w:bCs/>
          <w:noProof/>
          <w:sz w:val="24"/>
          <w:szCs w:val="24"/>
          <w:lang w:eastAsia="ru-RU"/>
        </w:rPr>
        <w:drawing>
          <wp:anchor distT="0" distB="0" distL="114300" distR="114300" simplePos="0" relativeHeight="251660288" behindDoc="1" locked="0" layoutInCell="1" allowOverlap="1" wp14:anchorId="20000598" wp14:editId="469882AA">
            <wp:simplePos x="0" y="0"/>
            <wp:positionH relativeFrom="column">
              <wp:posOffset>1905</wp:posOffset>
            </wp:positionH>
            <wp:positionV relativeFrom="paragraph">
              <wp:posOffset>0</wp:posOffset>
            </wp:positionV>
            <wp:extent cx="2762250" cy="1868468"/>
            <wp:effectExtent l="0" t="0" r="0" b="0"/>
            <wp:wrapTight wrapText="bothSides">
              <wp:wrapPolygon edited="0">
                <wp:start x="0" y="0"/>
                <wp:lineTo x="0" y="21365"/>
                <wp:lineTo x="21451" y="21365"/>
                <wp:lineTo x="21451" y="0"/>
                <wp:lineTo x="0" y="0"/>
              </wp:wrapPolygon>
            </wp:wrapTight>
            <wp:docPr id="5" name="Рисунок 3" descr="Pi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62250" cy="1868468"/>
                    </a:xfrm>
                    <a:prstGeom prst="rect">
                      <a:avLst/>
                    </a:prstGeom>
                  </pic:spPr>
                </pic:pic>
              </a:graphicData>
            </a:graphic>
            <wp14:sizeRelH relativeFrom="page">
              <wp14:pctWidth>0</wp14:pctWidth>
            </wp14:sizeRelH>
            <wp14:sizeRelV relativeFrom="page">
              <wp14:pctHeight>0</wp14:pctHeight>
            </wp14:sizeRelV>
          </wp:anchor>
        </w:drawing>
      </w:r>
      <w:r w:rsidR="001620E6">
        <w:rPr>
          <w:rFonts w:ascii="Arial" w:hAnsi="Arial" w:cs="Arial"/>
          <w:b/>
          <w:bCs/>
          <w:sz w:val="24"/>
          <w:szCs w:val="24"/>
          <w:lang w:val="en-US"/>
        </w:rPr>
        <w:t xml:space="preserve"> </w:t>
      </w:r>
    </w:p>
    <w:p w14:paraId="4F6E6B1C" w14:textId="1526740D" w:rsidR="0038373B" w:rsidRPr="001620E6" w:rsidRDefault="001620E6" w:rsidP="005C04C1">
      <w:pPr>
        <w:autoSpaceDE w:val="0"/>
        <w:autoSpaceDN w:val="0"/>
        <w:adjustRightInd w:val="0"/>
        <w:spacing w:after="0" w:line="240" w:lineRule="auto"/>
        <w:jc w:val="both"/>
        <w:rPr>
          <w:rFonts w:ascii="Arial" w:hAnsi="Arial" w:cs="Arial"/>
          <w:b/>
          <w:bCs/>
          <w:sz w:val="24"/>
          <w:szCs w:val="24"/>
          <w:lang w:val="en-US"/>
        </w:rPr>
      </w:pPr>
      <w:r w:rsidRPr="001620E6">
        <w:rPr>
          <w:rFonts w:ascii="Arial" w:hAnsi="Arial" w:cs="Arial"/>
          <w:b/>
          <w:bCs/>
          <w:sz w:val="24"/>
          <w:szCs w:val="24"/>
          <w:lang w:val="en-US"/>
        </w:rPr>
        <w:t>Fig.5</w:t>
      </w:r>
      <w:r>
        <w:rPr>
          <w:rFonts w:ascii="Arial" w:hAnsi="Arial" w:cs="Arial"/>
          <w:b/>
          <w:bCs/>
          <w:sz w:val="24"/>
          <w:szCs w:val="24"/>
          <w:lang w:val="en-US"/>
        </w:rPr>
        <w:t xml:space="preserve"> </w:t>
      </w:r>
      <w:r>
        <w:rPr>
          <w:rFonts w:ascii="Arial" w:hAnsi="Arial" w:cs="Arial"/>
          <w:sz w:val="24"/>
          <w:szCs w:val="24"/>
          <w:lang w:val="en-US"/>
        </w:rPr>
        <w:t>C</w:t>
      </w:r>
      <w:r w:rsidRPr="001620E6">
        <w:rPr>
          <w:rFonts w:ascii="Arial" w:hAnsi="Arial" w:cs="Arial"/>
          <w:sz w:val="24"/>
          <w:szCs w:val="24"/>
          <w:lang w:val="en-US"/>
        </w:rPr>
        <w:t>ommon view of the mechanical box and the LGP modules attached to the box surface.</w:t>
      </w:r>
    </w:p>
    <w:p w14:paraId="147662E0" w14:textId="1CBBD4AA" w:rsidR="00CA7A67" w:rsidRDefault="00CA7A67" w:rsidP="005C04C1">
      <w:pPr>
        <w:autoSpaceDE w:val="0"/>
        <w:autoSpaceDN w:val="0"/>
        <w:adjustRightInd w:val="0"/>
        <w:spacing w:after="0" w:line="240" w:lineRule="auto"/>
        <w:jc w:val="both"/>
        <w:rPr>
          <w:rFonts w:ascii="Arial" w:hAnsi="Arial" w:cs="Arial"/>
          <w:sz w:val="24"/>
          <w:szCs w:val="24"/>
          <w:lang w:val="en-US"/>
        </w:rPr>
      </w:pPr>
    </w:p>
    <w:p w14:paraId="6CDA3474" w14:textId="5F2F6A5C" w:rsidR="00CA7A67" w:rsidRDefault="00CA7A67" w:rsidP="005C04C1">
      <w:pPr>
        <w:autoSpaceDE w:val="0"/>
        <w:autoSpaceDN w:val="0"/>
        <w:adjustRightInd w:val="0"/>
        <w:spacing w:after="0" w:line="240" w:lineRule="auto"/>
        <w:jc w:val="both"/>
        <w:rPr>
          <w:rFonts w:ascii="Arial" w:hAnsi="Arial" w:cs="Arial"/>
          <w:sz w:val="24"/>
          <w:szCs w:val="24"/>
          <w:lang w:val="en-US"/>
        </w:rPr>
      </w:pPr>
    </w:p>
    <w:p w14:paraId="39103B71" w14:textId="24080466" w:rsidR="00CA7A67" w:rsidRDefault="00CA7A67" w:rsidP="005C04C1">
      <w:pPr>
        <w:autoSpaceDE w:val="0"/>
        <w:autoSpaceDN w:val="0"/>
        <w:adjustRightInd w:val="0"/>
        <w:spacing w:after="0" w:line="240" w:lineRule="auto"/>
        <w:jc w:val="both"/>
        <w:rPr>
          <w:rFonts w:ascii="Arial" w:hAnsi="Arial" w:cs="Arial"/>
          <w:sz w:val="24"/>
          <w:szCs w:val="24"/>
          <w:lang w:val="en-US"/>
        </w:rPr>
      </w:pPr>
    </w:p>
    <w:p w14:paraId="629D8343" w14:textId="4FC182BF" w:rsidR="00CA7A67" w:rsidRDefault="00CA7A67" w:rsidP="005C04C1">
      <w:pPr>
        <w:autoSpaceDE w:val="0"/>
        <w:autoSpaceDN w:val="0"/>
        <w:adjustRightInd w:val="0"/>
        <w:spacing w:after="0" w:line="240" w:lineRule="auto"/>
        <w:jc w:val="both"/>
        <w:rPr>
          <w:rFonts w:ascii="Arial" w:hAnsi="Arial" w:cs="Arial"/>
          <w:sz w:val="24"/>
          <w:szCs w:val="24"/>
          <w:lang w:val="en-US"/>
        </w:rPr>
      </w:pPr>
    </w:p>
    <w:p w14:paraId="4DC1B852" w14:textId="1BC900F3" w:rsidR="00CA7A67" w:rsidRDefault="00CA7A67" w:rsidP="005C04C1">
      <w:pPr>
        <w:autoSpaceDE w:val="0"/>
        <w:autoSpaceDN w:val="0"/>
        <w:adjustRightInd w:val="0"/>
        <w:spacing w:after="0" w:line="240" w:lineRule="auto"/>
        <w:jc w:val="both"/>
        <w:rPr>
          <w:rFonts w:ascii="Arial" w:hAnsi="Arial" w:cs="Arial"/>
          <w:sz w:val="24"/>
          <w:szCs w:val="24"/>
          <w:lang w:val="en-US"/>
        </w:rPr>
      </w:pPr>
    </w:p>
    <w:p w14:paraId="093637FB" w14:textId="000E5986" w:rsidR="00CA7A67" w:rsidRDefault="00CA7A67" w:rsidP="005C04C1">
      <w:pPr>
        <w:autoSpaceDE w:val="0"/>
        <w:autoSpaceDN w:val="0"/>
        <w:adjustRightInd w:val="0"/>
        <w:spacing w:after="0" w:line="240" w:lineRule="auto"/>
        <w:jc w:val="both"/>
        <w:rPr>
          <w:rFonts w:ascii="Arial" w:hAnsi="Arial" w:cs="Arial"/>
          <w:sz w:val="24"/>
          <w:szCs w:val="24"/>
          <w:lang w:val="en-US"/>
        </w:rPr>
      </w:pPr>
    </w:p>
    <w:p w14:paraId="418D2C24" w14:textId="5FE33F56" w:rsidR="00CA7A67" w:rsidRDefault="00CA7A67" w:rsidP="005C04C1">
      <w:pPr>
        <w:autoSpaceDE w:val="0"/>
        <w:autoSpaceDN w:val="0"/>
        <w:adjustRightInd w:val="0"/>
        <w:spacing w:after="0" w:line="240" w:lineRule="auto"/>
        <w:jc w:val="both"/>
        <w:rPr>
          <w:rFonts w:ascii="Arial" w:hAnsi="Arial" w:cs="Arial"/>
          <w:sz w:val="24"/>
          <w:szCs w:val="24"/>
          <w:lang w:val="en-US"/>
        </w:rPr>
      </w:pPr>
    </w:p>
    <w:p w14:paraId="77FBBE40" w14:textId="0FBE9D3B" w:rsidR="00CA7A67" w:rsidRDefault="00CA7A67" w:rsidP="005C04C1">
      <w:pPr>
        <w:autoSpaceDE w:val="0"/>
        <w:autoSpaceDN w:val="0"/>
        <w:adjustRightInd w:val="0"/>
        <w:spacing w:after="0" w:line="240" w:lineRule="auto"/>
        <w:jc w:val="both"/>
        <w:rPr>
          <w:rFonts w:ascii="Arial" w:hAnsi="Arial" w:cs="Arial"/>
          <w:sz w:val="24"/>
          <w:szCs w:val="24"/>
          <w:lang w:val="en-US"/>
        </w:rPr>
      </w:pPr>
    </w:p>
    <w:p w14:paraId="1EA29D34" w14:textId="5F759347" w:rsidR="00CA7A67" w:rsidRDefault="00CA7A67" w:rsidP="005C04C1">
      <w:pPr>
        <w:autoSpaceDE w:val="0"/>
        <w:autoSpaceDN w:val="0"/>
        <w:adjustRightInd w:val="0"/>
        <w:spacing w:after="0" w:line="240" w:lineRule="auto"/>
        <w:jc w:val="both"/>
        <w:rPr>
          <w:rFonts w:ascii="Arial" w:hAnsi="Arial" w:cs="Arial"/>
          <w:sz w:val="24"/>
          <w:szCs w:val="24"/>
          <w:lang w:val="en-US"/>
        </w:rPr>
      </w:pPr>
    </w:p>
    <w:p w14:paraId="59C7DB13" w14:textId="4E17857C" w:rsidR="001620E6" w:rsidRPr="001620E6" w:rsidRDefault="001620E6" w:rsidP="001620E6">
      <w:pPr>
        <w:autoSpaceDE w:val="0"/>
        <w:autoSpaceDN w:val="0"/>
        <w:adjustRightInd w:val="0"/>
        <w:spacing w:after="0" w:line="240" w:lineRule="auto"/>
        <w:jc w:val="both"/>
        <w:rPr>
          <w:rFonts w:ascii="Arial" w:hAnsi="Arial" w:cs="Arial"/>
          <w:sz w:val="24"/>
          <w:szCs w:val="24"/>
          <w:lang w:val="en-US"/>
        </w:rPr>
      </w:pPr>
      <w:r>
        <w:rPr>
          <w:rFonts w:ascii="Arial" w:hAnsi="Arial" w:cs="Arial"/>
          <w:sz w:val="24"/>
          <w:szCs w:val="24"/>
          <w:lang w:val="en-US"/>
        </w:rPr>
        <w:tab/>
      </w:r>
      <w:r w:rsidRPr="001620E6">
        <w:rPr>
          <w:rFonts w:ascii="Arial" w:hAnsi="Arial" w:cs="Arial"/>
          <w:sz w:val="24"/>
          <w:szCs w:val="24"/>
          <w:lang w:val="en-US"/>
        </w:rPr>
        <w:t>Fig.</w:t>
      </w:r>
      <w:r>
        <w:rPr>
          <w:rFonts w:ascii="Arial" w:hAnsi="Arial" w:cs="Arial"/>
          <w:sz w:val="24"/>
          <w:szCs w:val="24"/>
          <w:lang w:val="en-US"/>
        </w:rPr>
        <w:t>5</w:t>
      </w:r>
      <w:r w:rsidRPr="001620E6">
        <w:rPr>
          <w:rFonts w:ascii="Arial" w:hAnsi="Arial" w:cs="Arial"/>
          <w:sz w:val="24"/>
          <w:szCs w:val="24"/>
          <w:lang w:val="en-US"/>
        </w:rPr>
        <w:t xml:space="preserve"> shows a </w:t>
      </w:r>
      <w:bookmarkStart w:id="15" w:name="_Hlk64298220"/>
      <w:r w:rsidRPr="001620E6">
        <w:rPr>
          <w:rFonts w:ascii="Arial" w:hAnsi="Arial" w:cs="Arial"/>
          <w:sz w:val="24"/>
          <w:szCs w:val="24"/>
          <w:lang w:val="en-US"/>
        </w:rPr>
        <w:t xml:space="preserve">common view of the mechanical box and the LGP modules attached to the box surface. </w:t>
      </w:r>
      <w:bookmarkEnd w:id="15"/>
      <w:r w:rsidRPr="001620E6">
        <w:rPr>
          <w:rFonts w:ascii="Arial" w:hAnsi="Arial" w:cs="Arial"/>
          <w:sz w:val="24"/>
          <w:szCs w:val="24"/>
          <w:lang w:val="en-US"/>
        </w:rPr>
        <w:t>The calibration system will be integrated to the mechanical box (Fig.</w:t>
      </w:r>
      <w:r w:rsidR="004F26B9">
        <w:rPr>
          <w:rFonts w:ascii="Arial" w:hAnsi="Arial" w:cs="Arial"/>
          <w:sz w:val="24"/>
          <w:szCs w:val="24"/>
          <w:lang w:val="en-US"/>
        </w:rPr>
        <w:t>5</w:t>
      </w:r>
      <w:r w:rsidRPr="001620E6">
        <w:rPr>
          <w:rFonts w:ascii="Arial" w:hAnsi="Arial" w:cs="Arial"/>
          <w:sz w:val="24"/>
          <w:szCs w:val="24"/>
          <w:lang w:val="en-US"/>
        </w:rPr>
        <w:t>) and a single module with 7 LEDs has to cover 96x8 S</w:t>
      </w:r>
      <w:r w:rsidR="00316AB2">
        <w:rPr>
          <w:rFonts w:ascii="Arial" w:hAnsi="Arial" w:cs="Arial"/>
          <w:sz w:val="24"/>
          <w:szCs w:val="24"/>
          <w:lang w:val="en-US"/>
        </w:rPr>
        <w:t>uper</w:t>
      </w:r>
      <w:r w:rsidRPr="001620E6">
        <w:rPr>
          <w:rFonts w:ascii="Arial" w:hAnsi="Arial" w:cs="Arial"/>
          <w:sz w:val="24"/>
          <w:szCs w:val="24"/>
          <w:lang w:val="en-US"/>
        </w:rPr>
        <w:t xml:space="preserve">FGD channels.  In total, 93 LGP modules are necessary to cover full detector. </w:t>
      </w:r>
    </w:p>
    <w:p w14:paraId="3C9FFE42" w14:textId="77777777" w:rsidR="00CA7A67" w:rsidRDefault="00CA7A67" w:rsidP="005C04C1">
      <w:pPr>
        <w:autoSpaceDE w:val="0"/>
        <w:autoSpaceDN w:val="0"/>
        <w:adjustRightInd w:val="0"/>
        <w:spacing w:after="0" w:line="240" w:lineRule="auto"/>
        <w:jc w:val="both"/>
        <w:rPr>
          <w:rFonts w:ascii="Arial" w:hAnsi="Arial" w:cs="Arial"/>
          <w:sz w:val="24"/>
          <w:szCs w:val="24"/>
          <w:lang w:val="en-US"/>
        </w:rPr>
      </w:pPr>
    </w:p>
    <w:p w14:paraId="02C3FA0B" w14:textId="66D0061D" w:rsidR="004F26B9" w:rsidRDefault="004F26B9" w:rsidP="004F26B9">
      <w:pPr>
        <w:autoSpaceDE w:val="0"/>
        <w:autoSpaceDN w:val="0"/>
        <w:adjustRightInd w:val="0"/>
        <w:spacing w:after="0" w:line="240" w:lineRule="auto"/>
        <w:rPr>
          <w:rFonts w:ascii="Arial" w:hAnsi="Arial" w:cs="Arial"/>
          <w:sz w:val="24"/>
          <w:szCs w:val="24"/>
          <w:lang w:val="en-US"/>
        </w:rPr>
      </w:pPr>
      <w:r w:rsidRPr="004F26B9">
        <w:rPr>
          <w:rFonts w:ascii="Arial" w:hAnsi="Arial" w:cs="Arial"/>
          <w:sz w:val="24"/>
          <w:szCs w:val="24"/>
          <w:lang w:val="en-US"/>
        </w:rPr>
        <w:t xml:space="preserve">A </w:t>
      </w:r>
      <w:bookmarkStart w:id="16" w:name="_Hlk64298388"/>
      <w:r w:rsidRPr="004F26B9">
        <w:rPr>
          <w:rFonts w:ascii="Arial" w:hAnsi="Arial" w:cs="Arial"/>
          <w:sz w:val="24"/>
          <w:szCs w:val="24"/>
          <w:lang w:val="en-US"/>
        </w:rPr>
        <w:t xml:space="preserve">special electronic board was developed to control the LGP modules </w:t>
      </w:r>
      <w:bookmarkEnd w:id="16"/>
      <w:r w:rsidRPr="004F26B9">
        <w:rPr>
          <w:rFonts w:ascii="Arial" w:hAnsi="Arial" w:cs="Arial"/>
          <w:sz w:val="24"/>
          <w:szCs w:val="24"/>
          <w:lang w:val="en-US"/>
        </w:rPr>
        <w:t xml:space="preserve">(Fig. </w:t>
      </w:r>
      <w:r>
        <w:rPr>
          <w:rFonts w:ascii="Arial" w:hAnsi="Arial" w:cs="Arial"/>
          <w:sz w:val="24"/>
          <w:szCs w:val="24"/>
          <w:lang w:val="en-US"/>
        </w:rPr>
        <w:t>6</w:t>
      </w:r>
      <w:r w:rsidRPr="004F26B9">
        <w:rPr>
          <w:rFonts w:ascii="Arial" w:hAnsi="Arial" w:cs="Arial"/>
          <w:sz w:val="24"/>
          <w:szCs w:val="24"/>
          <w:lang w:val="en-US"/>
        </w:rPr>
        <w:t xml:space="preserve">). </w:t>
      </w:r>
    </w:p>
    <w:p w14:paraId="558781A4" w14:textId="77777777" w:rsidR="004F26B9" w:rsidRPr="004F26B9" w:rsidRDefault="004F26B9" w:rsidP="004F26B9">
      <w:pPr>
        <w:autoSpaceDE w:val="0"/>
        <w:autoSpaceDN w:val="0"/>
        <w:adjustRightInd w:val="0"/>
        <w:spacing w:after="0" w:line="240" w:lineRule="auto"/>
        <w:rPr>
          <w:rFonts w:ascii="Arial" w:hAnsi="Arial" w:cs="Arial"/>
          <w:sz w:val="24"/>
          <w:szCs w:val="24"/>
          <w:lang w:val="en-US"/>
        </w:rPr>
      </w:pPr>
    </w:p>
    <w:p w14:paraId="335C2FAB" w14:textId="77777777" w:rsidR="004F26B9" w:rsidRDefault="004F26B9" w:rsidP="004F26B9">
      <w:pPr>
        <w:autoSpaceDE w:val="0"/>
        <w:autoSpaceDN w:val="0"/>
        <w:adjustRightInd w:val="0"/>
        <w:spacing w:after="0" w:line="240" w:lineRule="auto"/>
        <w:rPr>
          <w:rFonts w:ascii="NimbusRomNo9L-Regu" w:hAnsi="NimbusRomNo9L-Regu" w:cs="NimbusRomNo9L-Regu"/>
          <w:sz w:val="24"/>
          <w:szCs w:val="24"/>
          <w:lang w:val="en-US"/>
        </w:rPr>
      </w:pPr>
      <w:r>
        <w:rPr>
          <w:rFonts w:ascii="NimbusRomNo9L-Regu" w:hAnsi="NimbusRomNo9L-Regu" w:cs="NimbusRomNo9L-Regu"/>
          <w:noProof/>
          <w:sz w:val="24"/>
          <w:szCs w:val="24"/>
          <w:lang w:eastAsia="ru-RU"/>
        </w:rPr>
        <w:drawing>
          <wp:inline distT="0" distB="0" distL="0" distR="0" wp14:anchorId="59519494" wp14:editId="29BDE109">
            <wp:extent cx="5986490" cy="1688317"/>
            <wp:effectExtent l="19050" t="0" r="0" b="0"/>
            <wp:docPr id="7" name="Рисунок 1" descr="Pi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2.jpg"/>
                    <pic:cNvPicPr/>
                  </pic:nvPicPr>
                  <pic:blipFill>
                    <a:blip r:embed="rId13" cstate="print"/>
                    <a:stretch>
                      <a:fillRect/>
                    </a:stretch>
                  </pic:blipFill>
                  <pic:spPr>
                    <a:xfrm>
                      <a:off x="0" y="0"/>
                      <a:ext cx="5986490" cy="1688317"/>
                    </a:xfrm>
                    <a:prstGeom prst="rect">
                      <a:avLst/>
                    </a:prstGeom>
                  </pic:spPr>
                </pic:pic>
              </a:graphicData>
            </a:graphic>
          </wp:inline>
        </w:drawing>
      </w:r>
    </w:p>
    <w:p w14:paraId="729D8B63" w14:textId="009FC72F" w:rsidR="004F26B9" w:rsidRPr="004F26B9" w:rsidRDefault="004F26B9" w:rsidP="00F95356">
      <w:pPr>
        <w:autoSpaceDE w:val="0"/>
        <w:autoSpaceDN w:val="0"/>
        <w:adjustRightInd w:val="0"/>
        <w:spacing w:after="0" w:line="240" w:lineRule="auto"/>
        <w:jc w:val="both"/>
        <w:rPr>
          <w:rFonts w:ascii="Arial" w:hAnsi="Arial" w:cs="Arial"/>
          <w:sz w:val="24"/>
          <w:szCs w:val="24"/>
          <w:lang w:val="en-US"/>
        </w:rPr>
      </w:pPr>
      <w:r w:rsidRPr="004F26B9">
        <w:rPr>
          <w:rFonts w:ascii="Arial" w:hAnsi="Arial" w:cs="Arial"/>
          <w:sz w:val="24"/>
          <w:szCs w:val="24"/>
          <w:lang w:val="en-US"/>
        </w:rPr>
        <w:t xml:space="preserve">               </w:t>
      </w:r>
      <w:r w:rsidRPr="00F95356">
        <w:rPr>
          <w:rFonts w:ascii="Arial" w:hAnsi="Arial" w:cs="Arial"/>
          <w:b/>
          <w:bCs/>
          <w:sz w:val="24"/>
          <w:szCs w:val="24"/>
          <w:lang w:val="en-US"/>
        </w:rPr>
        <w:t>Fig.6</w:t>
      </w:r>
      <w:r w:rsidR="00F95356">
        <w:rPr>
          <w:rFonts w:ascii="Arial" w:hAnsi="Arial" w:cs="Arial"/>
          <w:sz w:val="24"/>
          <w:szCs w:val="24"/>
          <w:lang w:val="en-US"/>
        </w:rPr>
        <w:t xml:space="preserve">   S</w:t>
      </w:r>
      <w:r w:rsidR="00F95356" w:rsidRPr="004F26B9">
        <w:rPr>
          <w:rFonts w:ascii="Arial" w:hAnsi="Arial" w:cs="Arial"/>
          <w:sz w:val="24"/>
          <w:szCs w:val="24"/>
          <w:lang w:val="en-US"/>
        </w:rPr>
        <w:t xml:space="preserve">pecial electronic board </w:t>
      </w:r>
      <w:r w:rsidR="00F95356">
        <w:rPr>
          <w:rFonts w:ascii="Arial" w:hAnsi="Arial" w:cs="Arial"/>
          <w:sz w:val="24"/>
          <w:szCs w:val="24"/>
          <w:lang w:val="en-US"/>
        </w:rPr>
        <w:t>for</w:t>
      </w:r>
      <w:r w:rsidR="00F95356" w:rsidRPr="004F26B9">
        <w:rPr>
          <w:rFonts w:ascii="Arial" w:hAnsi="Arial" w:cs="Arial"/>
          <w:sz w:val="24"/>
          <w:szCs w:val="24"/>
          <w:lang w:val="en-US"/>
        </w:rPr>
        <w:t xml:space="preserve"> LGP modules</w:t>
      </w:r>
      <w:r w:rsidR="00F95356">
        <w:rPr>
          <w:rFonts w:ascii="Arial" w:hAnsi="Arial" w:cs="Arial"/>
          <w:sz w:val="24"/>
          <w:szCs w:val="24"/>
          <w:lang w:val="en-US"/>
        </w:rPr>
        <w:t>.</w:t>
      </w:r>
    </w:p>
    <w:p w14:paraId="20F944C3" w14:textId="77777777" w:rsidR="004F26B9" w:rsidRDefault="004F26B9" w:rsidP="004F26B9">
      <w:pPr>
        <w:autoSpaceDE w:val="0"/>
        <w:autoSpaceDN w:val="0"/>
        <w:adjustRightInd w:val="0"/>
        <w:spacing w:after="0" w:line="240" w:lineRule="auto"/>
        <w:rPr>
          <w:rFonts w:cs="NimbusRomNo9L-Regu"/>
          <w:sz w:val="24"/>
          <w:szCs w:val="24"/>
          <w:lang w:val="en-US"/>
        </w:rPr>
      </w:pPr>
    </w:p>
    <w:p w14:paraId="15CFA09E" w14:textId="6E36750F" w:rsidR="004F26B9" w:rsidRPr="004F26B9" w:rsidRDefault="004F26B9" w:rsidP="004F26B9">
      <w:pPr>
        <w:autoSpaceDE w:val="0"/>
        <w:autoSpaceDN w:val="0"/>
        <w:adjustRightInd w:val="0"/>
        <w:spacing w:after="0" w:line="240" w:lineRule="auto"/>
        <w:jc w:val="both"/>
        <w:rPr>
          <w:rFonts w:ascii="Arial" w:hAnsi="Arial" w:cs="Arial"/>
          <w:sz w:val="24"/>
          <w:szCs w:val="24"/>
          <w:lang w:val="en-US"/>
        </w:rPr>
      </w:pPr>
      <w:r w:rsidRPr="004F26B9">
        <w:rPr>
          <w:rFonts w:ascii="Arial" w:hAnsi="Arial" w:cs="Arial"/>
          <w:sz w:val="24"/>
          <w:szCs w:val="24"/>
          <w:lang w:val="en-US"/>
        </w:rPr>
        <w:lastRenderedPageBreak/>
        <w:t>The board consists of LPC4088 microcontroller, FPGA (Cyclone10 LE) and 12 channels of analog drivers. The developed scheme allows us receiving commands via UDP protocol to manage calibration LED pulse duration and amplitude. At the moment, the final debugging of the circuit is being performed before mass production. After that, we will produce the required number of blocks. In early 2022, we need to install and configure a calibration system on the S</w:t>
      </w:r>
      <w:r w:rsidR="00316AB2">
        <w:rPr>
          <w:rFonts w:ascii="Arial" w:hAnsi="Arial" w:cs="Arial"/>
          <w:sz w:val="24"/>
          <w:szCs w:val="24"/>
          <w:lang w:val="en-US"/>
        </w:rPr>
        <w:t>uper</w:t>
      </w:r>
      <w:r w:rsidRPr="004F26B9">
        <w:rPr>
          <w:rFonts w:ascii="Arial" w:hAnsi="Arial" w:cs="Arial"/>
          <w:sz w:val="24"/>
          <w:szCs w:val="24"/>
          <w:lang w:val="en-US"/>
        </w:rPr>
        <w:t>FGD.</w:t>
      </w:r>
    </w:p>
    <w:p w14:paraId="7159B49E" w14:textId="312AD587" w:rsidR="00CA7A67" w:rsidRDefault="00CA7A67" w:rsidP="005C04C1">
      <w:pPr>
        <w:autoSpaceDE w:val="0"/>
        <w:autoSpaceDN w:val="0"/>
        <w:adjustRightInd w:val="0"/>
        <w:spacing w:after="0" w:line="240" w:lineRule="auto"/>
        <w:jc w:val="both"/>
        <w:rPr>
          <w:rFonts w:ascii="Arial" w:hAnsi="Arial" w:cs="Arial"/>
          <w:sz w:val="24"/>
          <w:szCs w:val="24"/>
          <w:lang w:val="en-US"/>
        </w:rPr>
      </w:pPr>
    </w:p>
    <w:p w14:paraId="534E6DCA" w14:textId="27C9B51F" w:rsidR="00911A48" w:rsidRDefault="00911A48" w:rsidP="005C04C1">
      <w:pPr>
        <w:autoSpaceDE w:val="0"/>
        <w:autoSpaceDN w:val="0"/>
        <w:adjustRightInd w:val="0"/>
        <w:spacing w:after="0" w:line="240" w:lineRule="auto"/>
        <w:jc w:val="both"/>
        <w:rPr>
          <w:rFonts w:ascii="Arial" w:hAnsi="Arial" w:cs="Arial"/>
          <w:sz w:val="24"/>
          <w:szCs w:val="24"/>
          <w:lang w:val="en-US"/>
        </w:rPr>
      </w:pPr>
      <w:r>
        <w:rPr>
          <w:rFonts w:ascii="Arial" w:hAnsi="Arial" w:cs="Arial"/>
          <w:sz w:val="24"/>
          <w:szCs w:val="24"/>
          <w:lang w:val="en-US"/>
        </w:rPr>
        <w:tab/>
        <w:t>O</w:t>
      </w:r>
      <w:r w:rsidRPr="00911A48">
        <w:rPr>
          <w:rFonts w:ascii="Arial" w:hAnsi="Arial" w:cs="Arial"/>
          <w:sz w:val="24"/>
          <w:szCs w:val="24"/>
          <w:lang w:val="en-US"/>
        </w:rPr>
        <w:t xml:space="preserve">ne of the areas of responsibility of the </w:t>
      </w:r>
      <w:r>
        <w:rPr>
          <w:rFonts w:ascii="Arial" w:hAnsi="Arial" w:cs="Arial"/>
          <w:sz w:val="24"/>
          <w:szCs w:val="24"/>
          <w:lang w:val="en-US"/>
        </w:rPr>
        <w:t>JINR group</w:t>
      </w:r>
      <w:r w:rsidRPr="00911A48">
        <w:rPr>
          <w:rFonts w:ascii="Arial" w:hAnsi="Arial" w:cs="Arial"/>
          <w:sz w:val="24"/>
          <w:szCs w:val="24"/>
          <w:lang w:val="en-US"/>
        </w:rPr>
        <w:t xml:space="preserve"> is the design of the platform and equipment for assembling</w:t>
      </w:r>
      <w:r>
        <w:rPr>
          <w:rFonts w:ascii="Arial" w:hAnsi="Arial" w:cs="Arial"/>
          <w:sz w:val="24"/>
          <w:szCs w:val="24"/>
          <w:lang w:val="en-US"/>
        </w:rPr>
        <w:t xml:space="preserve"> the</w:t>
      </w:r>
      <w:r w:rsidRPr="00911A48">
        <w:rPr>
          <w:rFonts w:ascii="Arial" w:hAnsi="Arial" w:cs="Arial"/>
          <w:sz w:val="24"/>
          <w:szCs w:val="24"/>
          <w:lang w:val="en-US"/>
        </w:rPr>
        <w:t xml:space="preserve"> unique super</w:t>
      </w:r>
      <w:r>
        <w:rPr>
          <w:rFonts w:ascii="Arial" w:hAnsi="Arial" w:cs="Arial"/>
          <w:sz w:val="24"/>
          <w:szCs w:val="24"/>
          <w:lang w:val="en-US"/>
        </w:rPr>
        <w:t>FGD</w:t>
      </w:r>
      <w:r w:rsidRPr="00911A48">
        <w:rPr>
          <w:rFonts w:ascii="Arial" w:hAnsi="Arial" w:cs="Arial"/>
          <w:sz w:val="24"/>
          <w:szCs w:val="24"/>
          <w:lang w:val="en-US"/>
        </w:rPr>
        <w:t xml:space="preserve"> target. It is very likely that the </w:t>
      </w:r>
      <w:r>
        <w:rPr>
          <w:rFonts w:ascii="Arial" w:hAnsi="Arial" w:cs="Arial"/>
          <w:sz w:val="24"/>
          <w:szCs w:val="24"/>
          <w:lang w:val="en-US"/>
        </w:rPr>
        <w:t>JINR</w:t>
      </w:r>
      <w:r w:rsidRPr="00911A48">
        <w:rPr>
          <w:rFonts w:ascii="Arial" w:hAnsi="Arial" w:cs="Arial"/>
          <w:sz w:val="24"/>
          <w:szCs w:val="24"/>
          <w:lang w:val="en-US"/>
        </w:rPr>
        <w:t xml:space="preserve"> will eventually be tasked with creating this platform and providing a procedure for assembling the target in the </w:t>
      </w:r>
      <w:r>
        <w:rPr>
          <w:rFonts w:ascii="Arial" w:hAnsi="Arial" w:cs="Arial"/>
          <w:sz w:val="24"/>
          <w:szCs w:val="24"/>
          <w:lang w:val="en-US"/>
        </w:rPr>
        <w:t>J</w:t>
      </w:r>
      <w:r w:rsidRPr="00911A48">
        <w:rPr>
          <w:rFonts w:ascii="Arial" w:hAnsi="Arial" w:cs="Arial"/>
          <w:sz w:val="24"/>
          <w:szCs w:val="24"/>
          <w:lang w:val="en-US"/>
        </w:rPr>
        <w:t>-</w:t>
      </w:r>
      <w:r>
        <w:rPr>
          <w:rFonts w:ascii="Arial" w:hAnsi="Arial" w:cs="Arial"/>
          <w:sz w:val="24"/>
          <w:szCs w:val="24"/>
          <w:lang w:val="en-US"/>
        </w:rPr>
        <w:t>PARC</w:t>
      </w:r>
      <w:r w:rsidRPr="00911A48">
        <w:rPr>
          <w:rFonts w:ascii="Arial" w:hAnsi="Arial" w:cs="Arial"/>
          <w:sz w:val="24"/>
          <w:szCs w:val="24"/>
          <w:lang w:val="en-US"/>
        </w:rPr>
        <w:t xml:space="preserve"> before placing the target in its place in the experiment. The assembly of the target on this special </w:t>
      </w:r>
      <w:r>
        <w:rPr>
          <w:rFonts w:ascii="Arial" w:hAnsi="Arial" w:cs="Arial"/>
          <w:sz w:val="24"/>
          <w:szCs w:val="24"/>
          <w:lang w:val="en-US"/>
        </w:rPr>
        <w:t>p</w:t>
      </w:r>
      <w:r w:rsidRPr="00911A48">
        <w:rPr>
          <w:rFonts w:ascii="Arial" w:hAnsi="Arial" w:cs="Arial"/>
          <w:sz w:val="24"/>
          <w:szCs w:val="24"/>
          <w:lang w:val="en-US"/>
        </w:rPr>
        <w:t>latform should take place within 2022</w:t>
      </w:r>
      <w:r>
        <w:rPr>
          <w:rFonts w:ascii="Arial" w:hAnsi="Arial" w:cs="Arial"/>
          <w:sz w:val="24"/>
          <w:szCs w:val="24"/>
          <w:lang w:val="en-US"/>
        </w:rPr>
        <w:t>.</w:t>
      </w:r>
    </w:p>
    <w:p w14:paraId="1B03B480" w14:textId="22222327" w:rsidR="00700ABC" w:rsidRPr="00700ABC" w:rsidRDefault="00700ABC" w:rsidP="00700ABC">
      <w:pPr>
        <w:autoSpaceDE w:val="0"/>
        <w:autoSpaceDN w:val="0"/>
        <w:adjustRightInd w:val="0"/>
        <w:spacing w:after="0" w:line="240" w:lineRule="auto"/>
        <w:jc w:val="both"/>
        <w:rPr>
          <w:rFonts w:ascii="Arial" w:hAnsi="Arial" w:cs="Arial"/>
          <w:sz w:val="24"/>
          <w:szCs w:val="24"/>
          <w:lang w:val="en-US"/>
        </w:rPr>
      </w:pPr>
      <w:r>
        <w:rPr>
          <w:rFonts w:ascii="Arial" w:hAnsi="Arial" w:cs="Arial"/>
          <w:sz w:val="24"/>
          <w:szCs w:val="24"/>
          <w:lang w:val="en-US"/>
        </w:rPr>
        <w:tab/>
      </w:r>
      <w:r w:rsidRPr="00700ABC">
        <w:rPr>
          <w:rFonts w:ascii="Arial" w:hAnsi="Arial" w:cs="Arial"/>
          <w:sz w:val="24"/>
          <w:szCs w:val="24"/>
          <w:lang w:val="en-US"/>
        </w:rPr>
        <w:t>The S</w:t>
      </w:r>
      <w:r w:rsidR="00316AB2">
        <w:rPr>
          <w:rFonts w:ascii="Arial" w:hAnsi="Arial" w:cs="Arial"/>
          <w:sz w:val="24"/>
          <w:szCs w:val="24"/>
          <w:lang w:val="en-US"/>
        </w:rPr>
        <w:t>uper</w:t>
      </w:r>
      <w:r w:rsidRPr="00700ABC">
        <w:rPr>
          <w:rFonts w:ascii="Arial" w:hAnsi="Arial" w:cs="Arial"/>
          <w:sz w:val="24"/>
          <w:szCs w:val="24"/>
          <w:lang w:val="en-US"/>
        </w:rPr>
        <w:t xml:space="preserve">FGD platform </w:t>
      </w:r>
      <w:r w:rsidR="007B7CA8">
        <w:rPr>
          <w:rFonts w:ascii="Arial" w:hAnsi="Arial" w:cs="Arial"/>
          <w:sz w:val="24"/>
          <w:szCs w:val="24"/>
          <w:lang w:val="en-US"/>
        </w:rPr>
        <w:t xml:space="preserve">(Fig. 7) </w:t>
      </w:r>
      <w:r w:rsidRPr="00700ABC">
        <w:rPr>
          <w:rFonts w:ascii="Arial" w:hAnsi="Arial" w:cs="Arial"/>
          <w:sz w:val="24"/>
          <w:szCs w:val="24"/>
          <w:lang w:val="en-US"/>
        </w:rPr>
        <w:t>is designed for:</w:t>
      </w:r>
    </w:p>
    <w:p w14:paraId="78305110" w14:textId="7570A57C" w:rsidR="00700ABC" w:rsidRPr="00700ABC" w:rsidRDefault="00700ABC" w:rsidP="00700ABC">
      <w:pPr>
        <w:autoSpaceDE w:val="0"/>
        <w:autoSpaceDN w:val="0"/>
        <w:adjustRightInd w:val="0"/>
        <w:spacing w:after="0" w:line="240" w:lineRule="auto"/>
        <w:jc w:val="both"/>
        <w:rPr>
          <w:rFonts w:ascii="Arial" w:hAnsi="Arial" w:cs="Arial"/>
          <w:sz w:val="24"/>
          <w:szCs w:val="24"/>
          <w:lang w:val="en-US"/>
        </w:rPr>
      </w:pPr>
      <w:r w:rsidRPr="00700ABC">
        <w:rPr>
          <w:rFonts w:ascii="Arial" w:hAnsi="Arial" w:cs="Arial"/>
          <w:sz w:val="24"/>
          <w:szCs w:val="24"/>
          <w:lang w:val="en-US"/>
        </w:rPr>
        <w:t>- assembly of the S</w:t>
      </w:r>
      <w:r w:rsidR="00316AB2">
        <w:rPr>
          <w:rFonts w:ascii="Arial" w:hAnsi="Arial" w:cs="Arial"/>
          <w:sz w:val="24"/>
          <w:szCs w:val="24"/>
          <w:lang w:val="en-US"/>
        </w:rPr>
        <w:t>uper</w:t>
      </w:r>
      <w:r w:rsidRPr="00700ABC">
        <w:rPr>
          <w:rFonts w:ascii="Arial" w:hAnsi="Arial" w:cs="Arial"/>
          <w:sz w:val="24"/>
          <w:szCs w:val="24"/>
          <w:lang w:val="en-US"/>
        </w:rPr>
        <w:t xml:space="preserve">FGD detector </w:t>
      </w:r>
      <w:r w:rsidR="00FB2D9F">
        <w:rPr>
          <w:rFonts w:ascii="Arial" w:hAnsi="Arial" w:cs="Arial"/>
          <w:sz w:val="24"/>
          <w:szCs w:val="24"/>
          <w:lang w:val="en-US"/>
        </w:rPr>
        <w:t xml:space="preserve">on the </w:t>
      </w:r>
      <w:r w:rsidR="00FB2D9F" w:rsidRPr="00FB2D9F">
        <w:rPr>
          <w:rFonts w:ascii="Arial" w:hAnsi="Arial" w:cs="Arial"/>
          <w:sz w:val="24"/>
          <w:szCs w:val="24"/>
          <w:lang w:val="en-US"/>
        </w:rPr>
        <w:t>fishing lines</w:t>
      </w:r>
      <w:r w:rsidR="00FB2D9F">
        <w:rPr>
          <w:rFonts w:ascii="Arial" w:hAnsi="Arial" w:cs="Arial"/>
          <w:sz w:val="24"/>
          <w:szCs w:val="24"/>
          <w:lang w:val="en-US"/>
        </w:rPr>
        <w:t xml:space="preserve"> </w:t>
      </w:r>
      <w:r w:rsidRPr="00700ABC">
        <w:rPr>
          <w:rFonts w:ascii="Arial" w:hAnsi="Arial" w:cs="Arial"/>
          <w:sz w:val="24"/>
          <w:szCs w:val="24"/>
          <w:lang w:val="en-US"/>
        </w:rPr>
        <w:t>at the first stage, which is an assembly of the detector array, consisting of scintillation cubes 1 cm</w:t>
      </w:r>
      <w:r w:rsidRPr="00FB2D9F">
        <w:rPr>
          <w:rFonts w:ascii="Arial" w:hAnsi="Arial" w:cs="Arial"/>
          <w:sz w:val="24"/>
          <w:szCs w:val="24"/>
          <w:vertAlign w:val="superscript"/>
          <w:lang w:val="en-US"/>
        </w:rPr>
        <w:t xml:space="preserve">3 </w:t>
      </w:r>
      <w:r w:rsidR="00FB2D9F">
        <w:rPr>
          <w:rFonts w:ascii="Arial" w:hAnsi="Arial" w:cs="Arial"/>
          <w:sz w:val="24"/>
          <w:szCs w:val="24"/>
          <w:vertAlign w:val="superscript"/>
          <w:lang w:val="en-US"/>
        </w:rPr>
        <w:t xml:space="preserve"> </w:t>
      </w:r>
      <w:r w:rsidRPr="00700ABC">
        <w:rPr>
          <w:rFonts w:ascii="Arial" w:hAnsi="Arial" w:cs="Arial"/>
          <w:sz w:val="24"/>
          <w:szCs w:val="24"/>
          <w:lang w:val="en-US"/>
        </w:rPr>
        <w:t>in size arranged in rows, 192x184 cubes in size and 56 cubes high in accordance with the assembly technology</w:t>
      </w:r>
      <w:r w:rsidR="00FB2D9F">
        <w:rPr>
          <w:rFonts w:ascii="Arial" w:hAnsi="Arial" w:cs="Arial"/>
          <w:sz w:val="24"/>
          <w:szCs w:val="24"/>
          <w:lang w:val="en-US"/>
        </w:rPr>
        <w:t xml:space="preserve"> (2021-2022) </w:t>
      </w:r>
      <w:r w:rsidRPr="00700ABC">
        <w:rPr>
          <w:rFonts w:ascii="Arial" w:hAnsi="Arial" w:cs="Arial"/>
          <w:sz w:val="24"/>
          <w:szCs w:val="24"/>
          <w:lang w:val="en-US"/>
        </w:rPr>
        <w:t>;</w:t>
      </w:r>
    </w:p>
    <w:p w14:paraId="70A2C659" w14:textId="1BDD48E7" w:rsidR="00700ABC" w:rsidRPr="00700ABC" w:rsidRDefault="00700ABC" w:rsidP="00700ABC">
      <w:pPr>
        <w:autoSpaceDE w:val="0"/>
        <w:autoSpaceDN w:val="0"/>
        <w:adjustRightInd w:val="0"/>
        <w:spacing w:after="0" w:line="240" w:lineRule="auto"/>
        <w:jc w:val="both"/>
        <w:rPr>
          <w:rFonts w:ascii="Arial" w:hAnsi="Arial" w:cs="Arial"/>
          <w:sz w:val="24"/>
          <w:szCs w:val="24"/>
          <w:lang w:val="en-US"/>
        </w:rPr>
      </w:pPr>
      <w:r w:rsidRPr="00700ABC">
        <w:rPr>
          <w:rFonts w:ascii="Arial" w:hAnsi="Arial" w:cs="Arial"/>
          <w:sz w:val="24"/>
          <w:szCs w:val="24"/>
          <w:lang w:val="en-US"/>
        </w:rPr>
        <w:t>- assembly of the detector at the second stage, which is the installation of optical fiber</w:t>
      </w:r>
      <w:r w:rsidR="00FB2D9F">
        <w:rPr>
          <w:rFonts w:ascii="Arial" w:hAnsi="Arial" w:cs="Arial"/>
          <w:sz w:val="24"/>
          <w:szCs w:val="24"/>
          <w:lang w:val="en-US"/>
        </w:rPr>
        <w:t>s</w:t>
      </w:r>
      <w:r w:rsidRPr="00700ABC">
        <w:rPr>
          <w:rFonts w:ascii="Arial" w:hAnsi="Arial" w:cs="Arial"/>
          <w:sz w:val="24"/>
          <w:szCs w:val="24"/>
          <w:lang w:val="en-US"/>
        </w:rPr>
        <w:t>, MPPC boards, calibration system and flexible cables for connecting the registration system</w:t>
      </w:r>
      <w:r w:rsidR="00FB2D9F">
        <w:rPr>
          <w:rFonts w:ascii="Arial" w:hAnsi="Arial" w:cs="Arial"/>
          <w:sz w:val="24"/>
          <w:szCs w:val="24"/>
          <w:lang w:val="en-US"/>
        </w:rPr>
        <w:t xml:space="preserve"> (2022) </w:t>
      </w:r>
      <w:r w:rsidRPr="00700ABC">
        <w:rPr>
          <w:rFonts w:ascii="Arial" w:hAnsi="Arial" w:cs="Arial"/>
          <w:sz w:val="24"/>
          <w:szCs w:val="24"/>
          <w:lang w:val="en-US"/>
        </w:rPr>
        <w:t>;</w:t>
      </w:r>
    </w:p>
    <w:p w14:paraId="77196D73" w14:textId="40C4ECD8" w:rsidR="001A265D" w:rsidRDefault="00700ABC" w:rsidP="00700ABC">
      <w:pPr>
        <w:autoSpaceDE w:val="0"/>
        <w:autoSpaceDN w:val="0"/>
        <w:adjustRightInd w:val="0"/>
        <w:spacing w:after="0" w:line="240" w:lineRule="auto"/>
        <w:jc w:val="both"/>
        <w:rPr>
          <w:rFonts w:ascii="Arial" w:hAnsi="Arial" w:cs="Arial"/>
          <w:sz w:val="24"/>
          <w:szCs w:val="24"/>
          <w:lang w:val="en-US"/>
        </w:rPr>
      </w:pPr>
      <w:r w:rsidRPr="00700ABC">
        <w:rPr>
          <w:rFonts w:ascii="Arial" w:hAnsi="Arial" w:cs="Arial"/>
          <w:sz w:val="24"/>
          <w:szCs w:val="24"/>
          <w:lang w:val="en-US"/>
        </w:rPr>
        <w:t>- calibration of the optical channels of the detector and installation of the detector components</w:t>
      </w:r>
      <w:r w:rsidR="001A265D">
        <w:rPr>
          <w:rFonts w:ascii="Arial" w:hAnsi="Arial" w:cs="Arial"/>
          <w:sz w:val="24"/>
          <w:szCs w:val="24"/>
          <w:lang w:val="en-US"/>
        </w:rPr>
        <w:t xml:space="preserve"> (2022); </w:t>
      </w:r>
    </w:p>
    <w:p w14:paraId="2FA04822" w14:textId="6CB93A49" w:rsidR="00700ABC" w:rsidRPr="00700ABC" w:rsidRDefault="001A265D" w:rsidP="00700ABC">
      <w:pPr>
        <w:autoSpaceDE w:val="0"/>
        <w:autoSpaceDN w:val="0"/>
        <w:adjustRightInd w:val="0"/>
        <w:spacing w:after="0" w:line="240" w:lineRule="auto"/>
        <w:jc w:val="both"/>
        <w:rPr>
          <w:rFonts w:ascii="Arial" w:hAnsi="Arial" w:cs="Arial"/>
          <w:sz w:val="24"/>
          <w:szCs w:val="24"/>
          <w:lang w:val="en-US"/>
        </w:rPr>
      </w:pPr>
      <w:r>
        <w:rPr>
          <w:rFonts w:ascii="Arial" w:hAnsi="Arial" w:cs="Arial"/>
          <w:sz w:val="24"/>
          <w:szCs w:val="24"/>
          <w:lang w:val="en-US"/>
        </w:rPr>
        <w:t xml:space="preserve">-  </w:t>
      </w:r>
      <w:r w:rsidRPr="00700ABC">
        <w:rPr>
          <w:rFonts w:ascii="Arial" w:hAnsi="Arial" w:cs="Arial"/>
          <w:sz w:val="24"/>
          <w:szCs w:val="24"/>
          <w:lang w:val="en-US"/>
        </w:rPr>
        <w:t>maintenance of the detector</w:t>
      </w:r>
      <w:r>
        <w:rPr>
          <w:rFonts w:ascii="Arial" w:hAnsi="Arial" w:cs="Arial"/>
          <w:sz w:val="24"/>
          <w:szCs w:val="24"/>
          <w:lang w:val="en-US"/>
        </w:rPr>
        <w:t xml:space="preserve"> (2023-2024</w:t>
      </w:r>
      <w:r w:rsidR="007B7CA8">
        <w:rPr>
          <w:rFonts w:ascii="Arial" w:hAnsi="Arial" w:cs="Arial"/>
          <w:sz w:val="24"/>
          <w:szCs w:val="24"/>
          <w:lang w:val="en-US"/>
        </w:rPr>
        <w:t>+</w:t>
      </w:r>
      <w:r>
        <w:rPr>
          <w:rFonts w:ascii="Arial" w:hAnsi="Arial" w:cs="Arial"/>
          <w:sz w:val="24"/>
          <w:szCs w:val="24"/>
          <w:lang w:val="en-US"/>
        </w:rPr>
        <w:t>)</w:t>
      </w:r>
    </w:p>
    <w:p w14:paraId="32FC074F" w14:textId="77777777" w:rsidR="00700ABC" w:rsidRPr="00700ABC" w:rsidRDefault="00700ABC" w:rsidP="00700ABC">
      <w:pPr>
        <w:autoSpaceDE w:val="0"/>
        <w:autoSpaceDN w:val="0"/>
        <w:adjustRightInd w:val="0"/>
        <w:spacing w:after="0" w:line="240" w:lineRule="auto"/>
        <w:jc w:val="both"/>
        <w:rPr>
          <w:rFonts w:ascii="Arial" w:hAnsi="Arial" w:cs="Arial"/>
          <w:sz w:val="24"/>
          <w:szCs w:val="24"/>
          <w:lang w:val="en-US"/>
        </w:rPr>
      </w:pPr>
      <w:r w:rsidRPr="00700ABC">
        <w:rPr>
          <w:rFonts w:ascii="Arial" w:hAnsi="Arial" w:cs="Arial"/>
          <w:sz w:val="24"/>
          <w:szCs w:val="24"/>
          <w:lang w:val="en-US"/>
        </w:rPr>
        <w:t>At each stage of the assembly, the platform structure and its component parts provide unhindered access to the detector from all sides and secure fixation of the detector in its regular spatial position.</w:t>
      </w:r>
    </w:p>
    <w:p w14:paraId="0036213C" w14:textId="32445A96" w:rsidR="00700ABC" w:rsidRDefault="007B7CA8" w:rsidP="00700ABC">
      <w:pPr>
        <w:autoSpaceDE w:val="0"/>
        <w:autoSpaceDN w:val="0"/>
        <w:adjustRightInd w:val="0"/>
        <w:spacing w:after="0" w:line="240" w:lineRule="auto"/>
        <w:jc w:val="both"/>
        <w:rPr>
          <w:rFonts w:ascii="Arial" w:hAnsi="Arial" w:cs="Arial"/>
          <w:sz w:val="24"/>
          <w:szCs w:val="24"/>
          <w:lang w:val="en-US"/>
        </w:rPr>
      </w:pPr>
      <w:r>
        <w:rPr>
          <w:rFonts w:ascii="Arial" w:hAnsi="Arial" w:cs="Arial"/>
          <w:sz w:val="24"/>
          <w:szCs w:val="24"/>
          <w:lang w:val="en-US"/>
        </w:rPr>
        <w:tab/>
      </w:r>
      <w:r w:rsidR="00700ABC" w:rsidRPr="00700ABC">
        <w:rPr>
          <w:rFonts w:ascii="Arial" w:hAnsi="Arial" w:cs="Arial"/>
          <w:sz w:val="24"/>
          <w:szCs w:val="24"/>
          <w:lang w:val="en-US"/>
        </w:rPr>
        <w:t>In terms of application, the platform refers to special-purpose ground support facilities and is intended for</w:t>
      </w:r>
      <w:r w:rsidR="000D5D05">
        <w:rPr>
          <w:rFonts w:ascii="Arial" w:hAnsi="Arial" w:cs="Arial"/>
          <w:sz w:val="24"/>
          <w:szCs w:val="24"/>
          <w:lang w:val="en-US"/>
        </w:rPr>
        <w:t xml:space="preserve"> </w:t>
      </w:r>
      <w:r w:rsidR="00700ABC" w:rsidRPr="00700ABC">
        <w:rPr>
          <w:rFonts w:ascii="Arial" w:hAnsi="Arial" w:cs="Arial"/>
          <w:sz w:val="24"/>
          <w:szCs w:val="24"/>
          <w:lang w:val="en-US"/>
        </w:rPr>
        <w:t>use in industrial-type premises, laboratories, capital residential and other similar premises.</w:t>
      </w:r>
    </w:p>
    <w:p w14:paraId="09E443A7" w14:textId="138C5D4D" w:rsidR="00CA7A67" w:rsidRDefault="00CA7A67" w:rsidP="005C04C1">
      <w:pPr>
        <w:autoSpaceDE w:val="0"/>
        <w:autoSpaceDN w:val="0"/>
        <w:adjustRightInd w:val="0"/>
        <w:spacing w:after="0" w:line="240" w:lineRule="auto"/>
        <w:jc w:val="both"/>
        <w:rPr>
          <w:rFonts w:ascii="Arial" w:hAnsi="Arial" w:cs="Arial"/>
          <w:sz w:val="24"/>
          <w:szCs w:val="24"/>
          <w:lang w:val="en-US"/>
        </w:rPr>
      </w:pPr>
    </w:p>
    <w:p w14:paraId="0AE4113E" w14:textId="20A5F8B3" w:rsidR="004F26B9" w:rsidRDefault="007B7CA8" w:rsidP="005C04C1">
      <w:pPr>
        <w:autoSpaceDE w:val="0"/>
        <w:autoSpaceDN w:val="0"/>
        <w:adjustRightInd w:val="0"/>
        <w:spacing w:after="0" w:line="240" w:lineRule="auto"/>
        <w:jc w:val="both"/>
        <w:rPr>
          <w:rFonts w:ascii="Arial" w:hAnsi="Arial" w:cs="Arial"/>
          <w:sz w:val="24"/>
          <w:szCs w:val="24"/>
          <w:lang w:val="en-US"/>
        </w:rPr>
      </w:pPr>
      <w:r>
        <w:rPr>
          <w:noProof/>
        </w:rPr>
        <w:lastRenderedPageBreak/>
        <w:drawing>
          <wp:inline distT="0" distB="0" distL="0" distR="0" wp14:anchorId="1A42AF24" wp14:editId="5ECB73BC">
            <wp:extent cx="5940425" cy="4356312"/>
            <wp:effectExtent l="0" t="0" r="3175" b="635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r="1456"/>
                    <a:stretch/>
                  </pic:blipFill>
                  <pic:spPr bwMode="auto">
                    <a:xfrm>
                      <a:off x="0" y="0"/>
                      <a:ext cx="5940425" cy="4356312"/>
                    </a:xfrm>
                    <a:prstGeom prst="rect">
                      <a:avLst/>
                    </a:prstGeom>
                    <a:ln>
                      <a:noFill/>
                    </a:ln>
                    <a:extLst>
                      <a:ext uri="{53640926-AAD7-44D8-BBD7-CCE9431645EC}">
                        <a14:shadowObscured xmlns:a14="http://schemas.microsoft.com/office/drawing/2010/main"/>
                      </a:ext>
                    </a:extLst>
                  </pic:spPr>
                </pic:pic>
              </a:graphicData>
            </a:graphic>
          </wp:inline>
        </w:drawing>
      </w:r>
    </w:p>
    <w:p w14:paraId="5209146C" w14:textId="35E203FF" w:rsidR="004F26B9" w:rsidRDefault="004F26B9" w:rsidP="005C04C1">
      <w:pPr>
        <w:autoSpaceDE w:val="0"/>
        <w:autoSpaceDN w:val="0"/>
        <w:adjustRightInd w:val="0"/>
        <w:spacing w:after="0" w:line="240" w:lineRule="auto"/>
        <w:jc w:val="both"/>
        <w:rPr>
          <w:rFonts w:ascii="Arial" w:hAnsi="Arial" w:cs="Arial"/>
          <w:sz w:val="24"/>
          <w:szCs w:val="24"/>
          <w:lang w:val="en-US"/>
        </w:rPr>
      </w:pPr>
    </w:p>
    <w:p w14:paraId="3AC02FB8" w14:textId="471DC75D" w:rsidR="004F26B9" w:rsidRDefault="004F26B9" w:rsidP="005C04C1">
      <w:pPr>
        <w:autoSpaceDE w:val="0"/>
        <w:autoSpaceDN w:val="0"/>
        <w:adjustRightInd w:val="0"/>
        <w:spacing w:after="0" w:line="240" w:lineRule="auto"/>
        <w:jc w:val="both"/>
        <w:rPr>
          <w:rFonts w:ascii="Arial" w:hAnsi="Arial" w:cs="Arial"/>
          <w:sz w:val="24"/>
          <w:szCs w:val="24"/>
          <w:lang w:val="en-US"/>
        </w:rPr>
      </w:pPr>
    </w:p>
    <w:p w14:paraId="5C7609C2" w14:textId="17EF1E2F" w:rsidR="004F26B9" w:rsidRDefault="007B7CA8" w:rsidP="005C04C1">
      <w:pPr>
        <w:autoSpaceDE w:val="0"/>
        <w:autoSpaceDN w:val="0"/>
        <w:adjustRightInd w:val="0"/>
        <w:spacing w:after="0" w:line="240" w:lineRule="auto"/>
        <w:jc w:val="both"/>
        <w:rPr>
          <w:rFonts w:ascii="Arial" w:hAnsi="Arial" w:cs="Arial"/>
          <w:sz w:val="24"/>
          <w:szCs w:val="24"/>
          <w:lang w:val="en-US"/>
        </w:rPr>
      </w:pPr>
      <w:r>
        <w:rPr>
          <w:rFonts w:ascii="Arial" w:hAnsi="Arial" w:cs="Arial"/>
          <w:sz w:val="24"/>
          <w:szCs w:val="24"/>
          <w:lang w:val="en-US"/>
        </w:rPr>
        <w:t>Fig.7  General view of the platform.</w:t>
      </w:r>
    </w:p>
    <w:p w14:paraId="4B659F3B" w14:textId="6CAFF533" w:rsidR="007B7CA8" w:rsidRDefault="007B7CA8" w:rsidP="005C04C1">
      <w:pPr>
        <w:autoSpaceDE w:val="0"/>
        <w:autoSpaceDN w:val="0"/>
        <w:adjustRightInd w:val="0"/>
        <w:spacing w:after="0" w:line="240" w:lineRule="auto"/>
        <w:jc w:val="both"/>
        <w:rPr>
          <w:rFonts w:ascii="Arial" w:hAnsi="Arial" w:cs="Arial"/>
          <w:sz w:val="24"/>
          <w:szCs w:val="24"/>
          <w:lang w:val="en-US"/>
        </w:rPr>
      </w:pPr>
    </w:p>
    <w:p w14:paraId="355EA9B4" w14:textId="58233F06" w:rsidR="004C63FF" w:rsidRDefault="004C63FF" w:rsidP="005C04C1">
      <w:pPr>
        <w:autoSpaceDE w:val="0"/>
        <w:autoSpaceDN w:val="0"/>
        <w:adjustRightInd w:val="0"/>
        <w:spacing w:after="0" w:line="240" w:lineRule="auto"/>
        <w:jc w:val="both"/>
        <w:rPr>
          <w:rFonts w:ascii="Arial" w:hAnsi="Arial" w:cs="Arial"/>
          <w:sz w:val="24"/>
          <w:szCs w:val="24"/>
          <w:lang w:val="en-US"/>
        </w:rPr>
      </w:pPr>
      <w:r>
        <w:rPr>
          <w:rFonts w:ascii="Arial" w:hAnsi="Arial" w:cs="Arial"/>
          <w:sz w:val="24"/>
          <w:szCs w:val="24"/>
          <w:lang w:val="en-US"/>
        </w:rPr>
        <w:tab/>
      </w:r>
      <w:r w:rsidRPr="004C63FF">
        <w:rPr>
          <w:rFonts w:ascii="Arial" w:hAnsi="Arial" w:cs="Arial"/>
          <w:sz w:val="24"/>
          <w:szCs w:val="24"/>
          <w:lang w:val="en-US"/>
        </w:rPr>
        <w:t xml:space="preserve">The target will </w:t>
      </w:r>
      <w:r>
        <w:rPr>
          <w:rFonts w:ascii="Arial" w:hAnsi="Arial" w:cs="Arial"/>
          <w:sz w:val="24"/>
          <w:szCs w:val="24"/>
          <w:lang w:val="en-US"/>
        </w:rPr>
        <w:t>be assembled</w:t>
      </w:r>
      <w:r w:rsidRPr="004C63FF">
        <w:rPr>
          <w:rFonts w:ascii="Arial" w:hAnsi="Arial" w:cs="Arial"/>
          <w:sz w:val="24"/>
          <w:szCs w:val="24"/>
          <w:lang w:val="en-US"/>
        </w:rPr>
        <w:t xml:space="preserve"> on the bottom grid</w:t>
      </w:r>
      <w:r>
        <w:rPr>
          <w:rFonts w:ascii="Arial" w:hAnsi="Arial" w:cs="Arial"/>
          <w:sz w:val="24"/>
          <w:szCs w:val="24"/>
          <w:lang w:val="en-US"/>
        </w:rPr>
        <w:t xml:space="preserve"> (Fig.7)</w:t>
      </w:r>
      <w:r w:rsidRPr="004C63FF">
        <w:rPr>
          <w:rFonts w:ascii="Arial" w:hAnsi="Arial" w:cs="Arial"/>
          <w:sz w:val="24"/>
          <w:szCs w:val="24"/>
          <w:lang w:val="en-US"/>
        </w:rPr>
        <w:t xml:space="preserve">, starting from the bottom </w:t>
      </w:r>
      <w:r>
        <w:rPr>
          <w:rFonts w:ascii="Arial" w:hAnsi="Arial" w:cs="Arial"/>
          <w:sz w:val="24"/>
          <w:szCs w:val="24"/>
          <w:lang w:val="en-US"/>
        </w:rPr>
        <w:t>plate</w:t>
      </w:r>
      <w:r w:rsidRPr="004C63FF">
        <w:rPr>
          <w:rFonts w:ascii="Arial" w:hAnsi="Arial" w:cs="Arial"/>
          <w:sz w:val="24"/>
          <w:szCs w:val="24"/>
          <w:lang w:val="en-US"/>
        </w:rPr>
        <w:t xml:space="preserve"> and the two side walls forming an angle. All walls of the target</w:t>
      </w:r>
      <w:r>
        <w:rPr>
          <w:rFonts w:ascii="Arial" w:hAnsi="Arial" w:cs="Arial"/>
          <w:sz w:val="24"/>
          <w:szCs w:val="24"/>
          <w:lang w:val="en-US"/>
        </w:rPr>
        <w:t xml:space="preserve"> </w:t>
      </w:r>
      <w:r w:rsidRPr="004C63FF">
        <w:rPr>
          <w:rFonts w:ascii="Arial" w:hAnsi="Arial" w:cs="Arial"/>
          <w:sz w:val="24"/>
          <w:szCs w:val="24"/>
          <w:lang w:val="en-US"/>
        </w:rPr>
        <w:t>(</w:t>
      </w:r>
      <w:r>
        <w:rPr>
          <w:rFonts w:ascii="Arial" w:hAnsi="Arial" w:cs="Arial"/>
          <w:sz w:val="24"/>
          <w:szCs w:val="24"/>
          <w:lang w:val="en-US"/>
        </w:rPr>
        <w:t xml:space="preserve">including top and bottom panels) </w:t>
      </w:r>
      <w:r w:rsidRPr="004C63FF">
        <w:rPr>
          <w:rFonts w:ascii="Arial" w:hAnsi="Arial" w:cs="Arial"/>
          <w:sz w:val="24"/>
          <w:szCs w:val="24"/>
          <w:lang w:val="en-US"/>
        </w:rPr>
        <w:t xml:space="preserve"> will have</w:t>
      </w:r>
      <w:r>
        <w:rPr>
          <w:rFonts w:ascii="Arial" w:hAnsi="Arial" w:cs="Arial"/>
          <w:sz w:val="24"/>
          <w:szCs w:val="24"/>
          <w:lang w:val="en-US"/>
        </w:rPr>
        <w:t xml:space="preserve"> </w:t>
      </w:r>
      <w:r w:rsidRPr="004C63FF">
        <w:rPr>
          <w:rFonts w:ascii="Arial" w:hAnsi="Arial" w:cs="Arial"/>
          <w:sz w:val="24"/>
          <w:szCs w:val="24"/>
          <w:lang w:val="en-US"/>
        </w:rPr>
        <w:t>holes</w:t>
      </w:r>
      <w:r>
        <w:rPr>
          <w:rFonts w:ascii="Arial" w:hAnsi="Arial" w:cs="Arial"/>
          <w:sz w:val="24"/>
          <w:szCs w:val="24"/>
          <w:lang w:val="en-US"/>
        </w:rPr>
        <w:t xml:space="preserve"> with 1 cm period</w:t>
      </w:r>
      <w:r w:rsidRPr="004C63FF">
        <w:rPr>
          <w:rFonts w:ascii="Arial" w:hAnsi="Arial" w:cs="Arial"/>
          <w:sz w:val="24"/>
          <w:szCs w:val="24"/>
          <w:lang w:val="en-US"/>
        </w:rPr>
        <w:t xml:space="preserve"> </w:t>
      </w:r>
      <w:r>
        <w:rPr>
          <w:rFonts w:ascii="Arial" w:hAnsi="Arial" w:cs="Arial"/>
          <w:sz w:val="24"/>
          <w:szCs w:val="24"/>
          <w:lang w:val="en-US"/>
        </w:rPr>
        <w:t>for fibers. T</w:t>
      </w:r>
      <w:r w:rsidRPr="004C63FF">
        <w:rPr>
          <w:rFonts w:ascii="Arial" w:hAnsi="Arial" w:cs="Arial"/>
          <w:sz w:val="24"/>
          <w:szCs w:val="24"/>
          <w:lang w:val="en-US"/>
        </w:rPr>
        <w:t xml:space="preserve">he platform will ensure </w:t>
      </w:r>
      <w:r>
        <w:rPr>
          <w:rFonts w:ascii="Arial" w:hAnsi="Arial" w:cs="Arial"/>
          <w:sz w:val="24"/>
          <w:szCs w:val="24"/>
          <w:lang w:val="en-US"/>
        </w:rPr>
        <w:t xml:space="preserve">the </w:t>
      </w:r>
      <w:r w:rsidRPr="004C63FF">
        <w:rPr>
          <w:rFonts w:ascii="Arial" w:hAnsi="Arial" w:cs="Arial"/>
          <w:sz w:val="24"/>
          <w:szCs w:val="24"/>
          <w:lang w:val="en-US"/>
        </w:rPr>
        <w:t xml:space="preserve">assembled </w:t>
      </w:r>
      <w:r>
        <w:rPr>
          <w:rFonts w:ascii="Arial" w:hAnsi="Arial" w:cs="Arial"/>
          <w:sz w:val="24"/>
          <w:szCs w:val="24"/>
          <w:lang w:val="en-US"/>
        </w:rPr>
        <w:t xml:space="preserve">procedure </w:t>
      </w:r>
      <w:r w:rsidRPr="004C63FF">
        <w:rPr>
          <w:rFonts w:ascii="Arial" w:hAnsi="Arial" w:cs="Arial"/>
          <w:sz w:val="24"/>
          <w:szCs w:val="24"/>
          <w:lang w:val="en-US"/>
        </w:rPr>
        <w:t>first on the</w:t>
      </w:r>
      <w:r>
        <w:rPr>
          <w:rFonts w:ascii="Arial" w:hAnsi="Arial" w:cs="Arial"/>
          <w:sz w:val="24"/>
          <w:szCs w:val="24"/>
          <w:lang w:val="en-US"/>
        </w:rPr>
        <w:t xml:space="preserve"> fishing</w:t>
      </w:r>
      <w:r w:rsidRPr="004C63FF">
        <w:rPr>
          <w:rFonts w:ascii="Arial" w:hAnsi="Arial" w:cs="Arial"/>
          <w:sz w:val="24"/>
          <w:szCs w:val="24"/>
          <w:lang w:val="en-US"/>
        </w:rPr>
        <w:t xml:space="preserve"> lines and vertical spokes </w:t>
      </w:r>
      <w:r>
        <w:rPr>
          <w:rFonts w:ascii="Arial" w:hAnsi="Arial" w:cs="Arial"/>
          <w:sz w:val="24"/>
          <w:szCs w:val="24"/>
          <w:lang w:val="en-US"/>
        </w:rPr>
        <w:t>which will be changed</w:t>
      </w:r>
      <w:r w:rsidR="00FE0948">
        <w:rPr>
          <w:rFonts w:ascii="Arial" w:hAnsi="Arial" w:cs="Arial"/>
          <w:sz w:val="24"/>
          <w:szCs w:val="24"/>
          <w:lang w:val="en-US"/>
        </w:rPr>
        <w:t xml:space="preserve"> to </w:t>
      </w:r>
      <w:r>
        <w:rPr>
          <w:rFonts w:ascii="Arial" w:hAnsi="Arial" w:cs="Arial"/>
          <w:sz w:val="24"/>
          <w:szCs w:val="24"/>
          <w:lang w:val="en-US"/>
        </w:rPr>
        <w:t xml:space="preserve"> the optical fibers after assembling full matrix of scintillator cubes and installation other two side walls and top panel.</w:t>
      </w:r>
    </w:p>
    <w:p w14:paraId="5B35A005" w14:textId="0D763B8C" w:rsidR="00017164" w:rsidRDefault="00017164" w:rsidP="005C04C1">
      <w:pPr>
        <w:autoSpaceDE w:val="0"/>
        <w:autoSpaceDN w:val="0"/>
        <w:adjustRightInd w:val="0"/>
        <w:spacing w:after="0" w:line="240" w:lineRule="auto"/>
        <w:jc w:val="both"/>
        <w:rPr>
          <w:rFonts w:ascii="Arial" w:hAnsi="Arial" w:cs="Arial"/>
          <w:sz w:val="24"/>
          <w:szCs w:val="24"/>
          <w:lang w:val="en-US"/>
        </w:rPr>
      </w:pPr>
      <w:r>
        <w:rPr>
          <w:rFonts w:ascii="Arial" w:hAnsi="Arial" w:cs="Arial"/>
          <w:sz w:val="24"/>
          <w:szCs w:val="24"/>
          <w:lang w:val="en-US"/>
        </w:rPr>
        <w:tab/>
      </w:r>
      <w:r w:rsidR="0063205F">
        <w:rPr>
          <w:rFonts w:ascii="Arial" w:hAnsi="Arial" w:cs="Arial"/>
          <w:sz w:val="24"/>
          <w:szCs w:val="24"/>
          <w:lang w:val="en-US"/>
        </w:rPr>
        <w:t>Our design engineers performed c</w:t>
      </w:r>
      <w:r w:rsidRPr="00017164">
        <w:rPr>
          <w:rFonts w:ascii="Arial" w:hAnsi="Arial" w:cs="Arial"/>
          <w:sz w:val="24"/>
          <w:szCs w:val="24"/>
          <w:lang w:val="en-US"/>
        </w:rPr>
        <w:t>alculation of strength and stiffness</w:t>
      </w:r>
      <w:r w:rsidR="0063205F">
        <w:rPr>
          <w:rFonts w:ascii="Arial" w:hAnsi="Arial" w:cs="Arial"/>
          <w:sz w:val="24"/>
          <w:szCs w:val="24"/>
          <w:lang w:val="en-US"/>
        </w:rPr>
        <w:t xml:space="preserve"> of the platform and box support system</w:t>
      </w:r>
      <w:r w:rsidRPr="00017164">
        <w:rPr>
          <w:rFonts w:ascii="Arial" w:hAnsi="Arial" w:cs="Arial"/>
          <w:sz w:val="24"/>
          <w:szCs w:val="24"/>
          <w:lang w:val="en-US"/>
        </w:rPr>
        <w:t xml:space="preserve"> according to construction standards in seismic regions of the Far East (9 points, 0.65 g)</w:t>
      </w:r>
      <w:r w:rsidR="0063205F">
        <w:rPr>
          <w:rFonts w:ascii="Arial" w:hAnsi="Arial" w:cs="Arial"/>
          <w:sz w:val="24"/>
          <w:szCs w:val="24"/>
          <w:lang w:val="en-US"/>
        </w:rPr>
        <w:t xml:space="preserve"> and shown that the construction meet seismic requirements. </w:t>
      </w:r>
      <w:r w:rsidR="00003D24" w:rsidRPr="00003D24">
        <w:rPr>
          <w:rFonts w:ascii="Arial" w:hAnsi="Arial" w:cs="Arial"/>
          <w:sz w:val="24"/>
          <w:szCs w:val="24"/>
          <w:lang w:val="en-US"/>
        </w:rPr>
        <w:t>Calculations will be continued in accordance with the spectrum of earthquake frequencies provided by the Japanese colleagues.</w:t>
      </w:r>
    </w:p>
    <w:p w14:paraId="30B936F1" w14:textId="60F26FBE" w:rsidR="00C17A8E" w:rsidRPr="00C17A8E" w:rsidRDefault="00C17A8E" w:rsidP="00C17A8E">
      <w:pPr>
        <w:autoSpaceDE w:val="0"/>
        <w:autoSpaceDN w:val="0"/>
        <w:adjustRightInd w:val="0"/>
        <w:spacing w:after="0" w:line="240" w:lineRule="auto"/>
        <w:jc w:val="both"/>
        <w:rPr>
          <w:rFonts w:ascii="Arial" w:hAnsi="Arial" w:cs="Arial"/>
          <w:sz w:val="24"/>
          <w:szCs w:val="24"/>
          <w:lang w:val="en-US"/>
        </w:rPr>
      </w:pPr>
      <w:r>
        <w:rPr>
          <w:rFonts w:ascii="Arial" w:hAnsi="Arial" w:cs="Arial"/>
          <w:sz w:val="24"/>
          <w:szCs w:val="24"/>
          <w:lang w:val="en-US"/>
        </w:rPr>
        <w:tab/>
      </w:r>
      <w:r w:rsidRPr="00C17A8E">
        <w:rPr>
          <w:rFonts w:ascii="Arial" w:hAnsi="Arial" w:cs="Arial"/>
          <w:sz w:val="24"/>
          <w:szCs w:val="24"/>
          <w:lang w:val="en-US"/>
        </w:rPr>
        <w:t xml:space="preserve">From </w:t>
      </w:r>
      <w:r w:rsidR="00033781">
        <w:rPr>
          <w:rFonts w:ascii="Arial" w:hAnsi="Arial" w:cs="Arial"/>
          <w:sz w:val="24"/>
          <w:szCs w:val="24"/>
          <w:lang w:val="en-US"/>
        </w:rPr>
        <w:t xml:space="preserve"> 2022-</w:t>
      </w:r>
      <w:r w:rsidRPr="00C17A8E">
        <w:rPr>
          <w:rFonts w:ascii="Arial" w:hAnsi="Arial" w:cs="Arial"/>
          <w:sz w:val="24"/>
          <w:szCs w:val="24"/>
          <w:lang w:val="en-US"/>
        </w:rPr>
        <w:t xml:space="preserve">2023, the JINR participants plan to join the research work on the creation of the </w:t>
      </w:r>
      <w:r>
        <w:rPr>
          <w:rFonts w:ascii="Arial" w:hAnsi="Arial" w:cs="Arial"/>
          <w:sz w:val="24"/>
          <w:szCs w:val="24"/>
          <w:lang w:val="en-US"/>
        </w:rPr>
        <w:t>H</w:t>
      </w:r>
      <w:r w:rsidRPr="00C17A8E">
        <w:rPr>
          <w:rFonts w:ascii="Arial" w:hAnsi="Arial" w:cs="Arial"/>
          <w:sz w:val="24"/>
          <w:szCs w:val="24"/>
          <w:lang w:val="en-US"/>
        </w:rPr>
        <w:t>yper</w:t>
      </w:r>
      <w:r w:rsidR="00316AB2">
        <w:rPr>
          <w:rFonts w:ascii="Arial" w:hAnsi="Arial" w:cs="Arial"/>
          <w:sz w:val="24"/>
          <w:szCs w:val="24"/>
          <w:lang w:val="en-US"/>
        </w:rPr>
        <w:t>-K</w:t>
      </w:r>
      <w:r w:rsidRPr="00C17A8E">
        <w:rPr>
          <w:rFonts w:ascii="Arial" w:hAnsi="Arial" w:cs="Arial"/>
          <w:sz w:val="24"/>
          <w:szCs w:val="24"/>
          <w:lang w:val="en-US"/>
        </w:rPr>
        <w:t xml:space="preserve">amokande veto detector - Outer </w:t>
      </w:r>
      <w:r>
        <w:rPr>
          <w:rFonts w:ascii="Arial" w:hAnsi="Arial" w:cs="Arial"/>
          <w:sz w:val="24"/>
          <w:szCs w:val="24"/>
          <w:lang w:val="en-US"/>
        </w:rPr>
        <w:t>d</w:t>
      </w:r>
      <w:r w:rsidRPr="00C17A8E">
        <w:rPr>
          <w:rFonts w:ascii="Arial" w:hAnsi="Arial" w:cs="Arial"/>
          <w:sz w:val="24"/>
          <w:szCs w:val="24"/>
          <w:lang w:val="en-US"/>
        </w:rPr>
        <w:t xml:space="preserve">etector </w:t>
      </w:r>
      <w:r>
        <w:rPr>
          <w:rFonts w:ascii="Arial" w:hAnsi="Arial" w:cs="Arial"/>
          <w:sz w:val="24"/>
          <w:szCs w:val="24"/>
          <w:lang w:val="en-US"/>
        </w:rPr>
        <w:t xml:space="preserve">which </w:t>
      </w:r>
      <w:r w:rsidRPr="00C17A8E">
        <w:rPr>
          <w:rFonts w:ascii="Arial" w:hAnsi="Arial" w:cs="Arial"/>
          <w:sz w:val="24"/>
          <w:szCs w:val="24"/>
          <w:lang w:val="en-US"/>
        </w:rPr>
        <w:t>is designed to exclude background events caused by cosmic muons. Th</w:t>
      </w:r>
      <w:r>
        <w:rPr>
          <w:rFonts w:ascii="Arial" w:hAnsi="Arial" w:cs="Arial"/>
          <w:sz w:val="24"/>
          <w:szCs w:val="24"/>
          <w:lang w:val="en-US"/>
        </w:rPr>
        <w:t>is</w:t>
      </w:r>
      <w:r w:rsidRPr="00C17A8E">
        <w:rPr>
          <w:rFonts w:ascii="Arial" w:hAnsi="Arial" w:cs="Arial"/>
          <w:sz w:val="24"/>
          <w:szCs w:val="24"/>
          <w:lang w:val="en-US"/>
        </w:rPr>
        <w:t xml:space="preserve"> detector </w:t>
      </w:r>
      <w:r>
        <w:rPr>
          <w:rFonts w:ascii="Arial" w:hAnsi="Arial" w:cs="Arial"/>
          <w:sz w:val="24"/>
          <w:szCs w:val="24"/>
          <w:lang w:val="en-US"/>
        </w:rPr>
        <w:t>will be</w:t>
      </w:r>
      <w:r w:rsidRPr="00C17A8E">
        <w:rPr>
          <w:rFonts w:ascii="Arial" w:hAnsi="Arial" w:cs="Arial"/>
          <w:sz w:val="24"/>
          <w:szCs w:val="24"/>
          <w:lang w:val="en-US"/>
        </w:rPr>
        <w:t xml:space="preserve"> equipped with 6,700 ultrasensitive photosensors (PMTs) with a diameter of 20 cm. The JINR group plans to develop a system for mounting PMTs for the </w:t>
      </w:r>
      <w:r>
        <w:rPr>
          <w:rFonts w:ascii="Arial" w:hAnsi="Arial" w:cs="Arial"/>
          <w:sz w:val="24"/>
          <w:szCs w:val="24"/>
          <w:lang w:val="en-US"/>
        </w:rPr>
        <w:t>Outer</w:t>
      </w:r>
      <w:r w:rsidRPr="00C17A8E">
        <w:rPr>
          <w:rFonts w:ascii="Arial" w:hAnsi="Arial" w:cs="Arial"/>
          <w:sz w:val="24"/>
          <w:szCs w:val="24"/>
          <w:lang w:val="en-US"/>
        </w:rPr>
        <w:t xml:space="preserve"> detector of the Hyper</w:t>
      </w:r>
      <w:r w:rsidR="00316AB2">
        <w:rPr>
          <w:rFonts w:ascii="Arial" w:hAnsi="Arial" w:cs="Arial"/>
          <w:sz w:val="24"/>
          <w:szCs w:val="24"/>
          <w:lang w:val="en-US"/>
        </w:rPr>
        <w:t>-K</w:t>
      </w:r>
      <w:r w:rsidRPr="00C17A8E">
        <w:rPr>
          <w:rFonts w:ascii="Arial" w:hAnsi="Arial" w:cs="Arial"/>
          <w:sz w:val="24"/>
          <w:szCs w:val="24"/>
          <w:lang w:val="en-US"/>
        </w:rPr>
        <w:t>amokande facility, create shifters for photomultipliers and corresponding electronic equipment</w:t>
      </w:r>
    </w:p>
    <w:p w14:paraId="0BD73338" w14:textId="77777777" w:rsidR="00C17A8E" w:rsidRPr="0063205F" w:rsidRDefault="00C17A8E" w:rsidP="005C04C1">
      <w:pPr>
        <w:autoSpaceDE w:val="0"/>
        <w:autoSpaceDN w:val="0"/>
        <w:adjustRightInd w:val="0"/>
        <w:spacing w:after="0" w:line="240" w:lineRule="auto"/>
        <w:jc w:val="both"/>
        <w:rPr>
          <w:rFonts w:ascii="Arial" w:hAnsi="Arial" w:cs="Arial"/>
          <w:sz w:val="24"/>
          <w:szCs w:val="24"/>
          <w:lang w:val="en-US"/>
        </w:rPr>
      </w:pPr>
    </w:p>
    <w:p w14:paraId="44E3E354" w14:textId="4599DBBF" w:rsidR="00DD0912" w:rsidRDefault="006D658E" w:rsidP="005C04C1">
      <w:pPr>
        <w:autoSpaceDE w:val="0"/>
        <w:autoSpaceDN w:val="0"/>
        <w:adjustRightInd w:val="0"/>
        <w:spacing w:after="0" w:line="240" w:lineRule="auto"/>
        <w:jc w:val="both"/>
        <w:rPr>
          <w:rFonts w:ascii="Arial" w:hAnsi="Arial" w:cs="Arial"/>
          <w:sz w:val="24"/>
          <w:szCs w:val="24"/>
          <w:lang w:val="en-US"/>
        </w:rPr>
      </w:pPr>
      <w:r>
        <w:rPr>
          <w:rFonts w:ascii="Arial" w:hAnsi="Arial" w:cs="Arial"/>
          <w:sz w:val="24"/>
          <w:szCs w:val="24"/>
          <w:lang w:val="en-US"/>
        </w:rPr>
        <w:tab/>
      </w:r>
      <w:r>
        <w:rPr>
          <w:rFonts w:ascii="Arial" w:hAnsi="Arial" w:cs="Arial"/>
          <w:sz w:val="24"/>
          <w:szCs w:val="24"/>
          <w:lang w:val="en-US"/>
        </w:rPr>
        <w:tab/>
      </w:r>
      <w:r w:rsidR="00560B17" w:rsidRPr="00560B17">
        <w:rPr>
          <w:rFonts w:ascii="Arial" w:hAnsi="Arial" w:cs="Arial"/>
          <w:sz w:val="24"/>
          <w:szCs w:val="24"/>
          <w:lang w:val="en-US"/>
        </w:rPr>
        <w:t xml:space="preserve">Let us emphasize that our group was invited to participate in the T2K experiment by the leaders of the T2K collaboration </w:t>
      </w:r>
      <w:r w:rsidR="00E90B79">
        <w:rPr>
          <w:rFonts w:ascii="Arial" w:hAnsi="Arial" w:cs="Arial"/>
          <w:sz w:val="24"/>
          <w:szCs w:val="24"/>
          <w:lang w:val="en-US"/>
        </w:rPr>
        <w:t xml:space="preserve">and J-PARC </w:t>
      </w:r>
      <w:r w:rsidR="00560B17" w:rsidRPr="00560B17">
        <w:rPr>
          <w:rFonts w:ascii="Arial" w:hAnsi="Arial" w:cs="Arial"/>
          <w:sz w:val="24"/>
          <w:szCs w:val="24"/>
          <w:lang w:val="en-US"/>
        </w:rPr>
        <w:t>(see the letter</w:t>
      </w:r>
      <w:r w:rsidR="00D617FF">
        <w:rPr>
          <w:rFonts w:ascii="Arial" w:hAnsi="Arial" w:cs="Arial"/>
          <w:sz w:val="24"/>
          <w:szCs w:val="24"/>
          <w:lang w:val="en-US"/>
        </w:rPr>
        <w:t>s</w:t>
      </w:r>
      <w:r w:rsidR="00560B17" w:rsidRPr="00560B17">
        <w:rPr>
          <w:rFonts w:ascii="Arial" w:hAnsi="Arial" w:cs="Arial"/>
          <w:sz w:val="24"/>
          <w:szCs w:val="24"/>
          <w:lang w:val="en-US"/>
        </w:rPr>
        <w:t xml:space="preserve"> in the appendix) to carry out a unique assembly and maintenance of a new type of 3D scintillation active target and to participate in data analysis to measure the phase of </w:t>
      </w:r>
      <w:r w:rsidR="001167B8">
        <w:rPr>
          <w:rFonts w:ascii="Arial" w:hAnsi="Arial" w:cs="Arial"/>
          <w:sz w:val="24"/>
          <w:szCs w:val="24"/>
          <w:lang w:val="en-US"/>
        </w:rPr>
        <w:t>cp</w:t>
      </w:r>
      <w:r w:rsidR="00560B17" w:rsidRPr="00560B17">
        <w:rPr>
          <w:rFonts w:ascii="Arial" w:hAnsi="Arial" w:cs="Arial"/>
          <w:sz w:val="24"/>
          <w:szCs w:val="24"/>
          <w:lang w:val="en-US"/>
        </w:rPr>
        <w:t>-</w:t>
      </w:r>
      <w:r w:rsidR="00560B17" w:rsidRPr="00560B17">
        <w:rPr>
          <w:rFonts w:ascii="Arial" w:hAnsi="Arial" w:cs="Arial"/>
          <w:sz w:val="24"/>
          <w:szCs w:val="24"/>
          <w:lang w:val="en-US"/>
        </w:rPr>
        <w:lastRenderedPageBreak/>
        <w:t xml:space="preserve">mixing. </w:t>
      </w:r>
      <w:r w:rsidR="00DD0912" w:rsidRPr="00DD0912">
        <w:rPr>
          <w:rFonts w:ascii="Arial" w:hAnsi="Arial" w:cs="Arial"/>
          <w:sz w:val="24"/>
          <w:szCs w:val="24"/>
          <w:lang w:val="en-US"/>
        </w:rPr>
        <w:t xml:space="preserve">We also closely cooperate with </w:t>
      </w:r>
      <w:r w:rsidR="00DD0912">
        <w:rPr>
          <w:rFonts w:ascii="Arial" w:hAnsi="Arial" w:cs="Arial"/>
          <w:sz w:val="24"/>
          <w:szCs w:val="24"/>
          <w:lang w:val="en-US"/>
        </w:rPr>
        <w:t>INR</w:t>
      </w:r>
      <w:r w:rsidR="00DD0912" w:rsidRPr="00DD0912">
        <w:rPr>
          <w:rFonts w:ascii="Arial" w:hAnsi="Arial" w:cs="Arial"/>
          <w:sz w:val="24"/>
          <w:szCs w:val="24"/>
          <w:lang w:val="en-US"/>
        </w:rPr>
        <w:t xml:space="preserve"> RAS on the creation of a </w:t>
      </w:r>
      <w:r w:rsidR="00DD0912">
        <w:rPr>
          <w:rFonts w:ascii="Arial" w:hAnsi="Arial" w:cs="Arial"/>
          <w:sz w:val="24"/>
          <w:szCs w:val="24"/>
          <w:lang w:val="en-US"/>
        </w:rPr>
        <w:t>SuperFGD</w:t>
      </w:r>
      <w:r w:rsidR="00DD0912" w:rsidRPr="00DD0912">
        <w:rPr>
          <w:rFonts w:ascii="Arial" w:hAnsi="Arial" w:cs="Arial"/>
          <w:sz w:val="24"/>
          <w:szCs w:val="24"/>
          <w:lang w:val="en-US"/>
        </w:rPr>
        <w:t xml:space="preserve">, about which there is a corresponding protocol on cooperation </w:t>
      </w:r>
      <w:r w:rsidR="003B514C">
        <w:rPr>
          <w:rFonts w:ascii="Arial" w:hAnsi="Arial" w:cs="Arial"/>
          <w:sz w:val="24"/>
          <w:szCs w:val="24"/>
          <w:lang w:val="en-US"/>
        </w:rPr>
        <w:t>between JINR and</w:t>
      </w:r>
      <w:r w:rsidR="00DD0912" w:rsidRPr="00DD0912">
        <w:rPr>
          <w:rFonts w:ascii="Arial" w:hAnsi="Arial" w:cs="Arial"/>
          <w:sz w:val="24"/>
          <w:szCs w:val="24"/>
          <w:lang w:val="en-US"/>
        </w:rPr>
        <w:t xml:space="preserve"> </w:t>
      </w:r>
      <w:r w:rsidR="00DD0912">
        <w:rPr>
          <w:rFonts w:ascii="Arial" w:hAnsi="Arial" w:cs="Arial"/>
          <w:sz w:val="24"/>
          <w:szCs w:val="24"/>
          <w:lang w:val="en-US"/>
        </w:rPr>
        <w:t>INR RAS</w:t>
      </w:r>
      <w:r w:rsidR="00DD0912" w:rsidRPr="00DD0912">
        <w:rPr>
          <w:rFonts w:ascii="Arial" w:hAnsi="Arial" w:cs="Arial"/>
          <w:sz w:val="24"/>
          <w:szCs w:val="24"/>
          <w:lang w:val="en-US"/>
        </w:rPr>
        <w:t>.</w:t>
      </w:r>
    </w:p>
    <w:p w14:paraId="0C9E6EBD" w14:textId="5AA7133B" w:rsidR="006D658E" w:rsidRPr="00BF029E" w:rsidRDefault="00DD0912" w:rsidP="005C04C1">
      <w:pPr>
        <w:autoSpaceDE w:val="0"/>
        <w:autoSpaceDN w:val="0"/>
        <w:adjustRightInd w:val="0"/>
        <w:spacing w:after="0" w:line="240" w:lineRule="auto"/>
        <w:jc w:val="both"/>
        <w:rPr>
          <w:rFonts w:ascii="Arial" w:hAnsi="Arial" w:cs="Arial"/>
          <w:sz w:val="24"/>
          <w:szCs w:val="24"/>
          <w:lang w:val="en-US"/>
        </w:rPr>
      </w:pPr>
      <w:r>
        <w:rPr>
          <w:rFonts w:ascii="Arial" w:hAnsi="Arial" w:cs="Arial"/>
          <w:sz w:val="24"/>
          <w:szCs w:val="24"/>
          <w:lang w:val="en-US"/>
        </w:rPr>
        <w:tab/>
      </w:r>
      <w:r w:rsidR="00560B17" w:rsidRPr="00560B17">
        <w:rPr>
          <w:rFonts w:ascii="Arial" w:hAnsi="Arial" w:cs="Arial"/>
          <w:sz w:val="24"/>
          <w:szCs w:val="24"/>
          <w:lang w:val="en-US"/>
        </w:rPr>
        <w:t xml:space="preserve">The project participants, as you know, have extensive experience in working with scintillation detectors, including the creation of a part of the muon system of the </w:t>
      </w:r>
      <w:r w:rsidR="001167B8">
        <w:rPr>
          <w:rFonts w:ascii="Arial" w:hAnsi="Arial" w:cs="Arial"/>
          <w:sz w:val="24"/>
          <w:szCs w:val="24"/>
          <w:lang w:val="en-US"/>
        </w:rPr>
        <w:t>C</w:t>
      </w:r>
      <w:r w:rsidR="00560B17" w:rsidRPr="00560B17">
        <w:rPr>
          <w:rFonts w:ascii="Arial" w:hAnsi="Arial" w:cs="Arial"/>
          <w:sz w:val="24"/>
          <w:szCs w:val="24"/>
          <w:lang w:val="en-US"/>
        </w:rPr>
        <w:t>DF experiment, test modules of the e</w:t>
      </w:r>
      <w:r w:rsidR="00D104BC">
        <w:rPr>
          <w:rFonts w:ascii="Arial" w:hAnsi="Arial" w:cs="Arial"/>
          <w:sz w:val="24"/>
          <w:szCs w:val="24"/>
          <w:lang w:val="en-US"/>
        </w:rPr>
        <w:t>.</w:t>
      </w:r>
      <w:r w:rsidR="00560B17" w:rsidRPr="00560B17">
        <w:rPr>
          <w:rFonts w:ascii="Arial" w:hAnsi="Arial" w:cs="Arial"/>
          <w:sz w:val="24"/>
          <w:szCs w:val="24"/>
          <w:lang w:val="en-US"/>
        </w:rPr>
        <w:t xml:space="preserve">m. calorimeter and veto </w:t>
      </w:r>
      <w:r w:rsidR="001167B8">
        <w:rPr>
          <w:rFonts w:ascii="Arial" w:hAnsi="Arial" w:cs="Arial"/>
          <w:sz w:val="24"/>
          <w:szCs w:val="24"/>
          <w:lang w:val="en-US"/>
        </w:rPr>
        <w:t xml:space="preserve">system </w:t>
      </w:r>
      <w:r w:rsidR="00560B17" w:rsidRPr="00560B17">
        <w:rPr>
          <w:rFonts w:ascii="Arial" w:hAnsi="Arial" w:cs="Arial"/>
          <w:sz w:val="24"/>
          <w:szCs w:val="24"/>
          <w:lang w:val="en-US"/>
        </w:rPr>
        <w:t xml:space="preserve">of the </w:t>
      </w:r>
      <w:r w:rsidR="001167B8">
        <w:rPr>
          <w:rFonts w:ascii="Arial" w:hAnsi="Arial" w:cs="Arial"/>
          <w:sz w:val="24"/>
          <w:szCs w:val="24"/>
          <w:lang w:val="en-US"/>
        </w:rPr>
        <w:t>Mu2e experiment</w:t>
      </w:r>
      <w:r w:rsidR="00560B17" w:rsidRPr="00560B17">
        <w:rPr>
          <w:rFonts w:ascii="Arial" w:hAnsi="Arial" w:cs="Arial"/>
          <w:sz w:val="24"/>
          <w:szCs w:val="24"/>
          <w:lang w:val="en-US"/>
        </w:rPr>
        <w:t xml:space="preserve">; measurement of the top quark mass on </w:t>
      </w:r>
      <w:r w:rsidR="001167B8">
        <w:rPr>
          <w:rFonts w:ascii="Arial" w:hAnsi="Arial" w:cs="Arial"/>
          <w:sz w:val="24"/>
          <w:szCs w:val="24"/>
          <w:lang w:val="en-US"/>
        </w:rPr>
        <w:t>C</w:t>
      </w:r>
      <w:r w:rsidR="00560B17" w:rsidRPr="00560B17">
        <w:rPr>
          <w:rFonts w:ascii="Arial" w:hAnsi="Arial" w:cs="Arial"/>
          <w:sz w:val="24"/>
          <w:szCs w:val="24"/>
          <w:lang w:val="en-US"/>
        </w:rPr>
        <w:t xml:space="preserve">DF, simulation for </w:t>
      </w:r>
      <w:r w:rsidR="001167B8">
        <w:rPr>
          <w:rFonts w:ascii="Arial" w:hAnsi="Arial" w:cs="Arial"/>
          <w:sz w:val="24"/>
          <w:szCs w:val="24"/>
          <w:lang w:val="en-US"/>
        </w:rPr>
        <w:t>Mu2e</w:t>
      </w:r>
      <w:r w:rsidR="00560B17" w:rsidRPr="00560B17">
        <w:rPr>
          <w:rFonts w:ascii="Arial" w:hAnsi="Arial" w:cs="Arial"/>
          <w:sz w:val="24"/>
          <w:szCs w:val="24"/>
          <w:lang w:val="en-US"/>
        </w:rPr>
        <w:t>, data</w:t>
      </w:r>
      <w:r w:rsidR="001167B8">
        <w:rPr>
          <w:rFonts w:ascii="Arial" w:hAnsi="Arial" w:cs="Arial"/>
          <w:sz w:val="24"/>
          <w:szCs w:val="24"/>
          <w:lang w:val="en-US"/>
        </w:rPr>
        <w:t xml:space="preserve"> </w:t>
      </w:r>
      <w:r w:rsidR="001167B8" w:rsidRPr="00560B17">
        <w:rPr>
          <w:rFonts w:ascii="Arial" w:hAnsi="Arial" w:cs="Arial"/>
          <w:sz w:val="24"/>
          <w:szCs w:val="24"/>
          <w:lang w:val="en-US"/>
        </w:rPr>
        <w:t>analysis</w:t>
      </w:r>
      <w:r w:rsidR="00560B17" w:rsidRPr="00560B17">
        <w:rPr>
          <w:rFonts w:ascii="Arial" w:hAnsi="Arial" w:cs="Arial"/>
          <w:sz w:val="24"/>
          <w:szCs w:val="24"/>
          <w:lang w:val="en-US"/>
        </w:rPr>
        <w:t xml:space="preserve"> from </w:t>
      </w:r>
      <w:r w:rsidR="001167B8">
        <w:rPr>
          <w:rFonts w:ascii="Arial" w:hAnsi="Arial" w:cs="Arial"/>
          <w:sz w:val="24"/>
          <w:szCs w:val="24"/>
          <w:lang w:val="en-US"/>
        </w:rPr>
        <w:t xml:space="preserve">NA61/SHINE </w:t>
      </w:r>
      <w:r w:rsidR="00560B17" w:rsidRPr="00560B17">
        <w:rPr>
          <w:rFonts w:ascii="Arial" w:hAnsi="Arial" w:cs="Arial"/>
          <w:sz w:val="24"/>
          <w:szCs w:val="24"/>
          <w:lang w:val="en-US"/>
        </w:rPr>
        <w:t xml:space="preserve">experiment, creation of </w:t>
      </w:r>
      <w:r w:rsidR="001167B8">
        <w:rPr>
          <w:rFonts w:ascii="Arial" w:hAnsi="Arial" w:cs="Arial"/>
          <w:sz w:val="24"/>
          <w:szCs w:val="24"/>
          <w:lang w:val="en-US"/>
        </w:rPr>
        <w:t xml:space="preserve">the </w:t>
      </w:r>
      <w:r w:rsidR="00560B17" w:rsidRPr="00560B17">
        <w:rPr>
          <w:rFonts w:ascii="Arial" w:hAnsi="Arial" w:cs="Arial"/>
          <w:sz w:val="24"/>
          <w:szCs w:val="24"/>
          <w:lang w:val="en-US"/>
        </w:rPr>
        <w:t xml:space="preserve">front-end electronics boards for </w:t>
      </w:r>
      <w:r w:rsidR="001167B8">
        <w:rPr>
          <w:rFonts w:ascii="Arial" w:hAnsi="Arial" w:cs="Arial"/>
          <w:sz w:val="24"/>
          <w:szCs w:val="24"/>
          <w:lang w:val="en-US"/>
        </w:rPr>
        <w:t>Mu2e calorimeter</w:t>
      </w:r>
      <w:r w:rsidR="00560B17" w:rsidRPr="00560B17">
        <w:rPr>
          <w:rFonts w:ascii="Arial" w:hAnsi="Arial" w:cs="Arial"/>
          <w:sz w:val="24"/>
          <w:szCs w:val="24"/>
          <w:lang w:val="en-US"/>
        </w:rPr>
        <w:t xml:space="preserve"> </w:t>
      </w:r>
      <w:r w:rsidR="00D104BC">
        <w:rPr>
          <w:rFonts w:ascii="Arial" w:hAnsi="Arial" w:cs="Arial"/>
          <w:sz w:val="24"/>
          <w:szCs w:val="24"/>
          <w:lang w:val="en-US"/>
        </w:rPr>
        <w:t>and</w:t>
      </w:r>
      <w:r w:rsidR="001167B8">
        <w:rPr>
          <w:rFonts w:ascii="Arial" w:hAnsi="Arial" w:cs="Arial"/>
          <w:sz w:val="24"/>
          <w:szCs w:val="24"/>
          <w:lang w:val="en-US"/>
        </w:rPr>
        <w:t xml:space="preserve"> electronics for</w:t>
      </w:r>
      <w:r w:rsidR="00560B17" w:rsidRPr="00560B17">
        <w:rPr>
          <w:rFonts w:ascii="Arial" w:hAnsi="Arial" w:cs="Arial"/>
          <w:sz w:val="24"/>
          <w:szCs w:val="24"/>
          <w:lang w:val="en-US"/>
        </w:rPr>
        <w:t xml:space="preserve"> other experiments</w:t>
      </w:r>
      <w:r w:rsidR="00696129">
        <w:rPr>
          <w:rFonts w:ascii="Arial" w:hAnsi="Arial" w:cs="Arial"/>
          <w:sz w:val="24"/>
          <w:szCs w:val="24"/>
          <w:lang w:val="en-US"/>
        </w:rPr>
        <w:t>.</w:t>
      </w:r>
    </w:p>
    <w:p w14:paraId="74B6945C" w14:textId="7018C43D" w:rsidR="004F26B9" w:rsidRDefault="00747E48" w:rsidP="005C04C1">
      <w:pPr>
        <w:autoSpaceDE w:val="0"/>
        <w:autoSpaceDN w:val="0"/>
        <w:adjustRightInd w:val="0"/>
        <w:spacing w:after="0" w:line="240" w:lineRule="auto"/>
        <w:jc w:val="both"/>
        <w:rPr>
          <w:rFonts w:ascii="Arial" w:hAnsi="Arial" w:cs="Arial"/>
          <w:sz w:val="24"/>
          <w:szCs w:val="24"/>
          <w:lang w:val="en-US"/>
        </w:rPr>
      </w:pPr>
      <w:r>
        <w:rPr>
          <w:rFonts w:ascii="Arial" w:hAnsi="Arial" w:cs="Arial"/>
          <w:sz w:val="24"/>
          <w:szCs w:val="24"/>
          <w:lang w:val="en-US"/>
        </w:rPr>
        <w:tab/>
      </w:r>
      <w:r w:rsidR="003D02DB">
        <w:rPr>
          <w:rFonts w:ascii="Arial" w:hAnsi="Arial" w:cs="Arial"/>
          <w:sz w:val="24"/>
          <w:szCs w:val="24"/>
          <w:lang w:val="en-US"/>
        </w:rPr>
        <w:t>F</w:t>
      </w:r>
      <w:r w:rsidRPr="00747E48">
        <w:rPr>
          <w:rFonts w:ascii="Arial" w:hAnsi="Arial" w:cs="Arial"/>
          <w:sz w:val="24"/>
          <w:szCs w:val="24"/>
          <w:lang w:val="en-US"/>
        </w:rPr>
        <w:t xml:space="preserve">rom the point of view of the leading roles of the </w:t>
      </w:r>
      <w:r w:rsidR="003D02DB">
        <w:rPr>
          <w:rFonts w:ascii="Arial" w:hAnsi="Arial" w:cs="Arial"/>
          <w:sz w:val="24"/>
          <w:szCs w:val="24"/>
          <w:lang w:val="en-US"/>
        </w:rPr>
        <w:t>T2K</w:t>
      </w:r>
      <w:r w:rsidRPr="00747E48">
        <w:rPr>
          <w:rFonts w:ascii="Arial" w:hAnsi="Arial" w:cs="Arial"/>
          <w:sz w:val="24"/>
          <w:szCs w:val="24"/>
          <w:lang w:val="en-US"/>
        </w:rPr>
        <w:t xml:space="preserve"> </w:t>
      </w:r>
      <w:r w:rsidR="003D02DB">
        <w:rPr>
          <w:rFonts w:ascii="Arial" w:hAnsi="Arial" w:cs="Arial"/>
          <w:sz w:val="24"/>
          <w:szCs w:val="24"/>
          <w:lang w:val="en-US"/>
        </w:rPr>
        <w:t>experiment</w:t>
      </w:r>
      <w:r w:rsidRPr="00747E48">
        <w:rPr>
          <w:rFonts w:ascii="Arial" w:hAnsi="Arial" w:cs="Arial"/>
          <w:sz w:val="24"/>
          <w:szCs w:val="24"/>
          <w:lang w:val="en-US"/>
        </w:rPr>
        <w:t xml:space="preserve">, we note that Boris Popov is the </w:t>
      </w:r>
      <w:r w:rsidR="000423B8">
        <w:rPr>
          <w:rFonts w:ascii="Arial" w:hAnsi="Arial" w:cs="Arial"/>
          <w:sz w:val="24"/>
          <w:szCs w:val="24"/>
          <w:lang w:val="en-US"/>
        </w:rPr>
        <w:t xml:space="preserve">group </w:t>
      </w:r>
      <w:r w:rsidRPr="00747E48">
        <w:rPr>
          <w:rFonts w:ascii="Arial" w:hAnsi="Arial" w:cs="Arial"/>
          <w:sz w:val="24"/>
          <w:szCs w:val="24"/>
          <w:lang w:val="en-US"/>
        </w:rPr>
        <w:t xml:space="preserve">leader of for </w:t>
      </w:r>
      <w:r w:rsidR="000423B8">
        <w:rPr>
          <w:rFonts w:ascii="Arial" w:hAnsi="Arial" w:cs="Arial"/>
          <w:sz w:val="24"/>
          <w:szCs w:val="24"/>
          <w:lang w:val="en-US"/>
        </w:rPr>
        <w:t>analysis</w:t>
      </w:r>
      <w:r w:rsidRPr="00747E48">
        <w:rPr>
          <w:rFonts w:ascii="Arial" w:hAnsi="Arial" w:cs="Arial"/>
          <w:sz w:val="24"/>
          <w:szCs w:val="24"/>
          <w:lang w:val="en-US"/>
        </w:rPr>
        <w:t xml:space="preserve"> </w:t>
      </w:r>
      <w:r w:rsidR="000423B8">
        <w:rPr>
          <w:rFonts w:ascii="Arial" w:hAnsi="Arial" w:cs="Arial"/>
          <w:sz w:val="24"/>
          <w:szCs w:val="24"/>
          <w:lang w:val="en-US"/>
        </w:rPr>
        <w:t>of</w:t>
      </w:r>
      <w:r w:rsidRPr="00747E48">
        <w:rPr>
          <w:rFonts w:ascii="Arial" w:hAnsi="Arial" w:cs="Arial"/>
          <w:sz w:val="24"/>
          <w:szCs w:val="24"/>
          <w:lang w:val="en-US"/>
        </w:rPr>
        <w:t xml:space="preserve"> data for the </w:t>
      </w:r>
      <w:r w:rsidR="003D02DB">
        <w:rPr>
          <w:rFonts w:ascii="Arial" w:hAnsi="Arial" w:cs="Arial"/>
          <w:sz w:val="24"/>
          <w:szCs w:val="24"/>
          <w:lang w:val="en-US"/>
        </w:rPr>
        <w:t>T2K</w:t>
      </w:r>
      <w:r w:rsidRPr="00747E48">
        <w:rPr>
          <w:rFonts w:ascii="Arial" w:hAnsi="Arial" w:cs="Arial"/>
          <w:sz w:val="24"/>
          <w:szCs w:val="24"/>
          <w:lang w:val="en-US"/>
        </w:rPr>
        <w:t xml:space="preserve"> experiment, obtained on the graphite target at </w:t>
      </w:r>
      <w:r w:rsidR="003D02DB">
        <w:rPr>
          <w:rFonts w:ascii="Arial" w:hAnsi="Arial" w:cs="Arial"/>
          <w:sz w:val="24"/>
          <w:szCs w:val="24"/>
          <w:lang w:val="en-US"/>
        </w:rPr>
        <w:t>CERN</w:t>
      </w:r>
      <w:r w:rsidRPr="00747E48">
        <w:rPr>
          <w:rFonts w:ascii="Arial" w:hAnsi="Arial" w:cs="Arial"/>
          <w:sz w:val="24"/>
          <w:szCs w:val="24"/>
          <w:lang w:val="en-US"/>
        </w:rPr>
        <w:t xml:space="preserve"> (</w:t>
      </w:r>
      <w:r w:rsidR="003D02DB">
        <w:rPr>
          <w:rFonts w:ascii="Arial" w:hAnsi="Arial" w:cs="Arial"/>
          <w:sz w:val="24"/>
          <w:szCs w:val="24"/>
          <w:lang w:val="en-US"/>
        </w:rPr>
        <w:t>NA61/SHINE</w:t>
      </w:r>
      <w:r w:rsidRPr="00747E48">
        <w:rPr>
          <w:rFonts w:ascii="Arial" w:hAnsi="Arial" w:cs="Arial"/>
          <w:sz w:val="24"/>
          <w:szCs w:val="24"/>
          <w:lang w:val="en-US"/>
        </w:rPr>
        <w:t>)</w:t>
      </w:r>
      <w:r w:rsidR="003D02DB">
        <w:rPr>
          <w:rFonts w:ascii="Arial" w:hAnsi="Arial" w:cs="Arial"/>
          <w:sz w:val="24"/>
          <w:szCs w:val="24"/>
          <w:lang w:val="en-US"/>
        </w:rPr>
        <w:t xml:space="preserve">, </w:t>
      </w:r>
      <w:r w:rsidR="00653DC8">
        <w:rPr>
          <w:rFonts w:ascii="Arial" w:hAnsi="Arial" w:cs="Arial"/>
          <w:sz w:val="24"/>
          <w:szCs w:val="24"/>
          <w:lang w:val="en-US"/>
        </w:rPr>
        <w:t xml:space="preserve">Yuri Davydov is the  SuperFGD </w:t>
      </w:r>
      <w:r w:rsidR="00AC4FDC">
        <w:rPr>
          <w:rFonts w:ascii="Arial" w:hAnsi="Arial" w:cs="Arial"/>
          <w:sz w:val="24"/>
          <w:szCs w:val="24"/>
          <w:lang w:val="en-US"/>
        </w:rPr>
        <w:t>t</w:t>
      </w:r>
      <w:r w:rsidR="00653DC8">
        <w:rPr>
          <w:rFonts w:ascii="Arial" w:hAnsi="Arial" w:cs="Arial"/>
          <w:sz w:val="24"/>
          <w:szCs w:val="24"/>
          <w:lang w:val="en-US"/>
        </w:rPr>
        <w:t xml:space="preserve">arget assembly group leader and Vladimir Glagolev is </w:t>
      </w:r>
      <w:r w:rsidR="00AC4FDC" w:rsidRPr="00AC4FDC">
        <w:rPr>
          <w:rFonts w:ascii="Arial" w:hAnsi="Arial" w:cs="Arial"/>
          <w:sz w:val="24"/>
          <w:szCs w:val="24"/>
          <w:lang w:val="en-US"/>
        </w:rPr>
        <w:t>IB representative</w:t>
      </w:r>
      <w:r w:rsidR="00AC4FDC">
        <w:rPr>
          <w:rFonts w:ascii="Arial" w:hAnsi="Arial" w:cs="Arial"/>
          <w:sz w:val="24"/>
          <w:szCs w:val="24"/>
          <w:lang w:val="en-US"/>
        </w:rPr>
        <w:t>.</w:t>
      </w:r>
    </w:p>
    <w:p w14:paraId="44378ADC" w14:textId="6D2214B7" w:rsidR="004C48BE" w:rsidRPr="00AC4FDC" w:rsidRDefault="004C48BE" w:rsidP="005C04C1">
      <w:pPr>
        <w:autoSpaceDE w:val="0"/>
        <w:autoSpaceDN w:val="0"/>
        <w:adjustRightInd w:val="0"/>
        <w:spacing w:after="0" w:line="240" w:lineRule="auto"/>
        <w:jc w:val="both"/>
        <w:rPr>
          <w:rFonts w:ascii="Arial" w:hAnsi="Arial" w:cs="Arial"/>
          <w:sz w:val="24"/>
          <w:szCs w:val="24"/>
          <w:lang w:val="en-US"/>
        </w:rPr>
      </w:pPr>
      <w:r>
        <w:rPr>
          <w:rFonts w:ascii="Arial" w:hAnsi="Arial" w:cs="Arial"/>
          <w:sz w:val="24"/>
          <w:szCs w:val="24"/>
          <w:lang w:val="en-US"/>
        </w:rPr>
        <w:tab/>
        <w:t xml:space="preserve">And we have </w:t>
      </w:r>
      <w:r w:rsidR="00CD60C1">
        <w:rPr>
          <w:rFonts w:ascii="Arial" w:hAnsi="Arial" w:cs="Arial"/>
          <w:sz w:val="24"/>
          <w:szCs w:val="24"/>
          <w:lang w:val="en-US"/>
        </w:rPr>
        <w:t>7</w:t>
      </w:r>
      <w:r>
        <w:rPr>
          <w:rFonts w:ascii="Arial" w:hAnsi="Arial" w:cs="Arial"/>
          <w:sz w:val="24"/>
          <w:szCs w:val="24"/>
          <w:lang w:val="en-US"/>
        </w:rPr>
        <w:t xml:space="preserve"> young scientists and engineers working on this Project.</w:t>
      </w:r>
      <w:r w:rsidR="00677E81">
        <w:rPr>
          <w:rFonts w:ascii="Arial" w:hAnsi="Arial" w:cs="Arial"/>
          <w:sz w:val="24"/>
          <w:szCs w:val="24"/>
          <w:lang w:val="en-US"/>
        </w:rPr>
        <w:t xml:space="preserve"> Moreover </w:t>
      </w:r>
      <w:r w:rsidR="00677E81" w:rsidRPr="00677E81">
        <w:rPr>
          <w:rFonts w:ascii="Arial" w:hAnsi="Arial" w:cs="Arial"/>
          <w:sz w:val="24"/>
          <w:szCs w:val="24"/>
          <w:lang w:val="en-US"/>
        </w:rPr>
        <w:t xml:space="preserve">in the next three years we are going to involve 2-3 young </w:t>
      </w:r>
      <w:r w:rsidR="00203C7F">
        <w:rPr>
          <w:rFonts w:ascii="Arial" w:hAnsi="Arial" w:cs="Arial"/>
          <w:sz w:val="24"/>
          <w:szCs w:val="24"/>
          <w:lang w:val="en-US"/>
        </w:rPr>
        <w:t>PHD</w:t>
      </w:r>
      <w:r w:rsidR="00677E81" w:rsidRPr="00677E81">
        <w:rPr>
          <w:rFonts w:ascii="Arial" w:hAnsi="Arial" w:cs="Arial"/>
          <w:sz w:val="24"/>
          <w:szCs w:val="24"/>
          <w:lang w:val="en-US"/>
        </w:rPr>
        <w:t xml:space="preserve"> students in data analysis</w:t>
      </w:r>
      <w:r w:rsidR="00203C7F">
        <w:rPr>
          <w:rFonts w:ascii="Arial" w:hAnsi="Arial" w:cs="Arial"/>
          <w:sz w:val="24"/>
          <w:szCs w:val="24"/>
          <w:lang w:val="en-US"/>
        </w:rPr>
        <w:t xml:space="preserve"> of the T2K and further </w:t>
      </w:r>
      <w:r w:rsidR="000D64CA">
        <w:rPr>
          <w:rFonts w:ascii="Arial" w:hAnsi="Arial" w:cs="Arial"/>
          <w:sz w:val="24"/>
          <w:szCs w:val="24"/>
          <w:lang w:val="en-US"/>
        </w:rPr>
        <w:t>development of the</w:t>
      </w:r>
      <w:r w:rsidR="00203C7F">
        <w:rPr>
          <w:rFonts w:ascii="Arial" w:hAnsi="Arial" w:cs="Arial"/>
          <w:sz w:val="24"/>
          <w:szCs w:val="24"/>
          <w:lang w:val="en-US"/>
        </w:rPr>
        <w:t xml:space="preserve"> HK </w:t>
      </w:r>
      <w:r w:rsidR="000D64CA">
        <w:rPr>
          <w:rFonts w:ascii="Arial" w:hAnsi="Arial" w:cs="Arial"/>
          <w:sz w:val="24"/>
          <w:szCs w:val="24"/>
          <w:lang w:val="en-US"/>
        </w:rPr>
        <w:t>project</w:t>
      </w:r>
      <w:r w:rsidR="00203C7F">
        <w:rPr>
          <w:rFonts w:ascii="Arial" w:hAnsi="Arial" w:cs="Arial"/>
          <w:sz w:val="24"/>
          <w:szCs w:val="24"/>
          <w:lang w:val="en-US"/>
        </w:rPr>
        <w:t>.</w:t>
      </w:r>
    </w:p>
    <w:p w14:paraId="11C3DFEC" w14:textId="4BDDDB78" w:rsidR="004F26B9" w:rsidRDefault="00C17A8E" w:rsidP="00C17A8E">
      <w:pPr>
        <w:autoSpaceDE w:val="0"/>
        <w:autoSpaceDN w:val="0"/>
        <w:adjustRightInd w:val="0"/>
        <w:spacing w:after="0" w:line="240" w:lineRule="auto"/>
        <w:jc w:val="both"/>
        <w:rPr>
          <w:rFonts w:ascii="Arial" w:hAnsi="Arial" w:cs="Arial"/>
          <w:sz w:val="24"/>
          <w:szCs w:val="24"/>
          <w:lang w:val="en-US"/>
        </w:rPr>
      </w:pPr>
      <w:r>
        <w:rPr>
          <w:rFonts w:ascii="Arial" w:hAnsi="Arial" w:cs="Arial"/>
          <w:sz w:val="24"/>
          <w:szCs w:val="24"/>
          <w:lang w:val="en-US"/>
        </w:rPr>
        <w:tab/>
      </w:r>
    </w:p>
    <w:p w14:paraId="4DEF8CBA" w14:textId="79F699D4" w:rsidR="004C48BE" w:rsidRDefault="004C48BE" w:rsidP="005C04C1">
      <w:pPr>
        <w:autoSpaceDE w:val="0"/>
        <w:autoSpaceDN w:val="0"/>
        <w:adjustRightInd w:val="0"/>
        <w:spacing w:after="0" w:line="240" w:lineRule="auto"/>
        <w:jc w:val="both"/>
        <w:rPr>
          <w:rFonts w:ascii="Arial" w:hAnsi="Arial" w:cs="Arial"/>
          <w:sz w:val="24"/>
          <w:szCs w:val="24"/>
          <w:lang w:val="en-US"/>
        </w:rPr>
      </w:pPr>
    </w:p>
    <w:p w14:paraId="04784731" w14:textId="17B99516" w:rsidR="004C48BE" w:rsidRDefault="004C48BE" w:rsidP="005C04C1">
      <w:pPr>
        <w:autoSpaceDE w:val="0"/>
        <w:autoSpaceDN w:val="0"/>
        <w:adjustRightInd w:val="0"/>
        <w:spacing w:after="0" w:line="240" w:lineRule="auto"/>
        <w:jc w:val="both"/>
        <w:rPr>
          <w:rFonts w:ascii="Arial" w:hAnsi="Arial" w:cs="Arial"/>
          <w:sz w:val="24"/>
          <w:szCs w:val="24"/>
          <w:lang w:val="en-US"/>
        </w:rPr>
      </w:pPr>
    </w:p>
    <w:p w14:paraId="41B67894" w14:textId="77777777" w:rsidR="004C48BE" w:rsidRDefault="004C48BE" w:rsidP="005C04C1">
      <w:pPr>
        <w:autoSpaceDE w:val="0"/>
        <w:autoSpaceDN w:val="0"/>
        <w:adjustRightInd w:val="0"/>
        <w:spacing w:after="0" w:line="240" w:lineRule="auto"/>
        <w:jc w:val="both"/>
        <w:rPr>
          <w:rFonts w:ascii="Arial" w:hAnsi="Arial" w:cs="Arial"/>
          <w:sz w:val="24"/>
          <w:szCs w:val="24"/>
          <w:lang w:val="en-US"/>
        </w:rPr>
      </w:pPr>
    </w:p>
    <w:p w14:paraId="4301B664" w14:textId="77777777" w:rsidR="002E3E05" w:rsidRPr="0038373B" w:rsidRDefault="002E3E05" w:rsidP="0038373B">
      <w:pPr>
        <w:pStyle w:val="1"/>
        <w:ind w:left="284"/>
        <w:rPr>
          <w:rFonts w:ascii="Arial" w:hAnsi="Arial" w:cs="Arial"/>
          <w:b/>
          <w:bCs/>
          <w:color w:val="000000" w:themeColor="text1"/>
          <w:sz w:val="24"/>
          <w:szCs w:val="24"/>
          <w:lang w:val="en-US"/>
        </w:rPr>
      </w:pPr>
      <w:bookmarkStart w:id="17" w:name="_Toc14199176"/>
      <w:r w:rsidRPr="0038373B">
        <w:rPr>
          <w:rFonts w:ascii="Arial" w:hAnsi="Arial" w:cs="Arial"/>
          <w:b/>
          <w:bCs/>
          <w:color w:val="000000" w:themeColor="text1"/>
          <w:sz w:val="24"/>
          <w:szCs w:val="24"/>
          <w:lang w:val="en-US"/>
        </w:rPr>
        <w:t>Estimation of human resources</w:t>
      </w:r>
      <w:bookmarkEnd w:id="17"/>
    </w:p>
    <w:p w14:paraId="33BEE76E" w14:textId="77777777" w:rsidR="002E3E05" w:rsidRPr="0038373B" w:rsidRDefault="002E3E05" w:rsidP="0038373B">
      <w:pPr>
        <w:rPr>
          <w:b/>
          <w:bCs/>
          <w:lang w:val="en-US" w:eastAsia="ru-RU"/>
        </w:rPr>
      </w:pPr>
    </w:p>
    <w:tbl>
      <w:tblPr>
        <w:tblW w:w="10773" w:type="dxa"/>
        <w:jc w:val="right"/>
        <w:tblLayout w:type="fixed"/>
        <w:tblLook w:val="04A0" w:firstRow="1" w:lastRow="0" w:firstColumn="1" w:lastColumn="0" w:noHBand="0" w:noVBand="1"/>
      </w:tblPr>
      <w:tblGrid>
        <w:gridCol w:w="2567"/>
        <w:gridCol w:w="1075"/>
        <w:gridCol w:w="2426"/>
        <w:gridCol w:w="4705"/>
      </w:tblGrid>
      <w:tr w:rsidR="002E3E05" w:rsidRPr="00850883" w14:paraId="4CC526B8" w14:textId="77777777" w:rsidTr="002E3E05">
        <w:trPr>
          <w:trHeight w:val="284"/>
          <w:jc w:val="right"/>
        </w:trPr>
        <w:tc>
          <w:tcPr>
            <w:tcW w:w="2567" w:type="dxa"/>
            <w:tcBorders>
              <w:top w:val="single" w:sz="4" w:space="0" w:color="000001"/>
              <w:left w:val="single" w:sz="4" w:space="0" w:color="000001"/>
              <w:bottom w:val="single" w:sz="4" w:space="0" w:color="000001"/>
              <w:right w:val="nil"/>
            </w:tcBorders>
            <w:hideMark/>
          </w:tcPr>
          <w:p w14:paraId="3DC13D47" w14:textId="77777777" w:rsidR="002E3E05" w:rsidRPr="005215C0" w:rsidRDefault="002E3E05" w:rsidP="002E3E05">
            <w:pPr>
              <w:widowControl w:val="0"/>
              <w:spacing w:after="0" w:line="240" w:lineRule="auto"/>
              <w:jc w:val="center"/>
              <w:rPr>
                <w:rFonts w:ascii="Times New Roman" w:hAnsi="Times New Roman" w:cs="Times New Roman"/>
              </w:rPr>
            </w:pPr>
            <w:r w:rsidRPr="005215C0">
              <w:rPr>
                <w:rFonts w:ascii="Times New Roman" w:hAnsi="Times New Roman" w:cs="Times New Roman"/>
                <w:b/>
                <w:color w:val="000000"/>
              </w:rPr>
              <w:t>Name</w:t>
            </w:r>
          </w:p>
        </w:tc>
        <w:tc>
          <w:tcPr>
            <w:tcW w:w="1075" w:type="dxa"/>
            <w:tcBorders>
              <w:top w:val="single" w:sz="4" w:space="0" w:color="000001"/>
              <w:left w:val="single" w:sz="4" w:space="0" w:color="000001"/>
              <w:bottom w:val="single" w:sz="4" w:space="0" w:color="000001"/>
              <w:right w:val="nil"/>
            </w:tcBorders>
            <w:hideMark/>
          </w:tcPr>
          <w:p w14:paraId="3958B039" w14:textId="77777777" w:rsidR="002E3E05" w:rsidRPr="005215C0" w:rsidRDefault="002E3E05" w:rsidP="002E3E05">
            <w:pPr>
              <w:widowControl w:val="0"/>
              <w:spacing w:after="0" w:line="240" w:lineRule="auto"/>
              <w:jc w:val="center"/>
              <w:rPr>
                <w:rFonts w:ascii="Times New Roman" w:hAnsi="Times New Roman" w:cs="Times New Roman"/>
              </w:rPr>
            </w:pPr>
            <w:r w:rsidRPr="005215C0">
              <w:rPr>
                <w:rFonts w:ascii="Times New Roman" w:hAnsi="Times New Roman" w:cs="Times New Roman"/>
                <w:b/>
                <w:color w:val="000000"/>
              </w:rPr>
              <w:t>FTE</w:t>
            </w:r>
          </w:p>
        </w:tc>
        <w:tc>
          <w:tcPr>
            <w:tcW w:w="2426" w:type="dxa"/>
            <w:tcBorders>
              <w:top w:val="single" w:sz="4" w:space="0" w:color="000001"/>
              <w:left w:val="single" w:sz="4" w:space="0" w:color="000001"/>
              <w:bottom w:val="single" w:sz="4" w:space="0" w:color="000001"/>
              <w:right w:val="single" w:sz="4" w:space="0" w:color="000001"/>
            </w:tcBorders>
          </w:tcPr>
          <w:p w14:paraId="1A6D55F9" w14:textId="77777777" w:rsidR="002E3E05" w:rsidRPr="005215C0" w:rsidRDefault="002E3E05" w:rsidP="002E3E05">
            <w:pPr>
              <w:widowControl w:val="0"/>
              <w:spacing w:after="0" w:line="240" w:lineRule="auto"/>
              <w:rPr>
                <w:rFonts w:ascii="Times New Roman" w:hAnsi="Times New Roman" w:cs="Times New Roman"/>
                <w:b/>
                <w:color w:val="000000"/>
              </w:rPr>
            </w:pPr>
            <w:r w:rsidRPr="005215C0">
              <w:rPr>
                <w:rFonts w:ascii="Times New Roman" w:hAnsi="Times New Roman" w:cs="Times New Roman"/>
                <w:b/>
                <w:color w:val="000000"/>
              </w:rPr>
              <w:t xml:space="preserve">     Positon</w:t>
            </w:r>
          </w:p>
        </w:tc>
        <w:tc>
          <w:tcPr>
            <w:tcW w:w="4705" w:type="dxa"/>
            <w:tcBorders>
              <w:top w:val="single" w:sz="4" w:space="0" w:color="000001"/>
              <w:left w:val="single" w:sz="4" w:space="0" w:color="000001"/>
              <w:bottom w:val="single" w:sz="4" w:space="0" w:color="000001"/>
              <w:right w:val="single" w:sz="4" w:space="0" w:color="000001"/>
            </w:tcBorders>
            <w:hideMark/>
          </w:tcPr>
          <w:p w14:paraId="6F87EE12" w14:textId="77777777" w:rsidR="002E3E05" w:rsidRPr="005215C0" w:rsidRDefault="002E3E05" w:rsidP="002E3E05">
            <w:pPr>
              <w:widowControl w:val="0"/>
              <w:spacing w:after="0" w:line="240" w:lineRule="auto"/>
              <w:jc w:val="center"/>
              <w:rPr>
                <w:rFonts w:ascii="Times New Roman" w:hAnsi="Times New Roman" w:cs="Times New Roman"/>
                <w:lang w:val="en-US"/>
              </w:rPr>
            </w:pPr>
            <w:r w:rsidRPr="005215C0">
              <w:rPr>
                <w:rFonts w:ascii="Times New Roman" w:hAnsi="Times New Roman" w:cs="Times New Roman"/>
                <w:b/>
                <w:color w:val="000000"/>
                <w:lang w:val="en-US"/>
              </w:rPr>
              <w:t>Work (apart common duties like shifts)</w:t>
            </w:r>
          </w:p>
        </w:tc>
      </w:tr>
      <w:tr w:rsidR="002E3E05" w:rsidRPr="00546CF8" w14:paraId="0629266F" w14:textId="77777777" w:rsidTr="002E3E05">
        <w:trPr>
          <w:trHeight w:val="284"/>
          <w:jc w:val="right"/>
        </w:trPr>
        <w:tc>
          <w:tcPr>
            <w:tcW w:w="2567" w:type="dxa"/>
            <w:tcBorders>
              <w:top w:val="single" w:sz="4" w:space="0" w:color="000001"/>
              <w:left w:val="single" w:sz="4" w:space="0" w:color="000001"/>
              <w:bottom w:val="single" w:sz="4" w:space="0" w:color="000001"/>
              <w:right w:val="nil"/>
            </w:tcBorders>
            <w:hideMark/>
          </w:tcPr>
          <w:p w14:paraId="426B3630" w14:textId="77777777" w:rsidR="002E3E05" w:rsidRPr="008863D4" w:rsidRDefault="002E3E05" w:rsidP="002E3E05">
            <w:pPr>
              <w:widowControl w:val="0"/>
              <w:spacing w:after="0" w:line="240" w:lineRule="auto"/>
              <w:rPr>
                <w:rFonts w:ascii="Arial" w:hAnsi="Arial" w:cs="Arial"/>
                <w:lang w:val="en-US"/>
              </w:rPr>
            </w:pPr>
            <w:r w:rsidRPr="008863D4">
              <w:rPr>
                <w:rFonts w:ascii="Arial" w:hAnsi="Arial" w:cs="Arial"/>
                <w:lang w:val="en-US"/>
              </w:rPr>
              <w:t>V.Yu. Baranov</w:t>
            </w:r>
          </w:p>
        </w:tc>
        <w:tc>
          <w:tcPr>
            <w:tcW w:w="1075" w:type="dxa"/>
            <w:tcBorders>
              <w:top w:val="single" w:sz="4" w:space="0" w:color="000001"/>
              <w:left w:val="single" w:sz="4" w:space="0" w:color="000001"/>
              <w:bottom w:val="single" w:sz="4" w:space="0" w:color="000001"/>
              <w:right w:val="nil"/>
            </w:tcBorders>
            <w:hideMark/>
          </w:tcPr>
          <w:p w14:paraId="260AA502" w14:textId="77777777" w:rsidR="002E3E05" w:rsidRPr="008863D4" w:rsidRDefault="002E3E05" w:rsidP="002E3E05">
            <w:pPr>
              <w:widowControl w:val="0"/>
              <w:spacing w:after="0" w:line="240" w:lineRule="auto"/>
              <w:jc w:val="center"/>
              <w:rPr>
                <w:rFonts w:ascii="Arial" w:hAnsi="Arial" w:cs="Arial"/>
                <w:lang w:val="en-US"/>
              </w:rPr>
            </w:pPr>
            <w:r>
              <w:rPr>
                <w:rFonts w:ascii="Arial" w:hAnsi="Arial" w:cs="Arial"/>
                <w:lang w:val="en-US"/>
              </w:rPr>
              <w:t>1</w:t>
            </w:r>
            <w:r w:rsidRPr="008863D4">
              <w:rPr>
                <w:rFonts w:ascii="Arial" w:hAnsi="Arial" w:cs="Arial"/>
                <w:lang w:val="en-US"/>
              </w:rPr>
              <w:t>.</w:t>
            </w:r>
            <w:r>
              <w:rPr>
                <w:rFonts w:ascii="Arial" w:hAnsi="Arial" w:cs="Arial"/>
                <w:lang w:val="en-US"/>
              </w:rPr>
              <w:t>0</w:t>
            </w:r>
          </w:p>
        </w:tc>
        <w:tc>
          <w:tcPr>
            <w:tcW w:w="2426" w:type="dxa"/>
            <w:tcBorders>
              <w:top w:val="single" w:sz="4" w:space="0" w:color="000001"/>
              <w:left w:val="single" w:sz="4" w:space="0" w:color="000001"/>
              <w:bottom w:val="single" w:sz="4" w:space="0" w:color="000001"/>
              <w:right w:val="single" w:sz="4" w:space="0" w:color="000001"/>
            </w:tcBorders>
          </w:tcPr>
          <w:p w14:paraId="016901D7" w14:textId="77777777" w:rsidR="002E3E05" w:rsidRPr="008863D4" w:rsidRDefault="002E3E05" w:rsidP="002E3E05">
            <w:pPr>
              <w:widowControl w:val="0"/>
              <w:spacing w:after="0" w:line="240" w:lineRule="auto"/>
              <w:jc w:val="center"/>
              <w:rPr>
                <w:rFonts w:ascii="Arial" w:hAnsi="Arial" w:cs="Arial"/>
                <w:color w:val="000000"/>
                <w:lang w:val="en-US"/>
              </w:rPr>
            </w:pPr>
            <w:r w:rsidRPr="008863D4">
              <w:rPr>
                <w:rFonts w:ascii="Arial" w:hAnsi="Arial" w:cs="Arial"/>
                <w:color w:val="000000"/>
              </w:rPr>
              <w:t>Junior research</w:t>
            </w:r>
            <w:r w:rsidRPr="008863D4">
              <w:rPr>
                <w:rFonts w:ascii="Arial" w:hAnsi="Arial" w:cs="Arial"/>
                <w:color w:val="000000"/>
                <w:lang w:val="en-US"/>
              </w:rPr>
              <w:t>er</w:t>
            </w:r>
          </w:p>
        </w:tc>
        <w:tc>
          <w:tcPr>
            <w:tcW w:w="4705" w:type="dxa"/>
            <w:tcBorders>
              <w:top w:val="single" w:sz="4" w:space="0" w:color="000001"/>
              <w:left w:val="single" w:sz="4" w:space="0" w:color="000001"/>
              <w:bottom w:val="single" w:sz="4" w:space="0" w:color="000001"/>
              <w:right w:val="single" w:sz="4" w:space="0" w:color="000001"/>
            </w:tcBorders>
            <w:hideMark/>
          </w:tcPr>
          <w:p w14:paraId="34784CDA" w14:textId="77777777" w:rsidR="002E3E05" w:rsidRPr="008863D4" w:rsidRDefault="002E3E05" w:rsidP="002E3E05">
            <w:pPr>
              <w:widowControl w:val="0"/>
              <w:spacing w:after="0" w:line="240" w:lineRule="auto"/>
              <w:rPr>
                <w:rFonts w:ascii="Arial" w:hAnsi="Arial" w:cs="Arial"/>
                <w:lang w:val="en-US"/>
              </w:rPr>
            </w:pPr>
            <w:r w:rsidRPr="008863D4">
              <w:rPr>
                <w:rFonts w:ascii="Arial" w:hAnsi="Arial" w:cs="Arial"/>
                <w:color w:val="000000"/>
                <w:lang w:val="en-US"/>
              </w:rPr>
              <w:t xml:space="preserve">SuperFGD cube tests </w:t>
            </w:r>
          </w:p>
        </w:tc>
      </w:tr>
      <w:tr w:rsidR="002E3E05" w:rsidRPr="00546CF8" w14:paraId="7E6DB993" w14:textId="77777777" w:rsidTr="002E3E05">
        <w:trPr>
          <w:trHeight w:val="284"/>
          <w:jc w:val="right"/>
        </w:trPr>
        <w:tc>
          <w:tcPr>
            <w:tcW w:w="2567" w:type="dxa"/>
            <w:tcBorders>
              <w:top w:val="single" w:sz="4" w:space="0" w:color="000001"/>
              <w:left w:val="single" w:sz="4" w:space="0" w:color="000001"/>
              <w:bottom w:val="single" w:sz="4" w:space="0" w:color="000001"/>
              <w:right w:val="nil"/>
            </w:tcBorders>
          </w:tcPr>
          <w:p w14:paraId="73B42A21" w14:textId="77777777" w:rsidR="002E3E05" w:rsidRPr="008863D4" w:rsidRDefault="002E3E05" w:rsidP="002E3E05">
            <w:pPr>
              <w:widowControl w:val="0"/>
              <w:spacing w:after="0" w:line="240" w:lineRule="auto"/>
              <w:rPr>
                <w:rFonts w:ascii="Arial" w:hAnsi="Arial" w:cs="Arial"/>
                <w:lang w:val="en-US"/>
              </w:rPr>
            </w:pPr>
            <w:r>
              <w:rPr>
                <w:rFonts w:ascii="Arial" w:hAnsi="Arial" w:cs="Arial"/>
                <w:lang w:val="en-US"/>
              </w:rPr>
              <w:t>A.V. Boikov</w:t>
            </w:r>
          </w:p>
        </w:tc>
        <w:tc>
          <w:tcPr>
            <w:tcW w:w="1075" w:type="dxa"/>
            <w:tcBorders>
              <w:top w:val="single" w:sz="4" w:space="0" w:color="000001"/>
              <w:left w:val="single" w:sz="4" w:space="0" w:color="000001"/>
              <w:bottom w:val="single" w:sz="4" w:space="0" w:color="000001"/>
              <w:right w:val="nil"/>
            </w:tcBorders>
          </w:tcPr>
          <w:p w14:paraId="61C12637" w14:textId="77777777" w:rsidR="002E3E05" w:rsidRDefault="002E3E05" w:rsidP="002E3E05">
            <w:pPr>
              <w:widowControl w:val="0"/>
              <w:spacing w:after="0" w:line="240" w:lineRule="auto"/>
              <w:jc w:val="center"/>
              <w:rPr>
                <w:rFonts w:ascii="Arial" w:hAnsi="Arial" w:cs="Arial"/>
                <w:lang w:val="en-US"/>
              </w:rPr>
            </w:pPr>
            <w:r>
              <w:rPr>
                <w:rFonts w:ascii="Arial" w:hAnsi="Arial" w:cs="Arial"/>
                <w:lang w:val="en-US"/>
              </w:rPr>
              <w:t>1.0</w:t>
            </w:r>
          </w:p>
        </w:tc>
        <w:tc>
          <w:tcPr>
            <w:tcW w:w="2426" w:type="dxa"/>
            <w:tcBorders>
              <w:top w:val="single" w:sz="4" w:space="0" w:color="000001"/>
              <w:left w:val="single" w:sz="4" w:space="0" w:color="000001"/>
              <w:bottom w:val="single" w:sz="4" w:space="0" w:color="000001"/>
              <w:right w:val="single" w:sz="4" w:space="0" w:color="000001"/>
            </w:tcBorders>
          </w:tcPr>
          <w:p w14:paraId="49E3F5B4" w14:textId="77777777" w:rsidR="002E3E05" w:rsidRPr="008863D4" w:rsidRDefault="002E3E05" w:rsidP="002E3E05">
            <w:pPr>
              <w:widowControl w:val="0"/>
              <w:spacing w:after="0" w:line="240" w:lineRule="auto"/>
              <w:jc w:val="center"/>
              <w:rPr>
                <w:rFonts w:ascii="Arial" w:hAnsi="Arial" w:cs="Arial"/>
                <w:color w:val="000000"/>
              </w:rPr>
            </w:pPr>
            <w:r w:rsidRPr="008863D4">
              <w:rPr>
                <w:rFonts w:ascii="Arial" w:hAnsi="Arial" w:cs="Arial"/>
                <w:color w:val="000000"/>
              </w:rPr>
              <w:t>engineer</w:t>
            </w:r>
          </w:p>
        </w:tc>
        <w:tc>
          <w:tcPr>
            <w:tcW w:w="4705" w:type="dxa"/>
            <w:tcBorders>
              <w:top w:val="single" w:sz="4" w:space="0" w:color="000001"/>
              <w:left w:val="single" w:sz="4" w:space="0" w:color="000001"/>
              <w:bottom w:val="single" w:sz="4" w:space="0" w:color="000001"/>
              <w:right w:val="single" w:sz="4" w:space="0" w:color="000001"/>
            </w:tcBorders>
          </w:tcPr>
          <w:p w14:paraId="4955DF8B" w14:textId="77777777" w:rsidR="002E3E05" w:rsidRPr="008863D4" w:rsidRDefault="002E3E05" w:rsidP="002E3E05">
            <w:pPr>
              <w:widowControl w:val="0"/>
              <w:spacing w:after="0" w:line="240" w:lineRule="auto"/>
              <w:rPr>
                <w:rFonts w:ascii="Arial" w:hAnsi="Arial" w:cs="Arial"/>
                <w:color w:val="000000"/>
                <w:lang w:val="en-US"/>
              </w:rPr>
            </w:pPr>
            <w:r>
              <w:rPr>
                <w:rFonts w:ascii="Arial" w:hAnsi="Arial" w:cs="Arial"/>
                <w:color w:val="000000"/>
                <w:lang w:val="en-US"/>
              </w:rPr>
              <w:t>SuperFGD calibration system</w:t>
            </w:r>
          </w:p>
        </w:tc>
      </w:tr>
      <w:tr w:rsidR="002E3E05" w:rsidRPr="00850883" w14:paraId="718EC912" w14:textId="77777777" w:rsidTr="002E3E05">
        <w:trPr>
          <w:trHeight w:val="284"/>
          <w:jc w:val="right"/>
        </w:trPr>
        <w:tc>
          <w:tcPr>
            <w:tcW w:w="2567" w:type="dxa"/>
            <w:tcBorders>
              <w:top w:val="single" w:sz="4" w:space="0" w:color="000001"/>
              <w:left w:val="single" w:sz="4" w:space="0" w:color="000001"/>
              <w:bottom w:val="single" w:sz="4" w:space="0" w:color="000001"/>
              <w:right w:val="nil"/>
            </w:tcBorders>
          </w:tcPr>
          <w:p w14:paraId="527533B0" w14:textId="77777777" w:rsidR="002E3E05" w:rsidRPr="008863D4" w:rsidRDefault="002E3E05" w:rsidP="002E3E05">
            <w:pPr>
              <w:widowControl w:val="0"/>
              <w:spacing w:after="0" w:line="240" w:lineRule="auto"/>
              <w:rPr>
                <w:rFonts w:ascii="Arial" w:hAnsi="Arial" w:cs="Arial"/>
                <w:lang w:val="en-US"/>
              </w:rPr>
            </w:pPr>
            <w:r w:rsidRPr="008863D4">
              <w:rPr>
                <w:rFonts w:ascii="Arial" w:hAnsi="Arial" w:cs="Arial"/>
                <w:lang w:val="en-US"/>
              </w:rPr>
              <w:t>A.O. Brazhnikov</w:t>
            </w:r>
          </w:p>
        </w:tc>
        <w:tc>
          <w:tcPr>
            <w:tcW w:w="1075" w:type="dxa"/>
            <w:tcBorders>
              <w:top w:val="single" w:sz="4" w:space="0" w:color="000001"/>
              <w:left w:val="single" w:sz="4" w:space="0" w:color="000001"/>
              <w:bottom w:val="single" w:sz="4" w:space="0" w:color="000001"/>
              <w:right w:val="nil"/>
            </w:tcBorders>
          </w:tcPr>
          <w:p w14:paraId="754CC75E" w14:textId="77777777" w:rsidR="002E3E05" w:rsidRPr="008863D4" w:rsidRDefault="002E3E05" w:rsidP="002E3E05">
            <w:pPr>
              <w:widowControl w:val="0"/>
              <w:spacing w:after="0" w:line="240" w:lineRule="auto"/>
              <w:jc w:val="center"/>
              <w:rPr>
                <w:rFonts w:ascii="Arial" w:hAnsi="Arial" w:cs="Arial"/>
                <w:lang w:val="en-US"/>
              </w:rPr>
            </w:pPr>
            <w:r w:rsidRPr="008863D4">
              <w:rPr>
                <w:rFonts w:ascii="Arial" w:hAnsi="Arial" w:cs="Arial"/>
                <w:lang w:val="en-US"/>
              </w:rPr>
              <w:t>0.3</w:t>
            </w:r>
          </w:p>
        </w:tc>
        <w:tc>
          <w:tcPr>
            <w:tcW w:w="2426" w:type="dxa"/>
            <w:tcBorders>
              <w:top w:val="single" w:sz="4" w:space="0" w:color="000001"/>
              <w:left w:val="single" w:sz="4" w:space="0" w:color="000001"/>
              <w:bottom w:val="single" w:sz="4" w:space="0" w:color="000001"/>
              <w:right w:val="single" w:sz="4" w:space="0" w:color="000001"/>
            </w:tcBorders>
          </w:tcPr>
          <w:p w14:paraId="1D895896" w14:textId="77777777" w:rsidR="002E3E05" w:rsidRPr="008863D4" w:rsidRDefault="002E3E05" w:rsidP="002E3E05">
            <w:pPr>
              <w:widowControl w:val="0"/>
              <w:spacing w:after="0" w:line="240" w:lineRule="auto"/>
              <w:jc w:val="center"/>
              <w:rPr>
                <w:rFonts w:ascii="Arial" w:hAnsi="Arial" w:cs="Arial"/>
                <w:color w:val="000000"/>
              </w:rPr>
            </w:pPr>
            <w:r w:rsidRPr="008863D4">
              <w:rPr>
                <w:rFonts w:ascii="Arial" w:hAnsi="Arial" w:cs="Arial"/>
                <w:color w:val="000000"/>
              </w:rPr>
              <w:t>design engineer</w:t>
            </w:r>
          </w:p>
        </w:tc>
        <w:tc>
          <w:tcPr>
            <w:tcW w:w="4705" w:type="dxa"/>
            <w:tcBorders>
              <w:top w:val="single" w:sz="4" w:space="0" w:color="000001"/>
              <w:left w:val="single" w:sz="4" w:space="0" w:color="000001"/>
              <w:bottom w:val="single" w:sz="4" w:space="0" w:color="000001"/>
              <w:right w:val="single" w:sz="4" w:space="0" w:color="000001"/>
            </w:tcBorders>
          </w:tcPr>
          <w:p w14:paraId="39183AA6" w14:textId="77777777" w:rsidR="002E3E05" w:rsidRPr="008863D4" w:rsidRDefault="002E3E05" w:rsidP="002E3E05">
            <w:pPr>
              <w:widowControl w:val="0"/>
              <w:spacing w:after="0" w:line="240" w:lineRule="auto"/>
              <w:rPr>
                <w:rFonts w:ascii="Arial" w:hAnsi="Arial" w:cs="Arial"/>
                <w:color w:val="000000"/>
                <w:lang w:val="en-US"/>
              </w:rPr>
            </w:pPr>
            <w:r w:rsidRPr="008863D4">
              <w:rPr>
                <w:rFonts w:ascii="Arial" w:hAnsi="Arial" w:cs="Arial"/>
                <w:color w:val="000000"/>
                <w:lang w:val="en-US"/>
              </w:rPr>
              <w:t xml:space="preserve">platform and tooling for </w:t>
            </w:r>
            <w:r>
              <w:rPr>
                <w:rFonts w:ascii="Arial" w:hAnsi="Arial" w:cs="Arial"/>
                <w:color w:val="000000"/>
                <w:lang w:val="en-US"/>
              </w:rPr>
              <w:t>SFGD</w:t>
            </w:r>
            <w:r w:rsidRPr="008863D4">
              <w:rPr>
                <w:rFonts w:ascii="Arial" w:hAnsi="Arial" w:cs="Arial"/>
                <w:color w:val="000000"/>
                <w:lang w:val="en-US"/>
              </w:rPr>
              <w:t xml:space="preserve"> assembly</w:t>
            </w:r>
          </w:p>
        </w:tc>
      </w:tr>
      <w:tr w:rsidR="002E3E05" w:rsidRPr="00882B7B" w14:paraId="6D8BB84B" w14:textId="77777777" w:rsidTr="002E3E05">
        <w:trPr>
          <w:trHeight w:val="284"/>
          <w:jc w:val="right"/>
        </w:trPr>
        <w:tc>
          <w:tcPr>
            <w:tcW w:w="2567" w:type="dxa"/>
            <w:tcBorders>
              <w:top w:val="single" w:sz="4" w:space="0" w:color="000001"/>
              <w:left w:val="single" w:sz="4" w:space="0" w:color="000001"/>
              <w:bottom w:val="single" w:sz="4" w:space="0" w:color="000001"/>
              <w:right w:val="nil"/>
            </w:tcBorders>
            <w:hideMark/>
          </w:tcPr>
          <w:p w14:paraId="0DC49E6B" w14:textId="77777777" w:rsidR="002E3E05" w:rsidRPr="008863D4" w:rsidRDefault="002E3E05" w:rsidP="002E3E05">
            <w:pPr>
              <w:widowControl w:val="0"/>
              <w:spacing w:after="0" w:line="240" w:lineRule="auto"/>
              <w:rPr>
                <w:rFonts w:ascii="Arial" w:hAnsi="Arial" w:cs="Arial"/>
                <w:lang w:val="en-US"/>
              </w:rPr>
            </w:pPr>
            <w:r w:rsidRPr="008863D4">
              <w:rPr>
                <w:rFonts w:ascii="Arial" w:hAnsi="Arial" w:cs="Arial"/>
                <w:lang w:val="en-US"/>
              </w:rPr>
              <w:t>J.A. Budagov</w:t>
            </w:r>
          </w:p>
        </w:tc>
        <w:tc>
          <w:tcPr>
            <w:tcW w:w="1075" w:type="dxa"/>
            <w:tcBorders>
              <w:top w:val="single" w:sz="4" w:space="0" w:color="000001"/>
              <w:left w:val="single" w:sz="4" w:space="0" w:color="000001"/>
              <w:bottom w:val="single" w:sz="4" w:space="0" w:color="000001"/>
              <w:right w:val="nil"/>
            </w:tcBorders>
            <w:hideMark/>
          </w:tcPr>
          <w:p w14:paraId="4AFE317B" w14:textId="2B7F886A" w:rsidR="002E3E05" w:rsidRPr="008863D4" w:rsidRDefault="002E3E05" w:rsidP="002E3E05">
            <w:pPr>
              <w:widowControl w:val="0"/>
              <w:spacing w:after="0" w:line="240" w:lineRule="auto"/>
              <w:jc w:val="center"/>
              <w:rPr>
                <w:rFonts w:ascii="Arial" w:hAnsi="Arial" w:cs="Arial"/>
                <w:lang w:val="en-US"/>
              </w:rPr>
            </w:pPr>
            <w:r w:rsidRPr="008863D4">
              <w:rPr>
                <w:rFonts w:ascii="Arial" w:hAnsi="Arial" w:cs="Arial"/>
                <w:lang w:val="en-US"/>
              </w:rPr>
              <w:t>0.</w:t>
            </w:r>
            <w:r w:rsidR="00095CE2">
              <w:rPr>
                <w:rFonts w:ascii="Arial" w:hAnsi="Arial" w:cs="Arial"/>
                <w:lang w:val="en-US"/>
              </w:rPr>
              <w:t>2</w:t>
            </w:r>
          </w:p>
        </w:tc>
        <w:tc>
          <w:tcPr>
            <w:tcW w:w="2426" w:type="dxa"/>
            <w:tcBorders>
              <w:top w:val="single" w:sz="4" w:space="0" w:color="000001"/>
              <w:left w:val="single" w:sz="4" w:space="0" w:color="000001"/>
              <w:bottom w:val="single" w:sz="4" w:space="0" w:color="000001"/>
              <w:right w:val="single" w:sz="4" w:space="0" w:color="000001"/>
            </w:tcBorders>
          </w:tcPr>
          <w:p w14:paraId="14BD27E2" w14:textId="77777777" w:rsidR="002E3E05" w:rsidRPr="008863D4" w:rsidRDefault="002E3E05" w:rsidP="002E3E05">
            <w:pPr>
              <w:widowControl w:val="0"/>
              <w:spacing w:after="0" w:line="240" w:lineRule="auto"/>
              <w:jc w:val="center"/>
              <w:rPr>
                <w:rFonts w:ascii="Arial" w:hAnsi="Arial" w:cs="Arial"/>
                <w:color w:val="000000"/>
                <w:lang w:val="en-US"/>
              </w:rPr>
            </w:pPr>
            <w:r w:rsidRPr="008863D4">
              <w:rPr>
                <w:rFonts w:ascii="Arial" w:hAnsi="Arial" w:cs="Arial"/>
                <w:color w:val="000000"/>
                <w:lang w:val="en-US"/>
              </w:rPr>
              <w:t>Chief researcher</w:t>
            </w:r>
          </w:p>
        </w:tc>
        <w:tc>
          <w:tcPr>
            <w:tcW w:w="4705" w:type="dxa"/>
            <w:tcBorders>
              <w:top w:val="single" w:sz="4" w:space="0" w:color="000001"/>
              <w:left w:val="single" w:sz="4" w:space="0" w:color="000001"/>
              <w:bottom w:val="single" w:sz="4" w:space="0" w:color="000001"/>
              <w:right w:val="single" w:sz="4" w:space="0" w:color="000001"/>
            </w:tcBorders>
            <w:hideMark/>
          </w:tcPr>
          <w:p w14:paraId="37AFC7AB" w14:textId="77777777" w:rsidR="002E3E05" w:rsidRPr="008863D4" w:rsidRDefault="002E3E05" w:rsidP="002E3E05">
            <w:pPr>
              <w:widowControl w:val="0"/>
              <w:spacing w:after="0" w:line="240" w:lineRule="auto"/>
              <w:rPr>
                <w:rFonts w:ascii="Arial" w:hAnsi="Arial" w:cs="Arial"/>
                <w:lang w:val="en-US"/>
              </w:rPr>
            </w:pPr>
            <w:r w:rsidRPr="008863D4">
              <w:rPr>
                <w:rFonts w:ascii="Arial" w:hAnsi="Arial" w:cs="Arial"/>
                <w:lang w:val="en-US"/>
              </w:rPr>
              <w:t xml:space="preserve">SuperFGD </w:t>
            </w:r>
          </w:p>
        </w:tc>
      </w:tr>
      <w:tr w:rsidR="002E3E05" w:rsidRPr="000F2B7E" w14:paraId="796419C2" w14:textId="77777777" w:rsidTr="002E3E05">
        <w:trPr>
          <w:trHeight w:val="284"/>
          <w:jc w:val="right"/>
        </w:trPr>
        <w:tc>
          <w:tcPr>
            <w:tcW w:w="2567" w:type="dxa"/>
            <w:tcBorders>
              <w:top w:val="single" w:sz="4" w:space="0" w:color="000001"/>
              <w:left w:val="single" w:sz="4" w:space="0" w:color="000001"/>
              <w:bottom w:val="single" w:sz="4" w:space="0" w:color="000001"/>
              <w:right w:val="nil"/>
            </w:tcBorders>
            <w:hideMark/>
          </w:tcPr>
          <w:p w14:paraId="242A18E6" w14:textId="77777777" w:rsidR="002E3E05" w:rsidRPr="008863D4" w:rsidRDefault="002E3E05" w:rsidP="002E3E05">
            <w:pPr>
              <w:widowControl w:val="0"/>
              <w:spacing w:after="0" w:line="240" w:lineRule="auto"/>
              <w:rPr>
                <w:rFonts w:ascii="Arial" w:hAnsi="Arial" w:cs="Arial"/>
                <w:lang w:val="en-US"/>
              </w:rPr>
            </w:pPr>
            <w:r w:rsidRPr="008863D4">
              <w:rPr>
                <w:rFonts w:ascii="Arial" w:hAnsi="Arial" w:cs="Arial"/>
                <w:lang w:val="en-US"/>
              </w:rPr>
              <w:t xml:space="preserve">Yu.I. Davydov </w:t>
            </w:r>
          </w:p>
        </w:tc>
        <w:tc>
          <w:tcPr>
            <w:tcW w:w="1075" w:type="dxa"/>
            <w:tcBorders>
              <w:top w:val="single" w:sz="4" w:space="0" w:color="000001"/>
              <w:left w:val="single" w:sz="4" w:space="0" w:color="000001"/>
              <w:bottom w:val="single" w:sz="4" w:space="0" w:color="000001"/>
              <w:right w:val="nil"/>
            </w:tcBorders>
            <w:hideMark/>
          </w:tcPr>
          <w:p w14:paraId="7E09E892" w14:textId="77777777" w:rsidR="002E3E05" w:rsidRPr="008863D4" w:rsidRDefault="002E3E05" w:rsidP="002E3E05">
            <w:pPr>
              <w:widowControl w:val="0"/>
              <w:spacing w:after="0" w:line="240" w:lineRule="auto"/>
              <w:jc w:val="center"/>
              <w:rPr>
                <w:rFonts w:ascii="Arial" w:hAnsi="Arial" w:cs="Arial"/>
                <w:lang w:val="en-US"/>
              </w:rPr>
            </w:pPr>
            <w:r w:rsidRPr="008863D4">
              <w:rPr>
                <w:rFonts w:ascii="Arial" w:hAnsi="Arial" w:cs="Arial"/>
                <w:lang w:val="en-US"/>
              </w:rPr>
              <w:t>0.</w:t>
            </w:r>
            <w:r>
              <w:rPr>
                <w:rFonts w:ascii="Arial" w:hAnsi="Arial" w:cs="Arial"/>
                <w:lang w:val="en-US"/>
              </w:rPr>
              <w:t>9</w:t>
            </w:r>
          </w:p>
        </w:tc>
        <w:tc>
          <w:tcPr>
            <w:tcW w:w="2426" w:type="dxa"/>
            <w:tcBorders>
              <w:top w:val="single" w:sz="4" w:space="0" w:color="000001"/>
              <w:left w:val="single" w:sz="4" w:space="0" w:color="000001"/>
              <w:bottom w:val="single" w:sz="4" w:space="0" w:color="000001"/>
              <w:right w:val="single" w:sz="4" w:space="0" w:color="000001"/>
            </w:tcBorders>
          </w:tcPr>
          <w:p w14:paraId="5D2C3202" w14:textId="77777777" w:rsidR="002E3E05" w:rsidRPr="008863D4" w:rsidRDefault="002E3E05" w:rsidP="002E3E05">
            <w:pPr>
              <w:widowControl w:val="0"/>
              <w:spacing w:after="0" w:line="240" w:lineRule="auto"/>
              <w:jc w:val="center"/>
              <w:rPr>
                <w:rFonts w:ascii="Arial" w:hAnsi="Arial" w:cs="Arial"/>
                <w:color w:val="000000"/>
                <w:lang w:val="en-US"/>
              </w:rPr>
            </w:pPr>
            <w:r w:rsidRPr="008863D4">
              <w:rPr>
                <w:rFonts w:ascii="Arial" w:hAnsi="Arial" w:cs="Arial"/>
                <w:color w:val="000000"/>
                <w:lang w:val="en-US"/>
              </w:rPr>
              <w:t>Head of department</w:t>
            </w:r>
          </w:p>
        </w:tc>
        <w:tc>
          <w:tcPr>
            <w:tcW w:w="4705" w:type="dxa"/>
            <w:tcBorders>
              <w:top w:val="single" w:sz="4" w:space="0" w:color="000001"/>
              <w:left w:val="single" w:sz="4" w:space="0" w:color="000001"/>
              <w:bottom w:val="single" w:sz="4" w:space="0" w:color="000001"/>
              <w:right w:val="single" w:sz="4" w:space="0" w:color="000001"/>
            </w:tcBorders>
            <w:hideMark/>
          </w:tcPr>
          <w:p w14:paraId="03875211" w14:textId="77777777" w:rsidR="002E3E05" w:rsidRPr="008863D4" w:rsidRDefault="002E3E05" w:rsidP="002E3E05">
            <w:pPr>
              <w:widowControl w:val="0"/>
              <w:spacing w:after="0" w:line="240" w:lineRule="auto"/>
              <w:rPr>
                <w:rFonts w:ascii="Arial" w:hAnsi="Arial" w:cs="Arial"/>
                <w:lang w:val="en-US"/>
              </w:rPr>
            </w:pPr>
            <w:r>
              <w:rPr>
                <w:rFonts w:ascii="Arial" w:hAnsi="Arial" w:cs="Arial"/>
                <w:color w:val="000000"/>
                <w:lang w:val="en-US"/>
              </w:rPr>
              <w:t>SuperFGD assemble group leader</w:t>
            </w:r>
          </w:p>
        </w:tc>
      </w:tr>
      <w:tr w:rsidR="002E3E05" w:rsidRPr="00A149EF" w14:paraId="7DC009B2" w14:textId="77777777" w:rsidTr="002E3E05">
        <w:trPr>
          <w:trHeight w:val="284"/>
          <w:jc w:val="right"/>
        </w:trPr>
        <w:tc>
          <w:tcPr>
            <w:tcW w:w="2567" w:type="dxa"/>
            <w:tcBorders>
              <w:top w:val="single" w:sz="4" w:space="0" w:color="000001"/>
              <w:left w:val="single" w:sz="4" w:space="0" w:color="000001"/>
              <w:bottom w:val="single" w:sz="4" w:space="0" w:color="000001"/>
              <w:right w:val="nil"/>
            </w:tcBorders>
            <w:hideMark/>
          </w:tcPr>
          <w:p w14:paraId="103D218A" w14:textId="77777777" w:rsidR="002E3E05" w:rsidRPr="008863D4" w:rsidRDefault="002E3E05" w:rsidP="002E3E05">
            <w:pPr>
              <w:widowControl w:val="0"/>
              <w:spacing w:after="0" w:line="240" w:lineRule="auto"/>
              <w:rPr>
                <w:rFonts w:ascii="Arial" w:hAnsi="Arial" w:cs="Arial"/>
                <w:lang w:val="en-US"/>
              </w:rPr>
            </w:pPr>
            <w:r w:rsidRPr="008863D4">
              <w:rPr>
                <w:rFonts w:ascii="Arial" w:hAnsi="Arial" w:cs="Arial"/>
                <w:lang w:val="en-US"/>
              </w:rPr>
              <w:t>D.L. Demin</w:t>
            </w:r>
          </w:p>
        </w:tc>
        <w:tc>
          <w:tcPr>
            <w:tcW w:w="1075" w:type="dxa"/>
            <w:tcBorders>
              <w:top w:val="single" w:sz="4" w:space="0" w:color="000001"/>
              <w:left w:val="single" w:sz="4" w:space="0" w:color="000001"/>
              <w:bottom w:val="single" w:sz="4" w:space="0" w:color="000001"/>
              <w:right w:val="nil"/>
            </w:tcBorders>
            <w:hideMark/>
          </w:tcPr>
          <w:p w14:paraId="143C5A91" w14:textId="77777777" w:rsidR="002E3E05" w:rsidRPr="008863D4" w:rsidRDefault="002E3E05" w:rsidP="002E3E05">
            <w:pPr>
              <w:widowControl w:val="0"/>
              <w:spacing w:after="0" w:line="240" w:lineRule="auto"/>
              <w:jc w:val="center"/>
              <w:rPr>
                <w:rFonts w:ascii="Arial" w:hAnsi="Arial" w:cs="Arial"/>
                <w:lang w:val="en-US"/>
              </w:rPr>
            </w:pPr>
            <w:r w:rsidRPr="008863D4">
              <w:rPr>
                <w:rFonts w:ascii="Arial" w:hAnsi="Arial" w:cs="Arial"/>
                <w:lang w:val="en-US"/>
              </w:rPr>
              <w:t>0.3</w:t>
            </w:r>
          </w:p>
        </w:tc>
        <w:tc>
          <w:tcPr>
            <w:tcW w:w="2426" w:type="dxa"/>
            <w:tcBorders>
              <w:top w:val="single" w:sz="4" w:space="0" w:color="000001"/>
              <w:left w:val="single" w:sz="4" w:space="0" w:color="000001"/>
              <w:bottom w:val="single" w:sz="4" w:space="0" w:color="000001"/>
              <w:right w:val="single" w:sz="4" w:space="0" w:color="000001"/>
            </w:tcBorders>
          </w:tcPr>
          <w:p w14:paraId="6A6B1F53" w14:textId="77777777" w:rsidR="002E3E05" w:rsidRPr="008863D4" w:rsidRDefault="002E3E05" w:rsidP="002E3E05">
            <w:pPr>
              <w:widowControl w:val="0"/>
              <w:spacing w:after="0" w:line="240" w:lineRule="auto"/>
              <w:jc w:val="center"/>
              <w:rPr>
                <w:rFonts w:ascii="Arial" w:hAnsi="Arial" w:cs="Arial"/>
                <w:color w:val="000000"/>
                <w:lang w:val="en-US"/>
              </w:rPr>
            </w:pPr>
            <w:r w:rsidRPr="008863D4">
              <w:rPr>
                <w:rFonts w:ascii="Arial" w:hAnsi="Arial" w:cs="Arial"/>
                <w:color w:val="000000"/>
              </w:rPr>
              <w:t>Head of sector</w:t>
            </w:r>
          </w:p>
        </w:tc>
        <w:tc>
          <w:tcPr>
            <w:tcW w:w="4705" w:type="dxa"/>
            <w:tcBorders>
              <w:top w:val="single" w:sz="4" w:space="0" w:color="000001"/>
              <w:left w:val="single" w:sz="4" w:space="0" w:color="000001"/>
              <w:bottom w:val="single" w:sz="4" w:space="0" w:color="000001"/>
              <w:right w:val="single" w:sz="4" w:space="0" w:color="000001"/>
            </w:tcBorders>
            <w:hideMark/>
          </w:tcPr>
          <w:p w14:paraId="2A9DAB44" w14:textId="77777777" w:rsidR="002E3E05" w:rsidRPr="008863D4" w:rsidRDefault="002E3E05" w:rsidP="002E3E05">
            <w:pPr>
              <w:widowControl w:val="0"/>
              <w:spacing w:after="0" w:line="240" w:lineRule="auto"/>
              <w:rPr>
                <w:rFonts w:ascii="Arial" w:hAnsi="Arial" w:cs="Arial"/>
                <w:lang w:val="en-US"/>
              </w:rPr>
            </w:pPr>
            <w:r>
              <w:rPr>
                <w:rFonts w:ascii="Arial" w:hAnsi="Arial" w:cs="Arial"/>
                <w:color w:val="000000"/>
                <w:lang w:val="en-US"/>
              </w:rPr>
              <w:t>Tests at DLNP Linak-200</w:t>
            </w:r>
          </w:p>
        </w:tc>
      </w:tr>
      <w:tr w:rsidR="002E3E05" w:rsidRPr="00882B7B" w14:paraId="3FC5BBA7" w14:textId="77777777" w:rsidTr="002E3E05">
        <w:trPr>
          <w:trHeight w:val="284"/>
          <w:jc w:val="right"/>
        </w:trPr>
        <w:tc>
          <w:tcPr>
            <w:tcW w:w="2567" w:type="dxa"/>
            <w:tcBorders>
              <w:top w:val="single" w:sz="4" w:space="0" w:color="000001"/>
              <w:left w:val="single" w:sz="4" w:space="0" w:color="000001"/>
              <w:bottom w:val="single" w:sz="4" w:space="0" w:color="000001"/>
              <w:right w:val="nil"/>
            </w:tcBorders>
            <w:hideMark/>
          </w:tcPr>
          <w:p w14:paraId="4B40E222" w14:textId="77777777" w:rsidR="002E3E05" w:rsidRPr="008863D4" w:rsidRDefault="002E3E05" w:rsidP="002E3E05">
            <w:pPr>
              <w:widowControl w:val="0"/>
              <w:spacing w:after="0" w:line="240" w:lineRule="auto"/>
              <w:rPr>
                <w:rFonts w:ascii="Arial" w:hAnsi="Arial" w:cs="Arial"/>
                <w:lang w:val="en-US"/>
              </w:rPr>
            </w:pPr>
            <w:r w:rsidRPr="008863D4">
              <w:rPr>
                <w:rFonts w:ascii="Arial" w:hAnsi="Arial" w:cs="Arial"/>
                <w:lang w:val="en-US"/>
              </w:rPr>
              <w:t>V.V. Glagolev</w:t>
            </w:r>
          </w:p>
        </w:tc>
        <w:tc>
          <w:tcPr>
            <w:tcW w:w="1075" w:type="dxa"/>
            <w:tcBorders>
              <w:top w:val="single" w:sz="4" w:space="0" w:color="000001"/>
              <w:left w:val="single" w:sz="4" w:space="0" w:color="000001"/>
              <w:bottom w:val="single" w:sz="4" w:space="0" w:color="000001"/>
              <w:right w:val="nil"/>
            </w:tcBorders>
            <w:hideMark/>
          </w:tcPr>
          <w:p w14:paraId="132FFE8F" w14:textId="77777777" w:rsidR="002E3E05" w:rsidRPr="008863D4" w:rsidRDefault="002E3E05" w:rsidP="002E3E05">
            <w:pPr>
              <w:widowControl w:val="0"/>
              <w:spacing w:after="0" w:line="240" w:lineRule="auto"/>
              <w:jc w:val="center"/>
              <w:rPr>
                <w:rFonts w:ascii="Arial" w:hAnsi="Arial" w:cs="Arial"/>
                <w:lang w:val="en-US"/>
              </w:rPr>
            </w:pPr>
            <w:r w:rsidRPr="008863D4">
              <w:rPr>
                <w:rFonts w:ascii="Arial" w:hAnsi="Arial" w:cs="Arial"/>
                <w:lang w:val="en-US"/>
              </w:rPr>
              <w:t>0.6</w:t>
            </w:r>
          </w:p>
        </w:tc>
        <w:tc>
          <w:tcPr>
            <w:tcW w:w="2426" w:type="dxa"/>
            <w:tcBorders>
              <w:top w:val="single" w:sz="4" w:space="0" w:color="000001"/>
              <w:left w:val="single" w:sz="4" w:space="0" w:color="000001"/>
              <w:bottom w:val="single" w:sz="4" w:space="0" w:color="000001"/>
              <w:right w:val="single" w:sz="4" w:space="0" w:color="000001"/>
            </w:tcBorders>
          </w:tcPr>
          <w:p w14:paraId="33455D03" w14:textId="77777777" w:rsidR="002E3E05" w:rsidRPr="008863D4" w:rsidRDefault="002E3E05" w:rsidP="002E3E05">
            <w:pPr>
              <w:widowControl w:val="0"/>
              <w:spacing w:after="0" w:line="240" w:lineRule="auto"/>
              <w:jc w:val="center"/>
              <w:rPr>
                <w:rFonts w:ascii="Arial" w:hAnsi="Arial" w:cs="Arial"/>
                <w:color w:val="000000"/>
                <w:lang w:val="en-US"/>
              </w:rPr>
            </w:pPr>
            <w:r w:rsidRPr="008863D4">
              <w:rPr>
                <w:rFonts w:ascii="Arial" w:hAnsi="Arial" w:cs="Arial"/>
                <w:color w:val="000000"/>
                <w:lang w:val="en-US"/>
              </w:rPr>
              <w:t>DLNP Deputy director</w:t>
            </w:r>
          </w:p>
        </w:tc>
        <w:tc>
          <w:tcPr>
            <w:tcW w:w="4705" w:type="dxa"/>
            <w:tcBorders>
              <w:top w:val="single" w:sz="4" w:space="0" w:color="000001"/>
              <w:left w:val="single" w:sz="4" w:space="0" w:color="000001"/>
              <w:bottom w:val="single" w:sz="4" w:space="0" w:color="000001"/>
              <w:right w:val="single" w:sz="4" w:space="0" w:color="000001"/>
            </w:tcBorders>
            <w:hideMark/>
          </w:tcPr>
          <w:p w14:paraId="070E0440" w14:textId="77777777" w:rsidR="002E3E05" w:rsidRPr="008863D4" w:rsidRDefault="002E3E05" w:rsidP="002E3E05">
            <w:pPr>
              <w:widowControl w:val="0"/>
              <w:spacing w:after="0" w:line="240" w:lineRule="auto"/>
              <w:rPr>
                <w:rFonts w:ascii="Arial" w:hAnsi="Arial" w:cs="Arial"/>
                <w:lang w:val="en-US"/>
              </w:rPr>
            </w:pPr>
            <w:r>
              <w:rPr>
                <w:rFonts w:ascii="Arial" w:hAnsi="Arial" w:cs="Arial"/>
                <w:lang w:val="en-US"/>
              </w:rPr>
              <w:t>SuperFGD</w:t>
            </w:r>
          </w:p>
        </w:tc>
      </w:tr>
      <w:tr w:rsidR="002E3E05" w:rsidRPr="00882B7B" w14:paraId="6389682F" w14:textId="77777777" w:rsidTr="002E3E05">
        <w:trPr>
          <w:trHeight w:val="284"/>
          <w:jc w:val="right"/>
        </w:trPr>
        <w:tc>
          <w:tcPr>
            <w:tcW w:w="2567" w:type="dxa"/>
            <w:tcBorders>
              <w:top w:val="single" w:sz="4" w:space="0" w:color="000001"/>
              <w:left w:val="single" w:sz="4" w:space="0" w:color="000001"/>
              <w:bottom w:val="single" w:sz="4" w:space="0" w:color="000001"/>
              <w:right w:val="nil"/>
            </w:tcBorders>
          </w:tcPr>
          <w:p w14:paraId="1FBCDC8C" w14:textId="77777777" w:rsidR="002E3E05" w:rsidRPr="008863D4" w:rsidRDefault="002E3E05" w:rsidP="002E3E05">
            <w:pPr>
              <w:widowControl w:val="0"/>
              <w:spacing w:after="0" w:line="240" w:lineRule="auto"/>
              <w:rPr>
                <w:rFonts w:ascii="Arial" w:hAnsi="Arial" w:cs="Arial"/>
                <w:lang w:val="en-US"/>
              </w:rPr>
            </w:pPr>
            <w:r>
              <w:rPr>
                <w:rFonts w:ascii="Arial" w:hAnsi="Arial" w:cs="Arial"/>
                <w:lang w:val="en-US"/>
              </w:rPr>
              <w:t>N.V. Khomutov</w:t>
            </w:r>
          </w:p>
        </w:tc>
        <w:tc>
          <w:tcPr>
            <w:tcW w:w="1075" w:type="dxa"/>
            <w:tcBorders>
              <w:top w:val="single" w:sz="4" w:space="0" w:color="000001"/>
              <w:left w:val="single" w:sz="4" w:space="0" w:color="000001"/>
              <w:bottom w:val="single" w:sz="4" w:space="0" w:color="000001"/>
              <w:right w:val="nil"/>
            </w:tcBorders>
          </w:tcPr>
          <w:p w14:paraId="2B65A966" w14:textId="77777777" w:rsidR="002E3E05" w:rsidRPr="00C901C8" w:rsidRDefault="002E3E05" w:rsidP="002E3E05">
            <w:pPr>
              <w:widowControl w:val="0"/>
              <w:spacing w:after="0" w:line="240" w:lineRule="auto"/>
              <w:jc w:val="center"/>
              <w:rPr>
                <w:rFonts w:ascii="Arial" w:hAnsi="Arial" w:cs="Arial"/>
              </w:rPr>
            </w:pPr>
            <w:r>
              <w:rPr>
                <w:rFonts w:ascii="Arial" w:hAnsi="Arial" w:cs="Arial"/>
                <w:lang w:val="en-US"/>
              </w:rPr>
              <w:t>0.3</w:t>
            </w:r>
          </w:p>
        </w:tc>
        <w:tc>
          <w:tcPr>
            <w:tcW w:w="2426" w:type="dxa"/>
            <w:tcBorders>
              <w:top w:val="single" w:sz="4" w:space="0" w:color="000001"/>
              <w:left w:val="single" w:sz="4" w:space="0" w:color="000001"/>
              <w:bottom w:val="single" w:sz="4" w:space="0" w:color="000001"/>
              <w:right w:val="single" w:sz="4" w:space="0" w:color="000001"/>
            </w:tcBorders>
          </w:tcPr>
          <w:p w14:paraId="76206CEB" w14:textId="77777777" w:rsidR="002E3E05" w:rsidRPr="008863D4" w:rsidRDefault="002E3E05" w:rsidP="002E3E05">
            <w:pPr>
              <w:widowControl w:val="0"/>
              <w:spacing w:after="0" w:line="240" w:lineRule="auto"/>
              <w:jc w:val="center"/>
              <w:rPr>
                <w:rFonts w:ascii="Arial" w:hAnsi="Arial" w:cs="Arial"/>
                <w:color w:val="000000"/>
                <w:lang w:val="en-US"/>
              </w:rPr>
            </w:pPr>
            <w:r w:rsidRPr="008863D4">
              <w:rPr>
                <w:rFonts w:ascii="Arial" w:hAnsi="Arial" w:cs="Arial"/>
                <w:color w:val="000000"/>
                <w:lang w:val="en-US"/>
              </w:rPr>
              <w:t>scientist</w:t>
            </w:r>
          </w:p>
        </w:tc>
        <w:tc>
          <w:tcPr>
            <w:tcW w:w="4705" w:type="dxa"/>
            <w:tcBorders>
              <w:top w:val="single" w:sz="4" w:space="0" w:color="000001"/>
              <w:left w:val="single" w:sz="4" w:space="0" w:color="000001"/>
              <w:bottom w:val="single" w:sz="4" w:space="0" w:color="000001"/>
              <w:right w:val="single" w:sz="4" w:space="0" w:color="000001"/>
            </w:tcBorders>
          </w:tcPr>
          <w:p w14:paraId="54FF5C6B" w14:textId="77777777" w:rsidR="002E3E05" w:rsidRPr="009D5D29" w:rsidRDefault="002E3E05" w:rsidP="002E3E05">
            <w:pPr>
              <w:widowControl w:val="0"/>
              <w:spacing w:after="0" w:line="240" w:lineRule="auto"/>
              <w:rPr>
                <w:rFonts w:ascii="Arial" w:hAnsi="Arial" w:cs="Arial"/>
                <w:lang w:val="en-US"/>
              </w:rPr>
            </w:pPr>
            <w:r>
              <w:rPr>
                <w:rFonts w:ascii="Arial" w:hAnsi="Arial" w:cs="Arial"/>
                <w:lang w:val="en-US"/>
              </w:rPr>
              <w:t>Firmware development</w:t>
            </w:r>
          </w:p>
        </w:tc>
      </w:tr>
      <w:tr w:rsidR="002E3E05" w:rsidRPr="00850883" w14:paraId="36CC57B0" w14:textId="77777777" w:rsidTr="002E3E05">
        <w:trPr>
          <w:trHeight w:val="284"/>
          <w:jc w:val="right"/>
        </w:trPr>
        <w:tc>
          <w:tcPr>
            <w:tcW w:w="2567" w:type="dxa"/>
            <w:tcBorders>
              <w:top w:val="single" w:sz="4" w:space="0" w:color="000001"/>
              <w:left w:val="single" w:sz="4" w:space="0" w:color="000001"/>
              <w:bottom w:val="single" w:sz="4" w:space="0" w:color="000001"/>
              <w:right w:val="nil"/>
            </w:tcBorders>
          </w:tcPr>
          <w:p w14:paraId="296EC1D2" w14:textId="77777777" w:rsidR="002E3E05" w:rsidRPr="008863D4" w:rsidRDefault="002E3E05" w:rsidP="002E3E05">
            <w:pPr>
              <w:widowControl w:val="0"/>
              <w:spacing w:after="0" w:line="240" w:lineRule="auto"/>
              <w:rPr>
                <w:rFonts w:ascii="Arial" w:hAnsi="Arial" w:cs="Arial"/>
                <w:lang w:val="en-US"/>
              </w:rPr>
            </w:pPr>
            <w:r>
              <w:rPr>
                <w:rFonts w:ascii="Arial" w:hAnsi="Arial" w:cs="Arial"/>
                <w:lang w:val="en-US"/>
              </w:rPr>
              <w:t>N.V. Kirichkov</w:t>
            </w:r>
          </w:p>
        </w:tc>
        <w:tc>
          <w:tcPr>
            <w:tcW w:w="1075" w:type="dxa"/>
            <w:tcBorders>
              <w:top w:val="single" w:sz="4" w:space="0" w:color="000001"/>
              <w:left w:val="single" w:sz="4" w:space="0" w:color="000001"/>
              <w:bottom w:val="single" w:sz="4" w:space="0" w:color="000001"/>
              <w:right w:val="nil"/>
            </w:tcBorders>
          </w:tcPr>
          <w:p w14:paraId="190E5A9A" w14:textId="77777777" w:rsidR="002E3E05" w:rsidRPr="009D5D29" w:rsidRDefault="002E3E05" w:rsidP="002E3E05">
            <w:pPr>
              <w:widowControl w:val="0"/>
              <w:spacing w:after="0" w:line="240" w:lineRule="auto"/>
              <w:jc w:val="center"/>
              <w:rPr>
                <w:rFonts w:ascii="Arial" w:hAnsi="Arial" w:cs="Arial"/>
              </w:rPr>
            </w:pPr>
            <w:r>
              <w:rPr>
                <w:rFonts w:ascii="Arial" w:hAnsi="Arial" w:cs="Arial"/>
                <w:lang w:val="en-US"/>
              </w:rPr>
              <w:t>0.3</w:t>
            </w:r>
          </w:p>
        </w:tc>
        <w:tc>
          <w:tcPr>
            <w:tcW w:w="2426" w:type="dxa"/>
            <w:tcBorders>
              <w:top w:val="single" w:sz="4" w:space="0" w:color="000001"/>
              <w:left w:val="single" w:sz="4" w:space="0" w:color="000001"/>
              <w:bottom w:val="single" w:sz="4" w:space="0" w:color="000001"/>
              <w:right w:val="single" w:sz="4" w:space="0" w:color="000001"/>
            </w:tcBorders>
          </w:tcPr>
          <w:p w14:paraId="56B67A18" w14:textId="77777777" w:rsidR="002E3E05" w:rsidRPr="008863D4" w:rsidRDefault="002E3E05" w:rsidP="002E3E05">
            <w:pPr>
              <w:widowControl w:val="0"/>
              <w:spacing w:after="0" w:line="240" w:lineRule="auto"/>
              <w:jc w:val="center"/>
              <w:rPr>
                <w:rFonts w:ascii="Arial" w:hAnsi="Arial" w:cs="Arial"/>
                <w:color w:val="000000"/>
                <w:lang w:val="en-US"/>
              </w:rPr>
            </w:pPr>
            <w:r w:rsidRPr="009D5D29">
              <w:rPr>
                <w:rFonts w:ascii="Arial" w:hAnsi="Arial" w:cs="Arial"/>
                <w:color w:val="000000"/>
                <w:lang w:val="en-US"/>
              </w:rPr>
              <w:t>head of the design department</w:t>
            </w:r>
          </w:p>
        </w:tc>
        <w:tc>
          <w:tcPr>
            <w:tcW w:w="4705" w:type="dxa"/>
            <w:tcBorders>
              <w:top w:val="single" w:sz="4" w:space="0" w:color="000001"/>
              <w:left w:val="single" w:sz="4" w:space="0" w:color="000001"/>
              <w:bottom w:val="single" w:sz="4" w:space="0" w:color="000001"/>
              <w:right w:val="single" w:sz="4" w:space="0" w:color="000001"/>
            </w:tcBorders>
          </w:tcPr>
          <w:p w14:paraId="3176D4BE" w14:textId="77777777" w:rsidR="002E3E05" w:rsidRDefault="002E3E05" w:rsidP="002E3E05">
            <w:pPr>
              <w:widowControl w:val="0"/>
              <w:spacing w:after="0" w:line="240" w:lineRule="auto"/>
              <w:rPr>
                <w:rFonts w:ascii="Arial" w:hAnsi="Arial" w:cs="Arial"/>
                <w:lang w:val="en-US"/>
              </w:rPr>
            </w:pPr>
            <w:r w:rsidRPr="008863D4">
              <w:rPr>
                <w:rFonts w:ascii="Arial" w:hAnsi="Arial" w:cs="Arial"/>
                <w:color w:val="000000"/>
                <w:lang w:val="en-US"/>
              </w:rPr>
              <w:t xml:space="preserve">platform and tooling for </w:t>
            </w:r>
            <w:r>
              <w:rPr>
                <w:rFonts w:ascii="Arial" w:hAnsi="Arial" w:cs="Arial"/>
                <w:color w:val="000000"/>
                <w:lang w:val="en-US"/>
              </w:rPr>
              <w:t>SFGD</w:t>
            </w:r>
            <w:r w:rsidRPr="008863D4">
              <w:rPr>
                <w:rFonts w:ascii="Arial" w:hAnsi="Arial" w:cs="Arial"/>
                <w:color w:val="000000"/>
                <w:lang w:val="en-US"/>
              </w:rPr>
              <w:t xml:space="preserve"> assembly</w:t>
            </w:r>
          </w:p>
        </w:tc>
      </w:tr>
      <w:tr w:rsidR="003E668A" w:rsidRPr="00C30458" w14:paraId="41ECDAB3" w14:textId="77777777" w:rsidTr="002E3E05">
        <w:trPr>
          <w:trHeight w:val="284"/>
          <w:jc w:val="right"/>
        </w:trPr>
        <w:tc>
          <w:tcPr>
            <w:tcW w:w="2567" w:type="dxa"/>
            <w:tcBorders>
              <w:top w:val="single" w:sz="4" w:space="0" w:color="000001"/>
              <w:left w:val="single" w:sz="4" w:space="0" w:color="000001"/>
              <w:bottom w:val="single" w:sz="4" w:space="0" w:color="000001"/>
              <w:right w:val="nil"/>
            </w:tcBorders>
          </w:tcPr>
          <w:p w14:paraId="65685E42" w14:textId="0AFD884D" w:rsidR="003E668A" w:rsidRDefault="003E668A" w:rsidP="002E3E05">
            <w:pPr>
              <w:widowControl w:val="0"/>
              <w:spacing w:after="0" w:line="240" w:lineRule="auto"/>
              <w:rPr>
                <w:rFonts w:ascii="Arial" w:hAnsi="Arial" w:cs="Arial"/>
                <w:lang w:val="en-US"/>
              </w:rPr>
            </w:pPr>
            <w:r>
              <w:rPr>
                <w:rFonts w:ascii="Arial" w:hAnsi="Arial" w:cs="Arial"/>
                <w:lang w:val="en-US"/>
              </w:rPr>
              <w:t>V.I. Kiseeva</w:t>
            </w:r>
          </w:p>
        </w:tc>
        <w:tc>
          <w:tcPr>
            <w:tcW w:w="1075" w:type="dxa"/>
            <w:tcBorders>
              <w:top w:val="single" w:sz="4" w:space="0" w:color="000001"/>
              <w:left w:val="single" w:sz="4" w:space="0" w:color="000001"/>
              <w:bottom w:val="single" w:sz="4" w:space="0" w:color="000001"/>
              <w:right w:val="nil"/>
            </w:tcBorders>
          </w:tcPr>
          <w:p w14:paraId="6FF502E9" w14:textId="62ADFBC2" w:rsidR="003E668A" w:rsidRDefault="003E668A" w:rsidP="002E3E05">
            <w:pPr>
              <w:widowControl w:val="0"/>
              <w:spacing w:after="0" w:line="240" w:lineRule="auto"/>
              <w:jc w:val="center"/>
              <w:rPr>
                <w:rFonts w:ascii="Arial" w:hAnsi="Arial" w:cs="Arial"/>
                <w:lang w:val="en-US"/>
              </w:rPr>
            </w:pPr>
            <w:r>
              <w:rPr>
                <w:rFonts w:ascii="Arial" w:hAnsi="Arial" w:cs="Arial"/>
                <w:lang w:val="en-US"/>
              </w:rPr>
              <w:t>1.0</w:t>
            </w:r>
          </w:p>
        </w:tc>
        <w:tc>
          <w:tcPr>
            <w:tcW w:w="2426" w:type="dxa"/>
            <w:tcBorders>
              <w:top w:val="single" w:sz="4" w:space="0" w:color="000001"/>
              <w:left w:val="single" w:sz="4" w:space="0" w:color="000001"/>
              <w:bottom w:val="single" w:sz="4" w:space="0" w:color="000001"/>
              <w:right w:val="single" w:sz="4" w:space="0" w:color="000001"/>
            </w:tcBorders>
          </w:tcPr>
          <w:p w14:paraId="257D84EE" w14:textId="0C559D8E" w:rsidR="003E668A" w:rsidRPr="009D5D29" w:rsidRDefault="003E668A" w:rsidP="002E3E05">
            <w:pPr>
              <w:widowControl w:val="0"/>
              <w:spacing w:after="0" w:line="240" w:lineRule="auto"/>
              <w:jc w:val="center"/>
              <w:rPr>
                <w:rFonts w:ascii="Arial" w:hAnsi="Arial" w:cs="Arial"/>
                <w:color w:val="000000"/>
                <w:lang w:val="en-US"/>
              </w:rPr>
            </w:pPr>
            <w:r>
              <w:rPr>
                <w:rFonts w:ascii="Arial" w:hAnsi="Arial" w:cs="Arial"/>
                <w:color w:val="000000"/>
                <w:lang w:val="en-US"/>
              </w:rPr>
              <w:t>Young researcher</w:t>
            </w:r>
          </w:p>
        </w:tc>
        <w:tc>
          <w:tcPr>
            <w:tcW w:w="4705" w:type="dxa"/>
            <w:tcBorders>
              <w:top w:val="single" w:sz="4" w:space="0" w:color="000001"/>
              <w:left w:val="single" w:sz="4" w:space="0" w:color="000001"/>
              <w:bottom w:val="single" w:sz="4" w:space="0" w:color="000001"/>
              <w:right w:val="single" w:sz="4" w:space="0" w:color="000001"/>
            </w:tcBorders>
          </w:tcPr>
          <w:p w14:paraId="5B6161AC" w14:textId="69794F7F" w:rsidR="003E668A" w:rsidRPr="008863D4" w:rsidRDefault="003E668A" w:rsidP="002E3E05">
            <w:pPr>
              <w:widowControl w:val="0"/>
              <w:spacing w:after="0" w:line="240" w:lineRule="auto"/>
              <w:rPr>
                <w:rFonts w:ascii="Arial" w:hAnsi="Arial" w:cs="Arial"/>
                <w:color w:val="000000"/>
                <w:lang w:val="en-US"/>
              </w:rPr>
            </w:pPr>
            <w:r w:rsidRPr="003E668A">
              <w:rPr>
                <w:rFonts w:ascii="Arial" w:hAnsi="Arial" w:cs="Arial"/>
                <w:color w:val="000000"/>
                <w:lang w:val="en-US"/>
              </w:rPr>
              <w:t>Monte Carlo, data analyses</w:t>
            </w:r>
          </w:p>
        </w:tc>
      </w:tr>
      <w:tr w:rsidR="002E3E05" w:rsidRPr="009D5D29" w14:paraId="6BED8B92" w14:textId="77777777" w:rsidTr="002E3E05">
        <w:trPr>
          <w:trHeight w:val="284"/>
          <w:jc w:val="right"/>
        </w:trPr>
        <w:tc>
          <w:tcPr>
            <w:tcW w:w="2567" w:type="dxa"/>
            <w:tcBorders>
              <w:top w:val="single" w:sz="4" w:space="0" w:color="000001"/>
              <w:left w:val="single" w:sz="4" w:space="0" w:color="000001"/>
              <w:bottom w:val="single" w:sz="4" w:space="0" w:color="000001"/>
              <w:right w:val="nil"/>
            </w:tcBorders>
          </w:tcPr>
          <w:p w14:paraId="584CCC89" w14:textId="77777777" w:rsidR="002E3E05" w:rsidRPr="009D5D29" w:rsidRDefault="002E3E05" w:rsidP="002E3E05">
            <w:pPr>
              <w:widowControl w:val="0"/>
              <w:spacing w:after="0" w:line="240" w:lineRule="auto"/>
              <w:rPr>
                <w:rFonts w:ascii="Arial" w:hAnsi="Arial" w:cs="Arial"/>
                <w:lang w:val="en-US"/>
              </w:rPr>
            </w:pPr>
            <w:r>
              <w:rPr>
                <w:rFonts w:ascii="Arial" w:hAnsi="Arial" w:cs="Arial"/>
                <w:lang w:val="en-US"/>
              </w:rPr>
              <w:t>A.O. Kolesnikov</w:t>
            </w:r>
          </w:p>
        </w:tc>
        <w:tc>
          <w:tcPr>
            <w:tcW w:w="1075" w:type="dxa"/>
            <w:tcBorders>
              <w:top w:val="single" w:sz="4" w:space="0" w:color="000001"/>
              <w:left w:val="single" w:sz="4" w:space="0" w:color="000001"/>
              <w:bottom w:val="single" w:sz="4" w:space="0" w:color="000001"/>
              <w:right w:val="nil"/>
            </w:tcBorders>
          </w:tcPr>
          <w:p w14:paraId="154F7632" w14:textId="77777777" w:rsidR="002E3E05" w:rsidRPr="00D051CE" w:rsidRDefault="002E3E05" w:rsidP="002E3E05">
            <w:pPr>
              <w:widowControl w:val="0"/>
              <w:spacing w:after="0" w:line="240" w:lineRule="auto"/>
              <w:jc w:val="center"/>
              <w:rPr>
                <w:rFonts w:ascii="Arial" w:hAnsi="Arial" w:cs="Arial"/>
              </w:rPr>
            </w:pPr>
            <w:r>
              <w:rPr>
                <w:rFonts w:ascii="Arial" w:hAnsi="Arial" w:cs="Arial"/>
                <w:lang w:val="en-US"/>
              </w:rPr>
              <w:t>0.</w:t>
            </w:r>
            <w:r>
              <w:rPr>
                <w:rFonts w:ascii="Arial" w:hAnsi="Arial" w:cs="Arial"/>
              </w:rPr>
              <w:t>8</w:t>
            </w:r>
          </w:p>
        </w:tc>
        <w:tc>
          <w:tcPr>
            <w:tcW w:w="2426" w:type="dxa"/>
            <w:tcBorders>
              <w:top w:val="single" w:sz="4" w:space="0" w:color="000001"/>
              <w:left w:val="single" w:sz="4" w:space="0" w:color="000001"/>
              <w:bottom w:val="single" w:sz="4" w:space="0" w:color="000001"/>
              <w:right w:val="single" w:sz="4" w:space="0" w:color="000001"/>
            </w:tcBorders>
          </w:tcPr>
          <w:p w14:paraId="24760826" w14:textId="77777777" w:rsidR="002E3E05" w:rsidRPr="008863D4" w:rsidRDefault="002E3E05" w:rsidP="002E3E05">
            <w:pPr>
              <w:widowControl w:val="0"/>
              <w:spacing w:after="0" w:line="240" w:lineRule="auto"/>
              <w:jc w:val="center"/>
              <w:rPr>
                <w:rFonts w:ascii="Arial" w:hAnsi="Arial" w:cs="Arial"/>
                <w:color w:val="000000"/>
                <w:lang w:val="en-US"/>
              </w:rPr>
            </w:pPr>
            <w:r w:rsidRPr="008863D4">
              <w:rPr>
                <w:rFonts w:ascii="Arial" w:hAnsi="Arial" w:cs="Arial"/>
                <w:color w:val="000000"/>
                <w:lang w:val="en-US"/>
              </w:rPr>
              <w:t>Senior engineer</w:t>
            </w:r>
          </w:p>
        </w:tc>
        <w:tc>
          <w:tcPr>
            <w:tcW w:w="4705" w:type="dxa"/>
            <w:tcBorders>
              <w:top w:val="single" w:sz="4" w:space="0" w:color="000001"/>
              <w:left w:val="single" w:sz="4" w:space="0" w:color="000001"/>
              <w:bottom w:val="single" w:sz="4" w:space="0" w:color="000001"/>
              <w:right w:val="single" w:sz="4" w:space="0" w:color="000001"/>
            </w:tcBorders>
          </w:tcPr>
          <w:p w14:paraId="5F23652E" w14:textId="77777777" w:rsidR="002E3E05" w:rsidRPr="009D5D29" w:rsidRDefault="002E3E05" w:rsidP="002E3E05">
            <w:pPr>
              <w:widowControl w:val="0"/>
              <w:spacing w:after="0" w:line="240" w:lineRule="auto"/>
              <w:rPr>
                <w:rFonts w:ascii="Arial" w:hAnsi="Arial" w:cs="Arial"/>
                <w:lang w:val="en-US"/>
              </w:rPr>
            </w:pPr>
            <w:r>
              <w:rPr>
                <w:rFonts w:ascii="Arial" w:hAnsi="Arial" w:cs="Arial"/>
                <w:lang w:val="en-US"/>
              </w:rPr>
              <w:t>SuperFGD tests</w:t>
            </w:r>
          </w:p>
        </w:tc>
      </w:tr>
      <w:tr w:rsidR="00C66244" w:rsidRPr="009D5D29" w14:paraId="0072CFE8" w14:textId="77777777" w:rsidTr="002E3E05">
        <w:trPr>
          <w:trHeight w:val="284"/>
          <w:jc w:val="right"/>
        </w:trPr>
        <w:tc>
          <w:tcPr>
            <w:tcW w:w="2567" w:type="dxa"/>
            <w:tcBorders>
              <w:top w:val="single" w:sz="4" w:space="0" w:color="000001"/>
              <w:left w:val="single" w:sz="4" w:space="0" w:color="000001"/>
              <w:bottom w:val="single" w:sz="4" w:space="0" w:color="000001"/>
              <w:right w:val="nil"/>
            </w:tcBorders>
          </w:tcPr>
          <w:p w14:paraId="68C22C85" w14:textId="77876E91" w:rsidR="00C66244" w:rsidRDefault="009D6223" w:rsidP="002E3E05">
            <w:pPr>
              <w:widowControl w:val="0"/>
              <w:spacing w:after="0" w:line="240" w:lineRule="auto"/>
              <w:rPr>
                <w:rFonts w:ascii="Arial" w:hAnsi="Arial" w:cs="Arial"/>
                <w:lang w:val="en-US"/>
              </w:rPr>
            </w:pPr>
            <w:r>
              <w:rPr>
                <w:rFonts w:ascii="Arial" w:hAnsi="Arial" w:cs="Arial"/>
                <w:lang w:val="en-US"/>
              </w:rPr>
              <w:t>A.V. Krasnoperov</w:t>
            </w:r>
          </w:p>
        </w:tc>
        <w:tc>
          <w:tcPr>
            <w:tcW w:w="1075" w:type="dxa"/>
            <w:tcBorders>
              <w:top w:val="single" w:sz="4" w:space="0" w:color="000001"/>
              <w:left w:val="single" w:sz="4" w:space="0" w:color="000001"/>
              <w:bottom w:val="single" w:sz="4" w:space="0" w:color="000001"/>
              <w:right w:val="nil"/>
            </w:tcBorders>
          </w:tcPr>
          <w:p w14:paraId="7C32D5C3" w14:textId="71E4207A" w:rsidR="00C66244" w:rsidRDefault="009D6223" w:rsidP="002E3E05">
            <w:pPr>
              <w:widowControl w:val="0"/>
              <w:spacing w:after="0" w:line="240" w:lineRule="auto"/>
              <w:jc w:val="center"/>
              <w:rPr>
                <w:rFonts w:ascii="Arial" w:hAnsi="Arial" w:cs="Arial"/>
                <w:lang w:val="en-US"/>
              </w:rPr>
            </w:pPr>
            <w:r>
              <w:rPr>
                <w:rFonts w:ascii="Arial" w:hAnsi="Arial" w:cs="Arial"/>
                <w:lang w:val="en-US"/>
              </w:rPr>
              <w:t>0.3</w:t>
            </w:r>
          </w:p>
        </w:tc>
        <w:tc>
          <w:tcPr>
            <w:tcW w:w="2426" w:type="dxa"/>
            <w:tcBorders>
              <w:top w:val="single" w:sz="4" w:space="0" w:color="000001"/>
              <w:left w:val="single" w:sz="4" w:space="0" w:color="000001"/>
              <w:bottom w:val="single" w:sz="4" w:space="0" w:color="000001"/>
              <w:right w:val="single" w:sz="4" w:space="0" w:color="000001"/>
            </w:tcBorders>
          </w:tcPr>
          <w:p w14:paraId="453F85D0" w14:textId="40539629" w:rsidR="00C66244" w:rsidRPr="008863D4" w:rsidRDefault="009D6223" w:rsidP="002E3E05">
            <w:pPr>
              <w:widowControl w:val="0"/>
              <w:spacing w:after="0" w:line="240" w:lineRule="auto"/>
              <w:jc w:val="center"/>
              <w:rPr>
                <w:rFonts w:ascii="Arial" w:hAnsi="Arial" w:cs="Arial"/>
                <w:color w:val="000000"/>
                <w:lang w:val="en-US"/>
              </w:rPr>
            </w:pPr>
            <w:r w:rsidRPr="009D6223">
              <w:rPr>
                <w:rFonts w:ascii="Arial" w:hAnsi="Arial" w:cs="Arial"/>
                <w:color w:val="000000"/>
                <w:lang w:val="en-US"/>
              </w:rPr>
              <w:t>scientist</w:t>
            </w:r>
          </w:p>
        </w:tc>
        <w:tc>
          <w:tcPr>
            <w:tcW w:w="4705" w:type="dxa"/>
            <w:tcBorders>
              <w:top w:val="single" w:sz="4" w:space="0" w:color="000001"/>
              <w:left w:val="single" w:sz="4" w:space="0" w:color="000001"/>
              <w:bottom w:val="single" w:sz="4" w:space="0" w:color="000001"/>
              <w:right w:val="single" w:sz="4" w:space="0" w:color="000001"/>
            </w:tcBorders>
          </w:tcPr>
          <w:p w14:paraId="30FD4CA9" w14:textId="4B0ADAE2" w:rsidR="00C66244" w:rsidRDefault="009D6223" w:rsidP="002E3E05">
            <w:pPr>
              <w:widowControl w:val="0"/>
              <w:spacing w:after="0" w:line="240" w:lineRule="auto"/>
              <w:rPr>
                <w:rFonts w:ascii="Arial" w:hAnsi="Arial" w:cs="Arial"/>
                <w:lang w:val="en-US"/>
              </w:rPr>
            </w:pPr>
            <w:r>
              <w:rPr>
                <w:rFonts w:ascii="Arial" w:hAnsi="Arial" w:cs="Arial"/>
                <w:lang w:val="en-US"/>
              </w:rPr>
              <w:t>Software support</w:t>
            </w:r>
          </w:p>
        </w:tc>
      </w:tr>
      <w:tr w:rsidR="002E3E05" w:rsidRPr="009D5D29" w14:paraId="0A59454B" w14:textId="77777777" w:rsidTr="002E3E05">
        <w:trPr>
          <w:trHeight w:val="284"/>
          <w:jc w:val="right"/>
        </w:trPr>
        <w:tc>
          <w:tcPr>
            <w:tcW w:w="2567" w:type="dxa"/>
            <w:tcBorders>
              <w:top w:val="single" w:sz="4" w:space="0" w:color="000001"/>
              <w:left w:val="single" w:sz="4" w:space="0" w:color="000001"/>
              <w:bottom w:val="single" w:sz="4" w:space="0" w:color="000001"/>
              <w:right w:val="nil"/>
            </w:tcBorders>
          </w:tcPr>
          <w:p w14:paraId="13105588" w14:textId="77777777" w:rsidR="002E3E05" w:rsidRPr="009D5D29" w:rsidRDefault="002E3E05" w:rsidP="002E3E05">
            <w:pPr>
              <w:widowControl w:val="0"/>
              <w:spacing w:after="0" w:line="240" w:lineRule="auto"/>
              <w:rPr>
                <w:rFonts w:ascii="Arial" w:hAnsi="Arial" w:cs="Arial"/>
                <w:lang w:val="en-US"/>
              </w:rPr>
            </w:pPr>
            <w:r>
              <w:rPr>
                <w:rFonts w:ascii="Arial" w:hAnsi="Arial" w:cs="Arial"/>
                <w:lang w:val="en-US"/>
              </w:rPr>
              <w:t>K.K. Limarev</w:t>
            </w:r>
          </w:p>
        </w:tc>
        <w:tc>
          <w:tcPr>
            <w:tcW w:w="1075" w:type="dxa"/>
            <w:tcBorders>
              <w:top w:val="single" w:sz="4" w:space="0" w:color="000001"/>
              <w:left w:val="single" w:sz="4" w:space="0" w:color="000001"/>
              <w:bottom w:val="single" w:sz="4" w:space="0" w:color="000001"/>
              <w:right w:val="nil"/>
            </w:tcBorders>
          </w:tcPr>
          <w:p w14:paraId="74ADEEB0" w14:textId="77777777" w:rsidR="002E3E05" w:rsidRPr="009D5D29" w:rsidRDefault="002E3E05" w:rsidP="002E3E05">
            <w:pPr>
              <w:widowControl w:val="0"/>
              <w:spacing w:after="0" w:line="240" w:lineRule="auto"/>
              <w:jc w:val="center"/>
              <w:rPr>
                <w:rFonts w:ascii="Arial" w:hAnsi="Arial" w:cs="Arial"/>
              </w:rPr>
            </w:pPr>
            <w:r>
              <w:rPr>
                <w:rFonts w:ascii="Arial" w:hAnsi="Arial" w:cs="Arial"/>
                <w:lang w:val="en-US"/>
              </w:rPr>
              <w:t>1.0</w:t>
            </w:r>
          </w:p>
        </w:tc>
        <w:tc>
          <w:tcPr>
            <w:tcW w:w="2426" w:type="dxa"/>
            <w:tcBorders>
              <w:top w:val="single" w:sz="4" w:space="0" w:color="000001"/>
              <w:left w:val="single" w:sz="4" w:space="0" w:color="000001"/>
              <w:bottom w:val="single" w:sz="4" w:space="0" w:color="000001"/>
              <w:right w:val="single" w:sz="4" w:space="0" w:color="000001"/>
            </w:tcBorders>
          </w:tcPr>
          <w:p w14:paraId="4FAABD30" w14:textId="77777777" w:rsidR="002E3E05" w:rsidRPr="009D5D29" w:rsidRDefault="002E3E05" w:rsidP="002E3E05">
            <w:pPr>
              <w:widowControl w:val="0"/>
              <w:spacing w:after="0" w:line="240" w:lineRule="auto"/>
              <w:jc w:val="center"/>
              <w:rPr>
                <w:rFonts w:ascii="Arial" w:hAnsi="Arial" w:cs="Arial"/>
                <w:color w:val="000000"/>
                <w:lang w:val="en-US"/>
              </w:rPr>
            </w:pPr>
            <w:r>
              <w:rPr>
                <w:rFonts w:ascii="Arial" w:hAnsi="Arial" w:cs="Arial"/>
                <w:color w:val="000000"/>
                <w:lang w:val="en-US"/>
              </w:rPr>
              <w:t>PhD student</w:t>
            </w:r>
          </w:p>
        </w:tc>
        <w:tc>
          <w:tcPr>
            <w:tcW w:w="4705" w:type="dxa"/>
            <w:tcBorders>
              <w:top w:val="single" w:sz="4" w:space="0" w:color="000001"/>
              <w:left w:val="single" w:sz="4" w:space="0" w:color="000001"/>
              <w:bottom w:val="single" w:sz="4" w:space="0" w:color="000001"/>
              <w:right w:val="single" w:sz="4" w:space="0" w:color="000001"/>
            </w:tcBorders>
          </w:tcPr>
          <w:p w14:paraId="6428BFF7" w14:textId="77777777" w:rsidR="002E3E05" w:rsidRPr="008863D4" w:rsidRDefault="002E3E05" w:rsidP="002E3E05">
            <w:pPr>
              <w:widowControl w:val="0"/>
              <w:spacing w:after="0" w:line="240" w:lineRule="auto"/>
              <w:rPr>
                <w:rFonts w:ascii="Arial" w:hAnsi="Arial" w:cs="Arial"/>
                <w:lang w:val="en-US"/>
              </w:rPr>
            </w:pPr>
            <w:r>
              <w:rPr>
                <w:rFonts w:ascii="Arial" w:hAnsi="Arial" w:cs="Arial"/>
                <w:lang w:val="en-US"/>
              </w:rPr>
              <w:t>Monte Carlo, data analyses</w:t>
            </w:r>
          </w:p>
        </w:tc>
      </w:tr>
      <w:tr w:rsidR="002E3E05" w:rsidRPr="009D5D29" w14:paraId="43CE6B46" w14:textId="77777777" w:rsidTr="002E3E05">
        <w:trPr>
          <w:trHeight w:val="284"/>
          <w:jc w:val="right"/>
        </w:trPr>
        <w:tc>
          <w:tcPr>
            <w:tcW w:w="2567" w:type="dxa"/>
            <w:tcBorders>
              <w:top w:val="single" w:sz="4" w:space="0" w:color="000001"/>
              <w:left w:val="single" w:sz="4" w:space="0" w:color="000001"/>
              <w:bottom w:val="single" w:sz="4" w:space="0" w:color="000001"/>
              <w:right w:val="nil"/>
            </w:tcBorders>
          </w:tcPr>
          <w:p w14:paraId="1DC40A91" w14:textId="77777777" w:rsidR="002E3E05" w:rsidRDefault="002E3E05" w:rsidP="002E3E05">
            <w:pPr>
              <w:widowControl w:val="0"/>
              <w:spacing w:after="0" w:line="240" w:lineRule="auto"/>
              <w:rPr>
                <w:rFonts w:ascii="Arial" w:hAnsi="Arial" w:cs="Arial"/>
                <w:lang w:val="en-US"/>
              </w:rPr>
            </w:pPr>
            <w:r>
              <w:rPr>
                <w:rFonts w:ascii="Arial" w:hAnsi="Arial" w:cs="Arial"/>
                <w:lang w:val="en-US"/>
              </w:rPr>
              <w:t>V.L. Malyshev</w:t>
            </w:r>
          </w:p>
        </w:tc>
        <w:tc>
          <w:tcPr>
            <w:tcW w:w="1075" w:type="dxa"/>
            <w:tcBorders>
              <w:top w:val="single" w:sz="4" w:space="0" w:color="000001"/>
              <w:left w:val="single" w:sz="4" w:space="0" w:color="000001"/>
              <w:bottom w:val="single" w:sz="4" w:space="0" w:color="000001"/>
              <w:right w:val="nil"/>
            </w:tcBorders>
          </w:tcPr>
          <w:p w14:paraId="04D6189F" w14:textId="77777777" w:rsidR="002E3E05" w:rsidRDefault="002E3E05" w:rsidP="002E3E05">
            <w:pPr>
              <w:widowControl w:val="0"/>
              <w:spacing w:after="0" w:line="240" w:lineRule="auto"/>
              <w:jc w:val="center"/>
              <w:rPr>
                <w:rFonts w:ascii="Arial" w:hAnsi="Arial" w:cs="Arial"/>
                <w:lang w:val="en-US"/>
              </w:rPr>
            </w:pPr>
            <w:r>
              <w:rPr>
                <w:rFonts w:ascii="Arial" w:hAnsi="Arial" w:cs="Arial"/>
                <w:lang w:val="en-US"/>
              </w:rPr>
              <w:t>0.5</w:t>
            </w:r>
          </w:p>
        </w:tc>
        <w:tc>
          <w:tcPr>
            <w:tcW w:w="2426" w:type="dxa"/>
            <w:tcBorders>
              <w:top w:val="single" w:sz="4" w:space="0" w:color="000001"/>
              <w:left w:val="single" w:sz="4" w:space="0" w:color="000001"/>
              <w:bottom w:val="single" w:sz="4" w:space="0" w:color="000001"/>
              <w:right w:val="single" w:sz="4" w:space="0" w:color="000001"/>
            </w:tcBorders>
          </w:tcPr>
          <w:p w14:paraId="247B4B3A" w14:textId="77777777" w:rsidR="002E3E05" w:rsidRPr="009D5D29" w:rsidRDefault="002E3E05" w:rsidP="002E3E05">
            <w:pPr>
              <w:widowControl w:val="0"/>
              <w:spacing w:after="0" w:line="240" w:lineRule="auto"/>
              <w:jc w:val="center"/>
              <w:rPr>
                <w:rFonts w:ascii="Arial" w:hAnsi="Arial" w:cs="Arial"/>
                <w:color w:val="000000"/>
              </w:rPr>
            </w:pPr>
            <w:r w:rsidRPr="008863D4">
              <w:rPr>
                <w:rFonts w:ascii="Arial" w:hAnsi="Arial" w:cs="Arial"/>
                <w:color w:val="000000"/>
                <w:lang w:val="en-US"/>
              </w:rPr>
              <w:t>scientist</w:t>
            </w:r>
          </w:p>
        </w:tc>
        <w:tc>
          <w:tcPr>
            <w:tcW w:w="4705" w:type="dxa"/>
            <w:tcBorders>
              <w:top w:val="single" w:sz="4" w:space="0" w:color="000001"/>
              <w:left w:val="single" w:sz="4" w:space="0" w:color="000001"/>
              <w:bottom w:val="single" w:sz="4" w:space="0" w:color="000001"/>
              <w:right w:val="single" w:sz="4" w:space="0" w:color="000001"/>
            </w:tcBorders>
          </w:tcPr>
          <w:p w14:paraId="2901C424" w14:textId="77777777" w:rsidR="002E3E05" w:rsidRDefault="002E3E05" w:rsidP="002E3E05">
            <w:pPr>
              <w:widowControl w:val="0"/>
              <w:spacing w:after="0" w:line="240" w:lineRule="auto"/>
              <w:rPr>
                <w:rFonts w:ascii="Arial" w:hAnsi="Arial" w:cs="Arial"/>
                <w:lang w:val="en-US"/>
              </w:rPr>
            </w:pPr>
            <w:r>
              <w:rPr>
                <w:rFonts w:ascii="Arial" w:hAnsi="Arial" w:cs="Arial"/>
                <w:lang w:val="en-US"/>
              </w:rPr>
              <w:t>SuperFGD tests</w:t>
            </w:r>
          </w:p>
        </w:tc>
      </w:tr>
      <w:tr w:rsidR="002E3E05" w:rsidRPr="005215C0" w14:paraId="2DDC441C" w14:textId="77777777" w:rsidTr="002E3E05">
        <w:trPr>
          <w:trHeight w:val="284"/>
          <w:jc w:val="right"/>
        </w:trPr>
        <w:tc>
          <w:tcPr>
            <w:tcW w:w="2567" w:type="dxa"/>
            <w:tcBorders>
              <w:top w:val="single" w:sz="4" w:space="0" w:color="000001"/>
              <w:left w:val="single" w:sz="4" w:space="0" w:color="000001"/>
              <w:bottom w:val="single" w:sz="4" w:space="0" w:color="000001"/>
              <w:right w:val="nil"/>
            </w:tcBorders>
          </w:tcPr>
          <w:p w14:paraId="60F6403C" w14:textId="77777777" w:rsidR="002E3E05" w:rsidRPr="008863D4" w:rsidRDefault="002E3E05" w:rsidP="002E3E05">
            <w:pPr>
              <w:widowControl w:val="0"/>
              <w:spacing w:after="0" w:line="240" w:lineRule="auto"/>
              <w:rPr>
                <w:rFonts w:ascii="Arial" w:hAnsi="Arial" w:cs="Arial"/>
                <w:lang w:val="en-US"/>
              </w:rPr>
            </w:pPr>
            <w:r w:rsidRPr="008863D4">
              <w:rPr>
                <w:rFonts w:ascii="Arial" w:hAnsi="Arial" w:cs="Arial"/>
                <w:lang w:val="en-US"/>
              </w:rPr>
              <w:t>B.A. Popov</w:t>
            </w:r>
          </w:p>
        </w:tc>
        <w:tc>
          <w:tcPr>
            <w:tcW w:w="1075" w:type="dxa"/>
            <w:tcBorders>
              <w:top w:val="single" w:sz="4" w:space="0" w:color="000001"/>
              <w:left w:val="single" w:sz="4" w:space="0" w:color="000001"/>
              <w:bottom w:val="single" w:sz="4" w:space="0" w:color="000001"/>
              <w:right w:val="nil"/>
            </w:tcBorders>
          </w:tcPr>
          <w:p w14:paraId="620B1589" w14:textId="77777777" w:rsidR="002E3E05" w:rsidRPr="009D5D29" w:rsidRDefault="002E3E05" w:rsidP="002E3E05">
            <w:pPr>
              <w:widowControl w:val="0"/>
              <w:spacing w:after="0" w:line="240" w:lineRule="auto"/>
              <w:jc w:val="center"/>
              <w:rPr>
                <w:rFonts w:ascii="Arial" w:hAnsi="Arial" w:cs="Arial"/>
                <w:lang w:val="en-US"/>
              </w:rPr>
            </w:pPr>
            <w:r>
              <w:rPr>
                <w:rFonts w:ascii="Arial" w:hAnsi="Arial" w:cs="Arial"/>
                <w:lang w:val="en-US"/>
              </w:rPr>
              <w:t>1.0</w:t>
            </w:r>
          </w:p>
        </w:tc>
        <w:tc>
          <w:tcPr>
            <w:tcW w:w="2426" w:type="dxa"/>
            <w:tcBorders>
              <w:top w:val="single" w:sz="4" w:space="0" w:color="000001"/>
              <w:left w:val="single" w:sz="4" w:space="0" w:color="000001"/>
              <w:bottom w:val="single" w:sz="4" w:space="0" w:color="000001"/>
              <w:right w:val="single" w:sz="4" w:space="0" w:color="000001"/>
            </w:tcBorders>
          </w:tcPr>
          <w:p w14:paraId="5E461D82" w14:textId="77777777" w:rsidR="002E3E05" w:rsidRPr="008863D4" w:rsidRDefault="002E3E05" w:rsidP="002E3E05">
            <w:pPr>
              <w:widowControl w:val="0"/>
              <w:spacing w:after="0" w:line="240" w:lineRule="auto"/>
              <w:jc w:val="center"/>
              <w:rPr>
                <w:rFonts w:ascii="Arial" w:hAnsi="Arial" w:cs="Arial"/>
                <w:color w:val="000000"/>
              </w:rPr>
            </w:pPr>
            <w:r w:rsidRPr="008863D4">
              <w:rPr>
                <w:rFonts w:ascii="Arial" w:hAnsi="Arial" w:cs="Arial"/>
                <w:color w:val="000000"/>
                <w:lang w:val="en-US"/>
              </w:rPr>
              <w:t>Senior scientist</w:t>
            </w:r>
          </w:p>
        </w:tc>
        <w:tc>
          <w:tcPr>
            <w:tcW w:w="4705" w:type="dxa"/>
            <w:tcBorders>
              <w:top w:val="single" w:sz="4" w:space="0" w:color="000001"/>
              <w:left w:val="single" w:sz="4" w:space="0" w:color="000001"/>
              <w:bottom w:val="single" w:sz="4" w:space="0" w:color="000001"/>
              <w:right w:val="single" w:sz="4" w:space="0" w:color="000001"/>
            </w:tcBorders>
          </w:tcPr>
          <w:p w14:paraId="42E6DDEA" w14:textId="77777777" w:rsidR="002E3E05" w:rsidRPr="008863D4" w:rsidRDefault="002E3E05" w:rsidP="002E3E05">
            <w:pPr>
              <w:widowControl w:val="0"/>
              <w:spacing w:after="0" w:line="240" w:lineRule="auto"/>
              <w:rPr>
                <w:rFonts w:ascii="Arial" w:hAnsi="Arial" w:cs="Arial"/>
                <w:lang w:val="en-US"/>
              </w:rPr>
            </w:pPr>
            <w:r>
              <w:rPr>
                <w:rFonts w:ascii="Arial" w:hAnsi="Arial" w:cs="Arial"/>
                <w:lang w:val="en-US"/>
              </w:rPr>
              <w:t>Data analyses</w:t>
            </w:r>
          </w:p>
        </w:tc>
      </w:tr>
      <w:tr w:rsidR="002E3E05" w:rsidRPr="00850883" w14:paraId="1A04DB88" w14:textId="77777777" w:rsidTr="002E3E05">
        <w:trPr>
          <w:trHeight w:val="284"/>
          <w:jc w:val="right"/>
        </w:trPr>
        <w:tc>
          <w:tcPr>
            <w:tcW w:w="2567" w:type="dxa"/>
            <w:tcBorders>
              <w:top w:val="single" w:sz="4" w:space="0" w:color="000001"/>
              <w:left w:val="single" w:sz="4" w:space="0" w:color="000001"/>
              <w:bottom w:val="single" w:sz="4" w:space="0" w:color="000001"/>
              <w:right w:val="nil"/>
            </w:tcBorders>
          </w:tcPr>
          <w:p w14:paraId="762DA170" w14:textId="77777777" w:rsidR="002E3E05" w:rsidRPr="00BE542A" w:rsidRDefault="002E3E05" w:rsidP="002E3E05">
            <w:pPr>
              <w:widowControl w:val="0"/>
              <w:spacing w:after="0" w:line="240" w:lineRule="auto"/>
              <w:rPr>
                <w:rFonts w:ascii="Arial" w:hAnsi="Arial" w:cs="Arial"/>
              </w:rPr>
            </w:pPr>
            <w:r>
              <w:rPr>
                <w:rFonts w:ascii="Arial" w:hAnsi="Arial" w:cs="Arial"/>
                <w:sz w:val="24"/>
                <w:szCs w:val="24"/>
                <w:lang w:val="en-GB"/>
              </w:rPr>
              <w:t xml:space="preserve">A.V. </w:t>
            </w:r>
            <w:r w:rsidRPr="00D92261">
              <w:rPr>
                <w:rFonts w:ascii="Arial" w:hAnsi="Arial" w:cs="Arial"/>
                <w:sz w:val="24"/>
                <w:szCs w:val="24"/>
                <w:lang w:val="en-GB"/>
              </w:rPr>
              <w:t>Shaikovskiy</w:t>
            </w:r>
            <w:r w:rsidRPr="006B098F">
              <w:rPr>
                <w:rFonts w:ascii="Arial" w:hAnsi="Arial" w:cs="Arial"/>
                <w:sz w:val="24"/>
                <w:szCs w:val="24"/>
                <w:lang w:val="en-US"/>
              </w:rPr>
              <w:t xml:space="preserve"> </w:t>
            </w:r>
          </w:p>
        </w:tc>
        <w:tc>
          <w:tcPr>
            <w:tcW w:w="1075" w:type="dxa"/>
            <w:tcBorders>
              <w:top w:val="single" w:sz="4" w:space="0" w:color="000001"/>
              <w:left w:val="single" w:sz="4" w:space="0" w:color="000001"/>
              <w:bottom w:val="single" w:sz="4" w:space="0" w:color="000001"/>
              <w:right w:val="nil"/>
            </w:tcBorders>
          </w:tcPr>
          <w:p w14:paraId="4F973987" w14:textId="77777777" w:rsidR="002E3E05" w:rsidRPr="004503F8" w:rsidRDefault="002E3E05" w:rsidP="002E3E05">
            <w:pPr>
              <w:widowControl w:val="0"/>
              <w:spacing w:after="0" w:line="240" w:lineRule="auto"/>
              <w:jc w:val="center"/>
              <w:rPr>
                <w:rFonts w:ascii="Arial" w:hAnsi="Arial" w:cs="Arial"/>
              </w:rPr>
            </w:pPr>
            <w:r>
              <w:rPr>
                <w:rFonts w:ascii="Arial" w:hAnsi="Arial" w:cs="Arial"/>
                <w:lang w:val="en-US"/>
              </w:rPr>
              <w:t>0.7</w:t>
            </w:r>
          </w:p>
        </w:tc>
        <w:tc>
          <w:tcPr>
            <w:tcW w:w="2426" w:type="dxa"/>
            <w:tcBorders>
              <w:top w:val="single" w:sz="4" w:space="0" w:color="000001"/>
              <w:left w:val="single" w:sz="4" w:space="0" w:color="000001"/>
              <w:bottom w:val="single" w:sz="4" w:space="0" w:color="000001"/>
              <w:right w:val="single" w:sz="4" w:space="0" w:color="000001"/>
            </w:tcBorders>
          </w:tcPr>
          <w:p w14:paraId="7786C2FC" w14:textId="77777777" w:rsidR="002E3E05" w:rsidRPr="008863D4" w:rsidRDefault="002E3E05" w:rsidP="002E3E05">
            <w:pPr>
              <w:widowControl w:val="0"/>
              <w:spacing w:after="0" w:line="240" w:lineRule="auto"/>
              <w:jc w:val="center"/>
              <w:rPr>
                <w:rFonts w:ascii="Arial" w:hAnsi="Arial" w:cs="Arial"/>
                <w:color w:val="000000"/>
                <w:lang w:val="en-US"/>
              </w:rPr>
            </w:pPr>
            <w:r w:rsidRPr="004503F8">
              <w:rPr>
                <w:rFonts w:ascii="Arial" w:hAnsi="Arial" w:cs="Arial"/>
                <w:color w:val="000000"/>
                <w:lang w:val="en-US"/>
              </w:rPr>
              <w:t>design engineer category 1</w:t>
            </w:r>
          </w:p>
        </w:tc>
        <w:tc>
          <w:tcPr>
            <w:tcW w:w="4705" w:type="dxa"/>
            <w:tcBorders>
              <w:top w:val="single" w:sz="4" w:space="0" w:color="000001"/>
              <w:left w:val="single" w:sz="4" w:space="0" w:color="000001"/>
              <w:bottom w:val="single" w:sz="4" w:space="0" w:color="000001"/>
              <w:right w:val="single" w:sz="4" w:space="0" w:color="000001"/>
            </w:tcBorders>
          </w:tcPr>
          <w:p w14:paraId="07F340AD" w14:textId="77777777" w:rsidR="002E3E05" w:rsidRPr="008863D4" w:rsidRDefault="002E3E05" w:rsidP="002E3E05">
            <w:pPr>
              <w:widowControl w:val="0"/>
              <w:spacing w:after="0" w:line="240" w:lineRule="auto"/>
              <w:rPr>
                <w:rFonts w:ascii="Arial" w:hAnsi="Arial" w:cs="Arial"/>
                <w:lang w:val="en-US"/>
              </w:rPr>
            </w:pPr>
            <w:r w:rsidRPr="008863D4">
              <w:rPr>
                <w:rFonts w:ascii="Arial" w:hAnsi="Arial" w:cs="Arial"/>
                <w:color w:val="000000"/>
                <w:lang w:val="en-US"/>
              </w:rPr>
              <w:t xml:space="preserve">platform and tooling for </w:t>
            </w:r>
            <w:r>
              <w:rPr>
                <w:rFonts w:ascii="Arial" w:hAnsi="Arial" w:cs="Arial"/>
                <w:color w:val="000000"/>
                <w:lang w:val="en-US"/>
              </w:rPr>
              <w:t>SFGD</w:t>
            </w:r>
            <w:r w:rsidRPr="008863D4">
              <w:rPr>
                <w:rFonts w:ascii="Arial" w:hAnsi="Arial" w:cs="Arial"/>
                <w:color w:val="000000"/>
                <w:lang w:val="en-US"/>
              </w:rPr>
              <w:t xml:space="preserve"> assembly</w:t>
            </w:r>
          </w:p>
        </w:tc>
      </w:tr>
      <w:tr w:rsidR="002E3E05" w:rsidRPr="00850883" w14:paraId="7A75DBD4" w14:textId="77777777" w:rsidTr="002E3E05">
        <w:trPr>
          <w:trHeight w:val="284"/>
          <w:jc w:val="right"/>
        </w:trPr>
        <w:tc>
          <w:tcPr>
            <w:tcW w:w="2567" w:type="dxa"/>
            <w:tcBorders>
              <w:top w:val="single" w:sz="4" w:space="0" w:color="000001"/>
              <w:left w:val="single" w:sz="4" w:space="0" w:color="000001"/>
              <w:bottom w:val="single" w:sz="4" w:space="0" w:color="000001"/>
              <w:right w:val="nil"/>
            </w:tcBorders>
          </w:tcPr>
          <w:p w14:paraId="4766AA1A" w14:textId="77777777" w:rsidR="002E3E05" w:rsidRPr="004503F8" w:rsidRDefault="002E3E05" w:rsidP="002E3E05">
            <w:pPr>
              <w:pStyle w:val="a5"/>
              <w:widowControl w:val="0"/>
              <w:spacing w:after="0" w:line="240" w:lineRule="auto"/>
              <w:ind w:left="0"/>
              <w:jc w:val="both"/>
              <w:rPr>
                <w:rFonts w:ascii="Arial" w:hAnsi="Arial" w:cs="Arial"/>
                <w:color w:val="000000"/>
                <w:lang w:val="en-US"/>
              </w:rPr>
            </w:pPr>
            <w:r>
              <w:rPr>
                <w:rFonts w:ascii="Arial" w:hAnsi="Arial" w:cs="Arial"/>
                <w:color w:val="000000"/>
                <w:lang w:val="en-US"/>
              </w:rPr>
              <w:t xml:space="preserve">A.A. Sinitsa </w:t>
            </w:r>
          </w:p>
        </w:tc>
        <w:tc>
          <w:tcPr>
            <w:tcW w:w="1075" w:type="dxa"/>
            <w:tcBorders>
              <w:top w:val="single" w:sz="4" w:space="0" w:color="000001"/>
              <w:left w:val="single" w:sz="4" w:space="0" w:color="000001"/>
              <w:bottom w:val="single" w:sz="4" w:space="0" w:color="000001"/>
              <w:right w:val="nil"/>
            </w:tcBorders>
          </w:tcPr>
          <w:p w14:paraId="48987C0A" w14:textId="77777777" w:rsidR="002E3E05" w:rsidRPr="004503F8" w:rsidRDefault="002E3E05" w:rsidP="002E3E05">
            <w:pPr>
              <w:widowControl w:val="0"/>
              <w:spacing w:after="0" w:line="240" w:lineRule="auto"/>
              <w:jc w:val="center"/>
              <w:rPr>
                <w:rFonts w:ascii="Arial" w:hAnsi="Arial" w:cs="Arial"/>
                <w:color w:val="000000"/>
              </w:rPr>
            </w:pPr>
            <w:r>
              <w:rPr>
                <w:rFonts w:ascii="Arial" w:hAnsi="Arial" w:cs="Arial"/>
                <w:color w:val="000000"/>
                <w:lang w:val="en-US"/>
              </w:rPr>
              <w:t>0.4</w:t>
            </w:r>
          </w:p>
        </w:tc>
        <w:tc>
          <w:tcPr>
            <w:tcW w:w="2426" w:type="dxa"/>
            <w:tcBorders>
              <w:top w:val="single" w:sz="4" w:space="0" w:color="000001"/>
              <w:left w:val="single" w:sz="4" w:space="0" w:color="000001"/>
              <w:bottom w:val="single" w:sz="4" w:space="0" w:color="000001"/>
              <w:right w:val="single" w:sz="4" w:space="0" w:color="000001"/>
            </w:tcBorders>
          </w:tcPr>
          <w:p w14:paraId="1CDB683F" w14:textId="77777777" w:rsidR="002E3E05" w:rsidRPr="004503F8" w:rsidRDefault="002E3E05" w:rsidP="002E3E05">
            <w:pPr>
              <w:widowControl w:val="0"/>
              <w:spacing w:after="0" w:line="240" w:lineRule="auto"/>
              <w:jc w:val="center"/>
              <w:rPr>
                <w:rFonts w:ascii="Arial" w:hAnsi="Arial" w:cs="Arial"/>
                <w:color w:val="000000"/>
              </w:rPr>
            </w:pPr>
            <w:r w:rsidRPr="004503F8">
              <w:rPr>
                <w:rFonts w:ascii="Arial" w:hAnsi="Arial" w:cs="Arial"/>
                <w:color w:val="000000"/>
                <w:lang w:val="en-US"/>
              </w:rPr>
              <w:t xml:space="preserve">design engineer category </w:t>
            </w:r>
            <w:r>
              <w:rPr>
                <w:rFonts w:ascii="Arial" w:hAnsi="Arial" w:cs="Arial"/>
                <w:color w:val="000000"/>
              </w:rPr>
              <w:t>2</w:t>
            </w:r>
          </w:p>
        </w:tc>
        <w:tc>
          <w:tcPr>
            <w:tcW w:w="4705" w:type="dxa"/>
            <w:tcBorders>
              <w:top w:val="single" w:sz="4" w:space="0" w:color="000001"/>
              <w:left w:val="single" w:sz="4" w:space="0" w:color="000001"/>
              <w:bottom w:val="single" w:sz="4" w:space="0" w:color="000001"/>
              <w:right w:val="single" w:sz="4" w:space="0" w:color="000001"/>
            </w:tcBorders>
          </w:tcPr>
          <w:p w14:paraId="283AFFD8" w14:textId="77777777" w:rsidR="002E3E05" w:rsidRPr="008863D4" w:rsidRDefault="002E3E05" w:rsidP="002E3E05">
            <w:pPr>
              <w:widowControl w:val="0"/>
              <w:spacing w:after="0" w:line="240" w:lineRule="auto"/>
              <w:rPr>
                <w:rFonts w:ascii="Arial" w:hAnsi="Arial" w:cs="Arial"/>
                <w:color w:val="000000"/>
                <w:lang w:val="en-US"/>
              </w:rPr>
            </w:pPr>
            <w:r w:rsidRPr="008863D4">
              <w:rPr>
                <w:rFonts w:ascii="Arial" w:hAnsi="Arial" w:cs="Arial"/>
                <w:color w:val="000000"/>
                <w:lang w:val="en-US"/>
              </w:rPr>
              <w:t xml:space="preserve">platform and tooling for </w:t>
            </w:r>
            <w:r>
              <w:rPr>
                <w:rFonts w:ascii="Arial" w:hAnsi="Arial" w:cs="Arial"/>
                <w:color w:val="000000"/>
                <w:lang w:val="en-US"/>
              </w:rPr>
              <w:t>SFGD</w:t>
            </w:r>
            <w:r w:rsidRPr="008863D4">
              <w:rPr>
                <w:rFonts w:ascii="Arial" w:hAnsi="Arial" w:cs="Arial"/>
                <w:color w:val="000000"/>
                <w:lang w:val="en-US"/>
              </w:rPr>
              <w:t xml:space="preserve"> assembly</w:t>
            </w:r>
          </w:p>
        </w:tc>
      </w:tr>
      <w:tr w:rsidR="002E3E05" w:rsidRPr="005215C0" w14:paraId="665025B0" w14:textId="77777777" w:rsidTr="002E3E05">
        <w:trPr>
          <w:trHeight w:val="284"/>
          <w:jc w:val="right"/>
        </w:trPr>
        <w:tc>
          <w:tcPr>
            <w:tcW w:w="2567" w:type="dxa"/>
            <w:tcBorders>
              <w:top w:val="single" w:sz="4" w:space="0" w:color="000001"/>
              <w:left w:val="single" w:sz="4" w:space="0" w:color="000001"/>
              <w:bottom w:val="single" w:sz="4" w:space="0" w:color="000001"/>
              <w:right w:val="nil"/>
            </w:tcBorders>
            <w:hideMark/>
          </w:tcPr>
          <w:p w14:paraId="167F5678" w14:textId="77777777" w:rsidR="002E3E05" w:rsidRPr="008863D4" w:rsidRDefault="002E3E05" w:rsidP="002E3E05">
            <w:pPr>
              <w:widowControl w:val="0"/>
              <w:spacing w:after="0" w:line="240" w:lineRule="auto"/>
              <w:rPr>
                <w:rFonts w:ascii="Arial" w:hAnsi="Arial" w:cs="Arial"/>
                <w:lang w:val="en-US"/>
              </w:rPr>
            </w:pPr>
            <w:r w:rsidRPr="008863D4">
              <w:rPr>
                <w:rFonts w:ascii="Arial" w:hAnsi="Arial" w:cs="Arial"/>
                <w:lang w:val="en-US"/>
              </w:rPr>
              <w:t>I.A. Suslov</w:t>
            </w:r>
          </w:p>
        </w:tc>
        <w:tc>
          <w:tcPr>
            <w:tcW w:w="1075" w:type="dxa"/>
            <w:tcBorders>
              <w:top w:val="single" w:sz="4" w:space="0" w:color="000001"/>
              <w:left w:val="single" w:sz="4" w:space="0" w:color="000001"/>
              <w:bottom w:val="single" w:sz="4" w:space="0" w:color="000001"/>
              <w:right w:val="nil"/>
            </w:tcBorders>
            <w:hideMark/>
          </w:tcPr>
          <w:p w14:paraId="2E24F636" w14:textId="77777777" w:rsidR="002E3E05" w:rsidRPr="00F279EA" w:rsidRDefault="002E3E05" w:rsidP="002E3E05">
            <w:pPr>
              <w:widowControl w:val="0"/>
              <w:spacing w:after="0" w:line="240" w:lineRule="auto"/>
              <w:jc w:val="center"/>
              <w:rPr>
                <w:rFonts w:ascii="Arial" w:hAnsi="Arial" w:cs="Arial"/>
              </w:rPr>
            </w:pPr>
            <w:r>
              <w:rPr>
                <w:rFonts w:ascii="Arial" w:hAnsi="Arial" w:cs="Arial"/>
              </w:rPr>
              <w:t>1</w:t>
            </w:r>
            <w:r w:rsidRPr="008863D4">
              <w:rPr>
                <w:rFonts w:ascii="Arial" w:hAnsi="Arial" w:cs="Arial"/>
                <w:lang w:val="en-US"/>
              </w:rPr>
              <w:t>.</w:t>
            </w:r>
            <w:r>
              <w:rPr>
                <w:rFonts w:ascii="Arial" w:hAnsi="Arial" w:cs="Arial"/>
              </w:rPr>
              <w:t>0</w:t>
            </w:r>
          </w:p>
        </w:tc>
        <w:tc>
          <w:tcPr>
            <w:tcW w:w="2426" w:type="dxa"/>
            <w:tcBorders>
              <w:top w:val="single" w:sz="4" w:space="0" w:color="000001"/>
              <w:left w:val="single" w:sz="4" w:space="0" w:color="000001"/>
              <w:bottom w:val="single" w:sz="4" w:space="0" w:color="000001"/>
              <w:right w:val="single" w:sz="4" w:space="0" w:color="000001"/>
            </w:tcBorders>
          </w:tcPr>
          <w:p w14:paraId="5B064D6F" w14:textId="77777777" w:rsidR="002E3E05" w:rsidRPr="008863D4" w:rsidRDefault="002E3E05" w:rsidP="002E3E05">
            <w:pPr>
              <w:widowControl w:val="0"/>
              <w:spacing w:after="0" w:line="240" w:lineRule="auto"/>
              <w:jc w:val="center"/>
              <w:rPr>
                <w:rFonts w:ascii="Arial" w:hAnsi="Arial" w:cs="Arial"/>
                <w:color w:val="000000"/>
                <w:lang w:val="en-US"/>
              </w:rPr>
            </w:pPr>
            <w:r w:rsidRPr="008863D4">
              <w:rPr>
                <w:rFonts w:ascii="Arial" w:hAnsi="Arial" w:cs="Arial"/>
                <w:color w:val="000000"/>
                <w:lang w:val="en-US"/>
              </w:rPr>
              <w:t>Senior scientist</w:t>
            </w:r>
          </w:p>
        </w:tc>
        <w:tc>
          <w:tcPr>
            <w:tcW w:w="4705" w:type="dxa"/>
            <w:tcBorders>
              <w:top w:val="single" w:sz="4" w:space="0" w:color="000001"/>
              <w:left w:val="single" w:sz="4" w:space="0" w:color="000001"/>
              <w:bottom w:val="single" w:sz="4" w:space="0" w:color="000001"/>
              <w:right w:val="single" w:sz="4" w:space="0" w:color="000001"/>
            </w:tcBorders>
            <w:hideMark/>
          </w:tcPr>
          <w:p w14:paraId="1BD570AC" w14:textId="77777777" w:rsidR="002E3E05" w:rsidRPr="008863D4" w:rsidRDefault="002E3E05" w:rsidP="002E3E05">
            <w:pPr>
              <w:widowControl w:val="0"/>
              <w:spacing w:after="0" w:line="240" w:lineRule="auto"/>
              <w:rPr>
                <w:rFonts w:ascii="Arial" w:hAnsi="Arial" w:cs="Arial"/>
                <w:lang w:val="en-US"/>
              </w:rPr>
            </w:pPr>
            <w:r>
              <w:rPr>
                <w:rFonts w:ascii="Arial" w:hAnsi="Arial" w:cs="Arial"/>
                <w:lang w:val="en-US"/>
              </w:rPr>
              <w:t>Monte Carlo, data analyses</w:t>
            </w:r>
          </w:p>
        </w:tc>
      </w:tr>
      <w:tr w:rsidR="002E3E05" w:rsidRPr="00882B7B" w14:paraId="50D29014" w14:textId="77777777" w:rsidTr="002E3E05">
        <w:trPr>
          <w:trHeight w:val="284"/>
          <w:jc w:val="right"/>
        </w:trPr>
        <w:tc>
          <w:tcPr>
            <w:tcW w:w="2567" w:type="dxa"/>
            <w:tcBorders>
              <w:top w:val="single" w:sz="4" w:space="0" w:color="000001"/>
              <w:left w:val="single" w:sz="4" w:space="0" w:color="000001"/>
              <w:bottom w:val="single" w:sz="4" w:space="0" w:color="000001"/>
              <w:right w:val="nil"/>
            </w:tcBorders>
            <w:hideMark/>
          </w:tcPr>
          <w:p w14:paraId="2BC2BB6A" w14:textId="77777777" w:rsidR="002E3E05" w:rsidRPr="008863D4" w:rsidRDefault="002E3E05" w:rsidP="002E3E05">
            <w:pPr>
              <w:widowControl w:val="0"/>
              <w:spacing w:after="0" w:line="240" w:lineRule="auto"/>
              <w:rPr>
                <w:rFonts w:ascii="Arial" w:hAnsi="Arial" w:cs="Arial"/>
                <w:lang w:val="en-US"/>
              </w:rPr>
            </w:pPr>
            <w:r w:rsidRPr="008863D4">
              <w:rPr>
                <w:rFonts w:ascii="Arial" w:hAnsi="Arial" w:cs="Arial"/>
                <w:lang w:val="en-US"/>
              </w:rPr>
              <w:t>V.V. Tereschenko</w:t>
            </w:r>
          </w:p>
        </w:tc>
        <w:tc>
          <w:tcPr>
            <w:tcW w:w="1075" w:type="dxa"/>
            <w:tcBorders>
              <w:top w:val="single" w:sz="4" w:space="0" w:color="000001"/>
              <w:left w:val="single" w:sz="4" w:space="0" w:color="000001"/>
              <w:bottom w:val="single" w:sz="4" w:space="0" w:color="000001"/>
              <w:right w:val="nil"/>
            </w:tcBorders>
            <w:hideMark/>
          </w:tcPr>
          <w:p w14:paraId="689C8941" w14:textId="77777777" w:rsidR="002E3E05" w:rsidRPr="00F279EA" w:rsidRDefault="002E3E05" w:rsidP="002E3E05">
            <w:pPr>
              <w:widowControl w:val="0"/>
              <w:spacing w:after="0" w:line="240" w:lineRule="auto"/>
              <w:jc w:val="center"/>
              <w:rPr>
                <w:rFonts w:ascii="Arial" w:hAnsi="Arial" w:cs="Arial"/>
              </w:rPr>
            </w:pPr>
            <w:r w:rsidRPr="008863D4">
              <w:rPr>
                <w:rFonts w:ascii="Arial" w:hAnsi="Arial" w:cs="Arial"/>
                <w:lang w:val="en-US"/>
              </w:rPr>
              <w:t>0.</w:t>
            </w:r>
            <w:r>
              <w:rPr>
                <w:rFonts w:ascii="Arial" w:hAnsi="Arial" w:cs="Arial"/>
              </w:rPr>
              <w:t>8</w:t>
            </w:r>
          </w:p>
        </w:tc>
        <w:tc>
          <w:tcPr>
            <w:tcW w:w="2426" w:type="dxa"/>
            <w:tcBorders>
              <w:top w:val="single" w:sz="4" w:space="0" w:color="000001"/>
              <w:left w:val="single" w:sz="4" w:space="0" w:color="000001"/>
              <w:bottom w:val="single" w:sz="4" w:space="0" w:color="000001"/>
              <w:right w:val="single" w:sz="4" w:space="0" w:color="000001"/>
            </w:tcBorders>
          </w:tcPr>
          <w:p w14:paraId="584A61D9" w14:textId="77777777" w:rsidR="002E3E05" w:rsidRPr="008863D4" w:rsidRDefault="002E3E05" w:rsidP="002E3E05">
            <w:pPr>
              <w:widowControl w:val="0"/>
              <w:spacing w:after="0" w:line="240" w:lineRule="auto"/>
              <w:jc w:val="center"/>
              <w:rPr>
                <w:rFonts w:ascii="Arial" w:hAnsi="Arial" w:cs="Arial"/>
                <w:color w:val="000000"/>
                <w:lang w:val="en-US"/>
              </w:rPr>
            </w:pPr>
            <w:r w:rsidRPr="008863D4">
              <w:rPr>
                <w:rFonts w:ascii="Arial" w:hAnsi="Arial" w:cs="Arial"/>
                <w:color w:val="000000"/>
                <w:lang w:val="en-US"/>
              </w:rPr>
              <w:t>Head of group</w:t>
            </w:r>
          </w:p>
        </w:tc>
        <w:tc>
          <w:tcPr>
            <w:tcW w:w="4705" w:type="dxa"/>
            <w:tcBorders>
              <w:top w:val="single" w:sz="4" w:space="0" w:color="000001"/>
              <w:left w:val="single" w:sz="4" w:space="0" w:color="000001"/>
              <w:bottom w:val="single" w:sz="4" w:space="0" w:color="000001"/>
              <w:right w:val="single" w:sz="4" w:space="0" w:color="000001"/>
            </w:tcBorders>
            <w:hideMark/>
          </w:tcPr>
          <w:p w14:paraId="38989680" w14:textId="77777777" w:rsidR="002E3E05" w:rsidRPr="008863D4" w:rsidRDefault="002E3E05" w:rsidP="002E3E05">
            <w:pPr>
              <w:widowControl w:val="0"/>
              <w:spacing w:after="0" w:line="240" w:lineRule="auto"/>
              <w:rPr>
                <w:rFonts w:ascii="Arial" w:hAnsi="Arial" w:cs="Arial"/>
                <w:lang w:val="en-US"/>
              </w:rPr>
            </w:pPr>
            <w:r>
              <w:rPr>
                <w:rFonts w:ascii="Arial" w:hAnsi="Arial" w:cs="Arial"/>
                <w:color w:val="000000"/>
                <w:lang w:val="en-US"/>
              </w:rPr>
              <w:t>SuperFGD calibration system</w:t>
            </w:r>
          </w:p>
        </w:tc>
      </w:tr>
      <w:tr w:rsidR="002E3E05" w:rsidRPr="00882B7B" w14:paraId="74FA3162" w14:textId="77777777" w:rsidTr="002E3E05">
        <w:trPr>
          <w:trHeight w:val="284"/>
          <w:jc w:val="right"/>
        </w:trPr>
        <w:tc>
          <w:tcPr>
            <w:tcW w:w="2567" w:type="dxa"/>
            <w:tcBorders>
              <w:top w:val="single" w:sz="4" w:space="0" w:color="000001"/>
              <w:left w:val="single" w:sz="4" w:space="0" w:color="000001"/>
              <w:bottom w:val="single" w:sz="4" w:space="0" w:color="000001"/>
              <w:right w:val="nil"/>
            </w:tcBorders>
            <w:hideMark/>
          </w:tcPr>
          <w:p w14:paraId="38EE3877" w14:textId="77777777" w:rsidR="002E3E05" w:rsidRPr="008863D4" w:rsidRDefault="002E3E05" w:rsidP="002E3E05">
            <w:pPr>
              <w:widowControl w:val="0"/>
              <w:spacing w:after="0" w:line="240" w:lineRule="auto"/>
              <w:rPr>
                <w:rFonts w:ascii="Arial" w:hAnsi="Arial" w:cs="Arial"/>
                <w:lang w:val="en-US"/>
              </w:rPr>
            </w:pPr>
            <w:r w:rsidRPr="008863D4">
              <w:rPr>
                <w:rFonts w:ascii="Arial" w:hAnsi="Arial" w:cs="Arial"/>
                <w:lang w:val="en-US"/>
              </w:rPr>
              <w:t>S.V. Tereschenko</w:t>
            </w:r>
          </w:p>
        </w:tc>
        <w:tc>
          <w:tcPr>
            <w:tcW w:w="1075" w:type="dxa"/>
            <w:tcBorders>
              <w:top w:val="single" w:sz="4" w:space="0" w:color="000001"/>
              <w:left w:val="single" w:sz="4" w:space="0" w:color="000001"/>
              <w:bottom w:val="single" w:sz="4" w:space="0" w:color="000001"/>
              <w:right w:val="nil"/>
            </w:tcBorders>
            <w:hideMark/>
          </w:tcPr>
          <w:p w14:paraId="25F907F8" w14:textId="77777777" w:rsidR="002E3E05" w:rsidRPr="00F279EA" w:rsidRDefault="002E3E05" w:rsidP="002E3E05">
            <w:pPr>
              <w:widowControl w:val="0"/>
              <w:spacing w:after="0" w:line="240" w:lineRule="auto"/>
              <w:jc w:val="center"/>
              <w:rPr>
                <w:rFonts w:ascii="Arial" w:hAnsi="Arial" w:cs="Arial"/>
              </w:rPr>
            </w:pPr>
            <w:r w:rsidRPr="008863D4">
              <w:rPr>
                <w:rFonts w:ascii="Arial" w:hAnsi="Arial" w:cs="Arial"/>
                <w:lang w:val="en-US"/>
              </w:rPr>
              <w:t>0.</w:t>
            </w:r>
            <w:r>
              <w:rPr>
                <w:rFonts w:ascii="Arial" w:hAnsi="Arial" w:cs="Arial"/>
              </w:rPr>
              <w:t>6</w:t>
            </w:r>
          </w:p>
        </w:tc>
        <w:tc>
          <w:tcPr>
            <w:tcW w:w="2426" w:type="dxa"/>
            <w:tcBorders>
              <w:top w:val="single" w:sz="4" w:space="0" w:color="000001"/>
              <w:left w:val="single" w:sz="4" w:space="0" w:color="000001"/>
              <w:bottom w:val="single" w:sz="4" w:space="0" w:color="000001"/>
              <w:right w:val="single" w:sz="4" w:space="0" w:color="000001"/>
            </w:tcBorders>
          </w:tcPr>
          <w:p w14:paraId="5DB38DA8" w14:textId="77777777" w:rsidR="002E3E05" w:rsidRPr="008863D4" w:rsidRDefault="002E3E05" w:rsidP="002E3E05">
            <w:pPr>
              <w:widowControl w:val="0"/>
              <w:spacing w:after="0" w:line="240" w:lineRule="auto"/>
              <w:jc w:val="center"/>
              <w:rPr>
                <w:rFonts w:ascii="Arial" w:hAnsi="Arial" w:cs="Arial"/>
                <w:color w:val="000000"/>
                <w:lang w:val="en-US"/>
              </w:rPr>
            </w:pPr>
            <w:r w:rsidRPr="008863D4">
              <w:rPr>
                <w:rFonts w:ascii="Arial" w:hAnsi="Arial" w:cs="Arial"/>
                <w:color w:val="000000"/>
                <w:lang w:val="en-US"/>
              </w:rPr>
              <w:t>Engineer</w:t>
            </w:r>
          </w:p>
        </w:tc>
        <w:tc>
          <w:tcPr>
            <w:tcW w:w="4705" w:type="dxa"/>
            <w:tcBorders>
              <w:top w:val="single" w:sz="4" w:space="0" w:color="000001"/>
              <w:left w:val="single" w:sz="4" w:space="0" w:color="000001"/>
              <w:bottom w:val="single" w:sz="4" w:space="0" w:color="000001"/>
              <w:right w:val="single" w:sz="4" w:space="0" w:color="000001"/>
            </w:tcBorders>
          </w:tcPr>
          <w:p w14:paraId="4C4E5AB2" w14:textId="77777777" w:rsidR="002E3E05" w:rsidRPr="008863D4" w:rsidRDefault="002E3E05" w:rsidP="002E3E05">
            <w:pPr>
              <w:widowControl w:val="0"/>
              <w:spacing w:after="0" w:line="240" w:lineRule="auto"/>
              <w:rPr>
                <w:rFonts w:ascii="Arial" w:hAnsi="Arial" w:cs="Arial"/>
                <w:lang w:val="en-US"/>
              </w:rPr>
            </w:pPr>
            <w:r>
              <w:rPr>
                <w:rFonts w:ascii="Arial" w:hAnsi="Arial" w:cs="Arial"/>
                <w:color w:val="000000"/>
                <w:lang w:val="en-US"/>
              </w:rPr>
              <w:t>SuperFGD calibration system</w:t>
            </w:r>
          </w:p>
        </w:tc>
      </w:tr>
      <w:tr w:rsidR="002E3E05" w:rsidRPr="002A31D3" w14:paraId="38887C86" w14:textId="77777777" w:rsidTr="002E3E05">
        <w:trPr>
          <w:trHeight w:val="284"/>
          <w:jc w:val="right"/>
        </w:trPr>
        <w:tc>
          <w:tcPr>
            <w:tcW w:w="2567" w:type="dxa"/>
            <w:tcBorders>
              <w:top w:val="single" w:sz="4" w:space="0" w:color="000001"/>
              <w:left w:val="single" w:sz="4" w:space="0" w:color="000001"/>
              <w:bottom w:val="single" w:sz="4" w:space="0" w:color="000001"/>
              <w:right w:val="nil"/>
            </w:tcBorders>
            <w:hideMark/>
          </w:tcPr>
          <w:p w14:paraId="3D456AD2" w14:textId="77777777" w:rsidR="002E3E05" w:rsidRPr="008863D4" w:rsidRDefault="002E3E05" w:rsidP="002E3E05">
            <w:pPr>
              <w:widowControl w:val="0"/>
              <w:spacing w:after="0" w:line="240" w:lineRule="auto"/>
              <w:rPr>
                <w:rFonts w:ascii="Arial" w:hAnsi="Arial" w:cs="Arial"/>
                <w:lang w:val="en-US"/>
              </w:rPr>
            </w:pPr>
            <w:r w:rsidRPr="008863D4">
              <w:rPr>
                <w:rFonts w:ascii="Arial" w:hAnsi="Arial" w:cs="Arial"/>
                <w:lang w:val="en-US"/>
              </w:rPr>
              <w:t>I.I. Vasilyev</w:t>
            </w:r>
          </w:p>
        </w:tc>
        <w:tc>
          <w:tcPr>
            <w:tcW w:w="1075" w:type="dxa"/>
            <w:tcBorders>
              <w:top w:val="single" w:sz="4" w:space="0" w:color="000001"/>
              <w:left w:val="single" w:sz="4" w:space="0" w:color="000001"/>
              <w:bottom w:val="single" w:sz="4" w:space="0" w:color="000001"/>
              <w:right w:val="nil"/>
            </w:tcBorders>
            <w:hideMark/>
          </w:tcPr>
          <w:p w14:paraId="2B1FDB9F" w14:textId="77777777" w:rsidR="002E3E05" w:rsidRPr="00D051CE" w:rsidRDefault="002E3E05" w:rsidP="002E3E05">
            <w:pPr>
              <w:widowControl w:val="0"/>
              <w:spacing w:after="0" w:line="240" w:lineRule="auto"/>
              <w:jc w:val="center"/>
              <w:rPr>
                <w:rFonts w:ascii="Arial" w:hAnsi="Arial" w:cs="Arial"/>
              </w:rPr>
            </w:pPr>
            <w:r>
              <w:rPr>
                <w:rFonts w:ascii="Arial" w:hAnsi="Arial" w:cs="Arial"/>
              </w:rPr>
              <w:t>1</w:t>
            </w:r>
            <w:r w:rsidRPr="008863D4">
              <w:rPr>
                <w:rFonts w:ascii="Arial" w:hAnsi="Arial" w:cs="Arial"/>
                <w:lang w:val="en-US"/>
              </w:rPr>
              <w:t>.</w:t>
            </w:r>
            <w:r>
              <w:rPr>
                <w:rFonts w:ascii="Arial" w:hAnsi="Arial" w:cs="Arial"/>
              </w:rPr>
              <w:t>0</w:t>
            </w:r>
          </w:p>
        </w:tc>
        <w:tc>
          <w:tcPr>
            <w:tcW w:w="2426" w:type="dxa"/>
            <w:tcBorders>
              <w:top w:val="single" w:sz="4" w:space="0" w:color="000001"/>
              <w:left w:val="single" w:sz="4" w:space="0" w:color="000001"/>
              <w:bottom w:val="single" w:sz="4" w:space="0" w:color="000001"/>
              <w:right w:val="single" w:sz="4" w:space="0" w:color="000001"/>
            </w:tcBorders>
          </w:tcPr>
          <w:p w14:paraId="00393ABB" w14:textId="77777777" w:rsidR="002E3E05" w:rsidRPr="008863D4" w:rsidRDefault="002E3E05" w:rsidP="002E3E05">
            <w:pPr>
              <w:widowControl w:val="0"/>
              <w:spacing w:after="0" w:line="240" w:lineRule="auto"/>
              <w:jc w:val="center"/>
              <w:rPr>
                <w:rFonts w:ascii="Arial" w:hAnsi="Arial" w:cs="Arial"/>
                <w:color w:val="000000"/>
                <w:lang w:val="en-US"/>
              </w:rPr>
            </w:pPr>
            <w:r w:rsidRPr="008863D4">
              <w:rPr>
                <w:rFonts w:ascii="Arial" w:hAnsi="Arial" w:cs="Arial"/>
                <w:color w:val="000000"/>
              </w:rPr>
              <w:t>Junior research</w:t>
            </w:r>
            <w:r w:rsidRPr="008863D4">
              <w:rPr>
                <w:rFonts w:ascii="Arial" w:hAnsi="Arial" w:cs="Arial"/>
                <w:color w:val="000000"/>
                <w:lang w:val="en-US"/>
              </w:rPr>
              <w:t>er</w:t>
            </w:r>
          </w:p>
        </w:tc>
        <w:tc>
          <w:tcPr>
            <w:tcW w:w="4705" w:type="dxa"/>
            <w:tcBorders>
              <w:top w:val="single" w:sz="4" w:space="0" w:color="000001"/>
              <w:left w:val="single" w:sz="4" w:space="0" w:color="000001"/>
              <w:bottom w:val="single" w:sz="4" w:space="0" w:color="000001"/>
              <w:right w:val="single" w:sz="4" w:space="0" w:color="000001"/>
            </w:tcBorders>
            <w:hideMark/>
          </w:tcPr>
          <w:p w14:paraId="2E8ED4DA" w14:textId="77777777" w:rsidR="002E3E05" w:rsidRPr="008863D4" w:rsidRDefault="002E3E05" w:rsidP="002E3E05">
            <w:pPr>
              <w:widowControl w:val="0"/>
              <w:spacing w:after="0" w:line="240" w:lineRule="auto"/>
              <w:rPr>
                <w:rFonts w:ascii="Arial" w:hAnsi="Arial" w:cs="Arial"/>
                <w:lang w:val="en-US"/>
              </w:rPr>
            </w:pPr>
            <w:r w:rsidRPr="008863D4">
              <w:rPr>
                <w:rFonts w:ascii="Arial" w:hAnsi="Arial" w:cs="Arial"/>
                <w:color w:val="000000"/>
                <w:lang w:val="en-US"/>
              </w:rPr>
              <w:t>SuperFGD cube tests</w:t>
            </w:r>
          </w:p>
        </w:tc>
      </w:tr>
      <w:tr w:rsidR="002E3E05" w:rsidRPr="002A31D3" w14:paraId="236F66CE" w14:textId="77777777" w:rsidTr="002E3E05">
        <w:trPr>
          <w:trHeight w:val="284"/>
          <w:jc w:val="right"/>
        </w:trPr>
        <w:tc>
          <w:tcPr>
            <w:tcW w:w="2567" w:type="dxa"/>
            <w:tcBorders>
              <w:top w:val="single" w:sz="4" w:space="0" w:color="000001"/>
              <w:left w:val="single" w:sz="4" w:space="0" w:color="000001"/>
              <w:bottom w:val="single" w:sz="4" w:space="0" w:color="000001"/>
              <w:right w:val="nil"/>
            </w:tcBorders>
            <w:hideMark/>
          </w:tcPr>
          <w:p w14:paraId="671DF3EC" w14:textId="77777777" w:rsidR="002E3E05" w:rsidRPr="008863D4" w:rsidRDefault="002E3E05" w:rsidP="002E3E05">
            <w:pPr>
              <w:widowControl w:val="0"/>
              <w:spacing w:after="0" w:line="240" w:lineRule="auto"/>
              <w:rPr>
                <w:rFonts w:ascii="Arial" w:hAnsi="Arial" w:cs="Arial"/>
                <w:lang w:val="en-US"/>
              </w:rPr>
            </w:pPr>
          </w:p>
        </w:tc>
        <w:tc>
          <w:tcPr>
            <w:tcW w:w="1075" w:type="dxa"/>
            <w:tcBorders>
              <w:top w:val="single" w:sz="4" w:space="0" w:color="000001"/>
              <w:left w:val="single" w:sz="4" w:space="0" w:color="000001"/>
              <w:bottom w:val="single" w:sz="4" w:space="0" w:color="000001"/>
              <w:right w:val="nil"/>
            </w:tcBorders>
            <w:hideMark/>
          </w:tcPr>
          <w:p w14:paraId="03239D5F" w14:textId="77777777" w:rsidR="002E3E05" w:rsidRPr="008863D4" w:rsidRDefault="002E3E05" w:rsidP="002E3E05">
            <w:pPr>
              <w:widowControl w:val="0"/>
              <w:spacing w:after="0" w:line="240" w:lineRule="auto"/>
              <w:jc w:val="center"/>
              <w:rPr>
                <w:rFonts w:ascii="Arial" w:hAnsi="Arial" w:cs="Arial"/>
                <w:lang w:val="en-US"/>
              </w:rPr>
            </w:pPr>
          </w:p>
        </w:tc>
        <w:tc>
          <w:tcPr>
            <w:tcW w:w="2426" w:type="dxa"/>
            <w:tcBorders>
              <w:top w:val="single" w:sz="4" w:space="0" w:color="000001"/>
              <w:left w:val="single" w:sz="4" w:space="0" w:color="000001"/>
              <w:bottom w:val="single" w:sz="4" w:space="0" w:color="000001"/>
              <w:right w:val="single" w:sz="4" w:space="0" w:color="000001"/>
            </w:tcBorders>
          </w:tcPr>
          <w:p w14:paraId="085909ED" w14:textId="77777777" w:rsidR="002E3E05" w:rsidRPr="008863D4" w:rsidRDefault="002E3E05" w:rsidP="002E3E05">
            <w:pPr>
              <w:widowControl w:val="0"/>
              <w:spacing w:after="0" w:line="240" w:lineRule="auto"/>
              <w:jc w:val="center"/>
              <w:rPr>
                <w:rFonts w:ascii="Arial" w:hAnsi="Arial" w:cs="Arial"/>
                <w:color w:val="000000"/>
                <w:lang w:val="en-US"/>
              </w:rPr>
            </w:pPr>
          </w:p>
        </w:tc>
        <w:tc>
          <w:tcPr>
            <w:tcW w:w="4705" w:type="dxa"/>
            <w:tcBorders>
              <w:top w:val="single" w:sz="4" w:space="0" w:color="000001"/>
              <w:left w:val="single" w:sz="4" w:space="0" w:color="000001"/>
              <w:bottom w:val="single" w:sz="4" w:space="0" w:color="000001"/>
              <w:right w:val="single" w:sz="4" w:space="0" w:color="000001"/>
            </w:tcBorders>
            <w:hideMark/>
          </w:tcPr>
          <w:p w14:paraId="5ADE765B" w14:textId="77777777" w:rsidR="002E3E05" w:rsidRPr="008863D4" w:rsidRDefault="002E3E05" w:rsidP="002E3E05">
            <w:pPr>
              <w:widowControl w:val="0"/>
              <w:spacing w:after="0" w:line="240" w:lineRule="auto"/>
              <w:rPr>
                <w:rFonts w:ascii="Arial" w:hAnsi="Arial" w:cs="Arial"/>
                <w:lang w:val="en-US"/>
              </w:rPr>
            </w:pPr>
          </w:p>
        </w:tc>
      </w:tr>
      <w:tr w:rsidR="002E3E05" w:rsidRPr="005215C0" w14:paraId="4C8278EE" w14:textId="77777777" w:rsidTr="002E3E05">
        <w:trPr>
          <w:trHeight w:val="284"/>
          <w:jc w:val="right"/>
        </w:trPr>
        <w:tc>
          <w:tcPr>
            <w:tcW w:w="2567" w:type="dxa"/>
            <w:tcBorders>
              <w:top w:val="single" w:sz="4" w:space="0" w:color="000001"/>
              <w:left w:val="single" w:sz="4" w:space="0" w:color="000001"/>
              <w:bottom w:val="single" w:sz="4" w:space="0" w:color="000001"/>
              <w:right w:val="nil"/>
            </w:tcBorders>
            <w:vAlign w:val="center"/>
            <w:hideMark/>
          </w:tcPr>
          <w:p w14:paraId="03C7AAA8" w14:textId="77777777" w:rsidR="002E3E05" w:rsidRPr="008863D4" w:rsidRDefault="002E3E05" w:rsidP="002E3E05">
            <w:pPr>
              <w:widowControl w:val="0"/>
              <w:spacing w:after="0" w:line="240" w:lineRule="auto"/>
              <w:jc w:val="center"/>
              <w:rPr>
                <w:rFonts w:ascii="Arial" w:hAnsi="Arial" w:cs="Arial"/>
                <w:b/>
              </w:rPr>
            </w:pPr>
            <w:r w:rsidRPr="008863D4">
              <w:rPr>
                <w:rFonts w:ascii="Arial" w:hAnsi="Arial" w:cs="Arial"/>
                <w:b/>
                <w:color w:val="000000"/>
              </w:rPr>
              <w:t>Total FTE</w:t>
            </w:r>
          </w:p>
        </w:tc>
        <w:tc>
          <w:tcPr>
            <w:tcW w:w="1075" w:type="dxa"/>
            <w:tcBorders>
              <w:top w:val="single" w:sz="4" w:space="0" w:color="000001"/>
              <w:left w:val="single" w:sz="4" w:space="0" w:color="000001"/>
              <w:bottom w:val="single" w:sz="4" w:space="0" w:color="000001"/>
              <w:right w:val="nil"/>
            </w:tcBorders>
            <w:hideMark/>
          </w:tcPr>
          <w:p w14:paraId="1DEA9CE4" w14:textId="034E9A85" w:rsidR="002E3E05" w:rsidRPr="007F2753" w:rsidRDefault="002E3E05" w:rsidP="002E3E05">
            <w:pPr>
              <w:widowControl w:val="0"/>
              <w:spacing w:after="0" w:line="240" w:lineRule="auto"/>
              <w:jc w:val="center"/>
              <w:rPr>
                <w:rFonts w:ascii="Arial" w:hAnsi="Arial" w:cs="Arial"/>
                <w:lang w:val="en-US"/>
              </w:rPr>
            </w:pPr>
            <w:r w:rsidRPr="008863D4">
              <w:rPr>
                <w:rFonts w:ascii="Arial" w:hAnsi="Arial" w:cs="Arial"/>
                <w:b/>
                <w:color w:val="000000"/>
                <w:lang w:val="en-US"/>
              </w:rPr>
              <w:t>1</w:t>
            </w:r>
            <w:r w:rsidR="003E668A">
              <w:rPr>
                <w:rFonts w:ascii="Arial" w:hAnsi="Arial" w:cs="Arial"/>
                <w:b/>
                <w:color w:val="000000"/>
                <w:lang w:val="en-US"/>
              </w:rPr>
              <w:t>4</w:t>
            </w:r>
            <w:r w:rsidRPr="008863D4">
              <w:rPr>
                <w:rFonts w:ascii="Arial" w:hAnsi="Arial" w:cs="Arial"/>
                <w:b/>
                <w:color w:val="000000"/>
                <w:lang w:val="en-US"/>
              </w:rPr>
              <w:t>.</w:t>
            </w:r>
            <w:r w:rsidR="00095CE2">
              <w:rPr>
                <w:rFonts w:ascii="Arial" w:hAnsi="Arial" w:cs="Arial"/>
                <w:b/>
                <w:color w:val="000000"/>
                <w:lang w:val="en-US"/>
              </w:rPr>
              <w:t>0</w:t>
            </w:r>
          </w:p>
        </w:tc>
        <w:tc>
          <w:tcPr>
            <w:tcW w:w="2426" w:type="dxa"/>
            <w:tcBorders>
              <w:top w:val="single" w:sz="4" w:space="0" w:color="000001"/>
              <w:left w:val="single" w:sz="4" w:space="0" w:color="000001"/>
              <w:bottom w:val="single" w:sz="4" w:space="0" w:color="000001"/>
              <w:right w:val="single" w:sz="4" w:space="0" w:color="000001"/>
            </w:tcBorders>
          </w:tcPr>
          <w:p w14:paraId="4C919099" w14:textId="77777777" w:rsidR="002E3E05" w:rsidRPr="008863D4" w:rsidRDefault="002E3E05" w:rsidP="002E3E05">
            <w:pPr>
              <w:widowControl w:val="0"/>
              <w:spacing w:after="0" w:line="240" w:lineRule="auto"/>
              <w:rPr>
                <w:rFonts w:ascii="Arial" w:hAnsi="Arial" w:cs="Arial"/>
                <w:color w:val="000000"/>
              </w:rPr>
            </w:pPr>
          </w:p>
        </w:tc>
        <w:tc>
          <w:tcPr>
            <w:tcW w:w="4705" w:type="dxa"/>
            <w:tcBorders>
              <w:top w:val="single" w:sz="4" w:space="0" w:color="000001"/>
              <w:left w:val="single" w:sz="4" w:space="0" w:color="000001"/>
              <w:bottom w:val="single" w:sz="4" w:space="0" w:color="000001"/>
              <w:right w:val="single" w:sz="4" w:space="0" w:color="000001"/>
            </w:tcBorders>
            <w:hideMark/>
          </w:tcPr>
          <w:p w14:paraId="07651926" w14:textId="77777777" w:rsidR="002E3E05" w:rsidRPr="008863D4" w:rsidRDefault="002E3E05" w:rsidP="002E3E05">
            <w:pPr>
              <w:widowControl w:val="0"/>
              <w:spacing w:after="0" w:line="240" w:lineRule="auto"/>
              <w:rPr>
                <w:rFonts w:ascii="Arial" w:hAnsi="Arial" w:cs="Arial"/>
                <w:color w:val="000000"/>
              </w:rPr>
            </w:pPr>
          </w:p>
        </w:tc>
      </w:tr>
    </w:tbl>
    <w:p w14:paraId="44663028" w14:textId="77777777" w:rsidR="002E3E05" w:rsidRDefault="002E3E05" w:rsidP="002E3E05">
      <w:pPr>
        <w:spacing w:after="0" w:line="240" w:lineRule="auto"/>
        <w:jc w:val="both"/>
        <w:rPr>
          <w:rFonts w:ascii="Arial" w:hAnsi="Arial" w:cs="Arial"/>
          <w:sz w:val="24"/>
          <w:szCs w:val="24"/>
          <w:lang w:val="en-US"/>
        </w:rPr>
      </w:pPr>
    </w:p>
    <w:p w14:paraId="3F77AE34" w14:textId="6D62C6F2" w:rsidR="002E3E05" w:rsidRDefault="002E3E05" w:rsidP="005C04C1">
      <w:pPr>
        <w:autoSpaceDE w:val="0"/>
        <w:autoSpaceDN w:val="0"/>
        <w:adjustRightInd w:val="0"/>
        <w:spacing w:after="0" w:line="240" w:lineRule="auto"/>
        <w:jc w:val="both"/>
        <w:rPr>
          <w:rFonts w:ascii="Arial" w:hAnsi="Arial" w:cs="Arial"/>
          <w:sz w:val="24"/>
          <w:szCs w:val="24"/>
          <w:lang w:val="en-US"/>
        </w:rPr>
      </w:pPr>
    </w:p>
    <w:p w14:paraId="01772BC0" w14:textId="53D625B6" w:rsidR="002E3E05" w:rsidRDefault="002E3E05" w:rsidP="005C04C1">
      <w:pPr>
        <w:autoSpaceDE w:val="0"/>
        <w:autoSpaceDN w:val="0"/>
        <w:adjustRightInd w:val="0"/>
        <w:spacing w:after="0" w:line="240" w:lineRule="auto"/>
        <w:jc w:val="both"/>
        <w:rPr>
          <w:rFonts w:ascii="Arial" w:hAnsi="Arial" w:cs="Arial"/>
          <w:sz w:val="24"/>
          <w:szCs w:val="24"/>
          <w:lang w:val="en-US"/>
        </w:rPr>
      </w:pPr>
    </w:p>
    <w:p w14:paraId="5971A377" w14:textId="1C0AD66E" w:rsidR="002E3E05" w:rsidRDefault="00DE264A" w:rsidP="005C04C1">
      <w:pPr>
        <w:autoSpaceDE w:val="0"/>
        <w:autoSpaceDN w:val="0"/>
        <w:adjustRightInd w:val="0"/>
        <w:spacing w:after="0" w:line="240" w:lineRule="auto"/>
        <w:jc w:val="both"/>
        <w:rPr>
          <w:rFonts w:ascii="Arial" w:hAnsi="Arial" w:cs="Arial"/>
          <w:b/>
          <w:bCs/>
          <w:sz w:val="24"/>
          <w:szCs w:val="24"/>
          <w:lang w:val="en-US"/>
        </w:rPr>
      </w:pPr>
      <w:r>
        <w:rPr>
          <w:rFonts w:ascii="Arial" w:hAnsi="Arial" w:cs="Arial"/>
          <w:b/>
          <w:bCs/>
          <w:sz w:val="24"/>
          <w:szCs w:val="24"/>
          <w:lang w:val="en-US"/>
        </w:rPr>
        <w:t>J</w:t>
      </w:r>
      <w:r w:rsidRPr="00DE264A">
        <w:rPr>
          <w:rFonts w:ascii="Arial" w:hAnsi="Arial" w:cs="Arial"/>
          <w:b/>
          <w:bCs/>
          <w:sz w:val="24"/>
          <w:szCs w:val="24"/>
          <w:lang w:val="en-US"/>
        </w:rPr>
        <w:t>ustification of estimated costs</w:t>
      </w:r>
    </w:p>
    <w:p w14:paraId="66D10DCE" w14:textId="7D0B7B7D" w:rsidR="00DE264A" w:rsidRDefault="00DE264A" w:rsidP="005C04C1">
      <w:pPr>
        <w:autoSpaceDE w:val="0"/>
        <w:autoSpaceDN w:val="0"/>
        <w:adjustRightInd w:val="0"/>
        <w:spacing w:after="0" w:line="240" w:lineRule="auto"/>
        <w:jc w:val="both"/>
        <w:rPr>
          <w:rFonts w:ascii="Arial" w:hAnsi="Arial" w:cs="Arial"/>
          <w:b/>
          <w:bCs/>
          <w:sz w:val="24"/>
          <w:szCs w:val="24"/>
          <w:lang w:val="en-US"/>
        </w:rPr>
      </w:pPr>
    </w:p>
    <w:p w14:paraId="3C8D5A94" w14:textId="52F58F0F" w:rsidR="00DE264A" w:rsidRDefault="00DE264A" w:rsidP="005C04C1">
      <w:pPr>
        <w:autoSpaceDE w:val="0"/>
        <w:autoSpaceDN w:val="0"/>
        <w:adjustRightInd w:val="0"/>
        <w:spacing w:after="0" w:line="240" w:lineRule="auto"/>
        <w:jc w:val="both"/>
        <w:rPr>
          <w:rFonts w:ascii="Arial" w:hAnsi="Arial" w:cs="Arial"/>
          <w:sz w:val="24"/>
          <w:szCs w:val="24"/>
          <w:lang w:val="en-US"/>
        </w:rPr>
      </w:pPr>
      <w:r w:rsidRPr="00604C56">
        <w:rPr>
          <w:rFonts w:ascii="Arial" w:hAnsi="Arial" w:cs="Arial"/>
          <w:sz w:val="24"/>
          <w:szCs w:val="24"/>
          <w:lang w:val="en-US"/>
        </w:rPr>
        <w:t xml:space="preserve">During 2022-2024, it is planned to carry out research work to create an </w:t>
      </w:r>
      <w:r w:rsidR="00172EC9">
        <w:rPr>
          <w:rFonts w:ascii="Arial" w:hAnsi="Arial" w:cs="Arial"/>
          <w:sz w:val="24"/>
          <w:szCs w:val="24"/>
          <w:lang w:val="en-US"/>
        </w:rPr>
        <w:t>HK Outer</w:t>
      </w:r>
      <w:r w:rsidRPr="00604C56">
        <w:rPr>
          <w:rFonts w:ascii="Arial" w:hAnsi="Arial" w:cs="Arial"/>
          <w:sz w:val="24"/>
          <w:szCs w:val="24"/>
          <w:lang w:val="en-US"/>
        </w:rPr>
        <w:t xml:space="preserve">  detector, in particular, to choose a suitable large-diameter PMT from 3-4 different types. It is also necessary to carry out a </w:t>
      </w:r>
      <w:r w:rsidR="00172EC9">
        <w:rPr>
          <w:rFonts w:ascii="Arial" w:hAnsi="Arial" w:cs="Arial"/>
          <w:sz w:val="24"/>
          <w:szCs w:val="24"/>
          <w:lang w:val="en-US"/>
        </w:rPr>
        <w:t>RnD</w:t>
      </w:r>
      <w:r w:rsidRPr="00604C56">
        <w:rPr>
          <w:rFonts w:ascii="Arial" w:hAnsi="Arial" w:cs="Arial"/>
          <w:sz w:val="24"/>
          <w:szCs w:val="24"/>
          <w:lang w:val="en-US"/>
        </w:rPr>
        <w:t xml:space="preserve"> and create a shifting plate, fasteners, cable connections and develop PMT fastenings inside the </w:t>
      </w:r>
      <w:r w:rsidR="00172EC9">
        <w:rPr>
          <w:rFonts w:ascii="Arial" w:hAnsi="Arial" w:cs="Arial"/>
          <w:sz w:val="24"/>
          <w:szCs w:val="24"/>
          <w:lang w:val="en-US"/>
        </w:rPr>
        <w:t>HK</w:t>
      </w:r>
      <w:r w:rsidRPr="00604C56">
        <w:rPr>
          <w:rFonts w:ascii="Arial" w:hAnsi="Arial" w:cs="Arial"/>
          <w:sz w:val="24"/>
          <w:szCs w:val="24"/>
          <w:lang w:val="en-US"/>
        </w:rPr>
        <w:t xml:space="preserve"> volume.</w:t>
      </w:r>
      <w:r w:rsidR="00624FD0">
        <w:rPr>
          <w:rFonts w:ascii="Arial" w:hAnsi="Arial" w:cs="Arial"/>
          <w:sz w:val="24"/>
          <w:szCs w:val="24"/>
          <w:lang w:val="en-US"/>
        </w:rPr>
        <w:t xml:space="preserve"> </w:t>
      </w:r>
      <w:r w:rsidR="00624FD0" w:rsidRPr="00624FD0">
        <w:rPr>
          <w:rFonts w:ascii="Arial" w:hAnsi="Arial" w:cs="Arial"/>
          <w:sz w:val="24"/>
          <w:szCs w:val="24"/>
          <w:lang w:val="en-US"/>
        </w:rPr>
        <w:t xml:space="preserve">In addition, it is planned to participate in the future upgrade of the near detector </w:t>
      </w:r>
      <w:r w:rsidR="00624FD0">
        <w:rPr>
          <w:rFonts w:ascii="Arial" w:hAnsi="Arial" w:cs="Arial"/>
          <w:sz w:val="24"/>
          <w:szCs w:val="24"/>
          <w:lang w:val="en-US"/>
        </w:rPr>
        <w:t>ND</w:t>
      </w:r>
      <w:r w:rsidR="00624FD0" w:rsidRPr="00624FD0">
        <w:rPr>
          <w:rFonts w:ascii="Arial" w:hAnsi="Arial" w:cs="Arial"/>
          <w:sz w:val="24"/>
          <w:szCs w:val="24"/>
          <w:lang w:val="en-US"/>
        </w:rPr>
        <w:t>280</w:t>
      </w:r>
      <w:r w:rsidR="00624FD0">
        <w:rPr>
          <w:rFonts w:ascii="Arial" w:hAnsi="Arial" w:cs="Arial"/>
          <w:sz w:val="24"/>
          <w:szCs w:val="24"/>
          <w:lang w:val="en-US"/>
        </w:rPr>
        <w:t>.</w:t>
      </w:r>
      <w:r w:rsidR="003B1A53">
        <w:rPr>
          <w:rFonts w:ascii="Arial" w:hAnsi="Arial" w:cs="Arial"/>
          <w:sz w:val="24"/>
          <w:szCs w:val="24"/>
          <w:lang w:val="en-US"/>
        </w:rPr>
        <w:tab/>
      </w:r>
    </w:p>
    <w:p w14:paraId="1C39AA36" w14:textId="77777777" w:rsidR="001B25E5" w:rsidRDefault="003B1A53" w:rsidP="005C04C1">
      <w:pPr>
        <w:autoSpaceDE w:val="0"/>
        <w:autoSpaceDN w:val="0"/>
        <w:adjustRightInd w:val="0"/>
        <w:spacing w:after="0" w:line="240" w:lineRule="auto"/>
        <w:jc w:val="both"/>
        <w:rPr>
          <w:lang w:val="en-US"/>
        </w:rPr>
      </w:pPr>
      <w:r>
        <w:rPr>
          <w:rFonts w:ascii="Arial" w:hAnsi="Arial" w:cs="Arial"/>
          <w:sz w:val="24"/>
          <w:szCs w:val="24"/>
          <w:lang w:val="en-US"/>
        </w:rPr>
        <w:tab/>
      </w:r>
      <w:r w:rsidR="00C30458" w:rsidRPr="00C30458">
        <w:rPr>
          <w:rFonts w:ascii="Arial" w:hAnsi="Arial" w:cs="Arial"/>
          <w:sz w:val="24"/>
          <w:szCs w:val="24"/>
          <w:lang w:val="en-US"/>
        </w:rPr>
        <w:t xml:space="preserve">To ensure the procurement of samples of 3-4 different types of photomultiplier tubes with a large-diameter photocathode (from 7 to 20 cm) for R&amp;D, </w:t>
      </w:r>
      <w:bookmarkStart w:id="18" w:name="_Hlk66454534"/>
      <w:r w:rsidR="00C30458" w:rsidRPr="00C30458">
        <w:rPr>
          <w:rFonts w:ascii="Arial" w:hAnsi="Arial" w:cs="Arial"/>
          <w:sz w:val="24"/>
          <w:szCs w:val="24"/>
          <w:lang w:val="en-US"/>
        </w:rPr>
        <w:t>expenses are expected for 2022-</w:t>
      </w:r>
      <w:r w:rsidR="00C30458">
        <w:rPr>
          <w:rFonts w:ascii="Arial" w:hAnsi="Arial" w:cs="Arial"/>
          <w:sz w:val="24"/>
          <w:szCs w:val="24"/>
          <w:lang w:val="en-US"/>
        </w:rPr>
        <w:t>2023-</w:t>
      </w:r>
      <w:r w:rsidR="00C30458" w:rsidRPr="00C30458">
        <w:rPr>
          <w:rFonts w:ascii="Arial" w:hAnsi="Arial" w:cs="Arial"/>
          <w:sz w:val="24"/>
          <w:szCs w:val="24"/>
          <w:lang w:val="en-US"/>
        </w:rPr>
        <w:t xml:space="preserve">2024 </w:t>
      </w:r>
      <w:r w:rsidR="00C30458">
        <w:rPr>
          <w:rFonts w:ascii="Arial" w:hAnsi="Arial" w:cs="Arial"/>
          <w:sz w:val="24"/>
          <w:szCs w:val="24"/>
          <w:lang w:val="en-US"/>
        </w:rPr>
        <w:t xml:space="preserve"> years as </w:t>
      </w:r>
      <w:r w:rsidR="00C30458" w:rsidRPr="00C30458">
        <w:rPr>
          <w:rFonts w:ascii="Arial" w:hAnsi="Arial" w:cs="Arial"/>
          <w:sz w:val="24"/>
          <w:szCs w:val="24"/>
          <w:lang w:val="en-US"/>
        </w:rPr>
        <w:t>20</w:t>
      </w:r>
      <w:r w:rsidR="00C30458">
        <w:rPr>
          <w:rFonts w:ascii="Arial" w:hAnsi="Arial" w:cs="Arial"/>
          <w:sz w:val="24"/>
          <w:szCs w:val="24"/>
          <w:lang w:val="en-US"/>
        </w:rPr>
        <w:t>-</w:t>
      </w:r>
      <w:r w:rsidR="00C30458" w:rsidRPr="00C30458">
        <w:rPr>
          <w:rFonts w:ascii="Arial" w:hAnsi="Arial" w:cs="Arial"/>
          <w:sz w:val="24"/>
          <w:szCs w:val="24"/>
          <w:lang w:val="en-US"/>
        </w:rPr>
        <w:t>20</w:t>
      </w:r>
      <w:r w:rsidR="00C30458">
        <w:rPr>
          <w:rFonts w:ascii="Arial" w:hAnsi="Arial" w:cs="Arial"/>
          <w:sz w:val="24"/>
          <w:szCs w:val="24"/>
          <w:lang w:val="en-US"/>
        </w:rPr>
        <w:t>-</w:t>
      </w:r>
      <w:r w:rsidR="00C30458" w:rsidRPr="00C30458">
        <w:rPr>
          <w:rFonts w:ascii="Arial" w:hAnsi="Arial" w:cs="Arial"/>
          <w:sz w:val="24"/>
          <w:szCs w:val="24"/>
          <w:lang w:val="en-US"/>
        </w:rPr>
        <w:t>10 K $.</w:t>
      </w:r>
      <w:r w:rsidR="001B25E5" w:rsidRPr="001B25E5">
        <w:rPr>
          <w:lang w:val="en-US"/>
        </w:rPr>
        <w:t xml:space="preserve"> </w:t>
      </w:r>
      <w:bookmarkEnd w:id="18"/>
    </w:p>
    <w:p w14:paraId="317E1C06" w14:textId="5037B118" w:rsidR="003B1A53" w:rsidRPr="00171F5B" w:rsidRDefault="001B25E5" w:rsidP="005C04C1">
      <w:pPr>
        <w:autoSpaceDE w:val="0"/>
        <w:autoSpaceDN w:val="0"/>
        <w:adjustRightInd w:val="0"/>
        <w:spacing w:after="0" w:line="240" w:lineRule="auto"/>
        <w:jc w:val="both"/>
        <w:rPr>
          <w:rFonts w:ascii="Arial" w:hAnsi="Arial" w:cs="Arial"/>
          <w:sz w:val="24"/>
          <w:szCs w:val="24"/>
          <w:lang w:val="en-US"/>
        </w:rPr>
      </w:pPr>
      <w:r>
        <w:rPr>
          <w:lang w:val="en-US"/>
        </w:rPr>
        <w:tab/>
      </w:r>
      <w:r w:rsidRPr="001B25E5">
        <w:rPr>
          <w:rFonts w:ascii="Arial" w:hAnsi="Arial" w:cs="Arial"/>
          <w:sz w:val="24"/>
          <w:szCs w:val="24"/>
          <w:lang w:val="en-US"/>
        </w:rPr>
        <w:t xml:space="preserve">To equip a stand for testing PMT samples, you will need light insulation, mechanical and electronic components, a computer. </w:t>
      </w:r>
      <w:bookmarkStart w:id="19" w:name="_Hlk66454750"/>
      <w:r>
        <w:rPr>
          <w:rFonts w:ascii="Arial" w:hAnsi="Arial" w:cs="Arial"/>
          <w:sz w:val="24"/>
          <w:szCs w:val="24"/>
          <w:lang w:val="en-US"/>
        </w:rPr>
        <w:t>E</w:t>
      </w:r>
      <w:r w:rsidRPr="001B25E5">
        <w:rPr>
          <w:rFonts w:ascii="Arial" w:hAnsi="Arial" w:cs="Arial"/>
          <w:sz w:val="24"/>
          <w:szCs w:val="24"/>
          <w:lang w:val="en-US"/>
        </w:rPr>
        <w:t xml:space="preserve">xpenses are expected for 2022-2023-2024  years as </w:t>
      </w:r>
      <w:r>
        <w:rPr>
          <w:rFonts w:ascii="Arial" w:hAnsi="Arial" w:cs="Arial"/>
          <w:sz w:val="24"/>
          <w:szCs w:val="24"/>
          <w:lang w:val="en-US"/>
        </w:rPr>
        <w:t>3</w:t>
      </w:r>
      <w:r w:rsidRPr="001B25E5">
        <w:rPr>
          <w:rFonts w:ascii="Arial" w:hAnsi="Arial" w:cs="Arial"/>
          <w:sz w:val="24"/>
          <w:szCs w:val="24"/>
          <w:lang w:val="en-US"/>
        </w:rPr>
        <w:t>0-20-</w:t>
      </w:r>
      <w:r>
        <w:rPr>
          <w:rFonts w:ascii="Arial" w:hAnsi="Arial" w:cs="Arial"/>
          <w:sz w:val="24"/>
          <w:szCs w:val="24"/>
          <w:lang w:val="en-US"/>
        </w:rPr>
        <w:t>3</w:t>
      </w:r>
      <w:r w:rsidRPr="001B25E5">
        <w:rPr>
          <w:rFonts w:ascii="Arial" w:hAnsi="Arial" w:cs="Arial"/>
          <w:sz w:val="24"/>
          <w:szCs w:val="24"/>
          <w:lang w:val="en-US"/>
        </w:rPr>
        <w:t>0 K $.</w:t>
      </w:r>
    </w:p>
    <w:bookmarkEnd w:id="19"/>
    <w:p w14:paraId="0391C6AE" w14:textId="4194E4EB" w:rsidR="00904527" w:rsidRDefault="00904527" w:rsidP="005C04C1">
      <w:pPr>
        <w:autoSpaceDE w:val="0"/>
        <w:autoSpaceDN w:val="0"/>
        <w:adjustRightInd w:val="0"/>
        <w:spacing w:after="0" w:line="240" w:lineRule="auto"/>
        <w:jc w:val="both"/>
        <w:rPr>
          <w:rFonts w:ascii="Arial" w:hAnsi="Arial" w:cs="Arial"/>
          <w:sz w:val="24"/>
          <w:szCs w:val="24"/>
          <w:lang w:val="en-US"/>
        </w:rPr>
      </w:pPr>
      <w:r>
        <w:rPr>
          <w:rFonts w:ascii="Arial" w:hAnsi="Arial" w:cs="Arial"/>
          <w:sz w:val="24"/>
          <w:szCs w:val="24"/>
          <w:lang w:val="en-US"/>
        </w:rPr>
        <w:tab/>
      </w:r>
      <w:r w:rsidRPr="00904527">
        <w:rPr>
          <w:rFonts w:ascii="Arial" w:hAnsi="Arial" w:cs="Arial"/>
          <w:sz w:val="24"/>
          <w:szCs w:val="24"/>
          <w:lang w:val="en-US"/>
        </w:rPr>
        <w:t xml:space="preserve">Data analysis and Montecarlo require a data server, 2-3 computers with monitors and laptops. </w:t>
      </w:r>
      <w:bookmarkStart w:id="20" w:name="_Hlk66455069"/>
      <w:r w:rsidRPr="00904527">
        <w:rPr>
          <w:rFonts w:ascii="Arial" w:hAnsi="Arial" w:cs="Arial"/>
          <w:sz w:val="24"/>
          <w:szCs w:val="24"/>
          <w:lang w:val="en-US"/>
        </w:rPr>
        <w:t xml:space="preserve">Expenses are expected for 2022-2023-2024  years as </w:t>
      </w:r>
      <w:r w:rsidRPr="00171F5B">
        <w:rPr>
          <w:rFonts w:ascii="Arial" w:hAnsi="Arial" w:cs="Arial"/>
          <w:sz w:val="24"/>
          <w:szCs w:val="24"/>
          <w:lang w:val="en-US"/>
        </w:rPr>
        <w:t>10</w:t>
      </w:r>
      <w:r w:rsidRPr="00904527">
        <w:rPr>
          <w:rFonts w:ascii="Arial" w:hAnsi="Arial" w:cs="Arial"/>
          <w:sz w:val="24"/>
          <w:szCs w:val="24"/>
          <w:lang w:val="en-US"/>
        </w:rPr>
        <w:t>-</w:t>
      </w:r>
      <w:r w:rsidRPr="00171F5B">
        <w:rPr>
          <w:rFonts w:ascii="Arial" w:hAnsi="Arial" w:cs="Arial"/>
          <w:sz w:val="24"/>
          <w:szCs w:val="24"/>
          <w:lang w:val="en-US"/>
        </w:rPr>
        <w:t>15</w:t>
      </w:r>
      <w:r w:rsidRPr="00904527">
        <w:rPr>
          <w:rFonts w:ascii="Arial" w:hAnsi="Arial" w:cs="Arial"/>
          <w:sz w:val="24"/>
          <w:szCs w:val="24"/>
          <w:lang w:val="en-US"/>
        </w:rPr>
        <w:t>-</w:t>
      </w:r>
      <w:r w:rsidRPr="00171F5B">
        <w:rPr>
          <w:rFonts w:ascii="Arial" w:hAnsi="Arial" w:cs="Arial"/>
          <w:sz w:val="24"/>
          <w:szCs w:val="24"/>
          <w:lang w:val="en-US"/>
        </w:rPr>
        <w:t>1</w:t>
      </w:r>
      <w:r w:rsidRPr="00904527">
        <w:rPr>
          <w:rFonts w:ascii="Arial" w:hAnsi="Arial" w:cs="Arial"/>
          <w:sz w:val="24"/>
          <w:szCs w:val="24"/>
          <w:lang w:val="en-US"/>
        </w:rPr>
        <w:t>0 K $.</w:t>
      </w:r>
    </w:p>
    <w:bookmarkEnd w:id="20"/>
    <w:p w14:paraId="10E66036" w14:textId="01DEEA83" w:rsidR="00DE264A" w:rsidRPr="001B25E5" w:rsidRDefault="00904527" w:rsidP="005C04C1">
      <w:pPr>
        <w:autoSpaceDE w:val="0"/>
        <w:autoSpaceDN w:val="0"/>
        <w:adjustRightInd w:val="0"/>
        <w:spacing w:after="0" w:line="240" w:lineRule="auto"/>
        <w:jc w:val="both"/>
        <w:rPr>
          <w:rFonts w:ascii="Arial" w:hAnsi="Arial" w:cs="Arial"/>
          <w:sz w:val="24"/>
          <w:szCs w:val="24"/>
          <w:lang w:val="en-US"/>
        </w:rPr>
      </w:pPr>
      <w:r>
        <w:rPr>
          <w:rFonts w:ascii="Arial" w:hAnsi="Arial" w:cs="Arial"/>
          <w:sz w:val="24"/>
          <w:szCs w:val="24"/>
          <w:lang w:val="en-US"/>
        </w:rPr>
        <w:tab/>
        <w:t>F</w:t>
      </w:r>
      <w:r w:rsidRPr="00904527">
        <w:rPr>
          <w:rFonts w:ascii="Arial" w:hAnsi="Arial" w:cs="Arial"/>
          <w:sz w:val="24"/>
          <w:szCs w:val="24"/>
          <w:lang w:val="en-US"/>
        </w:rPr>
        <w:t>or the creation of shif</w:t>
      </w:r>
      <w:r>
        <w:rPr>
          <w:rFonts w:ascii="Arial" w:hAnsi="Arial" w:cs="Arial"/>
          <w:sz w:val="24"/>
          <w:szCs w:val="24"/>
          <w:lang w:val="en-US"/>
        </w:rPr>
        <w:t>ter</w:t>
      </w:r>
      <w:r w:rsidRPr="00904527">
        <w:rPr>
          <w:rFonts w:ascii="Arial" w:hAnsi="Arial" w:cs="Arial"/>
          <w:sz w:val="24"/>
          <w:szCs w:val="24"/>
          <w:lang w:val="en-US"/>
        </w:rPr>
        <w:t xml:space="preserve"> plates for the </w:t>
      </w:r>
      <w:r>
        <w:rPr>
          <w:rFonts w:ascii="Arial" w:hAnsi="Arial" w:cs="Arial"/>
          <w:sz w:val="24"/>
          <w:szCs w:val="24"/>
          <w:lang w:val="en-US"/>
        </w:rPr>
        <w:t>HK Outer</w:t>
      </w:r>
      <w:r w:rsidRPr="00904527">
        <w:rPr>
          <w:rFonts w:ascii="Arial" w:hAnsi="Arial" w:cs="Arial"/>
          <w:sz w:val="24"/>
          <w:szCs w:val="24"/>
          <w:lang w:val="en-US"/>
        </w:rPr>
        <w:t xml:space="preserve"> detector </w:t>
      </w:r>
      <w:r>
        <w:rPr>
          <w:rFonts w:ascii="Arial" w:hAnsi="Arial" w:cs="Arial"/>
          <w:sz w:val="24"/>
          <w:szCs w:val="24"/>
          <w:lang w:val="en-US"/>
        </w:rPr>
        <w:t>PMT</w:t>
      </w:r>
      <w:r w:rsidRPr="00904527">
        <w:rPr>
          <w:rFonts w:ascii="Arial" w:hAnsi="Arial" w:cs="Arial"/>
          <w:sz w:val="24"/>
          <w:szCs w:val="24"/>
          <w:lang w:val="en-US"/>
        </w:rPr>
        <w:t xml:space="preserve">, R&amp;D is expected with chemical plants for the production of a plastic scintillator </w:t>
      </w:r>
      <w:r>
        <w:rPr>
          <w:rFonts w:ascii="Arial" w:hAnsi="Arial" w:cs="Arial"/>
          <w:sz w:val="24"/>
          <w:szCs w:val="24"/>
          <w:lang w:val="en-US"/>
        </w:rPr>
        <w:t>with special</w:t>
      </w:r>
      <w:r w:rsidRPr="00904527">
        <w:rPr>
          <w:rFonts w:ascii="Arial" w:hAnsi="Arial" w:cs="Arial"/>
          <w:sz w:val="24"/>
          <w:szCs w:val="24"/>
          <w:lang w:val="en-US"/>
        </w:rPr>
        <w:t xml:space="preserve"> additives</w:t>
      </w:r>
      <w:r>
        <w:rPr>
          <w:rFonts w:ascii="Arial" w:hAnsi="Arial" w:cs="Arial"/>
          <w:sz w:val="24"/>
          <w:szCs w:val="24"/>
          <w:lang w:val="en-US"/>
        </w:rPr>
        <w:t>.</w:t>
      </w:r>
      <w:r w:rsidRPr="00904527">
        <w:rPr>
          <w:rFonts w:ascii="Arial" w:hAnsi="Arial" w:cs="Arial"/>
          <w:sz w:val="24"/>
          <w:szCs w:val="24"/>
          <w:lang w:val="en-US"/>
        </w:rPr>
        <w:t xml:space="preserve"> </w:t>
      </w:r>
      <w:r w:rsidR="0018357C" w:rsidRPr="0018357C">
        <w:rPr>
          <w:rFonts w:ascii="Arial" w:hAnsi="Arial" w:cs="Arial"/>
          <w:sz w:val="24"/>
          <w:szCs w:val="24"/>
          <w:lang w:val="en-US"/>
        </w:rPr>
        <w:t xml:space="preserve">Expenses are expected for 2022-2023-2024  years as </w:t>
      </w:r>
      <w:r w:rsidR="0018357C">
        <w:rPr>
          <w:rFonts w:ascii="Arial" w:hAnsi="Arial" w:cs="Arial"/>
          <w:sz w:val="24"/>
          <w:szCs w:val="24"/>
          <w:lang w:val="en-US"/>
        </w:rPr>
        <w:t>2</w:t>
      </w:r>
      <w:r w:rsidR="0018357C" w:rsidRPr="0018357C">
        <w:rPr>
          <w:rFonts w:ascii="Arial" w:hAnsi="Arial" w:cs="Arial"/>
          <w:sz w:val="24"/>
          <w:szCs w:val="24"/>
          <w:lang w:val="en-US"/>
        </w:rPr>
        <w:t>0-</w:t>
      </w:r>
      <w:r w:rsidR="0018357C">
        <w:rPr>
          <w:rFonts w:ascii="Arial" w:hAnsi="Arial" w:cs="Arial"/>
          <w:sz w:val="24"/>
          <w:szCs w:val="24"/>
          <w:lang w:val="en-US"/>
        </w:rPr>
        <w:t>20</w:t>
      </w:r>
      <w:r w:rsidR="0018357C" w:rsidRPr="0018357C">
        <w:rPr>
          <w:rFonts w:ascii="Arial" w:hAnsi="Arial" w:cs="Arial"/>
          <w:sz w:val="24"/>
          <w:szCs w:val="24"/>
          <w:lang w:val="en-US"/>
        </w:rPr>
        <w:t>-1</w:t>
      </w:r>
      <w:r w:rsidR="0018357C">
        <w:rPr>
          <w:rFonts w:ascii="Arial" w:hAnsi="Arial" w:cs="Arial"/>
          <w:sz w:val="24"/>
          <w:szCs w:val="24"/>
          <w:lang w:val="en-US"/>
        </w:rPr>
        <w:t>5</w:t>
      </w:r>
      <w:r w:rsidR="0018357C" w:rsidRPr="0018357C">
        <w:rPr>
          <w:rFonts w:ascii="Arial" w:hAnsi="Arial" w:cs="Arial"/>
          <w:sz w:val="24"/>
          <w:szCs w:val="24"/>
          <w:lang w:val="en-US"/>
        </w:rPr>
        <w:t xml:space="preserve"> K $.</w:t>
      </w:r>
    </w:p>
    <w:p w14:paraId="05196003" w14:textId="3984F7E1" w:rsidR="00DE264A" w:rsidRDefault="00DE264A" w:rsidP="005C04C1">
      <w:pPr>
        <w:autoSpaceDE w:val="0"/>
        <w:autoSpaceDN w:val="0"/>
        <w:adjustRightInd w:val="0"/>
        <w:spacing w:after="0" w:line="240" w:lineRule="auto"/>
        <w:jc w:val="both"/>
        <w:rPr>
          <w:rFonts w:ascii="Arial" w:hAnsi="Arial" w:cs="Arial"/>
          <w:sz w:val="24"/>
          <w:szCs w:val="24"/>
          <w:lang w:val="en-US"/>
        </w:rPr>
      </w:pPr>
    </w:p>
    <w:p w14:paraId="3D2653B2" w14:textId="77777777" w:rsidR="00DE264A" w:rsidRDefault="00DE264A" w:rsidP="005C04C1">
      <w:pPr>
        <w:autoSpaceDE w:val="0"/>
        <w:autoSpaceDN w:val="0"/>
        <w:adjustRightInd w:val="0"/>
        <w:spacing w:after="0" w:line="240" w:lineRule="auto"/>
        <w:jc w:val="both"/>
        <w:rPr>
          <w:rFonts w:ascii="Arial" w:hAnsi="Arial" w:cs="Arial"/>
          <w:sz w:val="24"/>
          <w:szCs w:val="24"/>
          <w:lang w:val="en-US"/>
        </w:rPr>
      </w:pPr>
    </w:p>
    <w:p w14:paraId="4441201F" w14:textId="79D53AA7" w:rsidR="002E3E05" w:rsidRPr="001B2CE9" w:rsidRDefault="00E74524" w:rsidP="005C04C1">
      <w:pPr>
        <w:autoSpaceDE w:val="0"/>
        <w:autoSpaceDN w:val="0"/>
        <w:adjustRightInd w:val="0"/>
        <w:spacing w:after="0" w:line="240" w:lineRule="auto"/>
        <w:jc w:val="both"/>
        <w:rPr>
          <w:rFonts w:ascii="Arial" w:hAnsi="Arial" w:cs="Arial"/>
          <w:b/>
          <w:bCs/>
          <w:sz w:val="24"/>
          <w:szCs w:val="24"/>
          <w:lang w:val="en-US"/>
        </w:rPr>
      </w:pPr>
      <w:r w:rsidRPr="0038373B">
        <w:rPr>
          <w:rFonts w:ascii="Arial" w:hAnsi="Arial" w:cs="Arial"/>
          <w:b/>
          <w:bCs/>
          <w:sz w:val="24"/>
          <w:szCs w:val="24"/>
          <w:lang w:val="en-US"/>
        </w:rPr>
        <w:t>SWOT Analysis</w:t>
      </w:r>
    </w:p>
    <w:p w14:paraId="108D7D6A" w14:textId="1F11025C" w:rsidR="00C139D8" w:rsidRPr="00BF029E" w:rsidRDefault="00C139D8" w:rsidP="005C04C1">
      <w:pPr>
        <w:autoSpaceDE w:val="0"/>
        <w:autoSpaceDN w:val="0"/>
        <w:adjustRightInd w:val="0"/>
        <w:spacing w:after="0" w:line="240" w:lineRule="auto"/>
        <w:jc w:val="both"/>
        <w:rPr>
          <w:rFonts w:ascii="Arial" w:hAnsi="Arial" w:cs="Arial"/>
          <w:sz w:val="24"/>
          <w:szCs w:val="24"/>
          <w:lang w:val="en-US"/>
        </w:rPr>
      </w:pPr>
    </w:p>
    <w:p w14:paraId="6A943566" w14:textId="4F025079" w:rsidR="00C139D8" w:rsidRDefault="00C139D8" w:rsidP="005C04C1">
      <w:pPr>
        <w:autoSpaceDE w:val="0"/>
        <w:autoSpaceDN w:val="0"/>
        <w:adjustRightInd w:val="0"/>
        <w:spacing w:after="0" w:line="240" w:lineRule="auto"/>
        <w:jc w:val="both"/>
        <w:rPr>
          <w:rFonts w:ascii="Arial" w:eastAsiaTheme="minorEastAsia" w:hAnsi="Arial" w:cs="Arial"/>
          <w:sz w:val="24"/>
          <w:szCs w:val="24"/>
          <w:lang w:val="en-US"/>
        </w:rPr>
      </w:pPr>
      <w:r>
        <w:rPr>
          <w:rFonts w:ascii="Arial" w:hAnsi="Arial" w:cs="Arial"/>
          <w:sz w:val="24"/>
          <w:szCs w:val="24"/>
          <w:lang w:val="en-US"/>
        </w:rPr>
        <w:t>T</w:t>
      </w:r>
      <w:r w:rsidRPr="00C139D8">
        <w:rPr>
          <w:rFonts w:ascii="Arial" w:hAnsi="Arial" w:cs="Arial"/>
          <w:sz w:val="24"/>
          <w:szCs w:val="24"/>
          <w:lang w:val="en-US"/>
        </w:rPr>
        <w:t xml:space="preserve">he </w:t>
      </w:r>
      <w:r w:rsidRPr="00714D2B">
        <w:rPr>
          <w:rFonts w:ascii="Arial" w:hAnsi="Arial" w:cs="Arial"/>
          <w:b/>
          <w:bCs/>
          <w:sz w:val="24"/>
          <w:szCs w:val="24"/>
          <w:lang w:val="en-US"/>
        </w:rPr>
        <w:t>strengths</w:t>
      </w:r>
      <w:r w:rsidRPr="00C139D8">
        <w:rPr>
          <w:rFonts w:ascii="Arial" w:hAnsi="Arial" w:cs="Arial"/>
          <w:sz w:val="24"/>
          <w:szCs w:val="24"/>
          <w:lang w:val="en-US"/>
        </w:rPr>
        <w:t xml:space="preserve"> of the project are undoubtedly its fundamental nature and focus on</w:t>
      </w:r>
      <w:r w:rsidR="003F494C" w:rsidRPr="003F494C">
        <w:rPr>
          <w:rFonts w:ascii="Arial" w:hAnsi="Arial" w:cs="Arial"/>
          <w:sz w:val="24"/>
          <w:szCs w:val="24"/>
          <w:lang w:val="en-US"/>
        </w:rPr>
        <w:t xml:space="preserve"> </w:t>
      </w:r>
      <w:r w:rsidRPr="00C139D8">
        <w:rPr>
          <w:rFonts w:ascii="Arial" w:hAnsi="Arial" w:cs="Arial"/>
          <w:sz w:val="24"/>
          <w:szCs w:val="24"/>
          <w:lang w:val="en-US"/>
        </w:rPr>
        <w:t xml:space="preserve">the  </w:t>
      </w:r>
      <w:r w:rsidR="003F494C" w:rsidRPr="003F494C">
        <w:rPr>
          <w:rFonts w:ascii="Arial" w:hAnsi="Arial" w:cs="Arial"/>
          <w:sz w:val="24"/>
          <w:szCs w:val="24"/>
          <w:lang w:val="en-US"/>
        </w:rPr>
        <w:t xml:space="preserve">missing model parameters </w:t>
      </w:r>
      <w:r w:rsidRPr="00C139D8">
        <w:rPr>
          <w:rFonts w:ascii="Arial" w:hAnsi="Arial" w:cs="Arial"/>
          <w:sz w:val="24"/>
          <w:szCs w:val="24"/>
          <w:lang w:val="en-US"/>
        </w:rPr>
        <w:t xml:space="preserve">of neutrino physics - measuring the neutrino mixing parameter responsible for the  </w:t>
      </w:r>
      <w:r w:rsidR="003F494C">
        <w:rPr>
          <w:rFonts w:ascii="Arial" w:hAnsi="Arial" w:cs="Arial"/>
          <w:sz w:val="24"/>
          <w:szCs w:val="24"/>
          <w:lang w:val="en-US"/>
        </w:rPr>
        <w:t>cp-</w:t>
      </w:r>
      <w:r w:rsidRPr="00C139D8">
        <w:rPr>
          <w:rFonts w:ascii="Arial" w:hAnsi="Arial" w:cs="Arial"/>
          <w:sz w:val="24"/>
          <w:szCs w:val="24"/>
          <w:lang w:val="en-US"/>
        </w:rPr>
        <w:t>parity</w:t>
      </w:r>
      <w:r w:rsidR="003F494C">
        <w:rPr>
          <w:rFonts w:ascii="Arial" w:hAnsi="Arial" w:cs="Arial"/>
          <w:sz w:val="24"/>
          <w:szCs w:val="24"/>
          <w:lang w:val="en-US"/>
        </w:rPr>
        <w:t xml:space="preserve"> </w:t>
      </w:r>
      <w:r w:rsidR="003F494C" w:rsidRPr="00C139D8">
        <w:rPr>
          <w:rFonts w:ascii="Arial" w:hAnsi="Arial" w:cs="Arial"/>
          <w:sz w:val="24"/>
          <w:szCs w:val="24"/>
          <w:lang w:val="en-US"/>
        </w:rPr>
        <w:t>violation</w:t>
      </w:r>
      <w:r w:rsidR="003F494C">
        <w:rPr>
          <w:rFonts w:ascii="Arial" w:hAnsi="Arial" w:cs="Arial"/>
          <w:sz w:val="24"/>
          <w:szCs w:val="24"/>
          <w:lang w:val="en-US"/>
        </w:rPr>
        <w:t xml:space="preserve"> and </w:t>
      </w:r>
      <w:r w:rsidR="003F494C" w:rsidRPr="003F494C">
        <w:rPr>
          <w:rFonts w:ascii="Arial" w:hAnsi="Arial" w:cs="Arial"/>
          <w:sz w:val="24"/>
          <w:szCs w:val="24"/>
          <w:lang w:val="en-US"/>
        </w:rPr>
        <w:t xml:space="preserve">improved accuracy of neutrino mixing parameters,  </w:t>
      </w:r>
      <m:oMath>
        <m:sSub>
          <m:sSubPr>
            <m:ctrlPr>
              <w:rPr>
                <w:rFonts w:ascii="Cambria Math" w:hAnsi="Cambria Math" w:cs="Arial"/>
                <w:i/>
                <w:sz w:val="24"/>
                <w:szCs w:val="24"/>
                <w:lang w:val="en-US"/>
              </w:rPr>
            </m:ctrlPr>
          </m:sSubPr>
          <m:e>
            <m:r>
              <w:rPr>
                <w:rFonts w:ascii="Cambria Math" w:hAnsi="Cambria Math" w:cs="Arial"/>
                <w:sz w:val="24"/>
                <w:szCs w:val="24"/>
                <w:lang w:val="en-US"/>
              </w:rPr>
              <m:t>θ</m:t>
            </m:r>
          </m:e>
          <m:sub>
            <m:r>
              <w:rPr>
                <w:rFonts w:ascii="Cambria Math" w:hAnsi="Cambria Math" w:cs="Arial"/>
                <w:sz w:val="24"/>
                <w:szCs w:val="24"/>
                <w:lang w:val="en-US"/>
              </w:rPr>
              <m:t xml:space="preserve">23 </m:t>
            </m:r>
          </m:sub>
        </m:sSub>
      </m:oMath>
      <w:r w:rsidR="003F494C" w:rsidRPr="003F494C">
        <w:rPr>
          <w:rFonts w:ascii="Arial" w:hAnsi="Arial" w:cs="Arial"/>
          <w:sz w:val="24"/>
          <w:szCs w:val="24"/>
          <w:lang w:val="en-US"/>
        </w:rPr>
        <w:t xml:space="preserve">and </w:t>
      </w:r>
      <m:oMath>
        <m:r>
          <w:rPr>
            <w:rFonts w:ascii="Cambria Math" w:hAnsi="Cambria Math" w:cs="Arial"/>
            <w:sz w:val="24"/>
            <w:szCs w:val="24"/>
            <w:lang w:val="en-US"/>
          </w:rPr>
          <m:t>∆</m:t>
        </m:r>
        <m:sSubSup>
          <m:sSubSupPr>
            <m:ctrlPr>
              <w:rPr>
                <w:rFonts w:ascii="Cambria Math" w:hAnsi="Cambria Math" w:cs="Arial"/>
                <w:i/>
                <w:sz w:val="24"/>
                <w:szCs w:val="24"/>
                <w:lang w:val="en-US"/>
              </w:rPr>
            </m:ctrlPr>
          </m:sSubSupPr>
          <m:e>
            <m:r>
              <w:rPr>
                <w:rFonts w:ascii="Cambria Math" w:hAnsi="Cambria Math" w:cs="Arial"/>
                <w:sz w:val="24"/>
                <w:szCs w:val="24"/>
                <w:lang w:val="en-US"/>
              </w:rPr>
              <m:t>m</m:t>
            </m:r>
          </m:e>
          <m:sub>
            <m:r>
              <w:rPr>
                <w:rFonts w:ascii="Cambria Math" w:hAnsi="Cambria Math" w:cs="Arial"/>
                <w:sz w:val="24"/>
                <w:szCs w:val="24"/>
                <w:lang w:val="en-US"/>
              </w:rPr>
              <m:t>32</m:t>
            </m:r>
          </m:sub>
          <m:sup>
            <m:r>
              <w:rPr>
                <w:rFonts w:ascii="Cambria Math" w:hAnsi="Cambria Math" w:cs="Arial"/>
                <w:sz w:val="24"/>
                <w:szCs w:val="24"/>
                <w:lang w:val="en-US"/>
              </w:rPr>
              <m:t>2</m:t>
            </m:r>
          </m:sup>
        </m:sSubSup>
      </m:oMath>
      <w:r w:rsidR="003F494C" w:rsidRPr="003F494C">
        <w:rPr>
          <w:rFonts w:ascii="Arial" w:eastAsiaTheme="minorEastAsia" w:hAnsi="Arial" w:cs="Arial"/>
          <w:sz w:val="24"/>
          <w:szCs w:val="24"/>
          <w:lang w:val="en-US"/>
        </w:rPr>
        <w:t>.</w:t>
      </w:r>
    </w:p>
    <w:p w14:paraId="26D60BF3" w14:textId="638935CB" w:rsidR="000E4DF7" w:rsidRDefault="006271E6" w:rsidP="005C04C1">
      <w:pPr>
        <w:autoSpaceDE w:val="0"/>
        <w:autoSpaceDN w:val="0"/>
        <w:adjustRightInd w:val="0"/>
        <w:spacing w:after="0" w:line="240" w:lineRule="auto"/>
        <w:jc w:val="both"/>
        <w:rPr>
          <w:rFonts w:ascii="Arial" w:eastAsiaTheme="minorEastAsia" w:hAnsi="Arial" w:cs="Arial"/>
          <w:sz w:val="24"/>
          <w:szCs w:val="24"/>
          <w:lang w:val="en-US"/>
        </w:rPr>
      </w:pPr>
      <w:r>
        <w:rPr>
          <w:rFonts w:ascii="Arial" w:eastAsiaTheme="minorEastAsia" w:hAnsi="Arial" w:cs="Arial"/>
          <w:sz w:val="24"/>
          <w:szCs w:val="24"/>
          <w:lang w:val="en-US"/>
        </w:rPr>
        <w:tab/>
      </w:r>
      <w:r w:rsidR="000E4DF7">
        <w:rPr>
          <w:rFonts w:ascii="Arial" w:eastAsiaTheme="minorEastAsia" w:hAnsi="Arial" w:cs="Arial"/>
          <w:sz w:val="24"/>
          <w:szCs w:val="24"/>
          <w:lang w:val="en-US"/>
        </w:rPr>
        <w:t xml:space="preserve">The T2K-II </w:t>
      </w:r>
      <w:r w:rsidR="000E4DF7" w:rsidRPr="000E4DF7">
        <w:rPr>
          <w:rFonts w:ascii="Arial" w:eastAsiaTheme="minorEastAsia" w:hAnsi="Arial" w:cs="Arial"/>
          <w:sz w:val="24"/>
          <w:szCs w:val="24"/>
          <w:lang w:val="en-US"/>
        </w:rPr>
        <w:t xml:space="preserve">experiment is based on a well-developed relatively simple technique for reconstructing Cherenkov light in water and the optimal parameters of the distance to the far detector and neutrino energy for a successful and hopefully the world's first </w:t>
      </w:r>
      <w:r w:rsidRPr="006271E6">
        <w:rPr>
          <w:rFonts w:ascii="Arial" w:eastAsiaTheme="minorEastAsia" w:hAnsi="Arial" w:cs="Arial"/>
          <w:sz w:val="24"/>
          <w:szCs w:val="24"/>
          <w:lang w:val="en-US"/>
        </w:rPr>
        <w:t xml:space="preserve">   </w:t>
      </w:r>
      <m:oMath>
        <m:sSub>
          <m:sSubPr>
            <m:ctrlPr>
              <w:rPr>
                <w:rFonts w:ascii="Cambria Math" w:hAnsi="Cambria Math" w:cs="Arial"/>
                <w:i/>
                <w:sz w:val="24"/>
                <w:szCs w:val="24"/>
                <w:lang w:val="en-US"/>
              </w:rPr>
            </m:ctrlPr>
          </m:sSubPr>
          <m:e>
            <m:r>
              <w:rPr>
                <w:rFonts w:ascii="Cambria Math" w:hAnsi="Cambria Math" w:cs="Arial"/>
                <w:sz w:val="24"/>
                <w:szCs w:val="24"/>
                <w:lang w:val="en-US"/>
              </w:rPr>
              <m:t>δ</m:t>
            </m:r>
          </m:e>
          <m:sub>
            <m:r>
              <w:rPr>
                <w:rFonts w:ascii="Cambria Math" w:hAnsi="Cambria Math" w:cs="Arial"/>
                <w:sz w:val="24"/>
                <w:szCs w:val="24"/>
                <w:lang w:val="en-US"/>
              </w:rPr>
              <m:t>cp</m:t>
            </m:r>
          </m:sub>
        </m:sSub>
        <m:r>
          <w:rPr>
            <w:rFonts w:ascii="Cambria Math" w:hAnsi="Cambria Math" w:cs="Arial"/>
            <w:sz w:val="24"/>
            <w:szCs w:val="24"/>
            <w:lang w:val="en-US"/>
          </w:rPr>
          <m:t xml:space="preserve"> </m:t>
        </m:r>
      </m:oMath>
      <w:r w:rsidR="000E4DF7" w:rsidRPr="000E4DF7">
        <w:rPr>
          <w:rFonts w:ascii="Arial" w:eastAsiaTheme="minorEastAsia" w:hAnsi="Arial" w:cs="Arial"/>
          <w:sz w:val="24"/>
          <w:szCs w:val="24"/>
          <w:lang w:val="en-US"/>
        </w:rPr>
        <w:t>measurement result</w:t>
      </w:r>
      <w:r w:rsidRPr="006271E6">
        <w:rPr>
          <w:rFonts w:ascii="Arial" w:eastAsiaTheme="minorEastAsia" w:hAnsi="Arial" w:cs="Arial"/>
          <w:sz w:val="24"/>
          <w:szCs w:val="24"/>
          <w:lang w:val="en-US"/>
        </w:rPr>
        <w:t>.</w:t>
      </w:r>
    </w:p>
    <w:p w14:paraId="6AED9F8F" w14:textId="6190305B" w:rsidR="002F25F9" w:rsidRPr="002F25F9" w:rsidRDefault="00BF029E" w:rsidP="002F25F9">
      <w:pPr>
        <w:autoSpaceDE w:val="0"/>
        <w:autoSpaceDN w:val="0"/>
        <w:adjustRightInd w:val="0"/>
        <w:spacing w:after="0" w:line="240" w:lineRule="auto"/>
        <w:jc w:val="both"/>
        <w:rPr>
          <w:rFonts w:ascii="Arial" w:eastAsiaTheme="minorEastAsia" w:hAnsi="Arial" w:cs="Arial"/>
          <w:sz w:val="24"/>
          <w:szCs w:val="24"/>
          <w:lang w:val="en-US"/>
        </w:rPr>
      </w:pPr>
      <w:r>
        <w:rPr>
          <w:rFonts w:ascii="Arial" w:eastAsiaTheme="minorEastAsia" w:hAnsi="Arial" w:cs="Arial"/>
          <w:sz w:val="24"/>
          <w:szCs w:val="24"/>
          <w:lang w:val="en-US"/>
        </w:rPr>
        <w:tab/>
      </w:r>
      <w:r w:rsidRPr="00BF029E">
        <w:rPr>
          <w:rFonts w:ascii="Arial" w:eastAsiaTheme="minorEastAsia" w:hAnsi="Arial" w:cs="Arial"/>
          <w:sz w:val="24"/>
          <w:szCs w:val="24"/>
          <w:lang w:val="en-US"/>
        </w:rPr>
        <w:t>Further goals include the group's participation in the new generation Hyper-Kamiokande project which will follow up the T2K-II experiment</w:t>
      </w:r>
      <w:r w:rsidR="002F25F9">
        <w:rPr>
          <w:rFonts w:ascii="Arial" w:eastAsiaTheme="minorEastAsia" w:hAnsi="Arial" w:cs="Arial"/>
          <w:sz w:val="24"/>
          <w:szCs w:val="24"/>
          <w:lang w:val="en-US"/>
        </w:rPr>
        <w:t xml:space="preserve">. </w:t>
      </w:r>
      <w:r w:rsidR="002F25F9" w:rsidRPr="002F25F9">
        <w:rPr>
          <w:rFonts w:ascii="Arial" w:eastAsiaTheme="minorEastAsia" w:hAnsi="Arial" w:cs="Arial"/>
          <w:sz w:val="24"/>
          <w:szCs w:val="24"/>
          <w:lang w:val="en-US"/>
        </w:rPr>
        <w:t xml:space="preserve">Hyper-K </w:t>
      </w:r>
      <w:r w:rsidR="00BE5663" w:rsidRPr="00BE5663">
        <w:rPr>
          <w:rFonts w:ascii="Arial" w:eastAsiaTheme="minorEastAsia" w:hAnsi="Arial" w:cs="Arial"/>
          <w:sz w:val="24"/>
          <w:szCs w:val="24"/>
          <w:lang w:val="en-US"/>
        </w:rPr>
        <w:t xml:space="preserve">apart from studying neutrinos from an accelerator </w:t>
      </w:r>
      <w:r w:rsidR="002F25F9">
        <w:rPr>
          <w:rFonts w:ascii="Arial" w:eastAsiaTheme="minorEastAsia" w:hAnsi="Arial" w:cs="Arial"/>
          <w:sz w:val="24"/>
          <w:szCs w:val="24"/>
          <w:lang w:val="en-US"/>
        </w:rPr>
        <w:t xml:space="preserve">will provide wide program of neutrino physics in particular </w:t>
      </w:r>
      <w:r w:rsidR="002F25F9" w:rsidRPr="002F25F9">
        <w:rPr>
          <w:rFonts w:ascii="Arial" w:eastAsiaTheme="minorEastAsia" w:hAnsi="Arial" w:cs="Arial"/>
          <w:sz w:val="24"/>
          <w:szCs w:val="24"/>
          <w:lang w:val="en-US"/>
        </w:rPr>
        <w:t>the detection of astrophysical neutrinos from sources such as dark matter annihilation, gamma ray burst jets, and pulsar winds could further improve our understanding of some of the most spectacular, and least understood, phenomena in the Universe.</w:t>
      </w:r>
    </w:p>
    <w:p w14:paraId="4FDFA0FC" w14:textId="4CB79EC4" w:rsidR="00C040BA" w:rsidRPr="006271E6" w:rsidRDefault="00C040BA" w:rsidP="005C04C1">
      <w:pPr>
        <w:autoSpaceDE w:val="0"/>
        <w:autoSpaceDN w:val="0"/>
        <w:adjustRightInd w:val="0"/>
        <w:spacing w:after="0" w:line="240" w:lineRule="auto"/>
        <w:jc w:val="both"/>
        <w:rPr>
          <w:rFonts w:ascii="Arial" w:eastAsiaTheme="minorEastAsia" w:hAnsi="Arial" w:cs="Arial"/>
          <w:sz w:val="24"/>
          <w:szCs w:val="24"/>
          <w:lang w:val="en-US"/>
        </w:rPr>
      </w:pPr>
      <w:r>
        <w:rPr>
          <w:rFonts w:ascii="Arial" w:eastAsiaTheme="minorEastAsia" w:hAnsi="Arial" w:cs="Arial"/>
          <w:sz w:val="24"/>
          <w:szCs w:val="24"/>
          <w:lang w:val="en-US"/>
        </w:rPr>
        <w:tab/>
        <w:t>It should be</w:t>
      </w:r>
      <w:r w:rsidRPr="00C040BA">
        <w:rPr>
          <w:rFonts w:ascii="Arial" w:eastAsiaTheme="minorEastAsia" w:hAnsi="Arial" w:cs="Arial"/>
          <w:sz w:val="24"/>
          <w:szCs w:val="24"/>
          <w:lang w:val="en-US"/>
        </w:rPr>
        <w:t xml:space="preserve"> note</w:t>
      </w:r>
      <w:r>
        <w:rPr>
          <w:rFonts w:ascii="Arial" w:eastAsiaTheme="minorEastAsia" w:hAnsi="Arial" w:cs="Arial"/>
          <w:sz w:val="24"/>
          <w:szCs w:val="24"/>
          <w:lang w:val="en-US"/>
        </w:rPr>
        <w:t>d</w:t>
      </w:r>
      <w:r w:rsidRPr="00C040BA">
        <w:rPr>
          <w:rFonts w:ascii="Arial" w:eastAsiaTheme="minorEastAsia" w:hAnsi="Arial" w:cs="Arial"/>
          <w:sz w:val="24"/>
          <w:szCs w:val="24"/>
          <w:lang w:val="en-US"/>
        </w:rPr>
        <w:t xml:space="preserve"> that in </w:t>
      </w:r>
      <w:r>
        <w:rPr>
          <w:rFonts w:ascii="Arial" w:eastAsiaTheme="minorEastAsia" w:hAnsi="Arial" w:cs="Arial"/>
          <w:sz w:val="24"/>
          <w:szCs w:val="24"/>
          <w:lang w:val="en-US"/>
        </w:rPr>
        <w:t>comparison</w:t>
      </w:r>
      <w:r w:rsidRPr="00C040BA">
        <w:rPr>
          <w:rFonts w:ascii="Arial" w:eastAsiaTheme="minorEastAsia" w:hAnsi="Arial" w:cs="Arial"/>
          <w:sz w:val="24"/>
          <w:szCs w:val="24"/>
          <w:lang w:val="en-US"/>
        </w:rPr>
        <w:t xml:space="preserve"> to</w:t>
      </w:r>
      <w:r w:rsidR="00BB65A5">
        <w:rPr>
          <w:rFonts w:ascii="Arial" w:eastAsiaTheme="minorEastAsia" w:hAnsi="Arial" w:cs="Arial"/>
          <w:sz w:val="24"/>
          <w:szCs w:val="24"/>
          <w:lang w:val="en-US"/>
        </w:rPr>
        <w:t xml:space="preserve"> US</w:t>
      </w:r>
      <w:r w:rsidRPr="00C040BA">
        <w:rPr>
          <w:rFonts w:ascii="Arial" w:eastAsiaTheme="minorEastAsia" w:hAnsi="Arial" w:cs="Arial"/>
          <w:sz w:val="24"/>
          <w:szCs w:val="24"/>
          <w:lang w:val="en-US"/>
        </w:rPr>
        <w:t xml:space="preserve"> experiments</w:t>
      </w:r>
      <w:r w:rsidR="00AD4D9B">
        <w:rPr>
          <w:rFonts w:ascii="Arial" w:eastAsiaTheme="minorEastAsia" w:hAnsi="Arial" w:cs="Arial"/>
          <w:sz w:val="24"/>
          <w:szCs w:val="24"/>
          <w:lang w:val="en-US"/>
        </w:rPr>
        <w:t xml:space="preserve"> (NOvA, LBNE)</w:t>
      </w:r>
      <w:r w:rsidRPr="00C040BA">
        <w:rPr>
          <w:rFonts w:ascii="Arial" w:eastAsiaTheme="minorEastAsia" w:hAnsi="Arial" w:cs="Arial"/>
          <w:sz w:val="24"/>
          <w:szCs w:val="24"/>
          <w:lang w:val="en-US"/>
        </w:rPr>
        <w:t xml:space="preserve">, there is a huge advantage here in the absence of the </w:t>
      </w:r>
      <w:r>
        <w:rPr>
          <w:rFonts w:ascii="Arial" w:eastAsiaTheme="minorEastAsia" w:hAnsi="Arial" w:cs="Arial"/>
          <w:sz w:val="24"/>
          <w:szCs w:val="24"/>
          <w:lang w:val="en-US"/>
        </w:rPr>
        <w:t xml:space="preserve">enormous </w:t>
      </w:r>
      <w:r w:rsidRPr="00C040BA">
        <w:rPr>
          <w:rFonts w:ascii="Arial" w:eastAsiaTheme="minorEastAsia" w:hAnsi="Arial" w:cs="Arial"/>
          <w:sz w:val="24"/>
          <w:szCs w:val="24"/>
          <w:lang w:val="en-US"/>
        </w:rPr>
        <w:t xml:space="preserve">problem of obtaining </w:t>
      </w:r>
      <w:r w:rsidR="00AD4D9B">
        <w:rPr>
          <w:rFonts w:ascii="Arial" w:eastAsiaTheme="minorEastAsia" w:hAnsi="Arial" w:cs="Arial"/>
          <w:sz w:val="24"/>
          <w:szCs w:val="24"/>
          <w:lang w:val="en-US"/>
        </w:rPr>
        <w:t xml:space="preserve">US </w:t>
      </w:r>
      <w:r w:rsidRPr="00C040BA">
        <w:rPr>
          <w:rFonts w:ascii="Arial" w:eastAsiaTheme="minorEastAsia" w:hAnsi="Arial" w:cs="Arial"/>
          <w:sz w:val="24"/>
          <w:szCs w:val="24"/>
          <w:lang w:val="en-US"/>
        </w:rPr>
        <w:t>visas and the prohibition of access to</w:t>
      </w:r>
      <w:r w:rsidR="00AD4D9B">
        <w:rPr>
          <w:rFonts w:ascii="Arial" w:eastAsiaTheme="minorEastAsia" w:hAnsi="Arial" w:cs="Arial"/>
          <w:sz w:val="24"/>
          <w:szCs w:val="24"/>
          <w:lang w:val="en-US"/>
        </w:rPr>
        <w:t xml:space="preserve"> US </w:t>
      </w:r>
      <w:r w:rsidRPr="00C040BA">
        <w:rPr>
          <w:rFonts w:ascii="Arial" w:eastAsiaTheme="minorEastAsia" w:hAnsi="Arial" w:cs="Arial"/>
          <w:sz w:val="24"/>
          <w:szCs w:val="24"/>
          <w:lang w:val="en-US"/>
        </w:rPr>
        <w:t xml:space="preserve">national </w:t>
      </w:r>
      <w:r>
        <w:rPr>
          <w:rFonts w:ascii="Arial" w:eastAsiaTheme="minorEastAsia" w:hAnsi="Arial" w:cs="Arial"/>
          <w:sz w:val="24"/>
          <w:szCs w:val="24"/>
          <w:lang w:val="en-US"/>
        </w:rPr>
        <w:t>L</w:t>
      </w:r>
      <w:r w:rsidRPr="00C040BA">
        <w:rPr>
          <w:rFonts w:ascii="Arial" w:eastAsiaTheme="minorEastAsia" w:hAnsi="Arial" w:cs="Arial"/>
          <w:sz w:val="24"/>
          <w:szCs w:val="24"/>
          <w:lang w:val="en-US"/>
        </w:rPr>
        <w:t xml:space="preserve">aboratories for </w:t>
      </w:r>
      <w:r>
        <w:rPr>
          <w:rFonts w:ascii="Arial" w:eastAsiaTheme="minorEastAsia" w:hAnsi="Arial" w:cs="Arial"/>
          <w:sz w:val="24"/>
          <w:szCs w:val="24"/>
          <w:lang w:val="en-US"/>
        </w:rPr>
        <w:t xml:space="preserve"> JINR </w:t>
      </w:r>
      <w:r w:rsidRPr="00C040BA">
        <w:rPr>
          <w:rFonts w:ascii="Arial" w:eastAsiaTheme="minorEastAsia" w:hAnsi="Arial" w:cs="Arial"/>
          <w:sz w:val="24"/>
          <w:szCs w:val="24"/>
          <w:lang w:val="en-US"/>
        </w:rPr>
        <w:t>employees</w:t>
      </w:r>
      <w:r>
        <w:rPr>
          <w:rFonts w:ascii="Arial" w:eastAsiaTheme="minorEastAsia" w:hAnsi="Arial" w:cs="Arial"/>
          <w:sz w:val="24"/>
          <w:szCs w:val="24"/>
          <w:lang w:val="en-US"/>
        </w:rPr>
        <w:t>.</w:t>
      </w:r>
    </w:p>
    <w:p w14:paraId="2AE5DAA9" w14:textId="77777777" w:rsidR="000E4DF7" w:rsidRPr="003F494C" w:rsidRDefault="000E4DF7" w:rsidP="005C04C1">
      <w:pPr>
        <w:autoSpaceDE w:val="0"/>
        <w:autoSpaceDN w:val="0"/>
        <w:adjustRightInd w:val="0"/>
        <w:spacing w:after="0" w:line="240" w:lineRule="auto"/>
        <w:jc w:val="both"/>
        <w:rPr>
          <w:rFonts w:ascii="Arial" w:hAnsi="Arial" w:cs="Arial"/>
          <w:sz w:val="24"/>
          <w:szCs w:val="24"/>
          <w:lang w:val="en-US"/>
        </w:rPr>
      </w:pPr>
    </w:p>
    <w:p w14:paraId="4643BC1C" w14:textId="4F819D5A" w:rsidR="001B2CE9" w:rsidRPr="001B2CE9" w:rsidRDefault="00AD4D9B" w:rsidP="001B2CE9">
      <w:pPr>
        <w:autoSpaceDE w:val="0"/>
        <w:autoSpaceDN w:val="0"/>
        <w:adjustRightInd w:val="0"/>
        <w:spacing w:after="0" w:line="240" w:lineRule="auto"/>
        <w:jc w:val="both"/>
        <w:rPr>
          <w:rFonts w:ascii="Arial" w:hAnsi="Arial" w:cs="Arial"/>
          <w:sz w:val="24"/>
          <w:szCs w:val="24"/>
          <w:lang w:val="en-US"/>
        </w:rPr>
      </w:pPr>
      <w:r>
        <w:rPr>
          <w:rFonts w:ascii="Arial" w:hAnsi="Arial" w:cs="Arial"/>
          <w:sz w:val="24"/>
          <w:szCs w:val="24"/>
          <w:lang w:val="en-US"/>
        </w:rPr>
        <w:tab/>
      </w:r>
      <w:r w:rsidR="001B2CE9" w:rsidRPr="001B2CE9">
        <w:rPr>
          <w:rFonts w:ascii="Arial" w:hAnsi="Arial" w:cs="Arial"/>
          <w:sz w:val="24"/>
          <w:szCs w:val="24"/>
          <w:lang w:val="en-US"/>
        </w:rPr>
        <w:t xml:space="preserve">The </w:t>
      </w:r>
      <w:r w:rsidR="001B2CE9" w:rsidRPr="001B2CE9">
        <w:rPr>
          <w:rFonts w:ascii="Arial" w:hAnsi="Arial" w:cs="Arial"/>
          <w:b/>
          <w:bCs/>
          <w:sz w:val="24"/>
          <w:szCs w:val="24"/>
          <w:lang w:val="en-US"/>
        </w:rPr>
        <w:t>weaknesses</w:t>
      </w:r>
      <w:r w:rsidR="001B2CE9" w:rsidRPr="00714D2B">
        <w:rPr>
          <w:rFonts w:ascii="Arial" w:hAnsi="Arial" w:cs="Arial"/>
          <w:b/>
          <w:bCs/>
          <w:sz w:val="24"/>
          <w:szCs w:val="24"/>
          <w:lang w:val="en-US"/>
        </w:rPr>
        <w:t xml:space="preserve"> </w:t>
      </w:r>
      <w:r w:rsidR="001B2CE9">
        <w:rPr>
          <w:rFonts w:ascii="Arial" w:hAnsi="Arial" w:cs="Arial"/>
          <w:sz w:val="24"/>
          <w:szCs w:val="24"/>
          <w:lang w:val="en-US"/>
        </w:rPr>
        <w:t xml:space="preserve">of the </w:t>
      </w:r>
      <w:r w:rsidR="00573449">
        <w:rPr>
          <w:rFonts w:ascii="Arial" w:hAnsi="Arial" w:cs="Arial"/>
          <w:sz w:val="24"/>
          <w:szCs w:val="24"/>
          <w:lang w:val="en-US"/>
        </w:rPr>
        <w:t>P</w:t>
      </w:r>
      <w:r w:rsidR="001B2CE9">
        <w:rPr>
          <w:rFonts w:ascii="Arial" w:hAnsi="Arial" w:cs="Arial"/>
          <w:sz w:val="24"/>
          <w:szCs w:val="24"/>
          <w:lang w:val="en-US"/>
        </w:rPr>
        <w:t xml:space="preserve">roject is the </w:t>
      </w:r>
      <w:r w:rsidR="001B2CE9" w:rsidRPr="001B2CE9">
        <w:rPr>
          <w:rFonts w:ascii="Arial" w:hAnsi="Arial" w:cs="Arial"/>
          <w:sz w:val="24"/>
          <w:szCs w:val="24"/>
          <w:lang w:val="en-US"/>
        </w:rPr>
        <w:t>possible delay in implementation due to the pandemic</w:t>
      </w:r>
      <w:r>
        <w:rPr>
          <w:rFonts w:ascii="Arial" w:hAnsi="Arial" w:cs="Arial"/>
          <w:sz w:val="24"/>
          <w:szCs w:val="24"/>
          <w:lang w:val="en-US"/>
        </w:rPr>
        <w:t>.</w:t>
      </w:r>
    </w:p>
    <w:p w14:paraId="4C8BCE9E" w14:textId="6C2CAD4D" w:rsidR="002E3E05" w:rsidRDefault="00AC0B88" w:rsidP="005C04C1">
      <w:pPr>
        <w:autoSpaceDE w:val="0"/>
        <w:autoSpaceDN w:val="0"/>
        <w:adjustRightInd w:val="0"/>
        <w:spacing w:after="0" w:line="240" w:lineRule="auto"/>
        <w:jc w:val="both"/>
        <w:rPr>
          <w:rFonts w:ascii="Arial" w:hAnsi="Arial" w:cs="Arial"/>
          <w:sz w:val="24"/>
          <w:szCs w:val="24"/>
          <w:lang w:val="en-US"/>
        </w:rPr>
      </w:pPr>
      <w:r>
        <w:rPr>
          <w:rFonts w:ascii="Arial" w:hAnsi="Arial" w:cs="Arial"/>
          <w:sz w:val="24"/>
          <w:szCs w:val="24"/>
          <w:lang w:val="en-US"/>
        </w:rPr>
        <w:tab/>
      </w:r>
      <w:r w:rsidR="00714D2B" w:rsidRPr="00C659F2">
        <w:rPr>
          <w:rFonts w:ascii="Arial" w:hAnsi="Arial" w:cs="Arial"/>
          <w:sz w:val="24"/>
          <w:szCs w:val="24"/>
          <w:lang w:val="en-US"/>
        </w:rPr>
        <w:t>The longer baseline</w:t>
      </w:r>
      <w:r w:rsidR="00714D2B">
        <w:rPr>
          <w:rFonts w:ascii="Arial" w:hAnsi="Arial" w:cs="Arial"/>
          <w:sz w:val="24"/>
          <w:szCs w:val="24"/>
          <w:lang w:val="en-US"/>
        </w:rPr>
        <w:t xml:space="preserve"> in</w:t>
      </w:r>
      <w:r w:rsidR="00714D2B" w:rsidRPr="00C659F2">
        <w:rPr>
          <w:rFonts w:ascii="Arial" w:hAnsi="Arial" w:cs="Arial"/>
          <w:sz w:val="24"/>
          <w:szCs w:val="24"/>
          <w:lang w:val="en-US"/>
        </w:rPr>
        <w:t xml:space="preserve"> the DUNE experiment means their measurement will be more a</w:t>
      </w:r>
      <w:r w:rsidR="00714D2B">
        <w:rPr>
          <w:rFonts w:ascii="Arial" w:hAnsi="Arial" w:cs="Arial"/>
          <w:sz w:val="24"/>
          <w:szCs w:val="24"/>
          <w:lang w:val="en-US"/>
        </w:rPr>
        <w:t>ff</w:t>
      </w:r>
      <w:r w:rsidR="00714D2B" w:rsidRPr="00C659F2">
        <w:rPr>
          <w:rFonts w:ascii="Arial" w:hAnsi="Arial" w:cs="Arial"/>
          <w:sz w:val="24"/>
          <w:szCs w:val="24"/>
          <w:lang w:val="en-US"/>
        </w:rPr>
        <w:t>ected by matter e</w:t>
      </w:r>
      <w:r w:rsidR="00714D2B">
        <w:rPr>
          <w:rFonts w:ascii="Arial" w:hAnsi="Arial" w:cs="Arial"/>
          <w:sz w:val="24"/>
          <w:szCs w:val="24"/>
          <w:lang w:val="en-US"/>
        </w:rPr>
        <w:t>ff</w:t>
      </w:r>
      <w:r w:rsidR="00714D2B" w:rsidRPr="00C659F2">
        <w:rPr>
          <w:rFonts w:ascii="Arial" w:hAnsi="Arial" w:cs="Arial"/>
          <w:sz w:val="24"/>
          <w:szCs w:val="24"/>
          <w:lang w:val="en-US"/>
        </w:rPr>
        <w:t>ects, which</w:t>
      </w:r>
      <w:r w:rsidR="00714D2B">
        <w:rPr>
          <w:rFonts w:ascii="Arial" w:hAnsi="Arial" w:cs="Arial"/>
          <w:sz w:val="24"/>
          <w:szCs w:val="24"/>
          <w:lang w:val="en-US"/>
        </w:rPr>
        <w:t xml:space="preserve"> </w:t>
      </w:r>
      <w:r w:rsidR="00714D2B" w:rsidRPr="00C659F2">
        <w:rPr>
          <w:rFonts w:ascii="Arial" w:hAnsi="Arial" w:cs="Arial"/>
          <w:sz w:val="24"/>
          <w:szCs w:val="24"/>
          <w:lang w:val="en-US"/>
        </w:rPr>
        <w:t>will give them more sensitivity to the mass hierarchy.</w:t>
      </w:r>
    </w:p>
    <w:p w14:paraId="7A5FE804" w14:textId="4C54DC69" w:rsidR="00714D2B" w:rsidRDefault="00714D2B" w:rsidP="00714D2B">
      <w:pPr>
        <w:autoSpaceDE w:val="0"/>
        <w:autoSpaceDN w:val="0"/>
        <w:adjustRightInd w:val="0"/>
        <w:spacing w:after="0" w:line="240" w:lineRule="auto"/>
        <w:jc w:val="both"/>
        <w:rPr>
          <w:rFonts w:ascii="Arial" w:hAnsi="Arial" w:cs="Arial"/>
          <w:sz w:val="24"/>
          <w:szCs w:val="24"/>
          <w:lang w:val="en-US"/>
        </w:rPr>
      </w:pPr>
      <w:r>
        <w:rPr>
          <w:rFonts w:ascii="Arial" w:hAnsi="Arial" w:cs="Arial"/>
          <w:sz w:val="24"/>
          <w:szCs w:val="24"/>
          <w:lang w:val="en-US"/>
        </w:rPr>
        <w:tab/>
      </w:r>
      <w:r w:rsidRPr="00AC0B88">
        <w:rPr>
          <w:rFonts w:ascii="Arial" w:hAnsi="Arial" w:cs="Arial"/>
          <w:sz w:val="24"/>
          <w:szCs w:val="24"/>
          <w:lang w:val="en-US"/>
        </w:rPr>
        <w:t>It is expected</w:t>
      </w:r>
      <w:r>
        <w:rPr>
          <w:rFonts w:ascii="Arial" w:hAnsi="Arial" w:cs="Arial"/>
          <w:sz w:val="24"/>
          <w:szCs w:val="24"/>
          <w:lang w:val="en-US"/>
        </w:rPr>
        <w:t xml:space="preserve"> that measurement of</w:t>
      </w:r>
      <w:r w:rsidRPr="00AC0B88">
        <w:rPr>
          <w:rFonts w:ascii="Arial" w:hAnsi="Arial" w:cs="Arial"/>
          <w:sz w:val="24"/>
          <w:szCs w:val="24"/>
          <w:lang w:val="en-US"/>
        </w:rPr>
        <w:t xml:space="preserve"> the mass hierarchy could be determined</w:t>
      </w:r>
      <w:r>
        <w:rPr>
          <w:rFonts w:ascii="Arial" w:hAnsi="Arial" w:cs="Arial"/>
          <w:sz w:val="24"/>
          <w:szCs w:val="24"/>
          <w:lang w:val="en-US"/>
        </w:rPr>
        <w:t xml:space="preserve"> not at the T2K alone but </w:t>
      </w:r>
      <w:r w:rsidRPr="00AC0B88">
        <w:rPr>
          <w:rFonts w:ascii="Arial" w:hAnsi="Arial" w:cs="Arial"/>
          <w:sz w:val="24"/>
          <w:szCs w:val="24"/>
          <w:lang w:val="en-US"/>
        </w:rPr>
        <w:t>combining the future data coming from the ongoing experiments such as NOvA, T2K and reactor experiments</w:t>
      </w:r>
      <w:r>
        <w:rPr>
          <w:rFonts w:ascii="Arial" w:hAnsi="Arial" w:cs="Arial"/>
          <w:sz w:val="24"/>
          <w:szCs w:val="24"/>
          <w:lang w:val="en-US"/>
        </w:rPr>
        <w:t>.</w:t>
      </w:r>
    </w:p>
    <w:p w14:paraId="66202041" w14:textId="77777777" w:rsidR="002E3E05" w:rsidRDefault="002E3E05" w:rsidP="005C04C1">
      <w:pPr>
        <w:autoSpaceDE w:val="0"/>
        <w:autoSpaceDN w:val="0"/>
        <w:adjustRightInd w:val="0"/>
        <w:spacing w:after="0" w:line="240" w:lineRule="auto"/>
        <w:jc w:val="both"/>
        <w:rPr>
          <w:rFonts w:ascii="Arial" w:hAnsi="Arial" w:cs="Arial"/>
          <w:sz w:val="24"/>
          <w:szCs w:val="24"/>
          <w:lang w:val="en-US"/>
        </w:rPr>
      </w:pPr>
    </w:p>
    <w:p w14:paraId="3758FAB6" w14:textId="77777777" w:rsidR="002E3E05" w:rsidRDefault="002E3E05" w:rsidP="005C04C1">
      <w:pPr>
        <w:autoSpaceDE w:val="0"/>
        <w:autoSpaceDN w:val="0"/>
        <w:adjustRightInd w:val="0"/>
        <w:spacing w:after="0" w:line="240" w:lineRule="auto"/>
        <w:jc w:val="both"/>
        <w:rPr>
          <w:rFonts w:ascii="Arial" w:hAnsi="Arial" w:cs="Arial"/>
          <w:b/>
          <w:bCs/>
          <w:sz w:val="24"/>
          <w:szCs w:val="24"/>
          <w:lang w:val="en-US"/>
        </w:rPr>
      </w:pPr>
    </w:p>
    <w:p w14:paraId="19401081" w14:textId="77777777" w:rsidR="002E3E05" w:rsidRDefault="002E3E05" w:rsidP="005C04C1">
      <w:pPr>
        <w:autoSpaceDE w:val="0"/>
        <w:autoSpaceDN w:val="0"/>
        <w:adjustRightInd w:val="0"/>
        <w:spacing w:after="0" w:line="240" w:lineRule="auto"/>
        <w:jc w:val="both"/>
        <w:rPr>
          <w:rFonts w:ascii="Arial" w:hAnsi="Arial" w:cs="Arial"/>
          <w:b/>
          <w:bCs/>
          <w:sz w:val="24"/>
          <w:szCs w:val="24"/>
          <w:lang w:val="en-US"/>
        </w:rPr>
      </w:pPr>
    </w:p>
    <w:p w14:paraId="4A08A53D" w14:textId="77777777" w:rsidR="002E3E05" w:rsidRDefault="002E3E05" w:rsidP="005C04C1">
      <w:pPr>
        <w:autoSpaceDE w:val="0"/>
        <w:autoSpaceDN w:val="0"/>
        <w:adjustRightInd w:val="0"/>
        <w:spacing w:after="0" w:line="240" w:lineRule="auto"/>
        <w:jc w:val="both"/>
        <w:rPr>
          <w:rFonts w:ascii="Arial" w:hAnsi="Arial" w:cs="Arial"/>
          <w:b/>
          <w:bCs/>
          <w:sz w:val="24"/>
          <w:szCs w:val="24"/>
          <w:lang w:val="en-US"/>
        </w:rPr>
      </w:pPr>
    </w:p>
    <w:p w14:paraId="5540EC7B" w14:textId="6D53C0A5" w:rsidR="008B11D0" w:rsidRDefault="008B11D0" w:rsidP="005C04C1">
      <w:pPr>
        <w:autoSpaceDE w:val="0"/>
        <w:autoSpaceDN w:val="0"/>
        <w:adjustRightInd w:val="0"/>
        <w:spacing w:after="0" w:line="240" w:lineRule="auto"/>
        <w:jc w:val="both"/>
        <w:rPr>
          <w:rFonts w:ascii="Arial" w:hAnsi="Arial" w:cs="Arial"/>
          <w:b/>
          <w:bCs/>
          <w:sz w:val="24"/>
          <w:szCs w:val="24"/>
          <w:lang w:val="en-US"/>
        </w:rPr>
      </w:pPr>
      <w:r w:rsidRPr="002E3E05">
        <w:rPr>
          <w:rFonts w:ascii="Arial" w:hAnsi="Arial" w:cs="Arial"/>
          <w:b/>
          <w:bCs/>
          <w:sz w:val="24"/>
          <w:szCs w:val="24"/>
          <w:lang w:val="en-US"/>
        </w:rPr>
        <w:t>References</w:t>
      </w:r>
    </w:p>
    <w:p w14:paraId="41126B75" w14:textId="77777777" w:rsidR="00453050" w:rsidRPr="002E3E05" w:rsidRDefault="00453050" w:rsidP="005C04C1">
      <w:pPr>
        <w:autoSpaceDE w:val="0"/>
        <w:autoSpaceDN w:val="0"/>
        <w:adjustRightInd w:val="0"/>
        <w:spacing w:after="0" w:line="240" w:lineRule="auto"/>
        <w:jc w:val="both"/>
        <w:rPr>
          <w:rFonts w:ascii="Arial" w:hAnsi="Arial" w:cs="Arial"/>
          <w:b/>
          <w:bCs/>
          <w:sz w:val="24"/>
          <w:szCs w:val="24"/>
          <w:lang w:val="en-US"/>
        </w:rPr>
      </w:pPr>
    </w:p>
    <w:p w14:paraId="132118AC" w14:textId="5C6F543B" w:rsidR="008B11D0" w:rsidRDefault="008B11D0" w:rsidP="005C04C1">
      <w:pPr>
        <w:autoSpaceDE w:val="0"/>
        <w:autoSpaceDN w:val="0"/>
        <w:adjustRightInd w:val="0"/>
        <w:spacing w:after="0" w:line="240" w:lineRule="auto"/>
        <w:jc w:val="both"/>
        <w:rPr>
          <w:rFonts w:ascii="Arial" w:hAnsi="Arial" w:cs="Arial"/>
          <w:sz w:val="24"/>
          <w:szCs w:val="24"/>
          <w:lang w:val="en-US"/>
        </w:rPr>
      </w:pPr>
      <w:bookmarkStart w:id="21" w:name="Gouvea_41"/>
      <w:bookmarkEnd w:id="21"/>
    </w:p>
    <w:p w14:paraId="25F8DC3C" w14:textId="6C547D9C" w:rsidR="00453050" w:rsidRDefault="009F629C" w:rsidP="00DD187F">
      <w:pPr>
        <w:pStyle w:val="a5"/>
        <w:numPr>
          <w:ilvl w:val="0"/>
          <w:numId w:val="8"/>
        </w:numPr>
        <w:rPr>
          <w:rFonts w:ascii="Arial" w:hAnsi="Arial" w:cs="Arial"/>
          <w:sz w:val="24"/>
          <w:szCs w:val="24"/>
          <w:lang w:val="en-US"/>
        </w:rPr>
      </w:pPr>
      <w:bookmarkStart w:id="22" w:name="JINR_seminar"/>
      <w:bookmarkStart w:id="23" w:name="_Ref65059470"/>
      <w:bookmarkStart w:id="24" w:name="_Ref64283957"/>
      <w:bookmarkEnd w:id="22"/>
      <w:r w:rsidRPr="009F629C">
        <w:rPr>
          <w:rFonts w:ascii="Arial" w:hAnsi="Arial" w:cs="Arial"/>
          <w:sz w:val="24"/>
          <w:szCs w:val="24"/>
          <w:lang w:val="en-US"/>
        </w:rPr>
        <w:t>http://www.jinr.ru/posts/68584/</w:t>
      </w:r>
      <w:bookmarkEnd w:id="23"/>
    </w:p>
    <w:p w14:paraId="6B395024" w14:textId="77777777" w:rsidR="009F629C" w:rsidRDefault="009F629C" w:rsidP="009F629C">
      <w:pPr>
        <w:pStyle w:val="a5"/>
        <w:rPr>
          <w:rFonts w:ascii="Arial" w:hAnsi="Arial" w:cs="Arial"/>
          <w:sz w:val="24"/>
          <w:szCs w:val="24"/>
          <w:lang w:val="en-US"/>
        </w:rPr>
      </w:pPr>
    </w:p>
    <w:p w14:paraId="269FBB73" w14:textId="0E3AB28D" w:rsidR="009F629C" w:rsidRDefault="009F629C" w:rsidP="00DD187F">
      <w:pPr>
        <w:pStyle w:val="a5"/>
        <w:numPr>
          <w:ilvl w:val="0"/>
          <w:numId w:val="8"/>
        </w:numPr>
        <w:rPr>
          <w:rFonts w:ascii="Arial" w:hAnsi="Arial" w:cs="Arial"/>
          <w:sz w:val="24"/>
          <w:szCs w:val="24"/>
          <w:lang w:val="en-US"/>
        </w:rPr>
      </w:pPr>
      <w:bookmarkStart w:id="25" w:name="Nature_2020"/>
      <w:bookmarkStart w:id="26" w:name="_Ref66374541"/>
      <w:bookmarkEnd w:id="25"/>
      <w:r w:rsidRPr="009F629C">
        <w:rPr>
          <w:rFonts w:ascii="Arial" w:hAnsi="Arial" w:cs="Arial"/>
          <w:sz w:val="24"/>
          <w:szCs w:val="24"/>
          <w:lang w:val="en-US"/>
        </w:rPr>
        <w:t>Nature 580 (2020) 7803, 339-344</w:t>
      </w:r>
      <w:bookmarkEnd w:id="26"/>
    </w:p>
    <w:p w14:paraId="597C4F34" w14:textId="77777777" w:rsidR="00453050" w:rsidRPr="00453050" w:rsidRDefault="00453050" w:rsidP="00453050">
      <w:pPr>
        <w:pStyle w:val="a5"/>
        <w:rPr>
          <w:rFonts w:ascii="Arial" w:hAnsi="Arial" w:cs="Arial"/>
          <w:sz w:val="24"/>
          <w:szCs w:val="24"/>
          <w:lang w:val="en-US"/>
        </w:rPr>
      </w:pPr>
    </w:p>
    <w:p w14:paraId="4911C455" w14:textId="7C3C27D2" w:rsidR="00F2349A" w:rsidRDefault="00F2349A" w:rsidP="00DD187F">
      <w:pPr>
        <w:pStyle w:val="a5"/>
        <w:numPr>
          <w:ilvl w:val="0"/>
          <w:numId w:val="8"/>
        </w:numPr>
        <w:autoSpaceDE w:val="0"/>
        <w:autoSpaceDN w:val="0"/>
        <w:adjustRightInd w:val="0"/>
        <w:spacing w:after="0" w:line="240" w:lineRule="auto"/>
        <w:jc w:val="both"/>
        <w:rPr>
          <w:rFonts w:ascii="Arial" w:hAnsi="Arial" w:cs="Arial"/>
          <w:sz w:val="24"/>
          <w:szCs w:val="24"/>
          <w:lang w:val="en-US"/>
        </w:rPr>
      </w:pPr>
      <w:bookmarkStart w:id="27" w:name="T2K_43"/>
      <w:bookmarkEnd w:id="27"/>
      <w:r w:rsidRPr="00F2349A">
        <w:rPr>
          <w:rFonts w:ascii="Arial" w:hAnsi="Arial" w:cs="Arial"/>
          <w:sz w:val="24"/>
          <w:szCs w:val="24"/>
          <w:lang w:val="en-US"/>
        </w:rPr>
        <w:t>K. Abe et al. [T2K Collaboration], arXiv:1607.08004 [hep-ex]</w:t>
      </w:r>
      <w:bookmarkEnd w:id="24"/>
    </w:p>
    <w:p w14:paraId="490F05A0" w14:textId="77777777" w:rsidR="00CC0D86" w:rsidRPr="00CC0D86" w:rsidRDefault="00CC0D86" w:rsidP="00CC0D86">
      <w:pPr>
        <w:pStyle w:val="a5"/>
        <w:rPr>
          <w:rFonts w:ascii="Arial" w:hAnsi="Arial" w:cs="Arial"/>
          <w:sz w:val="24"/>
          <w:szCs w:val="24"/>
          <w:lang w:val="en-US"/>
        </w:rPr>
      </w:pPr>
    </w:p>
    <w:p w14:paraId="2AD091BD" w14:textId="427E239A" w:rsidR="00CC0D86" w:rsidRDefault="00CC0D86" w:rsidP="00DD187F">
      <w:pPr>
        <w:pStyle w:val="a5"/>
        <w:numPr>
          <w:ilvl w:val="0"/>
          <w:numId w:val="8"/>
        </w:numPr>
        <w:autoSpaceDE w:val="0"/>
        <w:autoSpaceDN w:val="0"/>
        <w:adjustRightInd w:val="0"/>
        <w:spacing w:after="0" w:line="240" w:lineRule="auto"/>
        <w:jc w:val="both"/>
        <w:rPr>
          <w:rFonts w:ascii="Arial" w:hAnsi="Arial" w:cs="Arial"/>
          <w:sz w:val="24"/>
          <w:szCs w:val="24"/>
          <w:lang w:val="en-US"/>
        </w:rPr>
      </w:pPr>
      <w:bookmarkStart w:id="28" w:name="JPARC_upgrade"/>
      <w:bookmarkStart w:id="29" w:name="_Ref66375049"/>
      <w:bookmarkEnd w:id="28"/>
      <w:r w:rsidRPr="00CC0D86">
        <w:rPr>
          <w:rFonts w:ascii="Arial" w:hAnsi="Arial" w:cs="Arial"/>
          <w:sz w:val="24"/>
          <w:szCs w:val="24"/>
          <w:lang w:val="en-US"/>
        </w:rPr>
        <w:t>J-PARC Neutrino Beamline Upgrade Technical Design Repor</w:t>
      </w:r>
      <w:r>
        <w:rPr>
          <w:rFonts w:ascii="Arial" w:hAnsi="Arial" w:cs="Arial"/>
          <w:sz w:val="24"/>
          <w:szCs w:val="24"/>
          <w:lang w:val="en-US"/>
        </w:rPr>
        <w:t xml:space="preserve">t     </w:t>
      </w:r>
      <w:r>
        <w:rPr>
          <w:rFonts w:ascii="Arial" w:hAnsi="Arial" w:cs="Arial"/>
          <w:sz w:val="24"/>
          <w:szCs w:val="24"/>
          <w:lang w:val="en-US"/>
        </w:rPr>
        <w:tab/>
      </w:r>
      <w:r>
        <w:rPr>
          <w:rFonts w:ascii="Arial" w:hAnsi="Arial" w:cs="Arial"/>
          <w:sz w:val="24"/>
          <w:szCs w:val="24"/>
          <w:lang w:val="en-US"/>
        </w:rPr>
        <w:tab/>
      </w:r>
      <w:r>
        <w:rPr>
          <w:rFonts w:ascii="Arial" w:hAnsi="Arial" w:cs="Arial"/>
          <w:sz w:val="24"/>
          <w:szCs w:val="24"/>
          <w:lang w:val="en-US"/>
        </w:rPr>
        <w:tab/>
      </w:r>
      <w:r w:rsidRPr="00CC0D86">
        <w:rPr>
          <w:lang w:val="en-US"/>
        </w:rPr>
        <w:t xml:space="preserve"> </w:t>
      </w:r>
      <w:r w:rsidRPr="00CC0D86">
        <w:rPr>
          <w:rFonts w:ascii="Arial" w:hAnsi="Arial" w:cs="Arial"/>
          <w:sz w:val="24"/>
          <w:szCs w:val="24"/>
          <w:lang w:val="en-US"/>
        </w:rPr>
        <w:t>e-Print: 1908.05141 [physics.ins-det]</w:t>
      </w:r>
      <w:bookmarkEnd w:id="29"/>
    </w:p>
    <w:p w14:paraId="3CB9D68A" w14:textId="77777777" w:rsidR="00CC0D86" w:rsidRPr="00CC0D86" w:rsidRDefault="00CC0D86" w:rsidP="00CC0D86">
      <w:pPr>
        <w:pStyle w:val="a5"/>
        <w:rPr>
          <w:rFonts w:ascii="Arial" w:hAnsi="Arial" w:cs="Arial"/>
          <w:sz w:val="24"/>
          <w:szCs w:val="24"/>
          <w:lang w:val="en-US"/>
        </w:rPr>
      </w:pPr>
    </w:p>
    <w:p w14:paraId="7C289A71" w14:textId="7F3E0F29" w:rsidR="00CC0D86" w:rsidRDefault="00CC0D86" w:rsidP="00DD187F">
      <w:pPr>
        <w:pStyle w:val="a5"/>
        <w:numPr>
          <w:ilvl w:val="0"/>
          <w:numId w:val="8"/>
        </w:numPr>
        <w:autoSpaceDE w:val="0"/>
        <w:autoSpaceDN w:val="0"/>
        <w:adjustRightInd w:val="0"/>
        <w:spacing w:after="0" w:line="240" w:lineRule="auto"/>
        <w:jc w:val="both"/>
        <w:rPr>
          <w:rFonts w:ascii="Arial" w:hAnsi="Arial" w:cs="Arial"/>
          <w:sz w:val="24"/>
          <w:szCs w:val="24"/>
          <w:lang w:val="en-US"/>
        </w:rPr>
      </w:pPr>
      <w:bookmarkStart w:id="30" w:name="ND280_upgrade"/>
      <w:bookmarkStart w:id="31" w:name="_Ref66375078"/>
      <w:bookmarkEnd w:id="30"/>
      <w:r w:rsidRPr="00CC0D86">
        <w:rPr>
          <w:rFonts w:ascii="Arial" w:hAnsi="Arial" w:cs="Arial"/>
          <w:sz w:val="24"/>
          <w:szCs w:val="24"/>
          <w:lang w:val="en-US"/>
        </w:rPr>
        <w:t>T2K ND280 Upgrade - Technical Design Report</w:t>
      </w:r>
      <w:r>
        <w:rPr>
          <w:rFonts w:ascii="Arial" w:hAnsi="Arial" w:cs="Arial"/>
          <w:sz w:val="24"/>
          <w:szCs w:val="24"/>
          <w:lang w:val="en-US"/>
        </w:rPr>
        <w:t xml:space="preserve">,  </w:t>
      </w:r>
      <w:r w:rsidRPr="00CC0D86">
        <w:rPr>
          <w:rFonts w:ascii="Arial" w:hAnsi="Arial" w:cs="Arial"/>
          <w:sz w:val="24"/>
          <w:szCs w:val="24"/>
          <w:lang w:val="en-US"/>
        </w:rPr>
        <w:t>CERN-SPSC-2019-001 (SPSC-TDR-006)</w:t>
      </w:r>
      <w:r>
        <w:rPr>
          <w:rFonts w:ascii="Arial" w:hAnsi="Arial" w:cs="Arial"/>
          <w:sz w:val="24"/>
          <w:szCs w:val="24"/>
          <w:lang w:val="en-US"/>
        </w:rPr>
        <w:t xml:space="preserve">, </w:t>
      </w:r>
      <w:r w:rsidRPr="00CC0D86">
        <w:rPr>
          <w:rFonts w:ascii="Arial" w:hAnsi="Arial" w:cs="Arial"/>
          <w:sz w:val="24"/>
          <w:szCs w:val="24"/>
          <w:lang w:val="en-US"/>
        </w:rPr>
        <w:t>e-Print: 1901.03750 [physics.ins-det]</w:t>
      </w:r>
      <w:bookmarkEnd w:id="31"/>
    </w:p>
    <w:p w14:paraId="6651A09E" w14:textId="77777777" w:rsidR="00453050" w:rsidRDefault="00453050" w:rsidP="00453050">
      <w:pPr>
        <w:pStyle w:val="a5"/>
        <w:autoSpaceDE w:val="0"/>
        <w:autoSpaceDN w:val="0"/>
        <w:adjustRightInd w:val="0"/>
        <w:spacing w:after="0" w:line="240" w:lineRule="auto"/>
        <w:jc w:val="both"/>
        <w:rPr>
          <w:rFonts w:ascii="Arial" w:hAnsi="Arial" w:cs="Arial"/>
          <w:sz w:val="24"/>
          <w:szCs w:val="24"/>
          <w:lang w:val="en-US"/>
        </w:rPr>
      </w:pPr>
    </w:p>
    <w:p w14:paraId="1E75711B" w14:textId="77777777" w:rsidR="00F2349A" w:rsidRDefault="00F2349A" w:rsidP="00F2349A">
      <w:pPr>
        <w:pStyle w:val="a5"/>
        <w:autoSpaceDE w:val="0"/>
        <w:autoSpaceDN w:val="0"/>
        <w:adjustRightInd w:val="0"/>
        <w:spacing w:after="0" w:line="240" w:lineRule="auto"/>
        <w:jc w:val="both"/>
        <w:rPr>
          <w:rFonts w:ascii="Arial" w:hAnsi="Arial" w:cs="Arial"/>
          <w:sz w:val="24"/>
          <w:szCs w:val="24"/>
          <w:lang w:val="en-US"/>
        </w:rPr>
      </w:pPr>
    </w:p>
    <w:p w14:paraId="35FF3D97" w14:textId="3BB27A7C" w:rsidR="00667F74" w:rsidRPr="00B52700" w:rsidRDefault="00667F74" w:rsidP="00DD187F">
      <w:pPr>
        <w:pStyle w:val="a5"/>
        <w:numPr>
          <w:ilvl w:val="0"/>
          <w:numId w:val="8"/>
        </w:numPr>
        <w:autoSpaceDE w:val="0"/>
        <w:autoSpaceDN w:val="0"/>
        <w:adjustRightInd w:val="0"/>
        <w:spacing w:after="0" w:line="240" w:lineRule="auto"/>
        <w:jc w:val="both"/>
        <w:rPr>
          <w:rFonts w:ascii="Arial" w:hAnsi="Arial" w:cs="Arial"/>
          <w:sz w:val="24"/>
          <w:szCs w:val="24"/>
          <w:lang w:val="en-US"/>
        </w:rPr>
      </w:pPr>
      <w:r w:rsidRPr="00B52700">
        <w:rPr>
          <w:rFonts w:ascii="Arial" w:hAnsi="Arial" w:cs="Arial"/>
          <w:sz w:val="24"/>
          <w:szCs w:val="24"/>
          <w:lang w:val="en-US"/>
        </w:rPr>
        <w:t>de Gouvea, J. Jenkins, and B. Kayser, Phys. Rev. D71, 113009 (2005), arXiv:hep-ph/0503079 [hep-ph].</w:t>
      </w:r>
    </w:p>
    <w:p w14:paraId="72E06F72" w14:textId="27204F98" w:rsidR="00667F74" w:rsidRDefault="00667F74" w:rsidP="00667F74">
      <w:pPr>
        <w:autoSpaceDE w:val="0"/>
        <w:autoSpaceDN w:val="0"/>
        <w:adjustRightInd w:val="0"/>
        <w:spacing w:after="0" w:line="240" w:lineRule="auto"/>
        <w:jc w:val="both"/>
        <w:rPr>
          <w:rFonts w:ascii="Arial" w:hAnsi="Arial" w:cs="Arial"/>
          <w:sz w:val="24"/>
          <w:szCs w:val="24"/>
          <w:lang w:val="en-US"/>
        </w:rPr>
      </w:pPr>
    </w:p>
    <w:p w14:paraId="1D9A3258" w14:textId="483CF851" w:rsidR="00667F74" w:rsidRDefault="00667F74" w:rsidP="00DD187F">
      <w:pPr>
        <w:pStyle w:val="a5"/>
        <w:numPr>
          <w:ilvl w:val="0"/>
          <w:numId w:val="8"/>
        </w:numPr>
        <w:autoSpaceDE w:val="0"/>
        <w:autoSpaceDN w:val="0"/>
        <w:adjustRightInd w:val="0"/>
        <w:spacing w:after="0" w:line="240" w:lineRule="auto"/>
        <w:jc w:val="both"/>
        <w:rPr>
          <w:rFonts w:ascii="Arial" w:hAnsi="Arial" w:cs="Arial"/>
          <w:sz w:val="24"/>
          <w:szCs w:val="24"/>
          <w:lang w:val="en-US"/>
        </w:rPr>
      </w:pPr>
      <w:bookmarkStart w:id="32" w:name="Nunokawa_42"/>
      <w:bookmarkEnd w:id="32"/>
      <w:r w:rsidRPr="00B52700">
        <w:rPr>
          <w:rFonts w:ascii="Arial" w:hAnsi="Arial" w:cs="Arial"/>
          <w:sz w:val="24"/>
          <w:szCs w:val="24"/>
          <w:lang w:val="en-US"/>
        </w:rPr>
        <w:t>H. Nunokawa, S. J. Parke, and R. Zukanovich Funchal, Phys. Rev. D72, 013009 (2005), arXiv:hepph/ 0503283 [hep-ph].</w:t>
      </w:r>
    </w:p>
    <w:p w14:paraId="6D16F335" w14:textId="77777777" w:rsidR="00C344EC" w:rsidRPr="00C344EC" w:rsidRDefault="00C344EC" w:rsidP="00C344EC">
      <w:pPr>
        <w:pStyle w:val="a5"/>
        <w:rPr>
          <w:rFonts w:ascii="Arial" w:hAnsi="Arial" w:cs="Arial"/>
          <w:sz w:val="24"/>
          <w:szCs w:val="24"/>
          <w:lang w:val="en-US"/>
        </w:rPr>
      </w:pPr>
    </w:p>
    <w:p w14:paraId="660F1EA1" w14:textId="20D4D984" w:rsidR="00C344EC" w:rsidRDefault="001D684D" w:rsidP="00DD187F">
      <w:pPr>
        <w:pStyle w:val="a5"/>
        <w:numPr>
          <w:ilvl w:val="0"/>
          <w:numId w:val="8"/>
        </w:numPr>
        <w:autoSpaceDE w:val="0"/>
        <w:autoSpaceDN w:val="0"/>
        <w:adjustRightInd w:val="0"/>
        <w:spacing w:after="0" w:line="240" w:lineRule="auto"/>
        <w:jc w:val="both"/>
        <w:rPr>
          <w:rFonts w:ascii="Arial" w:hAnsi="Arial" w:cs="Arial"/>
          <w:sz w:val="24"/>
          <w:szCs w:val="24"/>
          <w:lang w:val="en-US"/>
        </w:rPr>
      </w:pPr>
      <w:bookmarkStart w:id="33" w:name="Daya_Bay_43"/>
      <w:bookmarkEnd w:id="33"/>
      <w:r w:rsidRPr="001D684D">
        <w:rPr>
          <w:rFonts w:ascii="Arial" w:hAnsi="Arial" w:cs="Arial"/>
          <w:sz w:val="24"/>
          <w:szCs w:val="24"/>
          <w:lang w:val="en-US"/>
        </w:rPr>
        <w:t>X. Guo et al. (Daya-Bay), (2007), arXiv:hep-ex/0701029.</w:t>
      </w:r>
    </w:p>
    <w:p w14:paraId="1DBB3864" w14:textId="77777777" w:rsidR="00D66C01" w:rsidRPr="00D66C01" w:rsidRDefault="00D66C01" w:rsidP="00D66C01">
      <w:pPr>
        <w:pStyle w:val="a5"/>
        <w:rPr>
          <w:rFonts w:ascii="Arial" w:hAnsi="Arial" w:cs="Arial"/>
          <w:sz w:val="24"/>
          <w:szCs w:val="24"/>
          <w:lang w:val="en-US"/>
        </w:rPr>
      </w:pPr>
    </w:p>
    <w:p w14:paraId="20A96603" w14:textId="64793D6C" w:rsidR="00D66C01" w:rsidRDefault="00D66C01" w:rsidP="00DD187F">
      <w:pPr>
        <w:pStyle w:val="a5"/>
        <w:numPr>
          <w:ilvl w:val="0"/>
          <w:numId w:val="8"/>
        </w:numPr>
        <w:autoSpaceDE w:val="0"/>
        <w:autoSpaceDN w:val="0"/>
        <w:adjustRightInd w:val="0"/>
        <w:spacing w:after="0" w:line="240" w:lineRule="auto"/>
        <w:jc w:val="both"/>
        <w:rPr>
          <w:rFonts w:ascii="Arial" w:hAnsi="Arial" w:cs="Arial"/>
          <w:sz w:val="24"/>
          <w:szCs w:val="24"/>
          <w:lang w:val="en-US"/>
        </w:rPr>
      </w:pPr>
      <w:bookmarkStart w:id="34" w:name="RENO_44"/>
      <w:bookmarkEnd w:id="34"/>
      <w:r w:rsidRPr="00D66C01">
        <w:rPr>
          <w:rFonts w:ascii="Arial" w:hAnsi="Arial" w:cs="Arial"/>
          <w:sz w:val="24"/>
          <w:szCs w:val="24"/>
          <w:lang w:val="en-US"/>
        </w:rPr>
        <w:t>J. K. Ahn et al. (RENO), (2010), arXiv:1003.1391 [hep-ex].</w:t>
      </w:r>
    </w:p>
    <w:p w14:paraId="2E39DCE9" w14:textId="77777777" w:rsidR="00D66C01" w:rsidRPr="00D66C01" w:rsidRDefault="00D66C01" w:rsidP="00D66C01">
      <w:pPr>
        <w:pStyle w:val="a5"/>
        <w:rPr>
          <w:rFonts w:ascii="Arial" w:hAnsi="Arial" w:cs="Arial"/>
          <w:sz w:val="24"/>
          <w:szCs w:val="24"/>
          <w:lang w:val="en-US"/>
        </w:rPr>
      </w:pPr>
    </w:p>
    <w:p w14:paraId="1A363FCA" w14:textId="1A76F0CD" w:rsidR="00D66C01" w:rsidRDefault="00D66C01" w:rsidP="00DD187F">
      <w:pPr>
        <w:pStyle w:val="a5"/>
        <w:numPr>
          <w:ilvl w:val="0"/>
          <w:numId w:val="8"/>
        </w:numPr>
        <w:autoSpaceDE w:val="0"/>
        <w:autoSpaceDN w:val="0"/>
        <w:adjustRightInd w:val="0"/>
        <w:spacing w:after="0" w:line="240" w:lineRule="auto"/>
        <w:jc w:val="both"/>
        <w:rPr>
          <w:rFonts w:ascii="Arial" w:hAnsi="Arial" w:cs="Arial"/>
          <w:sz w:val="24"/>
          <w:szCs w:val="24"/>
          <w:lang w:val="en-US"/>
        </w:rPr>
      </w:pPr>
      <w:bookmarkStart w:id="35" w:name="Double_Chooz_45"/>
      <w:bookmarkEnd w:id="35"/>
      <w:r w:rsidRPr="00D66C01">
        <w:rPr>
          <w:rFonts w:ascii="Arial" w:hAnsi="Arial" w:cs="Arial"/>
          <w:sz w:val="24"/>
          <w:szCs w:val="24"/>
          <w:lang w:val="en-US"/>
        </w:rPr>
        <w:t>F. Ardellier et al. (Double Chooz), (2006), arXiv:hep-ex/0606025.</w:t>
      </w:r>
    </w:p>
    <w:p w14:paraId="11BF12B6" w14:textId="77777777" w:rsidR="00D66C01" w:rsidRPr="00D66C01" w:rsidRDefault="00D66C01" w:rsidP="00D66C01">
      <w:pPr>
        <w:pStyle w:val="a5"/>
        <w:rPr>
          <w:rFonts w:ascii="Arial" w:hAnsi="Arial" w:cs="Arial"/>
          <w:sz w:val="24"/>
          <w:szCs w:val="24"/>
          <w:lang w:val="en-US"/>
        </w:rPr>
      </w:pPr>
    </w:p>
    <w:p w14:paraId="60009773" w14:textId="575970B9" w:rsidR="00D66C01" w:rsidRDefault="00D66C01" w:rsidP="00DD187F">
      <w:pPr>
        <w:pStyle w:val="a5"/>
        <w:numPr>
          <w:ilvl w:val="0"/>
          <w:numId w:val="8"/>
        </w:numPr>
        <w:autoSpaceDE w:val="0"/>
        <w:autoSpaceDN w:val="0"/>
        <w:adjustRightInd w:val="0"/>
        <w:spacing w:after="0" w:line="240" w:lineRule="auto"/>
        <w:jc w:val="both"/>
        <w:rPr>
          <w:rFonts w:ascii="Arial" w:hAnsi="Arial" w:cs="Arial"/>
          <w:sz w:val="24"/>
          <w:szCs w:val="24"/>
          <w:lang w:val="en-US"/>
        </w:rPr>
      </w:pPr>
      <w:bookmarkStart w:id="36" w:name="JUNO_39"/>
      <w:bookmarkEnd w:id="36"/>
      <w:r w:rsidRPr="00D66C01">
        <w:rPr>
          <w:rFonts w:ascii="Arial" w:hAnsi="Arial" w:cs="Arial"/>
          <w:sz w:val="24"/>
          <w:szCs w:val="24"/>
          <w:lang w:val="en-US"/>
        </w:rPr>
        <w:t>F. An et al. (JUNO), (2015), arXiv:1507.05613 [physics.ins-det].</w:t>
      </w:r>
    </w:p>
    <w:p w14:paraId="2D1962ED" w14:textId="77777777" w:rsidR="009D69FA" w:rsidRPr="009D69FA" w:rsidRDefault="009D69FA" w:rsidP="009D69FA">
      <w:pPr>
        <w:pStyle w:val="a5"/>
        <w:rPr>
          <w:rFonts w:ascii="Arial" w:hAnsi="Arial" w:cs="Arial"/>
          <w:sz w:val="24"/>
          <w:szCs w:val="24"/>
          <w:lang w:val="en-US"/>
        </w:rPr>
      </w:pPr>
    </w:p>
    <w:p w14:paraId="1D464D8A" w14:textId="7391B622" w:rsidR="009D69FA" w:rsidRDefault="009D69FA" w:rsidP="00DD187F">
      <w:pPr>
        <w:pStyle w:val="a5"/>
        <w:numPr>
          <w:ilvl w:val="0"/>
          <w:numId w:val="8"/>
        </w:numPr>
        <w:autoSpaceDE w:val="0"/>
        <w:autoSpaceDN w:val="0"/>
        <w:adjustRightInd w:val="0"/>
        <w:spacing w:after="0" w:line="240" w:lineRule="auto"/>
        <w:jc w:val="both"/>
        <w:rPr>
          <w:rFonts w:ascii="Arial" w:hAnsi="Arial" w:cs="Arial"/>
          <w:sz w:val="24"/>
          <w:szCs w:val="24"/>
          <w:lang w:val="en-US"/>
        </w:rPr>
      </w:pPr>
      <w:bookmarkStart w:id="37" w:name="Reno_50_40"/>
      <w:bookmarkEnd w:id="37"/>
      <w:r w:rsidRPr="009D69FA">
        <w:rPr>
          <w:rFonts w:ascii="Arial" w:hAnsi="Arial" w:cs="Arial"/>
          <w:sz w:val="24"/>
          <w:szCs w:val="24"/>
          <w:lang w:val="en-US"/>
        </w:rPr>
        <w:t>S.-B. Kim, in Neutrino Oscillation Workshop (NOW 2014) Conca Specchiulla, Otranto, Lecce, Italy,</w:t>
      </w:r>
      <w:r>
        <w:rPr>
          <w:rFonts w:ascii="Arial" w:hAnsi="Arial" w:cs="Arial"/>
          <w:sz w:val="24"/>
          <w:szCs w:val="24"/>
          <w:lang w:val="en-US"/>
        </w:rPr>
        <w:t xml:space="preserve"> </w:t>
      </w:r>
      <w:r w:rsidRPr="009D69FA">
        <w:rPr>
          <w:rFonts w:ascii="Arial" w:hAnsi="Arial" w:cs="Arial"/>
          <w:sz w:val="24"/>
          <w:szCs w:val="24"/>
          <w:lang w:val="en-US"/>
        </w:rPr>
        <w:t>September 7-14, 2014 (2014) arXiv:1412.2199 [hep-ex].</w:t>
      </w:r>
    </w:p>
    <w:p w14:paraId="3BB16FD5" w14:textId="77777777" w:rsidR="00B07951" w:rsidRPr="00B07951" w:rsidRDefault="00B07951" w:rsidP="00B07951">
      <w:pPr>
        <w:pStyle w:val="a5"/>
        <w:rPr>
          <w:rFonts w:ascii="Arial" w:hAnsi="Arial" w:cs="Arial"/>
          <w:sz w:val="24"/>
          <w:szCs w:val="24"/>
          <w:lang w:val="en-US"/>
        </w:rPr>
      </w:pPr>
    </w:p>
    <w:p w14:paraId="38053AE7" w14:textId="126F352F" w:rsidR="00B07951" w:rsidRDefault="00B07951" w:rsidP="00DD187F">
      <w:pPr>
        <w:pStyle w:val="a5"/>
        <w:numPr>
          <w:ilvl w:val="0"/>
          <w:numId w:val="8"/>
        </w:numPr>
        <w:autoSpaceDE w:val="0"/>
        <w:autoSpaceDN w:val="0"/>
        <w:adjustRightInd w:val="0"/>
        <w:spacing w:after="0" w:line="240" w:lineRule="auto"/>
        <w:jc w:val="both"/>
        <w:rPr>
          <w:rFonts w:ascii="Arial" w:hAnsi="Arial" w:cs="Arial"/>
          <w:sz w:val="24"/>
          <w:szCs w:val="24"/>
          <w:lang w:val="en-US"/>
        </w:rPr>
      </w:pPr>
      <w:bookmarkStart w:id="38" w:name="ICAL_46"/>
      <w:bookmarkEnd w:id="38"/>
      <w:r w:rsidRPr="00B07951">
        <w:rPr>
          <w:rFonts w:ascii="Arial" w:hAnsi="Arial" w:cs="Arial"/>
          <w:sz w:val="24"/>
          <w:szCs w:val="24"/>
          <w:lang w:val="en-US"/>
        </w:rPr>
        <w:t>S. Ahmed et al. (ICAL), (2015), arXiv:1505.07380 [physics.ins-det].</w:t>
      </w:r>
    </w:p>
    <w:p w14:paraId="7E3B72A8" w14:textId="77777777" w:rsidR="00B07951" w:rsidRPr="00B07951" w:rsidRDefault="00B07951" w:rsidP="00B07951">
      <w:pPr>
        <w:pStyle w:val="a5"/>
        <w:rPr>
          <w:rFonts w:ascii="Arial" w:hAnsi="Arial" w:cs="Arial"/>
          <w:sz w:val="24"/>
          <w:szCs w:val="24"/>
          <w:lang w:val="en-US"/>
        </w:rPr>
      </w:pPr>
    </w:p>
    <w:p w14:paraId="4F58016C" w14:textId="3D320C65" w:rsidR="00B07951" w:rsidRDefault="00B07951" w:rsidP="00DD187F">
      <w:pPr>
        <w:pStyle w:val="a5"/>
        <w:numPr>
          <w:ilvl w:val="0"/>
          <w:numId w:val="8"/>
        </w:numPr>
        <w:autoSpaceDE w:val="0"/>
        <w:autoSpaceDN w:val="0"/>
        <w:adjustRightInd w:val="0"/>
        <w:spacing w:after="0" w:line="240" w:lineRule="auto"/>
        <w:jc w:val="both"/>
        <w:rPr>
          <w:rFonts w:ascii="Arial" w:hAnsi="Arial" w:cs="Arial"/>
          <w:sz w:val="24"/>
          <w:szCs w:val="24"/>
          <w:lang w:val="en-US"/>
        </w:rPr>
      </w:pPr>
      <w:bookmarkStart w:id="39" w:name="PINGU_47"/>
      <w:bookmarkEnd w:id="39"/>
      <w:r w:rsidRPr="00B07951">
        <w:rPr>
          <w:rFonts w:ascii="Arial" w:hAnsi="Arial" w:cs="Arial"/>
          <w:sz w:val="24"/>
          <w:szCs w:val="24"/>
          <w:lang w:val="en-US"/>
        </w:rPr>
        <w:t>M. G. Aartsen et al. (IceCube PINGU), (2014), arXiv:1401.2046 [physics.ins-det].</w:t>
      </w:r>
    </w:p>
    <w:p w14:paraId="0D823A9A" w14:textId="77777777" w:rsidR="00DD403E" w:rsidRPr="00DD403E" w:rsidRDefault="00DD403E" w:rsidP="00DD403E">
      <w:pPr>
        <w:pStyle w:val="a5"/>
        <w:rPr>
          <w:rFonts w:ascii="Arial" w:hAnsi="Arial" w:cs="Arial"/>
          <w:sz w:val="24"/>
          <w:szCs w:val="24"/>
          <w:lang w:val="en-US"/>
        </w:rPr>
      </w:pPr>
    </w:p>
    <w:p w14:paraId="44124F8A" w14:textId="3312D1C5" w:rsidR="00DD403E" w:rsidRDefault="00DD403E" w:rsidP="00DD187F">
      <w:pPr>
        <w:pStyle w:val="a5"/>
        <w:numPr>
          <w:ilvl w:val="0"/>
          <w:numId w:val="8"/>
        </w:numPr>
        <w:autoSpaceDE w:val="0"/>
        <w:autoSpaceDN w:val="0"/>
        <w:adjustRightInd w:val="0"/>
        <w:spacing w:after="0" w:line="240" w:lineRule="auto"/>
        <w:jc w:val="both"/>
        <w:rPr>
          <w:rFonts w:ascii="Arial" w:hAnsi="Arial" w:cs="Arial"/>
          <w:sz w:val="24"/>
          <w:szCs w:val="24"/>
          <w:lang w:val="en-US"/>
        </w:rPr>
      </w:pPr>
      <w:r>
        <w:rPr>
          <w:rFonts w:ascii="Arial" w:hAnsi="Arial" w:cs="Arial"/>
          <w:sz w:val="24"/>
          <w:szCs w:val="24"/>
          <w:lang w:val="en-US"/>
        </w:rPr>
        <w:t xml:space="preserve"> </w:t>
      </w:r>
      <w:bookmarkStart w:id="40" w:name="ORKA_48"/>
      <w:bookmarkStart w:id="41" w:name="ORCA_48"/>
      <w:bookmarkEnd w:id="40"/>
      <w:bookmarkEnd w:id="41"/>
      <w:r w:rsidRPr="00DD403E">
        <w:rPr>
          <w:rFonts w:ascii="Arial" w:hAnsi="Arial" w:cs="Arial"/>
          <w:sz w:val="24"/>
          <w:szCs w:val="24"/>
          <w:lang w:val="en-US"/>
        </w:rPr>
        <w:t>U. F. Katz (KM3NeT), in Proceedings of the 15th International Workshop on Neutrino Telescopes</w:t>
      </w:r>
      <w:r>
        <w:rPr>
          <w:rFonts w:ascii="Arial" w:hAnsi="Arial" w:cs="Arial"/>
          <w:sz w:val="24"/>
          <w:szCs w:val="24"/>
          <w:lang w:val="en-US"/>
        </w:rPr>
        <w:t xml:space="preserve"> </w:t>
      </w:r>
      <w:r w:rsidRPr="00DD403E">
        <w:rPr>
          <w:rFonts w:ascii="Arial" w:hAnsi="Arial" w:cs="Arial"/>
          <w:sz w:val="24"/>
          <w:szCs w:val="24"/>
          <w:lang w:val="en-US"/>
        </w:rPr>
        <w:t>(Neutel 2013) (2014) arXiv:1402.1022 [astro-ph.IM].</w:t>
      </w:r>
    </w:p>
    <w:p w14:paraId="2D35CB6B" w14:textId="77777777" w:rsidR="00DD403E" w:rsidRPr="00DD403E" w:rsidRDefault="00DD403E" w:rsidP="00DD403E">
      <w:pPr>
        <w:pStyle w:val="a5"/>
        <w:rPr>
          <w:rFonts w:ascii="Arial" w:hAnsi="Arial" w:cs="Arial"/>
          <w:sz w:val="24"/>
          <w:szCs w:val="24"/>
          <w:lang w:val="en-US"/>
        </w:rPr>
      </w:pPr>
    </w:p>
    <w:p w14:paraId="74063540" w14:textId="5D1DC8D5" w:rsidR="00DD403E" w:rsidRDefault="00DD403E" w:rsidP="00DD187F">
      <w:pPr>
        <w:pStyle w:val="a5"/>
        <w:numPr>
          <w:ilvl w:val="0"/>
          <w:numId w:val="8"/>
        </w:numPr>
        <w:autoSpaceDE w:val="0"/>
        <w:autoSpaceDN w:val="0"/>
        <w:adjustRightInd w:val="0"/>
        <w:spacing w:after="0" w:line="240" w:lineRule="auto"/>
        <w:jc w:val="both"/>
        <w:rPr>
          <w:rFonts w:ascii="Arial" w:hAnsi="Arial" w:cs="Arial"/>
          <w:sz w:val="24"/>
          <w:szCs w:val="24"/>
          <w:lang w:val="en-US"/>
        </w:rPr>
      </w:pPr>
      <w:r>
        <w:rPr>
          <w:rFonts w:ascii="Arial" w:hAnsi="Arial" w:cs="Arial"/>
          <w:sz w:val="24"/>
          <w:szCs w:val="24"/>
          <w:lang w:val="en-US"/>
        </w:rPr>
        <w:t xml:space="preserve"> </w:t>
      </w:r>
      <w:bookmarkStart w:id="42" w:name="Phys_49"/>
      <w:bookmarkEnd w:id="42"/>
      <w:r w:rsidRPr="00DD403E">
        <w:rPr>
          <w:rFonts w:ascii="Arial" w:hAnsi="Arial" w:cs="Arial"/>
          <w:sz w:val="24"/>
          <w:szCs w:val="24"/>
          <w:lang w:val="en-US"/>
        </w:rPr>
        <w:t>V. D. Barger, K. Whisnant, and R. J. N. Phillips, Phys. Rev. Lett. 45, 2084 (1980).</w:t>
      </w:r>
    </w:p>
    <w:p w14:paraId="742D2625" w14:textId="77777777" w:rsidR="00DD403E" w:rsidRPr="00DD403E" w:rsidRDefault="00DD403E" w:rsidP="00DD403E">
      <w:pPr>
        <w:pStyle w:val="a5"/>
        <w:rPr>
          <w:rFonts w:ascii="Arial" w:hAnsi="Arial" w:cs="Arial"/>
          <w:sz w:val="24"/>
          <w:szCs w:val="24"/>
          <w:lang w:val="en-US"/>
        </w:rPr>
      </w:pPr>
    </w:p>
    <w:p w14:paraId="5AAE84E5" w14:textId="68F0169A" w:rsidR="00DD403E" w:rsidRPr="00DD403E" w:rsidRDefault="00DD403E" w:rsidP="00DD187F">
      <w:pPr>
        <w:pStyle w:val="a5"/>
        <w:numPr>
          <w:ilvl w:val="0"/>
          <w:numId w:val="8"/>
        </w:numPr>
        <w:autoSpaceDE w:val="0"/>
        <w:autoSpaceDN w:val="0"/>
        <w:adjustRightInd w:val="0"/>
        <w:spacing w:after="0" w:line="240" w:lineRule="auto"/>
        <w:jc w:val="both"/>
        <w:rPr>
          <w:rFonts w:ascii="Arial" w:hAnsi="Arial" w:cs="Arial"/>
          <w:sz w:val="24"/>
          <w:szCs w:val="24"/>
          <w:lang w:val="en-US"/>
        </w:rPr>
      </w:pPr>
      <w:r>
        <w:rPr>
          <w:rFonts w:ascii="Arial" w:hAnsi="Arial" w:cs="Arial"/>
          <w:sz w:val="24"/>
          <w:szCs w:val="24"/>
          <w:lang w:val="en-US"/>
        </w:rPr>
        <w:t xml:space="preserve"> </w:t>
      </w:r>
      <w:bookmarkStart w:id="43" w:name="Phys_50"/>
      <w:bookmarkEnd w:id="43"/>
      <w:r w:rsidRPr="00DD403E">
        <w:rPr>
          <w:rFonts w:ascii="Arial" w:hAnsi="Arial" w:cs="Arial"/>
          <w:sz w:val="24"/>
          <w:szCs w:val="24"/>
          <w:lang w:val="en-US"/>
        </w:rPr>
        <w:t>S. Pakvasa, Proceedings, 20th International Conference on High-Energy Physics, AIP Conf. Proc. 68,</w:t>
      </w:r>
      <w:r>
        <w:rPr>
          <w:rFonts w:ascii="Arial" w:hAnsi="Arial" w:cs="Arial"/>
          <w:sz w:val="24"/>
          <w:szCs w:val="24"/>
          <w:lang w:val="en-US"/>
        </w:rPr>
        <w:t xml:space="preserve"> </w:t>
      </w:r>
      <w:r w:rsidRPr="00DD403E">
        <w:rPr>
          <w:rFonts w:ascii="Arial" w:hAnsi="Arial" w:cs="Arial"/>
          <w:sz w:val="24"/>
          <w:szCs w:val="24"/>
          <w:lang w:val="en-US"/>
        </w:rPr>
        <w:t>1164 (1980).</w:t>
      </w:r>
    </w:p>
    <w:p w14:paraId="51B7EBEF" w14:textId="77777777" w:rsidR="00DD403E" w:rsidRPr="00DD403E" w:rsidRDefault="00DD403E" w:rsidP="00DD403E">
      <w:pPr>
        <w:pStyle w:val="a5"/>
        <w:rPr>
          <w:rFonts w:ascii="Arial" w:hAnsi="Arial" w:cs="Arial"/>
          <w:sz w:val="24"/>
          <w:szCs w:val="24"/>
          <w:lang w:val="en-US"/>
        </w:rPr>
      </w:pPr>
    </w:p>
    <w:p w14:paraId="64ACBC12" w14:textId="63B5D84C" w:rsidR="00DD403E" w:rsidRDefault="00DD403E" w:rsidP="00DD187F">
      <w:pPr>
        <w:pStyle w:val="a5"/>
        <w:numPr>
          <w:ilvl w:val="0"/>
          <w:numId w:val="8"/>
        </w:numPr>
        <w:autoSpaceDE w:val="0"/>
        <w:autoSpaceDN w:val="0"/>
        <w:adjustRightInd w:val="0"/>
        <w:spacing w:after="0" w:line="240" w:lineRule="auto"/>
        <w:jc w:val="both"/>
        <w:rPr>
          <w:rFonts w:ascii="Arial" w:hAnsi="Arial" w:cs="Arial"/>
          <w:sz w:val="24"/>
          <w:szCs w:val="24"/>
          <w:lang w:val="en-US"/>
        </w:rPr>
      </w:pPr>
      <w:r>
        <w:rPr>
          <w:rFonts w:ascii="Arial" w:hAnsi="Arial" w:cs="Arial"/>
          <w:sz w:val="24"/>
          <w:szCs w:val="24"/>
          <w:lang w:val="en-US"/>
        </w:rPr>
        <w:t xml:space="preserve"> </w:t>
      </w:r>
      <w:bookmarkStart w:id="44" w:name="T2K_51"/>
      <w:bookmarkEnd w:id="44"/>
      <w:r w:rsidRPr="00DD403E">
        <w:rPr>
          <w:rFonts w:ascii="Arial" w:hAnsi="Arial" w:cs="Arial"/>
          <w:sz w:val="24"/>
          <w:szCs w:val="24"/>
          <w:lang w:val="en-US"/>
        </w:rPr>
        <w:t>K. Abe et al. (T2K), Phys. Rev. D91, 072010 (2015), arXiv:1502.01550 [hep-ex].</w:t>
      </w:r>
    </w:p>
    <w:p w14:paraId="3E752BBC" w14:textId="77777777" w:rsidR="00F507EF" w:rsidRPr="00F507EF" w:rsidRDefault="00F507EF" w:rsidP="00F507EF">
      <w:pPr>
        <w:pStyle w:val="a5"/>
        <w:rPr>
          <w:rFonts w:ascii="Arial" w:hAnsi="Arial" w:cs="Arial"/>
          <w:sz w:val="24"/>
          <w:szCs w:val="24"/>
          <w:lang w:val="en-US"/>
        </w:rPr>
      </w:pPr>
    </w:p>
    <w:p w14:paraId="5237B705" w14:textId="404F773F" w:rsidR="00F507EF" w:rsidRDefault="00F507EF" w:rsidP="00DD187F">
      <w:pPr>
        <w:pStyle w:val="a5"/>
        <w:numPr>
          <w:ilvl w:val="0"/>
          <w:numId w:val="8"/>
        </w:numPr>
        <w:autoSpaceDE w:val="0"/>
        <w:autoSpaceDN w:val="0"/>
        <w:adjustRightInd w:val="0"/>
        <w:spacing w:after="0" w:line="240" w:lineRule="auto"/>
        <w:jc w:val="both"/>
        <w:rPr>
          <w:rFonts w:ascii="Arial" w:hAnsi="Arial" w:cs="Arial"/>
          <w:sz w:val="24"/>
          <w:szCs w:val="24"/>
          <w:lang w:val="en-US"/>
        </w:rPr>
      </w:pPr>
      <w:r w:rsidRPr="00F507EF">
        <w:rPr>
          <w:rFonts w:ascii="Arial" w:hAnsi="Arial" w:cs="Arial"/>
          <w:sz w:val="24"/>
          <w:szCs w:val="24"/>
          <w:lang w:val="en-US"/>
        </w:rPr>
        <w:lastRenderedPageBreak/>
        <w:t xml:space="preserve"> </w:t>
      </w:r>
      <w:bookmarkStart w:id="45" w:name="NOvA_52"/>
      <w:bookmarkEnd w:id="45"/>
      <w:r w:rsidRPr="00F507EF">
        <w:rPr>
          <w:rFonts w:ascii="Arial" w:hAnsi="Arial" w:cs="Arial"/>
          <w:sz w:val="24"/>
          <w:szCs w:val="24"/>
          <w:lang w:val="en-US"/>
        </w:rPr>
        <w:t>M. Sanchez, \Results and Prospects from the NOvA Experiment," Talk presented at the XVII International Workshop on Neutrino Factories and Future Neutrino Facilities (NuFact15), Rio de Janeiro, Brazil, August. 2015.</w:t>
      </w:r>
    </w:p>
    <w:p w14:paraId="344ED8CD" w14:textId="77777777" w:rsidR="00F507EF" w:rsidRPr="00F507EF" w:rsidRDefault="00F507EF" w:rsidP="00F507EF">
      <w:pPr>
        <w:pStyle w:val="a5"/>
        <w:rPr>
          <w:rFonts w:ascii="Arial" w:hAnsi="Arial" w:cs="Arial"/>
          <w:sz w:val="24"/>
          <w:szCs w:val="24"/>
          <w:lang w:val="en-US"/>
        </w:rPr>
      </w:pPr>
    </w:p>
    <w:p w14:paraId="439E8B32" w14:textId="16D1CC30" w:rsidR="00F507EF" w:rsidRDefault="00F507EF" w:rsidP="00DD187F">
      <w:pPr>
        <w:pStyle w:val="a5"/>
        <w:numPr>
          <w:ilvl w:val="0"/>
          <w:numId w:val="8"/>
        </w:numPr>
        <w:autoSpaceDE w:val="0"/>
        <w:autoSpaceDN w:val="0"/>
        <w:adjustRightInd w:val="0"/>
        <w:spacing w:after="0" w:line="240" w:lineRule="auto"/>
        <w:jc w:val="both"/>
        <w:rPr>
          <w:rFonts w:ascii="Arial" w:hAnsi="Arial" w:cs="Arial"/>
          <w:sz w:val="24"/>
          <w:szCs w:val="24"/>
          <w:lang w:val="en-US"/>
        </w:rPr>
      </w:pPr>
      <w:r>
        <w:rPr>
          <w:rFonts w:ascii="Arial" w:hAnsi="Arial" w:cs="Arial"/>
          <w:sz w:val="24"/>
          <w:szCs w:val="24"/>
          <w:lang w:val="en-US"/>
        </w:rPr>
        <w:t xml:space="preserve"> </w:t>
      </w:r>
      <w:bookmarkStart w:id="46" w:name="SK_53"/>
      <w:bookmarkEnd w:id="46"/>
      <w:r w:rsidRPr="00F507EF">
        <w:rPr>
          <w:rFonts w:ascii="Arial" w:hAnsi="Arial" w:cs="Arial"/>
          <w:sz w:val="24"/>
          <w:szCs w:val="24"/>
          <w:lang w:val="en-US"/>
        </w:rPr>
        <w:t>R. Wendell (Super-Kamiokande), Proceedings, 26th International Conference on Neutrino Physics and</w:t>
      </w:r>
      <w:r>
        <w:rPr>
          <w:rFonts w:ascii="Arial" w:hAnsi="Arial" w:cs="Arial"/>
          <w:sz w:val="24"/>
          <w:szCs w:val="24"/>
          <w:lang w:val="en-US"/>
        </w:rPr>
        <w:t xml:space="preserve"> </w:t>
      </w:r>
      <w:r w:rsidRPr="00F507EF">
        <w:rPr>
          <w:rFonts w:ascii="Arial" w:hAnsi="Arial" w:cs="Arial"/>
          <w:sz w:val="24"/>
          <w:szCs w:val="24"/>
          <w:lang w:val="en-US"/>
        </w:rPr>
        <w:t>Astrophysics (Neutrino 2014), AIP Conf. Proc. 1666, 100001 (2015), arXiv:1412.5234 [hep-ex].</w:t>
      </w:r>
    </w:p>
    <w:p w14:paraId="6948EF26" w14:textId="77777777" w:rsidR="001436A2" w:rsidRPr="001436A2" w:rsidRDefault="001436A2" w:rsidP="001436A2">
      <w:pPr>
        <w:pStyle w:val="a5"/>
        <w:rPr>
          <w:rFonts w:ascii="Arial" w:hAnsi="Arial" w:cs="Arial"/>
          <w:sz w:val="24"/>
          <w:szCs w:val="24"/>
          <w:lang w:val="en-US"/>
        </w:rPr>
      </w:pPr>
    </w:p>
    <w:p w14:paraId="09930C3B" w14:textId="7DF121D1" w:rsidR="001436A2" w:rsidRDefault="001436A2" w:rsidP="00DD187F">
      <w:pPr>
        <w:pStyle w:val="a5"/>
        <w:numPr>
          <w:ilvl w:val="0"/>
          <w:numId w:val="8"/>
        </w:numPr>
        <w:autoSpaceDE w:val="0"/>
        <w:autoSpaceDN w:val="0"/>
        <w:adjustRightInd w:val="0"/>
        <w:spacing w:after="0" w:line="240" w:lineRule="auto"/>
        <w:jc w:val="both"/>
        <w:rPr>
          <w:rFonts w:ascii="Arial" w:hAnsi="Arial" w:cs="Arial"/>
          <w:sz w:val="24"/>
          <w:szCs w:val="24"/>
          <w:lang w:val="en-US"/>
        </w:rPr>
      </w:pPr>
      <w:r>
        <w:rPr>
          <w:rFonts w:ascii="Arial" w:hAnsi="Arial" w:cs="Arial"/>
          <w:sz w:val="24"/>
          <w:szCs w:val="24"/>
          <w:lang w:val="en-US"/>
        </w:rPr>
        <w:t xml:space="preserve"> </w:t>
      </w:r>
      <w:bookmarkStart w:id="47" w:name="LBNE_65"/>
      <w:bookmarkEnd w:id="47"/>
      <w:r w:rsidRPr="001436A2">
        <w:rPr>
          <w:rFonts w:ascii="Arial" w:hAnsi="Arial" w:cs="Arial"/>
          <w:sz w:val="24"/>
          <w:szCs w:val="24"/>
          <w:lang w:val="en-US"/>
        </w:rPr>
        <w:t>http://lbne.fnal.gov/, LBNE collaboration.</w:t>
      </w:r>
    </w:p>
    <w:p w14:paraId="1272547C" w14:textId="77777777" w:rsidR="003A3C64" w:rsidRPr="003A3C64" w:rsidRDefault="003A3C64" w:rsidP="003A3C64">
      <w:pPr>
        <w:pStyle w:val="a5"/>
        <w:rPr>
          <w:rFonts w:ascii="Arial" w:hAnsi="Arial" w:cs="Arial"/>
          <w:sz w:val="24"/>
          <w:szCs w:val="24"/>
          <w:lang w:val="en-US"/>
        </w:rPr>
      </w:pPr>
    </w:p>
    <w:p w14:paraId="65258B77" w14:textId="77777777" w:rsidR="003A3C64" w:rsidRPr="003A3C64" w:rsidRDefault="003A3C64" w:rsidP="00DD187F">
      <w:pPr>
        <w:pStyle w:val="a5"/>
        <w:numPr>
          <w:ilvl w:val="0"/>
          <w:numId w:val="8"/>
        </w:numPr>
        <w:autoSpaceDE w:val="0"/>
        <w:autoSpaceDN w:val="0"/>
        <w:adjustRightInd w:val="0"/>
        <w:spacing w:after="0" w:line="240" w:lineRule="auto"/>
        <w:jc w:val="both"/>
        <w:rPr>
          <w:rFonts w:ascii="Arial" w:hAnsi="Arial" w:cs="Arial"/>
          <w:sz w:val="24"/>
          <w:szCs w:val="24"/>
          <w:lang w:val="en-US"/>
        </w:rPr>
      </w:pPr>
      <w:bookmarkStart w:id="48" w:name="Popov"/>
      <w:bookmarkStart w:id="49" w:name="_Ref64286317"/>
      <w:r w:rsidRPr="003A3C64">
        <w:rPr>
          <w:rFonts w:ascii="Arial" w:hAnsi="Arial" w:cs="Arial"/>
          <w:sz w:val="24"/>
          <w:szCs w:val="24"/>
          <w:lang w:val="en-US"/>
        </w:rPr>
        <w:t>N</w:t>
      </w:r>
      <w:bookmarkEnd w:id="48"/>
      <w:r w:rsidRPr="003A3C64">
        <w:rPr>
          <w:rFonts w:ascii="Arial" w:hAnsi="Arial" w:cs="Arial"/>
          <w:sz w:val="24"/>
          <w:szCs w:val="24"/>
          <w:lang w:val="en-US"/>
        </w:rPr>
        <w:t>. Abgrall et al. [NA61/SHINE Collaboration],</w:t>
      </w:r>
      <w:bookmarkEnd w:id="49"/>
    </w:p>
    <w:p w14:paraId="26AB3DE5" w14:textId="1976A2D7" w:rsidR="003A3C64" w:rsidRPr="00F507EF" w:rsidRDefault="003A3C64" w:rsidP="003A3C64">
      <w:pPr>
        <w:pStyle w:val="a5"/>
        <w:autoSpaceDE w:val="0"/>
        <w:autoSpaceDN w:val="0"/>
        <w:adjustRightInd w:val="0"/>
        <w:spacing w:after="0" w:line="240" w:lineRule="auto"/>
        <w:jc w:val="both"/>
        <w:rPr>
          <w:rFonts w:ascii="Arial" w:hAnsi="Arial" w:cs="Arial"/>
          <w:sz w:val="24"/>
          <w:szCs w:val="24"/>
          <w:lang w:val="en-US"/>
        </w:rPr>
      </w:pPr>
      <w:r w:rsidRPr="003A3C64">
        <w:rPr>
          <w:rFonts w:ascii="Arial" w:hAnsi="Arial" w:cs="Arial"/>
          <w:sz w:val="24"/>
          <w:szCs w:val="24"/>
          <w:lang w:val="en-US"/>
        </w:rPr>
        <w:t>Measurements of π± , K± and proton double differential yields from the surface of the T2K replica target for incoming 31 GeV/c protons with the NA61/SHINE spectrometer at the CERN SPS</w:t>
      </w:r>
      <w:r>
        <w:rPr>
          <w:rFonts w:ascii="Arial" w:hAnsi="Arial" w:cs="Arial"/>
          <w:sz w:val="24"/>
          <w:szCs w:val="24"/>
          <w:lang w:val="en-US"/>
        </w:rPr>
        <w:t xml:space="preserve"> </w:t>
      </w:r>
      <w:r w:rsidRPr="003A3C64">
        <w:rPr>
          <w:rFonts w:ascii="Arial" w:hAnsi="Arial" w:cs="Arial"/>
          <w:sz w:val="24"/>
          <w:szCs w:val="24"/>
          <w:lang w:val="en-US"/>
        </w:rPr>
        <w:t>Eur. Phys. J. C 79 (2019) 2, 100; e-Print: 1808.04927 [hep-ex]</w:t>
      </w:r>
    </w:p>
    <w:p w14:paraId="64A5D154" w14:textId="485C793A" w:rsidR="00667F74" w:rsidRDefault="00667F74" w:rsidP="00667F74">
      <w:pPr>
        <w:autoSpaceDE w:val="0"/>
        <w:autoSpaceDN w:val="0"/>
        <w:adjustRightInd w:val="0"/>
        <w:spacing w:after="0" w:line="240" w:lineRule="auto"/>
        <w:jc w:val="both"/>
        <w:rPr>
          <w:rFonts w:ascii="Arial" w:hAnsi="Arial" w:cs="Arial"/>
          <w:sz w:val="24"/>
          <w:szCs w:val="24"/>
          <w:lang w:val="en-US"/>
        </w:rPr>
      </w:pPr>
    </w:p>
    <w:p w14:paraId="1EA38DA0" w14:textId="0D9BD8B1" w:rsidR="00667F74" w:rsidRDefault="00667F74" w:rsidP="00667F74">
      <w:pPr>
        <w:autoSpaceDE w:val="0"/>
        <w:autoSpaceDN w:val="0"/>
        <w:adjustRightInd w:val="0"/>
        <w:spacing w:after="0" w:line="240" w:lineRule="auto"/>
        <w:jc w:val="both"/>
        <w:rPr>
          <w:rFonts w:ascii="Arial" w:hAnsi="Arial" w:cs="Arial"/>
          <w:sz w:val="24"/>
          <w:szCs w:val="24"/>
          <w:lang w:val="en-US"/>
        </w:rPr>
      </w:pPr>
    </w:p>
    <w:p w14:paraId="2ED4C3E9" w14:textId="336C91AB" w:rsidR="006B098F" w:rsidRDefault="006B098F" w:rsidP="00667F74">
      <w:pPr>
        <w:autoSpaceDE w:val="0"/>
        <w:autoSpaceDN w:val="0"/>
        <w:adjustRightInd w:val="0"/>
        <w:spacing w:after="0" w:line="240" w:lineRule="auto"/>
        <w:jc w:val="both"/>
        <w:rPr>
          <w:rFonts w:ascii="Arial" w:hAnsi="Arial" w:cs="Arial"/>
          <w:sz w:val="24"/>
          <w:szCs w:val="24"/>
          <w:lang w:val="en-US"/>
        </w:rPr>
      </w:pPr>
    </w:p>
    <w:p w14:paraId="671D26A9" w14:textId="5BD655F7" w:rsidR="006B098F" w:rsidRDefault="006B098F" w:rsidP="00667F74">
      <w:pPr>
        <w:autoSpaceDE w:val="0"/>
        <w:autoSpaceDN w:val="0"/>
        <w:adjustRightInd w:val="0"/>
        <w:spacing w:after="0" w:line="240" w:lineRule="auto"/>
        <w:jc w:val="both"/>
        <w:rPr>
          <w:rFonts w:ascii="Arial" w:hAnsi="Arial" w:cs="Arial"/>
          <w:sz w:val="24"/>
          <w:szCs w:val="24"/>
          <w:lang w:val="en-US"/>
        </w:rPr>
      </w:pPr>
    </w:p>
    <w:p w14:paraId="48ACBA00" w14:textId="25686C11" w:rsidR="00203C7F" w:rsidRDefault="00203C7F" w:rsidP="00667F74">
      <w:pPr>
        <w:autoSpaceDE w:val="0"/>
        <w:autoSpaceDN w:val="0"/>
        <w:adjustRightInd w:val="0"/>
        <w:spacing w:after="0" w:line="240" w:lineRule="auto"/>
        <w:jc w:val="both"/>
        <w:rPr>
          <w:rFonts w:ascii="Arial" w:hAnsi="Arial" w:cs="Arial"/>
          <w:sz w:val="24"/>
          <w:szCs w:val="24"/>
          <w:lang w:val="en-US"/>
        </w:rPr>
      </w:pPr>
    </w:p>
    <w:p w14:paraId="32068864" w14:textId="3FAB315B" w:rsidR="00203C7F" w:rsidRDefault="00203C7F" w:rsidP="00667F74">
      <w:pPr>
        <w:autoSpaceDE w:val="0"/>
        <w:autoSpaceDN w:val="0"/>
        <w:adjustRightInd w:val="0"/>
        <w:spacing w:after="0" w:line="240" w:lineRule="auto"/>
        <w:jc w:val="both"/>
        <w:rPr>
          <w:rFonts w:ascii="Arial" w:hAnsi="Arial" w:cs="Arial"/>
          <w:sz w:val="24"/>
          <w:szCs w:val="24"/>
          <w:lang w:val="en-US"/>
        </w:rPr>
      </w:pPr>
    </w:p>
    <w:p w14:paraId="25913F69" w14:textId="503A6055" w:rsidR="00203C7F" w:rsidRDefault="00203C7F" w:rsidP="00667F74">
      <w:pPr>
        <w:autoSpaceDE w:val="0"/>
        <w:autoSpaceDN w:val="0"/>
        <w:adjustRightInd w:val="0"/>
        <w:spacing w:after="0" w:line="240" w:lineRule="auto"/>
        <w:jc w:val="both"/>
        <w:rPr>
          <w:rFonts w:ascii="Arial" w:hAnsi="Arial" w:cs="Arial"/>
          <w:sz w:val="24"/>
          <w:szCs w:val="24"/>
          <w:lang w:val="en-US"/>
        </w:rPr>
      </w:pPr>
    </w:p>
    <w:p w14:paraId="6A8E77C4" w14:textId="769580B4" w:rsidR="00203C7F" w:rsidRDefault="00203C7F" w:rsidP="00667F74">
      <w:pPr>
        <w:autoSpaceDE w:val="0"/>
        <w:autoSpaceDN w:val="0"/>
        <w:adjustRightInd w:val="0"/>
        <w:spacing w:after="0" w:line="240" w:lineRule="auto"/>
        <w:jc w:val="both"/>
        <w:rPr>
          <w:rFonts w:ascii="Arial" w:hAnsi="Arial" w:cs="Arial"/>
          <w:sz w:val="24"/>
          <w:szCs w:val="24"/>
          <w:lang w:val="en-US"/>
        </w:rPr>
      </w:pPr>
    </w:p>
    <w:p w14:paraId="607765CF" w14:textId="623322A0" w:rsidR="00203C7F" w:rsidRDefault="00203C7F" w:rsidP="00667F74">
      <w:pPr>
        <w:autoSpaceDE w:val="0"/>
        <w:autoSpaceDN w:val="0"/>
        <w:adjustRightInd w:val="0"/>
        <w:spacing w:after="0" w:line="240" w:lineRule="auto"/>
        <w:jc w:val="both"/>
        <w:rPr>
          <w:rFonts w:ascii="Arial" w:hAnsi="Arial" w:cs="Arial"/>
          <w:sz w:val="24"/>
          <w:szCs w:val="24"/>
          <w:lang w:val="en-US"/>
        </w:rPr>
      </w:pPr>
    </w:p>
    <w:p w14:paraId="5EC45094" w14:textId="2C5432A8" w:rsidR="003136AE" w:rsidRDefault="003136AE" w:rsidP="00667F74">
      <w:pPr>
        <w:autoSpaceDE w:val="0"/>
        <w:autoSpaceDN w:val="0"/>
        <w:adjustRightInd w:val="0"/>
        <w:spacing w:after="0" w:line="240" w:lineRule="auto"/>
        <w:jc w:val="both"/>
        <w:rPr>
          <w:rFonts w:ascii="Arial" w:hAnsi="Arial" w:cs="Arial"/>
          <w:sz w:val="24"/>
          <w:szCs w:val="24"/>
          <w:lang w:val="en-US"/>
        </w:rPr>
      </w:pPr>
    </w:p>
    <w:p w14:paraId="3528184B" w14:textId="5E38D71A" w:rsidR="003136AE" w:rsidRDefault="003136AE" w:rsidP="00667F74">
      <w:pPr>
        <w:autoSpaceDE w:val="0"/>
        <w:autoSpaceDN w:val="0"/>
        <w:adjustRightInd w:val="0"/>
        <w:spacing w:after="0" w:line="240" w:lineRule="auto"/>
        <w:jc w:val="both"/>
        <w:rPr>
          <w:rFonts w:ascii="Arial" w:hAnsi="Arial" w:cs="Arial"/>
          <w:sz w:val="24"/>
          <w:szCs w:val="24"/>
          <w:lang w:val="en-US"/>
        </w:rPr>
      </w:pPr>
    </w:p>
    <w:p w14:paraId="45A0E2D3" w14:textId="482AA573" w:rsidR="003136AE" w:rsidRDefault="003136AE" w:rsidP="00667F74">
      <w:pPr>
        <w:autoSpaceDE w:val="0"/>
        <w:autoSpaceDN w:val="0"/>
        <w:adjustRightInd w:val="0"/>
        <w:spacing w:after="0" w:line="240" w:lineRule="auto"/>
        <w:jc w:val="both"/>
        <w:rPr>
          <w:rFonts w:ascii="Arial" w:hAnsi="Arial" w:cs="Arial"/>
          <w:sz w:val="24"/>
          <w:szCs w:val="24"/>
          <w:lang w:val="en-US"/>
        </w:rPr>
      </w:pPr>
    </w:p>
    <w:p w14:paraId="2719FCBA" w14:textId="2B013E25" w:rsidR="003136AE" w:rsidRDefault="003136AE" w:rsidP="00667F74">
      <w:pPr>
        <w:autoSpaceDE w:val="0"/>
        <w:autoSpaceDN w:val="0"/>
        <w:adjustRightInd w:val="0"/>
        <w:spacing w:after="0" w:line="240" w:lineRule="auto"/>
        <w:jc w:val="both"/>
        <w:rPr>
          <w:rFonts w:ascii="Arial" w:hAnsi="Arial" w:cs="Arial"/>
          <w:sz w:val="24"/>
          <w:szCs w:val="24"/>
          <w:lang w:val="en-US"/>
        </w:rPr>
      </w:pPr>
    </w:p>
    <w:p w14:paraId="69B9CB5C" w14:textId="17BB71EC" w:rsidR="003136AE" w:rsidRDefault="003136AE" w:rsidP="00667F74">
      <w:pPr>
        <w:autoSpaceDE w:val="0"/>
        <w:autoSpaceDN w:val="0"/>
        <w:adjustRightInd w:val="0"/>
        <w:spacing w:after="0" w:line="240" w:lineRule="auto"/>
        <w:jc w:val="both"/>
        <w:rPr>
          <w:rFonts w:ascii="Arial" w:hAnsi="Arial" w:cs="Arial"/>
          <w:sz w:val="24"/>
          <w:szCs w:val="24"/>
          <w:lang w:val="en-US"/>
        </w:rPr>
      </w:pPr>
    </w:p>
    <w:p w14:paraId="0D0E3AFC" w14:textId="75F99DA0" w:rsidR="003136AE" w:rsidRDefault="003136AE" w:rsidP="00667F74">
      <w:pPr>
        <w:autoSpaceDE w:val="0"/>
        <w:autoSpaceDN w:val="0"/>
        <w:adjustRightInd w:val="0"/>
        <w:spacing w:after="0" w:line="240" w:lineRule="auto"/>
        <w:jc w:val="both"/>
        <w:rPr>
          <w:rFonts w:ascii="Arial" w:hAnsi="Arial" w:cs="Arial"/>
          <w:sz w:val="24"/>
          <w:szCs w:val="24"/>
          <w:lang w:val="en-US"/>
        </w:rPr>
      </w:pPr>
    </w:p>
    <w:p w14:paraId="0420F94A" w14:textId="00085099" w:rsidR="003136AE" w:rsidRDefault="003136AE" w:rsidP="00667F74">
      <w:pPr>
        <w:autoSpaceDE w:val="0"/>
        <w:autoSpaceDN w:val="0"/>
        <w:adjustRightInd w:val="0"/>
        <w:spacing w:after="0" w:line="240" w:lineRule="auto"/>
        <w:jc w:val="both"/>
        <w:rPr>
          <w:rFonts w:ascii="Arial" w:hAnsi="Arial" w:cs="Arial"/>
          <w:sz w:val="24"/>
          <w:szCs w:val="24"/>
          <w:lang w:val="en-US"/>
        </w:rPr>
      </w:pPr>
    </w:p>
    <w:p w14:paraId="5A08A059" w14:textId="17FC5AF7" w:rsidR="003136AE" w:rsidRDefault="003136AE" w:rsidP="00667F74">
      <w:pPr>
        <w:autoSpaceDE w:val="0"/>
        <w:autoSpaceDN w:val="0"/>
        <w:adjustRightInd w:val="0"/>
        <w:spacing w:after="0" w:line="240" w:lineRule="auto"/>
        <w:jc w:val="both"/>
        <w:rPr>
          <w:rFonts w:ascii="Arial" w:hAnsi="Arial" w:cs="Arial"/>
          <w:sz w:val="24"/>
          <w:szCs w:val="24"/>
          <w:lang w:val="en-US"/>
        </w:rPr>
      </w:pPr>
    </w:p>
    <w:p w14:paraId="473A74AC" w14:textId="289AB424" w:rsidR="003136AE" w:rsidRDefault="003136AE" w:rsidP="00667F74">
      <w:pPr>
        <w:autoSpaceDE w:val="0"/>
        <w:autoSpaceDN w:val="0"/>
        <w:adjustRightInd w:val="0"/>
        <w:spacing w:after="0" w:line="240" w:lineRule="auto"/>
        <w:jc w:val="both"/>
        <w:rPr>
          <w:rFonts w:ascii="Arial" w:hAnsi="Arial" w:cs="Arial"/>
          <w:sz w:val="24"/>
          <w:szCs w:val="24"/>
          <w:lang w:val="en-US"/>
        </w:rPr>
      </w:pPr>
    </w:p>
    <w:p w14:paraId="51FD91C2" w14:textId="07CDA0AA" w:rsidR="003136AE" w:rsidRDefault="003136AE" w:rsidP="00667F74">
      <w:pPr>
        <w:autoSpaceDE w:val="0"/>
        <w:autoSpaceDN w:val="0"/>
        <w:adjustRightInd w:val="0"/>
        <w:spacing w:after="0" w:line="240" w:lineRule="auto"/>
        <w:jc w:val="both"/>
        <w:rPr>
          <w:rFonts w:ascii="Arial" w:hAnsi="Arial" w:cs="Arial"/>
          <w:sz w:val="24"/>
          <w:szCs w:val="24"/>
          <w:lang w:val="en-US"/>
        </w:rPr>
      </w:pPr>
    </w:p>
    <w:p w14:paraId="76993D6C" w14:textId="6FD643C1" w:rsidR="003136AE" w:rsidRDefault="003136AE" w:rsidP="00667F74">
      <w:pPr>
        <w:autoSpaceDE w:val="0"/>
        <w:autoSpaceDN w:val="0"/>
        <w:adjustRightInd w:val="0"/>
        <w:spacing w:after="0" w:line="240" w:lineRule="auto"/>
        <w:jc w:val="both"/>
        <w:rPr>
          <w:rFonts w:ascii="Arial" w:hAnsi="Arial" w:cs="Arial"/>
          <w:sz w:val="24"/>
          <w:szCs w:val="24"/>
          <w:lang w:val="en-US"/>
        </w:rPr>
      </w:pPr>
    </w:p>
    <w:p w14:paraId="09F23622" w14:textId="2C1362EF" w:rsidR="003136AE" w:rsidRDefault="003136AE" w:rsidP="00667F74">
      <w:pPr>
        <w:autoSpaceDE w:val="0"/>
        <w:autoSpaceDN w:val="0"/>
        <w:adjustRightInd w:val="0"/>
        <w:spacing w:after="0" w:line="240" w:lineRule="auto"/>
        <w:jc w:val="both"/>
        <w:rPr>
          <w:rFonts w:ascii="Arial" w:hAnsi="Arial" w:cs="Arial"/>
          <w:sz w:val="24"/>
          <w:szCs w:val="24"/>
          <w:lang w:val="en-US"/>
        </w:rPr>
      </w:pPr>
    </w:p>
    <w:p w14:paraId="7EC74795" w14:textId="3E121A63" w:rsidR="003136AE" w:rsidRDefault="003136AE" w:rsidP="00667F74">
      <w:pPr>
        <w:autoSpaceDE w:val="0"/>
        <w:autoSpaceDN w:val="0"/>
        <w:adjustRightInd w:val="0"/>
        <w:spacing w:after="0" w:line="240" w:lineRule="auto"/>
        <w:jc w:val="both"/>
        <w:rPr>
          <w:rFonts w:ascii="Arial" w:hAnsi="Arial" w:cs="Arial"/>
          <w:sz w:val="24"/>
          <w:szCs w:val="24"/>
          <w:lang w:val="en-US"/>
        </w:rPr>
      </w:pPr>
    </w:p>
    <w:p w14:paraId="578B1A29" w14:textId="0E777AB4" w:rsidR="003136AE" w:rsidRDefault="003136AE" w:rsidP="00667F74">
      <w:pPr>
        <w:autoSpaceDE w:val="0"/>
        <w:autoSpaceDN w:val="0"/>
        <w:adjustRightInd w:val="0"/>
        <w:spacing w:after="0" w:line="240" w:lineRule="auto"/>
        <w:jc w:val="both"/>
        <w:rPr>
          <w:rFonts w:ascii="Arial" w:hAnsi="Arial" w:cs="Arial"/>
          <w:sz w:val="24"/>
          <w:szCs w:val="24"/>
          <w:lang w:val="en-US"/>
        </w:rPr>
      </w:pPr>
    </w:p>
    <w:p w14:paraId="18AAFCC5" w14:textId="72AFDFF0" w:rsidR="003136AE" w:rsidRDefault="003136AE" w:rsidP="00667F74">
      <w:pPr>
        <w:autoSpaceDE w:val="0"/>
        <w:autoSpaceDN w:val="0"/>
        <w:adjustRightInd w:val="0"/>
        <w:spacing w:after="0" w:line="240" w:lineRule="auto"/>
        <w:jc w:val="both"/>
        <w:rPr>
          <w:rFonts w:ascii="Arial" w:hAnsi="Arial" w:cs="Arial"/>
          <w:sz w:val="24"/>
          <w:szCs w:val="24"/>
          <w:lang w:val="en-US"/>
        </w:rPr>
      </w:pPr>
    </w:p>
    <w:p w14:paraId="602EFA3D" w14:textId="0542E056" w:rsidR="003136AE" w:rsidRDefault="003136AE" w:rsidP="00667F74">
      <w:pPr>
        <w:autoSpaceDE w:val="0"/>
        <w:autoSpaceDN w:val="0"/>
        <w:adjustRightInd w:val="0"/>
        <w:spacing w:after="0" w:line="240" w:lineRule="auto"/>
        <w:jc w:val="both"/>
        <w:rPr>
          <w:rFonts w:ascii="Arial" w:hAnsi="Arial" w:cs="Arial"/>
          <w:sz w:val="24"/>
          <w:szCs w:val="24"/>
          <w:lang w:val="en-US"/>
        </w:rPr>
      </w:pPr>
    </w:p>
    <w:p w14:paraId="71A5057A" w14:textId="62D00909" w:rsidR="003136AE" w:rsidRDefault="003136AE" w:rsidP="00667F74">
      <w:pPr>
        <w:autoSpaceDE w:val="0"/>
        <w:autoSpaceDN w:val="0"/>
        <w:adjustRightInd w:val="0"/>
        <w:spacing w:after="0" w:line="240" w:lineRule="auto"/>
        <w:jc w:val="both"/>
        <w:rPr>
          <w:rFonts w:ascii="Arial" w:hAnsi="Arial" w:cs="Arial"/>
          <w:sz w:val="24"/>
          <w:szCs w:val="24"/>
          <w:lang w:val="en-US"/>
        </w:rPr>
      </w:pPr>
    </w:p>
    <w:p w14:paraId="61F797E0" w14:textId="728A6502" w:rsidR="003136AE" w:rsidRDefault="003136AE" w:rsidP="00667F74">
      <w:pPr>
        <w:autoSpaceDE w:val="0"/>
        <w:autoSpaceDN w:val="0"/>
        <w:adjustRightInd w:val="0"/>
        <w:spacing w:after="0" w:line="240" w:lineRule="auto"/>
        <w:jc w:val="both"/>
        <w:rPr>
          <w:rFonts w:ascii="Arial" w:hAnsi="Arial" w:cs="Arial"/>
          <w:sz w:val="24"/>
          <w:szCs w:val="24"/>
          <w:lang w:val="en-US"/>
        </w:rPr>
      </w:pPr>
    </w:p>
    <w:p w14:paraId="4251E880" w14:textId="5B514A32" w:rsidR="003136AE" w:rsidRDefault="003136AE" w:rsidP="00667F74">
      <w:pPr>
        <w:autoSpaceDE w:val="0"/>
        <w:autoSpaceDN w:val="0"/>
        <w:adjustRightInd w:val="0"/>
        <w:spacing w:after="0" w:line="240" w:lineRule="auto"/>
        <w:jc w:val="both"/>
        <w:rPr>
          <w:rFonts w:ascii="Arial" w:hAnsi="Arial" w:cs="Arial"/>
          <w:sz w:val="24"/>
          <w:szCs w:val="24"/>
          <w:lang w:val="en-US"/>
        </w:rPr>
      </w:pPr>
    </w:p>
    <w:p w14:paraId="589835E1" w14:textId="77777777" w:rsidR="003136AE" w:rsidRDefault="003136AE" w:rsidP="00667F74">
      <w:pPr>
        <w:autoSpaceDE w:val="0"/>
        <w:autoSpaceDN w:val="0"/>
        <w:adjustRightInd w:val="0"/>
        <w:spacing w:after="0" w:line="240" w:lineRule="auto"/>
        <w:jc w:val="both"/>
        <w:rPr>
          <w:rFonts w:ascii="Arial" w:hAnsi="Arial" w:cs="Arial"/>
          <w:sz w:val="24"/>
          <w:szCs w:val="24"/>
          <w:lang w:val="en-US"/>
        </w:rPr>
      </w:pPr>
    </w:p>
    <w:p w14:paraId="4035E9F4" w14:textId="6F5D0FED" w:rsidR="00203C7F" w:rsidRDefault="00203C7F" w:rsidP="00667F74">
      <w:pPr>
        <w:autoSpaceDE w:val="0"/>
        <w:autoSpaceDN w:val="0"/>
        <w:adjustRightInd w:val="0"/>
        <w:spacing w:after="0" w:line="240" w:lineRule="auto"/>
        <w:jc w:val="both"/>
        <w:rPr>
          <w:rFonts w:ascii="Arial" w:hAnsi="Arial" w:cs="Arial"/>
          <w:sz w:val="24"/>
          <w:szCs w:val="24"/>
          <w:lang w:val="en-US"/>
        </w:rPr>
      </w:pPr>
    </w:p>
    <w:p w14:paraId="6038F294" w14:textId="03BEFECC" w:rsidR="00203C7F" w:rsidRDefault="00203C7F" w:rsidP="00667F74">
      <w:pPr>
        <w:autoSpaceDE w:val="0"/>
        <w:autoSpaceDN w:val="0"/>
        <w:adjustRightInd w:val="0"/>
        <w:spacing w:after="0" w:line="240" w:lineRule="auto"/>
        <w:jc w:val="both"/>
        <w:rPr>
          <w:rFonts w:ascii="Arial" w:hAnsi="Arial" w:cs="Arial"/>
          <w:sz w:val="24"/>
          <w:szCs w:val="24"/>
          <w:lang w:val="en-US"/>
        </w:rPr>
      </w:pPr>
    </w:p>
    <w:p w14:paraId="51418238" w14:textId="592D7B54" w:rsidR="00203C7F" w:rsidRDefault="00203C7F" w:rsidP="00667F74">
      <w:pPr>
        <w:autoSpaceDE w:val="0"/>
        <w:autoSpaceDN w:val="0"/>
        <w:adjustRightInd w:val="0"/>
        <w:spacing w:after="0" w:line="240" w:lineRule="auto"/>
        <w:jc w:val="both"/>
        <w:rPr>
          <w:rFonts w:ascii="Arial" w:hAnsi="Arial" w:cs="Arial"/>
          <w:sz w:val="24"/>
          <w:szCs w:val="24"/>
          <w:lang w:val="en-US"/>
        </w:rPr>
      </w:pPr>
    </w:p>
    <w:p w14:paraId="40E12F51" w14:textId="19E0FC30" w:rsidR="00203C7F" w:rsidRDefault="00203C7F" w:rsidP="00667F74">
      <w:pPr>
        <w:autoSpaceDE w:val="0"/>
        <w:autoSpaceDN w:val="0"/>
        <w:adjustRightInd w:val="0"/>
        <w:spacing w:after="0" w:line="240" w:lineRule="auto"/>
        <w:jc w:val="both"/>
        <w:rPr>
          <w:rFonts w:ascii="Arial" w:hAnsi="Arial" w:cs="Arial"/>
          <w:sz w:val="24"/>
          <w:szCs w:val="24"/>
          <w:lang w:val="en-US"/>
        </w:rPr>
      </w:pPr>
    </w:p>
    <w:p w14:paraId="67377508" w14:textId="5591AB91" w:rsidR="00203C7F" w:rsidRDefault="00203C7F" w:rsidP="00667F74">
      <w:pPr>
        <w:autoSpaceDE w:val="0"/>
        <w:autoSpaceDN w:val="0"/>
        <w:adjustRightInd w:val="0"/>
        <w:spacing w:after="0" w:line="240" w:lineRule="auto"/>
        <w:jc w:val="both"/>
        <w:rPr>
          <w:rFonts w:ascii="Arial" w:hAnsi="Arial" w:cs="Arial"/>
          <w:sz w:val="24"/>
          <w:szCs w:val="24"/>
          <w:lang w:val="en-US"/>
        </w:rPr>
      </w:pPr>
    </w:p>
    <w:p w14:paraId="60C80B15" w14:textId="755E04FC" w:rsidR="00203C7F" w:rsidRDefault="00203C7F" w:rsidP="00667F74">
      <w:pPr>
        <w:autoSpaceDE w:val="0"/>
        <w:autoSpaceDN w:val="0"/>
        <w:adjustRightInd w:val="0"/>
        <w:spacing w:after="0" w:line="240" w:lineRule="auto"/>
        <w:jc w:val="both"/>
        <w:rPr>
          <w:rFonts w:ascii="Arial" w:hAnsi="Arial" w:cs="Arial"/>
          <w:sz w:val="24"/>
          <w:szCs w:val="24"/>
          <w:lang w:val="en-US"/>
        </w:rPr>
      </w:pPr>
    </w:p>
    <w:p w14:paraId="0BAB1575" w14:textId="77777777" w:rsidR="00203C7F" w:rsidRDefault="00203C7F" w:rsidP="00667F74">
      <w:pPr>
        <w:autoSpaceDE w:val="0"/>
        <w:autoSpaceDN w:val="0"/>
        <w:adjustRightInd w:val="0"/>
        <w:spacing w:after="0" w:line="240" w:lineRule="auto"/>
        <w:jc w:val="both"/>
        <w:rPr>
          <w:rFonts w:ascii="Arial" w:hAnsi="Arial" w:cs="Arial"/>
          <w:sz w:val="24"/>
          <w:szCs w:val="24"/>
          <w:lang w:val="en-US"/>
        </w:rPr>
      </w:pPr>
    </w:p>
    <w:p w14:paraId="22535558" w14:textId="77777777" w:rsidR="00E74524" w:rsidRDefault="00E74524" w:rsidP="00E74524">
      <w:pPr>
        <w:autoSpaceDE w:val="0"/>
        <w:autoSpaceDN w:val="0"/>
        <w:adjustRightInd w:val="0"/>
        <w:spacing w:after="0" w:line="240" w:lineRule="auto"/>
        <w:jc w:val="both"/>
        <w:rPr>
          <w:rFonts w:ascii="Arial" w:hAnsi="Arial" w:cs="Arial"/>
          <w:sz w:val="24"/>
          <w:szCs w:val="24"/>
          <w:lang w:val="en-US"/>
        </w:rPr>
      </w:pPr>
    </w:p>
    <w:p w14:paraId="71FDC39E" w14:textId="77777777" w:rsidR="00E74524" w:rsidRPr="002E3E05" w:rsidRDefault="00E74524" w:rsidP="00E74524">
      <w:pPr>
        <w:widowControl w:val="0"/>
        <w:autoSpaceDE w:val="0"/>
        <w:autoSpaceDN w:val="0"/>
        <w:adjustRightInd w:val="0"/>
        <w:spacing w:after="0" w:line="360" w:lineRule="auto"/>
        <w:jc w:val="right"/>
        <w:rPr>
          <w:rFonts w:ascii="Times New Roman" w:eastAsia="Times New Roman" w:hAnsi="Times New Roman" w:cs="Times New Roman"/>
          <w:sz w:val="24"/>
          <w:szCs w:val="24"/>
          <w:lang w:val="en-GB" w:eastAsia="ru-RU"/>
        </w:rPr>
      </w:pPr>
      <w:r w:rsidRPr="002E3E05">
        <w:rPr>
          <w:rFonts w:ascii="Arial" w:eastAsia="Times New Roman" w:hAnsi="Arial" w:cs="Arial"/>
          <w:i/>
          <w:sz w:val="24"/>
          <w:szCs w:val="24"/>
          <w:lang w:val="en-US" w:eastAsia="ru-RU"/>
        </w:rPr>
        <w:lastRenderedPageBreak/>
        <w:t>Appendix 3</w:t>
      </w:r>
    </w:p>
    <w:p w14:paraId="2F467C83" w14:textId="77777777" w:rsidR="00E74524" w:rsidRPr="002E3E05" w:rsidRDefault="00E74524" w:rsidP="00E74524">
      <w:pPr>
        <w:widowControl w:val="0"/>
        <w:autoSpaceDE w:val="0"/>
        <w:autoSpaceDN w:val="0"/>
        <w:adjustRightInd w:val="0"/>
        <w:spacing w:after="0" w:line="360" w:lineRule="auto"/>
        <w:jc w:val="right"/>
        <w:rPr>
          <w:rFonts w:ascii="Arial" w:eastAsia="Times New Roman" w:hAnsi="Arial" w:cs="Arial"/>
          <w:sz w:val="24"/>
          <w:szCs w:val="24"/>
          <w:lang w:val="en-GB" w:eastAsia="ru-RU"/>
        </w:rPr>
      </w:pPr>
    </w:p>
    <w:p w14:paraId="3E2367A9" w14:textId="77777777" w:rsidR="00E74524" w:rsidRPr="002E3E05" w:rsidRDefault="00E74524" w:rsidP="00E74524">
      <w:pPr>
        <w:widowControl w:val="0"/>
        <w:autoSpaceDE w:val="0"/>
        <w:autoSpaceDN w:val="0"/>
        <w:adjustRightInd w:val="0"/>
        <w:spacing w:after="0" w:line="360" w:lineRule="auto"/>
        <w:jc w:val="right"/>
        <w:rPr>
          <w:rFonts w:ascii="Arial" w:eastAsia="Times New Roman" w:hAnsi="Arial" w:cs="Arial"/>
          <w:sz w:val="24"/>
          <w:szCs w:val="24"/>
          <w:lang w:val="en-GB" w:eastAsia="ru-RU"/>
        </w:rPr>
      </w:pPr>
      <w:r w:rsidRPr="002E3E05">
        <w:rPr>
          <w:rFonts w:ascii="Arial" w:eastAsia="Times New Roman" w:hAnsi="Arial" w:cs="Arial"/>
          <w:sz w:val="24"/>
          <w:szCs w:val="24"/>
          <w:lang w:val="en-GB" w:eastAsia="ru-RU"/>
        </w:rPr>
        <w:t>Form No. 26</w:t>
      </w:r>
    </w:p>
    <w:p w14:paraId="6F4C8F77" w14:textId="77777777" w:rsidR="00E74524" w:rsidRPr="002E3E05" w:rsidRDefault="00E74524" w:rsidP="00E74524">
      <w:pPr>
        <w:widowControl w:val="0"/>
        <w:autoSpaceDE w:val="0"/>
        <w:autoSpaceDN w:val="0"/>
        <w:adjustRightInd w:val="0"/>
        <w:spacing w:after="0" w:line="360" w:lineRule="auto"/>
        <w:jc w:val="both"/>
        <w:rPr>
          <w:rFonts w:ascii="Arial" w:eastAsia="Times New Roman" w:hAnsi="Arial" w:cs="Arial"/>
          <w:sz w:val="24"/>
          <w:szCs w:val="24"/>
          <w:lang w:val="en-GB" w:eastAsia="ru-RU"/>
        </w:rPr>
      </w:pPr>
    </w:p>
    <w:p w14:paraId="6728B699" w14:textId="77777777" w:rsidR="00E74524" w:rsidRPr="002E3E05" w:rsidRDefault="00E74524" w:rsidP="00E74524">
      <w:pPr>
        <w:spacing w:after="0" w:line="360" w:lineRule="auto"/>
        <w:jc w:val="center"/>
        <w:rPr>
          <w:rFonts w:ascii="Arial" w:eastAsia="Calibri" w:hAnsi="Arial" w:cs="Arial"/>
          <w:b/>
          <w:sz w:val="24"/>
          <w:szCs w:val="24"/>
          <w:lang w:val="en-GB"/>
        </w:rPr>
      </w:pPr>
      <w:r w:rsidRPr="002E3E05">
        <w:rPr>
          <w:rFonts w:ascii="Arial" w:eastAsia="Calibri" w:hAnsi="Arial" w:cs="Arial"/>
          <w:b/>
          <w:sz w:val="24"/>
          <w:szCs w:val="24"/>
          <w:lang w:val="en-GB"/>
        </w:rPr>
        <w:t xml:space="preserve">Schedule proposal and resources required for the implementation of the Project </w:t>
      </w:r>
    </w:p>
    <w:p w14:paraId="1FF1FADA" w14:textId="54970E10" w:rsidR="00E74524" w:rsidRPr="002E3E05" w:rsidRDefault="00E74524" w:rsidP="00E74524">
      <w:pPr>
        <w:spacing w:after="0" w:line="240" w:lineRule="auto"/>
        <w:jc w:val="center"/>
        <w:rPr>
          <w:rFonts w:ascii="Arial" w:eastAsia="Calibri" w:hAnsi="Arial" w:cs="Arial"/>
          <w:b/>
          <w:sz w:val="24"/>
          <w:szCs w:val="24"/>
          <w:lang w:val="en-GB"/>
        </w:rPr>
      </w:pPr>
      <w:r w:rsidRPr="002E3E05">
        <w:rPr>
          <w:rFonts w:ascii="Arial" w:eastAsia="Calibri" w:hAnsi="Arial" w:cs="Arial"/>
          <w:b/>
          <w:sz w:val="24"/>
          <w:szCs w:val="24"/>
          <w:lang w:val="en-GB"/>
        </w:rPr>
        <w:t>___________</w:t>
      </w:r>
      <w:r w:rsidR="000124AE">
        <w:rPr>
          <w:rFonts w:ascii="Arial" w:eastAsia="Calibri" w:hAnsi="Arial" w:cs="Arial"/>
          <w:b/>
          <w:sz w:val="24"/>
          <w:szCs w:val="24"/>
          <w:lang w:val="en-GB"/>
        </w:rPr>
        <w:t>T2K</w:t>
      </w:r>
      <w:r w:rsidRPr="002E3E05">
        <w:rPr>
          <w:rFonts w:ascii="Arial" w:eastAsia="Calibri" w:hAnsi="Arial" w:cs="Arial"/>
          <w:b/>
          <w:sz w:val="24"/>
          <w:szCs w:val="24"/>
          <w:lang w:val="en-GB"/>
        </w:rPr>
        <w:t>________________</w:t>
      </w:r>
    </w:p>
    <w:p w14:paraId="21314CEC" w14:textId="77777777" w:rsidR="00E74524" w:rsidRPr="002E3E05" w:rsidRDefault="00E74524" w:rsidP="00E74524">
      <w:pPr>
        <w:spacing w:after="0" w:line="240" w:lineRule="auto"/>
        <w:jc w:val="center"/>
        <w:rPr>
          <w:rFonts w:ascii="Arial" w:eastAsia="Calibri" w:hAnsi="Arial" w:cs="Arial"/>
          <w:sz w:val="24"/>
          <w:szCs w:val="24"/>
          <w:lang w:val="en-GB"/>
        </w:rPr>
      </w:pPr>
      <w:r w:rsidRPr="002E3E05">
        <w:rPr>
          <w:rFonts w:ascii="Arial" w:eastAsia="Calibri" w:hAnsi="Arial" w:cs="Arial"/>
          <w:sz w:val="24"/>
          <w:szCs w:val="24"/>
          <w:lang w:val="en-GB"/>
        </w:rPr>
        <w:t>(Project title)</w:t>
      </w:r>
    </w:p>
    <w:p w14:paraId="7B60B766" w14:textId="77777777" w:rsidR="00E74524" w:rsidRPr="002E3E05" w:rsidRDefault="00E74524" w:rsidP="00E74524">
      <w:pPr>
        <w:spacing w:after="0" w:line="240" w:lineRule="auto"/>
        <w:rPr>
          <w:rFonts w:ascii="Arial" w:eastAsia="Calibri" w:hAnsi="Arial" w:cs="Arial"/>
          <w:b/>
          <w:iCs/>
          <w:sz w:val="24"/>
          <w:u w:val="single"/>
          <w:lang w:val="en-GB"/>
        </w:rPr>
      </w:pPr>
    </w:p>
    <w:p w14:paraId="4868B0B3" w14:textId="77777777" w:rsidR="00E74524" w:rsidRPr="002E3E05" w:rsidRDefault="00E74524" w:rsidP="00E74524">
      <w:pPr>
        <w:spacing w:after="0" w:line="240" w:lineRule="auto"/>
        <w:rPr>
          <w:rFonts w:ascii="Arial" w:eastAsia="Calibri" w:hAnsi="Arial" w:cs="Arial"/>
          <w:b/>
          <w:iCs/>
          <w:sz w:val="24"/>
          <w:u w:val="single"/>
          <w:lang w:val="en-GB"/>
        </w:rPr>
      </w:pPr>
    </w:p>
    <w:tbl>
      <w:tblPr>
        <w:tblW w:w="896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567"/>
        <w:gridCol w:w="3543"/>
        <w:gridCol w:w="1563"/>
        <w:gridCol w:w="876"/>
        <w:gridCol w:w="850"/>
        <w:gridCol w:w="986"/>
        <w:gridCol w:w="7"/>
      </w:tblGrid>
      <w:tr w:rsidR="005A0B4A" w:rsidRPr="00850883" w14:paraId="2B1571B9" w14:textId="7E7FE6E1" w:rsidTr="005A0B4A">
        <w:trPr>
          <w:gridAfter w:val="1"/>
          <w:wAfter w:w="7" w:type="dxa"/>
          <w:trHeight w:val="1302"/>
        </w:trPr>
        <w:tc>
          <w:tcPr>
            <w:tcW w:w="4678" w:type="dxa"/>
            <w:gridSpan w:val="3"/>
            <w:vMerge w:val="restart"/>
            <w:shd w:val="clear" w:color="auto" w:fill="auto"/>
            <w:vAlign w:val="center"/>
          </w:tcPr>
          <w:p w14:paraId="734FAB8D" w14:textId="77777777" w:rsidR="00904247" w:rsidRPr="002E3E05" w:rsidRDefault="00904247" w:rsidP="006633FD">
            <w:pPr>
              <w:spacing w:after="0" w:line="240" w:lineRule="auto"/>
              <w:rPr>
                <w:rFonts w:ascii="Arial" w:eastAsia="Calibri" w:hAnsi="Arial" w:cs="Arial"/>
                <w:lang w:val="en-GB"/>
              </w:rPr>
            </w:pPr>
            <w:r w:rsidRPr="002E3E05">
              <w:rPr>
                <w:rFonts w:ascii="Arial" w:eastAsia="Calibri" w:hAnsi="Arial" w:cs="Arial"/>
                <w:lang w:val="en-GB"/>
              </w:rPr>
              <w:t>Expenditures, resources, financing sources</w:t>
            </w:r>
          </w:p>
        </w:tc>
        <w:tc>
          <w:tcPr>
            <w:tcW w:w="1563" w:type="dxa"/>
            <w:vMerge w:val="restart"/>
            <w:shd w:val="clear" w:color="auto" w:fill="auto"/>
            <w:vAlign w:val="center"/>
          </w:tcPr>
          <w:p w14:paraId="527528F9" w14:textId="77777777" w:rsidR="00904247" w:rsidRPr="002E3E05" w:rsidRDefault="00904247" w:rsidP="006633FD">
            <w:pPr>
              <w:spacing w:after="0" w:line="240" w:lineRule="auto"/>
              <w:rPr>
                <w:rFonts w:ascii="Arial" w:eastAsia="Calibri" w:hAnsi="Arial" w:cs="Arial"/>
                <w:lang w:val="en-GB"/>
              </w:rPr>
            </w:pPr>
            <w:r w:rsidRPr="002E3E05">
              <w:rPr>
                <w:rFonts w:ascii="Arial" w:eastAsia="Calibri" w:hAnsi="Arial" w:cs="Arial"/>
                <w:lang w:val="en-GB"/>
              </w:rPr>
              <w:t>Costs (k$)</w:t>
            </w:r>
          </w:p>
          <w:p w14:paraId="73B1AFE5" w14:textId="77777777" w:rsidR="00904247" w:rsidRPr="002E3E05" w:rsidRDefault="00904247" w:rsidP="006633FD">
            <w:pPr>
              <w:spacing w:after="0" w:line="240" w:lineRule="auto"/>
              <w:rPr>
                <w:rFonts w:ascii="Arial" w:eastAsia="Calibri" w:hAnsi="Arial" w:cs="Arial"/>
                <w:lang w:val="en-GB"/>
              </w:rPr>
            </w:pPr>
            <w:r w:rsidRPr="002E3E05">
              <w:rPr>
                <w:rFonts w:ascii="Arial" w:eastAsia="Calibri" w:hAnsi="Arial" w:cs="Arial"/>
                <w:lang w:val="en-GB"/>
              </w:rPr>
              <w:t xml:space="preserve">Resource </w:t>
            </w:r>
          </w:p>
          <w:p w14:paraId="02B5E36C" w14:textId="77777777" w:rsidR="00904247" w:rsidRPr="002E3E05" w:rsidRDefault="00904247" w:rsidP="006633FD">
            <w:pPr>
              <w:spacing w:after="0" w:line="240" w:lineRule="auto"/>
              <w:rPr>
                <w:rFonts w:ascii="Arial" w:eastAsia="Calibri" w:hAnsi="Arial" w:cs="Arial"/>
                <w:lang w:val="en-GB"/>
              </w:rPr>
            </w:pPr>
            <w:r w:rsidRPr="002E3E05">
              <w:rPr>
                <w:rFonts w:ascii="Arial" w:eastAsia="Calibri" w:hAnsi="Arial" w:cs="Arial"/>
                <w:lang w:val="en-GB"/>
              </w:rPr>
              <w:t>requirements</w:t>
            </w:r>
          </w:p>
        </w:tc>
        <w:tc>
          <w:tcPr>
            <w:tcW w:w="2712" w:type="dxa"/>
            <w:gridSpan w:val="3"/>
            <w:shd w:val="clear" w:color="auto" w:fill="auto"/>
          </w:tcPr>
          <w:p w14:paraId="56196F57" w14:textId="77777777" w:rsidR="005A0B4A" w:rsidRDefault="0025260B" w:rsidP="0025260B">
            <w:pPr>
              <w:spacing w:after="0" w:line="240" w:lineRule="auto"/>
              <w:rPr>
                <w:lang w:val="en-US"/>
              </w:rPr>
            </w:pPr>
            <w:r>
              <w:rPr>
                <w:lang w:val="en-US"/>
              </w:rPr>
              <w:t>Proposals of the</w:t>
            </w:r>
          </w:p>
          <w:p w14:paraId="0BC9486B" w14:textId="21585588" w:rsidR="0025260B" w:rsidRPr="00B11790" w:rsidRDefault="0025260B" w:rsidP="0025260B">
            <w:pPr>
              <w:spacing w:after="0" w:line="240" w:lineRule="auto"/>
              <w:rPr>
                <w:lang w:val="en-US"/>
              </w:rPr>
            </w:pPr>
            <w:r>
              <w:rPr>
                <w:lang w:val="en-US"/>
              </w:rPr>
              <w:t>Laboratory on the distribution of finances and resources</w:t>
            </w:r>
          </w:p>
        </w:tc>
      </w:tr>
      <w:tr w:rsidR="00904247" w:rsidRPr="002E3E05" w14:paraId="77A746F3" w14:textId="77777777" w:rsidTr="00904247">
        <w:trPr>
          <w:trHeight w:val="571"/>
        </w:trPr>
        <w:tc>
          <w:tcPr>
            <w:tcW w:w="4678" w:type="dxa"/>
            <w:gridSpan w:val="3"/>
            <w:vMerge/>
            <w:shd w:val="clear" w:color="auto" w:fill="auto"/>
            <w:vAlign w:val="center"/>
          </w:tcPr>
          <w:p w14:paraId="70B8910F" w14:textId="77777777" w:rsidR="00904247" w:rsidRPr="002E3E05" w:rsidRDefault="00904247" w:rsidP="006633FD">
            <w:pPr>
              <w:spacing w:after="0" w:line="240" w:lineRule="auto"/>
              <w:jc w:val="center"/>
              <w:rPr>
                <w:rFonts w:ascii="Arial" w:eastAsia="Calibri" w:hAnsi="Arial" w:cs="Arial"/>
                <w:lang w:val="en-GB"/>
              </w:rPr>
            </w:pPr>
          </w:p>
        </w:tc>
        <w:tc>
          <w:tcPr>
            <w:tcW w:w="1563" w:type="dxa"/>
            <w:vMerge/>
            <w:shd w:val="clear" w:color="auto" w:fill="auto"/>
            <w:vAlign w:val="center"/>
          </w:tcPr>
          <w:p w14:paraId="73A1D7E5" w14:textId="77777777" w:rsidR="00904247" w:rsidRPr="002E3E05" w:rsidRDefault="00904247" w:rsidP="006633FD">
            <w:pPr>
              <w:spacing w:after="0" w:line="240" w:lineRule="auto"/>
              <w:jc w:val="center"/>
              <w:rPr>
                <w:rFonts w:ascii="Arial" w:eastAsia="Calibri" w:hAnsi="Arial" w:cs="Arial"/>
                <w:lang w:val="en-GB"/>
              </w:rPr>
            </w:pPr>
          </w:p>
        </w:tc>
        <w:tc>
          <w:tcPr>
            <w:tcW w:w="876" w:type="dxa"/>
            <w:shd w:val="clear" w:color="auto" w:fill="auto"/>
            <w:vAlign w:val="center"/>
          </w:tcPr>
          <w:p w14:paraId="22E45851" w14:textId="77777777" w:rsidR="00904247" w:rsidRPr="002E3E05" w:rsidRDefault="00904247" w:rsidP="006633FD">
            <w:pPr>
              <w:spacing w:after="0" w:line="240" w:lineRule="auto"/>
              <w:jc w:val="center"/>
              <w:rPr>
                <w:rFonts w:ascii="Arial" w:eastAsia="Calibri" w:hAnsi="Arial" w:cs="Arial"/>
                <w:lang w:val="en-GB"/>
              </w:rPr>
            </w:pPr>
            <w:r w:rsidRPr="002E3E05">
              <w:rPr>
                <w:rFonts w:ascii="Arial" w:eastAsia="Calibri" w:hAnsi="Arial" w:cs="Arial"/>
                <w:lang w:val="en-GB"/>
              </w:rPr>
              <w:t>1</w:t>
            </w:r>
            <w:r w:rsidRPr="002E3E05">
              <w:rPr>
                <w:rFonts w:ascii="Arial" w:eastAsia="Calibri" w:hAnsi="Arial" w:cs="Arial"/>
                <w:vertAlign w:val="superscript"/>
                <w:lang w:val="en-GB"/>
              </w:rPr>
              <w:t>st</w:t>
            </w:r>
            <w:r w:rsidRPr="002E3E05">
              <w:rPr>
                <w:rFonts w:ascii="Arial" w:eastAsia="Calibri" w:hAnsi="Arial" w:cs="Arial"/>
                <w:lang w:val="en-GB"/>
              </w:rPr>
              <w:t xml:space="preserve"> year</w:t>
            </w:r>
          </w:p>
        </w:tc>
        <w:tc>
          <w:tcPr>
            <w:tcW w:w="850" w:type="dxa"/>
            <w:shd w:val="clear" w:color="auto" w:fill="auto"/>
            <w:vAlign w:val="center"/>
          </w:tcPr>
          <w:p w14:paraId="2D1CD319" w14:textId="77777777" w:rsidR="00904247" w:rsidRPr="002E3E05" w:rsidRDefault="00904247" w:rsidP="006633FD">
            <w:pPr>
              <w:spacing w:after="0" w:line="240" w:lineRule="auto"/>
              <w:jc w:val="center"/>
              <w:rPr>
                <w:rFonts w:ascii="Arial" w:eastAsia="Calibri" w:hAnsi="Arial" w:cs="Arial"/>
                <w:lang w:val="en-GB"/>
              </w:rPr>
            </w:pPr>
            <w:r w:rsidRPr="002E3E05">
              <w:rPr>
                <w:rFonts w:ascii="Arial" w:eastAsia="Calibri" w:hAnsi="Arial" w:cs="Arial"/>
                <w:lang w:val="en-GB"/>
              </w:rPr>
              <w:t>2</w:t>
            </w:r>
            <w:r w:rsidRPr="002E3E05">
              <w:rPr>
                <w:rFonts w:ascii="Arial" w:eastAsia="Calibri" w:hAnsi="Arial" w:cs="Arial"/>
                <w:vertAlign w:val="superscript"/>
                <w:lang w:val="en-GB"/>
              </w:rPr>
              <w:t>nd</w:t>
            </w:r>
            <w:r w:rsidRPr="002E3E05">
              <w:rPr>
                <w:rFonts w:ascii="Arial" w:eastAsia="Calibri" w:hAnsi="Arial" w:cs="Arial"/>
                <w:lang w:val="en-GB"/>
              </w:rPr>
              <w:t xml:space="preserve"> year</w:t>
            </w:r>
          </w:p>
        </w:tc>
        <w:tc>
          <w:tcPr>
            <w:tcW w:w="993" w:type="dxa"/>
            <w:gridSpan w:val="2"/>
            <w:shd w:val="clear" w:color="auto" w:fill="auto"/>
            <w:vAlign w:val="center"/>
          </w:tcPr>
          <w:p w14:paraId="45DB3E59" w14:textId="77777777" w:rsidR="00904247" w:rsidRPr="002E3E05" w:rsidRDefault="00904247" w:rsidP="006633FD">
            <w:pPr>
              <w:spacing w:after="0" w:line="240" w:lineRule="auto"/>
              <w:jc w:val="center"/>
              <w:rPr>
                <w:rFonts w:ascii="Arial" w:eastAsia="Calibri" w:hAnsi="Arial" w:cs="Arial"/>
                <w:lang w:val="en-GB"/>
              </w:rPr>
            </w:pPr>
            <w:r w:rsidRPr="002E3E05">
              <w:rPr>
                <w:rFonts w:ascii="Arial" w:eastAsia="Calibri" w:hAnsi="Arial" w:cs="Arial"/>
                <w:lang w:val="en-GB"/>
              </w:rPr>
              <w:t>3</w:t>
            </w:r>
            <w:r w:rsidRPr="002E3E05">
              <w:rPr>
                <w:rFonts w:ascii="Arial" w:eastAsia="Calibri" w:hAnsi="Arial" w:cs="Arial"/>
                <w:vertAlign w:val="superscript"/>
                <w:lang w:val="en-GB"/>
              </w:rPr>
              <w:t>rd</w:t>
            </w:r>
            <w:r w:rsidRPr="002E3E05">
              <w:rPr>
                <w:rFonts w:ascii="Arial" w:eastAsia="Calibri" w:hAnsi="Arial" w:cs="Arial"/>
                <w:lang w:val="en-GB"/>
              </w:rPr>
              <w:t xml:space="preserve"> year</w:t>
            </w:r>
          </w:p>
        </w:tc>
      </w:tr>
      <w:tr w:rsidR="00904247" w:rsidRPr="00B11790" w14:paraId="213C98EE" w14:textId="77777777" w:rsidTr="00904247">
        <w:trPr>
          <w:trHeight w:val="1123"/>
        </w:trPr>
        <w:tc>
          <w:tcPr>
            <w:tcW w:w="1135" w:type="dxa"/>
            <w:gridSpan w:val="2"/>
            <w:vMerge w:val="restart"/>
            <w:shd w:val="clear" w:color="auto" w:fill="auto"/>
            <w:textDirection w:val="btLr"/>
            <w:vAlign w:val="center"/>
          </w:tcPr>
          <w:p w14:paraId="6759C79E" w14:textId="77777777" w:rsidR="00904247" w:rsidRPr="002E3E05" w:rsidRDefault="00904247" w:rsidP="006633FD">
            <w:pPr>
              <w:spacing w:after="0" w:line="240" w:lineRule="auto"/>
              <w:jc w:val="center"/>
              <w:rPr>
                <w:rFonts w:ascii="Arial" w:eastAsia="Calibri" w:hAnsi="Arial" w:cs="Arial"/>
                <w:lang w:val="en-GB"/>
              </w:rPr>
            </w:pPr>
            <w:r w:rsidRPr="002E3E05">
              <w:rPr>
                <w:rFonts w:ascii="Arial" w:eastAsia="Calibri" w:hAnsi="Arial" w:cs="Arial"/>
                <w:lang w:val="en-GB"/>
              </w:rPr>
              <w:t>Expenditures</w:t>
            </w:r>
          </w:p>
        </w:tc>
        <w:tc>
          <w:tcPr>
            <w:tcW w:w="3543" w:type="dxa"/>
            <w:shd w:val="clear" w:color="auto" w:fill="auto"/>
            <w:vAlign w:val="center"/>
          </w:tcPr>
          <w:p w14:paraId="7A4BF59A" w14:textId="77777777" w:rsidR="00904247" w:rsidRPr="002E3E05" w:rsidRDefault="00904247" w:rsidP="006633FD">
            <w:pPr>
              <w:spacing w:after="0" w:line="240" w:lineRule="auto"/>
              <w:ind w:left="175"/>
              <w:rPr>
                <w:rFonts w:ascii="Arial" w:eastAsia="Calibri" w:hAnsi="Arial" w:cs="Arial"/>
                <w:lang w:val="en-GB"/>
              </w:rPr>
            </w:pPr>
            <w:r w:rsidRPr="002E3E05">
              <w:rPr>
                <w:rFonts w:ascii="Arial" w:eastAsia="Calibri" w:hAnsi="Arial" w:cs="Arial"/>
                <w:lang w:val="en-GB"/>
              </w:rPr>
              <w:t>Main units of equipment, work towards its upgrade, adjustment etc.</w:t>
            </w:r>
          </w:p>
        </w:tc>
        <w:tc>
          <w:tcPr>
            <w:tcW w:w="1563" w:type="dxa"/>
            <w:shd w:val="clear" w:color="auto" w:fill="auto"/>
            <w:vAlign w:val="center"/>
          </w:tcPr>
          <w:p w14:paraId="4F1A02CA" w14:textId="2623BE4C" w:rsidR="00904247" w:rsidRPr="002E3E05" w:rsidRDefault="0010765D" w:rsidP="006633FD">
            <w:pPr>
              <w:spacing w:after="0" w:line="240" w:lineRule="auto"/>
              <w:jc w:val="center"/>
              <w:rPr>
                <w:rFonts w:ascii="Arial" w:eastAsia="Calibri" w:hAnsi="Arial" w:cs="Arial"/>
                <w:lang w:val="en-GB"/>
              </w:rPr>
            </w:pPr>
            <w:r>
              <w:rPr>
                <w:rFonts w:ascii="Arial" w:eastAsia="Calibri" w:hAnsi="Arial" w:cs="Arial"/>
                <w:lang w:val="en-GB"/>
              </w:rPr>
              <w:t>165</w:t>
            </w:r>
          </w:p>
        </w:tc>
        <w:tc>
          <w:tcPr>
            <w:tcW w:w="876" w:type="dxa"/>
            <w:shd w:val="clear" w:color="auto" w:fill="auto"/>
            <w:vAlign w:val="center"/>
          </w:tcPr>
          <w:p w14:paraId="33E9E450" w14:textId="7DB284EE" w:rsidR="00904247" w:rsidRPr="002E3E05" w:rsidRDefault="0010765D" w:rsidP="006633FD">
            <w:pPr>
              <w:spacing w:after="0" w:line="240" w:lineRule="auto"/>
              <w:jc w:val="center"/>
              <w:rPr>
                <w:rFonts w:ascii="Arial" w:eastAsia="Calibri" w:hAnsi="Arial" w:cs="Arial"/>
                <w:lang w:val="en-GB"/>
              </w:rPr>
            </w:pPr>
            <w:r>
              <w:rPr>
                <w:rFonts w:ascii="Arial" w:eastAsia="Calibri" w:hAnsi="Arial" w:cs="Arial"/>
                <w:lang w:val="en-GB"/>
              </w:rPr>
              <w:t>6</w:t>
            </w:r>
            <w:r w:rsidR="00904247">
              <w:rPr>
                <w:rFonts w:ascii="Arial" w:eastAsia="Calibri" w:hAnsi="Arial" w:cs="Arial"/>
                <w:lang w:val="en-GB"/>
              </w:rPr>
              <w:t>0</w:t>
            </w:r>
          </w:p>
        </w:tc>
        <w:tc>
          <w:tcPr>
            <w:tcW w:w="850" w:type="dxa"/>
            <w:shd w:val="clear" w:color="auto" w:fill="auto"/>
            <w:vAlign w:val="center"/>
          </w:tcPr>
          <w:p w14:paraId="2EE89E3D" w14:textId="3CDF5C90" w:rsidR="00904247" w:rsidRPr="002E3E05" w:rsidRDefault="0010765D" w:rsidP="006633FD">
            <w:pPr>
              <w:spacing w:after="0" w:line="240" w:lineRule="auto"/>
              <w:jc w:val="center"/>
              <w:rPr>
                <w:rFonts w:ascii="Arial" w:eastAsia="Calibri" w:hAnsi="Arial" w:cs="Arial"/>
                <w:lang w:val="en-GB"/>
              </w:rPr>
            </w:pPr>
            <w:r>
              <w:rPr>
                <w:rFonts w:ascii="Arial" w:eastAsia="Calibri" w:hAnsi="Arial" w:cs="Arial"/>
                <w:lang w:val="en-GB"/>
              </w:rPr>
              <w:t>55</w:t>
            </w:r>
          </w:p>
        </w:tc>
        <w:tc>
          <w:tcPr>
            <w:tcW w:w="993" w:type="dxa"/>
            <w:gridSpan w:val="2"/>
            <w:shd w:val="clear" w:color="auto" w:fill="auto"/>
            <w:vAlign w:val="center"/>
          </w:tcPr>
          <w:p w14:paraId="2D0B6773" w14:textId="50CF9C6D" w:rsidR="00904247" w:rsidRPr="002E3E05" w:rsidRDefault="0010765D" w:rsidP="006633FD">
            <w:pPr>
              <w:spacing w:after="0" w:line="240" w:lineRule="auto"/>
              <w:jc w:val="center"/>
              <w:rPr>
                <w:rFonts w:ascii="Arial" w:eastAsia="Calibri" w:hAnsi="Arial" w:cs="Arial"/>
                <w:lang w:val="en-GB"/>
              </w:rPr>
            </w:pPr>
            <w:r>
              <w:rPr>
                <w:rFonts w:ascii="Arial" w:eastAsia="Calibri" w:hAnsi="Arial" w:cs="Arial"/>
                <w:lang w:val="en-GB"/>
              </w:rPr>
              <w:t>50</w:t>
            </w:r>
          </w:p>
        </w:tc>
      </w:tr>
      <w:tr w:rsidR="00904247" w:rsidRPr="002E3E05" w14:paraId="4BA58A34" w14:textId="77777777" w:rsidTr="00904247">
        <w:trPr>
          <w:trHeight w:val="553"/>
        </w:trPr>
        <w:tc>
          <w:tcPr>
            <w:tcW w:w="1135" w:type="dxa"/>
            <w:gridSpan w:val="2"/>
            <w:vMerge/>
            <w:shd w:val="clear" w:color="auto" w:fill="auto"/>
            <w:vAlign w:val="center"/>
          </w:tcPr>
          <w:p w14:paraId="2CC3A5AC" w14:textId="77777777" w:rsidR="00904247" w:rsidRPr="002E3E05" w:rsidRDefault="00904247" w:rsidP="006633FD">
            <w:pPr>
              <w:spacing w:after="0" w:line="240" w:lineRule="auto"/>
              <w:rPr>
                <w:rFonts w:ascii="Arial" w:eastAsia="Calibri" w:hAnsi="Arial" w:cs="Arial"/>
                <w:lang w:val="en-GB"/>
              </w:rPr>
            </w:pPr>
          </w:p>
        </w:tc>
        <w:tc>
          <w:tcPr>
            <w:tcW w:w="3543" w:type="dxa"/>
            <w:shd w:val="clear" w:color="auto" w:fill="auto"/>
            <w:vAlign w:val="center"/>
          </w:tcPr>
          <w:p w14:paraId="68B78EB3" w14:textId="115391AF" w:rsidR="00904247" w:rsidRPr="00191B23" w:rsidRDefault="00790735" w:rsidP="006633FD">
            <w:pPr>
              <w:spacing w:after="0" w:line="240" w:lineRule="auto"/>
              <w:ind w:left="175"/>
              <w:rPr>
                <w:rFonts w:ascii="Arial" w:eastAsia="Calibri" w:hAnsi="Arial" w:cs="Arial"/>
              </w:rPr>
            </w:pPr>
            <w:r>
              <w:rPr>
                <w:rFonts w:ascii="Arial" w:eastAsia="Calibri" w:hAnsi="Arial" w:cs="Arial"/>
                <w:lang w:val="en-US"/>
              </w:rPr>
              <w:t>Construction/repair of premises</w:t>
            </w:r>
          </w:p>
        </w:tc>
        <w:tc>
          <w:tcPr>
            <w:tcW w:w="1563" w:type="dxa"/>
            <w:shd w:val="clear" w:color="auto" w:fill="auto"/>
            <w:vAlign w:val="center"/>
          </w:tcPr>
          <w:p w14:paraId="64EA5359" w14:textId="0C94DE69" w:rsidR="00904247" w:rsidRPr="002E3E05" w:rsidRDefault="00904247" w:rsidP="006633FD">
            <w:pPr>
              <w:spacing w:after="0" w:line="240" w:lineRule="auto"/>
              <w:jc w:val="center"/>
              <w:rPr>
                <w:rFonts w:ascii="Arial" w:eastAsia="Calibri" w:hAnsi="Arial" w:cs="Arial"/>
                <w:lang w:val="en-GB"/>
              </w:rPr>
            </w:pPr>
          </w:p>
        </w:tc>
        <w:tc>
          <w:tcPr>
            <w:tcW w:w="876" w:type="dxa"/>
            <w:shd w:val="clear" w:color="auto" w:fill="auto"/>
            <w:vAlign w:val="center"/>
          </w:tcPr>
          <w:p w14:paraId="0C8C73DF" w14:textId="15DB3C09" w:rsidR="00904247" w:rsidRPr="002E3E05" w:rsidRDefault="00904247" w:rsidP="006633FD">
            <w:pPr>
              <w:spacing w:after="0" w:line="240" w:lineRule="auto"/>
              <w:jc w:val="center"/>
              <w:rPr>
                <w:rFonts w:ascii="Arial" w:eastAsia="Calibri" w:hAnsi="Arial" w:cs="Arial"/>
                <w:lang w:val="en-GB"/>
              </w:rPr>
            </w:pPr>
          </w:p>
        </w:tc>
        <w:tc>
          <w:tcPr>
            <w:tcW w:w="850" w:type="dxa"/>
            <w:shd w:val="clear" w:color="auto" w:fill="auto"/>
            <w:vAlign w:val="center"/>
          </w:tcPr>
          <w:p w14:paraId="0345F321" w14:textId="4D0F8DD8" w:rsidR="00904247" w:rsidRPr="002E3E05" w:rsidRDefault="00904247" w:rsidP="006633FD">
            <w:pPr>
              <w:spacing w:after="0" w:line="240" w:lineRule="auto"/>
              <w:jc w:val="center"/>
              <w:rPr>
                <w:rFonts w:ascii="Arial" w:eastAsia="Calibri" w:hAnsi="Arial" w:cs="Arial"/>
                <w:lang w:val="en-GB"/>
              </w:rPr>
            </w:pPr>
          </w:p>
        </w:tc>
        <w:tc>
          <w:tcPr>
            <w:tcW w:w="993" w:type="dxa"/>
            <w:gridSpan w:val="2"/>
            <w:shd w:val="clear" w:color="auto" w:fill="auto"/>
            <w:vAlign w:val="center"/>
          </w:tcPr>
          <w:p w14:paraId="2D8CE68C" w14:textId="5FEE17D4" w:rsidR="00904247" w:rsidRPr="002E3E05" w:rsidRDefault="00904247" w:rsidP="006633FD">
            <w:pPr>
              <w:spacing w:after="0" w:line="240" w:lineRule="auto"/>
              <w:jc w:val="center"/>
              <w:rPr>
                <w:rFonts w:ascii="Arial" w:eastAsia="Calibri" w:hAnsi="Arial" w:cs="Arial"/>
                <w:lang w:val="en-GB"/>
              </w:rPr>
            </w:pPr>
          </w:p>
        </w:tc>
      </w:tr>
      <w:tr w:rsidR="00904247" w:rsidRPr="002E3E05" w14:paraId="616071BB" w14:textId="77777777" w:rsidTr="00904247">
        <w:trPr>
          <w:trHeight w:val="561"/>
        </w:trPr>
        <w:tc>
          <w:tcPr>
            <w:tcW w:w="1135" w:type="dxa"/>
            <w:gridSpan w:val="2"/>
            <w:vMerge/>
            <w:shd w:val="clear" w:color="auto" w:fill="auto"/>
            <w:vAlign w:val="center"/>
          </w:tcPr>
          <w:p w14:paraId="28B3C323" w14:textId="77777777" w:rsidR="00904247" w:rsidRPr="002E3E05" w:rsidRDefault="00904247" w:rsidP="006633FD">
            <w:pPr>
              <w:spacing w:after="0" w:line="240" w:lineRule="auto"/>
              <w:rPr>
                <w:rFonts w:ascii="Arial" w:eastAsia="Calibri" w:hAnsi="Arial" w:cs="Arial"/>
                <w:lang w:val="en-GB"/>
              </w:rPr>
            </w:pPr>
          </w:p>
        </w:tc>
        <w:tc>
          <w:tcPr>
            <w:tcW w:w="3543" w:type="dxa"/>
            <w:shd w:val="clear" w:color="auto" w:fill="auto"/>
            <w:vAlign w:val="center"/>
          </w:tcPr>
          <w:p w14:paraId="1351CBD1" w14:textId="77777777" w:rsidR="00904247" w:rsidRPr="002E3E05" w:rsidRDefault="00904247" w:rsidP="006633FD">
            <w:pPr>
              <w:spacing w:after="0" w:line="240" w:lineRule="auto"/>
              <w:ind w:left="175"/>
              <w:rPr>
                <w:rFonts w:ascii="Arial" w:eastAsia="Calibri" w:hAnsi="Arial" w:cs="Arial"/>
                <w:lang w:val="en-GB"/>
              </w:rPr>
            </w:pPr>
            <w:r w:rsidRPr="002E3E05">
              <w:rPr>
                <w:rFonts w:ascii="Arial" w:eastAsia="Calibri" w:hAnsi="Arial" w:cs="Arial"/>
                <w:lang w:val="en-GB"/>
              </w:rPr>
              <w:t>Materials</w:t>
            </w:r>
          </w:p>
        </w:tc>
        <w:tc>
          <w:tcPr>
            <w:tcW w:w="1563" w:type="dxa"/>
            <w:shd w:val="clear" w:color="auto" w:fill="auto"/>
            <w:vAlign w:val="center"/>
          </w:tcPr>
          <w:p w14:paraId="4404C9F2" w14:textId="0464FE1D" w:rsidR="00904247" w:rsidRPr="002E3E05" w:rsidRDefault="0010765D" w:rsidP="006633FD">
            <w:pPr>
              <w:spacing w:after="0" w:line="240" w:lineRule="auto"/>
              <w:jc w:val="center"/>
              <w:rPr>
                <w:rFonts w:ascii="Arial" w:eastAsia="Calibri" w:hAnsi="Arial" w:cs="Arial"/>
                <w:lang w:val="en-GB"/>
              </w:rPr>
            </w:pPr>
            <w:r>
              <w:rPr>
                <w:rFonts w:ascii="Arial" w:eastAsia="Calibri" w:hAnsi="Arial" w:cs="Arial"/>
                <w:lang w:val="en-GB"/>
              </w:rPr>
              <w:t>55</w:t>
            </w:r>
          </w:p>
        </w:tc>
        <w:tc>
          <w:tcPr>
            <w:tcW w:w="876" w:type="dxa"/>
            <w:shd w:val="clear" w:color="auto" w:fill="auto"/>
            <w:vAlign w:val="center"/>
          </w:tcPr>
          <w:p w14:paraId="06C42B86" w14:textId="14D9095B" w:rsidR="00904247" w:rsidRPr="002E3E05" w:rsidRDefault="0010765D" w:rsidP="006633FD">
            <w:pPr>
              <w:spacing w:after="0" w:line="240" w:lineRule="auto"/>
              <w:jc w:val="center"/>
              <w:rPr>
                <w:rFonts w:ascii="Arial" w:eastAsia="Calibri" w:hAnsi="Arial" w:cs="Arial"/>
                <w:lang w:val="en-GB"/>
              </w:rPr>
            </w:pPr>
            <w:r>
              <w:rPr>
                <w:rFonts w:ascii="Arial" w:eastAsia="Calibri" w:hAnsi="Arial" w:cs="Arial"/>
                <w:lang w:val="en-GB"/>
              </w:rPr>
              <w:t>2</w:t>
            </w:r>
            <w:r w:rsidR="00904247">
              <w:rPr>
                <w:rFonts w:ascii="Arial" w:eastAsia="Calibri" w:hAnsi="Arial" w:cs="Arial"/>
                <w:lang w:val="en-GB"/>
              </w:rPr>
              <w:t>0</w:t>
            </w:r>
          </w:p>
        </w:tc>
        <w:tc>
          <w:tcPr>
            <w:tcW w:w="850" w:type="dxa"/>
            <w:shd w:val="clear" w:color="auto" w:fill="auto"/>
            <w:vAlign w:val="center"/>
          </w:tcPr>
          <w:p w14:paraId="2EC668A8" w14:textId="31521C9A" w:rsidR="00904247" w:rsidRPr="002E3E05" w:rsidRDefault="0010765D" w:rsidP="006633FD">
            <w:pPr>
              <w:spacing w:after="0" w:line="240" w:lineRule="auto"/>
              <w:jc w:val="center"/>
              <w:rPr>
                <w:rFonts w:ascii="Arial" w:eastAsia="Calibri" w:hAnsi="Arial" w:cs="Arial"/>
                <w:lang w:val="en-GB"/>
              </w:rPr>
            </w:pPr>
            <w:r>
              <w:rPr>
                <w:rFonts w:ascii="Arial" w:eastAsia="Calibri" w:hAnsi="Arial" w:cs="Arial"/>
                <w:lang w:val="en-GB"/>
              </w:rPr>
              <w:t>2</w:t>
            </w:r>
            <w:r w:rsidR="00904247">
              <w:rPr>
                <w:rFonts w:ascii="Arial" w:eastAsia="Calibri" w:hAnsi="Arial" w:cs="Arial"/>
                <w:lang w:val="en-GB"/>
              </w:rPr>
              <w:t>0</w:t>
            </w:r>
          </w:p>
        </w:tc>
        <w:tc>
          <w:tcPr>
            <w:tcW w:w="993" w:type="dxa"/>
            <w:gridSpan w:val="2"/>
            <w:shd w:val="clear" w:color="auto" w:fill="auto"/>
            <w:vAlign w:val="center"/>
          </w:tcPr>
          <w:p w14:paraId="0CA9B89F" w14:textId="5355281F" w:rsidR="00904247" w:rsidRPr="002E3E05" w:rsidRDefault="0010765D" w:rsidP="006633FD">
            <w:pPr>
              <w:spacing w:after="0" w:line="240" w:lineRule="auto"/>
              <w:jc w:val="center"/>
              <w:rPr>
                <w:rFonts w:ascii="Arial" w:eastAsia="Calibri" w:hAnsi="Arial" w:cs="Arial"/>
                <w:lang w:val="en-GB"/>
              </w:rPr>
            </w:pPr>
            <w:r>
              <w:rPr>
                <w:rFonts w:ascii="Arial" w:eastAsia="Calibri" w:hAnsi="Arial" w:cs="Arial"/>
                <w:lang w:val="en-GB"/>
              </w:rPr>
              <w:t>15</w:t>
            </w:r>
          </w:p>
        </w:tc>
      </w:tr>
      <w:tr w:rsidR="00904247" w:rsidRPr="002E3E05" w14:paraId="16113270" w14:textId="77777777" w:rsidTr="00904247">
        <w:trPr>
          <w:cantSplit/>
          <w:trHeight w:val="1134"/>
        </w:trPr>
        <w:tc>
          <w:tcPr>
            <w:tcW w:w="568" w:type="dxa"/>
            <w:shd w:val="clear" w:color="auto" w:fill="auto"/>
            <w:textDirection w:val="btLr"/>
            <w:vAlign w:val="center"/>
          </w:tcPr>
          <w:p w14:paraId="4BF80F2A" w14:textId="77777777" w:rsidR="00904247" w:rsidRPr="002E3E05" w:rsidRDefault="00904247" w:rsidP="006633FD">
            <w:pPr>
              <w:spacing w:after="0" w:line="240" w:lineRule="auto"/>
              <w:ind w:left="113" w:right="113"/>
              <w:jc w:val="center"/>
              <w:rPr>
                <w:rFonts w:ascii="Arial" w:eastAsia="Calibri" w:hAnsi="Arial" w:cs="Arial"/>
                <w:lang w:val="en-GB"/>
              </w:rPr>
            </w:pPr>
            <w:r w:rsidRPr="002E3E05">
              <w:rPr>
                <w:rFonts w:ascii="Arial" w:eastAsia="Calibri" w:hAnsi="Arial" w:cs="Arial"/>
                <w:lang w:val="en-GB"/>
              </w:rPr>
              <w:t>Required resources</w:t>
            </w:r>
          </w:p>
        </w:tc>
        <w:tc>
          <w:tcPr>
            <w:tcW w:w="567" w:type="dxa"/>
            <w:shd w:val="clear" w:color="auto" w:fill="auto"/>
            <w:textDirection w:val="btLr"/>
            <w:vAlign w:val="center"/>
          </w:tcPr>
          <w:p w14:paraId="066A9E3F" w14:textId="77777777" w:rsidR="00904247" w:rsidRPr="002E3E05" w:rsidRDefault="00904247" w:rsidP="006633FD">
            <w:pPr>
              <w:spacing w:after="0" w:line="240" w:lineRule="auto"/>
              <w:ind w:left="113" w:right="113"/>
              <w:jc w:val="center"/>
              <w:rPr>
                <w:rFonts w:ascii="Arial" w:eastAsia="Calibri" w:hAnsi="Arial" w:cs="Arial"/>
                <w:lang w:val="en-GB"/>
              </w:rPr>
            </w:pPr>
            <w:r w:rsidRPr="002E3E05">
              <w:rPr>
                <w:rFonts w:ascii="Arial" w:eastAsia="Calibri" w:hAnsi="Arial" w:cs="Arial"/>
                <w:lang w:val="en-GB"/>
              </w:rPr>
              <w:t>Standard hour</w:t>
            </w:r>
          </w:p>
        </w:tc>
        <w:tc>
          <w:tcPr>
            <w:tcW w:w="3543" w:type="dxa"/>
            <w:shd w:val="clear" w:color="auto" w:fill="auto"/>
            <w:vAlign w:val="center"/>
          </w:tcPr>
          <w:p w14:paraId="43457E26" w14:textId="77777777" w:rsidR="00904247" w:rsidRPr="002E3E05" w:rsidRDefault="00904247" w:rsidP="006633FD">
            <w:pPr>
              <w:spacing w:after="0" w:line="240" w:lineRule="auto"/>
              <w:ind w:left="175"/>
              <w:rPr>
                <w:rFonts w:ascii="Arial" w:eastAsia="Calibri" w:hAnsi="Arial" w:cs="Arial"/>
                <w:lang w:val="en-GB"/>
              </w:rPr>
            </w:pPr>
            <w:r w:rsidRPr="002E3E05">
              <w:rPr>
                <w:rFonts w:ascii="Arial" w:eastAsia="Calibri" w:hAnsi="Arial" w:cs="Arial"/>
                <w:lang w:val="en-GB"/>
              </w:rPr>
              <w:t xml:space="preserve">Resources of </w:t>
            </w:r>
          </w:p>
          <w:p w14:paraId="5C055889" w14:textId="77777777" w:rsidR="00904247" w:rsidRPr="002E3E05" w:rsidRDefault="00904247" w:rsidP="006633FD">
            <w:pPr>
              <w:spacing w:after="0" w:line="240" w:lineRule="auto"/>
              <w:ind w:left="317" w:hanging="142"/>
              <w:rPr>
                <w:rFonts w:ascii="Arial" w:eastAsia="Calibri" w:hAnsi="Arial" w:cs="Arial"/>
                <w:lang w:val="en-GB"/>
              </w:rPr>
            </w:pPr>
            <w:r w:rsidRPr="002E3E05">
              <w:rPr>
                <w:rFonts w:ascii="Arial" w:eastAsia="Calibri" w:hAnsi="Arial" w:cs="Arial"/>
                <w:lang w:val="en-GB"/>
              </w:rPr>
              <w:t>– Laboratory design bureau;</w:t>
            </w:r>
          </w:p>
          <w:p w14:paraId="54226CB7" w14:textId="77777777" w:rsidR="00904247" w:rsidRPr="002E3E05" w:rsidRDefault="00904247" w:rsidP="006633FD">
            <w:pPr>
              <w:spacing w:after="0" w:line="240" w:lineRule="auto"/>
              <w:ind w:left="317" w:hanging="142"/>
              <w:rPr>
                <w:rFonts w:ascii="Arial" w:eastAsia="Calibri" w:hAnsi="Arial" w:cs="Arial"/>
                <w:lang w:val="en-GB"/>
              </w:rPr>
            </w:pPr>
            <w:r w:rsidRPr="002E3E05">
              <w:rPr>
                <w:rFonts w:ascii="Arial" w:eastAsia="Calibri" w:hAnsi="Arial" w:cs="Arial"/>
                <w:lang w:val="en-GB"/>
              </w:rPr>
              <w:t>– JINR Experimental Workshop;</w:t>
            </w:r>
          </w:p>
          <w:p w14:paraId="47B1865E" w14:textId="77777777" w:rsidR="00904247" w:rsidRPr="002E3E05" w:rsidRDefault="00904247" w:rsidP="006633FD">
            <w:pPr>
              <w:spacing w:after="0" w:line="240" w:lineRule="auto"/>
              <w:ind w:left="317" w:hanging="142"/>
              <w:rPr>
                <w:rFonts w:ascii="Arial" w:eastAsia="Times New Roman" w:hAnsi="Arial" w:cs="Arial"/>
                <w:sz w:val="20"/>
                <w:szCs w:val="20"/>
                <w:lang w:val="en-GB" w:eastAsia="ru-RU"/>
              </w:rPr>
            </w:pPr>
            <w:r w:rsidRPr="002E3E05">
              <w:rPr>
                <w:rFonts w:ascii="Arial" w:eastAsia="Calibri" w:hAnsi="Arial" w:cs="Arial"/>
                <w:lang w:val="en-GB"/>
              </w:rPr>
              <w:t>– Laboratory experimental facilities division;</w:t>
            </w:r>
          </w:p>
          <w:p w14:paraId="007C8E7B" w14:textId="77777777" w:rsidR="00904247" w:rsidRPr="002E3E05" w:rsidRDefault="00904247" w:rsidP="006633FD">
            <w:pPr>
              <w:spacing w:after="0" w:line="240" w:lineRule="auto"/>
              <w:ind w:left="317" w:hanging="142"/>
              <w:rPr>
                <w:rFonts w:ascii="Arial" w:eastAsia="Calibri" w:hAnsi="Arial" w:cs="Arial"/>
                <w:lang w:val="en-GB"/>
              </w:rPr>
            </w:pPr>
            <w:r w:rsidRPr="002E3E05">
              <w:rPr>
                <w:rFonts w:ascii="Arial" w:eastAsia="Calibri" w:hAnsi="Arial" w:cs="Arial"/>
                <w:lang w:val="en-GB"/>
              </w:rPr>
              <w:t>– accelerator;</w:t>
            </w:r>
          </w:p>
          <w:p w14:paraId="4572BF5A" w14:textId="77777777" w:rsidR="00904247" w:rsidRPr="002E3E05" w:rsidRDefault="00904247" w:rsidP="006633FD">
            <w:pPr>
              <w:spacing w:after="0" w:line="240" w:lineRule="auto"/>
              <w:ind w:left="317" w:hanging="142"/>
              <w:rPr>
                <w:rFonts w:ascii="Arial" w:eastAsia="Calibri" w:hAnsi="Arial" w:cs="Arial"/>
                <w:lang w:val="en-GB"/>
              </w:rPr>
            </w:pPr>
            <w:r w:rsidRPr="002E3E05">
              <w:rPr>
                <w:rFonts w:ascii="Arial" w:eastAsia="Calibri" w:hAnsi="Arial" w:cs="Arial"/>
                <w:lang w:val="en-GB"/>
              </w:rPr>
              <w:t>– computer.</w:t>
            </w:r>
          </w:p>
          <w:p w14:paraId="5E23C227" w14:textId="77777777" w:rsidR="00904247" w:rsidRPr="002E3E05" w:rsidRDefault="00904247" w:rsidP="006633FD">
            <w:pPr>
              <w:spacing w:after="0" w:line="240" w:lineRule="auto"/>
              <w:ind w:left="175"/>
              <w:rPr>
                <w:rFonts w:ascii="Arial" w:eastAsia="Calibri" w:hAnsi="Arial" w:cs="Arial"/>
                <w:lang w:val="en-GB"/>
              </w:rPr>
            </w:pPr>
            <w:r w:rsidRPr="002E3E05">
              <w:rPr>
                <w:rFonts w:ascii="Arial" w:eastAsia="Calibri" w:hAnsi="Arial" w:cs="Arial"/>
                <w:lang w:val="en-GB"/>
              </w:rPr>
              <w:t>Operating costs.</w:t>
            </w:r>
          </w:p>
        </w:tc>
        <w:tc>
          <w:tcPr>
            <w:tcW w:w="1563" w:type="dxa"/>
            <w:shd w:val="clear" w:color="auto" w:fill="auto"/>
            <w:vAlign w:val="center"/>
          </w:tcPr>
          <w:p w14:paraId="474AF8DE" w14:textId="3F297740" w:rsidR="00904247" w:rsidRDefault="00D6436C" w:rsidP="006633FD">
            <w:pPr>
              <w:spacing w:after="0" w:line="240" w:lineRule="auto"/>
              <w:jc w:val="center"/>
              <w:rPr>
                <w:rFonts w:ascii="Arial" w:eastAsia="Calibri" w:hAnsi="Arial" w:cs="Arial"/>
                <w:lang w:val="en-GB"/>
              </w:rPr>
            </w:pPr>
            <w:r>
              <w:rPr>
                <w:rFonts w:ascii="Arial" w:eastAsia="Calibri" w:hAnsi="Arial" w:cs="Arial"/>
              </w:rPr>
              <w:t>7000</w:t>
            </w:r>
            <w:r w:rsidR="00582F71">
              <w:rPr>
                <w:rFonts w:ascii="Arial" w:eastAsia="Calibri" w:hAnsi="Arial" w:cs="Arial"/>
                <w:lang w:val="en-GB"/>
              </w:rPr>
              <w:t>h</w:t>
            </w:r>
          </w:p>
          <w:p w14:paraId="2D12B90D" w14:textId="3C7162A7" w:rsidR="00582F71" w:rsidRDefault="00582F71" w:rsidP="006633FD">
            <w:pPr>
              <w:spacing w:after="0" w:line="240" w:lineRule="auto"/>
              <w:jc w:val="center"/>
              <w:rPr>
                <w:rFonts w:ascii="Arial" w:eastAsia="Calibri" w:hAnsi="Arial" w:cs="Arial"/>
                <w:lang w:val="en-GB"/>
              </w:rPr>
            </w:pPr>
            <w:r>
              <w:rPr>
                <w:rFonts w:ascii="Arial" w:eastAsia="Calibri" w:hAnsi="Arial" w:cs="Arial"/>
                <w:lang w:val="en-GB"/>
              </w:rPr>
              <w:t>600h</w:t>
            </w:r>
          </w:p>
          <w:p w14:paraId="64E284C5" w14:textId="610C6D2E" w:rsidR="00582F71" w:rsidRDefault="00582F71" w:rsidP="006633FD">
            <w:pPr>
              <w:spacing w:after="0" w:line="240" w:lineRule="auto"/>
              <w:jc w:val="center"/>
              <w:rPr>
                <w:rFonts w:ascii="Arial" w:eastAsia="Calibri" w:hAnsi="Arial" w:cs="Arial"/>
                <w:lang w:val="en-GB"/>
              </w:rPr>
            </w:pPr>
          </w:p>
          <w:p w14:paraId="34C561F7" w14:textId="77777777" w:rsidR="00582F71" w:rsidRDefault="00582F71" w:rsidP="006633FD">
            <w:pPr>
              <w:spacing w:after="0" w:line="240" w:lineRule="auto"/>
              <w:jc w:val="center"/>
              <w:rPr>
                <w:rFonts w:ascii="Arial" w:eastAsia="Calibri" w:hAnsi="Arial" w:cs="Arial"/>
                <w:lang w:val="en-GB"/>
              </w:rPr>
            </w:pPr>
          </w:p>
          <w:p w14:paraId="5CB71E24" w14:textId="3001F4F5" w:rsidR="00582F71" w:rsidRDefault="0010765D" w:rsidP="006633FD">
            <w:pPr>
              <w:spacing w:after="0" w:line="240" w:lineRule="auto"/>
              <w:jc w:val="center"/>
              <w:rPr>
                <w:rFonts w:ascii="Arial" w:eastAsia="Calibri" w:hAnsi="Arial" w:cs="Arial"/>
                <w:lang w:val="en-GB"/>
              </w:rPr>
            </w:pPr>
            <w:r>
              <w:rPr>
                <w:rFonts w:ascii="Arial" w:eastAsia="Calibri" w:hAnsi="Arial" w:cs="Arial"/>
                <w:lang w:val="en-GB"/>
              </w:rPr>
              <w:t>420</w:t>
            </w:r>
            <w:r w:rsidR="00582F71">
              <w:rPr>
                <w:rFonts w:ascii="Arial" w:eastAsia="Calibri" w:hAnsi="Arial" w:cs="Arial"/>
                <w:lang w:val="en-GB"/>
              </w:rPr>
              <w:t>h</w:t>
            </w:r>
          </w:p>
          <w:p w14:paraId="1CDC2B09" w14:textId="223A2E66" w:rsidR="00582F71" w:rsidRPr="002E3E05" w:rsidRDefault="00582F71" w:rsidP="006633FD">
            <w:pPr>
              <w:spacing w:after="0" w:line="240" w:lineRule="auto"/>
              <w:jc w:val="center"/>
              <w:rPr>
                <w:rFonts w:ascii="Arial" w:eastAsia="Calibri" w:hAnsi="Arial" w:cs="Arial"/>
                <w:lang w:val="en-GB"/>
              </w:rPr>
            </w:pPr>
          </w:p>
        </w:tc>
        <w:tc>
          <w:tcPr>
            <w:tcW w:w="876" w:type="dxa"/>
            <w:shd w:val="clear" w:color="auto" w:fill="auto"/>
            <w:vAlign w:val="center"/>
          </w:tcPr>
          <w:p w14:paraId="4D11E002" w14:textId="16962994" w:rsidR="00904247" w:rsidRDefault="00D6436C" w:rsidP="006633FD">
            <w:pPr>
              <w:spacing w:after="0" w:line="240" w:lineRule="auto"/>
              <w:jc w:val="center"/>
              <w:rPr>
                <w:rFonts w:ascii="Arial" w:eastAsia="Calibri" w:hAnsi="Arial" w:cs="Arial"/>
                <w:lang w:val="en-GB"/>
              </w:rPr>
            </w:pPr>
            <w:r>
              <w:rPr>
                <w:rFonts w:ascii="Arial" w:eastAsia="Calibri" w:hAnsi="Arial" w:cs="Arial"/>
              </w:rPr>
              <w:t>3000</w:t>
            </w:r>
            <w:r w:rsidR="00904247">
              <w:rPr>
                <w:rFonts w:ascii="Arial" w:eastAsia="Calibri" w:hAnsi="Arial" w:cs="Arial"/>
                <w:lang w:val="en-GB"/>
              </w:rPr>
              <w:t>h</w:t>
            </w:r>
          </w:p>
          <w:p w14:paraId="5B3EE5AE" w14:textId="7C3E3865" w:rsidR="00904247" w:rsidRDefault="00582F71" w:rsidP="006633FD">
            <w:pPr>
              <w:spacing w:after="0" w:line="240" w:lineRule="auto"/>
              <w:jc w:val="center"/>
              <w:rPr>
                <w:rFonts w:ascii="Arial" w:eastAsia="Calibri" w:hAnsi="Arial" w:cs="Arial"/>
                <w:lang w:val="en-GB"/>
              </w:rPr>
            </w:pPr>
            <w:r>
              <w:rPr>
                <w:rFonts w:ascii="Arial" w:eastAsia="Calibri" w:hAnsi="Arial" w:cs="Arial"/>
                <w:lang w:val="en-GB"/>
              </w:rPr>
              <w:t>2</w:t>
            </w:r>
            <w:r w:rsidR="00904247">
              <w:rPr>
                <w:rFonts w:ascii="Arial" w:eastAsia="Calibri" w:hAnsi="Arial" w:cs="Arial"/>
                <w:lang w:val="en-GB"/>
              </w:rPr>
              <w:t>00h</w:t>
            </w:r>
          </w:p>
          <w:p w14:paraId="2E8E81FD" w14:textId="2E885BA3" w:rsidR="00904247" w:rsidRDefault="00904247" w:rsidP="006633FD">
            <w:pPr>
              <w:spacing w:after="0" w:line="240" w:lineRule="auto"/>
              <w:jc w:val="center"/>
              <w:rPr>
                <w:rFonts w:ascii="Arial" w:eastAsia="Calibri" w:hAnsi="Arial" w:cs="Arial"/>
                <w:lang w:val="en-GB"/>
              </w:rPr>
            </w:pPr>
          </w:p>
          <w:p w14:paraId="40303AA1" w14:textId="77777777" w:rsidR="00582F71" w:rsidRDefault="00582F71" w:rsidP="006633FD">
            <w:pPr>
              <w:spacing w:after="0" w:line="240" w:lineRule="auto"/>
              <w:jc w:val="center"/>
              <w:rPr>
                <w:rFonts w:ascii="Arial" w:eastAsia="Calibri" w:hAnsi="Arial" w:cs="Arial"/>
                <w:lang w:val="en-GB"/>
              </w:rPr>
            </w:pPr>
          </w:p>
          <w:p w14:paraId="1E28A3ED" w14:textId="3B8F4F76" w:rsidR="00904247" w:rsidRDefault="0010765D" w:rsidP="006633FD">
            <w:pPr>
              <w:spacing w:after="0" w:line="240" w:lineRule="auto"/>
              <w:jc w:val="center"/>
              <w:rPr>
                <w:rFonts w:ascii="Arial" w:eastAsia="Calibri" w:hAnsi="Arial" w:cs="Arial"/>
                <w:lang w:val="en-GB"/>
              </w:rPr>
            </w:pPr>
            <w:r>
              <w:rPr>
                <w:rFonts w:ascii="Arial" w:eastAsia="Calibri" w:hAnsi="Arial" w:cs="Arial"/>
                <w:lang w:val="en-GB"/>
              </w:rPr>
              <w:t>140</w:t>
            </w:r>
            <w:r w:rsidR="00904247">
              <w:rPr>
                <w:rFonts w:ascii="Arial" w:eastAsia="Calibri" w:hAnsi="Arial" w:cs="Arial"/>
                <w:lang w:val="en-GB"/>
              </w:rPr>
              <w:t>h</w:t>
            </w:r>
          </w:p>
          <w:p w14:paraId="456BBC14" w14:textId="0251FB77" w:rsidR="00904247" w:rsidRPr="002E3E05" w:rsidRDefault="00904247" w:rsidP="006633FD">
            <w:pPr>
              <w:spacing w:after="0" w:line="240" w:lineRule="auto"/>
              <w:jc w:val="center"/>
              <w:rPr>
                <w:rFonts w:ascii="Arial" w:eastAsia="Calibri" w:hAnsi="Arial" w:cs="Arial"/>
                <w:lang w:val="en-GB"/>
              </w:rPr>
            </w:pPr>
          </w:p>
        </w:tc>
        <w:tc>
          <w:tcPr>
            <w:tcW w:w="850" w:type="dxa"/>
            <w:shd w:val="clear" w:color="auto" w:fill="auto"/>
            <w:vAlign w:val="center"/>
          </w:tcPr>
          <w:p w14:paraId="3D170FE2" w14:textId="51B333ED" w:rsidR="00904247" w:rsidRDefault="00D6436C" w:rsidP="006633FD">
            <w:pPr>
              <w:spacing w:after="0" w:line="240" w:lineRule="auto"/>
              <w:jc w:val="center"/>
              <w:rPr>
                <w:rFonts w:ascii="Arial" w:eastAsia="Calibri" w:hAnsi="Arial" w:cs="Arial"/>
                <w:lang w:val="en-GB"/>
              </w:rPr>
            </w:pPr>
            <w:r>
              <w:rPr>
                <w:rFonts w:ascii="Arial" w:eastAsia="Calibri" w:hAnsi="Arial" w:cs="Arial"/>
              </w:rPr>
              <w:t>2000</w:t>
            </w:r>
            <w:r w:rsidR="00904247">
              <w:rPr>
                <w:rFonts w:ascii="Arial" w:eastAsia="Calibri" w:hAnsi="Arial" w:cs="Arial"/>
                <w:lang w:val="en-GB"/>
              </w:rPr>
              <w:t>h</w:t>
            </w:r>
          </w:p>
          <w:p w14:paraId="5D1A2939" w14:textId="6543B955" w:rsidR="00582F71" w:rsidRDefault="00582F71" w:rsidP="006633FD">
            <w:pPr>
              <w:spacing w:after="0" w:line="240" w:lineRule="auto"/>
              <w:jc w:val="center"/>
              <w:rPr>
                <w:rFonts w:ascii="Arial" w:eastAsia="Calibri" w:hAnsi="Arial" w:cs="Arial"/>
                <w:lang w:val="en-GB"/>
              </w:rPr>
            </w:pPr>
            <w:r>
              <w:rPr>
                <w:rFonts w:ascii="Arial" w:eastAsia="Calibri" w:hAnsi="Arial" w:cs="Arial"/>
                <w:lang w:val="en-GB"/>
              </w:rPr>
              <w:t>200h</w:t>
            </w:r>
          </w:p>
          <w:p w14:paraId="210F8034" w14:textId="77777777" w:rsidR="00582F71" w:rsidRDefault="00582F71" w:rsidP="006633FD">
            <w:pPr>
              <w:spacing w:after="0" w:line="240" w:lineRule="auto"/>
              <w:jc w:val="center"/>
              <w:rPr>
                <w:rFonts w:ascii="Arial" w:eastAsia="Calibri" w:hAnsi="Arial" w:cs="Arial"/>
                <w:lang w:val="en-GB"/>
              </w:rPr>
            </w:pPr>
          </w:p>
          <w:p w14:paraId="66560681" w14:textId="0D446972" w:rsidR="00582F71" w:rsidRDefault="00582F71" w:rsidP="006633FD">
            <w:pPr>
              <w:spacing w:after="0" w:line="240" w:lineRule="auto"/>
              <w:jc w:val="center"/>
              <w:rPr>
                <w:rFonts w:ascii="Arial" w:eastAsia="Calibri" w:hAnsi="Arial" w:cs="Arial"/>
                <w:lang w:val="en-GB"/>
              </w:rPr>
            </w:pPr>
          </w:p>
          <w:p w14:paraId="148DE114" w14:textId="4A01F79D" w:rsidR="00582F71" w:rsidRDefault="0010765D" w:rsidP="006633FD">
            <w:pPr>
              <w:spacing w:after="0" w:line="240" w:lineRule="auto"/>
              <w:jc w:val="center"/>
              <w:rPr>
                <w:rFonts w:ascii="Arial" w:eastAsia="Calibri" w:hAnsi="Arial" w:cs="Arial"/>
                <w:lang w:val="en-GB"/>
              </w:rPr>
            </w:pPr>
            <w:r>
              <w:rPr>
                <w:rFonts w:ascii="Arial" w:eastAsia="Calibri" w:hAnsi="Arial" w:cs="Arial"/>
                <w:lang w:val="en-GB"/>
              </w:rPr>
              <w:t>140</w:t>
            </w:r>
            <w:r w:rsidR="00582F71">
              <w:rPr>
                <w:rFonts w:ascii="Arial" w:eastAsia="Calibri" w:hAnsi="Arial" w:cs="Arial"/>
                <w:lang w:val="en-GB"/>
              </w:rPr>
              <w:t>h</w:t>
            </w:r>
          </w:p>
          <w:p w14:paraId="511B33DD" w14:textId="6AB61524" w:rsidR="00582F71" w:rsidRPr="002E3E05" w:rsidRDefault="00582F71" w:rsidP="006633FD">
            <w:pPr>
              <w:spacing w:after="0" w:line="240" w:lineRule="auto"/>
              <w:jc w:val="center"/>
              <w:rPr>
                <w:rFonts w:ascii="Arial" w:eastAsia="Calibri" w:hAnsi="Arial" w:cs="Arial"/>
                <w:lang w:val="en-GB"/>
              </w:rPr>
            </w:pPr>
          </w:p>
        </w:tc>
        <w:tc>
          <w:tcPr>
            <w:tcW w:w="993" w:type="dxa"/>
            <w:gridSpan w:val="2"/>
            <w:shd w:val="clear" w:color="auto" w:fill="auto"/>
            <w:vAlign w:val="center"/>
          </w:tcPr>
          <w:p w14:paraId="4A4F7D21" w14:textId="77777777" w:rsidR="00582F71" w:rsidRDefault="00582F71" w:rsidP="006633FD">
            <w:pPr>
              <w:spacing w:after="0" w:line="240" w:lineRule="auto"/>
              <w:jc w:val="center"/>
              <w:rPr>
                <w:rFonts w:ascii="Arial" w:eastAsia="Calibri" w:hAnsi="Arial" w:cs="Arial"/>
                <w:lang w:val="en-GB"/>
              </w:rPr>
            </w:pPr>
          </w:p>
          <w:p w14:paraId="0F90291A" w14:textId="4ED9D709" w:rsidR="00904247" w:rsidRDefault="00D6436C" w:rsidP="006633FD">
            <w:pPr>
              <w:spacing w:after="0" w:line="240" w:lineRule="auto"/>
              <w:jc w:val="center"/>
              <w:rPr>
                <w:rFonts w:ascii="Arial" w:eastAsia="Calibri" w:hAnsi="Arial" w:cs="Arial"/>
                <w:lang w:val="en-GB"/>
              </w:rPr>
            </w:pPr>
            <w:r>
              <w:rPr>
                <w:rFonts w:ascii="Arial" w:eastAsia="Calibri" w:hAnsi="Arial" w:cs="Arial"/>
              </w:rPr>
              <w:t>2000</w:t>
            </w:r>
            <w:r w:rsidR="00904247">
              <w:rPr>
                <w:rFonts w:ascii="Arial" w:eastAsia="Calibri" w:hAnsi="Arial" w:cs="Arial"/>
                <w:lang w:val="en-GB"/>
              </w:rPr>
              <w:t>h</w:t>
            </w:r>
          </w:p>
          <w:p w14:paraId="4F5E5680" w14:textId="4D362CF1" w:rsidR="00582F71" w:rsidRDefault="00582F71" w:rsidP="006633FD">
            <w:pPr>
              <w:spacing w:after="0" w:line="240" w:lineRule="auto"/>
              <w:jc w:val="center"/>
              <w:rPr>
                <w:rFonts w:ascii="Arial" w:eastAsia="Calibri" w:hAnsi="Arial" w:cs="Arial"/>
                <w:lang w:val="en-GB"/>
              </w:rPr>
            </w:pPr>
            <w:r>
              <w:rPr>
                <w:rFonts w:ascii="Arial" w:eastAsia="Calibri" w:hAnsi="Arial" w:cs="Arial"/>
                <w:lang w:val="en-GB"/>
              </w:rPr>
              <w:t>200h</w:t>
            </w:r>
          </w:p>
          <w:p w14:paraId="263C4163" w14:textId="0178C58D" w:rsidR="00582F71" w:rsidRDefault="00582F71" w:rsidP="006633FD">
            <w:pPr>
              <w:spacing w:after="0" w:line="240" w:lineRule="auto"/>
              <w:jc w:val="center"/>
              <w:rPr>
                <w:rFonts w:ascii="Arial" w:eastAsia="Calibri" w:hAnsi="Arial" w:cs="Arial"/>
                <w:lang w:val="en-GB"/>
              </w:rPr>
            </w:pPr>
          </w:p>
          <w:p w14:paraId="0FBCD54E" w14:textId="77777777" w:rsidR="00582F71" w:rsidRDefault="00582F71" w:rsidP="006633FD">
            <w:pPr>
              <w:spacing w:after="0" w:line="240" w:lineRule="auto"/>
              <w:jc w:val="center"/>
              <w:rPr>
                <w:rFonts w:ascii="Arial" w:eastAsia="Calibri" w:hAnsi="Arial" w:cs="Arial"/>
                <w:lang w:val="en-GB"/>
              </w:rPr>
            </w:pPr>
          </w:p>
          <w:p w14:paraId="42F31D94" w14:textId="0393FC66" w:rsidR="00582F71" w:rsidRDefault="0010765D" w:rsidP="006633FD">
            <w:pPr>
              <w:spacing w:after="0" w:line="240" w:lineRule="auto"/>
              <w:jc w:val="center"/>
              <w:rPr>
                <w:rFonts w:ascii="Arial" w:eastAsia="Calibri" w:hAnsi="Arial" w:cs="Arial"/>
                <w:lang w:val="en-GB"/>
              </w:rPr>
            </w:pPr>
            <w:r>
              <w:rPr>
                <w:rFonts w:ascii="Arial" w:eastAsia="Calibri" w:hAnsi="Arial" w:cs="Arial"/>
                <w:lang w:val="en-GB"/>
              </w:rPr>
              <w:t>14</w:t>
            </w:r>
            <w:r w:rsidR="00582F71">
              <w:rPr>
                <w:rFonts w:ascii="Arial" w:eastAsia="Calibri" w:hAnsi="Arial" w:cs="Arial"/>
                <w:lang w:val="en-GB"/>
              </w:rPr>
              <w:t>0h</w:t>
            </w:r>
          </w:p>
          <w:p w14:paraId="583E327B" w14:textId="77777777" w:rsidR="00582F71" w:rsidRDefault="00582F71" w:rsidP="006633FD">
            <w:pPr>
              <w:spacing w:after="0" w:line="240" w:lineRule="auto"/>
              <w:jc w:val="center"/>
              <w:rPr>
                <w:rFonts w:ascii="Arial" w:eastAsia="Calibri" w:hAnsi="Arial" w:cs="Arial"/>
                <w:lang w:val="en-GB"/>
              </w:rPr>
            </w:pPr>
          </w:p>
          <w:p w14:paraId="1BA19501" w14:textId="29862EC8" w:rsidR="00582F71" w:rsidRPr="002E3E05" w:rsidRDefault="00582F71" w:rsidP="006633FD">
            <w:pPr>
              <w:spacing w:after="0" w:line="240" w:lineRule="auto"/>
              <w:jc w:val="center"/>
              <w:rPr>
                <w:rFonts w:ascii="Arial" w:eastAsia="Calibri" w:hAnsi="Arial" w:cs="Arial"/>
                <w:lang w:val="en-GB"/>
              </w:rPr>
            </w:pPr>
          </w:p>
        </w:tc>
      </w:tr>
      <w:tr w:rsidR="00904247" w:rsidRPr="00B11790" w14:paraId="73374621" w14:textId="77777777" w:rsidTr="00904247">
        <w:trPr>
          <w:cantSplit/>
          <w:trHeight w:val="1445"/>
        </w:trPr>
        <w:tc>
          <w:tcPr>
            <w:tcW w:w="568" w:type="dxa"/>
            <w:vMerge w:val="restart"/>
            <w:shd w:val="clear" w:color="auto" w:fill="auto"/>
            <w:textDirection w:val="btLr"/>
            <w:vAlign w:val="center"/>
          </w:tcPr>
          <w:p w14:paraId="2CC89F92" w14:textId="77777777" w:rsidR="00904247" w:rsidRPr="002E3E05" w:rsidRDefault="00904247" w:rsidP="006633FD">
            <w:pPr>
              <w:spacing w:after="0" w:line="240" w:lineRule="auto"/>
              <w:ind w:left="113" w:right="-108"/>
              <w:jc w:val="center"/>
              <w:rPr>
                <w:rFonts w:ascii="Arial" w:eastAsia="Calibri" w:hAnsi="Arial" w:cs="Arial"/>
                <w:lang w:val="en-GB"/>
              </w:rPr>
            </w:pPr>
            <w:r w:rsidRPr="002E3E05">
              <w:rPr>
                <w:rFonts w:ascii="Arial" w:eastAsia="Calibri" w:hAnsi="Arial" w:cs="Arial"/>
                <w:lang w:val="en-GB"/>
              </w:rPr>
              <w:t>Financing sources</w:t>
            </w:r>
          </w:p>
        </w:tc>
        <w:tc>
          <w:tcPr>
            <w:tcW w:w="567" w:type="dxa"/>
            <w:shd w:val="clear" w:color="auto" w:fill="auto"/>
            <w:textDirection w:val="btLr"/>
            <w:vAlign w:val="center"/>
          </w:tcPr>
          <w:p w14:paraId="279E7650" w14:textId="77777777" w:rsidR="00904247" w:rsidRPr="002E3E05" w:rsidRDefault="00904247" w:rsidP="006633FD">
            <w:pPr>
              <w:spacing w:after="0" w:line="240" w:lineRule="auto"/>
              <w:ind w:left="113" w:right="113"/>
              <w:jc w:val="center"/>
              <w:rPr>
                <w:rFonts w:ascii="Arial" w:eastAsia="Calibri" w:hAnsi="Arial" w:cs="Arial"/>
                <w:lang w:val="en-GB"/>
              </w:rPr>
            </w:pPr>
            <w:r w:rsidRPr="002E3E05">
              <w:rPr>
                <w:rFonts w:ascii="Arial" w:eastAsia="Calibri" w:hAnsi="Arial" w:cs="Arial"/>
                <w:lang w:val="en-GB"/>
              </w:rPr>
              <w:t xml:space="preserve">Budgetary </w:t>
            </w:r>
          </w:p>
          <w:p w14:paraId="052D9F7A" w14:textId="77777777" w:rsidR="00904247" w:rsidRPr="002E3E05" w:rsidRDefault="00904247" w:rsidP="006633FD">
            <w:pPr>
              <w:spacing w:after="0" w:line="240" w:lineRule="auto"/>
              <w:ind w:left="113" w:right="113"/>
              <w:jc w:val="center"/>
              <w:rPr>
                <w:rFonts w:ascii="Arial" w:eastAsia="Calibri" w:hAnsi="Arial" w:cs="Arial"/>
                <w:lang w:val="en-GB"/>
              </w:rPr>
            </w:pPr>
            <w:r w:rsidRPr="002E3E05">
              <w:rPr>
                <w:rFonts w:ascii="Arial" w:eastAsia="Calibri" w:hAnsi="Arial" w:cs="Arial"/>
                <w:lang w:val="en-GB"/>
              </w:rPr>
              <w:t>resources</w:t>
            </w:r>
          </w:p>
        </w:tc>
        <w:tc>
          <w:tcPr>
            <w:tcW w:w="3543" w:type="dxa"/>
            <w:shd w:val="clear" w:color="auto" w:fill="auto"/>
            <w:vAlign w:val="center"/>
          </w:tcPr>
          <w:p w14:paraId="424BB894" w14:textId="77777777" w:rsidR="00904247" w:rsidRPr="002E3E05" w:rsidRDefault="00904247" w:rsidP="006633FD">
            <w:pPr>
              <w:spacing w:after="0" w:line="240" w:lineRule="auto"/>
              <w:ind w:left="175"/>
              <w:rPr>
                <w:rFonts w:ascii="Arial" w:eastAsia="Calibri" w:hAnsi="Arial" w:cs="Arial"/>
                <w:lang w:val="en-GB"/>
              </w:rPr>
            </w:pPr>
            <w:r w:rsidRPr="002E3E05">
              <w:rPr>
                <w:rFonts w:ascii="Arial" w:eastAsia="Calibri" w:hAnsi="Arial" w:cs="Arial"/>
                <w:lang w:val="en-GB"/>
              </w:rPr>
              <w:t>Budget expenditures including foreign-currency resources.</w:t>
            </w:r>
          </w:p>
        </w:tc>
        <w:tc>
          <w:tcPr>
            <w:tcW w:w="1563" w:type="dxa"/>
            <w:shd w:val="clear" w:color="auto" w:fill="auto"/>
            <w:vAlign w:val="center"/>
          </w:tcPr>
          <w:p w14:paraId="6DF4D483" w14:textId="55853D17" w:rsidR="00904247" w:rsidRPr="00D621FE" w:rsidRDefault="004C4106" w:rsidP="006633FD">
            <w:pPr>
              <w:spacing w:after="0" w:line="240" w:lineRule="auto"/>
              <w:jc w:val="center"/>
              <w:rPr>
                <w:rFonts w:ascii="Arial" w:eastAsia="Calibri" w:hAnsi="Arial" w:cs="Arial"/>
                <w:lang w:val="en-US"/>
              </w:rPr>
            </w:pPr>
            <w:r>
              <w:rPr>
                <w:rFonts w:ascii="Arial" w:eastAsia="Calibri" w:hAnsi="Arial" w:cs="Arial"/>
                <w:lang w:val="en-US"/>
              </w:rPr>
              <w:t>600</w:t>
            </w:r>
            <w:r w:rsidR="00D621FE">
              <w:rPr>
                <w:rFonts w:ascii="Arial" w:eastAsia="Calibri" w:hAnsi="Arial" w:cs="Arial"/>
              </w:rPr>
              <w:t xml:space="preserve"> </w:t>
            </w:r>
            <w:r w:rsidR="00D621FE">
              <w:rPr>
                <w:rFonts w:ascii="Arial" w:eastAsia="Calibri" w:hAnsi="Arial" w:cs="Arial"/>
                <w:lang w:val="en-US"/>
              </w:rPr>
              <w:t>k$</w:t>
            </w:r>
          </w:p>
        </w:tc>
        <w:tc>
          <w:tcPr>
            <w:tcW w:w="876" w:type="dxa"/>
            <w:shd w:val="clear" w:color="auto" w:fill="auto"/>
            <w:vAlign w:val="center"/>
          </w:tcPr>
          <w:p w14:paraId="6489A21E" w14:textId="14B51288" w:rsidR="00904247" w:rsidRPr="004C4106" w:rsidRDefault="00D621FE" w:rsidP="006633FD">
            <w:pPr>
              <w:spacing w:after="0" w:line="240" w:lineRule="auto"/>
              <w:jc w:val="center"/>
              <w:rPr>
                <w:rFonts w:ascii="Arial" w:eastAsia="Calibri" w:hAnsi="Arial" w:cs="Arial"/>
                <w:lang w:val="en-US"/>
              </w:rPr>
            </w:pPr>
            <w:r>
              <w:rPr>
                <w:rFonts w:ascii="Arial" w:eastAsia="Calibri" w:hAnsi="Arial" w:cs="Arial"/>
              </w:rPr>
              <w:t>2</w:t>
            </w:r>
            <w:r w:rsidR="004C4106">
              <w:rPr>
                <w:rFonts w:ascii="Arial" w:eastAsia="Calibri" w:hAnsi="Arial" w:cs="Arial"/>
                <w:lang w:val="en-US"/>
              </w:rPr>
              <w:t>00</w:t>
            </w:r>
          </w:p>
        </w:tc>
        <w:tc>
          <w:tcPr>
            <w:tcW w:w="850" w:type="dxa"/>
            <w:shd w:val="clear" w:color="auto" w:fill="auto"/>
            <w:vAlign w:val="center"/>
          </w:tcPr>
          <w:p w14:paraId="0F1D54E8" w14:textId="5FFC6632" w:rsidR="00904247" w:rsidRPr="004C4106" w:rsidRDefault="00D621FE" w:rsidP="006633FD">
            <w:pPr>
              <w:spacing w:after="0" w:line="240" w:lineRule="auto"/>
              <w:jc w:val="center"/>
              <w:rPr>
                <w:rFonts w:ascii="Arial" w:eastAsia="Calibri" w:hAnsi="Arial" w:cs="Arial"/>
                <w:lang w:val="en-US"/>
              </w:rPr>
            </w:pPr>
            <w:r>
              <w:rPr>
                <w:rFonts w:ascii="Arial" w:eastAsia="Calibri" w:hAnsi="Arial" w:cs="Arial"/>
              </w:rPr>
              <w:t>2</w:t>
            </w:r>
            <w:r w:rsidR="004C4106">
              <w:rPr>
                <w:rFonts w:ascii="Arial" w:eastAsia="Calibri" w:hAnsi="Arial" w:cs="Arial"/>
                <w:lang w:val="en-US"/>
              </w:rPr>
              <w:t>05</w:t>
            </w:r>
          </w:p>
        </w:tc>
        <w:tc>
          <w:tcPr>
            <w:tcW w:w="993" w:type="dxa"/>
            <w:gridSpan w:val="2"/>
            <w:shd w:val="clear" w:color="auto" w:fill="auto"/>
            <w:vAlign w:val="center"/>
          </w:tcPr>
          <w:p w14:paraId="734F135B" w14:textId="7F2AEC77" w:rsidR="00904247" w:rsidRPr="004C4106" w:rsidRDefault="004C4106" w:rsidP="006633FD">
            <w:pPr>
              <w:spacing w:after="0" w:line="240" w:lineRule="auto"/>
              <w:jc w:val="center"/>
              <w:rPr>
                <w:rFonts w:ascii="Arial" w:eastAsia="Calibri" w:hAnsi="Arial" w:cs="Arial"/>
                <w:lang w:val="en-US"/>
              </w:rPr>
            </w:pPr>
            <w:r>
              <w:rPr>
                <w:rFonts w:ascii="Arial" w:eastAsia="Calibri" w:hAnsi="Arial" w:cs="Arial"/>
                <w:lang w:val="en-US"/>
              </w:rPr>
              <w:t>195</w:t>
            </w:r>
          </w:p>
        </w:tc>
      </w:tr>
      <w:tr w:rsidR="00904247" w:rsidRPr="00B11790" w14:paraId="1A52DD89" w14:textId="77777777" w:rsidTr="00904247">
        <w:trPr>
          <w:cantSplit/>
          <w:trHeight w:val="1857"/>
        </w:trPr>
        <w:tc>
          <w:tcPr>
            <w:tcW w:w="568" w:type="dxa"/>
            <w:vMerge/>
            <w:shd w:val="clear" w:color="auto" w:fill="auto"/>
            <w:vAlign w:val="center"/>
          </w:tcPr>
          <w:p w14:paraId="2A8A5135" w14:textId="77777777" w:rsidR="00904247" w:rsidRPr="002E3E05" w:rsidRDefault="00904247" w:rsidP="006633FD">
            <w:pPr>
              <w:spacing w:after="0" w:line="240" w:lineRule="auto"/>
              <w:jc w:val="center"/>
              <w:rPr>
                <w:rFonts w:ascii="Arial" w:eastAsia="Calibri" w:hAnsi="Arial" w:cs="Arial"/>
                <w:lang w:val="en-GB"/>
              </w:rPr>
            </w:pPr>
          </w:p>
        </w:tc>
        <w:tc>
          <w:tcPr>
            <w:tcW w:w="567" w:type="dxa"/>
            <w:shd w:val="clear" w:color="auto" w:fill="auto"/>
            <w:textDirection w:val="btLr"/>
            <w:vAlign w:val="center"/>
          </w:tcPr>
          <w:p w14:paraId="175A236A" w14:textId="77777777" w:rsidR="00904247" w:rsidRPr="002E3E05" w:rsidRDefault="00904247" w:rsidP="006633FD">
            <w:pPr>
              <w:spacing w:after="0" w:line="240" w:lineRule="auto"/>
              <w:ind w:left="113" w:right="113"/>
              <w:jc w:val="center"/>
              <w:rPr>
                <w:rFonts w:ascii="Arial" w:eastAsia="Calibri" w:hAnsi="Arial" w:cs="Arial"/>
                <w:lang w:val="en-GB"/>
              </w:rPr>
            </w:pPr>
            <w:r w:rsidRPr="002E3E05">
              <w:rPr>
                <w:rFonts w:ascii="Arial" w:eastAsia="Calibri" w:hAnsi="Arial" w:cs="Arial"/>
                <w:lang w:val="en-GB"/>
              </w:rPr>
              <w:t>External resources</w:t>
            </w:r>
          </w:p>
        </w:tc>
        <w:tc>
          <w:tcPr>
            <w:tcW w:w="3543" w:type="dxa"/>
            <w:shd w:val="clear" w:color="auto" w:fill="auto"/>
            <w:vAlign w:val="center"/>
          </w:tcPr>
          <w:p w14:paraId="780D6615" w14:textId="77777777" w:rsidR="00904247" w:rsidRPr="002E3E05" w:rsidRDefault="00904247" w:rsidP="006633FD">
            <w:pPr>
              <w:spacing w:after="0" w:line="240" w:lineRule="auto"/>
              <w:ind w:left="175"/>
              <w:rPr>
                <w:rFonts w:ascii="Arial" w:eastAsia="Calibri" w:hAnsi="Arial" w:cs="Arial"/>
                <w:lang w:val="en-GB"/>
              </w:rPr>
            </w:pPr>
            <w:r w:rsidRPr="002E3E05">
              <w:rPr>
                <w:rFonts w:ascii="Arial" w:eastAsia="Calibri" w:hAnsi="Arial" w:cs="Arial"/>
                <w:lang w:val="en-GB"/>
              </w:rPr>
              <w:t>Contributions by collaborators.</w:t>
            </w:r>
          </w:p>
          <w:p w14:paraId="351225E5" w14:textId="77777777" w:rsidR="00904247" w:rsidRPr="002E3E05" w:rsidRDefault="00904247" w:rsidP="006633FD">
            <w:pPr>
              <w:spacing w:after="0" w:line="240" w:lineRule="auto"/>
              <w:ind w:left="175"/>
              <w:rPr>
                <w:rFonts w:ascii="Arial" w:eastAsia="Calibri" w:hAnsi="Arial" w:cs="Arial"/>
                <w:lang w:val="en-GB"/>
              </w:rPr>
            </w:pPr>
            <w:r w:rsidRPr="002E3E05">
              <w:rPr>
                <w:rFonts w:ascii="Arial" w:eastAsia="Calibri" w:hAnsi="Arial" w:cs="Arial"/>
                <w:lang w:val="en-GB"/>
              </w:rPr>
              <w:t>Grants.</w:t>
            </w:r>
          </w:p>
          <w:p w14:paraId="14449C2F" w14:textId="77777777" w:rsidR="00904247" w:rsidRPr="002E3E05" w:rsidRDefault="00904247" w:rsidP="006633FD">
            <w:pPr>
              <w:spacing w:after="0" w:line="240" w:lineRule="auto"/>
              <w:ind w:left="175"/>
              <w:rPr>
                <w:rFonts w:ascii="Arial" w:eastAsia="Calibri" w:hAnsi="Arial" w:cs="Arial"/>
                <w:lang w:val="en-GB"/>
              </w:rPr>
            </w:pPr>
            <w:r w:rsidRPr="002E3E05">
              <w:rPr>
                <w:rFonts w:ascii="Arial" w:eastAsia="Calibri" w:hAnsi="Arial" w:cs="Arial"/>
                <w:lang w:val="en-GB"/>
              </w:rPr>
              <w:t>Contributions by sponsors.</w:t>
            </w:r>
          </w:p>
          <w:p w14:paraId="27287052" w14:textId="77777777" w:rsidR="00904247" w:rsidRPr="002E3E05" w:rsidRDefault="00904247" w:rsidP="006633FD">
            <w:pPr>
              <w:spacing w:after="0" w:line="240" w:lineRule="auto"/>
              <w:ind w:left="175"/>
              <w:rPr>
                <w:rFonts w:ascii="Arial" w:eastAsia="Calibri" w:hAnsi="Arial" w:cs="Arial"/>
                <w:lang w:val="en-GB"/>
              </w:rPr>
            </w:pPr>
            <w:r w:rsidRPr="002E3E05">
              <w:rPr>
                <w:rFonts w:ascii="Arial" w:eastAsia="Calibri" w:hAnsi="Arial" w:cs="Arial"/>
                <w:lang w:val="en-GB"/>
              </w:rPr>
              <w:t>Contracts.</w:t>
            </w:r>
          </w:p>
          <w:p w14:paraId="5569CAEF" w14:textId="77777777" w:rsidR="00904247" w:rsidRPr="002E3E05" w:rsidRDefault="00904247" w:rsidP="006633FD">
            <w:pPr>
              <w:spacing w:after="0" w:line="240" w:lineRule="auto"/>
              <w:ind w:left="175"/>
              <w:rPr>
                <w:rFonts w:ascii="Arial" w:eastAsia="Calibri" w:hAnsi="Arial" w:cs="Arial"/>
                <w:lang w:val="en-GB"/>
              </w:rPr>
            </w:pPr>
            <w:r w:rsidRPr="002E3E05">
              <w:rPr>
                <w:rFonts w:ascii="Arial" w:eastAsia="Calibri" w:hAnsi="Arial" w:cs="Arial"/>
                <w:lang w:val="en-GB"/>
              </w:rPr>
              <w:t>Other financial resources, etc.</w:t>
            </w:r>
          </w:p>
        </w:tc>
        <w:tc>
          <w:tcPr>
            <w:tcW w:w="1563" w:type="dxa"/>
            <w:shd w:val="clear" w:color="auto" w:fill="auto"/>
            <w:vAlign w:val="center"/>
          </w:tcPr>
          <w:p w14:paraId="7A5254B7" w14:textId="264ED54B" w:rsidR="00904247" w:rsidRDefault="007A689C" w:rsidP="006633FD">
            <w:pPr>
              <w:spacing w:after="0" w:line="240" w:lineRule="auto"/>
              <w:jc w:val="center"/>
              <w:rPr>
                <w:rFonts w:ascii="Arial" w:eastAsia="Calibri" w:hAnsi="Arial" w:cs="Arial"/>
                <w:lang w:val="en-GB"/>
              </w:rPr>
            </w:pPr>
            <w:r>
              <w:rPr>
                <w:rFonts w:ascii="Arial" w:eastAsia="Calibri" w:hAnsi="Arial" w:cs="Arial"/>
                <w:lang w:val="en-GB"/>
              </w:rPr>
              <w:t>30</w:t>
            </w:r>
          </w:p>
          <w:p w14:paraId="743C0149" w14:textId="64FB06BB" w:rsidR="007A689C" w:rsidRDefault="007A689C" w:rsidP="006633FD">
            <w:pPr>
              <w:spacing w:after="0" w:line="240" w:lineRule="auto"/>
              <w:jc w:val="center"/>
              <w:rPr>
                <w:rFonts w:ascii="Arial" w:eastAsia="Calibri" w:hAnsi="Arial" w:cs="Arial"/>
                <w:lang w:val="en-GB"/>
              </w:rPr>
            </w:pPr>
            <w:r>
              <w:rPr>
                <w:rFonts w:ascii="Arial" w:eastAsia="Calibri" w:hAnsi="Arial" w:cs="Arial"/>
                <w:lang w:val="en-GB"/>
              </w:rPr>
              <w:t>10</w:t>
            </w:r>
          </w:p>
          <w:p w14:paraId="4E54AF8A" w14:textId="77777777" w:rsidR="007A689C" w:rsidRDefault="007A689C" w:rsidP="006633FD">
            <w:pPr>
              <w:spacing w:after="0" w:line="240" w:lineRule="auto"/>
              <w:jc w:val="center"/>
              <w:rPr>
                <w:rFonts w:ascii="Arial" w:eastAsia="Calibri" w:hAnsi="Arial" w:cs="Arial"/>
                <w:lang w:val="en-GB"/>
              </w:rPr>
            </w:pPr>
          </w:p>
          <w:p w14:paraId="069939F4" w14:textId="77777777" w:rsidR="007A689C" w:rsidRDefault="007A689C" w:rsidP="006633FD">
            <w:pPr>
              <w:spacing w:after="0" w:line="240" w:lineRule="auto"/>
              <w:jc w:val="center"/>
              <w:rPr>
                <w:rFonts w:ascii="Arial" w:eastAsia="Calibri" w:hAnsi="Arial" w:cs="Arial"/>
                <w:lang w:val="en-GB"/>
              </w:rPr>
            </w:pPr>
          </w:p>
          <w:p w14:paraId="569B2829" w14:textId="21DF179A" w:rsidR="007A689C" w:rsidRPr="002E3E05" w:rsidRDefault="007A689C" w:rsidP="006633FD">
            <w:pPr>
              <w:spacing w:after="0" w:line="240" w:lineRule="auto"/>
              <w:jc w:val="center"/>
              <w:rPr>
                <w:rFonts w:ascii="Arial" w:eastAsia="Calibri" w:hAnsi="Arial" w:cs="Arial"/>
                <w:lang w:val="en-GB"/>
              </w:rPr>
            </w:pPr>
          </w:p>
        </w:tc>
        <w:tc>
          <w:tcPr>
            <w:tcW w:w="876" w:type="dxa"/>
            <w:shd w:val="clear" w:color="auto" w:fill="auto"/>
            <w:vAlign w:val="center"/>
          </w:tcPr>
          <w:p w14:paraId="263A1910" w14:textId="77777777" w:rsidR="00904247" w:rsidRDefault="007A689C" w:rsidP="006633FD">
            <w:pPr>
              <w:spacing w:after="0" w:line="240" w:lineRule="auto"/>
              <w:jc w:val="center"/>
              <w:rPr>
                <w:rFonts w:ascii="Arial" w:eastAsia="Calibri" w:hAnsi="Arial" w:cs="Arial"/>
                <w:lang w:val="en-GB"/>
              </w:rPr>
            </w:pPr>
            <w:r>
              <w:rPr>
                <w:rFonts w:ascii="Arial" w:eastAsia="Calibri" w:hAnsi="Arial" w:cs="Arial"/>
                <w:lang w:val="en-GB"/>
              </w:rPr>
              <w:t>10</w:t>
            </w:r>
          </w:p>
          <w:p w14:paraId="413386D1" w14:textId="66FB99EF" w:rsidR="007A689C" w:rsidRDefault="007A689C" w:rsidP="006633FD">
            <w:pPr>
              <w:spacing w:after="0" w:line="240" w:lineRule="auto"/>
              <w:jc w:val="center"/>
              <w:rPr>
                <w:rFonts w:ascii="Arial" w:eastAsia="Calibri" w:hAnsi="Arial" w:cs="Arial"/>
                <w:lang w:val="en-GB"/>
              </w:rPr>
            </w:pPr>
            <w:r>
              <w:rPr>
                <w:rFonts w:ascii="Arial" w:eastAsia="Calibri" w:hAnsi="Arial" w:cs="Arial"/>
                <w:lang w:val="en-GB"/>
              </w:rPr>
              <w:t>5</w:t>
            </w:r>
          </w:p>
          <w:p w14:paraId="3C30FA70" w14:textId="77777777" w:rsidR="007A689C" w:rsidRDefault="007A689C" w:rsidP="006633FD">
            <w:pPr>
              <w:spacing w:after="0" w:line="240" w:lineRule="auto"/>
              <w:jc w:val="center"/>
              <w:rPr>
                <w:rFonts w:ascii="Arial" w:eastAsia="Calibri" w:hAnsi="Arial" w:cs="Arial"/>
                <w:lang w:val="en-GB"/>
              </w:rPr>
            </w:pPr>
          </w:p>
          <w:p w14:paraId="4C5EAC0F" w14:textId="77777777" w:rsidR="007A689C" w:rsidRDefault="007A689C" w:rsidP="006633FD">
            <w:pPr>
              <w:spacing w:after="0" w:line="240" w:lineRule="auto"/>
              <w:jc w:val="center"/>
              <w:rPr>
                <w:rFonts w:ascii="Arial" w:eastAsia="Calibri" w:hAnsi="Arial" w:cs="Arial"/>
                <w:lang w:val="en-GB"/>
              </w:rPr>
            </w:pPr>
          </w:p>
          <w:p w14:paraId="196097F8" w14:textId="3E047739" w:rsidR="007A689C" w:rsidRPr="002E3E05" w:rsidRDefault="007A689C" w:rsidP="006633FD">
            <w:pPr>
              <w:spacing w:after="0" w:line="240" w:lineRule="auto"/>
              <w:jc w:val="center"/>
              <w:rPr>
                <w:rFonts w:ascii="Arial" w:eastAsia="Calibri" w:hAnsi="Arial" w:cs="Arial"/>
                <w:lang w:val="en-GB"/>
              </w:rPr>
            </w:pPr>
          </w:p>
        </w:tc>
        <w:tc>
          <w:tcPr>
            <w:tcW w:w="850" w:type="dxa"/>
            <w:shd w:val="clear" w:color="auto" w:fill="auto"/>
            <w:vAlign w:val="center"/>
          </w:tcPr>
          <w:p w14:paraId="45FE1F24" w14:textId="77777777" w:rsidR="00904247" w:rsidRDefault="007A689C" w:rsidP="006633FD">
            <w:pPr>
              <w:spacing w:after="0" w:line="240" w:lineRule="auto"/>
              <w:jc w:val="center"/>
              <w:rPr>
                <w:rFonts w:ascii="Arial" w:eastAsia="Calibri" w:hAnsi="Arial" w:cs="Arial"/>
                <w:lang w:val="en-GB"/>
              </w:rPr>
            </w:pPr>
            <w:r>
              <w:rPr>
                <w:rFonts w:ascii="Arial" w:eastAsia="Calibri" w:hAnsi="Arial" w:cs="Arial"/>
                <w:lang w:val="en-GB"/>
              </w:rPr>
              <w:t>10</w:t>
            </w:r>
          </w:p>
          <w:p w14:paraId="2309C41E" w14:textId="77777777" w:rsidR="007A689C" w:rsidRDefault="007A689C" w:rsidP="006633FD">
            <w:pPr>
              <w:spacing w:after="0" w:line="240" w:lineRule="auto"/>
              <w:jc w:val="center"/>
              <w:rPr>
                <w:rFonts w:ascii="Arial" w:eastAsia="Calibri" w:hAnsi="Arial" w:cs="Arial"/>
                <w:lang w:val="en-GB"/>
              </w:rPr>
            </w:pPr>
            <w:r>
              <w:rPr>
                <w:rFonts w:ascii="Arial" w:eastAsia="Calibri" w:hAnsi="Arial" w:cs="Arial"/>
                <w:lang w:val="en-GB"/>
              </w:rPr>
              <w:t>5</w:t>
            </w:r>
          </w:p>
          <w:p w14:paraId="73503518" w14:textId="77777777" w:rsidR="007A689C" w:rsidRDefault="007A689C" w:rsidP="006633FD">
            <w:pPr>
              <w:spacing w:after="0" w:line="240" w:lineRule="auto"/>
              <w:jc w:val="center"/>
              <w:rPr>
                <w:rFonts w:ascii="Arial" w:eastAsia="Calibri" w:hAnsi="Arial" w:cs="Arial"/>
                <w:lang w:val="en-GB"/>
              </w:rPr>
            </w:pPr>
          </w:p>
          <w:p w14:paraId="31D3D0A4" w14:textId="77777777" w:rsidR="007A689C" w:rsidRDefault="007A689C" w:rsidP="006633FD">
            <w:pPr>
              <w:spacing w:after="0" w:line="240" w:lineRule="auto"/>
              <w:jc w:val="center"/>
              <w:rPr>
                <w:rFonts w:ascii="Arial" w:eastAsia="Calibri" w:hAnsi="Arial" w:cs="Arial"/>
                <w:lang w:val="en-GB"/>
              </w:rPr>
            </w:pPr>
          </w:p>
          <w:p w14:paraId="29B2CE3A" w14:textId="6711D2E0" w:rsidR="007A689C" w:rsidRPr="002E3E05" w:rsidRDefault="007A689C" w:rsidP="006633FD">
            <w:pPr>
              <w:spacing w:after="0" w:line="240" w:lineRule="auto"/>
              <w:jc w:val="center"/>
              <w:rPr>
                <w:rFonts w:ascii="Arial" w:eastAsia="Calibri" w:hAnsi="Arial" w:cs="Arial"/>
                <w:lang w:val="en-GB"/>
              </w:rPr>
            </w:pPr>
          </w:p>
        </w:tc>
        <w:tc>
          <w:tcPr>
            <w:tcW w:w="993" w:type="dxa"/>
            <w:gridSpan w:val="2"/>
            <w:shd w:val="clear" w:color="auto" w:fill="auto"/>
            <w:vAlign w:val="center"/>
          </w:tcPr>
          <w:p w14:paraId="318BD40B" w14:textId="00233DC7" w:rsidR="00904247" w:rsidRDefault="007A689C" w:rsidP="006633FD">
            <w:pPr>
              <w:spacing w:after="0" w:line="240" w:lineRule="auto"/>
              <w:jc w:val="center"/>
              <w:rPr>
                <w:rFonts w:ascii="Arial" w:eastAsia="Calibri" w:hAnsi="Arial" w:cs="Arial"/>
                <w:lang w:val="en-GB"/>
              </w:rPr>
            </w:pPr>
            <w:r>
              <w:rPr>
                <w:rFonts w:ascii="Arial" w:eastAsia="Calibri" w:hAnsi="Arial" w:cs="Arial"/>
                <w:lang w:val="en-GB"/>
              </w:rPr>
              <w:t>10</w:t>
            </w:r>
          </w:p>
          <w:p w14:paraId="6305AE2B" w14:textId="6BF78E46" w:rsidR="007A689C" w:rsidRDefault="007A689C" w:rsidP="006633FD">
            <w:pPr>
              <w:spacing w:after="0" w:line="240" w:lineRule="auto"/>
              <w:jc w:val="center"/>
              <w:rPr>
                <w:rFonts w:ascii="Arial" w:eastAsia="Calibri" w:hAnsi="Arial" w:cs="Arial"/>
                <w:lang w:val="en-GB"/>
              </w:rPr>
            </w:pPr>
          </w:p>
          <w:p w14:paraId="1319F5D0" w14:textId="77777777" w:rsidR="007A689C" w:rsidRDefault="007A689C" w:rsidP="006633FD">
            <w:pPr>
              <w:spacing w:after="0" w:line="240" w:lineRule="auto"/>
              <w:jc w:val="center"/>
              <w:rPr>
                <w:rFonts w:ascii="Arial" w:eastAsia="Calibri" w:hAnsi="Arial" w:cs="Arial"/>
                <w:lang w:val="en-GB"/>
              </w:rPr>
            </w:pPr>
          </w:p>
          <w:p w14:paraId="60684AA7" w14:textId="77777777" w:rsidR="007A689C" w:rsidRDefault="007A689C" w:rsidP="006633FD">
            <w:pPr>
              <w:spacing w:after="0" w:line="240" w:lineRule="auto"/>
              <w:jc w:val="center"/>
              <w:rPr>
                <w:rFonts w:ascii="Arial" w:eastAsia="Calibri" w:hAnsi="Arial" w:cs="Arial"/>
                <w:lang w:val="en-GB"/>
              </w:rPr>
            </w:pPr>
          </w:p>
          <w:p w14:paraId="4B9E4556" w14:textId="5C5267E3" w:rsidR="007A689C" w:rsidRPr="002E3E05" w:rsidRDefault="007A689C" w:rsidP="006633FD">
            <w:pPr>
              <w:spacing w:after="0" w:line="240" w:lineRule="auto"/>
              <w:jc w:val="center"/>
              <w:rPr>
                <w:rFonts w:ascii="Arial" w:eastAsia="Calibri" w:hAnsi="Arial" w:cs="Arial"/>
                <w:lang w:val="en-GB"/>
              </w:rPr>
            </w:pPr>
          </w:p>
        </w:tc>
      </w:tr>
    </w:tbl>
    <w:p w14:paraId="78099421" w14:textId="77777777" w:rsidR="00E74524" w:rsidRPr="002E3E05" w:rsidRDefault="00E74524" w:rsidP="00E74524">
      <w:pPr>
        <w:spacing w:after="0" w:line="360" w:lineRule="auto"/>
        <w:ind w:firstLine="540"/>
        <w:jc w:val="right"/>
        <w:rPr>
          <w:rFonts w:ascii="Arial" w:eastAsia="Calibri" w:hAnsi="Arial" w:cs="Arial"/>
          <w:b/>
          <w:iCs/>
          <w:sz w:val="24"/>
          <w:u w:val="single"/>
          <w:lang w:val="en-GB"/>
        </w:rPr>
      </w:pPr>
    </w:p>
    <w:p w14:paraId="22849B25" w14:textId="2418CB9A" w:rsidR="00E74524" w:rsidRPr="00B47D1A" w:rsidRDefault="00E74524" w:rsidP="00E74524">
      <w:pPr>
        <w:widowControl w:val="0"/>
        <w:autoSpaceDE w:val="0"/>
        <w:autoSpaceDN w:val="0"/>
        <w:adjustRightInd w:val="0"/>
        <w:spacing w:after="0" w:line="360" w:lineRule="auto"/>
        <w:jc w:val="both"/>
        <w:rPr>
          <w:rFonts w:ascii="Arial" w:eastAsia="Times New Roman" w:hAnsi="Arial" w:cs="Arial"/>
          <w:sz w:val="24"/>
          <w:szCs w:val="24"/>
          <w:lang w:val="en-US" w:eastAsia="ru-RU"/>
        </w:rPr>
      </w:pPr>
      <w:r w:rsidRPr="002E3E05">
        <w:rPr>
          <w:rFonts w:ascii="Arial" w:eastAsia="Times New Roman" w:hAnsi="Arial" w:cs="Arial"/>
          <w:sz w:val="24"/>
          <w:szCs w:val="24"/>
          <w:lang w:val="en-GB" w:eastAsia="ru-RU"/>
        </w:rPr>
        <w:t>PROJECT LEADER</w:t>
      </w:r>
      <w:r w:rsidR="00B47D1A">
        <w:rPr>
          <w:rFonts w:ascii="Arial" w:eastAsia="Times New Roman" w:hAnsi="Arial" w:cs="Arial"/>
          <w:sz w:val="24"/>
          <w:szCs w:val="24"/>
          <w:lang w:val="en-US" w:eastAsia="ru-RU"/>
        </w:rPr>
        <w:t>S</w:t>
      </w:r>
      <w:r w:rsidR="00B47D1A">
        <w:rPr>
          <w:rFonts w:ascii="Arial" w:eastAsia="Times New Roman" w:hAnsi="Arial" w:cs="Arial"/>
          <w:sz w:val="24"/>
          <w:szCs w:val="24"/>
          <w:lang w:val="en-US" w:eastAsia="ru-RU"/>
        </w:rPr>
        <w:tab/>
      </w:r>
      <w:r w:rsidR="00B47D1A">
        <w:rPr>
          <w:rFonts w:ascii="Arial" w:eastAsia="Times New Roman" w:hAnsi="Arial" w:cs="Arial"/>
          <w:sz w:val="24"/>
          <w:szCs w:val="24"/>
          <w:lang w:val="en-US" w:eastAsia="ru-RU"/>
        </w:rPr>
        <w:tab/>
      </w:r>
      <w:r w:rsidR="00B47D1A">
        <w:rPr>
          <w:rFonts w:ascii="Arial" w:eastAsia="Times New Roman" w:hAnsi="Arial" w:cs="Arial"/>
          <w:sz w:val="24"/>
          <w:szCs w:val="24"/>
          <w:lang w:val="en-US" w:eastAsia="ru-RU"/>
        </w:rPr>
        <w:tab/>
      </w:r>
      <w:r w:rsidR="00B47D1A">
        <w:rPr>
          <w:rFonts w:ascii="Arial" w:eastAsia="Times New Roman" w:hAnsi="Arial" w:cs="Arial"/>
          <w:sz w:val="24"/>
          <w:szCs w:val="24"/>
          <w:lang w:val="en-US" w:eastAsia="ru-RU"/>
        </w:rPr>
        <w:tab/>
      </w:r>
      <w:r w:rsidR="00B47D1A">
        <w:rPr>
          <w:rFonts w:ascii="Arial" w:eastAsia="Times New Roman" w:hAnsi="Arial" w:cs="Arial"/>
          <w:sz w:val="24"/>
          <w:szCs w:val="24"/>
          <w:lang w:val="en-US" w:eastAsia="ru-RU"/>
        </w:rPr>
        <w:tab/>
        <w:t>V.V.Glagolev  Yu.I.Davydov</w:t>
      </w:r>
    </w:p>
    <w:p w14:paraId="5440964F" w14:textId="6257F125" w:rsidR="00E74524" w:rsidRDefault="00E74524" w:rsidP="00E74524">
      <w:pPr>
        <w:widowControl w:val="0"/>
        <w:autoSpaceDE w:val="0"/>
        <w:autoSpaceDN w:val="0"/>
        <w:adjustRightInd w:val="0"/>
        <w:spacing w:after="0" w:line="360" w:lineRule="auto"/>
        <w:jc w:val="both"/>
        <w:rPr>
          <w:rFonts w:ascii="Times New Roman" w:eastAsia="Times New Roman" w:hAnsi="Times New Roman" w:cs="Times New Roman"/>
          <w:sz w:val="24"/>
          <w:szCs w:val="24"/>
          <w:lang w:val="en-GB" w:eastAsia="ru-RU"/>
        </w:rPr>
      </w:pPr>
    </w:p>
    <w:p w14:paraId="62CB14AC" w14:textId="77777777" w:rsidR="003136AE" w:rsidRPr="002E3E05" w:rsidRDefault="003136AE" w:rsidP="00E74524">
      <w:pPr>
        <w:widowControl w:val="0"/>
        <w:autoSpaceDE w:val="0"/>
        <w:autoSpaceDN w:val="0"/>
        <w:adjustRightInd w:val="0"/>
        <w:spacing w:after="0" w:line="360" w:lineRule="auto"/>
        <w:jc w:val="both"/>
        <w:rPr>
          <w:rFonts w:ascii="Times New Roman" w:eastAsia="Times New Roman" w:hAnsi="Times New Roman" w:cs="Times New Roman"/>
          <w:sz w:val="24"/>
          <w:szCs w:val="24"/>
          <w:lang w:val="en-GB" w:eastAsia="ru-RU"/>
        </w:rPr>
      </w:pPr>
    </w:p>
    <w:p w14:paraId="5D6DCD23" w14:textId="77777777" w:rsidR="00E74524" w:rsidRDefault="00E74524" w:rsidP="00E74524">
      <w:pPr>
        <w:autoSpaceDE w:val="0"/>
        <w:autoSpaceDN w:val="0"/>
        <w:adjustRightInd w:val="0"/>
        <w:spacing w:after="0" w:line="240" w:lineRule="auto"/>
        <w:jc w:val="both"/>
        <w:rPr>
          <w:rFonts w:ascii="Arial" w:hAnsi="Arial" w:cs="Arial"/>
          <w:sz w:val="24"/>
          <w:szCs w:val="24"/>
          <w:lang w:val="en-US"/>
        </w:rPr>
      </w:pPr>
    </w:p>
    <w:p w14:paraId="5863AFE6" w14:textId="77777777" w:rsidR="00E74524" w:rsidRPr="002E3E05" w:rsidRDefault="00E74524" w:rsidP="00E74524">
      <w:pPr>
        <w:widowControl w:val="0"/>
        <w:autoSpaceDE w:val="0"/>
        <w:autoSpaceDN w:val="0"/>
        <w:adjustRightInd w:val="0"/>
        <w:spacing w:after="0" w:line="360" w:lineRule="auto"/>
        <w:jc w:val="right"/>
        <w:rPr>
          <w:rFonts w:ascii="Arial" w:eastAsia="Times New Roman" w:hAnsi="Arial" w:cs="Arial"/>
          <w:i/>
          <w:sz w:val="24"/>
          <w:szCs w:val="24"/>
          <w:lang w:val="en-US" w:eastAsia="ru-RU"/>
        </w:rPr>
      </w:pPr>
      <w:bookmarkStart w:id="50" w:name="_Hlk63344971"/>
      <w:r w:rsidRPr="002E3E05">
        <w:rPr>
          <w:rFonts w:ascii="Arial" w:eastAsia="Times New Roman" w:hAnsi="Arial" w:cs="Arial"/>
          <w:i/>
          <w:sz w:val="24"/>
          <w:szCs w:val="24"/>
          <w:lang w:val="en-US" w:eastAsia="ru-RU"/>
        </w:rPr>
        <w:t>Appendix 4</w:t>
      </w:r>
    </w:p>
    <w:bookmarkEnd w:id="50"/>
    <w:p w14:paraId="035FF1E3" w14:textId="77777777" w:rsidR="00E74524" w:rsidRPr="002E3E05" w:rsidRDefault="00E74524" w:rsidP="00E74524">
      <w:pPr>
        <w:widowControl w:val="0"/>
        <w:autoSpaceDE w:val="0"/>
        <w:autoSpaceDN w:val="0"/>
        <w:adjustRightInd w:val="0"/>
        <w:spacing w:after="0" w:line="360" w:lineRule="auto"/>
        <w:jc w:val="right"/>
        <w:rPr>
          <w:rFonts w:ascii="Arial" w:eastAsia="Times New Roman" w:hAnsi="Arial" w:cs="Arial"/>
          <w:sz w:val="24"/>
          <w:szCs w:val="24"/>
          <w:lang w:val="en-GB" w:eastAsia="ru-RU"/>
        </w:rPr>
      </w:pPr>
    </w:p>
    <w:p w14:paraId="12CF3116" w14:textId="77777777" w:rsidR="00E74524" w:rsidRPr="002E3E05" w:rsidRDefault="00E74524" w:rsidP="00E74524">
      <w:pPr>
        <w:widowControl w:val="0"/>
        <w:autoSpaceDE w:val="0"/>
        <w:autoSpaceDN w:val="0"/>
        <w:adjustRightInd w:val="0"/>
        <w:spacing w:after="0" w:line="360" w:lineRule="auto"/>
        <w:jc w:val="right"/>
        <w:rPr>
          <w:rFonts w:ascii="Arial" w:eastAsia="Times New Roman" w:hAnsi="Arial" w:cs="Arial"/>
          <w:sz w:val="24"/>
          <w:szCs w:val="24"/>
          <w:lang w:val="en-GB" w:eastAsia="ru-RU"/>
        </w:rPr>
      </w:pPr>
      <w:r w:rsidRPr="002E3E05">
        <w:rPr>
          <w:rFonts w:ascii="Arial" w:eastAsia="Times New Roman" w:hAnsi="Arial" w:cs="Arial"/>
          <w:sz w:val="24"/>
          <w:szCs w:val="24"/>
          <w:lang w:val="en-GB" w:eastAsia="ru-RU"/>
        </w:rPr>
        <w:t>Form No. 29</w:t>
      </w:r>
    </w:p>
    <w:p w14:paraId="319AE57F" w14:textId="11CAF2DB" w:rsidR="00E74524" w:rsidRPr="002E3E05" w:rsidRDefault="00E74524" w:rsidP="00E74524">
      <w:pPr>
        <w:widowControl w:val="0"/>
        <w:autoSpaceDE w:val="0"/>
        <w:autoSpaceDN w:val="0"/>
        <w:adjustRightInd w:val="0"/>
        <w:spacing w:after="0" w:line="360" w:lineRule="auto"/>
        <w:jc w:val="both"/>
        <w:rPr>
          <w:rFonts w:ascii="Arial" w:eastAsia="Times New Roman" w:hAnsi="Arial" w:cs="Arial"/>
          <w:sz w:val="24"/>
          <w:szCs w:val="24"/>
          <w:lang w:val="en-GB" w:eastAsia="ru-RU"/>
        </w:rPr>
      </w:pPr>
    </w:p>
    <w:p w14:paraId="1E62FE13" w14:textId="71C05CEF" w:rsidR="00E74524" w:rsidRPr="002E3E05" w:rsidRDefault="00E74524" w:rsidP="00E74524">
      <w:pPr>
        <w:widowControl w:val="0"/>
        <w:autoSpaceDE w:val="0"/>
        <w:autoSpaceDN w:val="0"/>
        <w:adjustRightInd w:val="0"/>
        <w:spacing w:after="0" w:line="360" w:lineRule="auto"/>
        <w:jc w:val="both"/>
        <w:rPr>
          <w:rFonts w:ascii="Arial" w:eastAsia="Times New Roman" w:hAnsi="Arial" w:cs="Arial"/>
          <w:sz w:val="24"/>
          <w:szCs w:val="24"/>
          <w:u w:val="single"/>
          <w:lang w:val="en-GB" w:eastAsia="ru-RU"/>
        </w:rPr>
      </w:pPr>
      <w:r w:rsidRPr="002E3E05">
        <w:rPr>
          <w:rFonts w:ascii="Arial" w:eastAsia="Times New Roman" w:hAnsi="Arial" w:cs="Arial"/>
          <w:b/>
          <w:sz w:val="24"/>
          <w:szCs w:val="24"/>
          <w:lang w:val="en-GB" w:eastAsia="ru-RU"/>
        </w:rPr>
        <w:t xml:space="preserve">Estimated expenditures for the Project </w:t>
      </w:r>
      <w:r w:rsidRPr="002E3E05">
        <w:rPr>
          <w:rFonts w:ascii="Arial" w:eastAsia="Times New Roman" w:hAnsi="Arial" w:cs="Arial"/>
          <w:sz w:val="24"/>
          <w:szCs w:val="24"/>
          <w:lang w:val="en-GB" w:eastAsia="ru-RU"/>
        </w:rPr>
        <w:t xml:space="preserve"> </w:t>
      </w:r>
      <w:r w:rsidRPr="002E3E05">
        <w:rPr>
          <w:rFonts w:ascii="Arial" w:eastAsia="Times New Roman" w:hAnsi="Arial" w:cs="Arial"/>
          <w:sz w:val="24"/>
          <w:szCs w:val="24"/>
          <w:u w:val="single"/>
          <w:lang w:val="en-GB" w:eastAsia="ru-RU"/>
        </w:rPr>
        <w:tab/>
      </w:r>
      <w:r w:rsidRPr="002E3E05">
        <w:rPr>
          <w:rFonts w:ascii="Arial" w:eastAsia="Times New Roman" w:hAnsi="Arial" w:cs="Arial"/>
          <w:sz w:val="24"/>
          <w:szCs w:val="24"/>
          <w:u w:val="single"/>
          <w:lang w:val="en-GB" w:eastAsia="ru-RU"/>
        </w:rPr>
        <w:tab/>
      </w:r>
      <w:r w:rsidRPr="002E3E05">
        <w:rPr>
          <w:rFonts w:ascii="Arial" w:eastAsia="Times New Roman" w:hAnsi="Arial" w:cs="Arial"/>
          <w:sz w:val="24"/>
          <w:szCs w:val="24"/>
          <w:u w:val="single"/>
          <w:lang w:val="en-GB" w:eastAsia="ru-RU"/>
        </w:rPr>
        <w:tab/>
      </w:r>
      <w:r w:rsidR="000124AE">
        <w:rPr>
          <w:rFonts w:ascii="Arial" w:eastAsia="Times New Roman" w:hAnsi="Arial" w:cs="Arial"/>
          <w:sz w:val="24"/>
          <w:szCs w:val="24"/>
          <w:u w:val="single"/>
          <w:lang w:val="en-GB" w:eastAsia="ru-RU"/>
        </w:rPr>
        <w:t>T2K</w:t>
      </w:r>
      <w:r w:rsidRPr="002E3E05">
        <w:rPr>
          <w:rFonts w:ascii="Arial" w:eastAsia="Times New Roman" w:hAnsi="Arial" w:cs="Arial"/>
          <w:sz w:val="24"/>
          <w:szCs w:val="24"/>
          <w:u w:val="single"/>
          <w:lang w:val="en-GB" w:eastAsia="ru-RU"/>
        </w:rPr>
        <w:tab/>
      </w:r>
      <w:r w:rsidRPr="002E3E05">
        <w:rPr>
          <w:rFonts w:ascii="Arial" w:eastAsia="Times New Roman" w:hAnsi="Arial" w:cs="Arial"/>
          <w:sz w:val="24"/>
          <w:szCs w:val="24"/>
          <w:u w:val="single"/>
          <w:lang w:val="en-GB" w:eastAsia="ru-RU"/>
        </w:rPr>
        <w:tab/>
      </w:r>
      <w:r w:rsidRPr="002E3E05">
        <w:rPr>
          <w:rFonts w:ascii="Arial" w:eastAsia="Times New Roman" w:hAnsi="Arial" w:cs="Arial"/>
          <w:sz w:val="24"/>
          <w:szCs w:val="24"/>
          <w:u w:val="single"/>
          <w:lang w:val="en-GB" w:eastAsia="ru-RU"/>
        </w:rPr>
        <w:tab/>
      </w:r>
    </w:p>
    <w:p w14:paraId="56B9D693" w14:textId="77777777" w:rsidR="00E74524" w:rsidRPr="002E3E05" w:rsidRDefault="00E74524" w:rsidP="00E74524">
      <w:pPr>
        <w:widowControl w:val="0"/>
        <w:autoSpaceDE w:val="0"/>
        <w:autoSpaceDN w:val="0"/>
        <w:adjustRightInd w:val="0"/>
        <w:spacing w:after="0" w:line="360" w:lineRule="auto"/>
        <w:jc w:val="center"/>
        <w:rPr>
          <w:rFonts w:ascii="Arial" w:eastAsia="Times New Roman" w:hAnsi="Arial" w:cs="Arial"/>
          <w:sz w:val="24"/>
          <w:szCs w:val="24"/>
          <w:lang w:val="en-GB" w:eastAsia="ru-RU"/>
        </w:rPr>
      </w:pPr>
      <w:r w:rsidRPr="002E3E05">
        <w:rPr>
          <w:rFonts w:ascii="Arial" w:eastAsia="Times New Roman" w:hAnsi="Arial" w:cs="Arial"/>
          <w:sz w:val="24"/>
          <w:szCs w:val="24"/>
          <w:lang w:val="en-GB" w:eastAsia="ru-RU"/>
        </w:rPr>
        <w:t xml:space="preserve">(full title of </w:t>
      </w:r>
      <w:r w:rsidRPr="002E3E05">
        <w:rPr>
          <w:rFonts w:ascii="Arial" w:eastAsia="Calibri" w:hAnsi="Arial" w:cs="Arial"/>
          <w:sz w:val="24"/>
          <w:szCs w:val="24"/>
          <w:lang w:val="en-GB"/>
        </w:rPr>
        <w:t>Project</w:t>
      </w:r>
      <w:r w:rsidRPr="002E3E05">
        <w:rPr>
          <w:rFonts w:ascii="Arial" w:eastAsia="Times New Roman" w:hAnsi="Arial" w:cs="Arial"/>
          <w:sz w:val="24"/>
          <w:szCs w:val="24"/>
          <w:lang w:val="en-GB" w:eastAsia="ru-RU"/>
        </w:rPr>
        <w:t>)</w:t>
      </w:r>
    </w:p>
    <w:p w14:paraId="32699DAB" w14:textId="77777777" w:rsidR="00E74524" w:rsidRPr="002E3E05" w:rsidRDefault="00E74524" w:rsidP="00E74524">
      <w:pPr>
        <w:widowControl w:val="0"/>
        <w:autoSpaceDE w:val="0"/>
        <w:autoSpaceDN w:val="0"/>
        <w:adjustRightInd w:val="0"/>
        <w:spacing w:after="0" w:line="360" w:lineRule="auto"/>
        <w:jc w:val="both"/>
        <w:rPr>
          <w:rFonts w:ascii="Arial" w:eastAsia="Times New Roman" w:hAnsi="Arial" w:cs="Arial"/>
          <w:sz w:val="24"/>
          <w:szCs w:val="24"/>
          <w:lang w:val="en-GB" w:eastAsia="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3555"/>
        <w:gridCol w:w="1276"/>
        <w:gridCol w:w="995"/>
        <w:gridCol w:w="994"/>
        <w:gridCol w:w="1220"/>
      </w:tblGrid>
      <w:tr w:rsidR="00E74524" w:rsidRPr="002E3E05" w14:paraId="7975301A" w14:textId="77777777" w:rsidTr="006633FD">
        <w:trPr>
          <w:trHeight w:val="562"/>
          <w:jc w:val="center"/>
        </w:trPr>
        <w:tc>
          <w:tcPr>
            <w:tcW w:w="567" w:type="dxa"/>
            <w:tcBorders>
              <w:bottom w:val="single" w:sz="4" w:space="0" w:color="auto"/>
              <w:right w:val="nil"/>
            </w:tcBorders>
          </w:tcPr>
          <w:p w14:paraId="18D281EA" w14:textId="77777777" w:rsidR="00E74524" w:rsidRPr="002E3E05" w:rsidRDefault="00E74524" w:rsidP="006633FD">
            <w:pPr>
              <w:spacing w:before="120" w:after="0" w:line="240" w:lineRule="auto"/>
              <w:rPr>
                <w:rFonts w:ascii="Arial" w:eastAsia="Calibri" w:hAnsi="Arial" w:cs="Arial"/>
                <w:iCs/>
                <w:lang w:val="en-GB"/>
              </w:rPr>
            </w:pPr>
          </w:p>
        </w:tc>
        <w:tc>
          <w:tcPr>
            <w:tcW w:w="3555" w:type="dxa"/>
            <w:tcBorders>
              <w:left w:val="nil"/>
              <w:bottom w:val="single" w:sz="4" w:space="0" w:color="auto"/>
            </w:tcBorders>
          </w:tcPr>
          <w:p w14:paraId="5ECEAAD9" w14:textId="77777777" w:rsidR="00E74524" w:rsidRPr="002E3E05" w:rsidRDefault="00E74524" w:rsidP="006633FD">
            <w:pPr>
              <w:spacing w:before="120" w:after="0" w:line="240" w:lineRule="auto"/>
              <w:rPr>
                <w:rFonts w:ascii="Arial" w:eastAsia="Calibri" w:hAnsi="Arial" w:cs="Arial"/>
                <w:iCs/>
                <w:lang w:val="en-GB"/>
              </w:rPr>
            </w:pPr>
            <w:r w:rsidRPr="002E3E05">
              <w:rPr>
                <w:rFonts w:ascii="Arial" w:eastAsia="Calibri" w:hAnsi="Arial" w:cs="Arial"/>
                <w:iCs/>
                <w:lang w:val="en-GB"/>
              </w:rPr>
              <w:t>Expenditure items</w:t>
            </w:r>
          </w:p>
        </w:tc>
        <w:tc>
          <w:tcPr>
            <w:tcW w:w="1276" w:type="dxa"/>
            <w:tcBorders>
              <w:bottom w:val="single" w:sz="4" w:space="0" w:color="auto"/>
            </w:tcBorders>
          </w:tcPr>
          <w:p w14:paraId="397D338E" w14:textId="77777777" w:rsidR="00E74524" w:rsidRPr="002E3E05" w:rsidRDefault="00E74524" w:rsidP="006633FD">
            <w:pPr>
              <w:spacing w:before="120" w:after="0" w:line="240" w:lineRule="auto"/>
              <w:rPr>
                <w:rFonts w:ascii="Arial" w:eastAsia="Calibri" w:hAnsi="Arial" w:cs="Arial"/>
                <w:iCs/>
                <w:lang w:val="en-GB"/>
              </w:rPr>
            </w:pPr>
            <w:r w:rsidRPr="002E3E05">
              <w:rPr>
                <w:rFonts w:ascii="Arial" w:eastAsia="Calibri" w:hAnsi="Arial" w:cs="Arial"/>
                <w:iCs/>
                <w:lang w:val="en-GB"/>
              </w:rPr>
              <w:t>Full cost</w:t>
            </w:r>
          </w:p>
        </w:tc>
        <w:tc>
          <w:tcPr>
            <w:tcW w:w="995" w:type="dxa"/>
            <w:tcBorders>
              <w:bottom w:val="single" w:sz="4" w:space="0" w:color="auto"/>
            </w:tcBorders>
            <w:vAlign w:val="center"/>
          </w:tcPr>
          <w:p w14:paraId="132F9792" w14:textId="77777777" w:rsidR="00E74524" w:rsidRPr="002E3E05" w:rsidRDefault="00E74524" w:rsidP="006633FD">
            <w:pPr>
              <w:spacing w:after="0" w:line="240" w:lineRule="auto"/>
              <w:jc w:val="center"/>
              <w:rPr>
                <w:rFonts w:ascii="Arial" w:eastAsia="Calibri" w:hAnsi="Arial" w:cs="Arial"/>
                <w:lang w:val="en-GB"/>
              </w:rPr>
            </w:pPr>
            <w:r w:rsidRPr="002E3E05">
              <w:rPr>
                <w:rFonts w:ascii="Arial" w:eastAsia="Calibri" w:hAnsi="Arial" w:cs="Arial"/>
                <w:lang w:val="en-GB"/>
              </w:rPr>
              <w:t>1</w:t>
            </w:r>
            <w:r w:rsidRPr="002E3E05">
              <w:rPr>
                <w:rFonts w:ascii="Arial" w:eastAsia="Calibri" w:hAnsi="Arial" w:cs="Arial"/>
                <w:vertAlign w:val="superscript"/>
                <w:lang w:val="en-GB"/>
              </w:rPr>
              <w:t>st</w:t>
            </w:r>
            <w:r w:rsidRPr="002E3E05">
              <w:rPr>
                <w:rFonts w:ascii="Arial" w:eastAsia="Calibri" w:hAnsi="Arial" w:cs="Arial"/>
                <w:lang w:val="en-GB"/>
              </w:rPr>
              <w:t xml:space="preserve"> year</w:t>
            </w:r>
          </w:p>
        </w:tc>
        <w:tc>
          <w:tcPr>
            <w:tcW w:w="994" w:type="dxa"/>
            <w:tcBorders>
              <w:bottom w:val="single" w:sz="4" w:space="0" w:color="auto"/>
            </w:tcBorders>
            <w:vAlign w:val="center"/>
          </w:tcPr>
          <w:p w14:paraId="23D66C5F" w14:textId="77777777" w:rsidR="00E74524" w:rsidRPr="002E3E05" w:rsidRDefault="00E74524" w:rsidP="006633FD">
            <w:pPr>
              <w:spacing w:after="0" w:line="240" w:lineRule="auto"/>
              <w:jc w:val="center"/>
              <w:rPr>
                <w:rFonts w:ascii="Arial" w:eastAsia="Calibri" w:hAnsi="Arial" w:cs="Arial"/>
                <w:lang w:val="en-GB"/>
              </w:rPr>
            </w:pPr>
            <w:r w:rsidRPr="002E3E05">
              <w:rPr>
                <w:rFonts w:ascii="Arial" w:eastAsia="Calibri" w:hAnsi="Arial" w:cs="Arial"/>
                <w:lang w:val="en-GB"/>
              </w:rPr>
              <w:t>2</w:t>
            </w:r>
            <w:r w:rsidRPr="002E3E05">
              <w:rPr>
                <w:rFonts w:ascii="Arial" w:eastAsia="Calibri" w:hAnsi="Arial" w:cs="Arial"/>
                <w:vertAlign w:val="superscript"/>
                <w:lang w:val="en-GB"/>
              </w:rPr>
              <w:t>nd</w:t>
            </w:r>
            <w:r w:rsidRPr="002E3E05">
              <w:rPr>
                <w:rFonts w:ascii="Arial" w:eastAsia="Calibri" w:hAnsi="Arial" w:cs="Arial"/>
                <w:lang w:val="en-GB"/>
              </w:rPr>
              <w:t xml:space="preserve"> year</w:t>
            </w:r>
          </w:p>
        </w:tc>
        <w:tc>
          <w:tcPr>
            <w:tcW w:w="1220" w:type="dxa"/>
            <w:tcBorders>
              <w:bottom w:val="single" w:sz="4" w:space="0" w:color="auto"/>
            </w:tcBorders>
            <w:vAlign w:val="center"/>
          </w:tcPr>
          <w:p w14:paraId="7408320E" w14:textId="77777777" w:rsidR="00E74524" w:rsidRPr="002E3E05" w:rsidRDefault="00E74524" w:rsidP="006633FD">
            <w:pPr>
              <w:spacing w:after="0" w:line="240" w:lineRule="auto"/>
              <w:jc w:val="center"/>
              <w:rPr>
                <w:rFonts w:ascii="Arial" w:eastAsia="Calibri" w:hAnsi="Arial" w:cs="Arial"/>
                <w:lang w:val="en-GB"/>
              </w:rPr>
            </w:pPr>
            <w:r w:rsidRPr="002E3E05">
              <w:rPr>
                <w:rFonts w:ascii="Arial" w:eastAsia="Calibri" w:hAnsi="Arial" w:cs="Arial"/>
                <w:lang w:val="en-GB"/>
              </w:rPr>
              <w:t>3</w:t>
            </w:r>
            <w:r w:rsidRPr="002E3E05">
              <w:rPr>
                <w:rFonts w:ascii="Arial" w:eastAsia="Calibri" w:hAnsi="Arial" w:cs="Arial"/>
                <w:vertAlign w:val="superscript"/>
                <w:lang w:val="en-GB"/>
              </w:rPr>
              <w:t>rd</w:t>
            </w:r>
            <w:r w:rsidRPr="002E3E05">
              <w:rPr>
                <w:rFonts w:ascii="Arial" w:eastAsia="Calibri" w:hAnsi="Arial" w:cs="Arial"/>
                <w:lang w:val="en-GB"/>
              </w:rPr>
              <w:t xml:space="preserve"> year…</w:t>
            </w:r>
          </w:p>
        </w:tc>
      </w:tr>
      <w:tr w:rsidR="00E74524" w:rsidRPr="00850883" w14:paraId="33209F39" w14:textId="77777777" w:rsidTr="006633FD">
        <w:trPr>
          <w:jc w:val="center"/>
        </w:trPr>
        <w:tc>
          <w:tcPr>
            <w:tcW w:w="567" w:type="dxa"/>
            <w:tcBorders>
              <w:bottom w:val="nil"/>
              <w:right w:val="nil"/>
            </w:tcBorders>
          </w:tcPr>
          <w:p w14:paraId="1FC360BD" w14:textId="77777777" w:rsidR="00E74524" w:rsidRPr="002E3E05" w:rsidRDefault="00E74524" w:rsidP="006633FD">
            <w:pPr>
              <w:spacing w:after="0" w:line="360" w:lineRule="auto"/>
              <w:jc w:val="right"/>
              <w:rPr>
                <w:rFonts w:ascii="Arial" w:eastAsia="Calibri" w:hAnsi="Arial" w:cs="Arial"/>
                <w:lang w:val="en-GB"/>
              </w:rPr>
            </w:pPr>
          </w:p>
        </w:tc>
        <w:tc>
          <w:tcPr>
            <w:tcW w:w="3555" w:type="dxa"/>
            <w:tcBorders>
              <w:left w:val="nil"/>
              <w:bottom w:val="nil"/>
            </w:tcBorders>
          </w:tcPr>
          <w:p w14:paraId="2562FFEA" w14:textId="77777777" w:rsidR="00E74524" w:rsidRPr="002E3E05" w:rsidRDefault="00E74524" w:rsidP="006633FD">
            <w:pPr>
              <w:spacing w:before="120" w:after="0" w:line="360" w:lineRule="auto"/>
              <w:ind w:left="329"/>
              <w:jc w:val="both"/>
              <w:rPr>
                <w:rFonts w:ascii="Arial" w:eastAsia="Calibri" w:hAnsi="Arial" w:cs="Arial"/>
                <w:lang w:val="en-GB"/>
              </w:rPr>
            </w:pPr>
            <w:r w:rsidRPr="002E3E05">
              <w:rPr>
                <w:rFonts w:ascii="Arial" w:eastAsia="Calibri" w:hAnsi="Arial" w:cs="Arial"/>
                <w:lang w:val="en-GB"/>
              </w:rPr>
              <w:t>Direct expenses for the Project</w:t>
            </w:r>
          </w:p>
        </w:tc>
        <w:tc>
          <w:tcPr>
            <w:tcW w:w="1276" w:type="dxa"/>
            <w:tcBorders>
              <w:bottom w:val="nil"/>
            </w:tcBorders>
          </w:tcPr>
          <w:p w14:paraId="620071E6" w14:textId="77777777" w:rsidR="00E74524" w:rsidRPr="002E3E05" w:rsidRDefault="00E74524" w:rsidP="006633FD">
            <w:pPr>
              <w:spacing w:after="0" w:line="360" w:lineRule="auto"/>
              <w:jc w:val="center"/>
              <w:rPr>
                <w:rFonts w:ascii="Arial" w:eastAsia="Calibri" w:hAnsi="Arial" w:cs="Arial"/>
                <w:lang w:val="en-GB"/>
              </w:rPr>
            </w:pPr>
          </w:p>
        </w:tc>
        <w:tc>
          <w:tcPr>
            <w:tcW w:w="995" w:type="dxa"/>
            <w:tcBorders>
              <w:bottom w:val="nil"/>
            </w:tcBorders>
          </w:tcPr>
          <w:p w14:paraId="461E5FBE" w14:textId="77777777" w:rsidR="00E74524" w:rsidRPr="002E3E05" w:rsidRDefault="00E74524" w:rsidP="006633FD">
            <w:pPr>
              <w:spacing w:after="0" w:line="360" w:lineRule="auto"/>
              <w:jc w:val="center"/>
              <w:rPr>
                <w:rFonts w:ascii="Arial" w:eastAsia="Calibri" w:hAnsi="Arial" w:cs="Arial"/>
                <w:lang w:val="en-GB"/>
              </w:rPr>
            </w:pPr>
          </w:p>
        </w:tc>
        <w:tc>
          <w:tcPr>
            <w:tcW w:w="994" w:type="dxa"/>
            <w:tcBorders>
              <w:bottom w:val="nil"/>
            </w:tcBorders>
          </w:tcPr>
          <w:p w14:paraId="164BD80A" w14:textId="77777777" w:rsidR="00E74524" w:rsidRPr="002E3E05" w:rsidRDefault="00E74524" w:rsidP="006633FD">
            <w:pPr>
              <w:spacing w:after="0" w:line="360" w:lineRule="auto"/>
              <w:jc w:val="center"/>
              <w:rPr>
                <w:rFonts w:ascii="Arial" w:eastAsia="Calibri" w:hAnsi="Arial" w:cs="Arial"/>
                <w:lang w:val="en-GB"/>
              </w:rPr>
            </w:pPr>
          </w:p>
        </w:tc>
        <w:tc>
          <w:tcPr>
            <w:tcW w:w="1220" w:type="dxa"/>
            <w:tcBorders>
              <w:bottom w:val="nil"/>
            </w:tcBorders>
          </w:tcPr>
          <w:p w14:paraId="76ABAD34" w14:textId="77777777" w:rsidR="00E74524" w:rsidRPr="002E3E05" w:rsidRDefault="00E74524" w:rsidP="006633FD">
            <w:pPr>
              <w:spacing w:after="0" w:line="360" w:lineRule="auto"/>
              <w:jc w:val="center"/>
              <w:rPr>
                <w:rFonts w:ascii="Arial" w:eastAsia="Calibri" w:hAnsi="Arial" w:cs="Arial"/>
                <w:lang w:val="en-GB"/>
              </w:rPr>
            </w:pPr>
          </w:p>
        </w:tc>
      </w:tr>
      <w:tr w:rsidR="00E74524" w:rsidRPr="002E3E05" w14:paraId="6CBBF3F5" w14:textId="77777777" w:rsidTr="006633FD">
        <w:trPr>
          <w:jc w:val="center"/>
        </w:trPr>
        <w:tc>
          <w:tcPr>
            <w:tcW w:w="567" w:type="dxa"/>
            <w:tcBorders>
              <w:top w:val="nil"/>
              <w:bottom w:val="nil"/>
              <w:right w:val="nil"/>
            </w:tcBorders>
          </w:tcPr>
          <w:p w14:paraId="058926F3" w14:textId="77777777" w:rsidR="00E74524" w:rsidRPr="002E3E05" w:rsidRDefault="00E74524" w:rsidP="006633FD">
            <w:pPr>
              <w:spacing w:after="0" w:line="360" w:lineRule="auto"/>
              <w:jc w:val="right"/>
              <w:rPr>
                <w:rFonts w:ascii="Arial" w:eastAsia="Calibri" w:hAnsi="Arial" w:cs="Arial"/>
                <w:lang w:val="en-GB"/>
              </w:rPr>
            </w:pPr>
            <w:r w:rsidRPr="002E3E05">
              <w:rPr>
                <w:rFonts w:ascii="Arial" w:eastAsia="Calibri" w:hAnsi="Arial" w:cs="Arial"/>
                <w:lang w:val="en-GB"/>
              </w:rPr>
              <w:t>1.</w:t>
            </w:r>
          </w:p>
        </w:tc>
        <w:tc>
          <w:tcPr>
            <w:tcW w:w="3555" w:type="dxa"/>
            <w:tcBorders>
              <w:top w:val="nil"/>
              <w:left w:val="nil"/>
              <w:bottom w:val="nil"/>
            </w:tcBorders>
          </w:tcPr>
          <w:p w14:paraId="79A7F890" w14:textId="77777777" w:rsidR="00E74524" w:rsidRPr="002E3E05" w:rsidRDefault="00E74524" w:rsidP="006633FD">
            <w:pPr>
              <w:spacing w:after="0" w:line="360" w:lineRule="auto"/>
              <w:jc w:val="both"/>
              <w:rPr>
                <w:rFonts w:ascii="Arial" w:eastAsia="Calibri" w:hAnsi="Arial" w:cs="Arial"/>
                <w:lang w:val="en-GB"/>
              </w:rPr>
            </w:pPr>
            <w:r w:rsidRPr="002E3E05">
              <w:rPr>
                <w:rFonts w:ascii="Arial" w:eastAsia="Calibri" w:hAnsi="Arial" w:cs="Arial"/>
                <w:lang w:val="en-GB"/>
              </w:rPr>
              <w:t>Accelerator, reactor</w:t>
            </w:r>
          </w:p>
        </w:tc>
        <w:tc>
          <w:tcPr>
            <w:tcW w:w="1276" w:type="dxa"/>
            <w:tcBorders>
              <w:top w:val="nil"/>
              <w:bottom w:val="nil"/>
            </w:tcBorders>
          </w:tcPr>
          <w:p w14:paraId="3BF7A6AC" w14:textId="1D2B2401" w:rsidR="00E74524" w:rsidRPr="002E3E05" w:rsidRDefault="0010765D" w:rsidP="006633FD">
            <w:pPr>
              <w:spacing w:after="0" w:line="360" w:lineRule="auto"/>
              <w:jc w:val="center"/>
              <w:rPr>
                <w:rFonts w:ascii="Arial" w:eastAsia="Calibri" w:hAnsi="Arial" w:cs="Arial"/>
                <w:lang w:val="en-GB"/>
              </w:rPr>
            </w:pPr>
            <w:r>
              <w:rPr>
                <w:rFonts w:ascii="Arial" w:eastAsia="Calibri" w:hAnsi="Arial" w:cs="Arial"/>
                <w:lang w:val="en-GB"/>
              </w:rPr>
              <w:t>420</w:t>
            </w:r>
            <w:r w:rsidR="000124AE">
              <w:rPr>
                <w:rFonts w:ascii="Arial" w:eastAsia="Calibri" w:hAnsi="Arial" w:cs="Arial"/>
                <w:lang w:val="en-GB"/>
              </w:rPr>
              <w:t xml:space="preserve"> </w:t>
            </w:r>
            <w:r w:rsidR="00E74524" w:rsidRPr="002E3E05">
              <w:rPr>
                <w:rFonts w:ascii="Arial" w:eastAsia="Calibri" w:hAnsi="Arial" w:cs="Arial"/>
                <w:lang w:val="en-GB"/>
              </w:rPr>
              <w:t>h</w:t>
            </w:r>
          </w:p>
        </w:tc>
        <w:tc>
          <w:tcPr>
            <w:tcW w:w="995" w:type="dxa"/>
            <w:tcBorders>
              <w:top w:val="nil"/>
              <w:bottom w:val="nil"/>
            </w:tcBorders>
          </w:tcPr>
          <w:p w14:paraId="26C1DFCA" w14:textId="6EE47C86" w:rsidR="00E74524" w:rsidRPr="002E3E05" w:rsidRDefault="0010765D" w:rsidP="006633FD">
            <w:pPr>
              <w:spacing w:after="0" w:line="360" w:lineRule="auto"/>
              <w:jc w:val="center"/>
              <w:rPr>
                <w:rFonts w:ascii="Arial" w:eastAsia="Calibri" w:hAnsi="Arial" w:cs="Arial"/>
                <w:lang w:val="en-GB"/>
              </w:rPr>
            </w:pPr>
            <w:r>
              <w:rPr>
                <w:rFonts w:ascii="Arial" w:eastAsia="Calibri" w:hAnsi="Arial" w:cs="Arial"/>
                <w:lang w:val="en-GB"/>
              </w:rPr>
              <w:t>14</w:t>
            </w:r>
            <w:r w:rsidR="000124AE">
              <w:rPr>
                <w:rFonts w:ascii="Arial" w:eastAsia="Calibri" w:hAnsi="Arial" w:cs="Arial"/>
                <w:lang w:val="en-GB"/>
              </w:rPr>
              <w:t>0</w:t>
            </w:r>
          </w:p>
        </w:tc>
        <w:tc>
          <w:tcPr>
            <w:tcW w:w="994" w:type="dxa"/>
            <w:tcBorders>
              <w:top w:val="nil"/>
              <w:bottom w:val="nil"/>
            </w:tcBorders>
          </w:tcPr>
          <w:p w14:paraId="76B310E9" w14:textId="6586C31E" w:rsidR="00E74524" w:rsidRPr="002E3E05" w:rsidRDefault="0010765D" w:rsidP="006633FD">
            <w:pPr>
              <w:spacing w:after="0" w:line="360" w:lineRule="auto"/>
              <w:jc w:val="center"/>
              <w:rPr>
                <w:rFonts w:ascii="Arial" w:eastAsia="Calibri" w:hAnsi="Arial" w:cs="Arial"/>
                <w:lang w:val="en-GB"/>
              </w:rPr>
            </w:pPr>
            <w:r>
              <w:rPr>
                <w:rFonts w:ascii="Arial" w:eastAsia="Calibri" w:hAnsi="Arial" w:cs="Arial"/>
                <w:lang w:val="en-GB"/>
              </w:rPr>
              <w:t>14</w:t>
            </w:r>
            <w:r w:rsidR="000124AE">
              <w:rPr>
                <w:rFonts w:ascii="Arial" w:eastAsia="Calibri" w:hAnsi="Arial" w:cs="Arial"/>
                <w:lang w:val="en-GB"/>
              </w:rPr>
              <w:t>0</w:t>
            </w:r>
          </w:p>
        </w:tc>
        <w:tc>
          <w:tcPr>
            <w:tcW w:w="1220" w:type="dxa"/>
            <w:tcBorders>
              <w:top w:val="nil"/>
              <w:bottom w:val="nil"/>
            </w:tcBorders>
          </w:tcPr>
          <w:p w14:paraId="4E9CB441" w14:textId="0B4D22E3" w:rsidR="00E74524" w:rsidRPr="002E3E05" w:rsidRDefault="0010765D" w:rsidP="006633FD">
            <w:pPr>
              <w:spacing w:after="0" w:line="360" w:lineRule="auto"/>
              <w:jc w:val="center"/>
              <w:rPr>
                <w:rFonts w:ascii="Arial" w:eastAsia="Calibri" w:hAnsi="Arial" w:cs="Arial"/>
                <w:lang w:val="en-GB"/>
              </w:rPr>
            </w:pPr>
            <w:r>
              <w:rPr>
                <w:rFonts w:ascii="Arial" w:eastAsia="Calibri" w:hAnsi="Arial" w:cs="Arial"/>
                <w:lang w:val="en-GB"/>
              </w:rPr>
              <w:t>14</w:t>
            </w:r>
            <w:r w:rsidR="000124AE">
              <w:rPr>
                <w:rFonts w:ascii="Arial" w:eastAsia="Calibri" w:hAnsi="Arial" w:cs="Arial"/>
                <w:lang w:val="en-GB"/>
              </w:rPr>
              <w:t>0</w:t>
            </w:r>
          </w:p>
        </w:tc>
      </w:tr>
      <w:tr w:rsidR="00E74524" w:rsidRPr="002E3E05" w14:paraId="4D3D8272" w14:textId="77777777" w:rsidTr="006633FD">
        <w:trPr>
          <w:jc w:val="center"/>
        </w:trPr>
        <w:tc>
          <w:tcPr>
            <w:tcW w:w="567" w:type="dxa"/>
            <w:tcBorders>
              <w:top w:val="nil"/>
              <w:bottom w:val="nil"/>
              <w:right w:val="nil"/>
            </w:tcBorders>
          </w:tcPr>
          <w:p w14:paraId="018AEFC0" w14:textId="77777777" w:rsidR="00E74524" w:rsidRPr="002E3E05" w:rsidRDefault="00E74524" w:rsidP="006633FD">
            <w:pPr>
              <w:spacing w:after="0" w:line="360" w:lineRule="auto"/>
              <w:jc w:val="right"/>
              <w:rPr>
                <w:rFonts w:ascii="Arial" w:eastAsia="Calibri" w:hAnsi="Arial" w:cs="Arial"/>
                <w:lang w:val="en-GB"/>
              </w:rPr>
            </w:pPr>
            <w:r w:rsidRPr="002E3E05">
              <w:rPr>
                <w:rFonts w:ascii="Arial" w:eastAsia="Calibri" w:hAnsi="Arial" w:cs="Arial"/>
                <w:lang w:val="en-GB"/>
              </w:rPr>
              <w:t>2.</w:t>
            </w:r>
          </w:p>
        </w:tc>
        <w:tc>
          <w:tcPr>
            <w:tcW w:w="3555" w:type="dxa"/>
            <w:tcBorders>
              <w:top w:val="nil"/>
              <w:left w:val="nil"/>
              <w:bottom w:val="nil"/>
            </w:tcBorders>
          </w:tcPr>
          <w:p w14:paraId="4A1C4209" w14:textId="77777777" w:rsidR="00E74524" w:rsidRPr="002E3E05" w:rsidRDefault="00E74524" w:rsidP="006633FD">
            <w:pPr>
              <w:spacing w:after="0" w:line="360" w:lineRule="auto"/>
              <w:jc w:val="both"/>
              <w:rPr>
                <w:rFonts w:ascii="Arial" w:eastAsia="Calibri" w:hAnsi="Arial" w:cs="Arial"/>
                <w:lang w:val="en-GB"/>
              </w:rPr>
            </w:pPr>
            <w:r w:rsidRPr="002E3E05">
              <w:rPr>
                <w:rFonts w:ascii="Arial" w:eastAsia="Calibri" w:hAnsi="Arial" w:cs="Arial"/>
                <w:lang w:val="en-GB"/>
              </w:rPr>
              <w:t>Computers</w:t>
            </w:r>
          </w:p>
        </w:tc>
        <w:tc>
          <w:tcPr>
            <w:tcW w:w="1276" w:type="dxa"/>
            <w:tcBorders>
              <w:top w:val="nil"/>
              <w:bottom w:val="nil"/>
            </w:tcBorders>
          </w:tcPr>
          <w:p w14:paraId="391E3055" w14:textId="77777777" w:rsidR="00E74524" w:rsidRPr="002E3E05" w:rsidRDefault="00E74524" w:rsidP="006633FD">
            <w:pPr>
              <w:spacing w:after="0" w:line="360" w:lineRule="auto"/>
              <w:jc w:val="center"/>
              <w:rPr>
                <w:rFonts w:ascii="Arial" w:eastAsia="Calibri" w:hAnsi="Arial" w:cs="Arial"/>
                <w:lang w:val="en-GB"/>
              </w:rPr>
            </w:pPr>
            <w:r w:rsidRPr="002E3E05">
              <w:rPr>
                <w:rFonts w:ascii="Arial" w:eastAsia="Calibri" w:hAnsi="Arial" w:cs="Arial"/>
                <w:lang w:val="en-GB"/>
              </w:rPr>
              <w:t>h</w:t>
            </w:r>
          </w:p>
        </w:tc>
        <w:tc>
          <w:tcPr>
            <w:tcW w:w="995" w:type="dxa"/>
            <w:tcBorders>
              <w:top w:val="nil"/>
              <w:bottom w:val="nil"/>
            </w:tcBorders>
          </w:tcPr>
          <w:p w14:paraId="563102BF" w14:textId="77777777" w:rsidR="00E74524" w:rsidRPr="002E3E05" w:rsidRDefault="00E74524" w:rsidP="006633FD">
            <w:pPr>
              <w:spacing w:after="0" w:line="360" w:lineRule="auto"/>
              <w:jc w:val="center"/>
              <w:rPr>
                <w:rFonts w:ascii="Arial" w:eastAsia="Calibri" w:hAnsi="Arial" w:cs="Arial"/>
                <w:lang w:val="en-GB"/>
              </w:rPr>
            </w:pPr>
          </w:p>
        </w:tc>
        <w:tc>
          <w:tcPr>
            <w:tcW w:w="994" w:type="dxa"/>
            <w:tcBorders>
              <w:top w:val="nil"/>
              <w:bottom w:val="nil"/>
            </w:tcBorders>
          </w:tcPr>
          <w:p w14:paraId="3143395F" w14:textId="77777777" w:rsidR="00E74524" w:rsidRPr="002E3E05" w:rsidRDefault="00E74524" w:rsidP="006633FD">
            <w:pPr>
              <w:spacing w:after="0" w:line="360" w:lineRule="auto"/>
              <w:jc w:val="center"/>
              <w:rPr>
                <w:rFonts w:ascii="Arial" w:eastAsia="Calibri" w:hAnsi="Arial" w:cs="Arial"/>
                <w:lang w:val="en-GB"/>
              </w:rPr>
            </w:pPr>
          </w:p>
        </w:tc>
        <w:tc>
          <w:tcPr>
            <w:tcW w:w="1220" w:type="dxa"/>
            <w:tcBorders>
              <w:top w:val="nil"/>
              <w:bottom w:val="nil"/>
            </w:tcBorders>
          </w:tcPr>
          <w:p w14:paraId="7AFCBF22" w14:textId="77777777" w:rsidR="00E74524" w:rsidRPr="002E3E05" w:rsidRDefault="00E74524" w:rsidP="006633FD">
            <w:pPr>
              <w:spacing w:after="0" w:line="360" w:lineRule="auto"/>
              <w:jc w:val="center"/>
              <w:rPr>
                <w:rFonts w:ascii="Arial" w:eastAsia="Calibri" w:hAnsi="Arial" w:cs="Arial"/>
                <w:lang w:val="en-GB"/>
              </w:rPr>
            </w:pPr>
          </w:p>
        </w:tc>
      </w:tr>
      <w:tr w:rsidR="00E74524" w:rsidRPr="002E3E05" w14:paraId="1465C13B" w14:textId="77777777" w:rsidTr="006633FD">
        <w:trPr>
          <w:jc w:val="center"/>
        </w:trPr>
        <w:tc>
          <w:tcPr>
            <w:tcW w:w="567" w:type="dxa"/>
            <w:tcBorders>
              <w:top w:val="nil"/>
              <w:bottom w:val="nil"/>
              <w:right w:val="nil"/>
            </w:tcBorders>
          </w:tcPr>
          <w:p w14:paraId="4BC23C6F" w14:textId="77777777" w:rsidR="00E74524" w:rsidRPr="002E3E05" w:rsidRDefault="00E74524" w:rsidP="006633FD">
            <w:pPr>
              <w:spacing w:after="0" w:line="360" w:lineRule="auto"/>
              <w:jc w:val="right"/>
              <w:rPr>
                <w:rFonts w:ascii="Arial" w:eastAsia="Calibri" w:hAnsi="Arial" w:cs="Arial"/>
                <w:lang w:val="en-GB"/>
              </w:rPr>
            </w:pPr>
            <w:r w:rsidRPr="002E3E05">
              <w:rPr>
                <w:rFonts w:ascii="Arial" w:eastAsia="Calibri" w:hAnsi="Arial" w:cs="Arial"/>
                <w:lang w:val="en-GB"/>
              </w:rPr>
              <w:t>3.</w:t>
            </w:r>
          </w:p>
        </w:tc>
        <w:tc>
          <w:tcPr>
            <w:tcW w:w="3555" w:type="dxa"/>
            <w:tcBorders>
              <w:top w:val="nil"/>
              <w:left w:val="nil"/>
              <w:bottom w:val="nil"/>
            </w:tcBorders>
          </w:tcPr>
          <w:p w14:paraId="7595532D" w14:textId="77777777" w:rsidR="00E74524" w:rsidRPr="002E3E05" w:rsidRDefault="00E74524" w:rsidP="006633FD">
            <w:pPr>
              <w:spacing w:after="0" w:line="360" w:lineRule="auto"/>
              <w:jc w:val="both"/>
              <w:rPr>
                <w:rFonts w:ascii="Arial" w:eastAsia="Calibri" w:hAnsi="Arial" w:cs="Arial"/>
                <w:lang w:val="en-GB"/>
              </w:rPr>
            </w:pPr>
            <w:r w:rsidRPr="002E3E05">
              <w:rPr>
                <w:rFonts w:ascii="Arial" w:eastAsia="Calibri" w:hAnsi="Arial" w:cs="Arial"/>
                <w:lang w:val="en-GB"/>
              </w:rPr>
              <w:t>Computer connection</w:t>
            </w:r>
          </w:p>
        </w:tc>
        <w:tc>
          <w:tcPr>
            <w:tcW w:w="1276" w:type="dxa"/>
            <w:tcBorders>
              <w:top w:val="nil"/>
              <w:bottom w:val="nil"/>
            </w:tcBorders>
          </w:tcPr>
          <w:p w14:paraId="7CA4D1EA" w14:textId="77777777" w:rsidR="00E74524" w:rsidRPr="002E3E05" w:rsidRDefault="00E74524" w:rsidP="006633FD">
            <w:pPr>
              <w:spacing w:after="0" w:line="360" w:lineRule="auto"/>
              <w:jc w:val="center"/>
              <w:rPr>
                <w:rFonts w:ascii="Arial" w:eastAsia="Calibri" w:hAnsi="Arial" w:cs="Arial"/>
                <w:lang w:val="en-GB"/>
              </w:rPr>
            </w:pPr>
            <w:r w:rsidRPr="002E3E05">
              <w:rPr>
                <w:rFonts w:ascii="Arial" w:eastAsia="Calibri" w:hAnsi="Arial" w:cs="Arial"/>
                <w:lang w:val="en-GB"/>
              </w:rPr>
              <w:t>k$</w:t>
            </w:r>
          </w:p>
        </w:tc>
        <w:tc>
          <w:tcPr>
            <w:tcW w:w="995" w:type="dxa"/>
            <w:tcBorders>
              <w:top w:val="nil"/>
              <w:bottom w:val="nil"/>
            </w:tcBorders>
          </w:tcPr>
          <w:p w14:paraId="5A1605DA" w14:textId="77777777" w:rsidR="00E74524" w:rsidRPr="002E3E05" w:rsidRDefault="00E74524" w:rsidP="006633FD">
            <w:pPr>
              <w:spacing w:after="0" w:line="360" w:lineRule="auto"/>
              <w:jc w:val="center"/>
              <w:rPr>
                <w:rFonts w:ascii="Arial" w:eastAsia="Calibri" w:hAnsi="Arial" w:cs="Arial"/>
                <w:lang w:val="en-GB"/>
              </w:rPr>
            </w:pPr>
          </w:p>
        </w:tc>
        <w:tc>
          <w:tcPr>
            <w:tcW w:w="994" w:type="dxa"/>
            <w:tcBorders>
              <w:top w:val="nil"/>
              <w:bottom w:val="nil"/>
            </w:tcBorders>
          </w:tcPr>
          <w:p w14:paraId="19EB622D" w14:textId="77777777" w:rsidR="00E74524" w:rsidRPr="002E3E05" w:rsidRDefault="00E74524" w:rsidP="006633FD">
            <w:pPr>
              <w:spacing w:after="0" w:line="360" w:lineRule="auto"/>
              <w:jc w:val="center"/>
              <w:rPr>
                <w:rFonts w:ascii="Arial" w:eastAsia="Calibri" w:hAnsi="Arial" w:cs="Arial"/>
                <w:lang w:val="en-GB"/>
              </w:rPr>
            </w:pPr>
          </w:p>
        </w:tc>
        <w:tc>
          <w:tcPr>
            <w:tcW w:w="1220" w:type="dxa"/>
            <w:tcBorders>
              <w:top w:val="nil"/>
              <w:bottom w:val="nil"/>
            </w:tcBorders>
          </w:tcPr>
          <w:p w14:paraId="762213FD" w14:textId="77777777" w:rsidR="00E74524" w:rsidRPr="002E3E05" w:rsidRDefault="00E74524" w:rsidP="006633FD">
            <w:pPr>
              <w:spacing w:after="0" w:line="360" w:lineRule="auto"/>
              <w:jc w:val="center"/>
              <w:rPr>
                <w:rFonts w:ascii="Arial" w:eastAsia="Calibri" w:hAnsi="Arial" w:cs="Arial"/>
                <w:lang w:val="en-GB"/>
              </w:rPr>
            </w:pPr>
          </w:p>
        </w:tc>
      </w:tr>
      <w:tr w:rsidR="00E74524" w:rsidRPr="002E3E05" w14:paraId="776BD43D" w14:textId="77777777" w:rsidTr="006633FD">
        <w:trPr>
          <w:jc w:val="center"/>
        </w:trPr>
        <w:tc>
          <w:tcPr>
            <w:tcW w:w="567" w:type="dxa"/>
            <w:tcBorders>
              <w:top w:val="nil"/>
              <w:bottom w:val="nil"/>
              <w:right w:val="nil"/>
            </w:tcBorders>
          </w:tcPr>
          <w:p w14:paraId="1EB2B2B4" w14:textId="77777777" w:rsidR="00E74524" w:rsidRPr="002E3E05" w:rsidRDefault="00E74524" w:rsidP="006633FD">
            <w:pPr>
              <w:spacing w:after="0" w:line="360" w:lineRule="auto"/>
              <w:jc w:val="right"/>
              <w:rPr>
                <w:rFonts w:ascii="Arial" w:eastAsia="Calibri" w:hAnsi="Arial" w:cs="Arial"/>
                <w:lang w:val="en-GB"/>
              </w:rPr>
            </w:pPr>
            <w:r w:rsidRPr="002E3E05">
              <w:rPr>
                <w:rFonts w:ascii="Arial" w:eastAsia="Calibri" w:hAnsi="Arial" w:cs="Arial"/>
                <w:lang w:val="en-GB"/>
              </w:rPr>
              <w:t>4.</w:t>
            </w:r>
          </w:p>
        </w:tc>
        <w:tc>
          <w:tcPr>
            <w:tcW w:w="3555" w:type="dxa"/>
            <w:tcBorders>
              <w:top w:val="nil"/>
              <w:left w:val="nil"/>
              <w:bottom w:val="nil"/>
            </w:tcBorders>
          </w:tcPr>
          <w:p w14:paraId="487E54B1" w14:textId="77777777" w:rsidR="00E74524" w:rsidRPr="002E3E05" w:rsidRDefault="00E74524" w:rsidP="006633FD">
            <w:pPr>
              <w:spacing w:after="0" w:line="360" w:lineRule="auto"/>
              <w:jc w:val="both"/>
              <w:rPr>
                <w:rFonts w:ascii="Arial" w:eastAsia="Calibri" w:hAnsi="Arial" w:cs="Arial"/>
                <w:lang w:val="en-GB"/>
              </w:rPr>
            </w:pPr>
            <w:r w:rsidRPr="002E3E05">
              <w:rPr>
                <w:rFonts w:ascii="Arial" w:eastAsia="Calibri" w:hAnsi="Arial" w:cs="Arial"/>
                <w:lang w:val="en-GB"/>
              </w:rPr>
              <w:t>Design bureau</w:t>
            </w:r>
          </w:p>
        </w:tc>
        <w:tc>
          <w:tcPr>
            <w:tcW w:w="1276" w:type="dxa"/>
            <w:tcBorders>
              <w:top w:val="nil"/>
              <w:bottom w:val="nil"/>
            </w:tcBorders>
          </w:tcPr>
          <w:p w14:paraId="3183F812" w14:textId="79724DC6" w:rsidR="00E74524" w:rsidRPr="002E3E05" w:rsidRDefault="00E74524" w:rsidP="006633FD">
            <w:pPr>
              <w:spacing w:after="0" w:line="360" w:lineRule="auto"/>
              <w:jc w:val="center"/>
              <w:rPr>
                <w:rFonts w:ascii="Arial" w:eastAsia="Calibri" w:hAnsi="Arial" w:cs="Arial"/>
                <w:lang w:val="en-GB"/>
              </w:rPr>
            </w:pPr>
            <w:r w:rsidRPr="002E3E05">
              <w:rPr>
                <w:rFonts w:ascii="Arial" w:eastAsia="Calibri" w:hAnsi="Arial" w:cs="Arial"/>
                <w:lang w:val="en-GB"/>
              </w:rPr>
              <w:t xml:space="preserve">standard </w:t>
            </w:r>
            <w:r w:rsidR="00D6436C">
              <w:rPr>
                <w:rFonts w:ascii="Arial" w:eastAsia="Calibri" w:hAnsi="Arial" w:cs="Arial"/>
              </w:rPr>
              <w:t>700</w:t>
            </w:r>
            <w:r w:rsidR="000124AE">
              <w:rPr>
                <w:rFonts w:ascii="Arial" w:eastAsia="Calibri" w:hAnsi="Arial" w:cs="Arial"/>
                <w:lang w:val="en-GB"/>
              </w:rPr>
              <w:t xml:space="preserve">0 </w:t>
            </w:r>
            <w:r w:rsidRPr="002E3E05">
              <w:rPr>
                <w:rFonts w:ascii="Arial" w:eastAsia="Calibri" w:hAnsi="Arial" w:cs="Arial"/>
                <w:lang w:val="en-GB"/>
              </w:rPr>
              <w:t>hour</w:t>
            </w:r>
          </w:p>
        </w:tc>
        <w:tc>
          <w:tcPr>
            <w:tcW w:w="995" w:type="dxa"/>
            <w:tcBorders>
              <w:top w:val="nil"/>
              <w:bottom w:val="nil"/>
            </w:tcBorders>
          </w:tcPr>
          <w:p w14:paraId="5A11020F" w14:textId="73FA6FA1" w:rsidR="00E74524" w:rsidRPr="00D6436C" w:rsidRDefault="00D6436C" w:rsidP="006633FD">
            <w:pPr>
              <w:spacing w:after="0" w:line="360" w:lineRule="auto"/>
              <w:jc w:val="center"/>
              <w:rPr>
                <w:rFonts w:ascii="Arial" w:eastAsia="Calibri" w:hAnsi="Arial" w:cs="Arial"/>
              </w:rPr>
            </w:pPr>
            <w:r>
              <w:rPr>
                <w:rFonts w:ascii="Arial" w:eastAsia="Calibri" w:hAnsi="Arial" w:cs="Arial"/>
              </w:rPr>
              <w:t>3000</w:t>
            </w:r>
          </w:p>
          <w:p w14:paraId="2ED0A85A" w14:textId="517D96DA" w:rsidR="000124AE" w:rsidRPr="002E3E05" w:rsidRDefault="000124AE" w:rsidP="006633FD">
            <w:pPr>
              <w:spacing w:after="0" w:line="360" w:lineRule="auto"/>
              <w:jc w:val="center"/>
              <w:rPr>
                <w:rFonts w:ascii="Arial" w:eastAsia="Calibri" w:hAnsi="Arial" w:cs="Arial"/>
                <w:lang w:val="en-GB"/>
              </w:rPr>
            </w:pPr>
          </w:p>
        </w:tc>
        <w:tc>
          <w:tcPr>
            <w:tcW w:w="994" w:type="dxa"/>
            <w:tcBorders>
              <w:top w:val="nil"/>
              <w:bottom w:val="nil"/>
            </w:tcBorders>
          </w:tcPr>
          <w:p w14:paraId="15D7480F" w14:textId="2292E574" w:rsidR="00E74524" w:rsidRPr="00D6436C" w:rsidRDefault="00D6436C" w:rsidP="006633FD">
            <w:pPr>
              <w:spacing w:after="0" w:line="360" w:lineRule="auto"/>
              <w:jc w:val="center"/>
              <w:rPr>
                <w:rFonts w:ascii="Arial" w:eastAsia="Calibri" w:hAnsi="Arial" w:cs="Arial"/>
              </w:rPr>
            </w:pPr>
            <w:r>
              <w:rPr>
                <w:rFonts w:ascii="Arial" w:eastAsia="Calibri" w:hAnsi="Arial" w:cs="Arial"/>
              </w:rPr>
              <w:t>2000</w:t>
            </w:r>
          </w:p>
        </w:tc>
        <w:tc>
          <w:tcPr>
            <w:tcW w:w="1220" w:type="dxa"/>
            <w:tcBorders>
              <w:top w:val="nil"/>
              <w:bottom w:val="nil"/>
            </w:tcBorders>
          </w:tcPr>
          <w:p w14:paraId="7EF4263C" w14:textId="508DFEE2" w:rsidR="00E74524" w:rsidRPr="00D6436C" w:rsidRDefault="00D6436C" w:rsidP="006633FD">
            <w:pPr>
              <w:spacing w:after="0" w:line="360" w:lineRule="auto"/>
              <w:jc w:val="center"/>
              <w:rPr>
                <w:rFonts w:ascii="Arial" w:eastAsia="Calibri" w:hAnsi="Arial" w:cs="Arial"/>
              </w:rPr>
            </w:pPr>
            <w:r>
              <w:rPr>
                <w:rFonts w:ascii="Arial" w:eastAsia="Calibri" w:hAnsi="Arial" w:cs="Arial"/>
              </w:rPr>
              <w:t>2000</w:t>
            </w:r>
          </w:p>
        </w:tc>
      </w:tr>
      <w:tr w:rsidR="00E74524" w:rsidRPr="002E3E05" w14:paraId="74941160" w14:textId="77777777" w:rsidTr="006633FD">
        <w:trPr>
          <w:jc w:val="center"/>
        </w:trPr>
        <w:tc>
          <w:tcPr>
            <w:tcW w:w="567" w:type="dxa"/>
            <w:tcBorders>
              <w:top w:val="nil"/>
              <w:bottom w:val="nil"/>
              <w:right w:val="nil"/>
            </w:tcBorders>
          </w:tcPr>
          <w:p w14:paraId="7EBA1F84" w14:textId="77777777" w:rsidR="00E74524" w:rsidRPr="002E3E05" w:rsidRDefault="00E74524" w:rsidP="006633FD">
            <w:pPr>
              <w:spacing w:after="0" w:line="360" w:lineRule="auto"/>
              <w:jc w:val="right"/>
              <w:rPr>
                <w:rFonts w:ascii="Arial" w:eastAsia="Calibri" w:hAnsi="Arial" w:cs="Arial"/>
                <w:lang w:val="en-GB"/>
              </w:rPr>
            </w:pPr>
            <w:r w:rsidRPr="002E3E05">
              <w:rPr>
                <w:rFonts w:ascii="Arial" w:eastAsia="Calibri" w:hAnsi="Arial" w:cs="Arial"/>
                <w:lang w:val="en-GB"/>
              </w:rPr>
              <w:t>5.</w:t>
            </w:r>
          </w:p>
        </w:tc>
        <w:tc>
          <w:tcPr>
            <w:tcW w:w="3555" w:type="dxa"/>
            <w:tcBorders>
              <w:top w:val="nil"/>
              <w:left w:val="nil"/>
              <w:bottom w:val="nil"/>
            </w:tcBorders>
          </w:tcPr>
          <w:p w14:paraId="455818CB" w14:textId="77777777" w:rsidR="00E74524" w:rsidRPr="002E3E05" w:rsidRDefault="00E74524" w:rsidP="006633FD">
            <w:pPr>
              <w:spacing w:after="0" w:line="360" w:lineRule="auto"/>
              <w:rPr>
                <w:rFonts w:ascii="Arial" w:eastAsia="Calibri" w:hAnsi="Arial" w:cs="Arial"/>
                <w:lang w:val="en-GB"/>
              </w:rPr>
            </w:pPr>
            <w:r w:rsidRPr="002E3E05">
              <w:rPr>
                <w:rFonts w:ascii="Arial" w:eastAsia="Calibri" w:hAnsi="Arial" w:cs="Arial"/>
                <w:lang w:val="en-GB"/>
              </w:rPr>
              <w:t>Experimental Workshop</w:t>
            </w:r>
          </w:p>
        </w:tc>
        <w:tc>
          <w:tcPr>
            <w:tcW w:w="1276" w:type="dxa"/>
            <w:tcBorders>
              <w:top w:val="nil"/>
              <w:bottom w:val="nil"/>
            </w:tcBorders>
          </w:tcPr>
          <w:p w14:paraId="5FBBF7BD" w14:textId="1D39E003" w:rsidR="00E74524" w:rsidRPr="002E3E05" w:rsidRDefault="00E74524" w:rsidP="006633FD">
            <w:pPr>
              <w:spacing w:after="0" w:line="360" w:lineRule="auto"/>
              <w:jc w:val="center"/>
              <w:rPr>
                <w:rFonts w:ascii="Arial" w:eastAsia="Calibri" w:hAnsi="Arial" w:cs="Arial"/>
                <w:lang w:val="en-GB"/>
              </w:rPr>
            </w:pPr>
            <w:r w:rsidRPr="002E3E05">
              <w:rPr>
                <w:rFonts w:ascii="Arial" w:eastAsia="Calibri" w:hAnsi="Arial" w:cs="Arial"/>
                <w:lang w:val="en-GB"/>
              </w:rPr>
              <w:t xml:space="preserve">standard </w:t>
            </w:r>
            <w:r w:rsidR="000124AE">
              <w:rPr>
                <w:rFonts w:ascii="Arial" w:eastAsia="Calibri" w:hAnsi="Arial" w:cs="Arial"/>
                <w:lang w:val="en-GB"/>
              </w:rPr>
              <w:t xml:space="preserve">600 </w:t>
            </w:r>
            <w:r w:rsidRPr="002E3E05">
              <w:rPr>
                <w:rFonts w:ascii="Arial" w:eastAsia="Calibri" w:hAnsi="Arial" w:cs="Arial"/>
                <w:lang w:val="en-GB"/>
              </w:rPr>
              <w:t>hour</w:t>
            </w:r>
          </w:p>
        </w:tc>
        <w:tc>
          <w:tcPr>
            <w:tcW w:w="995" w:type="dxa"/>
            <w:tcBorders>
              <w:top w:val="nil"/>
              <w:bottom w:val="nil"/>
            </w:tcBorders>
          </w:tcPr>
          <w:p w14:paraId="491BFF40" w14:textId="17A5624A" w:rsidR="00E74524" w:rsidRPr="002E3E05" w:rsidRDefault="000124AE" w:rsidP="006633FD">
            <w:pPr>
              <w:spacing w:after="0" w:line="360" w:lineRule="auto"/>
              <w:jc w:val="center"/>
              <w:rPr>
                <w:rFonts w:ascii="Arial" w:eastAsia="Calibri" w:hAnsi="Arial" w:cs="Arial"/>
                <w:lang w:val="en-GB"/>
              </w:rPr>
            </w:pPr>
            <w:r>
              <w:rPr>
                <w:rFonts w:ascii="Arial" w:eastAsia="Calibri" w:hAnsi="Arial" w:cs="Arial"/>
                <w:lang w:val="en-GB"/>
              </w:rPr>
              <w:t>200</w:t>
            </w:r>
          </w:p>
        </w:tc>
        <w:tc>
          <w:tcPr>
            <w:tcW w:w="994" w:type="dxa"/>
            <w:tcBorders>
              <w:top w:val="nil"/>
              <w:bottom w:val="nil"/>
            </w:tcBorders>
          </w:tcPr>
          <w:p w14:paraId="521C222D" w14:textId="1439CAE2" w:rsidR="00E74524" w:rsidRPr="002E3E05" w:rsidRDefault="000124AE" w:rsidP="006633FD">
            <w:pPr>
              <w:spacing w:after="0" w:line="360" w:lineRule="auto"/>
              <w:jc w:val="center"/>
              <w:rPr>
                <w:rFonts w:ascii="Arial" w:eastAsia="Calibri" w:hAnsi="Arial" w:cs="Arial"/>
                <w:lang w:val="en-GB"/>
              </w:rPr>
            </w:pPr>
            <w:r>
              <w:rPr>
                <w:rFonts w:ascii="Arial" w:eastAsia="Calibri" w:hAnsi="Arial" w:cs="Arial"/>
                <w:lang w:val="en-GB"/>
              </w:rPr>
              <w:t>200</w:t>
            </w:r>
          </w:p>
        </w:tc>
        <w:tc>
          <w:tcPr>
            <w:tcW w:w="1220" w:type="dxa"/>
            <w:tcBorders>
              <w:top w:val="nil"/>
              <w:bottom w:val="nil"/>
            </w:tcBorders>
          </w:tcPr>
          <w:p w14:paraId="1C57EFB7" w14:textId="3C32C7DE" w:rsidR="00E74524" w:rsidRPr="002E3E05" w:rsidRDefault="000124AE" w:rsidP="006633FD">
            <w:pPr>
              <w:spacing w:after="0" w:line="360" w:lineRule="auto"/>
              <w:jc w:val="center"/>
              <w:rPr>
                <w:rFonts w:ascii="Arial" w:eastAsia="Calibri" w:hAnsi="Arial" w:cs="Arial"/>
                <w:lang w:val="en-GB"/>
              </w:rPr>
            </w:pPr>
            <w:r>
              <w:rPr>
                <w:rFonts w:ascii="Arial" w:eastAsia="Calibri" w:hAnsi="Arial" w:cs="Arial"/>
                <w:lang w:val="en-GB"/>
              </w:rPr>
              <w:t>200</w:t>
            </w:r>
          </w:p>
        </w:tc>
      </w:tr>
      <w:tr w:rsidR="00E74524" w:rsidRPr="002E3E05" w14:paraId="5B09CCA7" w14:textId="77777777" w:rsidTr="006633FD">
        <w:trPr>
          <w:jc w:val="center"/>
        </w:trPr>
        <w:tc>
          <w:tcPr>
            <w:tcW w:w="567" w:type="dxa"/>
            <w:tcBorders>
              <w:top w:val="nil"/>
              <w:bottom w:val="nil"/>
              <w:right w:val="nil"/>
            </w:tcBorders>
          </w:tcPr>
          <w:p w14:paraId="6F6B7E2B" w14:textId="77777777" w:rsidR="00E74524" w:rsidRPr="002E3E05" w:rsidRDefault="00E74524" w:rsidP="006633FD">
            <w:pPr>
              <w:spacing w:after="0" w:line="360" w:lineRule="auto"/>
              <w:jc w:val="right"/>
              <w:rPr>
                <w:rFonts w:ascii="Arial" w:eastAsia="Calibri" w:hAnsi="Arial" w:cs="Arial"/>
                <w:lang w:val="en-GB"/>
              </w:rPr>
            </w:pPr>
            <w:r w:rsidRPr="002E3E05">
              <w:rPr>
                <w:rFonts w:ascii="Arial" w:eastAsia="Calibri" w:hAnsi="Arial" w:cs="Arial"/>
                <w:lang w:val="en-GB"/>
              </w:rPr>
              <w:t>6.</w:t>
            </w:r>
          </w:p>
        </w:tc>
        <w:tc>
          <w:tcPr>
            <w:tcW w:w="3555" w:type="dxa"/>
            <w:tcBorders>
              <w:top w:val="nil"/>
              <w:left w:val="nil"/>
              <w:bottom w:val="nil"/>
            </w:tcBorders>
          </w:tcPr>
          <w:p w14:paraId="09D41FDA" w14:textId="77777777" w:rsidR="00E74524" w:rsidRPr="002E3E05" w:rsidRDefault="00E74524" w:rsidP="006633FD">
            <w:pPr>
              <w:spacing w:after="0" w:line="360" w:lineRule="auto"/>
              <w:jc w:val="both"/>
              <w:rPr>
                <w:rFonts w:ascii="Arial" w:eastAsia="Calibri" w:hAnsi="Arial" w:cs="Arial"/>
                <w:lang w:val="en-GB"/>
              </w:rPr>
            </w:pPr>
            <w:r w:rsidRPr="002E3E05">
              <w:rPr>
                <w:rFonts w:ascii="Arial" w:eastAsia="Calibri" w:hAnsi="Arial" w:cs="Arial"/>
                <w:lang w:val="en-GB"/>
              </w:rPr>
              <w:t>Materials</w:t>
            </w:r>
          </w:p>
        </w:tc>
        <w:tc>
          <w:tcPr>
            <w:tcW w:w="1276" w:type="dxa"/>
            <w:tcBorders>
              <w:top w:val="nil"/>
              <w:bottom w:val="nil"/>
            </w:tcBorders>
          </w:tcPr>
          <w:p w14:paraId="29D694C9" w14:textId="0B66BA7B" w:rsidR="00E74524" w:rsidRPr="002E3E05" w:rsidRDefault="0010765D" w:rsidP="006633FD">
            <w:pPr>
              <w:spacing w:after="0" w:line="360" w:lineRule="auto"/>
              <w:jc w:val="center"/>
              <w:rPr>
                <w:rFonts w:ascii="Arial" w:eastAsia="Calibri" w:hAnsi="Arial" w:cs="Arial"/>
                <w:lang w:val="en-GB"/>
              </w:rPr>
            </w:pPr>
            <w:r>
              <w:rPr>
                <w:rFonts w:ascii="Arial" w:eastAsia="Calibri" w:hAnsi="Arial" w:cs="Arial"/>
                <w:lang w:val="en-GB"/>
              </w:rPr>
              <w:t>55</w:t>
            </w:r>
            <w:r w:rsidR="00884FB4">
              <w:rPr>
                <w:rFonts w:ascii="Arial" w:eastAsia="Calibri" w:hAnsi="Arial" w:cs="Arial"/>
                <w:lang w:val="en-GB"/>
              </w:rPr>
              <w:t xml:space="preserve"> </w:t>
            </w:r>
            <w:r w:rsidR="00E74524" w:rsidRPr="002E3E05">
              <w:rPr>
                <w:rFonts w:ascii="Arial" w:eastAsia="Calibri" w:hAnsi="Arial" w:cs="Arial"/>
                <w:lang w:val="en-GB"/>
              </w:rPr>
              <w:t>k$</w:t>
            </w:r>
          </w:p>
        </w:tc>
        <w:tc>
          <w:tcPr>
            <w:tcW w:w="995" w:type="dxa"/>
            <w:tcBorders>
              <w:top w:val="nil"/>
              <w:bottom w:val="nil"/>
            </w:tcBorders>
          </w:tcPr>
          <w:p w14:paraId="2816AB67" w14:textId="187BED8E" w:rsidR="00E74524" w:rsidRPr="00DE264A" w:rsidRDefault="0010765D" w:rsidP="006633FD">
            <w:pPr>
              <w:spacing w:after="0" w:line="360" w:lineRule="auto"/>
              <w:jc w:val="center"/>
              <w:rPr>
                <w:rFonts w:ascii="Arial" w:eastAsia="Calibri" w:hAnsi="Arial" w:cs="Arial"/>
              </w:rPr>
            </w:pPr>
            <w:r>
              <w:rPr>
                <w:rFonts w:ascii="Arial" w:eastAsia="Calibri" w:hAnsi="Arial" w:cs="Arial"/>
                <w:lang w:val="en-GB"/>
              </w:rPr>
              <w:t>2</w:t>
            </w:r>
            <w:r w:rsidR="00884FB4">
              <w:rPr>
                <w:rFonts w:ascii="Arial" w:eastAsia="Calibri" w:hAnsi="Arial" w:cs="Arial"/>
                <w:lang w:val="en-GB"/>
              </w:rPr>
              <w:t>0</w:t>
            </w:r>
          </w:p>
        </w:tc>
        <w:tc>
          <w:tcPr>
            <w:tcW w:w="994" w:type="dxa"/>
            <w:tcBorders>
              <w:top w:val="nil"/>
              <w:bottom w:val="nil"/>
            </w:tcBorders>
          </w:tcPr>
          <w:p w14:paraId="08BA53BB" w14:textId="0E22E224" w:rsidR="00E74524" w:rsidRPr="002E3E05" w:rsidRDefault="0010765D" w:rsidP="006633FD">
            <w:pPr>
              <w:spacing w:after="0" w:line="360" w:lineRule="auto"/>
              <w:jc w:val="center"/>
              <w:rPr>
                <w:rFonts w:ascii="Arial" w:eastAsia="Calibri" w:hAnsi="Arial" w:cs="Arial"/>
                <w:lang w:val="en-GB"/>
              </w:rPr>
            </w:pPr>
            <w:r>
              <w:rPr>
                <w:rFonts w:ascii="Arial" w:eastAsia="Calibri" w:hAnsi="Arial" w:cs="Arial"/>
                <w:lang w:val="en-GB"/>
              </w:rPr>
              <w:t>2</w:t>
            </w:r>
            <w:r w:rsidR="00884FB4">
              <w:rPr>
                <w:rFonts w:ascii="Arial" w:eastAsia="Calibri" w:hAnsi="Arial" w:cs="Arial"/>
                <w:lang w:val="en-GB"/>
              </w:rPr>
              <w:t>0</w:t>
            </w:r>
          </w:p>
        </w:tc>
        <w:tc>
          <w:tcPr>
            <w:tcW w:w="1220" w:type="dxa"/>
            <w:tcBorders>
              <w:top w:val="nil"/>
              <w:bottom w:val="nil"/>
            </w:tcBorders>
          </w:tcPr>
          <w:p w14:paraId="6F2AE115" w14:textId="4906817B" w:rsidR="00E74524" w:rsidRPr="002E3E05" w:rsidRDefault="0010765D" w:rsidP="006633FD">
            <w:pPr>
              <w:spacing w:after="0" w:line="360" w:lineRule="auto"/>
              <w:jc w:val="center"/>
              <w:rPr>
                <w:rFonts w:ascii="Arial" w:eastAsia="Calibri" w:hAnsi="Arial" w:cs="Arial"/>
                <w:lang w:val="en-GB"/>
              </w:rPr>
            </w:pPr>
            <w:r>
              <w:rPr>
                <w:rFonts w:ascii="Arial" w:eastAsia="Calibri" w:hAnsi="Arial" w:cs="Arial"/>
                <w:lang w:val="en-GB"/>
              </w:rPr>
              <w:t>15</w:t>
            </w:r>
          </w:p>
        </w:tc>
      </w:tr>
      <w:tr w:rsidR="00E74524" w:rsidRPr="002E3E05" w14:paraId="7F499C23" w14:textId="77777777" w:rsidTr="006633FD">
        <w:trPr>
          <w:jc w:val="center"/>
        </w:trPr>
        <w:tc>
          <w:tcPr>
            <w:tcW w:w="567" w:type="dxa"/>
            <w:tcBorders>
              <w:top w:val="nil"/>
              <w:bottom w:val="nil"/>
              <w:right w:val="nil"/>
            </w:tcBorders>
          </w:tcPr>
          <w:p w14:paraId="21FCFD69" w14:textId="77777777" w:rsidR="00E74524" w:rsidRPr="002E3E05" w:rsidRDefault="00E74524" w:rsidP="006633FD">
            <w:pPr>
              <w:spacing w:after="0" w:line="360" w:lineRule="auto"/>
              <w:jc w:val="right"/>
              <w:rPr>
                <w:rFonts w:ascii="Arial" w:eastAsia="Calibri" w:hAnsi="Arial" w:cs="Arial"/>
                <w:lang w:val="en-GB"/>
              </w:rPr>
            </w:pPr>
            <w:r w:rsidRPr="002E3E05">
              <w:rPr>
                <w:rFonts w:ascii="Arial" w:eastAsia="Calibri" w:hAnsi="Arial" w:cs="Arial"/>
                <w:lang w:val="en-GB"/>
              </w:rPr>
              <w:t>7.</w:t>
            </w:r>
          </w:p>
        </w:tc>
        <w:tc>
          <w:tcPr>
            <w:tcW w:w="3555" w:type="dxa"/>
            <w:tcBorders>
              <w:top w:val="nil"/>
              <w:left w:val="nil"/>
              <w:bottom w:val="nil"/>
            </w:tcBorders>
          </w:tcPr>
          <w:p w14:paraId="0192575A" w14:textId="77777777" w:rsidR="00E74524" w:rsidRPr="002E3E05" w:rsidRDefault="00E74524" w:rsidP="006633FD">
            <w:pPr>
              <w:spacing w:after="0" w:line="360" w:lineRule="auto"/>
              <w:jc w:val="both"/>
              <w:rPr>
                <w:rFonts w:ascii="Arial" w:eastAsia="Calibri" w:hAnsi="Arial" w:cs="Arial"/>
                <w:lang w:val="en-GB"/>
              </w:rPr>
            </w:pPr>
            <w:r w:rsidRPr="002E3E05">
              <w:rPr>
                <w:rFonts w:ascii="Arial" w:eastAsia="Calibri" w:hAnsi="Arial" w:cs="Arial"/>
                <w:lang w:val="en-GB"/>
              </w:rPr>
              <w:t>Equipment</w:t>
            </w:r>
          </w:p>
        </w:tc>
        <w:tc>
          <w:tcPr>
            <w:tcW w:w="1276" w:type="dxa"/>
            <w:tcBorders>
              <w:top w:val="nil"/>
              <w:bottom w:val="nil"/>
            </w:tcBorders>
          </w:tcPr>
          <w:p w14:paraId="662DBFA1" w14:textId="01D2076C" w:rsidR="00E74524" w:rsidRPr="002E3E05" w:rsidRDefault="0010765D" w:rsidP="006633FD">
            <w:pPr>
              <w:spacing w:after="0" w:line="360" w:lineRule="auto"/>
              <w:jc w:val="center"/>
              <w:rPr>
                <w:rFonts w:ascii="Arial" w:eastAsia="Calibri" w:hAnsi="Arial" w:cs="Arial"/>
                <w:lang w:val="en-GB"/>
              </w:rPr>
            </w:pPr>
            <w:r>
              <w:rPr>
                <w:rFonts w:ascii="Arial" w:eastAsia="Calibri" w:hAnsi="Arial" w:cs="Arial"/>
                <w:lang w:val="en-GB"/>
              </w:rPr>
              <w:t>165</w:t>
            </w:r>
            <w:r w:rsidR="00E67955">
              <w:rPr>
                <w:rFonts w:ascii="Arial" w:eastAsia="Calibri" w:hAnsi="Arial" w:cs="Arial"/>
                <w:lang w:val="en-GB"/>
              </w:rPr>
              <w:t xml:space="preserve"> </w:t>
            </w:r>
            <w:r w:rsidR="00E74524" w:rsidRPr="002E3E05">
              <w:rPr>
                <w:rFonts w:ascii="Arial" w:eastAsia="Calibri" w:hAnsi="Arial" w:cs="Arial"/>
                <w:lang w:val="en-GB"/>
              </w:rPr>
              <w:t>k$</w:t>
            </w:r>
          </w:p>
        </w:tc>
        <w:tc>
          <w:tcPr>
            <w:tcW w:w="995" w:type="dxa"/>
            <w:tcBorders>
              <w:top w:val="nil"/>
              <w:bottom w:val="nil"/>
            </w:tcBorders>
          </w:tcPr>
          <w:p w14:paraId="041D7C94" w14:textId="6177A432" w:rsidR="00E74524" w:rsidRPr="002E3E05" w:rsidRDefault="0010765D" w:rsidP="006633FD">
            <w:pPr>
              <w:spacing w:after="0" w:line="360" w:lineRule="auto"/>
              <w:jc w:val="center"/>
              <w:rPr>
                <w:rFonts w:ascii="Arial" w:eastAsia="Calibri" w:hAnsi="Arial" w:cs="Arial"/>
                <w:lang w:val="en-GB"/>
              </w:rPr>
            </w:pPr>
            <w:r>
              <w:rPr>
                <w:rFonts w:ascii="Arial" w:eastAsia="Calibri" w:hAnsi="Arial" w:cs="Arial"/>
                <w:lang w:val="en-GB"/>
              </w:rPr>
              <w:t>60</w:t>
            </w:r>
          </w:p>
        </w:tc>
        <w:tc>
          <w:tcPr>
            <w:tcW w:w="994" w:type="dxa"/>
            <w:tcBorders>
              <w:top w:val="nil"/>
              <w:bottom w:val="nil"/>
            </w:tcBorders>
          </w:tcPr>
          <w:p w14:paraId="7A40E6B8" w14:textId="1869FF4B" w:rsidR="00E74524" w:rsidRPr="002E3E05" w:rsidRDefault="0010765D" w:rsidP="006633FD">
            <w:pPr>
              <w:spacing w:after="0" w:line="360" w:lineRule="auto"/>
              <w:jc w:val="center"/>
              <w:rPr>
                <w:rFonts w:ascii="Arial" w:eastAsia="Calibri" w:hAnsi="Arial" w:cs="Arial"/>
                <w:lang w:val="en-GB"/>
              </w:rPr>
            </w:pPr>
            <w:r>
              <w:rPr>
                <w:rFonts w:ascii="Arial" w:eastAsia="Calibri" w:hAnsi="Arial" w:cs="Arial"/>
                <w:lang w:val="en-GB"/>
              </w:rPr>
              <w:t>55</w:t>
            </w:r>
          </w:p>
        </w:tc>
        <w:tc>
          <w:tcPr>
            <w:tcW w:w="1220" w:type="dxa"/>
            <w:tcBorders>
              <w:top w:val="nil"/>
              <w:bottom w:val="nil"/>
            </w:tcBorders>
          </w:tcPr>
          <w:p w14:paraId="26E02073" w14:textId="571BF257" w:rsidR="00E74524" w:rsidRPr="002E3E05" w:rsidRDefault="0010765D" w:rsidP="006633FD">
            <w:pPr>
              <w:spacing w:after="0" w:line="360" w:lineRule="auto"/>
              <w:jc w:val="center"/>
              <w:rPr>
                <w:rFonts w:ascii="Arial" w:eastAsia="Calibri" w:hAnsi="Arial" w:cs="Arial"/>
                <w:lang w:val="en-GB"/>
              </w:rPr>
            </w:pPr>
            <w:r>
              <w:rPr>
                <w:rFonts w:ascii="Arial" w:eastAsia="Calibri" w:hAnsi="Arial" w:cs="Arial"/>
                <w:lang w:val="en-GB"/>
              </w:rPr>
              <w:t>50</w:t>
            </w:r>
          </w:p>
        </w:tc>
      </w:tr>
      <w:tr w:rsidR="00E74524" w:rsidRPr="002E3E05" w14:paraId="0702B154" w14:textId="77777777" w:rsidTr="006633FD">
        <w:trPr>
          <w:jc w:val="center"/>
        </w:trPr>
        <w:tc>
          <w:tcPr>
            <w:tcW w:w="567" w:type="dxa"/>
            <w:tcBorders>
              <w:top w:val="nil"/>
              <w:bottom w:val="nil"/>
              <w:right w:val="nil"/>
            </w:tcBorders>
          </w:tcPr>
          <w:p w14:paraId="45F7EC0B" w14:textId="77777777" w:rsidR="00E74524" w:rsidRPr="002E3E05" w:rsidRDefault="00E74524" w:rsidP="006633FD">
            <w:pPr>
              <w:spacing w:after="0" w:line="360" w:lineRule="auto"/>
              <w:jc w:val="right"/>
              <w:rPr>
                <w:rFonts w:ascii="Arial" w:eastAsia="Calibri" w:hAnsi="Arial" w:cs="Arial"/>
                <w:lang w:val="en-GB"/>
              </w:rPr>
            </w:pPr>
            <w:r w:rsidRPr="002E3E05">
              <w:rPr>
                <w:rFonts w:ascii="Arial" w:eastAsia="Calibri" w:hAnsi="Arial" w:cs="Arial"/>
                <w:lang w:val="en-GB"/>
              </w:rPr>
              <w:t>8.</w:t>
            </w:r>
          </w:p>
        </w:tc>
        <w:tc>
          <w:tcPr>
            <w:tcW w:w="3555" w:type="dxa"/>
            <w:tcBorders>
              <w:top w:val="nil"/>
              <w:left w:val="nil"/>
              <w:bottom w:val="nil"/>
            </w:tcBorders>
          </w:tcPr>
          <w:p w14:paraId="53272941" w14:textId="0D02FBA8" w:rsidR="00E74524" w:rsidRPr="002E3E05" w:rsidRDefault="00E67955" w:rsidP="006633FD">
            <w:pPr>
              <w:spacing w:after="0" w:line="360" w:lineRule="auto"/>
              <w:jc w:val="both"/>
              <w:rPr>
                <w:rFonts w:ascii="Arial" w:eastAsia="Calibri" w:hAnsi="Arial" w:cs="Arial"/>
                <w:lang w:val="en-GB"/>
              </w:rPr>
            </w:pPr>
            <w:r>
              <w:rPr>
                <w:rFonts w:ascii="Arial" w:eastAsia="Calibri" w:hAnsi="Arial" w:cs="Arial"/>
                <w:lang w:val="en-GB"/>
              </w:rPr>
              <w:t>Construction/repair of premises</w:t>
            </w:r>
          </w:p>
        </w:tc>
        <w:tc>
          <w:tcPr>
            <w:tcW w:w="1276" w:type="dxa"/>
            <w:tcBorders>
              <w:top w:val="nil"/>
              <w:bottom w:val="nil"/>
            </w:tcBorders>
          </w:tcPr>
          <w:p w14:paraId="2066727D" w14:textId="2B6604D4" w:rsidR="00E74524" w:rsidRPr="002E3E05" w:rsidRDefault="00E74524" w:rsidP="006633FD">
            <w:pPr>
              <w:spacing w:after="0" w:line="360" w:lineRule="auto"/>
              <w:jc w:val="center"/>
              <w:rPr>
                <w:rFonts w:ascii="Arial" w:eastAsia="Calibri" w:hAnsi="Arial" w:cs="Arial"/>
                <w:lang w:val="en-GB"/>
              </w:rPr>
            </w:pPr>
            <w:r w:rsidRPr="002E3E05">
              <w:rPr>
                <w:rFonts w:ascii="Arial" w:eastAsia="Calibri" w:hAnsi="Arial" w:cs="Arial"/>
                <w:lang w:val="en-GB"/>
              </w:rPr>
              <w:t>k$</w:t>
            </w:r>
          </w:p>
        </w:tc>
        <w:tc>
          <w:tcPr>
            <w:tcW w:w="995" w:type="dxa"/>
            <w:tcBorders>
              <w:top w:val="nil"/>
              <w:bottom w:val="nil"/>
            </w:tcBorders>
          </w:tcPr>
          <w:p w14:paraId="1542F104" w14:textId="23BD06EB" w:rsidR="00E74524" w:rsidRPr="002E3E05" w:rsidRDefault="00E74524" w:rsidP="006633FD">
            <w:pPr>
              <w:spacing w:after="0" w:line="360" w:lineRule="auto"/>
              <w:jc w:val="center"/>
              <w:rPr>
                <w:rFonts w:ascii="Arial" w:eastAsia="Calibri" w:hAnsi="Arial" w:cs="Arial"/>
                <w:lang w:val="en-GB"/>
              </w:rPr>
            </w:pPr>
          </w:p>
        </w:tc>
        <w:tc>
          <w:tcPr>
            <w:tcW w:w="994" w:type="dxa"/>
            <w:tcBorders>
              <w:top w:val="nil"/>
              <w:bottom w:val="nil"/>
            </w:tcBorders>
          </w:tcPr>
          <w:p w14:paraId="4424E47E" w14:textId="49D81A54" w:rsidR="00E74524" w:rsidRPr="002E3E05" w:rsidRDefault="00E74524" w:rsidP="006633FD">
            <w:pPr>
              <w:spacing w:after="0" w:line="360" w:lineRule="auto"/>
              <w:jc w:val="center"/>
              <w:rPr>
                <w:rFonts w:ascii="Arial" w:eastAsia="Calibri" w:hAnsi="Arial" w:cs="Arial"/>
                <w:lang w:val="en-GB"/>
              </w:rPr>
            </w:pPr>
          </w:p>
        </w:tc>
        <w:tc>
          <w:tcPr>
            <w:tcW w:w="1220" w:type="dxa"/>
            <w:tcBorders>
              <w:top w:val="nil"/>
              <w:bottom w:val="nil"/>
            </w:tcBorders>
          </w:tcPr>
          <w:p w14:paraId="565E9EE6" w14:textId="2F994077" w:rsidR="00E74524" w:rsidRPr="002E3E05" w:rsidRDefault="00E74524" w:rsidP="006633FD">
            <w:pPr>
              <w:spacing w:after="0" w:line="360" w:lineRule="auto"/>
              <w:jc w:val="center"/>
              <w:rPr>
                <w:rFonts w:ascii="Arial" w:eastAsia="Calibri" w:hAnsi="Arial" w:cs="Arial"/>
                <w:lang w:val="en-GB"/>
              </w:rPr>
            </w:pPr>
          </w:p>
        </w:tc>
      </w:tr>
      <w:tr w:rsidR="00E74524" w:rsidRPr="002E3E05" w14:paraId="3FDB6092" w14:textId="77777777" w:rsidTr="006633FD">
        <w:trPr>
          <w:jc w:val="center"/>
        </w:trPr>
        <w:tc>
          <w:tcPr>
            <w:tcW w:w="567" w:type="dxa"/>
            <w:tcBorders>
              <w:top w:val="nil"/>
              <w:bottom w:val="nil"/>
              <w:right w:val="nil"/>
            </w:tcBorders>
          </w:tcPr>
          <w:p w14:paraId="0D5999D8" w14:textId="77777777" w:rsidR="00E74524" w:rsidRPr="002E3E05" w:rsidRDefault="00E74524" w:rsidP="006633FD">
            <w:pPr>
              <w:spacing w:after="0" w:line="360" w:lineRule="auto"/>
              <w:jc w:val="right"/>
              <w:rPr>
                <w:rFonts w:ascii="Arial" w:eastAsia="Calibri" w:hAnsi="Arial" w:cs="Arial"/>
                <w:lang w:val="en-GB"/>
              </w:rPr>
            </w:pPr>
            <w:r w:rsidRPr="002E3E05">
              <w:rPr>
                <w:rFonts w:ascii="Arial" w:eastAsia="Calibri" w:hAnsi="Arial" w:cs="Arial"/>
                <w:lang w:val="en-GB"/>
              </w:rPr>
              <w:t>9.</w:t>
            </w:r>
          </w:p>
        </w:tc>
        <w:tc>
          <w:tcPr>
            <w:tcW w:w="3555" w:type="dxa"/>
            <w:tcBorders>
              <w:top w:val="nil"/>
              <w:left w:val="nil"/>
              <w:bottom w:val="nil"/>
            </w:tcBorders>
          </w:tcPr>
          <w:p w14:paraId="416F9B08" w14:textId="4BC76594" w:rsidR="00E74524" w:rsidRPr="002E3E05" w:rsidRDefault="00E74524" w:rsidP="006633FD">
            <w:pPr>
              <w:spacing w:after="0" w:line="360" w:lineRule="auto"/>
              <w:rPr>
                <w:rFonts w:ascii="Arial" w:eastAsia="Calibri" w:hAnsi="Arial" w:cs="Arial"/>
                <w:lang w:val="en-GB"/>
              </w:rPr>
            </w:pPr>
            <w:r w:rsidRPr="002E3E05">
              <w:rPr>
                <w:rFonts w:ascii="Arial" w:eastAsia="Calibri" w:hAnsi="Arial" w:cs="Arial"/>
                <w:lang w:val="en-GB"/>
              </w:rPr>
              <w:t>Payments for agreement-based research</w:t>
            </w:r>
            <w:r w:rsidR="00E67955">
              <w:rPr>
                <w:rFonts w:ascii="Arial" w:eastAsia="Calibri" w:hAnsi="Arial" w:cs="Arial"/>
                <w:lang w:val="en-GB"/>
              </w:rPr>
              <w:t xml:space="preserve"> (operation fee)</w:t>
            </w:r>
          </w:p>
        </w:tc>
        <w:tc>
          <w:tcPr>
            <w:tcW w:w="1276" w:type="dxa"/>
            <w:tcBorders>
              <w:top w:val="nil"/>
              <w:bottom w:val="nil"/>
            </w:tcBorders>
          </w:tcPr>
          <w:p w14:paraId="719B5825" w14:textId="3E379904" w:rsidR="00E74524" w:rsidRPr="002E3E05" w:rsidRDefault="00E67955" w:rsidP="006633FD">
            <w:pPr>
              <w:spacing w:after="0" w:line="360" w:lineRule="auto"/>
              <w:jc w:val="center"/>
              <w:rPr>
                <w:rFonts w:ascii="Arial" w:eastAsia="Calibri" w:hAnsi="Arial" w:cs="Arial"/>
                <w:lang w:val="en-GB"/>
              </w:rPr>
            </w:pPr>
            <w:r>
              <w:rPr>
                <w:rFonts w:ascii="Arial" w:eastAsia="Calibri" w:hAnsi="Arial" w:cs="Arial"/>
                <w:lang w:val="en-GB"/>
              </w:rPr>
              <w:t xml:space="preserve">95 </w:t>
            </w:r>
            <w:r w:rsidR="00E74524" w:rsidRPr="002E3E05">
              <w:rPr>
                <w:rFonts w:ascii="Arial" w:eastAsia="Calibri" w:hAnsi="Arial" w:cs="Arial"/>
                <w:lang w:val="en-GB"/>
              </w:rPr>
              <w:t>k$</w:t>
            </w:r>
          </w:p>
        </w:tc>
        <w:tc>
          <w:tcPr>
            <w:tcW w:w="995" w:type="dxa"/>
            <w:tcBorders>
              <w:top w:val="nil"/>
              <w:bottom w:val="nil"/>
            </w:tcBorders>
          </w:tcPr>
          <w:p w14:paraId="6F918643" w14:textId="7B32F0B5" w:rsidR="00E74524" w:rsidRPr="002E3E05" w:rsidRDefault="00E67955" w:rsidP="006633FD">
            <w:pPr>
              <w:spacing w:after="0" w:line="360" w:lineRule="auto"/>
              <w:jc w:val="center"/>
              <w:rPr>
                <w:rFonts w:ascii="Arial" w:eastAsia="Calibri" w:hAnsi="Arial" w:cs="Arial"/>
                <w:lang w:val="en-GB"/>
              </w:rPr>
            </w:pPr>
            <w:r>
              <w:rPr>
                <w:rFonts w:ascii="Arial" w:eastAsia="Calibri" w:hAnsi="Arial" w:cs="Arial"/>
                <w:lang w:val="en-GB"/>
              </w:rPr>
              <w:t>25</w:t>
            </w:r>
          </w:p>
        </w:tc>
        <w:tc>
          <w:tcPr>
            <w:tcW w:w="994" w:type="dxa"/>
            <w:tcBorders>
              <w:top w:val="nil"/>
              <w:bottom w:val="nil"/>
            </w:tcBorders>
          </w:tcPr>
          <w:p w14:paraId="3CD8BE3D" w14:textId="529BC69D" w:rsidR="00E74524" w:rsidRPr="002E3E05" w:rsidRDefault="00E67955" w:rsidP="006633FD">
            <w:pPr>
              <w:spacing w:after="0" w:line="360" w:lineRule="auto"/>
              <w:jc w:val="center"/>
              <w:rPr>
                <w:rFonts w:ascii="Arial" w:eastAsia="Calibri" w:hAnsi="Arial" w:cs="Arial"/>
                <w:lang w:val="en-GB"/>
              </w:rPr>
            </w:pPr>
            <w:r>
              <w:rPr>
                <w:rFonts w:ascii="Arial" w:eastAsia="Calibri" w:hAnsi="Arial" w:cs="Arial"/>
                <w:lang w:val="en-GB"/>
              </w:rPr>
              <w:t>35</w:t>
            </w:r>
          </w:p>
        </w:tc>
        <w:tc>
          <w:tcPr>
            <w:tcW w:w="1220" w:type="dxa"/>
            <w:tcBorders>
              <w:top w:val="nil"/>
              <w:bottom w:val="nil"/>
            </w:tcBorders>
          </w:tcPr>
          <w:p w14:paraId="6206F46A" w14:textId="76412C1C" w:rsidR="00E74524" w:rsidRPr="002E3E05" w:rsidRDefault="00E67955" w:rsidP="006633FD">
            <w:pPr>
              <w:spacing w:after="0" w:line="360" w:lineRule="auto"/>
              <w:jc w:val="center"/>
              <w:rPr>
                <w:rFonts w:ascii="Arial" w:eastAsia="Calibri" w:hAnsi="Arial" w:cs="Arial"/>
                <w:lang w:val="en-GB"/>
              </w:rPr>
            </w:pPr>
            <w:r>
              <w:rPr>
                <w:rFonts w:ascii="Arial" w:eastAsia="Calibri" w:hAnsi="Arial" w:cs="Arial"/>
                <w:lang w:val="en-GB"/>
              </w:rPr>
              <w:t>35</w:t>
            </w:r>
          </w:p>
        </w:tc>
      </w:tr>
      <w:tr w:rsidR="00E74524" w:rsidRPr="002E3E05" w14:paraId="1384555D" w14:textId="77777777" w:rsidTr="006633FD">
        <w:trPr>
          <w:jc w:val="center"/>
        </w:trPr>
        <w:tc>
          <w:tcPr>
            <w:tcW w:w="567" w:type="dxa"/>
            <w:tcBorders>
              <w:top w:val="nil"/>
              <w:right w:val="nil"/>
            </w:tcBorders>
          </w:tcPr>
          <w:p w14:paraId="5E14A79D" w14:textId="77777777" w:rsidR="00E74524" w:rsidRPr="002E3E05" w:rsidRDefault="00E74524" w:rsidP="006633FD">
            <w:pPr>
              <w:spacing w:after="0" w:line="360" w:lineRule="auto"/>
              <w:jc w:val="right"/>
              <w:rPr>
                <w:rFonts w:ascii="Arial" w:eastAsia="Calibri" w:hAnsi="Arial" w:cs="Arial"/>
                <w:lang w:val="en-GB"/>
              </w:rPr>
            </w:pPr>
            <w:r w:rsidRPr="002E3E05">
              <w:rPr>
                <w:rFonts w:ascii="Arial" w:eastAsia="Calibri" w:hAnsi="Arial" w:cs="Arial"/>
                <w:lang w:val="en-GB"/>
              </w:rPr>
              <w:t>10.</w:t>
            </w:r>
          </w:p>
        </w:tc>
        <w:tc>
          <w:tcPr>
            <w:tcW w:w="3555" w:type="dxa"/>
            <w:tcBorders>
              <w:top w:val="nil"/>
              <w:left w:val="nil"/>
            </w:tcBorders>
          </w:tcPr>
          <w:p w14:paraId="596F256C" w14:textId="77777777" w:rsidR="00E74524" w:rsidRPr="002E3E05" w:rsidRDefault="00E74524" w:rsidP="006633FD">
            <w:pPr>
              <w:spacing w:after="0" w:line="360" w:lineRule="auto"/>
              <w:jc w:val="both"/>
              <w:rPr>
                <w:rFonts w:ascii="Arial" w:eastAsia="Calibri" w:hAnsi="Arial" w:cs="Arial"/>
                <w:lang w:val="en-GB"/>
              </w:rPr>
            </w:pPr>
            <w:r w:rsidRPr="002E3E05">
              <w:rPr>
                <w:rFonts w:ascii="Arial" w:eastAsia="Calibri" w:hAnsi="Arial" w:cs="Arial"/>
                <w:lang w:val="en-GB"/>
              </w:rPr>
              <w:t xml:space="preserve">Travel allowance, including:  </w:t>
            </w:r>
          </w:p>
          <w:p w14:paraId="17FB95F3" w14:textId="77777777" w:rsidR="00E74524" w:rsidRPr="002E3E05" w:rsidRDefault="00E74524" w:rsidP="006633FD">
            <w:pPr>
              <w:spacing w:after="0" w:line="360" w:lineRule="auto"/>
              <w:jc w:val="both"/>
              <w:rPr>
                <w:rFonts w:ascii="Arial" w:eastAsia="Calibri" w:hAnsi="Arial" w:cs="Arial"/>
                <w:lang w:val="en-GB"/>
              </w:rPr>
            </w:pPr>
            <w:r w:rsidRPr="002E3E05">
              <w:rPr>
                <w:rFonts w:ascii="Arial" w:eastAsia="Calibri" w:hAnsi="Arial" w:cs="Arial"/>
                <w:lang w:val="en-GB"/>
              </w:rPr>
              <w:t xml:space="preserve">a) non-rouble zone countries </w:t>
            </w:r>
          </w:p>
          <w:p w14:paraId="29B44C77" w14:textId="77777777" w:rsidR="00E74524" w:rsidRPr="002E3E05" w:rsidRDefault="00E74524" w:rsidP="006633FD">
            <w:pPr>
              <w:spacing w:after="0" w:line="360" w:lineRule="auto"/>
              <w:jc w:val="both"/>
              <w:rPr>
                <w:rFonts w:ascii="Arial" w:eastAsia="Calibri" w:hAnsi="Arial" w:cs="Arial"/>
                <w:lang w:val="en-GB"/>
              </w:rPr>
            </w:pPr>
            <w:r w:rsidRPr="002E3E05">
              <w:rPr>
                <w:rFonts w:ascii="Arial" w:eastAsia="Calibri" w:hAnsi="Arial" w:cs="Arial"/>
                <w:lang w:val="en-GB"/>
              </w:rPr>
              <w:t xml:space="preserve">b) rouble zone countries </w:t>
            </w:r>
          </w:p>
          <w:p w14:paraId="04E64C1F" w14:textId="77777777" w:rsidR="00E74524" w:rsidRPr="002E3E05" w:rsidRDefault="00E74524" w:rsidP="006633FD">
            <w:pPr>
              <w:spacing w:after="0" w:line="360" w:lineRule="auto"/>
              <w:jc w:val="both"/>
              <w:rPr>
                <w:rFonts w:ascii="Arial" w:eastAsia="Calibri" w:hAnsi="Arial" w:cs="Arial"/>
                <w:lang w:val="en-GB"/>
              </w:rPr>
            </w:pPr>
            <w:r w:rsidRPr="002E3E05">
              <w:rPr>
                <w:rFonts w:ascii="Arial" w:eastAsia="Calibri" w:hAnsi="Arial" w:cs="Arial"/>
                <w:lang w:val="en-GB"/>
              </w:rPr>
              <w:t>c) protocol-based</w:t>
            </w:r>
          </w:p>
        </w:tc>
        <w:tc>
          <w:tcPr>
            <w:tcW w:w="1276" w:type="dxa"/>
            <w:tcBorders>
              <w:top w:val="nil"/>
            </w:tcBorders>
          </w:tcPr>
          <w:p w14:paraId="2AEEC6FE" w14:textId="77777777" w:rsidR="00E74524" w:rsidRDefault="00E74524" w:rsidP="006633FD">
            <w:pPr>
              <w:spacing w:after="0" w:line="360" w:lineRule="auto"/>
              <w:jc w:val="center"/>
              <w:rPr>
                <w:rFonts w:ascii="Arial" w:eastAsia="Calibri" w:hAnsi="Arial" w:cs="Arial"/>
                <w:lang w:val="en-GB"/>
              </w:rPr>
            </w:pPr>
            <w:r w:rsidRPr="002E3E05">
              <w:rPr>
                <w:rFonts w:ascii="Arial" w:eastAsia="Calibri" w:hAnsi="Arial" w:cs="Arial"/>
                <w:lang w:val="en-GB"/>
              </w:rPr>
              <w:t>k$</w:t>
            </w:r>
          </w:p>
          <w:p w14:paraId="12DE1420" w14:textId="77777777" w:rsidR="00082E6D" w:rsidRDefault="00082E6D" w:rsidP="006633FD">
            <w:pPr>
              <w:spacing w:after="0" w:line="360" w:lineRule="auto"/>
              <w:jc w:val="center"/>
              <w:rPr>
                <w:rFonts w:ascii="Arial" w:eastAsia="Calibri" w:hAnsi="Arial" w:cs="Arial"/>
              </w:rPr>
            </w:pPr>
            <w:r>
              <w:rPr>
                <w:rFonts w:ascii="Arial" w:eastAsia="Calibri" w:hAnsi="Arial" w:cs="Arial"/>
              </w:rPr>
              <w:t>255</w:t>
            </w:r>
          </w:p>
          <w:p w14:paraId="12030167" w14:textId="3C787652" w:rsidR="00082E6D" w:rsidRPr="00082E6D" w:rsidRDefault="00082E6D" w:rsidP="006633FD">
            <w:pPr>
              <w:spacing w:after="0" w:line="360" w:lineRule="auto"/>
              <w:jc w:val="center"/>
              <w:rPr>
                <w:rFonts w:ascii="Arial" w:eastAsia="Calibri" w:hAnsi="Arial" w:cs="Arial"/>
              </w:rPr>
            </w:pPr>
            <w:r>
              <w:rPr>
                <w:rFonts w:ascii="Arial" w:eastAsia="Calibri" w:hAnsi="Arial" w:cs="Arial"/>
              </w:rPr>
              <w:t>30</w:t>
            </w:r>
          </w:p>
        </w:tc>
        <w:tc>
          <w:tcPr>
            <w:tcW w:w="995" w:type="dxa"/>
            <w:tcBorders>
              <w:top w:val="nil"/>
            </w:tcBorders>
          </w:tcPr>
          <w:p w14:paraId="2CCBD728" w14:textId="77777777" w:rsidR="00685629" w:rsidRDefault="00685629" w:rsidP="006633FD">
            <w:pPr>
              <w:spacing w:after="0" w:line="360" w:lineRule="auto"/>
              <w:jc w:val="center"/>
              <w:rPr>
                <w:rFonts w:ascii="Arial" w:eastAsia="Calibri" w:hAnsi="Arial" w:cs="Arial"/>
              </w:rPr>
            </w:pPr>
          </w:p>
          <w:p w14:paraId="361A11C4" w14:textId="39CDF20E" w:rsidR="00E74524" w:rsidRDefault="00685629" w:rsidP="006633FD">
            <w:pPr>
              <w:spacing w:after="0" w:line="360" w:lineRule="auto"/>
              <w:jc w:val="center"/>
              <w:rPr>
                <w:rFonts w:ascii="Arial" w:eastAsia="Calibri" w:hAnsi="Arial" w:cs="Arial"/>
              </w:rPr>
            </w:pPr>
            <w:r>
              <w:rPr>
                <w:rFonts w:ascii="Arial" w:eastAsia="Calibri" w:hAnsi="Arial" w:cs="Arial"/>
              </w:rPr>
              <w:t>85</w:t>
            </w:r>
          </w:p>
          <w:p w14:paraId="1859927B" w14:textId="0D99C0F1" w:rsidR="00685629" w:rsidRPr="00685629" w:rsidRDefault="00685629" w:rsidP="006633FD">
            <w:pPr>
              <w:spacing w:after="0" w:line="360" w:lineRule="auto"/>
              <w:jc w:val="center"/>
              <w:rPr>
                <w:rFonts w:ascii="Arial" w:eastAsia="Calibri" w:hAnsi="Arial" w:cs="Arial"/>
              </w:rPr>
            </w:pPr>
            <w:r>
              <w:rPr>
                <w:rFonts w:ascii="Arial" w:eastAsia="Calibri" w:hAnsi="Arial" w:cs="Arial"/>
              </w:rPr>
              <w:t>1</w:t>
            </w:r>
            <w:r w:rsidR="00082E6D">
              <w:rPr>
                <w:rFonts w:ascii="Arial" w:eastAsia="Calibri" w:hAnsi="Arial" w:cs="Arial"/>
              </w:rPr>
              <w:t>0</w:t>
            </w:r>
          </w:p>
        </w:tc>
        <w:tc>
          <w:tcPr>
            <w:tcW w:w="994" w:type="dxa"/>
            <w:tcBorders>
              <w:top w:val="nil"/>
            </w:tcBorders>
          </w:tcPr>
          <w:p w14:paraId="4EA52260" w14:textId="77777777" w:rsidR="00685629" w:rsidRDefault="00685629" w:rsidP="006633FD">
            <w:pPr>
              <w:spacing w:after="0" w:line="360" w:lineRule="auto"/>
              <w:jc w:val="center"/>
              <w:rPr>
                <w:rFonts w:ascii="Arial" w:eastAsia="Calibri" w:hAnsi="Arial" w:cs="Arial"/>
              </w:rPr>
            </w:pPr>
          </w:p>
          <w:p w14:paraId="06663FC7" w14:textId="77777777" w:rsidR="00E74524" w:rsidRDefault="00685629" w:rsidP="006633FD">
            <w:pPr>
              <w:spacing w:after="0" w:line="360" w:lineRule="auto"/>
              <w:jc w:val="center"/>
              <w:rPr>
                <w:rFonts w:ascii="Arial" w:eastAsia="Calibri" w:hAnsi="Arial" w:cs="Arial"/>
              </w:rPr>
            </w:pPr>
            <w:r>
              <w:rPr>
                <w:rFonts w:ascii="Arial" w:eastAsia="Calibri" w:hAnsi="Arial" w:cs="Arial"/>
              </w:rPr>
              <w:t>85</w:t>
            </w:r>
          </w:p>
          <w:p w14:paraId="3F5525CA" w14:textId="2BA0A735" w:rsidR="00685629" w:rsidRPr="00685629" w:rsidRDefault="00685629" w:rsidP="006633FD">
            <w:pPr>
              <w:spacing w:after="0" w:line="360" w:lineRule="auto"/>
              <w:jc w:val="center"/>
              <w:rPr>
                <w:rFonts w:ascii="Arial" w:eastAsia="Calibri" w:hAnsi="Arial" w:cs="Arial"/>
              </w:rPr>
            </w:pPr>
            <w:r>
              <w:rPr>
                <w:rFonts w:ascii="Arial" w:eastAsia="Calibri" w:hAnsi="Arial" w:cs="Arial"/>
              </w:rPr>
              <w:t>1</w:t>
            </w:r>
            <w:r w:rsidR="00082E6D">
              <w:rPr>
                <w:rFonts w:ascii="Arial" w:eastAsia="Calibri" w:hAnsi="Arial" w:cs="Arial"/>
              </w:rPr>
              <w:t>0</w:t>
            </w:r>
          </w:p>
        </w:tc>
        <w:tc>
          <w:tcPr>
            <w:tcW w:w="1220" w:type="dxa"/>
            <w:tcBorders>
              <w:top w:val="nil"/>
            </w:tcBorders>
          </w:tcPr>
          <w:p w14:paraId="4A1C8F0B" w14:textId="77777777" w:rsidR="00685629" w:rsidRDefault="00685629" w:rsidP="006633FD">
            <w:pPr>
              <w:spacing w:after="0" w:line="360" w:lineRule="auto"/>
              <w:jc w:val="center"/>
              <w:rPr>
                <w:rFonts w:ascii="Arial" w:eastAsia="Calibri" w:hAnsi="Arial" w:cs="Arial"/>
              </w:rPr>
            </w:pPr>
          </w:p>
          <w:p w14:paraId="0C3C1993" w14:textId="77777777" w:rsidR="00E74524" w:rsidRDefault="00685629" w:rsidP="006633FD">
            <w:pPr>
              <w:spacing w:after="0" w:line="360" w:lineRule="auto"/>
              <w:jc w:val="center"/>
              <w:rPr>
                <w:rFonts w:ascii="Arial" w:eastAsia="Calibri" w:hAnsi="Arial" w:cs="Arial"/>
              </w:rPr>
            </w:pPr>
            <w:r>
              <w:rPr>
                <w:rFonts w:ascii="Arial" w:eastAsia="Calibri" w:hAnsi="Arial" w:cs="Arial"/>
              </w:rPr>
              <w:t>85</w:t>
            </w:r>
          </w:p>
          <w:p w14:paraId="40979D8F" w14:textId="7B373F05" w:rsidR="00685629" w:rsidRPr="00685629" w:rsidRDefault="00685629" w:rsidP="006633FD">
            <w:pPr>
              <w:spacing w:after="0" w:line="360" w:lineRule="auto"/>
              <w:jc w:val="center"/>
              <w:rPr>
                <w:rFonts w:ascii="Arial" w:eastAsia="Calibri" w:hAnsi="Arial" w:cs="Arial"/>
              </w:rPr>
            </w:pPr>
            <w:r>
              <w:rPr>
                <w:rFonts w:ascii="Arial" w:eastAsia="Calibri" w:hAnsi="Arial" w:cs="Arial"/>
              </w:rPr>
              <w:t>1</w:t>
            </w:r>
            <w:r w:rsidR="00082E6D">
              <w:rPr>
                <w:rFonts w:ascii="Arial" w:eastAsia="Calibri" w:hAnsi="Arial" w:cs="Arial"/>
              </w:rPr>
              <w:t>0</w:t>
            </w:r>
          </w:p>
        </w:tc>
      </w:tr>
      <w:tr w:rsidR="00E74524" w:rsidRPr="002E3E05" w14:paraId="6A755848" w14:textId="77777777" w:rsidTr="006633FD">
        <w:trPr>
          <w:jc w:val="center"/>
        </w:trPr>
        <w:tc>
          <w:tcPr>
            <w:tcW w:w="567" w:type="dxa"/>
            <w:tcBorders>
              <w:right w:val="nil"/>
            </w:tcBorders>
          </w:tcPr>
          <w:p w14:paraId="56CB7F2A" w14:textId="77777777" w:rsidR="00E74524" w:rsidRPr="002E3E05" w:rsidRDefault="00E74524" w:rsidP="006633FD">
            <w:pPr>
              <w:spacing w:after="0" w:line="360" w:lineRule="auto"/>
              <w:jc w:val="both"/>
              <w:rPr>
                <w:rFonts w:ascii="Arial" w:eastAsia="Calibri" w:hAnsi="Arial" w:cs="Arial"/>
                <w:lang w:val="en-GB"/>
              </w:rPr>
            </w:pPr>
          </w:p>
        </w:tc>
        <w:tc>
          <w:tcPr>
            <w:tcW w:w="3555" w:type="dxa"/>
            <w:tcBorders>
              <w:left w:val="nil"/>
            </w:tcBorders>
          </w:tcPr>
          <w:p w14:paraId="57DA58CE" w14:textId="77777777" w:rsidR="00E74524" w:rsidRPr="002E3E05" w:rsidRDefault="00E74524" w:rsidP="006633FD">
            <w:pPr>
              <w:spacing w:before="120" w:after="0" w:line="360" w:lineRule="auto"/>
              <w:jc w:val="both"/>
              <w:rPr>
                <w:rFonts w:ascii="Arial" w:eastAsia="Calibri" w:hAnsi="Arial" w:cs="Arial"/>
                <w:lang w:val="en-GB"/>
              </w:rPr>
            </w:pPr>
            <w:r w:rsidRPr="002E3E05">
              <w:rPr>
                <w:rFonts w:ascii="Arial" w:eastAsia="Calibri" w:hAnsi="Arial" w:cs="Arial"/>
                <w:lang w:val="en-GB"/>
              </w:rPr>
              <w:t>Total direct expenses</w:t>
            </w:r>
          </w:p>
        </w:tc>
        <w:tc>
          <w:tcPr>
            <w:tcW w:w="1276" w:type="dxa"/>
            <w:vAlign w:val="center"/>
          </w:tcPr>
          <w:p w14:paraId="6E8DBBE9" w14:textId="4FC13281" w:rsidR="00E74524" w:rsidRPr="00082E6D" w:rsidRDefault="004C4106" w:rsidP="006633FD">
            <w:pPr>
              <w:spacing w:after="0" w:line="240" w:lineRule="auto"/>
              <w:jc w:val="center"/>
              <w:rPr>
                <w:rFonts w:ascii="Arial" w:eastAsia="Calibri" w:hAnsi="Arial" w:cs="Arial"/>
              </w:rPr>
            </w:pPr>
            <w:r>
              <w:rPr>
                <w:rFonts w:ascii="Arial" w:eastAsia="Calibri" w:hAnsi="Arial" w:cs="Arial"/>
                <w:lang w:val="en-US"/>
              </w:rPr>
              <w:t>60</w:t>
            </w:r>
            <w:r w:rsidR="00082E6D">
              <w:rPr>
                <w:rFonts w:ascii="Arial" w:eastAsia="Calibri" w:hAnsi="Arial" w:cs="Arial"/>
              </w:rPr>
              <w:t>0</w:t>
            </w:r>
          </w:p>
        </w:tc>
        <w:tc>
          <w:tcPr>
            <w:tcW w:w="995" w:type="dxa"/>
            <w:vAlign w:val="center"/>
          </w:tcPr>
          <w:p w14:paraId="4E6EDB1F" w14:textId="1BCE76CB" w:rsidR="00E74524" w:rsidRPr="004C4106" w:rsidRDefault="00082E6D" w:rsidP="006633FD">
            <w:pPr>
              <w:spacing w:after="0" w:line="240" w:lineRule="auto"/>
              <w:jc w:val="center"/>
              <w:rPr>
                <w:rFonts w:ascii="Arial" w:eastAsia="Calibri" w:hAnsi="Arial" w:cs="Arial"/>
                <w:lang w:val="en-US"/>
              </w:rPr>
            </w:pPr>
            <w:r>
              <w:rPr>
                <w:rFonts w:ascii="Arial" w:eastAsia="Calibri" w:hAnsi="Arial" w:cs="Arial"/>
              </w:rPr>
              <w:t>2</w:t>
            </w:r>
            <w:r w:rsidR="004C4106">
              <w:rPr>
                <w:rFonts w:ascii="Arial" w:eastAsia="Calibri" w:hAnsi="Arial" w:cs="Arial"/>
                <w:lang w:val="en-US"/>
              </w:rPr>
              <w:t>00</w:t>
            </w:r>
          </w:p>
        </w:tc>
        <w:tc>
          <w:tcPr>
            <w:tcW w:w="994" w:type="dxa"/>
            <w:vAlign w:val="center"/>
          </w:tcPr>
          <w:p w14:paraId="0DD9094F" w14:textId="452FA32B" w:rsidR="00E74524" w:rsidRPr="004C4106" w:rsidRDefault="00082E6D" w:rsidP="006633FD">
            <w:pPr>
              <w:spacing w:after="0" w:line="240" w:lineRule="auto"/>
              <w:jc w:val="center"/>
              <w:rPr>
                <w:rFonts w:ascii="Arial" w:eastAsia="Calibri" w:hAnsi="Arial" w:cs="Arial"/>
                <w:lang w:val="en-US"/>
              </w:rPr>
            </w:pPr>
            <w:r>
              <w:rPr>
                <w:rFonts w:ascii="Arial" w:eastAsia="Calibri" w:hAnsi="Arial" w:cs="Arial"/>
              </w:rPr>
              <w:t>2</w:t>
            </w:r>
            <w:r w:rsidR="004C4106">
              <w:rPr>
                <w:rFonts w:ascii="Arial" w:eastAsia="Calibri" w:hAnsi="Arial" w:cs="Arial"/>
                <w:lang w:val="en-US"/>
              </w:rPr>
              <w:t>05</w:t>
            </w:r>
          </w:p>
        </w:tc>
        <w:tc>
          <w:tcPr>
            <w:tcW w:w="1220" w:type="dxa"/>
            <w:vAlign w:val="center"/>
          </w:tcPr>
          <w:p w14:paraId="5A46D565" w14:textId="63A8ECBC" w:rsidR="00E74524" w:rsidRPr="004C4106" w:rsidRDefault="004C4106" w:rsidP="006633FD">
            <w:pPr>
              <w:spacing w:after="0" w:line="240" w:lineRule="auto"/>
              <w:jc w:val="center"/>
              <w:rPr>
                <w:rFonts w:ascii="Arial" w:eastAsia="Calibri" w:hAnsi="Arial" w:cs="Arial"/>
                <w:lang w:val="en-US"/>
              </w:rPr>
            </w:pPr>
            <w:r>
              <w:rPr>
                <w:rFonts w:ascii="Arial" w:eastAsia="Calibri" w:hAnsi="Arial" w:cs="Arial"/>
                <w:lang w:val="en-US"/>
              </w:rPr>
              <w:t>195</w:t>
            </w:r>
          </w:p>
        </w:tc>
      </w:tr>
    </w:tbl>
    <w:p w14:paraId="32C8C522" w14:textId="77777777" w:rsidR="00E74524" w:rsidRPr="002E3E05" w:rsidRDefault="00E74524" w:rsidP="00E74524">
      <w:pPr>
        <w:widowControl w:val="0"/>
        <w:autoSpaceDE w:val="0"/>
        <w:autoSpaceDN w:val="0"/>
        <w:adjustRightInd w:val="0"/>
        <w:spacing w:after="0" w:line="360" w:lineRule="auto"/>
        <w:jc w:val="both"/>
        <w:rPr>
          <w:rFonts w:ascii="Arial" w:eastAsia="Times New Roman" w:hAnsi="Arial" w:cs="Arial"/>
          <w:sz w:val="24"/>
          <w:szCs w:val="24"/>
          <w:lang w:val="en-GB" w:eastAsia="ru-RU"/>
        </w:rPr>
      </w:pPr>
    </w:p>
    <w:p w14:paraId="5B3F704F" w14:textId="77777777" w:rsidR="00E74524" w:rsidRPr="002E3E05" w:rsidRDefault="00E74524" w:rsidP="00E74524">
      <w:pPr>
        <w:widowControl w:val="0"/>
        <w:autoSpaceDE w:val="0"/>
        <w:autoSpaceDN w:val="0"/>
        <w:adjustRightInd w:val="0"/>
        <w:spacing w:after="0" w:line="360" w:lineRule="auto"/>
        <w:jc w:val="both"/>
        <w:rPr>
          <w:rFonts w:ascii="Arial" w:eastAsia="Times New Roman" w:hAnsi="Arial" w:cs="Arial"/>
          <w:sz w:val="24"/>
          <w:szCs w:val="24"/>
          <w:lang w:val="en-GB" w:eastAsia="ru-RU"/>
        </w:rPr>
      </w:pPr>
    </w:p>
    <w:p w14:paraId="27CC7EE7" w14:textId="77777777" w:rsidR="00E74524" w:rsidRPr="002E3E05" w:rsidRDefault="00E74524" w:rsidP="00E74524">
      <w:pPr>
        <w:widowControl w:val="0"/>
        <w:autoSpaceDE w:val="0"/>
        <w:autoSpaceDN w:val="0"/>
        <w:adjustRightInd w:val="0"/>
        <w:spacing w:after="0" w:line="360" w:lineRule="auto"/>
        <w:jc w:val="both"/>
        <w:rPr>
          <w:rFonts w:ascii="Arial" w:eastAsia="Times New Roman" w:hAnsi="Arial" w:cs="Arial"/>
          <w:sz w:val="24"/>
          <w:szCs w:val="24"/>
          <w:lang w:val="en-GB" w:eastAsia="ru-RU"/>
        </w:rPr>
      </w:pPr>
    </w:p>
    <w:p w14:paraId="6B2D2075" w14:textId="77777777" w:rsidR="00E74524" w:rsidRPr="002E3E05" w:rsidRDefault="00E74524" w:rsidP="00E74524">
      <w:pPr>
        <w:widowControl w:val="0"/>
        <w:autoSpaceDE w:val="0"/>
        <w:autoSpaceDN w:val="0"/>
        <w:adjustRightInd w:val="0"/>
        <w:spacing w:after="0" w:line="360" w:lineRule="auto"/>
        <w:jc w:val="both"/>
        <w:rPr>
          <w:rFonts w:ascii="Arial" w:eastAsia="Times New Roman" w:hAnsi="Arial" w:cs="Arial"/>
          <w:sz w:val="24"/>
          <w:szCs w:val="24"/>
          <w:lang w:val="en-GB" w:eastAsia="ru-RU"/>
        </w:rPr>
      </w:pPr>
    </w:p>
    <w:p w14:paraId="3D431FB7" w14:textId="77777777" w:rsidR="00E74524" w:rsidRPr="002E3E05" w:rsidRDefault="00E74524" w:rsidP="00E74524">
      <w:pPr>
        <w:widowControl w:val="0"/>
        <w:autoSpaceDE w:val="0"/>
        <w:autoSpaceDN w:val="0"/>
        <w:adjustRightInd w:val="0"/>
        <w:spacing w:after="0" w:line="360" w:lineRule="auto"/>
        <w:jc w:val="both"/>
        <w:rPr>
          <w:rFonts w:ascii="Arial" w:eastAsia="Times New Roman" w:hAnsi="Arial" w:cs="Arial"/>
          <w:sz w:val="24"/>
          <w:szCs w:val="24"/>
          <w:lang w:val="en-GB" w:eastAsia="ru-RU"/>
        </w:rPr>
      </w:pPr>
      <w:r w:rsidRPr="002E3E05">
        <w:rPr>
          <w:rFonts w:ascii="Arial" w:eastAsia="Times New Roman" w:hAnsi="Arial" w:cs="Arial"/>
          <w:sz w:val="24"/>
          <w:szCs w:val="24"/>
          <w:lang w:val="en-GB" w:eastAsia="ru-RU"/>
        </w:rPr>
        <w:t>PROJECT LEADER</w:t>
      </w:r>
    </w:p>
    <w:p w14:paraId="53248905" w14:textId="77777777" w:rsidR="00E74524" w:rsidRPr="002E3E05" w:rsidRDefault="00E74524" w:rsidP="00E74524">
      <w:pPr>
        <w:widowControl w:val="0"/>
        <w:autoSpaceDE w:val="0"/>
        <w:autoSpaceDN w:val="0"/>
        <w:adjustRightInd w:val="0"/>
        <w:spacing w:after="0" w:line="360" w:lineRule="auto"/>
        <w:jc w:val="both"/>
        <w:rPr>
          <w:rFonts w:ascii="Arial" w:eastAsia="Times New Roman" w:hAnsi="Arial" w:cs="Arial"/>
          <w:sz w:val="24"/>
          <w:szCs w:val="24"/>
          <w:lang w:val="en-GB" w:eastAsia="ru-RU"/>
        </w:rPr>
      </w:pPr>
      <w:r w:rsidRPr="002E3E05">
        <w:rPr>
          <w:rFonts w:ascii="Arial" w:eastAsia="Times New Roman" w:hAnsi="Arial" w:cs="Arial"/>
          <w:sz w:val="24"/>
          <w:szCs w:val="24"/>
          <w:lang w:val="en-GB" w:eastAsia="ru-RU"/>
        </w:rPr>
        <w:t>LABORATORY DIRECTOR</w:t>
      </w:r>
    </w:p>
    <w:p w14:paraId="3BA960FB" w14:textId="77777777" w:rsidR="00E74524" w:rsidRPr="002E3E05" w:rsidRDefault="00E74524" w:rsidP="00E74524">
      <w:pPr>
        <w:widowControl w:val="0"/>
        <w:autoSpaceDE w:val="0"/>
        <w:autoSpaceDN w:val="0"/>
        <w:adjustRightInd w:val="0"/>
        <w:spacing w:after="0" w:line="360" w:lineRule="auto"/>
        <w:jc w:val="both"/>
        <w:rPr>
          <w:rFonts w:ascii="Arial" w:eastAsia="Times New Roman" w:hAnsi="Arial" w:cs="Arial"/>
          <w:sz w:val="24"/>
          <w:szCs w:val="24"/>
          <w:lang w:val="en-GB" w:eastAsia="ru-RU"/>
        </w:rPr>
      </w:pPr>
      <w:r w:rsidRPr="002E3E05">
        <w:rPr>
          <w:rFonts w:ascii="Arial" w:eastAsia="Times New Roman" w:hAnsi="Arial" w:cs="Arial"/>
          <w:sz w:val="24"/>
          <w:szCs w:val="24"/>
          <w:lang w:val="en-GB" w:eastAsia="ru-RU"/>
        </w:rPr>
        <w:t>LABORATORY CHIEF ENGINEER-ECONOMIST</w:t>
      </w:r>
    </w:p>
    <w:p w14:paraId="319DC8DF" w14:textId="1AC5EE79" w:rsidR="00243129" w:rsidRDefault="00BF4203" w:rsidP="00667F74">
      <w:pPr>
        <w:autoSpaceDE w:val="0"/>
        <w:autoSpaceDN w:val="0"/>
        <w:adjustRightInd w:val="0"/>
        <w:spacing w:after="0" w:line="240" w:lineRule="auto"/>
        <w:jc w:val="both"/>
        <w:rPr>
          <w:rFonts w:ascii="Arial" w:hAnsi="Arial" w:cs="Arial"/>
          <w:noProof/>
          <w:sz w:val="24"/>
          <w:szCs w:val="24"/>
          <w:lang w:val="en-US"/>
        </w:rPr>
      </w:pPr>
      <w:r>
        <w:rPr>
          <w:rFonts w:ascii="Arial" w:hAnsi="Arial" w:cs="Arial"/>
          <w:noProof/>
          <w:sz w:val="24"/>
          <w:szCs w:val="24"/>
          <w:lang w:val="en-US"/>
        </w:rPr>
        <w:tab/>
      </w:r>
      <w:r>
        <w:rPr>
          <w:rFonts w:ascii="Arial" w:hAnsi="Arial" w:cs="Arial"/>
          <w:noProof/>
          <w:sz w:val="24"/>
          <w:szCs w:val="24"/>
          <w:lang w:val="en-US"/>
        </w:rPr>
        <w:tab/>
      </w:r>
      <w:r>
        <w:rPr>
          <w:rFonts w:ascii="Arial" w:hAnsi="Arial" w:cs="Arial"/>
          <w:noProof/>
          <w:sz w:val="24"/>
          <w:szCs w:val="24"/>
          <w:lang w:val="en-US"/>
        </w:rPr>
        <w:tab/>
      </w:r>
      <w:r>
        <w:rPr>
          <w:rFonts w:ascii="Arial" w:hAnsi="Arial" w:cs="Arial"/>
          <w:noProof/>
          <w:sz w:val="24"/>
          <w:szCs w:val="24"/>
          <w:lang w:val="en-US"/>
        </w:rPr>
        <w:tab/>
      </w:r>
      <w:r>
        <w:rPr>
          <w:rFonts w:ascii="Arial" w:hAnsi="Arial" w:cs="Arial"/>
          <w:noProof/>
          <w:sz w:val="24"/>
          <w:szCs w:val="24"/>
          <w:lang w:val="en-US"/>
        </w:rPr>
        <w:tab/>
      </w:r>
      <w:r>
        <w:rPr>
          <w:rFonts w:ascii="Arial" w:hAnsi="Arial" w:cs="Arial"/>
          <w:noProof/>
          <w:sz w:val="24"/>
          <w:szCs w:val="24"/>
          <w:lang w:val="en-US"/>
        </w:rPr>
        <w:tab/>
      </w:r>
      <w:r>
        <w:rPr>
          <w:rFonts w:ascii="Arial" w:hAnsi="Arial" w:cs="Arial"/>
          <w:noProof/>
          <w:sz w:val="24"/>
          <w:szCs w:val="24"/>
          <w:lang w:val="en-US"/>
        </w:rPr>
        <w:tab/>
      </w:r>
      <w:r>
        <w:rPr>
          <w:rFonts w:ascii="Arial" w:hAnsi="Arial" w:cs="Arial"/>
          <w:noProof/>
          <w:sz w:val="24"/>
          <w:szCs w:val="24"/>
          <w:lang w:val="en-US"/>
        </w:rPr>
        <w:tab/>
      </w:r>
      <w:r>
        <w:rPr>
          <w:rFonts w:ascii="Arial" w:hAnsi="Arial" w:cs="Arial"/>
          <w:noProof/>
          <w:sz w:val="24"/>
          <w:szCs w:val="24"/>
          <w:lang w:val="en-US"/>
        </w:rPr>
        <w:tab/>
      </w:r>
      <w:r>
        <w:rPr>
          <w:rFonts w:ascii="Arial" w:hAnsi="Arial" w:cs="Arial"/>
          <w:noProof/>
          <w:sz w:val="24"/>
          <w:szCs w:val="24"/>
          <w:lang w:val="en-US"/>
        </w:rPr>
        <w:tab/>
      </w:r>
    </w:p>
    <w:p w14:paraId="77EC1A75" w14:textId="7810FCD3" w:rsidR="006B098F" w:rsidRDefault="00924854" w:rsidP="00924854">
      <w:pPr>
        <w:autoSpaceDE w:val="0"/>
        <w:autoSpaceDN w:val="0"/>
        <w:adjustRightInd w:val="0"/>
        <w:spacing w:after="0" w:line="240" w:lineRule="auto"/>
        <w:jc w:val="right"/>
        <w:rPr>
          <w:rFonts w:ascii="Arial" w:hAnsi="Arial" w:cs="Arial"/>
          <w:sz w:val="24"/>
          <w:szCs w:val="24"/>
          <w:lang w:val="en-US"/>
        </w:rPr>
      </w:pPr>
      <w:r>
        <w:rPr>
          <w:rFonts w:ascii="Arial" w:hAnsi="Arial" w:cs="Arial"/>
          <w:noProof/>
          <w:sz w:val="24"/>
          <w:szCs w:val="24"/>
          <w:lang w:val="en-US"/>
        </w:rPr>
        <w:lastRenderedPageBreak/>
        <w:t>Appendix 5</w:t>
      </w:r>
      <w:r w:rsidR="00243129">
        <w:rPr>
          <w:rFonts w:ascii="Arial" w:hAnsi="Arial" w:cs="Arial"/>
          <w:noProof/>
          <w:sz w:val="24"/>
          <w:szCs w:val="24"/>
          <w:lang w:val="en-US"/>
        </w:rPr>
        <w:drawing>
          <wp:inline distT="0" distB="0" distL="0" distR="0" wp14:anchorId="0A9955D7" wp14:editId="4A51CB4A">
            <wp:extent cx="6332490" cy="882396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pic:cNvPicPr/>
                  </pic:nvPicPr>
                  <pic:blipFill>
                    <a:blip r:embed="rId15">
                      <a:extLst>
                        <a:ext uri="{28A0092B-C50C-407E-A947-70E740481C1C}">
                          <a14:useLocalDpi xmlns:a14="http://schemas.microsoft.com/office/drawing/2010/main" val="0"/>
                        </a:ext>
                      </a:extLst>
                    </a:blip>
                    <a:stretch>
                      <a:fillRect/>
                    </a:stretch>
                  </pic:blipFill>
                  <pic:spPr>
                    <a:xfrm>
                      <a:off x="0" y="0"/>
                      <a:ext cx="6338290" cy="8832042"/>
                    </a:xfrm>
                    <a:prstGeom prst="rect">
                      <a:avLst/>
                    </a:prstGeom>
                  </pic:spPr>
                </pic:pic>
              </a:graphicData>
            </a:graphic>
          </wp:inline>
        </w:drawing>
      </w:r>
    </w:p>
    <w:p w14:paraId="590ABA0E" w14:textId="0B90A320" w:rsidR="006B098F" w:rsidRDefault="006B098F" w:rsidP="00667F74">
      <w:pPr>
        <w:autoSpaceDE w:val="0"/>
        <w:autoSpaceDN w:val="0"/>
        <w:adjustRightInd w:val="0"/>
        <w:spacing w:after="0" w:line="240" w:lineRule="auto"/>
        <w:jc w:val="both"/>
        <w:rPr>
          <w:rFonts w:ascii="Arial" w:hAnsi="Arial" w:cs="Arial"/>
          <w:sz w:val="24"/>
          <w:szCs w:val="24"/>
          <w:lang w:val="en-US"/>
        </w:rPr>
      </w:pPr>
    </w:p>
    <w:p w14:paraId="46CEB5A7" w14:textId="439C1583" w:rsidR="006B098F" w:rsidRDefault="00924854" w:rsidP="00924854">
      <w:pPr>
        <w:autoSpaceDE w:val="0"/>
        <w:autoSpaceDN w:val="0"/>
        <w:adjustRightInd w:val="0"/>
        <w:spacing w:after="0" w:line="240" w:lineRule="auto"/>
        <w:jc w:val="right"/>
        <w:rPr>
          <w:rFonts w:ascii="Arial" w:hAnsi="Arial" w:cs="Arial"/>
          <w:sz w:val="24"/>
          <w:szCs w:val="24"/>
          <w:lang w:val="en-US"/>
        </w:rPr>
      </w:pPr>
      <w:r>
        <w:rPr>
          <w:rFonts w:ascii="Arial" w:hAnsi="Arial" w:cs="Arial"/>
          <w:sz w:val="24"/>
          <w:szCs w:val="24"/>
          <w:lang w:val="en-US"/>
        </w:rPr>
        <w:lastRenderedPageBreak/>
        <w:t>Appendix 6</w:t>
      </w:r>
    </w:p>
    <w:p w14:paraId="54523DF1" w14:textId="02C0FE3A" w:rsidR="006B098F" w:rsidRDefault="00970DAF" w:rsidP="00667F74">
      <w:pPr>
        <w:autoSpaceDE w:val="0"/>
        <w:autoSpaceDN w:val="0"/>
        <w:adjustRightInd w:val="0"/>
        <w:spacing w:after="0" w:line="240" w:lineRule="auto"/>
        <w:jc w:val="both"/>
        <w:rPr>
          <w:rFonts w:ascii="Arial" w:hAnsi="Arial" w:cs="Arial"/>
          <w:sz w:val="24"/>
          <w:szCs w:val="24"/>
          <w:lang w:val="en-US"/>
        </w:rPr>
      </w:pPr>
      <w:r w:rsidRPr="00970DAF">
        <w:rPr>
          <w:rFonts w:ascii="Arial" w:hAnsi="Arial" w:cs="Arial"/>
          <w:noProof/>
          <w:sz w:val="24"/>
          <w:szCs w:val="24"/>
          <w:lang w:val="en-US"/>
        </w:rPr>
        <w:drawing>
          <wp:inline distT="0" distB="0" distL="0" distR="0" wp14:anchorId="269E1767" wp14:editId="71052D9C">
            <wp:extent cx="5940425" cy="6012180"/>
            <wp:effectExtent l="0" t="0" r="3175" b="762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0425" cy="6012180"/>
                    </a:xfrm>
                    <a:prstGeom prst="rect">
                      <a:avLst/>
                    </a:prstGeom>
                    <a:noFill/>
                    <a:ln>
                      <a:noFill/>
                    </a:ln>
                  </pic:spPr>
                </pic:pic>
              </a:graphicData>
            </a:graphic>
          </wp:inline>
        </w:drawing>
      </w:r>
    </w:p>
    <w:p w14:paraId="32D67AB7" w14:textId="692E89EE" w:rsidR="006B098F" w:rsidRDefault="006B098F" w:rsidP="00667F74">
      <w:pPr>
        <w:autoSpaceDE w:val="0"/>
        <w:autoSpaceDN w:val="0"/>
        <w:adjustRightInd w:val="0"/>
        <w:spacing w:after="0" w:line="240" w:lineRule="auto"/>
        <w:jc w:val="both"/>
        <w:rPr>
          <w:rFonts w:ascii="Arial" w:hAnsi="Arial" w:cs="Arial"/>
          <w:sz w:val="24"/>
          <w:szCs w:val="24"/>
          <w:lang w:val="en-US"/>
        </w:rPr>
      </w:pPr>
    </w:p>
    <w:p w14:paraId="396E6C4B" w14:textId="5C3D443F" w:rsidR="006B098F" w:rsidRDefault="006B098F" w:rsidP="00667F74">
      <w:pPr>
        <w:autoSpaceDE w:val="0"/>
        <w:autoSpaceDN w:val="0"/>
        <w:adjustRightInd w:val="0"/>
        <w:spacing w:after="0" w:line="240" w:lineRule="auto"/>
        <w:jc w:val="both"/>
        <w:rPr>
          <w:rFonts w:ascii="Arial" w:hAnsi="Arial" w:cs="Arial"/>
          <w:sz w:val="24"/>
          <w:szCs w:val="24"/>
          <w:lang w:val="en-US"/>
        </w:rPr>
      </w:pPr>
    </w:p>
    <w:p w14:paraId="35701E46" w14:textId="294620CC" w:rsidR="006B098F" w:rsidRDefault="006B098F" w:rsidP="00667F74">
      <w:pPr>
        <w:autoSpaceDE w:val="0"/>
        <w:autoSpaceDN w:val="0"/>
        <w:adjustRightInd w:val="0"/>
        <w:spacing w:after="0" w:line="240" w:lineRule="auto"/>
        <w:jc w:val="both"/>
        <w:rPr>
          <w:rFonts w:ascii="Arial" w:hAnsi="Arial" w:cs="Arial"/>
          <w:sz w:val="24"/>
          <w:szCs w:val="24"/>
          <w:lang w:val="en-US"/>
        </w:rPr>
      </w:pPr>
    </w:p>
    <w:p w14:paraId="026502E3" w14:textId="782C6A98" w:rsidR="006B098F" w:rsidRDefault="006B098F" w:rsidP="00667F74">
      <w:pPr>
        <w:autoSpaceDE w:val="0"/>
        <w:autoSpaceDN w:val="0"/>
        <w:adjustRightInd w:val="0"/>
        <w:spacing w:after="0" w:line="240" w:lineRule="auto"/>
        <w:jc w:val="both"/>
        <w:rPr>
          <w:rFonts w:ascii="Arial" w:hAnsi="Arial" w:cs="Arial"/>
          <w:sz w:val="24"/>
          <w:szCs w:val="24"/>
          <w:lang w:val="en-US"/>
        </w:rPr>
      </w:pPr>
    </w:p>
    <w:p w14:paraId="5B0248E6" w14:textId="01B37DE5" w:rsidR="006B098F" w:rsidRDefault="006B098F" w:rsidP="00667F74">
      <w:pPr>
        <w:autoSpaceDE w:val="0"/>
        <w:autoSpaceDN w:val="0"/>
        <w:adjustRightInd w:val="0"/>
        <w:spacing w:after="0" w:line="240" w:lineRule="auto"/>
        <w:jc w:val="both"/>
        <w:rPr>
          <w:rFonts w:ascii="Arial" w:hAnsi="Arial" w:cs="Arial"/>
          <w:sz w:val="24"/>
          <w:szCs w:val="24"/>
          <w:lang w:val="en-US"/>
        </w:rPr>
      </w:pPr>
    </w:p>
    <w:p w14:paraId="5DF1619A" w14:textId="103A3F9F" w:rsidR="006B098F" w:rsidRDefault="006B098F" w:rsidP="00667F74">
      <w:pPr>
        <w:autoSpaceDE w:val="0"/>
        <w:autoSpaceDN w:val="0"/>
        <w:adjustRightInd w:val="0"/>
        <w:spacing w:after="0" w:line="240" w:lineRule="auto"/>
        <w:jc w:val="both"/>
        <w:rPr>
          <w:rFonts w:ascii="Arial" w:hAnsi="Arial" w:cs="Arial"/>
          <w:sz w:val="24"/>
          <w:szCs w:val="24"/>
          <w:lang w:val="en-US"/>
        </w:rPr>
      </w:pPr>
    </w:p>
    <w:p w14:paraId="25A765BE" w14:textId="21F6FF98" w:rsidR="006B098F" w:rsidRDefault="006B098F" w:rsidP="00667F74">
      <w:pPr>
        <w:autoSpaceDE w:val="0"/>
        <w:autoSpaceDN w:val="0"/>
        <w:adjustRightInd w:val="0"/>
        <w:spacing w:after="0" w:line="240" w:lineRule="auto"/>
        <w:jc w:val="both"/>
        <w:rPr>
          <w:rFonts w:ascii="Arial" w:hAnsi="Arial" w:cs="Arial"/>
          <w:sz w:val="24"/>
          <w:szCs w:val="24"/>
          <w:lang w:val="en-US"/>
        </w:rPr>
      </w:pPr>
    </w:p>
    <w:p w14:paraId="1BB82E55" w14:textId="03D62AA1" w:rsidR="006B098F" w:rsidRDefault="006B098F" w:rsidP="00667F74">
      <w:pPr>
        <w:autoSpaceDE w:val="0"/>
        <w:autoSpaceDN w:val="0"/>
        <w:adjustRightInd w:val="0"/>
        <w:spacing w:after="0" w:line="240" w:lineRule="auto"/>
        <w:jc w:val="both"/>
        <w:rPr>
          <w:rFonts w:ascii="Arial" w:hAnsi="Arial" w:cs="Arial"/>
          <w:sz w:val="24"/>
          <w:szCs w:val="24"/>
          <w:lang w:val="en-US"/>
        </w:rPr>
      </w:pPr>
    </w:p>
    <w:p w14:paraId="4A2E1B5C" w14:textId="65DC6D17" w:rsidR="006B098F" w:rsidRDefault="006B098F" w:rsidP="00667F74">
      <w:pPr>
        <w:autoSpaceDE w:val="0"/>
        <w:autoSpaceDN w:val="0"/>
        <w:adjustRightInd w:val="0"/>
        <w:spacing w:after="0" w:line="240" w:lineRule="auto"/>
        <w:jc w:val="both"/>
        <w:rPr>
          <w:rFonts w:ascii="Arial" w:hAnsi="Arial" w:cs="Arial"/>
          <w:sz w:val="24"/>
          <w:szCs w:val="24"/>
          <w:lang w:val="en-US"/>
        </w:rPr>
      </w:pPr>
    </w:p>
    <w:p w14:paraId="5451EEEF" w14:textId="6EB3ACAF" w:rsidR="006B098F" w:rsidRDefault="006B098F" w:rsidP="00667F74">
      <w:pPr>
        <w:autoSpaceDE w:val="0"/>
        <w:autoSpaceDN w:val="0"/>
        <w:adjustRightInd w:val="0"/>
        <w:spacing w:after="0" w:line="240" w:lineRule="auto"/>
        <w:jc w:val="both"/>
        <w:rPr>
          <w:rFonts w:ascii="Arial" w:hAnsi="Arial" w:cs="Arial"/>
          <w:sz w:val="24"/>
          <w:szCs w:val="24"/>
          <w:lang w:val="en-US"/>
        </w:rPr>
      </w:pPr>
    </w:p>
    <w:p w14:paraId="7DF4AEE1" w14:textId="2EE5F0F0" w:rsidR="00970DAF" w:rsidRDefault="00970DAF" w:rsidP="00667F74">
      <w:pPr>
        <w:autoSpaceDE w:val="0"/>
        <w:autoSpaceDN w:val="0"/>
        <w:adjustRightInd w:val="0"/>
        <w:spacing w:after="0" w:line="240" w:lineRule="auto"/>
        <w:jc w:val="both"/>
        <w:rPr>
          <w:rFonts w:ascii="Arial" w:hAnsi="Arial" w:cs="Arial"/>
          <w:sz w:val="24"/>
          <w:szCs w:val="24"/>
          <w:lang w:val="en-US"/>
        </w:rPr>
      </w:pPr>
    </w:p>
    <w:p w14:paraId="46590320" w14:textId="5FD9B798" w:rsidR="00970DAF" w:rsidRDefault="00970DAF" w:rsidP="00667F74">
      <w:pPr>
        <w:autoSpaceDE w:val="0"/>
        <w:autoSpaceDN w:val="0"/>
        <w:adjustRightInd w:val="0"/>
        <w:spacing w:after="0" w:line="240" w:lineRule="auto"/>
        <w:jc w:val="both"/>
        <w:rPr>
          <w:rFonts w:ascii="Arial" w:hAnsi="Arial" w:cs="Arial"/>
          <w:sz w:val="24"/>
          <w:szCs w:val="24"/>
          <w:lang w:val="en-US"/>
        </w:rPr>
      </w:pPr>
    </w:p>
    <w:p w14:paraId="3E651B4F" w14:textId="47D57E6A" w:rsidR="00970DAF" w:rsidRDefault="00970DAF" w:rsidP="00667F74">
      <w:pPr>
        <w:autoSpaceDE w:val="0"/>
        <w:autoSpaceDN w:val="0"/>
        <w:adjustRightInd w:val="0"/>
        <w:spacing w:after="0" w:line="240" w:lineRule="auto"/>
        <w:jc w:val="both"/>
        <w:rPr>
          <w:rFonts w:ascii="Arial" w:hAnsi="Arial" w:cs="Arial"/>
          <w:sz w:val="24"/>
          <w:szCs w:val="24"/>
          <w:lang w:val="en-US"/>
        </w:rPr>
      </w:pPr>
    </w:p>
    <w:p w14:paraId="645F84BE" w14:textId="3F745DDE" w:rsidR="00970DAF" w:rsidRDefault="00970DAF" w:rsidP="00667F74">
      <w:pPr>
        <w:autoSpaceDE w:val="0"/>
        <w:autoSpaceDN w:val="0"/>
        <w:adjustRightInd w:val="0"/>
        <w:spacing w:after="0" w:line="240" w:lineRule="auto"/>
        <w:jc w:val="both"/>
        <w:rPr>
          <w:rFonts w:ascii="Arial" w:hAnsi="Arial" w:cs="Arial"/>
          <w:sz w:val="24"/>
          <w:szCs w:val="24"/>
          <w:lang w:val="en-US"/>
        </w:rPr>
      </w:pPr>
    </w:p>
    <w:p w14:paraId="6E41D640" w14:textId="6EC555D3" w:rsidR="00970DAF" w:rsidRDefault="00970DAF" w:rsidP="00667F74">
      <w:pPr>
        <w:autoSpaceDE w:val="0"/>
        <w:autoSpaceDN w:val="0"/>
        <w:adjustRightInd w:val="0"/>
        <w:spacing w:after="0" w:line="240" w:lineRule="auto"/>
        <w:jc w:val="both"/>
        <w:rPr>
          <w:rFonts w:ascii="Arial" w:hAnsi="Arial" w:cs="Arial"/>
          <w:sz w:val="24"/>
          <w:szCs w:val="24"/>
          <w:lang w:val="en-US"/>
        </w:rPr>
      </w:pPr>
    </w:p>
    <w:p w14:paraId="237A742B" w14:textId="2BC75A7B" w:rsidR="00970DAF" w:rsidRDefault="00970DAF" w:rsidP="00667F74">
      <w:pPr>
        <w:autoSpaceDE w:val="0"/>
        <w:autoSpaceDN w:val="0"/>
        <w:adjustRightInd w:val="0"/>
        <w:spacing w:after="0" w:line="240" w:lineRule="auto"/>
        <w:jc w:val="both"/>
        <w:rPr>
          <w:rFonts w:ascii="Arial" w:hAnsi="Arial" w:cs="Arial"/>
          <w:sz w:val="24"/>
          <w:szCs w:val="24"/>
          <w:lang w:val="en-US"/>
        </w:rPr>
      </w:pPr>
    </w:p>
    <w:p w14:paraId="19E6F7C1" w14:textId="4CBB5D23" w:rsidR="00970DAF" w:rsidRDefault="00970DAF" w:rsidP="00667F74">
      <w:pPr>
        <w:autoSpaceDE w:val="0"/>
        <w:autoSpaceDN w:val="0"/>
        <w:adjustRightInd w:val="0"/>
        <w:spacing w:after="0" w:line="240" w:lineRule="auto"/>
        <w:jc w:val="both"/>
        <w:rPr>
          <w:rFonts w:ascii="Arial" w:hAnsi="Arial" w:cs="Arial"/>
          <w:sz w:val="24"/>
          <w:szCs w:val="24"/>
          <w:lang w:val="en-US"/>
        </w:rPr>
      </w:pPr>
    </w:p>
    <w:p w14:paraId="4AF0E021" w14:textId="6DDEE56F" w:rsidR="00970DAF" w:rsidRDefault="00924854" w:rsidP="00924854">
      <w:pPr>
        <w:autoSpaceDE w:val="0"/>
        <w:autoSpaceDN w:val="0"/>
        <w:adjustRightInd w:val="0"/>
        <w:spacing w:after="0" w:line="240" w:lineRule="auto"/>
        <w:jc w:val="right"/>
        <w:rPr>
          <w:rFonts w:ascii="Arial" w:hAnsi="Arial" w:cs="Arial"/>
          <w:sz w:val="24"/>
          <w:szCs w:val="24"/>
          <w:lang w:val="en-US"/>
        </w:rPr>
      </w:pPr>
      <w:r>
        <w:rPr>
          <w:rFonts w:ascii="Arial" w:hAnsi="Arial" w:cs="Arial"/>
          <w:sz w:val="24"/>
          <w:szCs w:val="24"/>
          <w:lang w:val="en-US"/>
        </w:rPr>
        <w:lastRenderedPageBreak/>
        <w:t>Appendix 7</w:t>
      </w:r>
    </w:p>
    <w:p w14:paraId="63339F71" w14:textId="0AA03D5C" w:rsidR="00970DAF" w:rsidRDefault="00970DAF" w:rsidP="00667F74">
      <w:pPr>
        <w:autoSpaceDE w:val="0"/>
        <w:autoSpaceDN w:val="0"/>
        <w:adjustRightInd w:val="0"/>
        <w:spacing w:after="0" w:line="240" w:lineRule="auto"/>
        <w:jc w:val="both"/>
        <w:rPr>
          <w:rFonts w:ascii="Arial" w:hAnsi="Arial" w:cs="Arial"/>
          <w:sz w:val="24"/>
          <w:szCs w:val="24"/>
          <w:lang w:val="en-US"/>
        </w:rPr>
      </w:pPr>
      <w:r>
        <w:rPr>
          <w:rFonts w:ascii="Arial" w:hAnsi="Arial" w:cs="Arial"/>
          <w:sz w:val="24"/>
          <w:szCs w:val="24"/>
          <w:lang w:val="en-US"/>
        </w:rPr>
        <w:softHyphen/>
      </w:r>
      <w:r>
        <w:rPr>
          <w:rFonts w:ascii="Arial" w:hAnsi="Arial" w:cs="Arial"/>
          <w:noProof/>
          <w:sz w:val="24"/>
          <w:szCs w:val="24"/>
          <w:lang w:val="en-US"/>
        </w:rPr>
        <w:drawing>
          <wp:inline distT="0" distB="0" distL="0" distR="0" wp14:anchorId="405EBB2D" wp14:editId="5C883644">
            <wp:extent cx="5940425" cy="8400415"/>
            <wp:effectExtent l="0" t="0" r="3175" b="63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15"/>
                    <pic:cNvPicPr/>
                  </pic:nvPicPr>
                  <pic:blipFill>
                    <a:blip r:embed="rId17">
                      <a:extLst>
                        <a:ext uri="{28A0092B-C50C-407E-A947-70E740481C1C}">
                          <a14:useLocalDpi xmlns:a14="http://schemas.microsoft.com/office/drawing/2010/main" val="0"/>
                        </a:ext>
                      </a:extLst>
                    </a:blip>
                    <a:stretch>
                      <a:fillRect/>
                    </a:stretch>
                  </pic:blipFill>
                  <pic:spPr>
                    <a:xfrm>
                      <a:off x="0" y="0"/>
                      <a:ext cx="5940425" cy="8400415"/>
                    </a:xfrm>
                    <a:prstGeom prst="rect">
                      <a:avLst/>
                    </a:prstGeom>
                  </pic:spPr>
                </pic:pic>
              </a:graphicData>
            </a:graphic>
          </wp:inline>
        </w:drawing>
      </w:r>
    </w:p>
    <w:sectPr w:rsidR="00970DAF">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Arial-BoldMT">
    <w:altName w:val="MS Mincho"/>
    <w:panose1 w:val="00000000000000000000"/>
    <w:charset w:val="80"/>
    <w:family w:val="auto"/>
    <w:notTrueType/>
    <w:pitch w:val="default"/>
    <w:sig w:usb0="00000000" w:usb1="08070000" w:usb2="00000010" w:usb3="00000000" w:csb0="00020000" w:csb1="00000000"/>
  </w:font>
  <w:font w:name="Cambria Math">
    <w:panose1 w:val="02040503050406030204"/>
    <w:charset w:val="CC"/>
    <w:family w:val="roman"/>
    <w:pitch w:val="variable"/>
    <w:sig w:usb0="E00006FF" w:usb1="420024FF" w:usb2="02000000" w:usb3="00000000" w:csb0="0000019F" w:csb1="00000000"/>
  </w:font>
  <w:font w:name="NimbusRomNo9L-Regu">
    <w:altName w:val="Times New Roman"/>
    <w:panose1 w:val="00000000000000000000"/>
    <w:charset w:val="00"/>
    <w:family w:val="auto"/>
    <w:notTrueType/>
    <w:pitch w:val="default"/>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7E44E65"/>
    <w:multiLevelType w:val="hybridMultilevel"/>
    <w:tmpl w:val="CC6CCD88"/>
    <w:lvl w:ilvl="0" w:tplc="04190015">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DFA3294"/>
    <w:multiLevelType w:val="hybridMultilevel"/>
    <w:tmpl w:val="38AEB8A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362A35DD"/>
    <w:multiLevelType w:val="hybridMultilevel"/>
    <w:tmpl w:val="164CD79A"/>
    <w:lvl w:ilvl="0" w:tplc="04190015">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42C67728"/>
    <w:multiLevelType w:val="hybridMultilevel"/>
    <w:tmpl w:val="A5FA1518"/>
    <w:lvl w:ilvl="0" w:tplc="9546363A">
      <w:start w:val="1"/>
      <w:numFmt w:val="upperLetter"/>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 w15:restartNumberingAfterBreak="0">
    <w:nsid w:val="55CB1498"/>
    <w:multiLevelType w:val="hybridMultilevel"/>
    <w:tmpl w:val="2326D01E"/>
    <w:lvl w:ilvl="0" w:tplc="4D30C05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68194929"/>
    <w:multiLevelType w:val="multilevel"/>
    <w:tmpl w:val="BE4A97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6CF82B7D"/>
    <w:multiLevelType w:val="hybridMultilevel"/>
    <w:tmpl w:val="0FA2162A"/>
    <w:lvl w:ilvl="0" w:tplc="B8424DD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7ACC3B1E"/>
    <w:multiLevelType w:val="hybridMultilevel"/>
    <w:tmpl w:val="C3064BF8"/>
    <w:lvl w:ilvl="0" w:tplc="04190015">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5"/>
  </w:num>
  <w:num w:numId="2">
    <w:abstractNumId w:val="4"/>
  </w:num>
  <w:num w:numId="3">
    <w:abstractNumId w:val="2"/>
  </w:num>
  <w:num w:numId="4">
    <w:abstractNumId w:val="1"/>
  </w:num>
  <w:num w:numId="5">
    <w:abstractNumId w:val="0"/>
  </w:num>
  <w:num w:numId="6">
    <w:abstractNumId w:val="3"/>
  </w:num>
  <w:num w:numId="7">
    <w:abstractNumId w:val="7"/>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5188"/>
    <w:rsid w:val="00003D24"/>
    <w:rsid w:val="000124AE"/>
    <w:rsid w:val="00017164"/>
    <w:rsid w:val="00024DE3"/>
    <w:rsid w:val="00033781"/>
    <w:rsid w:val="000423B8"/>
    <w:rsid w:val="00053FD1"/>
    <w:rsid w:val="00070FAC"/>
    <w:rsid w:val="00074E32"/>
    <w:rsid w:val="00076CF6"/>
    <w:rsid w:val="00082E6D"/>
    <w:rsid w:val="00095CE2"/>
    <w:rsid w:val="00097E63"/>
    <w:rsid w:val="000A4C52"/>
    <w:rsid w:val="000A70B7"/>
    <w:rsid w:val="000B2ADF"/>
    <w:rsid w:val="000B44FA"/>
    <w:rsid w:val="000C6D35"/>
    <w:rsid w:val="000D3A2A"/>
    <w:rsid w:val="000D5D05"/>
    <w:rsid w:val="000D64CA"/>
    <w:rsid w:val="000E4DF7"/>
    <w:rsid w:val="000F2478"/>
    <w:rsid w:val="0010765D"/>
    <w:rsid w:val="001167B8"/>
    <w:rsid w:val="001436A2"/>
    <w:rsid w:val="0014403B"/>
    <w:rsid w:val="00144C73"/>
    <w:rsid w:val="0014586C"/>
    <w:rsid w:val="0015003C"/>
    <w:rsid w:val="00156683"/>
    <w:rsid w:val="001620E6"/>
    <w:rsid w:val="00166566"/>
    <w:rsid w:val="00171F5B"/>
    <w:rsid w:val="00172EC9"/>
    <w:rsid w:val="00173898"/>
    <w:rsid w:val="0018357C"/>
    <w:rsid w:val="00187E47"/>
    <w:rsid w:val="00191B23"/>
    <w:rsid w:val="00192101"/>
    <w:rsid w:val="001A265D"/>
    <w:rsid w:val="001B25E5"/>
    <w:rsid w:val="001B2CE9"/>
    <w:rsid w:val="001C472C"/>
    <w:rsid w:val="001D1059"/>
    <w:rsid w:val="001D53B6"/>
    <w:rsid w:val="001D684D"/>
    <w:rsid w:val="001E51C3"/>
    <w:rsid w:val="00203C7F"/>
    <w:rsid w:val="00207A19"/>
    <w:rsid w:val="0023497E"/>
    <w:rsid w:val="00243129"/>
    <w:rsid w:val="00251161"/>
    <w:rsid w:val="0025260B"/>
    <w:rsid w:val="002647E5"/>
    <w:rsid w:val="002815C0"/>
    <w:rsid w:val="00293B89"/>
    <w:rsid w:val="0029609E"/>
    <w:rsid w:val="002A4458"/>
    <w:rsid w:val="002C7DFA"/>
    <w:rsid w:val="002D06AB"/>
    <w:rsid w:val="002D6272"/>
    <w:rsid w:val="002E3E05"/>
    <w:rsid w:val="002F25F9"/>
    <w:rsid w:val="003136AE"/>
    <w:rsid w:val="00316AB2"/>
    <w:rsid w:val="00323A6E"/>
    <w:rsid w:val="00325EF8"/>
    <w:rsid w:val="00381945"/>
    <w:rsid w:val="0038373B"/>
    <w:rsid w:val="003A3C64"/>
    <w:rsid w:val="003A6DFE"/>
    <w:rsid w:val="003B1A53"/>
    <w:rsid w:val="003B2EC1"/>
    <w:rsid w:val="003B514C"/>
    <w:rsid w:val="003D02DB"/>
    <w:rsid w:val="003E3EC6"/>
    <w:rsid w:val="003E668A"/>
    <w:rsid w:val="003F494C"/>
    <w:rsid w:val="00400E80"/>
    <w:rsid w:val="00431502"/>
    <w:rsid w:val="004503F8"/>
    <w:rsid w:val="00453050"/>
    <w:rsid w:val="00453DE4"/>
    <w:rsid w:val="00485FF0"/>
    <w:rsid w:val="00495526"/>
    <w:rsid w:val="00495F2F"/>
    <w:rsid w:val="004A71FB"/>
    <w:rsid w:val="004C4106"/>
    <w:rsid w:val="004C48BE"/>
    <w:rsid w:val="004C63FF"/>
    <w:rsid w:val="004F26B9"/>
    <w:rsid w:val="0050150C"/>
    <w:rsid w:val="00502148"/>
    <w:rsid w:val="00527222"/>
    <w:rsid w:val="00540D28"/>
    <w:rsid w:val="00541373"/>
    <w:rsid w:val="00560B17"/>
    <w:rsid w:val="00573449"/>
    <w:rsid w:val="00582F71"/>
    <w:rsid w:val="005907C5"/>
    <w:rsid w:val="005A0B4A"/>
    <w:rsid w:val="005C04C1"/>
    <w:rsid w:val="005C1336"/>
    <w:rsid w:val="005D55A1"/>
    <w:rsid w:val="005E5C33"/>
    <w:rsid w:val="00604C56"/>
    <w:rsid w:val="00620766"/>
    <w:rsid w:val="00624FD0"/>
    <w:rsid w:val="006271E6"/>
    <w:rsid w:val="0063205F"/>
    <w:rsid w:val="00653DC8"/>
    <w:rsid w:val="00653F59"/>
    <w:rsid w:val="00661CAE"/>
    <w:rsid w:val="006633FD"/>
    <w:rsid w:val="00667F74"/>
    <w:rsid w:val="00677E81"/>
    <w:rsid w:val="006821EE"/>
    <w:rsid w:val="0068321E"/>
    <w:rsid w:val="00685629"/>
    <w:rsid w:val="00696129"/>
    <w:rsid w:val="006B098F"/>
    <w:rsid w:val="006C5313"/>
    <w:rsid w:val="006D002E"/>
    <w:rsid w:val="006D10F2"/>
    <w:rsid w:val="006D658E"/>
    <w:rsid w:val="00700ABC"/>
    <w:rsid w:val="007063D9"/>
    <w:rsid w:val="00714D2B"/>
    <w:rsid w:val="007461F8"/>
    <w:rsid w:val="00747E48"/>
    <w:rsid w:val="007617DC"/>
    <w:rsid w:val="00765228"/>
    <w:rsid w:val="00790735"/>
    <w:rsid w:val="007914B5"/>
    <w:rsid w:val="007976A0"/>
    <w:rsid w:val="007A689C"/>
    <w:rsid w:val="007B7CA8"/>
    <w:rsid w:val="007C5150"/>
    <w:rsid w:val="007F2753"/>
    <w:rsid w:val="00820612"/>
    <w:rsid w:val="008419A3"/>
    <w:rsid w:val="00850883"/>
    <w:rsid w:val="00882B7B"/>
    <w:rsid w:val="00884FB4"/>
    <w:rsid w:val="008863D4"/>
    <w:rsid w:val="008A5188"/>
    <w:rsid w:val="008B11D0"/>
    <w:rsid w:val="008B68CB"/>
    <w:rsid w:val="008C4BE7"/>
    <w:rsid w:val="008D48F0"/>
    <w:rsid w:val="008E755A"/>
    <w:rsid w:val="00904247"/>
    <w:rsid w:val="00904527"/>
    <w:rsid w:val="00911A48"/>
    <w:rsid w:val="00924854"/>
    <w:rsid w:val="00947875"/>
    <w:rsid w:val="00960F43"/>
    <w:rsid w:val="00970DAF"/>
    <w:rsid w:val="009C5B51"/>
    <w:rsid w:val="009C7D3E"/>
    <w:rsid w:val="009D5D29"/>
    <w:rsid w:val="009D6223"/>
    <w:rsid w:val="009D69FA"/>
    <w:rsid w:val="009F5F21"/>
    <w:rsid w:val="009F629C"/>
    <w:rsid w:val="00A04BB7"/>
    <w:rsid w:val="00A55933"/>
    <w:rsid w:val="00A827F4"/>
    <w:rsid w:val="00A8570C"/>
    <w:rsid w:val="00A9595D"/>
    <w:rsid w:val="00AA3BE6"/>
    <w:rsid w:val="00AC0B88"/>
    <w:rsid w:val="00AC4FDC"/>
    <w:rsid w:val="00AD4D9B"/>
    <w:rsid w:val="00AF5EF0"/>
    <w:rsid w:val="00B07951"/>
    <w:rsid w:val="00B11790"/>
    <w:rsid w:val="00B163AF"/>
    <w:rsid w:val="00B31837"/>
    <w:rsid w:val="00B47847"/>
    <w:rsid w:val="00B47D1A"/>
    <w:rsid w:val="00B52700"/>
    <w:rsid w:val="00B55EBD"/>
    <w:rsid w:val="00B76613"/>
    <w:rsid w:val="00B90CBE"/>
    <w:rsid w:val="00B92378"/>
    <w:rsid w:val="00BA7155"/>
    <w:rsid w:val="00BB65A5"/>
    <w:rsid w:val="00BE542A"/>
    <w:rsid w:val="00BE5663"/>
    <w:rsid w:val="00BF029E"/>
    <w:rsid w:val="00BF4203"/>
    <w:rsid w:val="00C040BA"/>
    <w:rsid w:val="00C139D8"/>
    <w:rsid w:val="00C17A8E"/>
    <w:rsid w:val="00C30458"/>
    <w:rsid w:val="00C344EC"/>
    <w:rsid w:val="00C42446"/>
    <w:rsid w:val="00C502C4"/>
    <w:rsid w:val="00C6007E"/>
    <w:rsid w:val="00C659F2"/>
    <w:rsid w:val="00C66244"/>
    <w:rsid w:val="00C73C4C"/>
    <w:rsid w:val="00C901C8"/>
    <w:rsid w:val="00C93138"/>
    <w:rsid w:val="00CA7A67"/>
    <w:rsid w:val="00CB09D9"/>
    <w:rsid w:val="00CC0D86"/>
    <w:rsid w:val="00CD60C1"/>
    <w:rsid w:val="00CF0CEC"/>
    <w:rsid w:val="00D002C4"/>
    <w:rsid w:val="00D051CE"/>
    <w:rsid w:val="00D104BC"/>
    <w:rsid w:val="00D15CE1"/>
    <w:rsid w:val="00D26211"/>
    <w:rsid w:val="00D374DE"/>
    <w:rsid w:val="00D617FF"/>
    <w:rsid w:val="00D621FE"/>
    <w:rsid w:val="00D6436C"/>
    <w:rsid w:val="00D66C01"/>
    <w:rsid w:val="00D85C39"/>
    <w:rsid w:val="00D92261"/>
    <w:rsid w:val="00DC2232"/>
    <w:rsid w:val="00DD0912"/>
    <w:rsid w:val="00DD187F"/>
    <w:rsid w:val="00DD403E"/>
    <w:rsid w:val="00DE264A"/>
    <w:rsid w:val="00DE770C"/>
    <w:rsid w:val="00DF6028"/>
    <w:rsid w:val="00E00E91"/>
    <w:rsid w:val="00E12573"/>
    <w:rsid w:val="00E26A19"/>
    <w:rsid w:val="00E67955"/>
    <w:rsid w:val="00E74524"/>
    <w:rsid w:val="00E86369"/>
    <w:rsid w:val="00E90B79"/>
    <w:rsid w:val="00E951A4"/>
    <w:rsid w:val="00EE2B3A"/>
    <w:rsid w:val="00F2151A"/>
    <w:rsid w:val="00F2349A"/>
    <w:rsid w:val="00F24557"/>
    <w:rsid w:val="00F279EA"/>
    <w:rsid w:val="00F507EF"/>
    <w:rsid w:val="00F600D2"/>
    <w:rsid w:val="00F6247A"/>
    <w:rsid w:val="00F63CD4"/>
    <w:rsid w:val="00F867FC"/>
    <w:rsid w:val="00F918E3"/>
    <w:rsid w:val="00F95356"/>
    <w:rsid w:val="00FB0A0E"/>
    <w:rsid w:val="00FB2D9F"/>
    <w:rsid w:val="00FD7642"/>
    <w:rsid w:val="00FE094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A61013"/>
  <w15:chartTrackingRefBased/>
  <w15:docId w15:val="{C5DA408C-3913-40A9-B56B-E0FF302429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076CF6"/>
    <w:pPr>
      <w:keepNext/>
      <w:keepLines/>
      <w:spacing w:before="240" w:after="0"/>
      <w:outlineLvl w:val="0"/>
    </w:pPr>
    <w:rPr>
      <w:rFonts w:asciiTheme="majorHAnsi" w:eastAsiaTheme="majorEastAsia" w:hAnsiTheme="majorHAnsi" w:cstheme="majorBidi"/>
      <w:color w:val="2F5496" w:themeColor="accent1" w:themeShade="BF"/>
      <w:sz w:val="32"/>
      <w:szCs w:val="32"/>
      <w:lang w:eastAsia="ru-RU"/>
    </w:rPr>
  </w:style>
  <w:style w:type="paragraph" w:styleId="2">
    <w:name w:val="heading 2"/>
    <w:basedOn w:val="a"/>
    <w:next w:val="a"/>
    <w:link w:val="20"/>
    <w:uiPriority w:val="9"/>
    <w:semiHidden/>
    <w:unhideWhenUsed/>
    <w:qFormat/>
    <w:rsid w:val="008C4BE7"/>
    <w:pPr>
      <w:keepNext/>
      <w:keepLines/>
      <w:spacing w:before="200" w:after="0" w:line="276" w:lineRule="auto"/>
      <w:outlineLvl w:val="1"/>
    </w:pPr>
    <w:rPr>
      <w:rFonts w:asciiTheme="majorHAnsi" w:eastAsiaTheme="majorEastAsia" w:hAnsiTheme="majorHAnsi" w:cstheme="majorBidi"/>
      <w:b/>
      <w:bCs/>
      <w:color w:val="4472C4"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7C5150"/>
    <w:rPr>
      <w:color w:val="808080"/>
    </w:rPr>
  </w:style>
  <w:style w:type="character" w:customStyle="1" w:styleId="10">
    <w:name w:val="Заголовок 1 Знак"/>
    <w:basedOn w:val="a0"/>
    <w:link w:val="1"/>
    <w:uiPriority w:val="9"/>
    <w:rsid w:val="00076CF6"/>
    <w:rPr>
      <w:rFonts w:asciiTheme="majorHAnsi" w:eastAsiaTheme="majorEastAsia" w:hAnsiTheme="majorHAnsi" w:cstheme="majorBidi"/>
      <w:color w:val="2F5496" w:themeColor="accent1" w:themeShade="BF"/>
      <w:sz w:val="32"/>
      <w:szCs w:val="32"/>
      <w:lang w:eastAsia="ru-RU"/>
    </w:rPr>
  </w:style>
  <w:style w:type="paragraph" w:styleId="a4">
    <w:name w:val="Bibliography"/>
    <w:basedOn w:val="a"/>
    <w:next w:val="a"/>
    <w:uiPriority w:val="37"/>
    <w:unhideWhenUsed/>
    <w:rsid w:val="00076CF6"/>
  </w:style>
  <w:style w:type="paragraph" w:styleId="a5">
    <w:name w:val="List Paragraph"/>
    <w:basedOn w:val="a"/>
    <w:uiPriority w:val="34"/>
    <w:qFormat/>
    <w:rsid w:val="00667F74"/>
    <w:pPr>
      <w:ind w:left="720"/>
      <w:contextualSpacing/>
    </w:pPr>
  </w:style>
  <w:style w:type="character" w:customStyle="1" w:styleId="20">
    <w:name w:val="Заголовок 2 Знак"/>
    <w:basedOn w:val="a0"/>
    <w:link w:val="2"/>
    <w:uiPriority w:val="9"/>
    <w:semiHidden/>
    <w:rsid w:val="008C4BE7"/>
    <w:rPr>
      <w:rFonts w:asciiTheme="majorHAnsi" w:eastAsiaTheme="majorEastAsia" w:hAnsiTheme="majorHAnsi" w:cstheme="majorBidi"/>
      <w:b/>
      <w:bCs/>
      <w:color w:val="4472C4" w:themeColor="accent1"/>
      <w:sz w:val="26"/>
      <w:szCs w:val="26"/>
    </w:rPr>
  </w:style>
  <w:style w:type="character" w:styleId="a6">
    <w:name w:val="Strong"/>
    <w:basedOn w:val="a0"/>
    <w:uiPriority w:val="22"/>
    <w:qFormat/>
    <w:rsid w:val="008C4BE7"/>
    <w:rPr>
      <w:b/>
      <w:bCs/>
    </w:rPr>
  </w:style>
  <w:style w:type="character" w:customStyle="1" w:styleId="translation">
    <w:name w:val="translation"/>
    <w:basedOn w:val="a0"/>
    <w:rsid w:val="008C4BE7"/>
  </w:style>
  <w:style w:type="character" w:styleId="a7">
    <w:name w:val="annotation reference"/>
    <w:basedOn w:val="a0"/>
    <w:uiPriority w:val="99"/>
    <w:semiHidden/>
    <w:unhideWhenUsed/>
    <w:rsid w:val="006C5313"/>
    <w:rPr>
      <w:sz w:val="16"/>
      <w:szCs w:val="16"/>
    </w:rPr>
  </w:style>
  <w:style w:type="paragraph" w:styleId="a8">
    <w:name w:val="annotation text"/>
    <w:basedOn w:val="a"/>
    <w:link w:val="a9"/>
    <w:uiPriority w:val="99"/>
    <w:semiHidden/>
    <w:unhideWhenUsed/>
    <w:rsid w:val="006C5313"/>
    <w:pPr>
      <w:spacing w:line="240" w:lineRule="auto"/>
    </w:pPr>
    <w:rPr>
      <w:sz w:val="20"/>
      <w:szCs w:val="20"/>
    </w:rPr>
  </w:style>
  <w:style w:type="character" w:customStyle="1" w:styleId="a9">
    <w:name w:val="Текст примечания Знак"/>
    <w:basedOn w:val="a0"/>
    <w:link w:val="a8"/>
    <w:uiPriority w:val="99"/>
    <w:semiHidden/>
    <w:rsid w:val="006C5313"/>
    <w:rPr>
      <w:sz w:val="20"/>
      <w:szCs w:val="20"/>
    </w:rPr>
  </w:style>
  <w:style w:type="paragraph" w:styleId="aa">
    <w:name w:val="annotation subject"/>
    <w:basedOn w:val="a8"/>
    <w:next w:val="a8"/>
    <w:link w:val="ab"/>
    <w:uiPriority w:val="99"/>
    <w:semiHidden/>
    <w:unhideWhenUsed/>
    <w:rsid w:val="006C5313"/>
    <w:rPr>
      <w:b/>
      <w:bCs/>
    </w:rPr>
  </w:style>
  <w:style w:type="character" w:customStyle="1" w:styleId="ab">
    <w:name w:val="Тема примечания Знак"/>
    <w:basedOn w:val="a9"/>
    <w:link w:val="aa"/>
    <w:uiPriority w:val="99"/>
    <w:semiHidden/>
    <w:rsid w:val="006C5313"/>
    <w:rPr>
      <w:b/>
      <w:bCs/>
      <w:sz w:val="20"/>
      <w:szCs w:val="20"/>
    </w:rPr>
  </w:style>
  <w:style w:type="character" w:styleId="ac">
    <w:name w:val="Hyperlink"/>
    <w:basedOn w:val="a0"/>
    <w:uiPriority w:val="99"/>
    <w:unhideWhenUsed/>
    <w:rsid w:val="00453050"/>
    <w:rPr>
      <w:color w:val="0563C1" w:themeColor="hyperlink"/>
      <w:u w:val="single"/>
    </w:rPr>
  </w:style>
  <w:style w:type="character" w:styleId="ad">
    <w:name w:val="Unresolved Mention"/>
    <w:basedOn w:val="a0"/>
    <w:uiPriority w:val="99"/>
    <w:semiHidden/>
    <w:unhideWhenUsed/>
    <w:rsid w:val="0045305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92844174">
      <w:bodyDiv w:val="1"/>
      <w:marLeft w:val="0"/>
      <w:marRight w:val="0"/>
      <w:marTop w:val="0"/>
      <w:marBottom w:val="0"/>
      <w:divBdr>
        <w:top w:val="none" w:sz="0" w:space="0" w:color="auto"/>
        <w:left w:val="none" w:sz="0" w:space="0" w:color="auto"/>
        <w:bottom w:val="none" w:sz="0" w:space="0" w:color="auto"/>
        <w:right w:val="none" w:sz="0" w:space="0" w:color="auto"/>
      </w:divBdr>
    </w:div>
    <w:div w:id="1274240940">
      <w:bodyDiv w:val="1"/>
      <w:marLeft w:val="0"/>
      <w:marRight w:val="0"/>
      <w:marTop w:val="0"/>
      <w:marBottom w:val="0"/>
      <w:divBdr>
        <w:top w:val="none" w:sz="0" w:space="0" w:color="auto"/>
        <w:left w:val="none" w:sz="0" w:space="0" w:color="auto"/>
        <w:bottom w:val="none" w:sz="0" w:space="0" w:color="auto"/>
        <w:right w:val="none" w:sz="0" w:space="0" w:color="auto"/>
      </w:divBdr>
    </w:div>
    <w:div w:id="1645890712">
      <w:bodyDiv w:val="1"/>
      <w:marLeft w:val="0"/>
      <w:marRight w:val="0"/>
      <w:marTop w:val="0"/>
      <w:marBottom w:val="0"/>
      <w:divBdr>
        <w:top w:val="none" w:sz="0" w:space="0" w:color="auto"/>
        <w:left w:val="none" w:sz="0" w:space="0" w:color="auto"/>
        <w:bottom w:val="none" w:sz="0" w:space="0" w:color="auto"/>
        <w:right w:val="none" w:sz="0" w:space="0" w:color="auto"/>
      </w:divBdr>
    </w:div>
    <w:div w:id="1663967098">
      <w:bodyDiv w:val="1"/>
      <w:marLeft w:val="0"/>
      <w:marRight w:val="0"/>
      <w:marTop w:val="0"/>
      <w:marBottom w:val="0"/>
      <w:divBdr>
        <w:top w:val="none" w:sz="0" w:space="0" w:color="auto"/>
        <w:left w:val="none" w:sz="0" w:space="0" w:color="auto"/>
        <w:bottom w:val="none" w:sz="0" w:space="0" w:color="auto"/>
        <w:right w:val="none" w:sz="0" w:space="0" w:color="auto"/>
      </w:divBdr>
    </w:div>
    <w:div w:id="19441424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8.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emf"/><Relationship Id="rId12" Type="http://schemas.openxmlformats.org/officeDocument/2006/relationships/image" Target="media/image7.jpeg"/><Relationship Id="rId17" Type="http://schemas.openxmlformats.org/officeDocument/2006/relationships/image" Target="media/image12.gif"/><Relationship Id="rId2" Type="http://schemas.openxmlformats.org/officeDocument/2006/relationships/numbering" Target="numbering.xml"/><Relationship Id="rId16" Type="http://schemas.openxmlformats.org/officeDocument/2006/relationships/image" Target="media/image11.emf"/><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e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emf"/><Relationship Id="rId14" Type="http://schemas.openxmlformats.org/officeDocument/2006/relationships/image" Target="media/image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Пет</b:Tag>
    <b:SourceType>Book</b:SourceType>
    <b:Guid>{AE6B07C8-11E2-4D4D-A564-CED44BA5C194}</b:Guid>
    <b:Author>
      <b:Author>
        <b:NameList>
          <b:Person>
            <b:Last>Петров</b:Last>
          </b:Person>
        </b:NameList>
      </b:Author>
    </b:Author>
    <b:Title> тест</b:Title>
    <b:RefOrder>2</b:RefOrder>
  </b:Source>
  <b:Source>
    <b:Tag>Пет90</b:Tag>
    <b:SourceType>Book</b:SourceType>
    <b:Guid>{536C8193-72AB-4694-9D3E-1852DE0B7ED7}</b:Guid>
    <b:Author>
      <b:Author>
        <b:NameList>
          <b:Person>
            <b:Last>Петровкаа</b:Last>
          </b:Person>
        </b:NameList>
      </b:Author>
    </b:Author>
    <b:Title> Проверка</b:Title>
    <b:Year>19990</b:Year>
    <b:RefOrder>1</b:RefOrder>
  </b:Source>
</b:Sources>
</file>

<file path=customXml/itemProps1.xml><?xml version="1.0" encoding="utf-8"?>
<ds:datastoreItem xmlns:ds="http://schemas.openxmlformats.org/officeDocument/2006/customXml" ds:itemID="{9BD24E9A-7FCF-4DA9-8D7F-6D39D1ABDD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1412</TotalTime>
  <Pages>22</Pages>
  <Words>6003</Words>
  <Characters>34221</Characters>
  <Application>Microsoft Office Word</Application>
  <DocSecurity>0</DocSecurity>
  <Lines>285</Lines>
  <Paragraphs>80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40144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240</cp:revision>
  <cp:lastPrinted>2021-03-12T13:07:00Z</cp:lastPrinted>
  <dcterms:created xsi:type="dcterms:W3CDTF">2021-02-01T09:11:00Z</dcterms:created>
  <dcterms:modified xsi:type="dcterms:W3CDTF">2021-03-12T14:02:00Z</dcterms:modified>
</cp:coreProperties>
</file>