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A850" w14:textId="77777777" w:rsidR="000A2138" w:rsidRPr="004E4CE9" w:rsidRDefault="006628F2">
      <w:pPr>
        <w:pStyle w:val="a9"/>
        <w:jc w:val="right"/>
        <w:outlineLvl w:val="0"/>
        <w:rPr>
          <w:b w:val="0"/>
          <w:sz w:val="23"/>
          <w:szCs w:val="23"/>
          <w:u w:val="single"/>
        </w:rPr>
      </w:pPr>
      <w:r w:rsidRPr="004E4CE9">
        <w:rPr>
          <w:b w:val="0"/>
          <w:sz w:val="23"/>
          <w:szCs w:val="23"/>
          <w:u w:val="single"/>
        </w:rPr>
        <w:t>Проект</w:t>
      </w:r>
    </w:p>
    <w:p w14:paraId="7B4ECC51" w14:textId="77777777" w:rsidR="000A2138" w:rsidRPr="004E4CE9" w:rsidRDefault="006628F2" w:rsidP="000250E4">
      <w:pPr>
        <w:pStyle w:val="a9"/>
        <w:spacing w:line="360" w:lineRule="auto"/>
        <w:outlineLvl w:val="0"/>
        <w:rPr>
          <w:b w:val="0"/>
          <w:sz w:val="23"/>
          <w:szCs w:val="23"/>
        </w:rPr>
      </w:pPr>
      <w:r w:rsidRPr="004E4CE9">
        <w:rPr>
          <w:spacing w:val="60"/>
          <w:sz w:val="23"/>
          <w:szCs w:val="23"/>
        </w:rPr>
        <w:t>ПРОГРАММА</w:t>
      </w:r>
      <w:r w:rsidRPr="004E4CE9">
        <w:rPr>
          <w:sz w:val="23"/>
          <w:szCs w:val="23"/>
        </w:rPr>
        <w:br/>
        <w:t>131-й сессии Ученого совета ОИЯИ</w:t>
      </w:r>
      <w:r w:rsidRPr="004E4CE9">
        <w:rPr>
          <w:sz w:val="23"/>
          <w:szCs w:val="23"/>
        </w:rPr>
        <w:br/>
        <w:t>24–25 февраля 2022 года</w:t>
      </w:r>
    </w:p>
    <w:p w14:paraId="5E748682" w14:textId="0A159B2C" w:rsidR="000A2138" w:rsidRPr="004E4CE9" w:rsidRDefault="00067D52" w:rsidP="00067D52">
      <w:pPr>
        <w:rPr>
          <w:sz w:val="23"/>
          <w:szCs w:val="23"/>
          <w:lang w:val="de-DE"/>
        </w:rPr>
      </w:pPr>
      <w:r w:rsidRPr="004E4CE9">
        <w:rPr>
          <w:b/>
          <w:i/>
          <w:u w:val="single"/>
        </w:rPr>
        <w:t>Дом ученых ОИЯИ</w:t>
      </w:r>
      <w:r w:rsidRPr="004E4CE9">
        <w:tab/>
      </w:r>
      <w:r w:rsidRPr="004E4CE9">
        <w:tab/>
      </w:r>
      <w:r w:rsidRPr="004E4CE9">
        <w:tab/>
      </w:r>
      <w:r w:rsidRPr="004E4CE9">
        <w:tab/>
      </w:r>
      <w:r w:rsidRPr="004E4CE9">
        <w:tab/>
      </w:r>
      <w:r w:rsidRPr="004E4CE9">
        <w:tab/>
      </w:r>
      <w:hyperlink r:id="rId7" w:history="1">
        <w:r w:rsidR="00AC0D9D" w:rsidRPr="004E4CE9">
          <w:rPr>
            <w:rStyle w:val="a3"/>
            <w:color w:val="auto"/>
            <w:sz w:val="23"/>
            <w:szCs w:val="23"/>
            <w:lang w:val="de-DE"/>
          </w:rPr>
          <w:t xml:space="preserve">https://indico.jinr.ru/event/2721/ </w:t>
        </w:r>
      </w:hyperlink>
    </w:p>
    <w:p w14:paraId="70836A8E" w14:textId="793AB574" w:rsidR="000A2138" w:rsidRPr="004E4CE9" w:rsidRDefault="006628F2" w:rsidP="008B29D2">
      <w:pPr>
        <w:tabs>
          <w:tab w:val="left" w:pos="7088"/>
        </w:tabs>
        <w:spacing w:before="240" w:after="240"/>
        <w:rPr>
          <w:sz w:val="23"/>
          <w:szCs w:val="23"/>
        </w:rPr>
      </w:pPr>
      <w:r w:rsidRPr="004E4CE9">
        <w:rPr>
          <w:b/>
          <w:i/>
          <w:sz w:val="23"/>
          <w:szCs w:val="23"/>
        </w:rPr>
        <w:t>24 февраля 2022 г., четверг</w:t>
      </w:r>
      <w:r w:rsidR="00067D52" w:rsidRPr="004E4CE9">
        <w:rPr>
          <w:b/>
          <w:i/>
          <w:iCs/>
          <w:sz w:val="23"/>
          <w:szCs w:val="23"/>
        </w:rPr>
        <w:t xml:space="preserve"> </w:t>
      </w:r>
    </w:p>
    <w:tbl>
      <w:tblPr>
        <w:tblW w:w="1002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885"/>
        <w:gridCol w:w="550"/>
        <w:gridCol w:w="5387"/>
        <w:gridCol w:w="2058"/>
        <w:gridCol w:w="1140"/>
      </w:tblGrid>
      <w:tr w:rsidR="004E4CE9" w:rsidRPr="004E4CE9" w14:paraId="201BB994" w14:textId="77777777">
        <w:tc>
          <w:tcPr>
            <w:tcW w:w="885" w:type="dxa"/>
          </w:tcPr>
          <w:p w14:paraId="7ECD053C" w14:textId="77777777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  <w:bookmarkStart w:id="0" w:name="_Hlk59546309"/>
            <w:bookmarkEnd w:id="0"/>
            <w:r w:rsidRPr="004E4CE9">
              <w:rPr>
                <w:i/>
                <w:sz w:val="23"/>
                <w:szCs w:val="23"/>
              </w:rPr>
              <w:t>15:00</w:t>
            </w:r>
          </w:p>
        </w:tc>
        <w:tc>
          <w:tcPr>
            <w:tcW w:w="550" w:type="dxa"/>
          </w:tcPr>
          <w:p w14:paraId="1A4EC051" w14:textId="77777777" w:rsidR="000A2138" w:rsidRPr="004E4CE9" w:rsidRDefault="000A2138" w:rsidP="00CD1F4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2"/>
              </w:tabs>
              <w:suppressAutoHyphens w:val="0"/>
              <w:spacing w:before="60" w:after="60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5A349E18" w14:textId="77777777" w:rsidR="000A2138" w:rsidRPr="004E4CE9" w:rsidRDefault="006628F2" w:rsidP="00CD1F4D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Открытие сессии</w:t>
            </w:r>
          </w:p>
        </w:tc>
        <w:tc>
          <w:tcPr>
            <w:tcW w:w="2058" w:type="dxa"/>
          </w:tcPr>
          <w:p w14:paraId="2FA1E12D" w14:textId="38501C42" w:rsidR="000A2138" w:rsidRPr="004E4CE9" w:rsidRDefault="006628F2" w:rsidP="00CD1F4D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Г.</w:t>
            </w:r>
            <w:r w:rsidR="0098608F" w:rsidRPr="004E4CE9">
              <w:rPr>
                <w:sz w:val="23"/>
                <w:szCs w:val="23"/>
              </w:rPr>
              <w:t> </w:t>
            </w:r>
            <w:r w:rsidRPr="004E4CE9">
              <w:rPr>
                <w:sz w:val="23"/>
                <w:szCs w:val="23"/>
              </w:rPr>
              <w:t>В.</w:t>
            </w:r>
            <w:r w:rsidRPr="004E4CE9">
              <w:rPr>
                <w:sz w:val="23"/>
                <w:szCs w:val="23"/>
                <w:lang w:val="en-US"/>
              </w:rPr>
              <w:t> </w:t>
            </w:r>
            <w:r w:rsidRPr="004E4CE9">
              <w:rPr>
                <w:sz w:val="23"/>
                <w:szCs w:val="23"/>
              </w:rPr>
              <w:t>Трубников</w:t>
            </w:r>
          </w:p>
        </w:tc>
        <w:tc>
          <w:tcPr>
            <w:tcW w:w="1140" w:type="dxa"/>
          </w:tcPr>
          <w:p w14:paraId="704848BF" w14:textId="77777777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5 мин.</w:t>
            </w:r>
          </w:p>
        </w:tc>
      </w:tr>
      <w:tr w:rsidR="004E4CE9" w:rsidRPr="004E4CE9" w14:paraId="7DFED91B" w14:textId="77777777">
        <w:tc>
          <w:tcPr>
            <w:tcW w:w="885" w:type="dxa"/>
          </w:tcPr>
          <w:p w14:paraId="62AB35B6" w14:textId="65E9B0E0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50" w:type="dxa"/>
          </w:tcPr>
          <w:p w14:paraId="5D3863E1" w14:textId="77777777" w:rsidR="000A2138" w:rsidRPr="004E4CE9" w:rsidRDefault="000A2138" w:rsidP="00CD1F4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2"/>
              </w:tabs>
              <w:suppressAutoHyphens w:val="0"/>
              <w:spacing w:before="60" w:after="60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575C83A2" w14:textId="7C0A5906" w:rsidR="000A2138" w:rsidRPr="004E4CE9" w:rsidRDefault="006628F2" w:rsidP="00D8378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 xml:space="preserve">Утверждение </w:t>
            </w:r>
            <w:r w:rsidR="00D83785">
              <w:rPr>
                <w:sz w:val="23"/>
                <w:szCs w:val="23"/>
              </w:rPr>
              <w:t>программы</w:t>
            </w:r>
            <w:r w:rsidRPr="004E4CE9">
              <w:rPr>
                <w:sz w:val="23"/>
                <w:szCs w:val="23"/>
              </w:rPr>
              <w:t xml:space="preserve"> сессии</w:t>
            </w:r>
          </w:p>
        </w:tc>
        <w:tc>
          <w:tcPr>
            <w:tcW w:w="2058" w:type="dxa"/>
          </w:tcPr>
          <w:p w14:paraId="1332AFFA" w14:textId="7458E9E3" w:rsidR="000A2138" w:rsidRPr="004E4CE9" w:rsidRDefault="006628F2" w:rsidP="00CD1F4D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С.</w:t>
            </w:r>
            <w:r w:rsidR="0098608F" w:rsidRPr="004E4CE9">
              <w:rPr>
                <w:sz w:val="23"/>
                <w:szCs w:val="23"/>
              </w:rPr>
              <w:t> </w:t>
            </w:r>
            <w:r w:rsidRPr="004E4CE9">
              <w:rPr>
                <w:sz w:val="23"/>
                <w:szCs w:val="23"/>
              </w:rPr>
              <w:t>Я. Килин</w:t>
            </w:r>
          </w:p>
        </w:tc>
        <w:tc>
          <w:tcPr>
            <w:tcW w:w="1140" w:type="dxa"/>
          </w:tcPr>
          <w:p w14:paraId="1A95C04C" w14:textId="77777777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5 мин.</w:t>
            </w:r>
          </w:p>
        </w:tc>
      </w:tr>
      <w:tr w:rsidR="004E4CE9" w:rsidRPr="004E4CE9" w14:paraId="50B704EF" w14:textId="77777777">
        <w:tc>
          <w:tcPr>
            <w:tcW w:w="885" w:type="dxa"/>
          </w:tcPr>
          <w:p w14:paraId="34DBD52C" w14:textId="51337810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50" w:type="dxa"/>
          </w:tcPr>
          <w:p w14:paraId="708DD644" w14:textId="77777777" w:rsidR="000A2138" w:rsidRPr="004E4CE9" w:rsidRDefault="000A2138" w:rsidP="00CD1F4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2"/>
              </w:tabs>
              <w:suppressAutoHyphens w:val="0"/>
              <w:spacing w:before="60" w:after="60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0C61F461" w14:textId="77777777" w:rsidR="000A2138" w:rsidRPr="004E4CE9" w:rsidRDefault="006628F2" w:rsidP="00CD1F4D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Доклад директора ОИЯИ</w:t>
            </w:r>
          </w:p>
        </w:tc>
        <w:tc>
          <w:tcPr>
            <w:tcW w:w="2058" w:type="dxa"/>
          </w:tcPr>
          <w:p w14:paraId="24E8E284" w14:textId="1211A879" w:rsidR="000A2138" w:rsidRPr="004E4CE9" w:rsidRDefault="006628F2" w:rsidP="00CD1F4D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sz w:val="23"/>
                <w:szCs w:val="23"/>
                <w:lang w:val="en-US"/>
              </w:rPr>
              <w:t>Г.</w:t>
            </w:r>
            <w:r w:rsidR="0098608F" w:rsidRPr="004E4CE9">
              <w:rPr>
                <w:sz w:val="23"/>
                <w:szCs w:val="23"/>
              </w:rPr>
              <w:t> </w:t>
            </w:r>
            <w:r w:rsidRPr="004E4CE9">
              <w:rPr>
                <w:sz w:val="23"/>
                <w:szCs w:val="23"/>
                <w:lang w:val="en-US"/>
              </w:rPr>
              <w:t>В. Трубников</w:t>
            </w:r>
          </w:p>
        </w:tc>
        <w:tc>
          <w:tcPr>
            <w:tcW w:w="1140" w:type="dxa"/>
          </w:tcPr>
          <w:p w14:paraId="15469B0D" w14:textId="77777777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  <w:lang w:val="en-US"/>
              </w:rPr>
              <w:t xml:space="preserve">40 </w:t>
            </w:r>
            <w:proofErr w:type="spellStart"/>
            <w:r w:rsidRPr="004E4CE9">
              <w:rPr>
                <w:sz w:val="23"/>
                <w:szCs w:val="23"/>
                <w:lang w:val="en-US"/>
              </w:rPr>
              <w:t>мин</w:t>
            </w:r>
            <w:proofErr w:type="spellEnd"/>
            <w:r w:rsidRPr="004E4CE9">
              <w:rPr>
                <w:sz w:val="23"/>
                <w:szCs w:val="23"/>
                <w:lang w:val="en-US"/>
              </w:rPr>
              <w:t>.</w:t>
            </w:r>
          </w:p>
        </w:tc>
      </w:tr>
      <w:tr w:rsidR="004E4CE9" w:rsidRPr="004E4CE9" w14:paraId="336F0AAA" w14:textId="77777777">
        <w:tc>
          <w:tcPr>
            <w:tcW w:w="885" w:type="dxa"/>
          </w:tcPr>
          <w:p w14:paraId="18451C0B" w14:textId="3E91CCDD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2E5195F5" w14:textId="77777777" w:rsidR="000A2138" w:rsidRPr="004E4CE9" w:rsidRDefault="000A2138" w:rsidP="00CD1F4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2"/>
              </w:tabs>
              <w:suppressAutoHyphens w:val="0"/>
              <w:spacing w:before="60" w:after="60"/>
              <w:ind w:left="0" w:firstLine="0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0AF2A82E" w14:textId="77777777" w:rsidR="000A2138" w:rsidRPr="004E4CE9" w:rsidRDefault="006628F2" w:rsidP="00CD1F4D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Дискуссия по докладу директора ОИЯИ</w:t>
            </w:r>
          </w:p>
        </w:tc>
        <w:tc>
          <w:tcPr>
            <w:tcW w:w="2058" w:type="dxa"/>
          </w:tcPr>
          <w:p w14:paraId="1A2AADD4" w14:textId="4A78D8F0" w:rsidR="000A2138" w:rsidRPr="004E4CE9" w:rsidRDefault="006628F2" w:rsidP="00CD1F4D">
            <w:pPr>
              <w:widowControl w:val="0"/>
              <w:spacing w:before="60" w:after="60"/>
              <w:rPr>
                <w:sz w:val="23"/>
                <w:szCs w:val="23"/>
                <w:lang w:val="en-US"/>
              </w:rPr>
            </w:pPr>
            <w:r w:rsidRPr="004E4CE9">
              <w:rPr>
                <w:sz w:val="23"/>
                <w:szCs w:val="23"/>
              </w:rPr>
              <w:t>С.</w:t>
            </w:r>
            <w:r w:rsidR="0098608F" w:rsidRPr="004E4CE9">
              <w:rPr>
                <w:sz w:val="23"/>
                <w:szCs w:val="23"/>
              </w:rPr>
              <w:t> </w:t>
            </w:r>
            <w:r w:rsidRPr="004E4CE9">
              <w:rPr>
                <w:sz w:val="23"/>
                <w:szCs w:val="23"/>
              </w:rPr>
              <w:t>Я. Килин</w:t>
            </w:r>
          </w:p>
        </w:tc>
        <w:tc>
          <w:tcPr>
            <w:tcW w:w="1140" w:type="dxa"/>
          </w:tcPr>
          <w:p w14:paraId="725B4B92" w14:textId="77777777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sz w:val="23"/>
                <w:szCs w:val="23"/>
                <w:lang w:val="en-US"/>
              </w:rPr>
            </w:pPr>
            <w:r w:rsidRPr="004E4CE9">
              <w:rPr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E4CE9">
              <w:rPr>
                <w:sz w:val="23"/>
                <w:szCs w:val="23"/>
                <w:lang w:val="en-US"/>
              </w:rPr>
              <w:t>мин</w:t>
            </w:r>
            <w:proofErr w:type="spellEnd"/>
            <w:r w:rsidRPr="004E4CE9">
              <w:rPr>
                <w:sz w:val="23"/>
                <w:szCs w:val="23"/>
                <w:lang w:val="en-US"/>
              </w:rPr>
              <w:t>.</w:t>
            </w:r>
          </w:p>
        </w:tc>
      </w:tr>
      <w:tr w:rsidR="004E4CE9" w:rsidRPr="004E4CE9" w14:paraId="636A0E9D" w14:textId="77777777">
        <w:trPr>
          <w:trHeight w:val="758"/>
        </w:trPr>
        <w:tc>
          <w:tcPr>
            <w:tcW w:w="885" w:type="dxa"/>
          </w:tcPr>
          <w:p w14:paraId="45F8E184" w14:textId="7A6D05F6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77F062E9" w14:textId="77777777" w:rsidR="000A2138" w:rsidRPr="004E4CE9" w:rsidRDefault="000A2138" w:rsidP="00CD1F4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2"/>
              </w:tabs>
              <w:suppressAutoHyphens w:val="0"/>
              <w:spacing w:before="60" w:after="60"/>
              <w:ind w:left="0" w:firstLine="0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5C0F7C4E" w14:textId="77777777" w:rsidR="000A2138" w:rsidRPr="004E4CE9" w:rsidRDefault="006628F2" w:rsidP="00CD1F4D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 xml:space="preserve">Организация редакционной комиссии по </w:t>
            </w:r>
            <w:r w:rsidRPr="004E4CE9">
              <w:rPr>
                <w:spacing w:val="-4"/>
                <w:sz w:val="23"/>
                <w:szCs w:val="23"/>
              </w:rPr>
              <w:t>подготовке проекта резолюции Ученого совета</w:t>
            </w:r>
            <w:r w:rsidRPr="004E4CE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58" w:type="dxa"/>
          </w:tcPr>
          <w:p w14:paraId="59209952" w14:textId="192744C2" w:rsidR="000A2138" w:rsidRPr="004E4CE9" w:rsidRDefault="006628F2" w:rsidP="00CD1F4D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sz w:val="23"/>
                <w:szCs w:val="23"/>
              </w:rPr>
              <w:t>С.</w:t>
            </w:r>
            <w:r w:rsidR="0098608F" w:rsidRPr="004E4CE9">
              <w:rPr>
                <w:sz w:val="23"/>
                <w:szCs w:val="23"/>
              </w:rPr>
              <w:t> </w:t>
            </w:r>
            <w:r w:rsidRPr="004E4CE9">
              <w:rPr>
                <w:sz w:val="23"/>
                <w:szCs w:val="23"/>
              </w:rPr>
              <w:t>Я. Килин</w:t>
            </w:r>
          </w:p>
        </w:tc>
        <w:tc>
          <w:tcPr>
            <w:tcW w:w="1140" w:type="dxa"/>
          </w:tcPr>
          <w:p w14:paraId="52A6C896" w14:textId="77777777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rFonts w:cs="Arial"/>
                <w:sz w:val="23"/>
                <w:szCs w:val="23"/>
                <w:lang w:val="en-US"/>
              </w:rPr>
              <w:t xml:space="preserve">5 </w:t>
            </w:r>
            <w:proofErr w:type="spellStart"/>
            <w:r w:rsidRPr="004E4CE9">
              <w:rPr>
                <w:rFonts w:cs="Arial"/>
                <w:sz w:val="23"/>
                <w:szCs w:val="23"/>
                <w:lang w:val="en-US"/>
              </w:rPr>
              <w:t>мин</w:t>
            </w:r>
            <w:proofErr w:type="spellEnd"/>
            <w:r w:rsidRPr="004E4CE9">
              <w:rPr>
                <w:rFonts w:cs="Arial"/>
                <w:sz w:val="23"/>
                <w:szCs w:val="23"/>
                <w:lang w:val="en-US"/>
              </w:rPr>
              <w:t>.</w:t>
            </w:r>
          </w:p>
        </w:tc>
      </w:tr>
      <w:tr w:rsidR="004E4CE9" w:rsidRPr="004E4CE9" w14:paraId="256E3283" w14:textId="77777777">
        <w:tc>
          <w:tcPr>
            <w:tcW w:w="885" w:type="dxa"/>
          </w:tcPr>
          <w:p w14:paraId="76BF7AFE" w14:textId="77777777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2ADE59EF" w14:textId="77777777" w:rsidR="000A2138" w:rsidRPr="004E4CE9" w:rsidRDefault="000A2138" w:rsidP="00CD1F4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2"/>
              </w:tabs>
              <w:suppressAutoHyphens w:val="0"/>
              <w:spacing w:before="60" w:after="60"/>
              <w:ind w:left="0" w:firstLine="0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2F2D02D0" w14:textId="3A0D8DDD" w:rsidR="000A2138" w:rsidRPr="004E4CE9" w:rsidRDefault="000106E9" w:rsidP="00CD1F4D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 xml:space="preserve">Организация избирательной </w:t>
            </w:r>
            <w:r w:rsidR="006628F2" w:rsidRPr="004E4CE9">
              <w:rPr>
                <w:sz w:val="23"/>
                <w:szCs w:val="23"/>
              </w:rPr>
              <w:t xml:space="preserve">комиссии по выборам </w:t>
            </w:r>
            <w:r w:rsidR="004E4CE9" w:rsidRPr="004E4CE9">
              <w:rPr>
                <w:sz w:val="23"/>
                <w:szCs w:val="23"/>
              </w:rPr>
              <w:t xml:space="preserve">на должность </w:t>
            </w:r>
            <w:r w:rsidR="006628F2" w:rsidRPr="004E4CE9">
              <w:rPr>
                <w:sz w:val="23"/>
                <w:szCs w:val="23"/>
              </w:rPr>
              <w:t>директора Л</w:t>
            </w:r>
            <w:r w:rsidR="004E4CE9" w:rsidRPr="004E4CE9">
              <w:rPr>
                <w:sz w:val="23"/>
                <w:szCs w:val="23"/>
              </w:rPr>
              <w:t xml:space="preserve">аборатории физики высоких энергий им. В. И. Векслера </w:t>
            </w:r>
            <w:r w:rsidR="004E4CE9" w:rsidRPr="004E4CE9">
              <w:rPr>
                <w:sz w:val="23"/>
                <w:szCs w:val="23"/>
              </w:rPr>
              <w:br/>
              <w:t>и А. М. Балдина (Л</w:t>
            </w:r>
            <w:r w:rsidR="006628F2" w:rsidRPr="004E4CE9">
              <w:rPr>
                <w:sz w:val="23"/>
                <w:szCs w:val="23"/>
              </w:rPr>
              <w:t>ФВЭ</w:t>
            </w:r>
            <w:r w:rsidR="004E4CE9" w:rsidRPr="004E4CE9">
              <w:rPr>
                <w:sz w:val="23"/>
                <w:szCs w:val="23"/>
              </w:rPr>
              <w:t>)</w:t>
            </w:r>
          </w:p>
        </w:tc>
        <w:tc>
          <w:tcPr>
            <w:tcW w:w="2058" w:type="dxa"/>
          </w:tcPr>
          <w:p w14:paraId="6CD1A8FF" w14:textId="12858A97" w:rsidR="000A2138" w:rsidRPr="004E4CE9" w:rsidRDefault="006628F2" w:rsidP="00CD1F4D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С.</w:t>
            </w:r>
            <w:r w:rsidR="0098608F" w:rsidRPr="004E4CE9">
              <w:rPr>
                <w:sz w:val="23"/>
                <w:szCs w:val="23"/>
              </w:rPr>
              <w:t> </w:t>
            </w:r>
            <w:r w:rsidRPr="004E4CE9">
              <w:rPr>
                <w:sz w:val="23"/>
                <w:szCs w:val="23"/>
              </w:rPr>
              <w:t>Я. Килин</w:t>
            </w:r>
          </w:p>
        </w:tc>
        <w:tc>
          <w:tcPr>
            <w:tcW w:w="1140" w:type="dxa"/>
          </w:tcPr>
          <w:p w14:paraId="424D2AC2" w14:textId="77777777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5 мин.</w:t>
            </w:r>
          </w:p>
        </w:tc>
      </w:tr>
      <w:tr w:rsidR="004E4CE9" w:rsidRPr="004E4CE9" w14:paraId="61D666CE" w14:textId="77777777">
        <w:tc>
          <w:tcPr>
            <w:tcW w:w="885" w:type="dxa"/>
          </w:tcPr>
          <w:p w14:paraId="0F94A3DC" w14:textId="77777777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50" w:type="dxa"/>
          </w:tcPr>
          <w:p w14:paraId="545EE159" w14:textId="77777777" w:rsidR="000A2138" w:rsidRPr="004E4CE9" w:rsidRDefault="000A2138" w:rsidP="00CD1F4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2"/>
              </w:tabs>
              <w:suppressAutoHyphens w:val="0"/>
              <w:spacing w:before="60" w:after="60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56F7F689" w14:textId="77777777" w:rsidR="000A2138" w:rsidRPr="004E4CE9" w:rsidRDefault="006628F2" w:rsidP="00CD1F4D">
            <w:pPr>
              <w:widowControl w:val="0"/>
              <w:spacing w:before="60" w:after="60"/>
              <w:ind w:right="-67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Рекомендации программно-консультативных комитетов, принятые на сессиях в январе 2022 года:</w:t>
            </w:r>
          </w:p>
        </w:tc>
        <w:tc>
          <w:tcPr>
            <w:tcW w:w="2058" w:type="dxa"/>
          </w:tcPr>
          <w:p w14:paraId="01B9D27F" w14:textId="77777777" w:rsidR="000A2138" w:rsidRPr="004E4CE9" w:rsidRDefault="000A2138" w:rsidP="00CD1F4D">
            <w:pPr>
              <w:widowControl w:val="0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14:paraId="50CCF4C1" w14:textId="3E7CBAE3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4E4CE9" w:rsidRPr="004E4CE9" w14:paraId="1370F746" w14:textId="77777777">
        <w:tc>
          <w:tcPr>
            <w:tcW w:w="885" w:type="dxa"/>
          </w:tcPr>
          <w:p w14:paraId="7932E3BE" w14:textId="77777777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50" w:type="dxa"/>
          </w:tcPr>
          <w:p w14:paraId="3057FA58" w14:textId="77777777" w:rsidR="000A2138" w:rsidRPr="004E4CE9" w:rsidRDefault="000A2138" w:rsidP="00CD1F4D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ind w:left="643"/>
              <w:jc w:val="righ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3A2BC16F" w14:textId="77777777" w:rsidR="000A2138" w:rsidRPr="004E4CE9" w:rsidRDefault="006628F2" w:rsidP="00CD1F4D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rFonts w:cs="Arial"/>
                <w:sz w:val="23"/>
                <w:szCs w:val="23"/>
              </w:rPr>
              <w:t>ПКК по физике частиц</w:t>
            </w:r>
          </w:p>
        </w:tc>
        <w:tc>
          <w:tcPr>
            <w:tcW w:w="2058" w:type="dxa"/>
          </w:tcPr>
          <w:p w14:paraId="3BA89365" w14:textId="77777777" w:rsidR="000A2138" w:rsidRPr="004E4CE9" w:rsidRDefault="006628F2" w:rsidP="00CD1F4D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И</w:t>
            </w:r>
            <w:r w:rsidRPr="004E4CE9">
              <w:rPr>
                <w:rFonts w:cs="Arial"/>
                <w:sz w:val="23"/>
                <w:szCs w:val="23"/>
                <w:lang w:val="en-US"/>
              </w:rPr>
              <w:t>. </w:t>
            </w:r>
            <w:r w:rsidRPr="004E4CE9">
              <w:rPr>
                <w:rFonts w:cs="Arial"/>
                <w:sz w:val="23"/>
                <w:szCs w:val="23"/>
              </w:rPr>
              <w:t>Церруя</w:t>
            </w:r>
          </w:p>
        </w:tc>
        <w:tc>
          <w:tcPr>
            <w:tcW w:w="1140" w:type="dxa"/>
          </w:tcPr>
          <w:p w14:paraId="4D2B5BE3" w14:textId="77777777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rFonts w:cs="Arial"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E4CE9">
              <w:rPr>
                <w:rFonts w:cs="Arial"/>
                <w:sz w:val="23"/>
                <w:szCs w:val="23"/>
                <w:lang w:val="en-US"/>
              </w:rPr>
              <w:t>мин</w:t>
            </w:r>
            <w:proofErr w:type="spellEnd"/>
            <w:r w:rsidRPr="004E4CE9">
              <w:rPr>
                <w:rFonts w:cs="Arial"/>
                <w:sz w:val="23"/>
                <w:szCs w:val="23"/>
                <w:lang w:val="en-US"/>
              </w:rPr>
              <w:t>.</w:t>
            </w:r>
          </w:p>
        </w:tc>
      </w:tr>
      <w:tr w:rsidR="004E4CE9" w:rsidRPr="004E4CE9" w14:paraId="3C9009D0" w14:textId="77777777">
        <w:tc>
          <w:tcPr>
            <w:tcW w:w="885" w:type="dxa"/>
          </w:tcPr>
          <w:p w14:paraId="6FCAE9CE" w14:textId="77777777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56787893" w14:textId="77777777" w:rsidR="000A2138" w:rsidRPr="004E4CE9" w:rsidRDefault="000A2138" w:rsidP="00CD1F4D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ind w:left="643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66B6793D" w14:textId="77777777" w:rsidR="000A2138" w:rsidRPr="004E4CE9" w:rsidRDefault="006628F2" w:rsidP="00CD1F4D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rFonts w:cs="Arial"/>
                <w:sz w:val="23"/>
                <w:szCs w:val="23"/>
              </w:rPr>
              <w:t>ПКК по ядерной физике</w:t>
            </w:r>
          </w:p>
        </w:tc>
        <w:tc>
          <w:tcPr>
            <w:tcW w:w="2058" w:type="dxa"/>
          </w:tcPr>
          <w:p w14:paraId="01561133" w14:textId="77777777" w:rsidR="000A2138" w:rsidRPr="004E4CE9" w:rsidRDefault="006628F2" w:rsidP="00CD1F4D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  <w:lang w:val="en-GB"/>
              </w:rPr>
              <w:t>M</w:t>
            </w:r>
            <w:r w:rsidRPr="004E4CE9">
              <w:rPr>
                <w:rFonts w:cs="Arial"/>
                <w:sz w:val="23"/>
                <w:szCs w:val="23"/>
                <w:lang w:val="en-US"/>
              </w:rPr>
              <w:t>. </w:t>
            </w:r>
            <w:r w:rsidRPr="004E4CE9">
              <w:rPr>
                <w:rFonts w:cs="Arial"/>
                <w:sz w:val="23"/>
                <w:szCs w:val="23"/>
              </w:rPr>
              <w:t>Левитович</w:t>
            </w:r>
          </w:p>
        </w:tc>
        <w:tc>
          <w:tcPr>
            <w:tcW w:w="1140" w:type="dxa"/>
          </w:tcPr>
          <w:p w14:paraId="5DDE848D" w14:textId="77777777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rFonts w:cs="Arial"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E4CE9">
              <w:rPr>
                <w:rFonts w:cs="Arial"/>
                <w:sz w:val="23"/>
                <w:szCs w:val="23"/>
                <w:lang w:val="en-US"/>
              </w:rPr>
              <w:t>мин</w:t>
            </w:r>
            <w:proofErr w:type="spellEnd"/>
            <w:r w:rsidRPr="004E4CE9">
              <w:rPr>
                <w:rFonts w:cs="Arial"/>
                <w:sz w:val="23"/>
                <w:szCs w:val="23"/>
                <w:lang w:val="en-US"/>
              </w:rPr>
              <w:t>.</w:t>
            </w:r>
          </w:p>
        </w:tc>
      </w:tr>
      <w:tr w:rsidR="004E4CE9" w:rsidRPr="004E4CE9" w14:paraId="67C8A4D6" w14:textId="77777777">
        <w:tc>
          <w:tcPr>
            <w:tcW w:w="885" w:type="dxa"/>
          </w:tcPr>
          <w:p w14:paraId="7CD547C7" w14:textId="77777777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1D2F879E" w14:textId="77777777" w:rsidR="000A2138" w:rsidRPr="004E4CE9" w:rsidRDefault="000A2138" w:rsidP="00CD1F4D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ind w:left="643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437288A6" w14:textId="77777777" w:rsidR="000A2138" w:rsidRPr="004E4CE9" w:rsidRDefault="006628F2" w:rsidP="00CD1F4D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right="-67" w:hanging="305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ПКК по физике конденсированных сред</w:t>
            </w:r>
          </w:p>
        </w:tc>
        <w:tc>
          <w:tcPr>
            <w:tcW w:w="2058" w:type="dxa"/>
          </w:tcPr>
          <w:p w14:paraId="1BF11063" w14:textId="28227A9B" w:rsidR="000A2138" w:rsidRPr="004E4CE9" w:rsidRDefault="006628F2" w:rsidP="00CD1F4D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rFonts w:cs="Arial"/>
                <w:sz w:val="23"/>
                <w:szCs w:val="23"/>
              </w:rPr>
              <w:t>Д.</w:t>
            </w:r>
            <w:r w:rsidR="0098608F" w:rsidRPr="004E4CE9">
              <w:rPr>
                <w:rFonts w:cs="Arial"/>
                <w:sz w:val="23"/>
                <w:szCs w:val="23"/>
              </w:rPr>
              <w:t> </w:t>
            </w:r>
            <w:r w:rsidRPr="004E4CE9">
              <w:rPr>
                <w:rFonts w:cs="Arial"/>
                <w:sz w:val="23"/>
                <w:szCs w:val="23"/>
              </w:rPr>
              <w:t>Л.</w:t>
            </w:r>
            <w:r w:rsidRPr="004E4CE9">
              <w:rPr>
                <w:rFonts w:cs="Arial"/>
                <w:sz w:val="23"/>
                <w:szCs w:val="23"/>
                <w:lang w:val="en-US"/>
              </w:rPr>
              <w:t> </w:t>
            </w:r>
            <w:r w:rsidRPr="004E4CE9">
              <w:rPr>
                <w:rFonts w:cs="Arial"/>
                <w:sz w:val="23"/>
                <w:szCs w:val="23"/>
              </w:rPr>
              <w:t>Надь</w:t>
            </w:r>
          </w:p>
        </w:tc>
        <w:tc>
          <w:tcPr>
            <w:tcW w:w="1140" w:type="dxa"/>
          </w:tcPr>
          <w:p w14:paraId="0A0E75C4" w14:textId="77777777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rFonts w:cs="Arial"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E4CE9">
              <w:rPr>
                <w:rFonts w:cs="Arial"/>
                <w:sz w:val="23"/>
                <w:szCs w:val="23"/>
                <w:lang w:val="en-US"/>
              </w:rPr>
              <w:t>мин</w:t>
            </w:r>
            <w:proofErr w:type="spellEnd"/>
            <w:r w:rsidRPr="004E4CE9">
              <w:rPr>
                <w:rFonts w:cs="Arial"/>
                <w:sz w:val="23"/>
                <w:szCs w:val="23"/>
                <w:lang w:val="en-US"/>
              </w:rPr>
              <w:t>.</w:t>
            </w:r>
          </w:p>
        </w:tc>
      </w:tr>
      <w:tr w:rsidR="004E4CE9" w:rsidRPr="004E4CE9" w14:paraId="7852C1D7" w14:textId="77777777" w:rsidTr="00021F62">
        <w:tc>
          <w:tcPr>
            <w:tcW w:w="885" w:type="dxa"/>
          </w:tcPr>
          <w:p w14:paraId="6B63C3E9" w14:textId="77777777" w:rsidR="00707E51" w:rsidRPr="004E4CE9" w:rsidRDefault="00707E51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6D5FB39C" w14:textId="77777777" w:rsidR="00707E51" w:rsidRPr="004E4CE9" w:rsidRDefault="00707E51" w:rsidP="00CD1F4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2"/>
              </w:tabs>
              <w:suppressAutoHyphens w:val="0"/>
              <w:spacing w:before="60" w:after="60"/>
              <w:ind w:left="0" w:firstLine="0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0B7A4C27" w14:textId="1AFB769F" w:rsidR="00707E51" w:rsidRPr="004E4CE9" w:rsidRDefault="00707E51" w:rsidP="00CD1F4D">
            <w:pPr>
              <w:widowControl w:val="0"/>
              <w:spacing w:before="60" w:after="60"/>
              <w:ind w:right="-67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 xml:space="preserve">О </w:t>
            </w:r>
            <w:proofErr w:type="gramStart"/>
            <w:r w:rsidRPr="004E4CE9">
              <w:rPr>
                <w:rFonts w:cs="Arial"/>
                <w:sz w:val="23"/>
                <w:szCs w:val="23"/>
              </w:rPr>
              <w:t>составах</w:t>
            </w:r>
            <w:proofErr w:type="gramEnd"/>
            <w:r w:rsidRPr="004E4CE9">
              <w:rPr>
                <w:rFonts w:cs="Arial"/>
                <w:sz w:val="23"/>
                <w:szCs w:val="23"/>
              </w:rPr>
              <w:t xml:space="preserve"> ПКК</w:t>
            </w:r>
          </w:p>
        </w:tc>
        <w:tc>
          <w:tcPr>
            <w:tcW w:w="2058" w:type="dxa"/>
          </w:tcPr>
          <w:p w14:paraId="6DC83DF8" w14:textId="63A62A8F" w:rsidR="00707E51" w:rsidRPr="004E4CE9" w:rsidRDefault="00707E51" w:rsidP="00CD1F4D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  <w:lang w:val="en-US"/>
              </w:rPr>
              <w:t>Г.</w:t>
            </w:r>
            <w:r w:rsidRPr="004E4CE9">
              <w:rPr>
                <w:sz w:val="23"/>
                <w:szCs w:val="23"/>
              </w:rPr>
              <w:t> </w:t>
            </w:r>
            <w:r w:rsidRPr="004E4CE9">
              <w:rPr>
                <w:sz w:val="23"/>
                <w:szCs w:val="23"/>
                <w:lang w:val="en-US"/>
              </w:rPr>
              <w:t>В. Трубников</w:t>
            </w:r>
          </w:p>
        </w:tc>
        <w:tc>
          <w:tcPr>
            <w:tcW w:w="1140" w:type="dxa"/>
          </w:tcPr>
          <w:p w14:paraId="35FE5013" w14:textId="5064FC3D" w:rsidR="00707E51" w:rsidRPr="004E4CE9" w:rsidRDefault="00707E51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5 мин.</w:t>
            </w:r>
          </w:p>
        </w:tc>
      </w:tr>
      <w:tr w:rsidR="004E4CE9" w:rsidRPr="004E4CE9" w14:paraId="415CB79C" w14:textId="77777777">
        <w:tc>
          <w:tcPr>
            <w:tcW w:w="885" w:type="dxa"/>
          </w:tcPr>
          <w:p w14:paraId="17688E45" w14:textId="77777777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2126AF75" w14:textId="77777777" w:rsidR="000A2138" w:rsidRPr="004E4CE9" w:rsidRDefault="000A2138" w:rsidP="00CD1F4D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ind w:left="643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6425CC6E" w14:textId="77777777" w:rsidR="000A2138" w:rsidRPr="004E4CE9" w:rsidRDefault="006628F2" w:rsidP="00CD1F4D">
            <w:pPr>
              <w:widowControl w:val="0"/>
              <w:spacing w:before="60" w:after="60"/>
              <w:ind w:left="306" w:right="-68"/>
              <w:jc w:val="center"/>
              <w:rPr>
                <w:rFonts w:cs="Arial"/>
                <w:i/>
                <w:iCs/>
                <w:sz w:val="23"/>
                <w:szCs w:val="23"/>
                <w:lang w:val="en-GB"/>
              </w:rPr>
            </w:pPr>
            <w:r w:rsidRPr="004E4CE9">
              <w:rPr>
                <w:rFonts w:cs="Arial"/>
                <w:i/>
                <w:iCs/>
                <w:sz w:val="23"/>
                <w:szCs w:val="23"/>
              </w:rPr>
              <w:t>Перерыв</w:t>
            </w:r>
            <w:r w:rsidRPr="004E4CE9">
              <w:rPr>
                <w:rFonts w:cs="Arial"/>
                <w:i/>
                <w:iCs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2058" w:type="dxa"/>
          </w:tcPr>
          <w:p w14:paraId="19208941" w14:textId="77777777" w:rsidR="000A2138" w:rsidRPr="004E4CE9" w:rsidRDefault="000A2138" w:rsidP="00CD1F4D">
            <w:pPr>
              <w:widowControl w:val="0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14:paraId="103E4EAB" w14:textId="77777777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4E4CE9" w:rsidRPr="004E4CE9" w14:paraId="48514525" w14:textId="77777777">
        <w:tc>
          <w:tcPr>
            <w:tcW w:w="885" w:type="dxa"/>
          </w:tcPr>
          <w:p w14:paraId="1CFCAC13" w14:textId="77777777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2462048F" w14:textId="77777777" w:rsidR="000A2138" w:rsidRPr="004E4CE9" w:rsidRDefault="000A2138" w:rsidP="00CD1F4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2"/>
              </w:tabs>
              <w:suppressAutoHyphens w:val="0"/>
              <w:spacing w:before="60" w:after="60"/>
              <w:ind w:left="0" w:firstLine="0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5F55A981" w14:textId="139CA978" w:rsidR="000A2138" w:rsidRPr="004E4CE9" w:rsidRDefault="006628F2" w:rsidP="00CD1F4D">
            <w:pPr>
              <w:widowControl w:val="0"/>
              <w:spacing w:before="60" w:after="60"/>
              <w:ind w:right="-111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 xml:space="preserve">Концепция </w:t>
            </w:r>
            <w:r w:rsidR="0098608F" w:rsidRPr="004E4CE9">
              <w:rPr>
                <w:sz w:val="23"/>
                <w:szCs w:val="23"/>
              </w:rPr>
              <w:t>С</w:t>
            </w:r>
            <w:r w:rsidRPr="004E4CE9">
              <w:rPr>
                <w:sz w:val="23"/>
                <w:szCs w:val="23"/>
              </w:rPr>
              <w:t>емилетнего плана развития ОИЯИ на 2024–2030 годы</w:t>
            </w:r>
            <w:r w:rsidR="004E4CE9" w:rsidRPr="004E4CE9">
              <w:rPr>
                <w:sz w:val="23"/>
                <w:szCs w:val="23"/>
              </w:rPr>
              <w:t xml:space="preserve"> по основным направлениям:</w:t>
            </w:r>
          </w:p>
        </w:tc>
        <w:tc>
          <w:tcPr>
            <w:tcW w:w="2058" w:type="dxa"/>
          </w:tcPr>
          <w:p w14:paraId="7454A59B" w14:textId="77777777" w:rsidR="000A2138" w:rsidRPr="004E4CE9" w:rsidRDefault="000A2138" w:rsidP="00CD1F4D">
            <w:pPr>
              <w:widowControl w:val="0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14:paraId="6E623327" w14:textId="521A734D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4E4CE9" w:rsidRPr="004E4CE9" w14:paraId="09EB7F43" w14:textId="77777777">
        <w:tc>
          <w:tcPr>
            <w:tcW w:w="885" w:type="dxa"/>
          </w:tcPr>
          <w:p w14:paraId="70D67E85" w14:textId="77777777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  <w:r w:rsidRPr="004E4CE9">
              <w:rPr>
                <w:i/>
                <w:sz w:val="23"/>
                <w:szCs w:val="23"/>
              </w:rPr>
              <w:t>1</w:t>
            </w:r>
          </w:p>
        </w:tc>
        <w:tc>
          <w:tcPr>
            <w:tcW w:w="550" w:type="dxa"/>
          </w:tcPr>
          <w:p w14:paraId="6FC0AB9A" w14:textId="77777777" w:rsidR="000A2138" w:rsidRPr="004E4CE9" w:rsidRDefault="000A2138" w:rsidP="00CD1F4D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ind w:left="643"/>
              <w:jc w:val="righ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4D841361" w14:textId="568DC3C9" w:rsidR="000A2138" w:rsidRPr="004E4CE9" w:rsidRDefault="002161C3" w:rsidP="00CD1F4D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ф</w:t>
            </w:r>
            <w:r w:rsidR="006628F2" w:rsidRPr="004E4CE9">
              <w:rPr>
                <w:rFonts w:cs="Arial"/>
                <w:sz w:val="23"/>
                <w:szCs w:val="23"/>
              </w:rPr>
              <w:t>изика частиц и физика тяжелых ионов высоких энергий, информационные технологии</w:t>
            </w:r>
          </w:p>
        </w:tc>
        <w:tc>
          <w:tcPr>
            <w:tcW w:w="2058" w:type="dxa"/>
          </w:tcPr>
          <w:p w14:paraId="5EE84162" w14:textId="4B58CED1" w:rsidR="000A2138" w:rsidRPr="004E4CE9" w:rsidRDefault="006628F2" w:rsidP="00CD1F4D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В.</w:t>
            </w:r>
            <w:r w:rsidR="0098608F" w:rsidRPr="004E4CE9">
              <w:rPr>
                <w:sz w:val="23"/>
                <w:szCs w:val="23"/>
              </w:rPr>
              <w:t> </w:t>
            </w:r>
            <w:r w:rsidRPr="004E4CE9">
              <w:rPr>
                <w:sz w:val="23"/>
                <w:szCs w:val="23"/>
              </w:rPr>
              <w:t>Д.</w:t>
            </w:r>
            <w:r w:rsidR="000250E4" w:rsidRPr="004E4CE9">
              <w:rPr>
                <w:sz w:val="23"/>
                <w:szCs w:val="23"/>
                <w:lang w:val="en-GB"/>
              </w:rPr>
              <w:t> </w:t>
            </w:r>
            <w:r w:rsidRPr="004E4CE9">
              <w:rPr>
                <w:sz w:val="23"/>
                <w:szCs w:val="23"/>
              </w:rPr>
              <w:t>Кекелидзе</w:t>
            </w:r>
          </w:p>
        </w:tc>
        <w:tc>
          <w:tcPr>
            <w:tcW w:w="1140" w:type="dxa"/>
          </w:tcPr>
          <w:p w14:paraId="0F2141F1" w14:textId="14C6A375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20</w:t>
            </w:r>
            <w:r w:rsidR="009B4DA8" w:rsidRPr="004E4CE9">
              <w:rPr>
                <w:rFonts w:cs="Arial"/>
                <w:sz w:val="23"/>
                <w:szCs w:val="23"/>
              </w:rPr>
              <w:t xml:space="preserve"> мин.</w:t>
            </w:r>
          </w:p>
        </w:tc>
      </w:tr>
      <w:tr w:rsidR="004E4CE9" w:rsidRPr="004E4CE9" w14:paraId="3F80FA53" w14:textId="77777777">
        <w:tc>
          <w:tcPr>
            <w:tcW w:w="885" w:type="dxa"/>
          </w:tcPr>
          <w:p w14:paraId="2A7DF679" w14:textId="77777777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50" w:type="dxa"/>
          </w:tcPr>
          <w:p w14:paraId="3D653E39" w14:textId="77777777" w:rsidR="000A2138" w:rsidRPr="004E4CE9" w:rsidRDefault="000A2138" w:rsidP="00CD1F4D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ind w:left="643"/>
              <w:jc w:val="righ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7010E85F" w14:textId="758BA057" w:rsidR="000A2138" w:rsidRPr="004E4CE9" w:rsidRDefault="002161C3" w:rsidP="00CD1F4D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я</w:t>
            </w:r>
            <w:r w:rsidR="006628F2" w:rsidRPr="004E4CE9">
              <w:rPr>
                <w:rFonts w:cs="Arial"/>
                <w:sz w:val="23"/>
                <w:szCs w:val="23"/>
              </w:rPr>
              <w:t>дерная физика, прикладные и инновационные исследования</w:t>
            </w:r>
          </w:p>
        </w:tc>
        <w:tc>
          <w:tcPr>
            <w:tcW w:w="2058" w:type="dxa"/>
          </w:tcPr>
          <w:p w14:paraId="53AF7248" w14:textId="29031120" w:rsidR="000A2138" w:rsidRPr="004E4CE9" w:rsidRDefault="006628F2" w:rsidP="00CD1F4D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С.</w:t>
            </w:r>
            <w:r w:rsidR="0098608F" w:rsidRPr="004E4CE9">
              <w:rPr>
                <w:sz w:val="23"/>
                <w:szCs w:val="23"/>
              </w:rPr>
              <w:t> </w:t>
            </w:r>
            <w:r w:rsidRPr="004E4CE9">
              <w:rPr>
                <w:sz w:val="23"/>
                <w:szCs w:val="23"/>
              </w:rPr>
              <w:t>Н.</w:t>
            </w:r>
            <w:r w:rsidR="000250E4" w:rsidRPr="004E4CE9">
              <w:rPr>
                <w:sz w:val="23"/>
                <w:szCs w:val="23"/>
                <w:lang w:val="en-GB"/>
              </w:rPr>
              <w:t> </w:t>
            </w:r>
            <w:r w:rsidRPr="004E4CE9">
              <w:rPr>
                <w:sz w:val="23"/>
                <w:szCs w:val="23"/>
              </w:rPr>
              <w:t>Дмитриев</w:t>
            </w:r>
          </w:p>
        </w:tc>
        <w:tc>
          <w:tcPr>
            <w:tcW w:w="1140" w:type="dxa"/>
          </w:tcPr>
          <w:p w14:paraId="0CC0120B" w14:textId="0774D99B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20</w:t>
            </w:r>
            <w:r w:rsidR="009B4DA8" w:rsidRPr="004E4CE9">
              <w:rPr>
                <w:rFonts w:cs="Arial"/>
                <w:sz w:val="23"/>
                <w:szCs w:val="23"/>
              </w:rPr>
              <w:t xml:space="preserve"> мин.</w:t>
            </w:r>
          </w:p>
        </w:tc>
      </w:tr>
      <w:tr w:rsidR="004E4CE9" w:rsidRPr="004E4CE9" w14:paraId="55D17E2C" w14:textId="77777777">
        <w:tc>
          <w:tcPr>
            <w:tcW w:w="885" w:type="dxa"/>
          </w:tcPr>
          <w:p w14:paraId="5210232F" w14:textId="77777777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50" w:type="dxa"/>
          </w:tcPr>
          <w:p w14:paraId="5022A488" w14:textId="77777777" w:rsidR="000A2138" w:rsidRPr="004E4CE9" w:rsidRDefault="000A2138" w:rsidP="00CD1F4D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ind w:left="643"/>
              <w:jc w:val="righ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5C0EC2CE" w14:textId="11501505" w:rsidR="000A2138" w:rsidRPr="004E4CE9" w:rsidRDefault="002161C3" w:rsidP="00CD1F4D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ф</w:t>
            </w:r>
            <w:r w:rsidR="006628F2" w:rsidRPr="004E4CE9">
              <w:rPr>
                <w:rFonts w:cs="Arial"/>
                <w:sz w:val="23"/>
                <w:szCs w:val="23"/>
              </w:rPr>
              <w:t>изика конденсированных сред, радиобиология</w:t>
            </w:r>
          </w:p>
        </w:tc>
        <w:tc>
          <w:tcPr>
            <w:tcW w:w="2058" w:type="dxa"/>
          </w:tcPr>
          <w:p w14:paraId="3D544B07" w14:textId="1E95D74D" w:rsidR="000A2138" w:rsidRPr="004E4CE9" w:rsidRDefault="006628F2" w:rsidP="00CD1F4D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Л.</w:t>
            </w:r>
            <w:r w:rsidR="000250E4" w:rsidRPr="004E4CE9">
              <w:rPr>
                <w:sz w:val="23"/>
                <w:szCs w:val="23"/>
                <w:lang w:val="en-GB"/>
              </w:rPr>
              <w:t> </w:t>
            </w:r>
            <w:r w:rsidRPr="004E4CE9">
              <w:rPr>
                <w:sz w:val="23"/>
                <w:szCs w:val="23"/>
              </w:rPr>
              <w:t>Костов</w:t>
            </w:r>
          </w:p>
        </w:tc>
        <w:tc>
          <w:tcPr>
            <w:tcW w:w="1140" w:type="dxa"/>
          </w:tcPr>
          <w:p w14:paraId="65CF1E7D" w14:textId="47886C23" w:rsidR="000A2138" w:rsidRPr="004E4CE9" w:rsidRDefault="006628F2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20</w:t>
            </w:r>
            <w:r w:rsidR="009B4DA8" w:rsidRPr="004E4CE9">
              <w:rPr>
                <w:rFonts w:cs="Arial"/>
                <w:sz w:val="23"/>
                <w:szCs w:val="23"/>
              </w:rPr>
              <w:t xml:space="preserve"> мин.</w:t>
            </w:r>
          </w:p>
        </w:tc>
      </w:tr>
      <w:tr w:rsidR="004E4CE9" w:rsidRPr="004E4CE9" w14:paraId="09D55786" w14:textId="77777777">
        <w:trPr>
          <w:trHeight w:val="439"/>
        </w:trPr>
        <w:tc>
          <w:tcPr>
            <w:tcW w:w="885" w:type="dxa"/>
          </w:tcPr>
          <w:p w14:paraId="60E232E0" w14:textId="77777777" w:rsidR="000A2138" w:rsidRPr="004E4CE9" w:rsidRDefault="000A2138" w:rsidP="00CD1F4D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50" w:type="dxa"/>
          </w:tcPr>
          <w:p w14:paraId="60C6B3DC" w14:textId="77777777" w:rsidR="000A2138" w:rsidRPr="004E4CE9" w:rsidRDefault="000A2138" w:rsidP="00CD1F4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2"/>
              </w:tabs>
              <w:suppressAutoHyphens w:val="0"/>
              <w:spacing w:before="60" w:after="60"/>
              <w:ind w:left="0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41EEDBC2" w14:textId="283FB05C" w:rsidR="000A2138" w:rsidRPr="004E4CE9" w:rsidRDefault="006628F2" w:rsidP="004E4CE9">
            <w:pPr>
              <w:widowControl w:val="0"/>
              <w:spacing w:before="60" w:after="60"/>
              <w:ind w:right="-67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Дискуссия по докладам п.</w:t>
            </w:r>
            <w:r w:rsidR="004E4CE9" w:rsidRPr="004E4CE9">
              <w:rPr>
                <w:rFonts w:cs="Arial"/>
                <w:sz w:val="23"/>
                <w:szCs w:val="23"/>
              </w:rPr>
              <w:t>9</w:t>
            </w:r>
            <w:r w:rsidRPr="004E4CE9">
              <w:rPr>
                <w:rFonts w:cs="Arial"/>
                <w:sz w:val="23"/>
                <w:szCs w:val="23"/>
              </w:rPr>
              <w:t xml:space="preserve"> </w:t>
            </w:r>
          </w:p>
        </w:tc>
        <w:tc>
          <w:tcPr>
            <w:tcW w:w="2058" w:type="dxa"/>
          </w:tcPr>
          <w:p w14:paraId="03717D58" w14:textId="1F90628C" w:rsidR="000A2138" w:rsidRPr="004E4CE9" w:rsidRDefault="00E7493C" w:rsidP="00CD1F4D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С. Я. Килин</w:t>
            </w:r>
          </w:p>
        </w:tc>
        <w:tc>
          <w:tcPr>
            <w:tcW w:w="1140" w:type="dxa"/>
          </w:tcPr>
          <w:p w14:paraId="33E2409B" w14:textId="11360C12" w:rsidR="000A2138" w:rsidRPr="004E4CE9" w:rsidRDefault="00E53E4B" w:rsidP="00CD1F4D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20 мин.</w:t>
            </w:r>
          </w:p>
        </w:tc>
      </w:tr>
    </w:tbl>
    <w:p w14:paraId="5CF35AB1" w14:textId="77777777" w:rsidR="008B29D2" w:rsidRPr="004E4CE9" w:rsidRDefault="008B29D2">
      <w:pPr>
        <w:widowControl w:val="0"/>
        <w:spacing w:before="240" w:after="120"/>
        <w:ind w:left="306" w:right="-68"/>
        <w:jc w:val="center"/>
        <w:rPr>
          <w:rFonts w:cs="Arial"/>
          <w:i/>
          <w:iCs/>
          <w:sz w:val="23"/>
          <w:szCs w:val="23"/>
        </w:rPr>
        <w:sectPr w:rsidR="008B29D2" w:rsidRPr="004E4CE9" w:rsidSect="000250E4">
          <w:pgSz w:w="11906" w:h="16838"/>
          <w:pgMar w:top="1135" w:right="794" w:bottom="426" w:left="1418" w:header="0" w:footer="0" w:gutter="0"/>
          <w:cols w:space="720"/>
          <w:formProt w:val="0"/>
          <w:docGrid w:linePitch="100"/>
        </w:sectPr>
      </w:pPr>
    </w:p>
    <w:tbl>
      <w:tblPr>
        <w:tblW w:w="1002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885"/>
        <w:gridCol w:w="550"/>
        <w:gridCol w:w="5387"/>
        <w:gridCol w:w="2058"/>
        <w:gridCol w:w="15"/>
        <w:gridCol w:w="1125"/>
      </w:tblGrid>
      <w:tr w:rsidR="004E4CE9" w:rsidRPr="004E4CE9" w14:paraId="06B150CD" w14:textId="77777777" w:rsidTr="008B29D2">
        <w:trPr>
          <w:cantSplit/>
          <w:trHeight w:val="424"/>
        </w:trPr>
        <w:tc>
          <w:tcPr>
            <w:tcW w:w="885" w:type="dxa"/>
          </w:tcPr>
          <w:p w14:paraId="588B61A8" w14:textId="3CCB43C3" w:rsidR="000A2138" w:rsidRPr="004E4CE9" w:rsidRDefault="000A2138" w:rsidP="008B29D2">
            <w:pPr>
              <w:widowControl w:val="0"/>
              <w:spacing w:after="240"/>
              <w:ind w:left="306" w:right="-68"/>
              <w:jc w:val="center"/>
              <w:rPr>
                <w:rFonts w:cs="Arial"/>
                <w:i/>
                <w:iCs/>
                <w:sz w:val="23"/>
                <w:szCs w:val="23"/>
              </w:rPr>
            </w:pPr>
          </w:p>
        </w:tc>
        <w:tc>
          <w:tcPr>
            <w:tcW w:w="550" w:type="dxa"/>
          </w:tcPr>
          <w:p w14:paraId="762E49C9" w14:textId="77777777" w:rsidR="000A2138" w:rsidRPr="004E4CE9" w:rsidRDefault="000A2138" w:rsidP="008B29D2">
            <w:pPr>
              <w:widowControl w:val="0"/>
              <w:spacing w:after="240"/>
              <w:ind w:left="306" w:right="-68"/>
              <w:jc w:val="center"/>
              <w:rPr>
                <w:rFonts w:cs="Arial"/>
                <w:i/>
                <w:iCs/>
                <w:sz w:val="23"/>
                <w:szCs w:val="23"/>
              </w:rPr>
            </w:pPr>
          </w:p>
        </w:tc>
        <w:tc>
          <w:tcPr>
            <w:tcW w:w="5387" w:type="dxa"/>
          </w:tcPr>
          <w:p w14:paraId="68D1A977" w14:textId="77777777" w:rsidR="000A2138" w:rsidRPr="002161C3" w:rsidRDefault="006628F2" w:rsidP="008B29D2">
            <w:pPr>
              <w:widowControl w:val="0"/>
              <w:spacing w:after="240"/>
              <w:ind w:right="-68"/>
              <w:jc w:val="center"/>
              <w:rPr>
                <w:rFonts w:cs="Arial"/>
                <w:iCs/>
                <w:sz w:val="23"/>
                <w:szCs w:val="23"/>
                <w:u w:val="single"/>
              </w:rPr>
            </w:pPr>
            <w:r w:rsidRPr="002161C3">
              <w:rPr>
                <w:rFonts w:cs="Arial"/>
                <w:iCs/>
                <w:sz w:val="23"/>
                <w:szCs w:val="23"/>
                <w:u w:val="single"/>
              </w:rPr>
              <w:t>Закрытое заседание</w:t>
            </w:r>
          </w:p>
        </w:tc>
        <w:tc>
          <w:tcPr>
            <w:tcW w:w="2058" w:type="dxa"/>
          </w:tcPr>
          <w:p w14:paraId="4E5F2767" w14:textId="77777777" w:rsidR="000A2138" w:rsidRPr="004E4CE9" w:rsidRDefault="000A2138" w:rsidP="008B29D2">
            <w:pPr>
              <w:widowControl w:val="0"/>
              <w:spacing w:after="240"/>
              <w:ind w:left="306" w:right="-68"/>
              <w:jc w:val="center"/>
              <w:rPr>
                <w:rFonts w:cs="Arial"/>
                <w:i/>
                <w:iCs/>
                <w:sz w:val="23"/>
                <w:szCs w:val="23"/>
              </w:rPr>
            </w:pPr>
          </w:p>
        </w:tc>
        <w:tc>
          <w:tcPr>
            <w:tcW w:w="1140" w:type="dxa"/>
            <w:gridSpan w:val="2"/>
          </w:tcPr>
          <w:p w14:paraId="337766D9" w14:textId="77777777" w:rsidR="000A2138" w:rsidRPr="004E4CE9" w:rsidRDefault="000A2138" w:rsidP="008B29D2">
            <w:pPr>
              <w:widowControl w:val="0"/>
              <w:spacing w:after="240"/>
              <w:ind w:left="306" w:right="-68"/>
              <w:jc w:val="center"/>
              <w:rPr>
                <w:rFonts w:cs="Arial"/>
                <w:i/>
                <w:iCs/>
                <w:sz w:val="23"/>
                <w:szCs w:val="23"/>
              </w:rPr>
            </w:pPr>
          </w:p>
        </w:tc>
      </w:tr>
      <w:tr w:rsidR="004E4CE9" w:rsidRPr="004E4CE9" w14:paraId="26AA0B75" w14:textId="77777777">
        <w:trPr>
          <w:trHeight w:val="239"/>
        </w:trPr>
        <w:tc>
          <w:tcPr>
            <w:tcW w:w="885" w:type="dxa"/>
          </w:tcPr>
          <w:p w14:paraId="5B758444" w14:textId="77777777" w:rsidR="000A2138" w:rsidRPr="004E4CE9" w:rsidRDefault="000A2138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465FFC98" w14:textId="77777777" w:rsidR="000A2138" w:rsidRPr="004E4CE9" w:rsidRDefault="000A2138" w:rsidP="000C20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2"/>
              </w:tabs>
              <w:suppressAutoHyphens w:val="0"/>
              <w:spacing w:before="60" w:after="60"/>
              <w:ind w:left="0" w:firstLine="0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6B6A2F87" w14:textId="52003CD0" w:rsidR="000A2138" w:rsidRPr="004E4CE9" w:rsidRDefault="006628F2" w:rsidP="000C2075">
            <w:pPr>
              <w:widowControl w:val="0"/>
              <w:spacing w:before="60" w:after="60"/>
              <w:ind w:right="-67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Выборы на должность директора ЛФВЭ</w:t>
            </w:r>
            <w:r w:rsidR="008B29D2" w:rsidRPr="004E4CE9">
              <w:rPr>
                <w:rFonts w:cs="Arial"/>
                <w:sz w:val="23"/>
                <w:szCs w:val="23"/>
              </w:rPr>
              <w:t>:</w:t>
            </w:r>
          </w:p>
        </w:tc>
        <w:tc>
          <w:tcPr>
            <w:tcW w:w="2058" w:type="dxa"/>
          </w:tcPr>
          <w:p w14:paraId="63AE45DA" w14:textId="53682335" w:rsidR="000A2138" w:rsidRPr="004E4CE9" w:rsidRDefault="0018738D" w:rsidP="000C2075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С. Я. Килин</w:t>
            </w:r>
          </w:p>
        </w:tc>
        <w:tc>
          <w:tcPr>
            <w:tcW w:w="1140" w:type="dxa"/>
            <w:gridSpan w:val="2"/>
          </w:tcPr>
          <w:p w14:paraId="2FBAA71F" w14:textId="2B0F1D65" w:rsidR="000A2138" w:rsidRPr="004E4CE9" w:rsidRDefault="000A2138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4E4CE9" w:rsidRPr="004E4CE9" w14:paraId="2801459D" w14:textId="77777777">
        <w:trPr>
          <w:trHeight w:val="319"/>
        </w:trPr>
        <w:tc>
          <w:tcPr>
            <w:tcW w:w="885" w:type="dxa"/>
          </w:tcPr>
          <w:p w14:paraId="64864E02" w14:textId="77777777" w:rsidR="000A2138" w:rsidRPr="004E4CE9" w:rsidRDefault="000A2138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50" w:type="dxa"/>
          </w:tcPr>
          <w:p w14:paraId="0F6BA003" w14:textId="77777777" w:rsidR="000A2138" w:rsidRPr="004E4CE9" w:rsidRDefault="000A2138" w:rsidP="000C2075">
            <w:pPr>
              <w:widowControl w:val="0"/>
              <w:suppressAutoHyphens w:val="0"/>
              <w:spacing w:before="60" w:after="60"/>
              <w:jc w:val="righ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2EE63B2E" w14:textId="09814957" w:rsidR="000A2138" w:rsidRPr="004E4CE9" w:rsidRDefault="0098608F" w:rsidP="006B054A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 xml:space="preserve">рекомендации </w:t>
            </w:r>
            <w:r w:rsidR="006B054A" w:rsidRPr="004E4CE9">
              <w:rPr>
                <w:rFonts w:cs="Arial"/>
                <w:sz w:val="23"/>
                <w:szCs w:val="23"/>
              </w:rPr>
              <w:t xml:space="preserve">избирательной </w:t>
            </w:r>
            <w:r w:rsidRPr="004E4CE9">
              <w:rPr>
                <w:rFonts w:cs="Arial"/>
                <w:sz w:val="23"/>
                <w:szCs w:val="23"/>
              </w:rPr>
              <w:t>к</w:t>
            </w:r>
            <w:r w:rsidR="006628F2" w:rsidRPr="004E4CE9">
              <w:rPr>
                <w:rFonts w:cs="Arial"/>
                <w:sz w:val="23"/>
                <w:szCs w:val="23"/>
              </w:rPr>
              <w:t>омиссии</w:t>
            </w:r>
          </w:p>
        </w:tc>
        <w:tc>
          <w:tcPr>
            <w:tcW w:w="2073" w:type="dxa"/>
            <w:gridSpan w:val="2"/>
          </w:tcPr>
          <w:p w14:paraId="51790E01" w14:textId="48466D32" w:rsidR="000A2138" w:rsidRPr="004E4CE9" w:rsidRDefault="006B054A" w:rsidP="006B054A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избирательная к</w:t>
            </w:r>
            <w:r w:rsidR="006628F2" w:rsidRPr="004E4CE9">
              <w:rPr>
                <w:rFonts w:cs="Arial"/>
                <w:sz w:val="23"/>
                <w:szCs w:val="23"/>
              </w:rPr>
              <w:t>омиссия</w:t>
            </w:r>
          </w:p>
        </w:tc>
        <w:tc>
          <w:tcPr>
            <w:tcW w:w="1125" w:type="dxa"/>
          </w:tcPr>
          <w:p w14:paraId="2C1B2258" w14:textId="77777777" w:rsidR="000A2138" w:rsidRPr="004E4CE9" w:rsidRDefault="000A2138" w:rsidP="000C2075">
            <w:pPr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4E4CE9" w:rsidRPr="004E4CE9" w14:paraId="41EE7937" w14:textId="77777777">
        <w:trPr>
          <w:trHeight w:val="483"/>
        </w:trPr>
        <w:tc>
          <w:tcPr>
            <w:tcW w:w="885" w:type="dxa"/>
          </w:tcPr>
          <w:p w14:paraId="53D861FD" w14:textId="77777777" w:rsidR="000A2138" w:rsidRPr="004E4CE9" w:rsidRDefault="000A2138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50" w:type="dxa"/>
          </w:tcPr>
          <w:p w14:paraId="2F340B77" w14:textId="77777777" w:rsidR="000A2138" w:rsidRPr="004E4CE9" w:rsidRDefault="000A2138" w:rsidP="000C2075">
            <w:pPr>
              <w:widowControl w:val="0"/>
              <w:suppressAutoHyphens w:val="0"/>
              <w:spacing w:before="60" w:after="60"/>
              <w:jc w:val="right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14:paraId="7AA8A4ED" w14:textId="0061E1E6" w:rsidR="000A2138" w:rsidRPr="004E4CE9" w:rsidRDefault="006628F2" w:rsidP="000C2075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выступление кандидата на должность директора Л</w:t>
            </w:r>
            <w:r w:rsidR="00326E80" w:rsidRPr="004E4CE9">
              <w:rPr>
                <w:rFonts w:cs="Arial"/>
                <w:sz w:val="23"/>
                <w:szCs w:val="23"/>
              </w:rPr>
              <w:t>Ф</w:t>
            </w:r>
            <w:r w:rsidRPr="004E4CE9">
              <w:rPr>
                <w:rFonts w:cs="Arial"/>
                <w:sz w:val="23"/>
                <w:szCs w:val="23"/>
              </w:rPr>
              <w:t>ВЭ</w:t>
            </w:r>
          </w:p>
        </w:tc>
        <w:tc>
          <w:tcPr>
            <w:tcW w:w="2058" w:type="dxa"/>
          </w:tcPr>
          <w:p w14:paraId="32CC09FD" w14:textId="77777777" w:rsidR="000A2138" w:rsidRPr="004E4CE9" w:rsidRDefault="006628F2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А. </w:t>
            </w:r>
            <w:proofErr w:type="spellStart"/>
            <w:r w:rsidRPr="004E4CE9">
              <w:rPr>
                <w:sz w:val="23"/>
                <w:szCs w:val="23"/>
              </w:rPr>
              <w:t>Кищель</w:t>
            </w:r>
            <w:proofErr w:type="spellEnd"/>
          </w:p>
        </w:tc>
        <w:tc>
          <w:tcPr>
            <w:tcW w:w="1140" w:type="dxa"/>
            <w:gridSpan w:val="2"/>
          </w:tcPr>
          <w:p w14:paraId="58A80C58" w14:textId="32F63C52" w:rsidR="000A2138" w:rsidRPr="004E4CE9" w:rsidRDefault="006628F2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20 мин.</w:t>
            </w:r>
          </w:p>
        </w:tc>
      </w:tr>
      <w:tr w:rsidR="004E4CE9" w:rsidRPr="004E4CE9" w14:paraId="2D5C9177" w14:textId="77777777">
        <w:trPr>
          <w:trHeight w:val="265"/>
        </w:trPr>
        <w:tc>
          <w:tcPr>
            <w:tcW w:w="885" w:type="dxa"/>
          </w:tcPr>
          <w:p w14:paraId="74AD065F" w14:textId="77777777" w:rsidR="000A2138" w:rsidRPr="004E4CE9" w:rsidRDefault="000A2138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2CDA7116" w14:textId="77777777" w:rsidR="000A2138" w:rsidRPr="004E4CE9" w:rsidRDefault="000A2138" w:rsidP="000C2075">
            <w:pPr>
              <w:widowControl w:val="0"/>
              <w:suppressAutoHyphens w:val="0"/>
              <w:spacing w:before="60" w:after="60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53311529" w14:textId="77777777" w:rsidR="000A2138" w:rsidRPr="004E4CE9" w:rsidRDefault="006628F2" w:rsidP="000C2075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обсуждение кандидатуры</w:t>
            </w:r>
          </w:p>
        </w:tc>
        <w:tc>
          <w:tcPr>
            <w:tcW w:w="2058" w:type="dxa"/>
          </w:tcPr>
          <w:p w14:paraId="1D059A44" w14:textId="77777777" w:rsidR="000A2138" w:rsidRPr="004E4CE9" w:rsidRDefault="000A2138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</w:tcPr>
          <w:p w14:paraId="7AFBEA68" w14:textId="77777777" w:rsidR="000A2138" w:rsidRPr="004E4CE9" w:rsidRDefault="000A2138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4E4CE9" w:rsidRPr="004E4CE9" w14:paraId="4739526B" w14:textId="77777777">
        <w:trPr>
          <w:trHeight w:val="273"/>
        </w:trPr>
        <w:tc>
          <w:tcPr>
            <w:tcW w:w="885" w:type="dxa"/>
          </w:tcPr>
          <w:p w14:paraId="53455B78" w14:textId="77777777" w:rsidR="000A2138" w:rsidRPr="004E4CE9" w:rsidRDefault="000A2138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26D2F13F" w14:textId="77777777" w:rsidR="000A2138" w:rsidRPr="004E4CE9" w:rsidRDefault="000A2138" w:rsidP="000C2075">
            <w:pPr>
              <w:widowControl w:val="0"/>
              <w:suppressAutoHyphens w:val="0"/>
              <w:spacing w:before="60" w:after="60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057DD1E3" w14:textId="2E5D89F9" w:rsidR="000A2138" w:rsidRPr="004E4CE9" w:rsidRDefault="006628F2" w:rsidP="004E4CE9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голосование</w:t>
            </w:r>
          </w:p>
        </w:tc>
        <w:tc>
          <w:tcPr>
            <w:tcW w:w="2058" w:type="dxa"/>
          </w:tcPr>
          <w:p w14:paraId="46E99654" w14:textId="77777777" w:rsidR="000A2138" w:rsidRPr="004E4CE9" w:rsidRDefault="000A2138" w:rsidP="000C2075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</w:p>
        </w:tc>
        <w:tc>
          <w:tcPr>
            <w:tcW w:w="1140" w:type="dxa"/>
            <w:gridSpan w:val="2"/>
          </w:tcPr>
          <w:p w14:paraId="0A38FC72" w14:textId="77777777" w:rsidR="000A2138" w:rsidRPr="004E4CE9" w:rsidRDefault="000A2138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4E4CE9" w:rsidRPr="004E4CE9" w14:paraId="0329B868" w14:textId="77777777">
        <w:trPr>
          <w:trHeight w:val="273"/>
        </w:trPr>
        <w:tc>
          <w:tcPr>
            <w:tcW w:w="885" w:type="dxa"/>
          </w:tcPr>
          <w:p w14:paraId="53692F20" w14:textId="77777777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US"/>
              </w:rPr>
            </w:pPr>
          </w:p>
        </w:tc>
        <w:tc>
          <w:tcPr>
            <w:tcW w:w="550" w:type="dxa"/>
          </w:tcPr>
          <w:p w14:paraId="0541B4B9" w14:textId="77777777" w:rsidR="006D495E" w:rsidRPr="004E4CE9" w:rsidRDefault="006D495E" w:rsidP="000C2075">
            <w:pPr>
              <w:widowControl w:val="0"/>
              <w:suppressAutoHyphens w:val="0"/>
              <w:spacing w:before="60" w:after="60"/>
              <w:jc w:val="righ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</w:tcPr>
          <w:p w14:paraId="44BEC55E" w14:textId="05FDE849" w:rsidR="006D495E" w:rsidRPr="004E4CE9" w:rsidRDefault="0018738D" w:rsidP="006B054A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 xml:space="preserve">объявление </w:t>
            </w:r>
            <w:r w:rsidR="006B054A" w:rsidRPr="004E4CE9">
              <w:rPr>
                <w:rFonts w:cs="Arial"/>
                <w:sz w:val="23"/>
                <w:szCs w:val="23"/>
              </w:rPr>
              <w:t>итогов</w:t>
            </w:r>
            <w:r w:rsidRPr="004E4CE9">
              <w:rPr>
                <w:rFonts w:cs="Arial"/>
                <w:sz w:val="23"/>
                <w:szCs w:val="23"/>
              </w:rPr>
              <w:t xml:space="preserve"> голосования</w:t>
            </w:r>
          </w:p>
        </w:tc>
        <w:tc>
          <w:tcPr>
            <w:tcW w:w="2058" w:type="dxa"/>
          </w:tcPr>
          <w:p w14:paraId="65A68EC6" w14:textId="77777777" w:rsidR="006D495E" w:rsidRPr="004E4CE9" w:rsidRDefault="006D495E" w:rsidP="000C2075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</w:p>
        </w:tc>
        <w:tc>
          <w:tcPr>
            <w:tcW w:w="1140" w:type="dxa"/>
            <w:gridSpan w:val="2"/>
          </w:tcPr>
          <w:p w14:paraId="41C023C9" w14:textId="77777777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</w:p>
        </w:tc>
      </w:tr>
    </w:tbl>
    <w:p w14:paraId="7D1BA4C4" w14:textId="5B3C87F5" w:rsidR="000A2138" w:rsidRPr="004E4CE9" w:rsidRDefault="006628F2" w:rsidP="006628F2">
      <w:pPr>
        <w:spacing w:before="720" w:after="120"/>
        <w:rPr>
          <w:b/>
          <w:i/>
          <w:sz w:val="23"/>
          <w:szCs w:val="23"/>
        </w:rPr>
      </w:pPr>
      <w:r w:rsidRPr="004E4CE9">
        <w:rPr>
          <w:b/>
          <w:i/>
          <w:sz w:val="23"/>
          <w:szCs w:val="23"/>
          <w:lang w:val="en-US"/>
        </w:rPr>
        <w:t>2</w:t>
      </w:r>
      <w:r w:rsidRPr="004E4CE9">
        <w:rPr>
          <w:b/>
          <w:i/>
          <w:sz w:val="23"/>
          <w:szCs w:val="23"/>
        </w:rPr>
        <w:t>5</w:t>
      </w:r>
      <w:r w:rsidRPr="004E4CE9">
        <w:rPr>
          <w:b/>
          <w:i/>
          <w:sz w:val="23"/>
          <w:szCs w:val="23"/>
          <w:lang w:val="en-US"/>
        </w:rPr>
        <w:t xml:space="preserve"> </w:t>
      </w:r>
      <w:r w:rsidRPr="004E4CE9">
        <w:rPr>
          <w:b/>
          <w:i/>
          <w:sz w:val="23"/>
          <w:szCs w:val="23"/>
        </w:rPr>
        <w:t>февраля 2022</w:t>
      </w:r>
      <w:r w:rsidRPr="004E4CE9">
        <w:rPr>
          <w:b/>
          <w:i/>
          <w:sz w:val="23"/>
          <w:szCs w:val="23"/>
          <w:lang w:val="en-US"/>
        </w:rPr>
        <w:t xml:space="preserve">, </w:t>
      </w:r>
      <w:r w:rsidRPr="004E4CE9">
        <w:rPr>
          <w:b/>
          <w:i/>
          <w:sz w:val="23"/>
          <w:szCs w:val="23"/>
        </w:rPr>
        <w:t>пятница</w:t>
      </w:r>
    </w:p>
    <w:tbl>
      <w:tblPr>
        <w:tblW w:w="996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07"/>
        <w:gridCol w:w="567"/>
        <w:gridCol w:w="5245"/>
        <w:gridCol w:w="2184"/>
        <w:gridCol w:w="1062"/>
      </w:tblGrid>
      <w:tr w:rsidR="004E4CE9" w:rsidRPr="004E4CE9" w14:paraId="350AD625" w14:textId="77777777" w:rsidTr="00F50879">
        <w:trPr>
          <w:trHeight w:val="619"/>
        </w:trPr>
        <w:tc>
          <w:tcPr>
            <w:tcW w:w="907" w:type="dxa"/>
          </w:tcPr>
          <w:p w14:paraId="2CC47017" w14:textId="2EE41CDA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  <w:r w:rsidRPr="004E4CE9">
              <w:rPr>
                <w:i/>
                <w:sz w:val="23"/>
                <w:szCs w:val="23"/>
                <w:lang w:val="en-US"/>
              </w:rPr>
              <w:t>15</w:t>
            </w:r>
            <w:r w:rsidRPr="004E4CE9">
              <w:rPr>
                <w:i/>
                <w:sz w:val="23"/>
                <w:szCs w:val="23"/>
              </w:rPr>
              <w:t>.00</w:t>
            </w:r>
          </w:p>
        </w:tc>
        <w:tc>
          <w:tcPr>
            <w:tcW w:w="567" w:type="dxa"/>
          </w:tcPr>
          <w:p w14:paraId="070CE01A" w14:textId="4F7C74A5" w:rsidR="006D495E" w:rsidRPr="004E4CE9" w:rsidRDefault="006D495E" w:rsidP="000C2075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12.</w:t>
            </w:r>
          </w:p>
        </w:tc>
        <w:tc>
          <w:tcPr>
            <w:tcW w:w="5245" w:type="dxa"/>
          </w:tcPr>
          <w:p w14:paraId="13FDEC56" w14:textId="77777777" w:rsidR="006D495E" w:rsidRPr="004E4CE9" w:rsidRDefault="006D495E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Доклады молодых ученых, рекомендованные ПКК:</w:t>
            </w:r>
          </w:p>
        </w:tc>
        <w:tc>
          <w:tcPr>
            <w:tcW w:w="2184" w:type="dxa"/>
          </w:tcPr>
          <w:p w14:paraId="0F605D23" w14:textId="77777777" w:rsidR="006D495E" w:rsidRPr="004E4CE9" w:rsidRDefault="006D495E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062" w:type="dxa"/>
          </w:tcPr>
          <w:p w14:paraId="7EE1BC89" w14:textId="77777777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4E4CE9" w:rsidRPr="004E4CE9" w14:paraId="18B1DA57" w14:textId="77777777" w:rsidTr="00F50879">
        <w:trPr>
          <w:trHeight w:val="1277"/>
        </w:trPr>
        <w:tc>
          <w:tcPr>
            <w:tcW w:w="907" w:type="dxa"/>
          </w:tcPr>
          <w:p w14:paraId="7BC62560" w14:textId="77777777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7B94CF34" w14:textId="77777777" w:rsidR="006D495E" w:rsidRPr="004E4CE9" w:rsidRDefault="006D495E" w:rsidP="000C2075">
            <w:pPr>
              <w:pStyle w:val="ac"/>
              <w:widowControl w:val="0"/>
              <w:tabs>
                <w:tab w:val="num" w:pos="720"/>
              </w:tabs>
              <w:suppressAutoHyphens w:val="0"/>
              <w:spacing w:before="60" w:after="60"/>
              <w:ind w:left="643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14:paraId="16DDFD7F" w14:textId="104FC8F1" w:rsidR="006D495E" w:rsidRPr="004E4CE9" w:rsidRDefault="006D495E" w:rsidP="000C2075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sz w:val="23"/>
                <w:szCs w:val="23"/>
              </w:rPr>
            </w:pPr>
            <w:proofErr w:type="gramStart"/>
            <w:r w:rsidRPr="004E4CE9">
              <w:rPr>
                <w:sz w:val="23"/>
                <w:szCs w:val="23"/>
              </w:rPr>
              <w:t xml:space="preserve">«Исследование сверхпроводимости и магнетизма в слоистых </w:t>
            </w:r>
            <w:proofErr w:type="spellStart"/>
            <w:r w:rsidRPr="004E4CE9">
              <w:rPr>
                <w:sz w:val="23"/>
                <w:szCs w:val="23"/>
              </w:rPr>
              <w:t>наноструктурах</w:t>
            </w:r>
            <w:proofErr w:type="spellEnd"/>
            <w:r w:rsidRPr="004E4CE9">
              <w:rPr>
                <w:sz w:val="23"/>
                <w:szCs w:val="23"/>
              </w:rPr>
              <w:t xml:space="preserve"> методом </w:t>
            </w:r>
            <w:proofErr w:type="spellStart"/>
            <w:r w:rsidRPr="004E4CE9">
              <w:rPr>
                <w:sz w:val="23"/>
                <w:szCs w:val="23"/>
              </w:rPr>
              <w:t>рефлектометрии</w:t>
            </w:r>
            <w:proofErr w:type="spellEnd"/>
            <w:r w:rsidRPr="004E4CE9">
              <w:rPr>
                <w:sz w:val="23"/>
                <w:szCs w:val="23"/>
              </w:rPr>
              <w:t xml:space="preserve"> поляризованных нейтронов с регистрацией вторичного излучения»</w:t>
            </w:r>
            <w:proofErr w:type="gramEnd"/>
          </w:p>
        </w:tc>
        <w:tc>
          <w:tcPr>
            <w:tcW w:w="2184" w:type="dxa"/>
          </w:tcPr>
          <w:p w14:paraId="5D52B180" w14:textId="77777777" w:rsidR="006D495E" w:rsidRPr="004E4CE9" w:rsidRDefault="006D495E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rStyle w:val="layout"/>
                <w:sz w:val="23"/>
                <w:szCs w:val="23"/>
              </w:rPr>
              <w:t>В. Д. Жакетов</w:t>
            </w:r>
          </w:p>
        </w:tc>
        <w:tc>
          <w:tcPr>
            <w:tcW w:w="1062" w:type="dxa"/>
          </w:tcPr>
          <w:p w14:paraId="48705676" w14:textId="77777777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15 мин.</w:t>
            </w:r>
          </w:p>
        </w:tc>
      </w:tr>
      <w:tr w:rsidR="004E4CE9" w:rsidRPr="004E4CE9" w14:paraId="79347897" w14:textId="77777777" w:rsidTr="00F50879">
        <w:trPr>
          <w:trHeight w:val="1277"/>
        </w:trPr>
        <w:tc>
          <w:tcPr>
            <w:tcW w:w="907" w:type="dxa"/>
          </w:tcPr>
          <w:p w14:paraId="7A11FD8A" w14:textId="77777777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1F389158" w14:textId="77777777" w:rsidR="006D495E" w:rsidRPr="004E4CE9" w:rsidRDefault="006D495E" w:rsidP="000C2075">
            <w:pPr>
              <w:pStyle w:val="ac"/>
              <w:widowControl w:val="0"/>
              <w:tabs>
                <w:tab w:val="num" w:pos="720"/>
              </w:tabs>
              <w:suppressAutoHyphens w:val="0"/>
              <w:spacing w:before="60" w:after="60"/>
              <w:ind w:left="643" w:hanging="360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</w:tcPr>
          <w:p w14:paraId="582C9A55" w14:textId="77777777" w:rsidR="006D495E" w:rsidRPr="004E4CE9" w:rsidRDefault="006D495E" w:rsidP="000C2075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sz w:val="23"/>
                <w:szCs w:val="23"/>
              </w:rPr>
            </w:pPr>
            <w:r w:rsidRPr="004E4CE9">
              <w:rPr>
                <w:rStyle w:val="layout"/>
                <w:sz w:val="23"/>
                <w:szCs w:val="23"/>
              </w:rPr>
              <w:t>«Методы глубокого обучения и программное обеспечение для реконструкции траекторий элементарных частиц»</w:t>
            </w:r>
          </w:p>
        </w:tc>
        <w:tc>
          <w:tcPr>
            <w:tcW w:w="2184" w:type="dxa"/>
          </w:tcPr>
          <w:p w14:paraId="4229A604" w14:textId="77777777" w:rsidR="006D495E" w:rsidRPr="004E4CE9" w:rsidRDefault="006D495E" w:rsidP="000C2075">
            <w:pPr>
              <w:widowControl w:val="0"/>
              <w:spacing w:before="60" w:after="60"/>
              <w:rPr>
                <w:rStyle w:val="layout"/>
                <w:sz w:val="23"/>
                <w:szCs w:val="23"/>
              </w:rPr>
            </w:pPr>
            <w:r w:rsidRPr="004E4CE9">
              <w:rPr>
                <w:rStyle w:val="layout"/>
                <w:sz w:val="23"/>
                <w:szCs w:val="23"/>
              </w:rPr>
              <w:t>П. В. Гончаров</w:t>
            </w:r>
          </w:p>
        </w:tc>
        <w:tc>
          <w:tcPr>
            <w:tcW w:w="1062" w:type="dxa"/>
          </w:tcPr>
          <w:p w14:paraId="52D2B9F3" w14:textId="77777777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15 мин.</w:t>
            </w:r>
          </w:p>
        </w:tc>
      </w:tr>
      <w:tr w:rsidR="004E4CE9" w:rsidRPr="004E4CE9" w14:paraId="254D22BE" w14:textId="77777777" w:rsidTr="00F50879">
        <w:trPr>
          <w:trHeight w:val="712"/>
        </w:trPr>
        <w:tc>
          <w:tcPr>
            <w:tcW w:w="907" w:type="dxa"/>
          </w:tcPr>
          <w:p w14:paraId="6D032679" w14:textId="77777777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2CE7E645" w14:textId="77777777" w:rsidR="006D495E" w:rsidRPr="004E4CE9" w:rsidRDefault="006D495E" w:rsidP="000C2075">
            <w:pPr>
              <w:pStyle w:val="ac"/>
              <w:widowControl w:val="0"/>
              <w:tabs>
                <w:tab w:val="num" w:pos="720"/>
              </w:tabs>
              <w:suppressAutoHyphens w:val="0"/>
              <w:spacing w:before="60" w:after="60"/>
              <w:ind w:left="643" w:hanging="360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</w:tcPr>
          <w:p w14:paraId="5779B7B6" w14:textId="77777777" w:rsidR="006D495E" w:rsidRPr="004E4CE9" w:rsidRDefault="006D495E" w:rsidP="000C2075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Style w:val="layout"/>
                <w:sz w:val="23"/>
                <w:szCs w:val="23"/>
              </w:rPr>
            </w:pPr>
            <w:r w:rsidRPr="004E4CE9">
              <w:rPr>
                <w:rStyle w:val="layout"/>
                <w:sz w:val="23"/>
                <w:szCs w:val="23"/>
              </w:rPr>
              <w:t>«Создание прикладных станций АРИАДНА на базе ускорительного комплекса NICA»</w:t>
            </w:r>
          </w:p>
        </w:tc>
        <w:tc>
          <w:tcPr>
            <w:tcW w:w="2184" w:type="dxa"/>
          </w:tcPr>
          <w:p w14:paraId="7389A85E" w14:textId="26FC6026" w:rsidR="006D495E" w:rsidRPr="004E4CE9" w:rsidRDefault="00A17DE8" w:rsidP="000C2075">
            <w:pPr>
              <w:widowControl w:val="0"/>
              <w:spacing w:before="60" w:after="60"/>
              <w:rPr>
                <w:rStyle w:val="layout"/>
                <w:sz w:val="23"/>
                <w:szCs w:val="23"/>
              </w:rPr>
            </w:pPr>
            <w:r w:rsidRPr="004E4CE9">
              <w:rPr>
                <w:rStyle w:val="layout"/>
                <w:sz w:val="23"/>
                <w:szCs w:val="23"/>
              </w:rPr>
              <w:t>А. А. Сливин</w:t>
            </w:r>
          </w:p>
        </w:tc>
        <w:tc>
          <w:tcPr>
            <w:tcW w:w="1062" w:type="dxa"/>
          </w:tcPr>
          <w:p w14:paraId="030D0388" w14:textId="77777777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15 мин.</w:t>
            </w:r>
          </w:p>
        </w:tc>
      </w:tr>
      <w:tr w:rsidR="004E4CE9" w:rsidRPr="004E4CE9" w14:paraId="336CA4C1" w14:textId="77777777" w:rsidTr="00F50879">
        <w:trPr>
          <w:trHeight w:val="991"/>
        </w:trPr>
        <w:tc>
          <w:tcPr>
            <w:tcW w:w="907" w:type="dxa"/>
          </w:tcPr>
          <w:p w14:paraId="1B3A9E8E" w14:textId="77777777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32E17BAA" w14:textId="77777777" w:rsidR="006D495E" w:rsidRPr="004E4CE9" w:rsidRDefault="006D495E" w:rsidP="000C2075">
            <w:pPr>
              <w:pStyle w:val="ac"/>
              <w:widowControl w:val="0"/>
              <w:tabs>
                <w:tab w:val="num" w:pos="720"/>
              </w:tabs>
              <w:suppressAutoHyphens w:val="0"/>
              <w:spacing w:before="60" w:after="60"/>
              <w:ind w:left="643" w:hanging="360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</w:tcPr>
          <w:p w14:paraId="0F51E694" w14:textId="77777777" w:rsidR="006D495E" w:rsidRPr="004E4CE9" w:rsidRDefault="006D495E" w:rsidP="000C2075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«</w:t>
            </w:r>
            <w:r w:rsidRPr="004E4CE9">
              <w:rPr>
                <w:rStyle w:val="layout"/>
                <w:sz w:val="23"/>
                <w:szCs w:val="23"/>
              </w:rPr>
              <w:t xml:space="preserve">Детальное изучение радиоактивных свойств распада изотопов </w:t>
            </w:r>
            <w:proofErr w:type="spellStart"/>
            <w:r w:rsidRPr="004E4CE9">
              <w:rPr>
                <w:rStyle w:val="layout"/>
                <w:sz w:val="23"/>
                <w:szCs w:val="23"/>
              </w:rPr>
              <w:t>No</w:t>
            </w:r>
            <w:proofErr w:type="spellEnd"/>
            <w:r w:rsidRPr="004E4CE9">
              <w:rPr>
                <w:rStyle w:val="layout"/>
                <w:sz w:val="23"/>
                <w:szCs w:val="23"/>
              </w:rPr>
              <w:t xml:space="preserve"> методом </w:t>
            </w:r>
            <w:r w:rsidRPr="004E4CE9">
              <w:rPr>
                <w:rStyle w:val="layout"/>
                <w:sz w:val="23"/>
                <w:szCs w:val="23"/>
              </w:rPr>
              <w:br/>
              <w:t>α, β, γ-спектроскопии»</w:t>
            </w:r>
          </w:p>
        </w:tc>
        <w:tc>
          <w:tcPr>
            <w:tcW w:w="2184" w:type="dxa"/>
          </w:tcPr>
          <w:p w14:paraId="5407699F" w14:textId="77777777" w:rsidR="006D495E" w:rsidRPr="004E4CE9" w:rsidRDefault="006D495E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rStyle w:val="layout"/>
                <w:sz w:val="23"/>
                <w:szCs w:val="23"/>
              </w:rPr>
              <w:t>М. Тезекбаева</w:t>
            </w:r>
          </w:p>
        </w:tc>
        <w:tc>
          <w:tcPr>
            <w:tcW w:w="1062" w:type="dxa"/>
          </w:tcPr>
          <w:p w14:paraId="3B6BD8E5" w14:textId="77777777" w:rsidR="006D495E" w:rsidRPr="004E4CE9" w:rsidRDefault="006D495E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15 мин.</w:t>
            </w:r>
          </w:p>
        </w:tc>
      </w:tr>
      <w:tr w:rsidR="004E4CE9" w:rsidRPr="004E4CE9" w14:paraId="4AC9BFF7" w14:textId="77777777" w:rsidTr="00F50879">
        <w:trPr>
          <w:trHeight w:val="424"/>
        </w:trPr>
        <w:tc>
          <w:tcPr>
            <w:tcW w:w="907" w:type="dxa"/>
          </w:tcPr>
          <w:p w14:paraId="4CC31358" w14:textId="77777777" w:rsidR="000A2138" w:rsidRPr="004E4CE9" w:rsidRDefault="000A2138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72CA0051" w14:textId="7803DF51" w:rsidR="000A2138" w:rsidRPr="004E4CE9" w:rsidRDefault="0018738D" w:rsidP="00294582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1</w:t>
            </w:r>
            <w:r w:rsidR="00294582" w:rsidRPr="004E4CE9">
              <w:rPr>
                <w:sz w:val="23"/>
                <w:szCs w:val="23"/>
                <w:lang w:val="en-US"/>
              </w:rPr>
              <w:t>3</w:t>
            </w:r>
            <w:r w:rsidRPr="004E4CE9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14:paraId="4A7B0C1A" w14:textId="01997E82" w:rsidR="000A2138" w:rsidRPr="004E4CE9" w:rsidRDefault="006628F2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pacing w:val="-4"/>
                <w:sz w:val="23"/>
                <w:szCs w:val="23"/>
              </w:rPr>
              <w:t>Научные доклады по результатам 2021 года</w:t>
            </w:r>
            <w:r w:rsidR="008B29D2" w:rsidRPr="004E4CE9">
              <w:rPr>
                <w:spacing w:val="-4"/>
                <w:sz w:val="23"/>
                <w:szCs w:val="23"/>
              </w:rPr>
              <w:t>:</w:t>
            </w:r>
          </w:p>
        </w:tc>
        <w:tc>
          <w:tcPr>
            <w:tcW w:w="2184" w:type="dxa"/>
          </w:tcPr>
          <w:p w14:paraId="6D8C11D7" w14:textId="77777777" w:rsidR="000A2138" w:rsidRPr="004E4CE9" w:rsidRDefault="000A2138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</w:p>
        </w:tc>
        <w:tc>
          <w:tcPr>
            <w:tcW w:w="1062" w:type="dxa"/>
          </w:tcPr>
          <w:p w14:paraId="3195617D" w14:textId="54A4E53C" w:rsidR="000A2138" w:rsidRPr="004E4CE9" w:rsidRDefault="000A2138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4E4CE9" w:rsidRPr="004E4CE9" w14:paraId="19751B3D" w14:textId="77777777" w:rsidTr="00F50879">
        <w:trPr>
          <w:trHeight w:val="905"/>
        </w:trPr>
        <w:tc>
          <w:tcPr>
            <w:tcW w:w="907" w:type="dxa"/>
          </w:tcPr>
          <w:p w14:paraId="38D6527A" w14:textId="77777777" w:rsidR="000A2138" w:rsidRPr="004E4CE9" w:rsidRDefault="000A2138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1126F3CE" w14:textId="77777777" w:rsidR="000A2138" w:rsidRPr="004E4CE9" w:rsidRDefault="000A2138" w:rsidP="000C2075">
            <w:pPr>
              <w:pStyle w:val="ac"/>
              <w:widowControl w:val="0"/>
              <w:suppressAutoHyphens w:val="0"/>
              <w:spacing w:before="60" w:after="60"/>
              <w:ind w:left="1363"/>
              <w:jc w:val="both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14:paraId="1E63E561" w14:textId="5B924008" w:rsidR="000A2138" w:rsidRPr="004E4CE9" w:rsidRDefault="0098608F" w:rsidP="000C2075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«</w:t>
            </w:r>
            <w:proofErr w:type="spellStart"/>
            <w:r w:rsidR="006628F2" w:rsidRPr="004E4CE9">
              <w:rPr>
                <w:rFonts w:cs="Arial"/>
                <w:sz w:val="23"/>
                <w:szCs w:val="23"/>
              </w:rPr>
              <w:t>Биогибридные</w:t>
            </w:r>
            <w:proofErr w:type="spellEnd"/>
            <w:r w:rsidR="006628F2" w:rsidRPr="004E4CE9">
              <w:rPr>
                <w:rFonts w:cs="Arial"/>
                <w:sz w:val="23"/>
                <w:szCs w:val="23"/>
              </w:rPr>
              <w:t xml:space="preserve"> </w:t>
            </w:r>
            <w:proofErr w:type="spellStart"/>
            <w:r w:rsidR="006628F2" w:rsidRPr="004E4CE9">
              <w:rPr>
                <w:rFonts w:cs="Arial"/>
                <w:sz w:val="23"/>
                <w:szCs w:val="23"/>
              </w:rPr>
              <w:t>нанокомплексы</w:t>
            </w:r>
            <w:proofErr w:type="spellEnd"/>
            <w:r w:rsidR="006628F2" w:rsidRPr="004E4CE9">
              <w:rPr>
                <w:rFonts w:cs="Arial"/>
                <w:sz w:val="23"/>
                <w:szCs w:val="23"/>
              </w:rPr>
              <w:t xml:space="preserve"> и их потенциальное применение в биомедицине</w:t>
            </w:r>
            <w:r w:rsidRPr="004E4CE9">
              <w:rPr>
                <w:rFonts w:cs="Arial"/>
                <w:sz w:val="23"/>
                <w:szCs w:val="23"/>
              </w:rPr>
              <w:t>»</w:t>
            </w:r>
          </w:p>
        </w:tc>
        <w:tc>
          <w:tcPr>
            <w:tcW w:w="2184" w:type="dxa"/>
          </w:tcPr>
          <w:p w14:paraId="76A2D515" w14:textId="14AF6A6B" w:rsidR="000A2138" w:rsidRPr="004E4CE9" w:rsidRDefault="006628F2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Ю.</w:t>
            </w:r>
            <w:r w:rsidR="0098608F" w:rsidRPr="004E4CE9">
              <w:rPr>
                <w:sz w:val="23"/>
                <w:szCs w:val="23"/>
              </w:rPr>
              <w:t> </w:t>
            </w:r>
            <w:r w:rsidRPr="004E4CE9">
              <w:rPr>
                <w:sz w:val="23"/>
                <w:szCs w:val="23"/>
              </w:rPr>
              <w:t>Е.</w:t>
            </w:r>
            <w:r w:rsidR="008B29D2" w:rsidRPr="004E4CE9">
              <w:rPr>
                <w:sz w:val="23"/>
                <w:szCs w:val="23"/>
                <w:lang w:val="en-GB"/>
              </w:rPr>
              <w:t> </w:t>
            </w:r>
            <w:r w:rsidRPr="004E4CE9">
              <w:rPr>
                <w:sz w:val="23"/>
                <w:szCs w:val="23"/>
              </w:rPr>
              <w:t>Горшкова</w:t>
            </w:r>
          </w:p>
        </w:tc>
        <w:tc>
          <w:tcPr>
            <w:tcW w:w="1062" w:type="dxa"/>
          </w:tcPr>
          <w:p w14:paraId="5FD56AF5" w14:textId="77777777" w:rsidR="000A2138" w:rsidRPr="004E4CE9" w:rsidRDefault="006628F2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20 мин.</w:t>
            </w:r>
          </w:p>
        </w:tc>
      </w:tr>
      <w:tr w:rsidR="004E4CE9" w:rsidRPr="004E4CE9" w14:paraId="0ADD70CB" w14:textId="77777777" w:rsidTr="00F50879">
        <w:trPr>
          <w:trHeight w:val="445"/>
        </w:trPr>
        <w:tc>
          <w:tcPr>
            <w:tcW w:w="907" w:type="dxa"/>
          </w:tcPr>
          <w:p w14:paraId="3CA2ABA8" w14:textId="77777777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47A02439" w14:textId="77777777" w:rsidR="0018738D" w:rsidRPr="004E4CE9" w:rsidRDefault="0018738D" w:rsidP="000C2075">
            <w:pPr>
              <w:pStyle w:val="ac"/>
              <w:widowControl w:val="0"/>
              <w:suppressAutoHyphens w:val="0"/>
              <w:spacing w:before="60" w:after="60"/>
              <w:ind w:left="1363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</w:tcPr>
          <w:p w14:paraId="659A7087" w14:textId="16A0FF91" w:rsidR="0018738D" w:rsidRPr="004E4CE9" w:rsidRDefault="0018738D" w:rsidP="000C2075">
            <w:pPr>
              <w:widowControl w:val="0"/>
              <w:numPr>
                <w:ilvl w:val="0"/>
                <w:numId w:val="1"/>
              </w:numPr>
              <w:tabs>
                <w:tab w:val="clear" w:pos="281"/>
                <w:tab w:val="left" w:pos="305"/>
              </w:tabs>
              <w:spacing w:before="60" w:after="60"/>
              <w:ind w:left="305" w:hanging="305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 xml:space="preserve">«Многогранность </w:t>
            </w:r>
            <w:proofErr w:type="spellStart"/>
            <w:r w:rsidRPr="004E4CE9">
              <w:rPr>
                <w:rFonts w:cs="Arial"/>
                <w:sz w:val="23"/>
                <w:szCs w:val="23"/>
              </w:rPr>
              <w:t>многопетлевых</w:t>
            </w:r>
            <w:proofErr w:type="spellEnd"/>
            <w:r w:rsidRPr="004E4CE9">
              <w:rPr>
                <w:rFonts w:cs="Arial"/>
                <w:sz w:val="23"/>
                <w:szCs w:val="23"/>
              </w:rPr>
              <w:t xml:space="preserve"> расчетов»</w:t>
            </w:r>
          </w:p>
        </w:tc>
        <w:tc>
          <w:tcPr>
            <w:tcW w:w="2184" w:type="dxa"/>
          </w:tcPr>
          <w:p w14:paraId="70DBD25E" w14:textId="397923CF" w:rsidR="0018738D" w:rsidRPr="004E4CE9" w:rsidRDefault="0018738D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А. В.</w:t>
            </w:r>
            <w:r w:rsidRPr="004E4CE9">
              <w:rPr>
                <w:sz w:val="23"/>
                <w:szCs w:val="23"/>
                <w:lang w:val="en-GB"/>
              </w:rPr>
              <w:t> </w:t>
            </w:r>
            <w:r w:rsidRPr="004E4CE9">
              <w:rPr>
                <w:sz w:val="23"/>
                <w:szCs w:val="23"/>
              </w:rPr>
              <w:t>Бедняков</w:t>
            </w:r>
          </w:p>
        </w:tc>
        <w:tc>
          <w:tcPr>
            <w:tcW w:w="1062" w:type="dxa"/>
          </w:tcPr>
          <w:p w14:paraId="3C224C7F" w14:textId="2C492B71" w:rsidR="0018738D" w:rsidRPr="004E4CE9" w:rsidRDefault="0018738D" w:rsidP="000C2075">
            <w:pPr>
              <w:widowControl w:val="0"/>
              <w:spacing w:before="60" w:after="60"/>
              <w:ind w:left="-24" w:firstLine="24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20 мин.</w:t>
            </w:r>
          </w:p>
        </w:tc>
      </w:tr>
      <w:tr w:rsidR="004E4CE9" w:rsidRPr="004E4CE9" w14:paraId="0E21EE06" w14:textId="77777777" w:rsidTr="00F50879">
        <w:trPr>
          <w:trHeight w:val="727"/>
        </w:trPr>
        <w:tc>
          <w:tcPr>
            <w:tcW w:w="907" w:type="dxa"/>
          </w:tcPr>
          <w:p w14:paraId="6C3CC840" w14:textId="77777777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72DB3B67" w14:textId="23CCFB57" w:rsidR="0018738D" w:rsidRPr="004E4CE9" w:rsidRDefault="0018738D" w:rsidP="00294582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1</w:t>
            </w:r>
            <w:r w:rsidR="00294582" w:rsidRPr="004E4CE9">
              <w:rPr>
                <w:sz w:val="23"/>
                <w:szCs w:val="23"/>
                <w:lang w:val="en-US"/>
              </w:rPr>
              <w:t>4</w:t>
            </w:r>
            <w:r w:rsidRPr="004E4CE9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14:paraId="3A868CCD" w14:textId="5978AD63" w:rsidR="0018738D" w:rsidRPr="004E4CE9" w:rsidRDefault="0018738D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bookmarkStart w:id="1" w:name="page41R_mcid15"/>
            <w:bookmarkEnd w:id="1"/>
            <w:r w:rsidRPr="004E4CE9">
              <w:rPr>
                <w:sz w:val="23"/>
                <w:szCs w:val="23"/>
              </w:rPr>
              <w:t>Решение жюри о присуждении премии имени Б. М. Понтекорво</w:t>
            </w:r>
          </w:p>
        </w:tc>
        <w:tc>
          <w:tcPr>
            <w:tcW w:w="2184" w:type="dxa"/>
          </w:tcPr>
          <w:p w14:paraId="56D477AD" w14:textId="2922CE46" w:rsidR="0018738D" w:rsidRPr="004E4CE9" w:rsidRDefault="0018738D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А.</w:t>
            </w:r>
            <w:r w:rsidRPr="004E4CE9">
              <w:rPr>
                <w:sz w:val="23"/>
                <w:szCs w:val="23"/>
                <w:lang w:val="en-US"/>
              </w:rPr>
              <w:t> </w:t>
            </w:r>
            <w:r w:rsidRPr="004E4CE9">
              <w:rPr>
                <w:sz w:val="23"/>
                <w:szCs w:val="23"/>
              </w:rPr>
              <w:t>Г. Ольшевский</w:t>
            </w:r>
          </w:p>
        </w:tc>
        <w:tc>
          <w:tcPr>
            <w:tcW w:w="1062" w:type="dxa"/>
          </w:tcPr>
          <w:p w14:paraId="30001492" w14:textId="2AA9B638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10 мин.</w:t>
            </w:r>
          </w:p>
        </w:tc>
      </w:tr>
      <w:tr w:rsidR="004E4CE9" w:rsidRPr="004E4CE9" w14:paraId="370A7597" w14:textId="77777777" w:rsidTr="00F50879">
        <w:trPr>
          <w:trHeight w:val="1277"/>
        </w:trPr>
        <w:tc>
          <w:tcPr>
            <w:tcW w:w="907" w:type="dxa"/>
          </w:tcPr>
          <w:p w14:paraId="175EB827" w14:textId="3BDD55CD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27CB6DD6" w14:textId="00551E27" w:rsidR="0018738D" w:rsidRPr="004E4CE9" w:rsidRDefault="0018738D" w:rsidP="00294582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1</w:t>
            </w:r>
            <w:r w:rsidR="00294582" w:rsidRPr="004E4CE9">
              <w:rPr>
                <w:sz w:val="23"/>
                <w:szCs w:val="23"/>
                <w:lang w:val="en-US"/>
              </w:rPr>
              <w:t>5</w:t>
            </w:r>
            <w:r w:rsidRPr="004E4CE9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14:paraId="42417106" w14:textId="03A45582" w:rsidR="0018738D" w:rsidRPr="004E4CE9" w:rsidRDefault="0018738D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 xml:space="preserve">Решение жюри о присуждении ежегодных премий ОИЯИ за лучшие </w:t>
            </w:r>
            <w:r w:rsidR="00374094">
              <w:rPr>
                <w:rFonts w:cs="Arial"/>
                <w:szCs w:val="24"/>
              </w:rPr>
              <w:t>научно-исследовательские теоретические и экспериментальные</w:t>
            </w:r>
            <w:r w:rsidR="00374094" w:rsidRPr="00004640">
              <w:rPr>
                <w:rFonts w:cs="Arial"/>
                <w:szCs w:val="24"/>
              </w:rPr>
              <w:t xml:space="preserve"> </w:t>
            </w:r>
            <w:r w:rsidR="00374094">
              <w:rPr>
                <w:rFonts w:cs="Arial"/>
                <w:szCs w:val="24"/>
              </w:rPr>
              <w:t>работы</w:t>
            </w:r>
            <w:r w:rsidR="00374094" w:rsidRPr="00AD4B77">
              <w:rPr>
                <w:rFonts w:cs="Arial"/>
                <w:szCs w:val="24"/>
              </w:rPr>
              <w:t xml:space="preserve">, научно-методические </w:t>
            </w:r>
            <w:r w:rsidR="00374094">
              <w:rPr>
                <w:rFonts w:cs="Arial"/>
                <w:szCs w:val="24"/>
              </w:rPr>
              <w:t xml:space="preserve">и научно-технические работы, а также </w:t>
            </w:r>
            <w:r w:rsidR="00374094" w:rsidRPr="00AD4B77">
              <w:rPr>
                <w:rFonts w:cs="Arial"/>
                <w:szCs w:val="24"/>
              </w:rPr>
              <w:t>научно-технические прикладные работы</w:t>
            </w:r>
          </w:p>
        </w:tc>
        <w:tc>
          <w:tcPr>
            <w:tcW w:w="2184" w:type="dxa"/>
          </w:tcPr>
          <w:p w14:paraId="6399DB8E" w14:textId="77777777" w:rsidR="0018738D" w:rsidRPr="004E4CE9" w:rsidRDefault="0018738D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С. Н</w:t>
            </w:r>
            <w:r w:rsidRPr="004E4CE9">
              <w:rPr>
                <w:sz w:val="23"/>
                <w:szCs w:val="23"/>
                <w:lang w:val="en-US"/>
              </w:rPr>
              <w:t>. </w:t>
            </w:r>
            <w:r w:rsidRPr="004E4CE9">
              <w:rPr>
                <w:sz w:val="23"/>
                <w:szCs w:val="23"/>
              </w:rPr>
              <w:t>Дмитриев</w:t>
            </w:r>
          </w:p>
        </w:tc>
        <w:tc>
          <w:tcPr>
            <w:tcW w:w="1062" w:type="dxa"/>
          </w:tcPr>
          <w:p w14:paraId="2088B167" w14:textId="4BC03CA3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rFonts w:cs="Arial"/>
                <w:sz w:val="23"/>
                <w:szCs w:val="23"/>
              </w:rPr>
              <w:t>15 м</w:t>
            </w:r>
            <w:proofErr w:type="spellStart"/>
            <w:r w:rsidRPr="004E4CE9">
              <w:rPr>
                <w:rFonts w:cs="Arial"/>
                <w:sz w:val="23"/>
                <w:szCs w:val="23"/>
                <w:lang w:val="en-US"/>
              </w:rPr>
              <w:t>ин</w:t>
            </w:r>
            <w:proofErr w:type="spellEnd"/>
            <w:r w:rsidRPr="004E4CE9">
              <w:rPr>
                <w:rFonts w:cs="Arial"/>
                <w:sz w:val="23"/>
                <w:szCs w:val="23"/>
                <w:lang w:val="en-US"/>
              </w:rPr>
              <w:t>.</w:t>
            </w:r>
            <w:bookmarkStart w:id="2" w:name="_Hlk77253253"/>
            <w:bookmarkEnd w:id="2"/>
          </w:p>
        </w:tc>
      </w:tr>
      <w:tr w:rsidR="004E4CE9" w:rsidRPr="004E4CE9" w14:paraId="28AD1823" w14:textId="77777777" w:rsidTr="000129B1">
        <w:trPr>
          <w:trHeight w:val="727"/>
        </w:trPr>
        <w:tc>
          <w:tcPr>
            <w:tcW w:w="907" w:type="dxa"/>
          </w:tcPr>
          <w:p w14:paraId="6644D127" w14:textId="77777777" w:rsidR="006B054A" w:rsidRPr="004E4CE9" w:rsidRDefault="006B054A" w:rsidP="000129B1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7918C3F2" w14:textId="77777777" w:rsidR="006B054A" w:rsidRPr="004E4CE9" w:rsidRDefault="006B054A" w:rsidP="000129B1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1</w:t>
            </w:r>
            <w:r w:rsidRPr="004E4CE9">
              <w:rPr>
                <w:sz w:val="23"/>
                <w:szCs w:val="23"/>
                <w:lang w:val="en-US"/>
              </w:rPr>
              <w:t>6</w:t>
            </w:r>
            <w:r w:rsidRPr="004E4CE9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14:paraId="462201A4" w14:textId="21ADFF6E" w:rsidR="006B054A" w:rsidRPr="004E4CE9" w:rsidRDefault="006B054A" w:rsidP="006B054A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Вручение диплома «Почетный доктор ОИЯИ» М. Валигурскому</w:t>
            </w:r>
          </w:p>
        </w:tc>
        <w:tc>
          <w:tcPr>
            <w:tcW w:w="2184" w:type="dxa"/>
          </w:tcPr>
          <w:p w14:paraId="21A5CB9E" w14:textId="77777777" w:rsidR="006B054A" w:rsidRPr="004E4CE9" w:rsidRDefault="006B054A" w:rsidP="000129B1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Г. В.</w:t>
            </w:r>
            <w:r w:rsidRPr="004E4CE9">
              <w:rPr>
                <w:rFonts w:cs="Arial"/>
                <w:sz w:val="23"/>
                <w:szCs w:val="23"/>
                <w:lang w:val="en-US"/>
              </w:rPr>
              <w:t> </w:t>
            </w:r>
            <w:r w:rsidRPr="004E4CE9">
              <w:rPr>
                <w:rFonts w:cs="Arial"/>
                <w:sz w:val="23"/>
                <w:szCs w:val="23"/>
              </w:rPr>
              <w:t>Трубников</w:t>
            </w:r>
          </w:p>
        </w:tc>
        <w:tc>
          <w:tcPr>
            <w:tcW w:w="1062" w:type="dxa"/>
          </w:tcPr>
          <w:p w14:paraId="70813A79" w14:textId="77777777" w:rsidR="006B054A" w:rsidRPr="004E4CE9" w:rsidRDefault="006B054A" w:rsidP="000129B1">
            <w:pPr>
              <w:widowControl w:val="0"/>
              <w:spacing w:before="60" w:after="60"/>
              <w:jc w:val="right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10 мин.</w:t>
            </w:r>
          </w:p>
        </w:tc>
      </w:tr>
      <w:tr w:rsidR="004E4CE9" w:rsidRPr="004E4CE9" w14:paraId="1107C369" w14:textId="77777777" w:rsidTr="00F50879">
        <w:trPr>
          <w:trHeight w:val="727"/>
        </w:trPr>
        <w:tc>
          <w:tcPr>
            <w:tcW w:w="907" w:type="dxa"/>
          </w:tcPr>
          <w:p w14:paraId="64A8E06D" w14:textId="77777777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3DB6A504" w14:textId="744F44CD" w:rsidR="0018738D" w:rsidRPr="004E4CE9" w:rsidRDefault="0018738D" w:rsidP="006B054A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1</w:t>
            </w:r>
            <w:r w:rsidR="006B054A" w:rsidRPr="004E4CE9">
              <w:rPr>
                <w:sz w:val="23"/>
                <w:szCs w:val="23"/>
              </w:rPr>
              <w:t>7</w:t>
            </w:r>
            <w:r w:rsidRPr="004E4CE9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14:paraId="22E5681E" w14:textId="3A28B0A3" w:rsidR="0018738D" w:rsidRPr="004E4CE9" w:rsidRDefault="0018738D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 xml:space="preserve">О </w:t>
            </w:r>
            <w:proofErr w:type="gramStart"/>
            <w:r w:rsidRPr="004E4CE9">
              <w:rPr>
                <w:sz w:val="23"/>
                <w:szCs w:val="23"/>
              </w:rPr>
              <w:t>присвоении</w:t>
            </w:r>
            <w:proofErr w:type="gramEnd"/>
            <w:r w:rsidRPr="004E4CE9">
              <w:rPr>
                <w:sz w:val="23"/>
                <w:szCs w:val="23"/>
              </w:rPr>
              <w:t xml:space="preserve"> звания «Почетный доктор ОИЯИ»</w:t>
            </w:r>
            <w:bookmarkStart w:id="3" w:name="_GoBack"/>
            <w:bookmarkEnd w:id="3"/>
          </w:p>
        </w:tc>
        <w:tc>
          <w:tcPr>
            <w:tcW w:w="2184" w:type="dxa"/>
          </w:tcPr>
          <w:p w14:paraId="55D7FC52" w14:textId="61DF1F90" w:rsidR="0018738D" w:rsidRPr="004E4CE9" w:rsidRDefault="0018738D" w:rsidP="000C2075">
            <w:pPr>
              <w:widowControl w:val="0"/>
              <w:spacing w:before="60" w:after="60"/>
              <w:rPr>
                <w:rFonts w:cs="Arial"/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</w:rPr>
              <w:t>Г. В.</w:t>
            </w:r>
            <w:r w:rsidRPr="004E4CE9">
              <w:rPr>
                <w:rFonts w:cs="Arial"/>
                <w:sz w:val="23"/>
                <w:szCs w:val="23"/>
                <w:lang w:val="en-US"/>
              </w:rPr>
              <w:t> </w:t>
            </w:r>
            <w:r w:rsidRPr="004E4CE9">
              <w:rPr>
                <w:rFonts w:cs="Arial"/>
                <w:sz w:val="23"/>
                <w:szCs w:val="23"/>
              </w:rPr>
              <w:t>Трубников</w:t>
            </w:r>
          </w:p>
        </w:tc>
        <w:tc>
          <w:tcPr>
            <w:tcW w:w="1062" w:type="dxa"/>
          </w:tcPr>
          <w:p w14:paraId="59F7C32F" w14:textId="5B30DB27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10 мин.</w:t>
            </w:r>
          </w:p>
        </w:tc>
      </w:tr>
      <w:tr w:rsidR="004E4CE9" w:rsidRPr="004E4CE9" w14:paraId="35E3D977" w14:textId="77777777" w:rsidTr="00F50879">
        <w:trPr>
          <w:trHeight w:val="712"/>
        </w:trPr>
        <w:tc>
          <w:tcPr>
            <w:tcW w:w="907" w:type="dxa"/>
          </w:tcPr>
          <w:p w14:paraId="46B50C82" w14:textId="1E3C6CCF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14:paraId="2AADB723" w14:textId="3EFEBC76" w:rsidR="0018738D" w:rsidRPr="004E4CE9" w:rsidRDefault="0018738D" w:rsidP="00A17DE8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1</w:t>
            </w:r>
            <w:r w:rsidR="00A17DE8" w:rsidRPr="004E4CE9">
              <w:rPr>
                <w:sz w:val="23"/>
                <w:szCs w:val="23"/>
              </w:rPr>
              <w:t>8</w:t>
            </w:r>
            <w:r w:rsidRPr="004E4CE9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14:paraId="6557805F" w14:textId="74FF6677" w:rsidR="0018738D" w:rsidRPr="004E4CE9" w:rsidRDefault="0018738D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Объявление вакансий на должности в дирекциях лабораторий ОИЯИ</w:t>
            </w:r>
          </w:p>
        </w:tc>
        <w:tc>
          <w:tcPr>
            <w:tcW w:w="2184" w:type="dxa"/>
          </w:tcPr>
          <w:p w14:paraId="68E4A15D" w14:textId="47CAB738" w:rsidR="0018738D" w:rsidRPr="004E4CE9" w:rsidRDefault="0018738D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rFonts w:cs="Arial"/>
                <w:sz w:val="23"/>
                <w:szCs w:val="23"/>
                <w:lang w:val="en-US"/>
              </w:rPr>
              <w:t>Г.</w:t>
            </w:r>
            <w:r w:rsidRPr="004E4CE9">
              <w:rPr>
                <w:rFonts w:cs="Arial"/>
                <w:sz w:val="23"/>
                <w:szCs w:val="23"/>
              </w:rPr>
              <w:t> </w:t>
            </w:r>
            <w:r w:rsidRPr="004E4CE9">
              <w:rPr>
                <w:rFonts w:cs="Arial"/>
                <w:sz w:val="23"/>
                <w:szCs w:val="23"/>
                <w:lang w:val="en-US"/>
              </w:rPr>
              <w:t>В. Трубников</w:t>
            </w:r>
          </w:p>
        </w:tc>
        <w:tc>
          <w:tcPr>
            <w:tcW w:w="1062" w:type="dxa"/>
          </w:tcPr>
          <w:p w14:paraId="260F595C" w14:textId="77777777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sz w:val="23"/>
                <w:szCs w:val="23"/>
                <w:lang w:val="en-US"/>
              </w:rPr>
              <w:t xml:space="preserve">5 </w:t>
            </w:r>
            <w:proofErr w:type="spellStart"/>
            <w:r w:rsidRPr="004E4CE9">
              <w:rPr>
                <w:sz w:val="23"/>
                <w:szCs w:val="23"/>
                <w:lang w:val="en-US"/>
              </w:rPr>
              <w:t>мин</w:t>
            </w:r>
            <w:proofErr w:type="spellEnd"/>
            <w:r w:rsidRPr="004E4CE9">
              <w:rPr>
                <w:sz w:val="23"/>
                <w:szCs w:val="23"/>
                <w:lang w:val="en-US"/>
              </w:rPr>
              <w:t>.</w:t>
            </w:r>
          </w:p>
        </w:tc>
      </w:tr>
      <w:tr w:rsidR="004E4CE9" w:rsidRPr="004E4CE9" w14:paraId="31F0343B" w14:textId="77777777" w:rsidTr="00F50879">
        <w:trPr>
          <w:trHeight w:val="286"/>
        </w:trPr>
        <w:tc>
          <w:tcPr>
            <w:tcW w:w="907" w:type="dxa"/>
          </w:tcPr>
          <w:p w14:paraId="011A892B" w14:textId="77777777" w:rsidR="0018738D" w:rsidRPr="004E4CE9" w:rsidRDefault="0018738D" w:rsidP="000C2075">
            <w:pPr>
              <w:widowControl w:val="0"/>
              <w:spacing w:before="60" w:after="60"/>
              <w:ind w:left="306" w:right="-68"/>
              <w:jc w:val="center"/>
              <w:rPr>
                <w:rFonts w:cs="Arial"/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</w:tcPr>
          <w:p w14:paraId="720CEF6A" w14:textId="77777777" w:rsidR="0018738D" w:rsidRPr="004E4CE9" w:rsidRDefault="0018738D" w:rsidP="000C2075">
            <w:pPr>
              <w:widowControl w:val="0"/>
              <w:suppressAutoHyphens w:val="0"/>
              <w:spacing w:before="60" w:after="60"/>
              <w:ind w:left="283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</w:tcPr>
          <w:p w14:paraId="7549A992" w14:textId="77777777" w:rsidR="0018738D" w:rsidRPr="004E4CE9" w:rsidRDefault="0018738D" w:rsidP="000C2075">
            <w:pPr>
              <w:widowControl w:val="0"/>
              <w:spacing w:before="60" w:after="60"/>
              <w:ind w:left="306" w:right="-68"/>
              <w:jc w:val="center"/>
              <w:rPr>
                <w:rFonts w:cs="Arial"/>
                <w:i/>
                <w:iCs/>
                <w:sz w:val="23"/>
                <w:szCs w:val="23"/>
              </w:rPr>
            </w:pPr>
            <w:r w:rsidRPr="004E4CE9">
              <w:rPr>
                <w:rFonts w:cs="Arial"/>
                <w:i/>
                <w:iCs/>
                <w:sz w:val="23"/>
                <w:szCs w:val="23"/>
              </w:rPr>
              <w:t>Перерыв</w:t>
            </w:r>
          </w:p>
        </w:tc>
        <w:tc>
          <w:tcPr>
            <w:tcW w:w="2184" w:type="dxa"/>
          </w:tcPr>
          <w:p w14:paraId="25FB395B" w14:textId="77777777" w:rsidR="0018738D" w:rsidRPr="004E4CE9" w:rsidRDefault="0018738D" w:rsidP="000C2075">
            <w:pPr>
              <w:widowControl w:val="0"/>
              <w:spacing w:before="60" w:after="60"/>
              <w:ind w:left="306" w:right="-68"/>
              <w:jc w:val="center"/>
              <w:rPr>
                <w:rFonts w:cs="Arial"/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1062" w:type="dxa"/>
          </w:tcPr>
          <w:p w14:paraId="31D42084" w14:textId="77777777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sz w:val="23"/>
                <w:szCs w:val="23"/>
                <w:lang w:val="en-US"/>
              </w:rPr>
            </w:pPr>
          </w:p>
        </w:tc>
      </w:tr>
      <w:tr w:rsidR="004E4CE9" w:rsidRPr="004E4CE9" w14:paraId="31FEE148" w14:textId="77777777" w:rsidTr="00F50879">
        <w:trPr>
          <w:trHeight w:val="613"/>
        </w:trPr>
        <w:tc>
          <w:tcPr>
            <w:tcW w:w="907" w:type="dxa"/>
          </w:tcPr>
          <w:p w14:paraId="671091D3" w14:textId="77777777" w:rsidR="0018738D" w:rsidRPr="004E4CE9" w:rsidRDefault="0018738D" w:rsidP="000C2075">
            <w:pPr>
              <w:widowControl w:val="0"/>
              <w:spacing w:before="60" w:after="60"/>
              <w:ind w:left="306" w:right="-68"/>
              <w:jc w:val="center"/>
              <w:rPr>
                <w:rFonts w:cs="Arial"/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</w:tcPr>
          <w:p w14:paraId="01B7360E" w14:textId="77777777" w:rsidR="0018738D" w:rsidRPr="004E4CE9" w:rsidRDefault="0018738D" w:rsidP="000C2075">
            <w:pPr>
              <w:widowControl w:val="0"/>
              <w:suppressAutoHyphens w:val="0"/>
              <w:spacing w:before="60" w:after="60"/>
              <w:ind w:left="283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5245" w:type="dxa"/>
          </w:tcPr>
          <w:p w14:paraId="6CA167DD" w14:textId="77777777" w:rsidR="0018738D" w:rsidRPr="002161C3" w:rsidRDefault="0018738D" w:rsidP="000C2075">
            <w:pPr>
              <w:widowControl w:val="0"/>
              <w:spacing w:before="60" w:after="60"/>
              <w:ind w:left="306" w:right="-68"/>
              <w:jc w:val="center"/>
              <w:rPr>
                <w:rFonts w:cs="Arial"/>
                <w:iCs/>
                <w:sz w:val="23"/>
                <w:szCs w:val="23"/>
                <w:u w:val="single"/>
              </w:rPr>
            </w:pPr>
            <w:r w:rsidRPr="002161C3">
              <w:rPr>
                <w:rFonts w:cs="Arial"/>
                <w:iCs/>
                <w:sz w:val="23"/>
                <w:szCs w:val="23"/>
                <w:u w:val="single"/>
              </w:rPr>
              <w:t>Закрытое заседание</w:t>
            </w:r>
          </w:p>
        </w:tc>
        <w:tc>
          <w:tcPr>
            <w:tcW w:w="2184" w:type="dxa"/>
          </w:tcPr>
          <w:p w14:paraId="071A6CA5" w14:textId="77777777" w:rsidR="0018738D" w:rsidRPr="004E4CE9" w:rsidRDefault="0018738D" w:rsidP="000C2075">
            <w:pPr>
              <w:widowControl w:val="0"/>
              <w:spacing w:before="60" w:after="60"/>
              <w:ind w:left="306" w:right="-68"/>
              <w:jc w:val="center"/>
              <w:rPr>
                <w:rFonts w:cs="Arial"/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1062" w:type="dxa"/>
          </w:tcPr>
          <w:p w14:paraId="1BC6BAF4" w14:textId="77777777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sz w:val="23"/>
                <w:szCs w:val="23"/>
                <w:lang w:val="en-US"/>
              </w:rPr>
            </w:pPr>
          </w:p>
        </w:tc>
      </w:tr>
      <w:tr w:rsidR="004E4CE9" w:rsidRPr="004E4CE9" w14:paraId="64582843" w14:textId="77777777" w:rsidTr="00F50879">
        <w:trPr>
          <w:trHeight w:val="727"/>
        </w:trPr>
        <w:tc>
          <w:tcPr>
            <w:tcW w:w="907" w:type="dxa"/>
          </w:tcPr>
          <w:p w14:paraId="1A155B4E" w14:textId="0F26FCC5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GB"/>
              </w:rPr>
            </w:pPr>
          </w:p>
        </w:tc>
        <w:tc>
          <w:tcPr>
            <w:tcW w:w="567" w:type="dxa"/>
          </w:tcPr>
          <w:p w14:paraId="405C7223" w14:textId="472901D7" w:rsidR="0018738D" w:rsidRPr="004E4CE9" w:rsidRDefault="0018738D" w:rsidP="00A17DE8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1</w:t>
            </w:r>
            <w:r w:rsidR="00A17DE8" w:rsidRPr="004E4CE9">
              <w:rPr>
                <w:sz w:val="23"/>
                <w:szCs w:val="23"/>
              </w:rPr>
              <w:t>9</w:t>
            </w:r>
            <w:r w:rsidRPr="004E4CE9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14:paraId="35938866" w14:textId="77777777" w:rsidR="0018738D" w:rsidRPr="004E4CE9" w:rsidRDefault="0018738D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 xml:space="preserve">Общая дискуссия. </w:t>
            </w:r>
            <w:r w:rsidRPr="004E4CE9">
              <w:rPr>
                <w:sz w:val="23"/>
                <w:szCs w:val="23"/>
              </w:rPr>
              <w:br/>
              <w:t>Принятие резолюции Ученого совета</w:t>
            </w:r>
          </w:p>
        </w:tc>
        <w:tc>
          <w:tcPr>
            <w:tcW w:w="2184" w:type="dxa"/>
          </w:tcPr>
          <w:p w14:paraId="77E4892B" w14:textId="46E3CC5D" w:rsidR="0018738D" w:rsidRPr="004E4CE9" w:rsidRDefault="0018738D" w:rsidP="000C207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sz w:val="23"/>
                <w:szCs w:val="23"/>
              </w:rPr>
              <w:t>С. Я. Килин</w:t>
            </w:r>
          </w:p>
        </w:tc>
        <w:tc>
          <w:tcPr>
            <w:tcW w:w="1062" w:type="dxa"/>
          </w:tcPr>
          <w:p w14:paraId="156F27D7" w14:textId="3CAF6FFB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  <w:lang w:val="en-US"/>
              </w:rPr>
              <w:t>1 ч</w:t>
            </w:r>
            <w:r w:rsidRPr="004E4CE9">
              <w:rPr>
                <w:sz w:val="23"/>
                <w:szCs w:val="23"/>
              </w:rPr>
              <w:t>.</w:t>
            </w:r>
          </w:p>
        </w:tc>
      </w:tr>
      <w:tr w:rsidR="004E4CE9" w:rsidRPr="004E4CE9" w14:paraId="7950713F" w14:textId="77777777" w:rsidTr="009635B7">
        <w:trPr>
          <w:trHeight w:val="547"/>
        </w:trPr>
        <w:tc>
          <w:tcPr>
            <w:tcW w:w="907" w:type="dxa"/>
          </w:tcPr>
          <w:p w14:paraId="250D8548" w14:textId="65BBD48D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i/>
                <w:sz w:val="23"/>
                <w:szCs w:val="23"/>
                <w:lang w:val="en-GB"/>
              </w:rPr>
            </w:pPr>
          </w:p>
        </w:tc>
        <w:tc>
          <w:tcPr>
            <w:tcW w:w="567" w:type="dxa"/>
          </w:tcPr>
          <w:p w14:paraId="12BEE710" w14:textId="10BFB7AC" w:rsidR="0018738D" w:rsidRPr="004E4CE9" w:rsidRDefault="00A17DE8" w:rsidP="000C2075">
            <w:pPr>
              <w:widowControl w:val="0"/>
              <w:tabs>
                <w:tab w:val="left" w:pos="12"/>
              </w:tabs>
              <w:suppressAutoHyphens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20</w:t>
            </w:r>
            <w:r w:rsidR="0018738D" w:rsidRPr="004E4CE9">
              <w:rPr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14:paraId="40B3045D" w14:textId="77777777" w:rsidR="0018738D" w:rsidRPr="004E4CE9" w:rsidRDefault="0018738D" w:rsidP="000C207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4E4CE9">
              <w:rPr>
                <w:sz w:val="23"/>
                <w:szCs w:val="23"/>
              </w:rPr>
              <w:t>Закрытие сессии</w:t>
            </w:r>
          </w:p>
        </w:tc>
        <w:tc>
          <w:tcPr>
            <w:tcW w:w="2184" w:type="dxa"/>
          </w:tcPr>
          <w:p w14:paraId="2EBB3C6D" w14:textId="2C23F0A4" w:rsidR="0018738D" w:rsidRPr="004E4CE9" w:rsidRDefault="0018738D" w:rsidP="000C207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US"/>
              </w:rPr>
            </w:pPr>
            <w:r w:rsidRPr="004E4CE9">
              <w:rPr>
                <w:sz w:val="23"/>
                <w:szCs w:val="23"/>
                <w:lang w:val="en-US"/>
              </w:rPr>
              <w:t>Г.</w:t>
            </w:r>
            <w:r w:rsidRPr="004E4CE9">
              <w:rPr>
                <w:sz w:val="23"/>
                <w:szCs w:val="23"/>
              </w:rPr>
              <w:t> </w:t>
            </w:r>
            <w:r w:rsidRPr="004E4CE9">
              <w:rPr>
                <w:sz w:val="23"/>
                <w:szCs w:val="23"/>
                <w:lang w:val="en-US"/>
              </w:rPr>
              <w:t>В. Трубников</w:t>
            </w:r>
          </w:p>
        </w:tc>
        <w:tc>
          <w:tcPr>
            <w:tcW w:w="1062" w:type="dxa"/>
          </w:tcPr>
          <w:p w14:paraId="6009F6DD" w14:textId="77777777" w:rsidR="0018738D" w:rsidRPr="004E4CE9" w:rsidRDefault="0018738D" w:rsidP="000C2075">
            <w:pPr>
              <w:widowControl w:val="0"/>
              <w:spacing w:before="60" w:after="60"/>
              <w:jc w:val="right"/>
              <w:rPr>
                <w:sz w:val="23"/>
                <w:szCs w:val="23"/>
                <w:lang w:val="en-US"/>
              </w:rPr>
            </w:pPr>
            <w:r w:rsidRPr="004E4CE9">
              <w:rPr>
                <w:sz w:val="23"/>
                <w:szCs w:val="23"/>
                <w:lang w:val="en-US"/>
              </w:rPr>
              <w:t xml:space="preserve">5 </w:t>
            </w:r>
            <w:proofErr w:type="spellStart"/>
            <w:r w:rsidRPr="004E4CE9">
              <w:rPr>
                <w:sz w:val="23"/>
                <w:szCs w:val="23"/>
                <w:lang w:val="en-US"/>
              </w:rPr>
              <w:t>мин</w:t>
            </w:r>
            <w:proofErr w:type="spellEnd"/>
            <w:r w:rsidRPr="004E4CE9">
              <w:rPr>
                <w:sz w:val="23"/>
                <w:szCs w:val="23"/>
                <w:lang w:val="en-US"/>
              </w:rPr>
              <w:t>.</w:t>
            </w:r>
            <w:bookmarkStart w:id="4" w:name="_Hlk77254876"/>
            <w:bookmarkEnd w:id="4"/>
          </w:p>
        </w:tc>
      </w:tr>
    </w:tbl>
    <w:p w14:paraId="1E156C7C" w14:textId="5A0276FC" w:rsidR="009B7166" w:rsidRPr="004E4CE9" w:rsidRDefault="009B7166" w:rsidP="000C2075">
      <w:pPr>
        <w:spacing w:before="60" w:after="60"/>
        <w:rPr>
          <w:sz w:val="23"/>
          <w:szCs w:val="23"/>
        </w:rPr>
      </w:pPr>
    </w:p>
    <w:sectPr w:rsidR="009B7166" w:rsidRPr="004E4CE9" w:rsidSect="000250E4">
      <w:pgSz w:w="11906" w:h="16838"/>
      <w:pgMar w:top="1135" w:right="794" w:bottom="426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1BE"/>
    <w:multiLevelType w:val="multilevel"/>
    <w:tmpl w:val="F4D413F4"/>
    <w:lvl w:ilvl="0">
      <w:start w:val="1"/>
      <w:numFmt w:val="decimal"/>
      <w:lvlText w:val="%1."/>
      <w:lvlJc w:val="right"/>
      <w:pPr>
        <w:tabs>
          <w:tab w:val="num" w:pos="72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30026E8A"/>
    <w:multiLevelType w:val="hybridMultilevel"/>
    <w:tmpl w:val="A568020A"/>
    <w:lvl w:ilvl="0" w:tplc="C57CB4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535"/>
    <w:multiLevelType w:val="multilevel"/>
    <w:tmpl w:val="F4D413F4"/>
    <w:lvl w:ilvl="0">
      <w:start w:val="1"/>
      <w:numFmt w:val="decimal"/>
      <w:lvlText w:val="%1."/>
      <w:lvlJc w:val="right"/>
      <w:pPr>
        <w:tabs>
          <w:tab w:val="num" w:pos="72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nsid w:val="55EA3B7C"/>
    <w:multiLevelType w:val="hybridMultilevel"/>
    <w:tmpl w:val="3B242AA6"/>
    <w:lvl w:ilvl="0" w:tplc="0F86DB30">
      <w:start w:val="10"/>
      <w:numFmt w:val="decimal"/>
      <w:lvlText w:val="%1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>
    <w:nsid w:val="6E8D720A"/>
    <w:multiLevelType w:val="multilevel"/>
    <w:tmpl w:val="6A0EF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1853C4C"/>
    <w:multiLevelType w:val="multilevel"/>
    <w:tmpl w:val="D5D02C00"/>
    <w:lvl w:ilvl="0">
      <w:start w:val="1"/>
      <w:numFmt w:val="bullet"/>
      <w:lvlText w:val=""/>
      <w:lvlJc w:val="left"/>
      <w:pPr>
        <w:tabs>
          <w:tab w:val="num" w:pos="281"/>
        </w:tabs>
        <w:ind w:left="281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38"/>
    <w:rsid w:val="000106E9"/>
    <w:rsid w:val="000250E4"/>
    <w:rsid w:val="00065426"/>
    <w:rsid w:val="00067D52"/>
    <w:rsid w:val="000A2138"/>
    <w:rsid w:val="000C2075"/>
    <w:rsid w:val="0018738D"/>
    <w:rsid w:val="002161C3"/>
    <w:rsid w:val="00250631"/>
    <w:rsid w:val="0028727B"/>
    <w:rsid w:val="00294582"/>
    <w:rsid w:val="00326E80"/>
    <w:rsid w:val="00374094"/>
    <w:rsid w:val="0049158D"/>
    <w:rsid w:val="004A0AF3"/>
    <w:rsid w:val="004E4CE9"/>
    <w:rsid w:val="00502B72"/>
    <w:rsid w:val="005B5B99"/>
    <w:rsid w:val="006628F2"/>
    <w:rsid w:val="006B054A"/>
    <w:rsid w:val="006D495E"/>
    <w:rsid w:val="0070607B"/>
    <w:rsid w:val="00707E51"/>
    <w:rsid w:val="008B29D2"/>
    <w:rsid w:val="00945CC6"/>
    <w:rsid w:val="009635B7"/>
    <w:rsid w:val="009710C2"/>
    <w:rsid w:val="0098608F"/>
    <w:rsid w:val="009B4DA8"/>
    <w:rsid w:val="009B7166"/>
    <w:rsid w:val="009E31C1"/>
    <w:rsid w:val="00A17DE8"/>
    <w:rsid w:val="00A56F09"/>
    <w:rsid w:val="00AC0D9D"/>
    <w:rsid w:val="00B719CB"/>
    <w:rsid w:val="00C34736"/>
    <w:rsid w:val="00CD1F4D"/>
    <w:rsid w:val="00D83785"/>
    <w:rsid w:val="00E53E4B"/>
    <w:rsid w:val="00E7493C"/>
    <w:rsid w:val="00F11AB8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5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31"/>
    <w:rPr>
      <w:color w:val="0000FF"/>
      <w:u w:val="single"/>
    </w:rPr>
  </w:style>
  <w:style w:type="character" w:styleId="a4">
    <w:name w:val="FollowedHyperlink"/>
    <w:rsid w:val="008E7B31"/>
    <w:rPr>
      <w:color w:val="800080"/>
      <w:u w:val="single"/>
    </w:rPr>
  </w:style>
  <w:style w:type="character" w:customStyle="1" w:styleId="rvts13">
    <w:name w:val="rvts13"/>
    <w:qFormat/>
    <w:rsid w:val="00C0363F"/>
    <w:rPr>
      <w:rFonts w:ascii="Arial" w:hAnsi="Arial" w:cs="Arial"/>
      <w:sz w:val="26"/>
      <w:szCs w:val="26"/>
      <w:shd w:val="clear" w:color="auto" w:fill="FFFFFF"/>
    </w:rPr>
  </w:style>
  <w:style w:type="character" w:customStyle="1" w:styleId="rvts9">
    <w:name w:val="rvts9"/>
    <w:qFormat/>
    <w:rsid w:val="00C0363F"/>
    <w:rPr>
      <w:rFonts w:ascii="Arial" w:hAnsi="Arial" w:cs="Arial"/>
      <w:sz w:val="26"/>
      <w:szCs w:val="26"/>
    </w:rPr>
  </w:style>
  <w:style w:type="character" w:customStyle="1" w:styleId="shorttext">
    <w:name w:val="short_text"/>
    <w:basedOn w:val="a0"/>
    <w:qFormat/>
    <w:rsid w:val="00C0363F"/>
  </w:style>
  <w:style w:type="character" w:customStyle="1" w:styleId="6">
    <w:name w:val="Основной текст (6)_"/>
    <w:link w:val="60"/>
    <w:qFormat/>
    <w:rsid w:val="007244EB"/>
    <w:rPr>
      <w:b/>
      <w:bCs/>
      <w:spacing w:val="7"/>
      <w:sz w:val="18"/>
      <w:szCs w:val="18"/>
      <w:shd w:val="clear" w:color="auto" w:fill="FFFFFF"/>
    </w:rPr>
  </w:style>
  <w:style w:type="character" w:customStyle="1" w:styleId="30">
    <w:name w:val="Основной текст (3)_"/>
    <w:qFormat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character" w:customStyle="1" w:styleId="3TimesNewRoman">
    <w:name w:val="Основной текст (3) + Times New Roman"/>
    <w:qFormat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sz w:val="19"/>
      <w:szCs w:val="19"/>
      <w:shd w:val="clear" w:color="auto" w:fill="FFFFFF"/>
    </w:rPr>
  </w:style>
  <w:style w:type="character" w:customStyle="1" w:styleId="topleveltitle">
    <w:name w:val="topleveltitle"/>
    <w:qFormat/>
    <w:rsid w:val="00253C5F"/>
  </w:style>
  <w:style w:type="character" w:customStyle="1" w:styleId="a5">
    <w:name w:val="Текст Знак"/>
    <w:basedOn w:val="a0"/>
    <w:uiPriority w:val="99"/>
    <w:qFormat/>
    <w:rsid w:val="00F35A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772C2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sid w:val="00102901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8E7356"/>
    <w:pPr>
      <w:jc w:val="center"/>
    </w:pPr>
    <w:rPr>
      <w:i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9">
    <w:name w:val="Title"/>
    <w:basedOn w:val="a"/>
    <w:qFormat/>
    <w:rsid w:val="008E7356"/>
    <w:pPr>
      <w:jc w:val="center"/>
    </w:pPr>
    <w:rPr>
      <w:b/>
    </w:rPr>
  </w:style>
  <w:style w:type="paragraph" w:styleId="21">
    <w:name w:val="Body Text 2"/>
    <w:basedOn w:val="a"/>
    <w:qFormat/>
    <w:rsid w:val="008E7356"/>
    <w:pPr>
      <w:jc w:val="center"/>
    </w:pPr>
    <w:rPr>
      <w:rFonts w:ascii="Arial Black" w:hAnsi="Arial Black"/>
      <w:b/>
      <w:sz w:val="22"/>
    </w:rPr>
  </w:style>
  <w:style w:type="paragraph" w:styleId="31">
    <w:name w:val="Body Text 3"/>
    <w:basedOn w:val="a"/>
    <w:qFormat/>
    <w:rsid w:val="00F21738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qFormat/>
    <w:rsid w:val="001B57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qFormat/>
    <w:rsid w:val="004A5185"/>
    <w:pPr>
      <w:shd w:val="clear" w:color="auto" w:fill="000080"/>
    </w:pPr>
    <w:rPr>
      <w:rFonts w:ascii="Tahoma" w:hAnsi="Tahoma" w:cs="Tahoma"/>
      <w:sz w:val="20"/>
    </w:rPr>
  </w:style>
  <w:style w:type="paragraph" w:customStyle="1" w:styleId="60">
    <w:name w:val="Основной текст (6)"/>
    <w:basedOn w:val="a"/>
    <w:link w:val="6"/>
    <w:qFormat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</w:rPr>
  </w:style>
  <w:style w:type="paragraph" w:customStyle="1" w:styleId="32">
    <w:name w:val="Основной текст (3)"/>
    <w:basedOn w:val="a"/>
    <w:qFormat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</w:rPr>
  </w:style>
  <w:style w:type="paragraph" w:styleId="ac">
    <w:name w:val="List Paragraph"/>
    <w:basedOn w:val="a"/>
    <w:uiPriority w:val="34"/>
    <w:qFormat/>
    <w:rsid w:val="008E24D2"/>
    <w:pPr>
      <w:ind w:left="720"/>
      <w:contextualSpacing/>
    </w:pPr>
  </w:style>
  <w:style w:type="paragraph" w:customStyle="1" w:styleId="11">
    <w:name w:val="Обычный11"/>
    <w:next w:val="a"/>
    <w:qFormat/>
    <w:rsid w:val="00542DF9"/>
    <w:pPr>
      <w:widowControl w:val="0"/>
    </w:pPr>
    <w:rPr>
      <w:sz w:val="24"/>
    </w:rPr>
  </w:style>
  <w:style w:type="paragraph" w:styleId="ad">
    <w:name w:val="Normal (Web)"/>
    <w:basedOn w:val="a"/>
    <w:uiPriority w:val="99"/>
    <w:unhideWhenUsed/>
    <w:qFormat/>
    <w:rsid w:val="00FC104D"/>
    <w:rPr>
      <w:rFonts w:ascii="Times New Roman" w:eastAsia="Calibri" w:hAnsi="Times New Roman"/>
      <w:szCs w:val="24"/>
    </w:rPr>
  </w:style>
  <w:style w:type="paragraph" w:styleId="ae">
    <w:name w:val="Plain Text"/>
    <w:basedOn w:val="a"/>
    <w:uiPriority w:val="99"/>
    <w:unhideWhenUsed/>
    <w:qFormat/>
    <w:rsid w:val="00F35AF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</w:rPr>
  </w:style>
  <w:style w:type="character" w:customStyle="1" w:styleId="layout">
    <w:name w:val="layout"/>
    <w:basedOn w:val="a0"/>
    <w:rsid w:val="009B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31"/>
    <w:rPr>
      <w:color w:val="0000FF"/>
      <w:u w:val="single"/>
    </w:rPr>
  </w:style>
  <w:style w:type="character" w:styleId="a4">
    <w:name w:val="FollowedHyperlink"/>
    <w:rsid w:val="008E7B31"/>
    <w:rPr>
      <w:color w:val="800080"/>
      <w:u w:val="single"/>
    </w:rPr>
  </w:style>
  <w:style w:type="character" w:customStyle="1" w:styleId="rvts13">
    <w:name w:val="rvts13"/>
    <w:qFormat/>
    <w:rsid w:val="00C0363F"/>
    <w:rPr>
      <w:rFonts w:ascii="Arial" w:hAnsi="Arial" w:cs="Arial"/>
      <w:sz w:val="26"/>
      <w:szCs w:val="26"/>
      <w:shd w:val="clear" w:color="auto" w:fill="FFFFFF"/>
    </w:rPr>
  </w:style>
  <w:style w:type="character" w:customStyle="1" w:styleId="rvts9">
    <w:name w:val="rvts9"/>
    <w:qFormat/>
    <w:rsid w:val="00C0363F"/>
    <w:rPr>
      <w:rFonts w:ascii="Arial" w:hAnsi="Arial" w:cs="Arial"/>
      <w:sz w:val="26"/>
      <w:szCs w:val="26"/>
    </w:rPr>
  </w:style>
  <w:style w:type="character" w:customStyle="1" w:styleId="shorttext">
    <w:name w:val="short_text"/>
    <w:basedOn w:val="a0"/>
    <w:qFormat/>
    <w:rsid w:val="00C0363F"/>
  </w:style>
  <w:style w:type="character" w:customStyle="1" w:styleId="6">
    <w:name w:val="Основной текст (6)_"/>
    <w:link w:val="60"/>
    <w:qFormat/>
    <w:rsid w:val="007244EB"/>
    <w:rPr>
      <w:b/>
      <w:bCs/>
      <w:spacing w:val="7"/>
      <w:sz w:val="18"/>
      <w:szCs w:val="18"/>
      <w:shd w:val="clear" w:color="auto" w:fill="FFFFFF"/>
    </w:rPr>
  </w:style>
  <w:style w:type="character" w:customStyle="1" w:styleId="30">
    <w:name w:val="Основной текст (3)_"/>
    <w:qFormat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character" w:customStyle="1" w:styleId="3TimesNewRoman">
    <w:name w:val="Основной текст (3) + Times New Roman"/>
    <w:qFormat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sz w:val="19"/>
      <w:szCs w:val="19"/>
      <w:shd w:val="clear" w:color="auto" w:fill="FFFFFF"/>
    </w:rPr>
  </w:style>
  <w:style w:type="character" w:customStyle="1" w:styleId="topleveltitle">
    <w:name w:val="topleveltitle"/>
    <w:qFormat/>
    <w:rsid w:val="00253C5F"/>
  </w:style>
  <w:style w:type="character" w:customStyle="1" w:styleId="a5">
    <w:name w:val="Текст Знак"/>
    <w:basedOn w:val="a0"/>
    <w:uiPriority w:val="99"/>
    <w:qFormat/>
    <w:rsid w:val="00F35A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772C2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sid w:val="00102901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8E7356"/>
    <w:pPr>
      <w:jc w:val="center"/>
    </w:pPr>
    <w:rPr>
      <w:i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9">
    <w:name w:val="Title"/>
    <w:basedOn w:val="a"/>
    <w:qFormat/>
    <w:rsid w:val="008E7356"/>
    <w:pPr>
      <w:jc w:val="center"/>
    </w:pPr>
    <w:rPr>
      <w:b/>
    </w:rPr>
  </w:style>
  <w:style w:type="paragraph" w:styleId="21">
    <w:name w:val="Body Text 2"/>
    <w:basedOn w:val="a"/>
    <w:qFormat/>
    <w:rsid w:val="008E7356"/>
    <w:pPr>
      <w:jc w:val="center"/>
    </w:pPr>
    <w:rPr>
      <w:rFonts w:ascii="Arial Black" w:hAnsi="Arial Black"/>
      <w:b/>
      <w:sz w:val="22"/>
    </w:rPr>
  </w:style>
  <w:style w:type="paragraph" w:styleId="31">
    <w:name w:val="Body Text 3"/>
    <w:basedOn w:val="a"/>
    <w:qFormat/>
    <w:rsid w:val="00F21738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qFormat/>
    <w:rsid w:val="001B57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qFormat/>
    <w:rsid w:val="004A5185"/>
    <w:pPr>
      <w:shd w:val="clear" w:color="auto" w:fill="000080"/>
    </w:pPr>
    <w:rPr>
      <w:rFonts w:ascii="Tahoma" w:hAnsi="Tahoma" w:cs="Tahoma"/>
      <w:sz w:val="20"/>
    </w:rPr>
  </w:style>
  <w:style w:type="paragraph" w:customStyle="1" w:styleId="60">
    <w:name w:val="Основной текст (6)"/>
    <w:basedOn w:val="a"/>
    <w:link w:val="6"/>
    <w:qFormat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</w:rPr>
  </w:style>
  <w:style w:type="paragraph" w:customStyle="1" w:styleId="32">
    <w:name w:val="Основной текст (3)"/>
    <w:basedOn w:val="a"/>
    <w:qFormat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</w:rPr>
  </w:style>
  <w:style w:type="paragraph" w:styleId="ac">
    <w:name w:val="List Paragraph"/>
    <w:basedOn w:val="a"/>
    <w:uiPriority w:val="34"/>
    <w:qFormat/>
    <w:rsid w:val="008E24D2"/>
    <w:pPr>
      <w:ind w:left="720"/>
      <w:contextualSpacing/>
    </w:pPr>
  </w:style>
  <w:style w:type="paragraph" w:customStyle="1" w:styleId="11">
    <w:name w:val="Обычный11"/>
    <w:next w:val="a"/>
    <w:qFormat/>
    <w:rsid w:val="00542DF9"/>
    <w:pPr>
      <w:widowControl w:val="0"/>
    </w:pPr>
    <w:rPr>
      <w:sz w:val="24"/>
    </w:rPr>
  </w:style>
  <w:style w:type="paragraph" w:styleId="ad">
    <w:name w:val="Normal (Web)"/>
    <w:basedOn w:val="a"/>
    <w:uiPriority w:val="99"/>
    <w:unhideWhenUsed/>
    <w:qFormat/>
    <w:rsid w:val="00FC104D"/>
    <w:rPr>
      <w:rFonts w:ascii="Times New Roman" w:eastAsia="Calibri" w:hAnsi="Times New Roman"/>
      <w:szCs w:val="24"/>
    </w:rPr>
  </w:style>
  <w:style w:type="paragraph" w:styleId="ae">
    <w:name w:val="Plain Text"/>
    <w:basedOn w:val="a"/>
    <w:uiPriority w:val="99"/>
    <w:unhideWhenUsed/>
    <w:qFormat/>
    <w:rsid w:val="00F35AF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</w:rPr>
  </w:style>
  <w:style w:type="character" w:customStyle="1" w:styleId="layout">
    <w:name w:val="layout"/>
    <w:basedOn w:val="a0"/>
    <w:rsid w:val="009B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dico.jinr.ru/event/2721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BA83-EC3F-4FEB-A68C-7BDFB155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Organization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AAA</dc:creator>
  <cp:lastModifiedBy>user</cp:lastModifiedBy>
  <cp:revision>2</cp:revision>
  <cp:lastPrinted>2022-03-01T13:26:00Z</cp:lastPrinted>
  <dcterms:created xsi:type="dcterms:W3CDTF">2022-03-02T14:01:00Z</dcterms:created>
  <dcterms:modified xsi:type="dcterms:W3CDTF">2022-03-02T14:01:00Z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