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65C2" w14:textId="0AC1F77E" w:rsidR="00D27FFD" w:rsidRPr="00AD03DE" w:rsidRDefault="00D27FFD" w:rsidP="003D4B7C">
      <w:pPr>
        <w:jc w:val="both"/>
        <w:rPr>
          <w:b/>
          <w:bCs/>
          <w:lang w:val="ru-RU"/>
        </w:rPr>
      </w:pPr>
      <w:r w:rsidRPr="00AD03DE">
        <w:rPr>
          <w:b/>
          <w:bCs/>
          <w:lang w:val="ru-RU"/>
        </w:rPr>
        <w:t xml:space="preserve">1. О повышении з/п и новым вилкам должностных </w:t>
      </w:r>
      <w:proofErr w:type="gramStart"/>
      <w:r w:rsidRPr="00AD03DE">
        <w:rPr>
          <w:b/>
          <w:bCs/>
          <w:lang w:val="ru-RU"/>
        </w:rPr>
        <w:t>окладов  -</w:t>
      </w:r>
      <w:proofErr w:type="gramEnd"/>
      <w:r w:rsidRPr="00AD03DE">
        <w:rPr>
          <w:b/>
          <w:bCs/>
          <w:lang w:val="ru-RU"/>
        </w:rPr>
        <w:t xml:space="preserve"> В.В. Морозов</w:t>
      </w:r>
    </w:p>
    <w:p w14:paraId="4E404815" w14:textId="52165365" w:rsidR="005523D3" w:rsidRDefault="005523D3" w:rsidP="003D4B7C">
      <w:pPr>
        <w:ind w:firstLine="720"/>
        <w:jc w:val="both"/>
        <w:rPr>
          <w:lang w:val="ru-RU"/>
        </w:rPr>
      </w:pPr>
      <w:r>
        <w:rPr>
          <w:lang w:val="ru-RU"/>
        </w:rPr>
        <w:t xml:space="preserve">Вышел приказ по ОИЯИ о повышении зарплаты сотрудникам Института. С 1 апреля всем сотрудникам будут повышены оклады на 5% (индексация), еще 5% фонда з/п будут использованы для повышения окладов наиболее ценным работникам. При этом будет обращено внимание на </w:t>
      </w:r>
      <w:r w:rsidR="00AD03DE">
        <w:rPr>
          <w:lang w:val="ru-RU"/>
        </w:rPr>
        <w:t xml:space="preserve">необходимость </w:t>
      </w:r>
      <w:r>
        <w:rPr>
          <w:lang w:val="ru-RU"/>
        </w:rPr>
        <w:t>повышени</w:t>
      </w:r>
      <w:r w:rsidR="00AD03DE">
        <w:rPr>
          <w:lang w:val="ru-RU"/>
        </w:rPr>
        <w:t>я</w:t>
      </w:r>
      <w:r>
        <w:rPr>
          <w:lang w:val="ru-RU"/>
        </w:rPr>
        <w:t xml:space="preserve"> з/п сотрудникам с </w:t>
      </w:r>
      <w:r w:rsidR="00AD03DE">
        <w:rPr>
          <w:lang w:val="ru-RU"/>
        </w:rPr>
        <w:t>низкими зарплатами с целью устранения большого разрыва в окладах сотрудников в Лаборатории. Оклады сотрудников категории «руководство» будут только проиндексированы.</w:t>
      </w:r>
    </w:p>
    <w:p w14:paraId="3D8A2C99" w14:textId="76C55F43" w:rsidR="00AD03DE" w:rsidRPr="00AD03DE" w:rsidRDefault="00AD03DE" w:rsidP="003D4B7C">
      <w:pPr>
        <w:ind w:firstLine="720"/>
        <w:jc w:val="both"/>
        <w:rPr>
          <w:lang w:val="ru-RU"/>
        </w:rPr>
      </w:pPr>
      <w:r>
        <w:rPr>
          <w:lang w:val="ru-RU"/>
        </w:rPr>
        <w:t xml:space="preserve">Более подробная информация представлена на слайдах в </w:t>
      </w:r>
      <w:r>
        <w:t>Indico</w:t>
      </w:r>
      <w:r w:rsidRPr="00AD03DE">
        <w:rPr>
          <w:lang w:val="ru-RU"/>
        </w:rPr>
        <w:t>.</w:t>
      </w:r>
    </w:p>
    <w:p w14:paraId="1AE99C91" w14:textId="52303E9B" w:rsidR="00D27FFD" w:rsidRPr="002E77E8" w:rsidRDefault="00D27FFD" w:rsidP="003D4B7C">
      <w:pPr>
        <w:jc w:val="both"/>
        <w:rPr>
          <w:b/>
          <w:bCs/>
          <w:lang w:val="ru-RU"/>
        </w:rPr>
      </w:pPr>
      <w:r w:rsidRPr="002E77E8">
        <w:rPr>
          <w:b/>
          <w:bCs/>
          <w:lang w:val="ru-RU"/>
        </w:rPr>
        <w:t>2. Предложения по сотрудникам с окладом ниже новой нижней</w:t>
      </w:r>
      <w:r w:rsidR="00AD03DE" w:rsidRPr="002E77E8">
        <w:rPr>
          <w:b/>
          <w:bCs/>
          <w:lang w:val="ru-RU"/>
        </w:rPr>
        <w:t xml:space="preserve"> </w:t>
      </w:r>
      <w:r w:rsidRPr="002E77E8">
        <w:rPr>
          <w:b/>
          <w:bCs/>
          <w:lang w:val="ru-RU"/>
        </w:rPr>
        <w:t>границы д/о - С.В. Гоголева</w:t>
      </w:r>
    </w:p>
    <w:p w14:paraId="38A3DFCE" w14:textId="1B7DC3F3" w:rsidR="005523D3" w:rsidRPr="00AD03DE" w:rsidRDefault="00AD03DE" w:rsidP="003D4B7C">
      <w:pPr>
        <w:ind w:firstLine="720"/>
        <w:jc w:val="both"/>
        <w:rPr>
          <w:lang w:val="ru-RU"/>
        </w:rPr>
      </w:pPr>
      <w:r>
        <w:rPr>
          <w:lang w:val="ru-RU"/>
        </w:rPr>
        <w:t xml:space="preserve">После индексации оклады около 10 сотрудников Лаборатории могут оказаться ниже </w:t>
      </w:r>
      <w:r w:rsidR="002E77E8">
        <w:rPr>
          <w:lang w:val="ru-RU"/>
        </w:rPr>
        <w:t>минимума</w:t>
      </w:r>
      <w:r>
        <w:rPr>
          <w:lang w:val="ru-RU"/>
        </w:rPr>
        <w:t xml:space="preserve"> соответствующей вилки</w:t>
      </w:r>
      <w:r w:rsidR="002E77E8">
        <w:rPr>
          <w:lang w:val="ru-RU"/>
        </w:rPr>
        <w:t>. Решено предложить сотрудникам перейти на неполную занятость с сохранением заработка. Также есть возможность установления «индивидуального оклада».</w:t>
      </w:r>
    </w:p>
    <w:p w14:paraId="0FC54440" w14:textId="6CB1104D" w:rsidR="00D27FFD" w:rsidRPr="002E77E8" w:rsidRDefault="00D27FFD" w:rsidP="003D4B7C">
      <w:pPr>
        <w:jc w:val="both"/>
        <w:rPr>
          <w:b/>
          <w:bCs/>
          <w:lang w:val="ru-RU"/>
        </w:rPr>
      </w:pPr>
      <w:r w:rsidRPr="002E77E8">
        <w:rPr>
          <w:b/>
          <w:bCs/>
          <w:lang w:val="ru-RU"/>
        </w:rPr>
        <w:t>3. Предложения по оформлению трудовых отношений с сотрудниками</w:t>
      </w:r>
      <w:r w:rsidR="002E77E8" w:rsidRPr="002E77E8">
        <w:rPr>
          <w:b/>
          <w:bCs/>
          <w:lang w:val="ru-RU"/>
        </w:rPr>
        <w:t xml:space="preserve"> </w:t>
      </w:r>
      <w:r w:rsidRPr="002E77E8">
        <w:rPr>
          <w:b/>
          <w:bCs/>
          <w:lang w:val="ru-RU"/>
        </w:rPr>
        <w:t>из Польши - С.В. Гоголева</w:t>
      </w:r>
    </w:p>
    <w:p w14:paraId="35865315" w14:textId="5182E799" w:rsidR="005523D3" w:rsidRDefault="002E77E8" w:rsidP="003D4B7C">
      <w:pPr>
        <w:ind w:firstLine="720"/>
        <w:jc w:val="both"/>
        <w:rPr>
          <w:lang w:val="ru-RU"/>
        </w:rPr>
      </w:pPr>
      <w:r>
        <w:rPr>
          <w:lang w:val="ru-RU"/>
        </w:rPr>
        <w:t>В ЛФВЭ по направлению Полномочного Представителя Польшу работают 6 человек, которые в настоящее время находятся в Польше в неоплачиваемой командировке. Поскольку нет определенных намерений/заявлений о прекращении трудовых отношений, они остаются пока в командировке без оплаты.</w:t>
      </w:r>
    </w:p>
    <w:p w14:paraId="1DD7FD9B" w14:textId="3036B3F2" w:rsidR="00D27FFD" w:rsidRPr="002E77E8" w:rsidRDefault="00D27FFD" w:rsidP="003D4B7C">
      <w:pPr>
        <w:jc w:val="both"/>
        <w:rPr>
          <w:b/>
          <w:bCs/>
          <w:lang w:val="ru-RU"/>
        </w:rPr>
      </w:pPr>
      <w:r w:rsidRPr="002E77E8">
        <w:rPr>
          <w:b/>
          <w:bCs/>
          <w:lang w:val="ru-RU"/>
        </w:rPr>
        <w:t>4. Статус работ и обязательств по внешним экспериментам - Д.В. Пешехонов</w:t>
      </w:r>
    </w:p>
    <w:p w14:paraId="3DA22414" w14:textId="2DA6B3FB" w:rsidR="005523D3" w:rsidRDefault="002E77E8" w:rsidP="003D4B7C">
      <w:pPr>
        <w:ind w:firstLine="720"/>
        <w:jc w:val="both"/>
        <w:rPr>
          <w:lang w:val="ru-RU"/>
        </w:rPr>
      </w:pPr>
      <w:r>
        <w:rPr>
          <w:lang w:val="ru-RU"/>
        </w:rPr>
        <w:t xml:space="preserve">Подробная информация по внешним проектам представлена на слайдах в </w:t>
      </w:r>
      <w:r>
        <w:t>Indico</w:t>
      </w:r>
      <w:r w:rsidRPr="002E77E8">
        <w:rPr>
          <w:lang w:val="ru-RU"/>
        </w:rPr>
        <w:t>.</w:t>
      </w:r>
    </w:p>
    <w:p w14:paraId="6F535FD3" w14:textId="524A84C2" w:rsidR="002E77E8" w:rsidRPr="00186BE6" w:rsidRDefault="00186BE6" w:rsidP="003D4B7C">
      <w:pPr>
        <w:ind w:firstLine="720"/>
        <w:jc w:val="both"/>
        <w:rPr>
          <w:lang w:val="ru-RU"/>
        </w:rPr>
      </w:pPr>
      <w:r>
        <w:rPr>
          <w:lang w:val="ru-RU"/>
        </w:rPr>
        <w:t>Все взаимоотношения с институтами в Германии пока заморожены. По некоторым направлениям приостановлены также отношения с ЦЕРН. Ситуация может проясниться после совещания Совета ЦЕРН 16-17 июня, возможно, нам придется пересматривать свои планы. ОИЯИ намерен продолжить выполнение всех своих обязательств, включая направление в ЦЕРН сотрудников для участия в совместных работах. В настоящее время затруднено проведение внешних платежей, отправление и привоз оборудования. Ищем и пробуем разные возможности.</w:t>
      </w:r>
    </w:p>
    <w:p w14:paraId="7420AA8D" w14:textId="7111CB88" w:rsidR="00D27FFD" w:rsidRPr="00186BE6" w:rsidRDefault="00D27FFD" w:rsidP="003D4B7C">
      <w:pPr>
        <w:jc w:val="both"/>
        <w:rPr>
          <w:b/>
          <w:bCs/>
          <w:lang w:val="ru-RU"/>
        </w:rPr>
      </w:pPr>
      <w:r w:rsidRPr="00186BE6">
        <w:rPr>
          <w:b/>
          <w:bCs/>
          <w:lang w:val="ru-RU"/>
        </w:rPr>
        <w:t>5. О распределении обязанностей и субботнике - Ю.С. Анисимов</w:t>
      </w:r>
    </w:p>
    <w:p w14:paraId="4EE6CE5F" w14:textId="23746F97" w:rsidR="00186BE6" w:rsidRDefault="00186BE6" w:rsidP="003D4B7C">
      <w:pPr>
        <w:ind w:firstLine="720"/>
        <w:jc w:val="both"/>
        <w:rPr>
          <w:lang w:val="ru-RU"/>
        </w:rPr>
      </w:pPr>
      <w:r>
        <w:rPr>
          <w:lang w:val="ru-RU"/>
        </w:rPr>
        <w:t xml:space="preserve">Последнее распределение обязанностей состоялось в 2021г. С тех пор многое изменилось (завершили работу </w:t>
      </w:r>
      <w:proofErr w:type="spellStart"/>
      <w:r>
        <w:rPr>
          <w:lang w:val="ru-RU"/>
        </w:rPr>
        <w:t>Ю.К.Потребеников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А.Кищель</w:t>
      </w:r>
      <w:proofErr w:type="spellEnd"/>
      <w:r>
        <w:rPr>
          <w:lang w:val="ru-RU"/>
        </w:rPr>
        <w:t xml:space="preserve">). </w:t>
      </w:r>
      <w:r w:rsidR="00FD30C8">
        <w:rPr>
          <w:lang w:val="ru-RU"/>
        </w:rPr>
        <w:t>В</w:t>
      </w:r>
      <w:r>
        <w:rPr>
          <w:lang w:val="ru-RU"/>
        </w:rPr>
        <w:t xml:space="preserve"> Лаборатории вышло новое распоряжение</w:t>
      </w:r>
      <w:r w:rsidR="00FD30C8">
        <w:rPr>
          <w:lang w:val="ru-RU"/>
        </w:rPr>
        <w:t>, сотрудники с ним ознакомлены.</w:t>
      </w:r>
    </w:p>
    <w:p w14:paraId="44E9B9C3" w14:textId="7654C1DF" w:rsidR="00FD30C8" w:rsidRDefault="00FD30C8" w:rsidP="003D4B7C">
      <w:pPr>
        <w:ind w:firstLine="720"/>
        <w:jc w:val="both"/>
        <w:rPr>
          <w:lang w:val="ru-RU"/>
        </w:rPr>
      </w:pPr>
      <w:r>
        <w:rPr>
          <w:lang w:val="ru-RU"/>
        </w:rPr>
        <w:t>Субботник проходит в плановом режиме, работы не очень много. Благоустройством территории</w:t>
      </w:r>
    </w:p>
    <w:p w14:paraId="06D32FBB" w14:textId="25CA9485" w:rsidR="00186BE6" w:rsidRDefault="00FD30C8" w:rsidP="003D4B7C">
      <w:pPr>
        <w:jc w:val="both"/>
        <w:rPr>
          <w:lang w:val="ru-RU"/>
        </w:rPr>
      </w:pPr>
      <w:r>
        <w:rPr>
          <w:lang w:val="ru-RU"/>
        </w:rPr>
        <w:t>также занимаются подрядчики.</w:t>
      </w:r>
    </w:p>
    <w:p w14:paraId="243BD232" w14:textId="2C9E77A8" w:rsidR="00D27FFD" w:rsidRPr="003D4B7C" w:rsidRDefault="00D27FFD" w:rsidP="003D4B7C">
      <w:pPr>
        <w:jc w:val="both"/>
        <w:rPr>
          <w:b/>
          <w:bCs/>
          <w:lang w:val="ru-RU"/>
        </w:rPr>
      </w:pPr>
      <w:r w:rsidRPr="003D4B7C">
        <w:rPr>
          <w:b/>
          <w:bCs/>
          <w:lang w:val="ru-RU"/>
        </w:rPr>
        <w:t>6. Разное</w:t>
      </w:r>
    </w:p>
    <w:p w14:paraId="23F1919A" w14:textId="246352C2" w:rsidR="003D4B7C" w:rsidRDefault="00FD30C8" w:rsidP="003D4B7C">
      <w:pPr>
        <w:ind w:firstLine="720"/>
        <w:jc w:val="both"/>
        <w:rPr>
          <w:lang w:val="ru-RU"/>
        </w:rPr>
      </w:pPr>
      <w:r>
        <w:rPr>
          <w:lang w:val="ru-RU"/>
        </w:rPr>
        <w:t>На днях в ОИЯИ и на нашей площадке побывала делегация из Российского федерального ядерного центра (</w:t>
      </w:r>
      <w:proofErr w:type="spellStart"/>
      <w:r>
        <w:rPr>
          <w:lang w:val="ru-RU"/>
        </w:rPr>
        <w:t>г.Саров</w:t>
      </w:r>
      <w:proofErr w:type="spellEnd"/>
      <w:r>
        <w:rPr>
          <w:lang w:val="ru-RU"/>
        </w:rPr>
        <w:t xml:space="preserve">) во главе с </w:t>
      </w:r>
      <w:proofErr w:type="spellStart"/>
      <w:proofErr w:type="gramStart"/>
      <w:r>
        <w:rPr>
          <w:lang w:val="ru-RU"/>
        </w:rPr>
        <w:t>ген.директором</w:t>
      </w:r>
      <w:proofErr w:type="spellEnd"/>
      <w:proofErr w:type="gramEnd"/>
      <w:r>
        <w:rPr>
          <w:lang w:val="ru-RU"/>
        </w:rPr>
        <w:t xml:space="preserve"> Костюковым В.Е., с участием научного </w:t>
      </w:r>
      <w:r>
        <w:rPr>
          <w:lang w:val="ru-RU"/>
        </w:rPr>
        <w:lastRenderedPageBreak/>
        <w:t xml:space="preserve">руководителя Соловьева В.П. и академика Незнамова В.П.. ЛЯР ОИЯИ ведет активную совместную работу по </w:t>
      </w:r>
      <w:r w:rsidR="003D4B7C">
        <w:rPr>
          <w:lang w:val="ru-RU"/>
        </w:rPr>
        <w:t>синтезу сверхтяжелых элементов. Вблизи Сарова создается российский образовательный центр: нужен приток молодых специалистов с хорошим базовым образованием. Обсуждалась идея о том, чтобы иметь в РФ все базовые ускорительные технологии.</w:t>
      </w:r>
    </w:p>
    <w:p w14:paraId="116AA695" w14:textId="547074C3" w:rsidR="003D4B7C" w:rsidRDefault="003D4B7C" w:rsidP="003D4B7C">
      <w:pPr>
        <w:ind w:firstLine="720"/>
        <w:jc w:val="both"/>
        <w:rPr>
          <w:lang w:val="ru-RU"/>
        </w:rPr>
      </w:pPr>
      <w:r>
        <w:rPr>
          <w:lang w:val="ru-RU"/>
        </w:rPr>
        <w:t xml:space="preserve">6 июня в ОИЯИ и ЛФВЭ на экскурсию прибудут представители Союзного государства (вторые лица). С ними стоит обсудить ход совместных работ по резонаторам и криостатам для </w:t>
      </w:r>
      <w:r>
        <w:t>NICA</w:t>
      </w:r>
      <w:r w:rsidRPr="003D4B7C">
        <w:rPr>
          <w:lang w:val="ru-RU"/>
        </w:rPr>
        <w:t>.</w:t>
      </w:r>
    </w:p>
    <w:p w14:paraId="793C345A" w14:textId="258D6CCF" w:rsidR="003D4B7C" w:rsidRPr="003D4B7C" w:rsidRDefault="003D4B7C" w:rsidP="003D4B7C">
      <w:pPr>
        <w:ind w:firstLine="720"/>
        <w:jc w:val="both"/>
        <w:rPr>
          <w:lang w:val="ru-RU"/>
        </w:rPr>
      </w:pPr>
      <w:r>
        <w:rPr>
          <w:lang w:val="ru-RU"/>
        </w:rPr>
        <w:t xml:space="preserve">Хорошие новости от </w:t>
      </w:r>
      <w:r>
        <w:t>BEVATECH</w:t>
      </w:r>
      <w:r>
        <w:rPr>
          <w:lang w:val="ru-RU"/>
        </w:rPr>
        <w:t>: активно ведутся работы по 4-м контрактам. Часть оборудования уже готова и через 1.5 месяца могут начаться его поставки.</w:t>
      </w:r>
    </w:p>
    <w:sectPr w:rsidR="003D4B7C" w:rsidRPr="003D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FD"/>
    <w:rsid w:val="00186BE6"/>
    <w:rsid w:val="002E77E8"/>
    <w:rsid w:val="003D4B7C"/>
    <w:rsid w:val="005523D3"/>
    <w:rsid w:val="00AD03DE"/>
    <w:rsid w:val="00D27FFD"/>
    <w:rsid w:val="00EB49EA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8511"/>
  <w15:chartTrackingRefBased/>
  <w15:docId w15:val="{B0006569-F75E-4130-9AD3-A40A3015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Alexander Cheplakov</cp:lastModifiedBy>
  <cp:revision>2</cp:revision>
  <dcterms:created xsi:type="dcterms:W3CDTF">2022-05-05T06:52:00Z</dcterms:created>
  <dcterms:modified xsi:type="dcterms:W3CDTF">2022-05-05T06:52:00Z</dcterms:modified>
</cp:coreProperties>
</file>