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21"/>
        <w:tabs>
          <w:tab w:val="left" w:pos="6480" w:leader="none"/>
        </w:tabs>
        <w:spacing w:lineRule="auto" w:line="240"/>
        <w:ind w:hanging="0"/>
        <w:jc w:val="center"/>
      </w:pPr>
      <w:r>
        <w:rPr>
          <w:sz w:val="24"/>
        </w:rPr>
        <w:t>ЗАЯВКА</w:t>
      </w:r>
      <w:r/>
    </w:p>
    <w:p>
      <w:pPr>
        <w:pStyle w:val="21"/>
        <w:tabs>
          <w:tab w:val="left" w:pos="6480" w:leader="none"/>
        </w:tabs>
        <w:spacing w:lineRule="auto" w:line="240"/>
        <w:ind w:hanging="0"/>
        <w:jc w:val="center"/>
      </w:pPr>
      <w:r>
        <w:rPr>
          <w:sz w:val="24"/>
        </w:rPr>
        <w:t xml:space="preserve"> </w:t>
      </w:r>
      <w:r>
        <w:rPr>
          <w:sz w:val="24"/>
        </w:rPr>
        <w:t>на участие в конкурсе на соискание премии ОИЯИ за 2022 г.</w:t>
      </w:r>
      <w:r/>
    </w:p>
    <w:p>
      <w:pPr>
        <w:pStyle w:val="PreformattedText"/>
        <w:tabs>
          <w:tab w:val="left" w:pos="6480" w:leader="none"/>
        </w:tabs>
        <w:spacing w:lineRule="auto" w:line="240"/>
        <w:ind w:hanging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по разделу </w:t>
      </w:r>
      <w:r>
        <w:rPr>
          <w:rFonts w:ascii="Times New Roman" w:hAnsi="Times New Roman"/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rFonts w:ascii="Times New Roman" w:hAnsi="Times New Roman"/>
          <w:sz w:val="24"/>
          <w:szCs w:val="24"/>
        </w:rPr>
        <w:t>научно-исследовательские экспериментальные работы</w:t>
      </w:r>
      <w:r>
        <w:rPr>
          <w:rFonts w:ascii="Times New Roman" w:hAnsi="Times New Roman"/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”</w:t>
      </w:r>
      <w:r/>
    </w:p>
    <w:p>
      <w:pPr>
        <w:pStyle w:val="21"/>
        <w:tabs>
          <w:tab w:val="left" w:pos="6480" w:leader="none"/>
        </w:tabs>
        <w:spacing w:lineRule="auto" w:line="240"/>
        <w:ind w:hanging="0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en-US" w:bidi="ar-SA"/>
        </w:rPr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ab/>
        <w:t xml:space="preserve">                            Творческий коллектив: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>Поздняков В.Н.</w:t>
        <w:tab/>
        <w:t xml:space="preserve">  (1,0)  </w:t>
        <w:tab/>
        <w:t>–  руководитель, внс сектора</w:t>
      </w:r>
      <w:bookmarkStart w:id="0" w:name="__DdeLink__89_507706083"/>
      <w:bookmarkEnd w:id="0"/>
      <w:r>
        <w:rPr>
          <w:sz w:val="24"/>
        </w:rPr>
        <w:t xml:space="preserve"> №1 НЭОФТИ на LHC;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>Вертоградова Ю.Л.</w:t>
        <w:tab/>
        <w:t xml:space="preserve">  (1,0)</w:t>
        <w:tab/>
        <w:t>–  инженер сектора  №1 НЭОФТИ на LHC;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>Румянцев Б.Д.</w:t>
        <w:tab/>
        <w:t xml:space="preserve">  (1,0)</w:t>
        <w:tab/>
        <w:t>–  мнс сектора  №1 НЭОФТИ на LHC;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 xml:space="preserve">Крышень Е. Л.    </w:t>
        <w:tab/>
        <w:t xml:space="preserve">  (1,0)</w:t>
        <w:tab/>
        <w:t xml:space="preserve">–  снс, НИЦ 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“</w:t>
      </w:r>
      <w:r>
        <w:rPr>
          <w:sz w:val="24"/>
        </w:rPr>
        <w:t>Курчатовский Институт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” – </w:t>
      </w:r>
      <w:r>
        <w:rPr>
          <w:sz w:val="24"/>
        </w:rPr>
        <w:t>ПИЯФ (Гатчина);</w:t>
      </w:r>
      <w:r/>
    </w:p>
    <w:p>
      <w:pPr>
        <w:pStyle w:val="Default11"/>
        <w:tabs>
          <w:tab w:val="left" w:pos="840" w:leader="none"/>
        </w:tabs>
        <w:spacing w:lineRule="auto" w:line="240"/>
        <w:ind w:left="0" w:right="0" w:hanging="0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J. G. Contreras Nuno     (1,0)  –  CZ Prague CTU, Czech Republic;</w:t>
      </w:r>
      <w:r/>
    </w:p>
    <w:p>
      <w:pPr>
        <w:pStyle w:val="Default11"/>
        <w:tabs>
          <w:tab w:val="left" w:pos="840" w:leader="none"/>
        </w:tabs>
        <w:spacing w:lineRule="auto" w:line="240"/>
        <w:ind w:left="0" w:right="0" w:hanging="0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D. Horak                        (1,0)  –  CZ Prague CTU, Czech Republic.</w:t>
      </w:r>
      <w:r>
        <w:rPr>
          <w:sz w:val="24"/>
        </w:rPr>
        <w:tab/>
        <w:tab/>
      </w:r>
      <w:r/>
    </w:p>
    <w:p>
      <w:pPr>
        <w:pStyle w:val="21"/>
        <w:tabs>
          <w:tab w:val="left" w:pos="840" w:leader="none"/>
        </w:tabs>
        <w:spacing w:lineRule="auto" w:line="240"/>
        <w:ind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en-US" w:bidi="ar-SA"/>
        </w:rPr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 xml:space="preserve">                                                </w:t>
      </w:r>
      <w:r>
        <w:rPr>
          <w:sz w:val="24"/>
        </w:rPr>
        <w:t>Название цикла работ: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b w:val="false"/>
          <w:bCs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Изучение процессов фоторождения векторных мезонов в эксперименте ALICE(CERN)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”         </w:t>
      </w:r>
      <w:r/>
    </w:p>
    <w:p>
      <w:pPr>
        <w:pStyle w:val="Default11"/>
        <w:spacing w:lineRule="atLeast" w:line="200" w:before="0" w:after="0"/>
        <w:ind w:left="0" w:right="0" w:hanging="0"/>
        <w:jc w:val="left"/>
      </w:pPr>
      <w:r>
        <w:rPr>
          <w:rFonts w:ascii="Times New Roman" w:hAnsi="Times New Roman"/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             “</w:t>
      </w:r>
      <w:r>
        <w:rPr>
          <w:rFonts w:ascii="Times New Roman" w:hAnsi="Times New Roman"/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The study of vector meson photoproduction at the LHC with ALICE”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  <w:jc w:val="center"/>
        <w:rPr>
          <w:sz w:val="26"/>
          <w:sz w:val="26"/>
          <w:szCs w:val="20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6"/>
          <w:szCs w:val="20"/>
          <w:lang w:val="ru-RU" w:eastAsia="en-US" w:bidi="ar-SA"/>
        </w:rPr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sz w:val="24"/>
        </w:rPr>
        <w:t xml:space="preserve">                                              </w:t>
      </w:r>
      <w:r>
        <w:rPr>
          <w:sz w:val="24"/>
        </w:rPr>
        <w:t xml:space="preserve">по теме 02-1-1088-2009/2022 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</w:pPr>
      <w:r>
        <w:rPr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sz w:val="24"/>
        </w:rPr>
        <w:t>ALICE. Исследование взаимодействий пучков тяжелых ионов и протонов на LHC</w:t>
      </w:r>
      <w:bookmarkStart w:id="1" w:name="__DdeLink__109_497369839"/>
      <w:bookmarkEnd w:id="1"/>
      <w:r>
        <w:rPr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”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  <w:rPr>
          <w:outline w:val="false"/>
          <w:dstrike w:val="false"/>
          <w:strike w:val="false"/>
          <w:sz w:val="24"/>
          <w:spacing w:val="0"/>
          <w:i/>
          <w:shadow w:val="false"/>
          <w:u w:val="none"/>
          <w:b w:val="false"/>
          <w:sz w:val="24"/>
          <w:i/>
          <w:b w:val="false"/>
          <w:szCs w:val="24"/>
          <w:em w:val="non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 w:val="false"/>
          <w:i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 w:eastAsia="en-US" w:bidi="ar-SA"/>
        </w:rPr>
      </w:r>
      <w:r/>
    </w:p>
    <w:p>
      <w:pPr>
        <w:pStyle w:val="21"/>
        <w:tabs>
          <w:tab w:val="left" w:pos="840" w:leader="none"/>
        </w:tabs>
        <w:spacing w:lineRule="auto" w:line="240"/>
        <w:ind w:hanging="0"/>
        <w:jc w:val="center"/>
      </w:pPr>
      <w:r>
        <w:rPr>
          <w:sz w:val="24"/>
        </w:rPr>
        <w:t>Аннотация работы:</w:t>
      </w:r>
      <w:r/>
    </w:p>
    <w:p>
      <w:pPr>
        <w:pStyle w:val="21"/>
        <w:tabs>
          <w:tab w:val="left" w:pos="840" w:leader="none"/>
        </w:tabs>
        <w:spacing w:lineRule="auto" w:line="240"/>
        <w:ind w:hanging="0"/>
        <w:jc w:val="both"/>
      </w:pPr>
      <w:r>
        <w:rPr>
          <w:color w:val="000000"/>
          <w:sz w:val="24"/>
          <w:szCs w:val="24"/>
          <w:shd w:fill="FFFFFF" w:val="clear"/>
        </w:rPr>
        <w:t xml:space="preserve">            </w:t>
      </w:r>
      <w:r>
        <w:rPr>
          <w:color w:val="000000"/>
          <w:sz w:val="24"/>
          <w:szCs w:val="24"/>
          <w:shd w:fill="FFFFFF" w:val="clear"/>
        </w:rPr>
        <w:t xml:space="preserve">Представляемый на конкурс цикл работ является результатом исследований, </w:t>
      </w:r>
      <w:r/>
    </w:p>
    <w:p>
      <w:pPr>
        <w:pStyle w:val="PreformattedText"/>
        <w:jc w:val="both"/>
      </w:pPr>
      <w:r>
        <w:rPr>
          <w:rFonts w:ascii="Times New Roman" w:hAnsi="Times New Roman"/>
          <w:sz w:val="24"/>
          <w:szCs w:val="24"/>
        </w:rPr>
        <w:t>проведенных в течение нескольких лет и завершенных в 2022-м году и включает результаты измерения сечения фоторождения J/</w:t>
      </w:r>
      <w:r>
        <w:rPr>
          <w:rFonts w:ascii="Symbol" w:hAnsi="Symbol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Symbol" w:hAnsi="Symbol"/>
          <w:b w:val="false"/>
          <w:bCs w:val="false"/>
          <w:i/>
          <w:iCs/>
          <w:color w:val="00000A"/>
          <w:sz w:val="24"/>
          <w:szCs w:val="24"/>
          <w:u w:val="none"/>
        </w:rPr>
        <w:t>r</w:t>
      </w:r>
      <w:r>
        <w:rPr>
          <w:rFonts w:ascii="Times New Roman" w:hAnsi="Times New Roman"/>
          <w:b w:val="false"/>
          <w:bCs w:val="false"/>
          <w:i/>
          <w:iCs/>
          <w:color w:val="00000A"/>
          <w:sz w:val="28"/>
          <w:szCs w:val="28"/>
          <w:u w:val="none"/>
          <w:vertAlign w:val="super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мезонов </w:t>
      </w:r>
      <w:r>
        <w:rPr>
          <w:rFonts w:ascii="Times New Roman" w:hAnsi="Times New Roman"/>
          <w:sz w:val="24"/>
          <w:szCs w:val="24"/>
        </w:rPr>
        <w:t>на установке</w:t>
      </w:r>
      <w:r>
        <w:rPr>
          <w:rFonts w:ascii="Times New Roman" w:hAnsi="Times New Roman"/>
          <w:sz w:val="24"/>
          <w:szCs w:val="24"/>
        </w:rPr>
        <w:t xml:space="preserve"> ALICE. Полученные результаты были опубликованы в четырех общеколлаборационных работах ALICE и представлены на физических конференциях, список которых беспрецендентен –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40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8"/>
          <w:sz w:val="24"/>
          <w:szCs w:val="24"/>
          <w:u w:val="none"/>
          <w:em w:val="none"/>
        </w:rPr>
        <w:t>th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ICHEP (1 доклад), Rencontres de Moriond (2 доклада), European Physical Society Conference on High Energy Physiсы EPS-HEP (1 доклад), Quark Matter (4 доклада), Deep Inelastic Scattering (2 доклада), Lepton-photon Interactions  (1 доклад).</w:t>
      </w:r>
      <w:r/>
    </w:p>
    <w:p>
      <w:pPr>
        <w:pStyle w:val="PreformattedText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ab/>
        <w:t>Далее перечислены полученные результаты и приведены основные выводы:</w:t>
      </w:r>
      <w:r/>
    </w:p>
    <w:p>
      <w:pPr>
        <w:pStyle w:val="PreformattedText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–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впервые измерено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дифференциальное сечение когерентного рождения J/ψ мезонов в интервале быстроты −4&lt; y&lt;−2.5 в ультра-периферических </w:t>
      </w:r>
      <w:bookmarkStart w:id="2" w:name="__DdeLink__733_835602756"/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Pb–Pb взаимодействиях</w:t>
      </w:r>
      <w:bookmarkEnd w:id="2"/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при √s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bscript"/>
          <w:em w:val="none"/>
        </w:rPr>
        <w:t>NN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=5.02 TeV. Проведено сравнение экспериментальных результатов с модельными вычислениями и показана необходимость включения в модели умеренного экранирования глюонов в ядрах;</w:t>
      </w:r>
      <w:r/>
    </w:p>
    <w:p>
      <w:pPr>
        <w:pStyle w:val="PreformattedText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–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измерены сечения когерентного рождения J/ψ мезонов во взаимодействии ядер Pb при √s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bscript"/>
          <w:em w:val="none"/>
        </w:rPr>
        <w:t>NN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=5.02 TeV. Измерение 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nuclear modification factor R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bscript"/>
          <w:em w:val="none"/>
        </w:rPr>
        <w:t>AA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”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показывает сильное превышение выхода J/ψ над ожидаемым при p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bscript"/>
          <w:em w:val="none"/>
        </w:rPr>
        <w:t>T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мезонов до 0.3 ГэВ. Данное превышение было ранее найдено для глубокопериферических Pb–Pb взаимодействий, а в данной работе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впервые обнаружено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для событий с центральностью взаимодействий до 30%;</w:t>
      </w:r>
      <w:r/>
    </w:p>
    <w:p>
      <w:pPr>
        <w:pStyle w:val="PreformattedText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–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проведено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первое измерение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сечения когерентного рождения </w:t>
      </w:r>
      <w:r>
        <w:rPr>
          <w:rFonts w:ascii="Symbol" w:hAnsi="Symbo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>r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vertAlign w:val="superscript"/>
          <w:em w:val="none"/>
        </w:rPr>
        <w:t xml:space="preserve">0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мезонов в ультра-периферических Xe–Xe взаимодействиях. Сравнение измерения с вычислениями показало согласие с моделями;</w:t>
      </w:r>
      <w:r/>
    </w:p>
    <w:p>
      <w:pPr>
        <w:pStyle w:val="PreformattedText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–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впервые измерены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сечения когерентного рождения </w:t>
      </w:r>
      <w:r>
        <w:rPr>
          <w:rFonts w:ascii="Symbol" w:hAnsi="Symbo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>r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8"/>
          <w:szCs w:val="28"/>
          <w:u w:val="none"/>
          <w:vertAlign w:val="superscript"/>
          <w:em w:val="none"/>
        </w:rPr>
        <w:t xml:space="preserve">0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мезонов в ультра-периферических Pb–Pb взаимодействиях при √s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bscript"/>
          <w:em w:val="none"/>
        </w:rPr>
        <w:t>NN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=5.02 TeV для различных классов событий, разделенных по признаку наличия электромагнитной диссоциации ядер, сопровождающей рождение мезонов. Измерения согласуются с моделями, использующими 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parton-based colour-dipole approach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”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совместно с эффектом 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“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затенения</w:t>
      </w:r>
      <w:r>
        <w:rPr>
          <w:rFonts w:ascii="Times New Roman" w:hAnsi="Times New Roman"/>
          <w:b w:val="false"/>
          <w:i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>”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глюонов.</w:t>
      </w:r>
      <w:r/>
    </w:p>
    <w:p>
      <w:pPr>
        <w:pStyle w:val="PreformattedText"/>
        <w:jc w:val="both"/>
        <w:rPr>
          <w:sz w:val="20"/>
          <w:sz w:val="20"/>
          <w:szCs w:val="20"/>
          <w:rFonts w:ascii="Liberation Mono" w:hAnsi="Liberation Mono" w:eastAsia="WenQuanYi Zen Hei Sharp" w:cs="Liberation Mono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814" w:right="73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ohit Devanaga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Mang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qFormat="1" w:unhideWhenUsed="0" w:semiHidden="0" w:name="No Spacing"/>
    <w:lsdException w:unhideWhenUsed="0" w:name="Medium Grid 1"/>
    <w:lsdException w:qFormat="1" w:unhideWhenUsed="0" w:semiHidden="0" w:uiPriority="1" w:name="Medium Grid 2"/>
    <w:lsdException w:unhideWhenUsed="0" w:semiHidden="0" w:uiPriority="60" w:name="Medium Grid 3"/>
    <w:lsdException w:unhideWhenUsed="0" w:semiHidden="0" w:uiPriority="61" w:name="Dark List"/>
    <w:lsdException w:unhideWhenUsed="0" w:semiHidden="0" w:uiPriority="62" w:name="Colorful Shading"/>
    <w:lsdException w:unhideWhenUsed="0" w:semiHidden="0" w:uiPriority="63" w:name="Colorful List"/>
    <w:lsdException w:unhideWhenUsed="0" w:semiHidden="0" w:uiPriority="64" w:name="Colorful Grid"/>
    <w:lsdException w:unhideWhenUsed="0" w:semiHidden="0" w:uiPriority="65" w:name="Light Shading Accent 1"/>
    <w:lsdException w:unhideWhenUsed="0" w:semiHidden="0" w:uiPriority="66" w:name="Light List Accent 1"/>
    <w:lsdException w:unhideWhenUsed="0" w:semiHidden="0" w:uiPriority="67" w:name="Light Grid Accent 1"/>
    <w:lsdException w:unhideWhenUsed="0" w:semiHidden="0" w:uiPriority="68" w:name="Medium Shading 1 Accent 1"/>
    <w:lsdException w:unhideWhenUsed="0" w:semiHidden="0" w:uiPriority="69" w:name="Medium Shading 2 Accent 1"/>
    <w:lsdException w:unhideWhenUsed="0" w:semiHidden="0" w:uiPriority="70" w:name="Medium List 1 Accent 1"/>
    <w:lsdException w:unhideWhenUsed="0" w:semiHidden="0" w:uiPriority="71" w:name="Revision"/>
    <w:lsdException w:qFormat="1" w:unhideWhenUsed="0" w:semiHidden="0" w:uiPriority="34" w:name="List Paragraph"/>
    <w:lsdException w:qFormat="1" w:unhideWhenUsed="0" w:semiHidden="0" w:uiPriority="73" w:name="Quote"/>
    <w:lsdException w:qFormat="1" w:unhideWhenUsed="0" w:semiHidden="0" w:uiPriority="60" w:name="Intense Quote"/>
    <w:lsdException w:unhideWhenUsed="0" w:semiHidden="0" w:uiPriority="61" w:name="Medium List 2 Accent 1"/>
    <w:lsdException w:unhideWhenUsed="0" w:semiHidden="0" w:uiPriority="62" w:name="Medium Grid 1 Accent 1"/>
    <w:lsdException w:unhideWhenUsed="0" w:semiHidden="0" w:uiPriority="63" w:name="Medium Grid 2 Accent 1"/>
    <w:lsdException w:unhideWhenUsed="0" w:semiHidden="0" w:uiPriority="64" w:name="Medium Grid 3 Accent 1"/>
    <w:lsdException w:unhideWhenUsed="0" w:semiHidden="0" w:uiPriority="65" w:name="Dark List Accent 1"/>
    <w:lsdException w:unhideWhenUsed="0" w:name="Colorful Shading Accent 1"/>
    <w:lsdException w:qFormat="1" w:unhideWhenUsed="0" w:semiHidden="0" w:uiPriority="34" w:name="Colorful List Accent 1"/>
    <w:lsdException w:qFormat="1" w:unhideWhenUsed="0" w:semiHidden="0" w:uiPriority="29" w:name="Colorful Grid Accent 1"/>
    <w:lsdException w:qFormat="1" w:unhideWhenUsed="0" w:semiHidden="0" w:uiPriority="30" w:name="Light Shading Accent 2"/>
    <w:lsdException w:unhideWhenUsed="0" w:semiHidden="0" w:uiPriority="66" w:name="Light List Accent 2"/>
    <w:lsdException w:unhideWhenUsed="0" w:semiHidden="0" w:uiPriority="67" w:name="Light Grid Accent 2"/>
    <w:lsdException w:unhideWhenUsed="0" w:semiHidden="0" w:uiPriority="68" w:name="Medium Shading 1 Accent 2"/>
    <w:lsdException w:unhideWhenUsed="0" w:semiHidden="0" w:uiPriority="69" w:name="Medium Shading 2 Accent 2"/>
    <w:lsdException w:unhideWhenUsed="0" w:semiHidden="0" w:uiPriority="70" w:name="Medium List 1 Accent 2"/>
    <w:lsdException w:unhideWhenUsed="0" w:semiHidden="0" w:uiPriority="71" w:name="Medium List 2 Accent 2"/>
    <w:lsdException w:unhideWhenUsed="0" w:semiHidden="0" w:uiPriority="72" w:name="Medium Grid 1 Accent 2"/>
    <w:lsdException w:unhideWhenUsed="0" w:semiHidden="0" w:uiPriority="73" w:name="Medium Grid 2 Accent 2"/>
    <w:lsdException w:unhideWhenUsed="0" w:semiHidden="0" w:uiPriority="60" w:name="Medium Grid 3 Accent 2"/>
    <w:lsdException w:unhideWhenUsed="0" w:semiHidden="0" w:uiPriority="61" w:name="Dark List Accent 2"/>
    <w:lsdException w:unhideWhenUsed="0" w:semiHidden="0" w:uiPriority="62" w:name="Colorful Shading Accent 2"/>
    <w:lsdException w:unhideWhenUsed="0" w:semiHidden="0" w:uiPriority="63" w:name="Colorful List Accent 2"/>
    <w:lsdException w:unhideWhenUsed="0" w:semiHidden="0" w:uiPriority="64" w:name="Colorful Grid Accent 2"/>
    <w:lsdException w:unhideWhenUsed="0" w:semiHidden="0" w:uiPriority="65" w:name="Light Shading Accent 3"/>
    <w:lsdException w:unhideWhenUsed="0" w:semiHidden="0" w:uiPriority="66" w:name="Light List Accent 3"/>
    <w:lsdException w:unhideWhenUsed="0" w:semiHidden="0" w:uiPriority="67" w:name="Light Grid Accent 3"/>
    <w:lsdException w:unhideWhenUsed="0" w:semiHidden="0" w:uiPriority="68" w:name="Medium Shading 1 Accent 3"/>
    <w:lsdException w:unhideWhenUsed="0" w:semiHidden="0" w:uiPriority="69" w:name="Medium Shading 2 Accent 3"/>
    <w:lsdException w:unhideWhenUsed="0" w:semiHidden="0" w:uiPriority="70" w:name="Medium List 1 Accent 3"/>
    <w:lsdException w:unhideWhenUsed="0" w:semiHidden="0" w:uiPriority="71" w:name="Medium List 2 Accent 3"/>
    <w:lsdException w:unhideWhenUsed="0" w:semiHidden="0" w:uiPriority="72" w:name="Medium Grid 1 Accent 3"/>
    <w:lsdException w:unhideWhenUsed="0" w:semiHidden="0" w:uiPriority="73" w:name="Medium Grid 2 Accent 3"/>
    <w:lsdException w:unhideWhenUsed="0" w:semiHidden="0" w:uiPriority="60" w:name="Medium Grid 3 Accent 3"/>
    <w:lsdException w:unhideWhenUsed="0" w:semiHidden="0" w:uiPriority="61" w:name="Dark List Accent 3"/>
    <w:lsdException w:unhideWhenUsed="0" w:semiHidden="0" w:uiPriority="62" w:name="Colorful Shading Accent 3"/>
    <w:lsdException w:unhideWhenUsed="0" w:semiHidden="0" w:uiPriority="63" w:name="Colorful List Accent 3"/>
    <w:lsdException w:unhideWhenUsed="0" w:semiHidden="0" w:uiPriority="64" w:name="Colorful Grid Accent 3"/>
    <w:lsdException w:unhideWhenUsed="0" w:semiHidden="0" w:uiPriority="65" w:name="Light Shading Accent 4"/>
    <w:lsdException w:unhideWhenUsed="0" w:semiHidden="0" w:uiPriority="66" w:name="Light List Accent 4"/>
    <w:lsdException w:unhideWhenUsed="0" w:semiHidden="0" w:uiPriority="67" w:name="Light Grid Accent 4"/>
    <w:lsdException w:unhideWhenUsed="0" w:semiHidden="0" w:uiPriority="68" w:name="Medium Shading 1 Accent 4"/>
    <w:lsdException w:unhideWhenUsed="0" w:semiHidden="0" w:uiPriority="69" w:name="Medium Shading 2 Accent 4"/>
    <w:lsdException w:unhideWhenUsed="0" w:semiHidden="0" w:uiPriority="70" w:name="Medium List 1 Accent 4"/>
    <w:lsdException w:unhideWhenUsed="0" w:semiHidden="0" w:uiPriority="71" w:name="Medium List 2 Accent 4"/>
    <w:lsdException w:unhideWhenUsed="0" w:semiHidden="0" w:uiPriority="72" w:name="Medium Grid 1 Accent 4"/>
    <w:lsdException w:unhideWhenUsed="0" w:semiHidden="0" w:uiPriority="73" w:name="Medium Grid 2 Accent 4"/>
    <w:lsdException w:unhideWhenUsed="0" w:semiHidden="0" w:uiPriority="60" w:name="Medium Grid 3 Accent 4"/>
    <w:lsdException w:unhideWhenUsed="0" w:semiHidden="0" w:uiPriority="61" w:name="Dark List Accent 4"/>
    <w:lsdException w:unhideWhenUsed="0" w:semiHidden="0" w:uiPriority="62" w:name="Colorful Shading Accent 4"/>
    <w:lsdException w:unhideWhenUsed="0" w:semiHidden="0" w:uiPriority="63" w:name="Colorful List Accent 4"/>
    <w:lsdException w:unhideWhenUsed="0" w:semiHidden="0" w:uiPriority="64" w:name="Colorful Grid Accent 4"/>
    <w:lsdException w:unhideWhenUsed="0" w:semiHidden="0" w:uiPriority="65" w:name="Light Shading Accent 5"/>
    <w:lsdException w:unhideWhenUsed="0" w:semiHidden="0" w:uiPriority="66" w:name="Light List Accent 5"/>
    <w:lsdException w:unhideWhenUsed="0" w:semiHidden="0" w:uiPriority="67" w:name="Light Grid Accent 5"/>
    <w:lsdException w:unhideWhenUsed="0" w:semiHidden="0" w:uiPriority="68" w:name="Medium Shading 1 Accent 5"/>
    <w:lsdException w:unhideWhenUsed="0" w:semiHidden="0" w:uiPriority="69" w:name="Medium Shading 2 Accent 5"/>
    <w:lsdException w:unhideWhenUsed="0" w:semiHidden="0" w:uiPriority="70" w:name="Medium List 1 Accent 5"/>
    <w:lsdException w:unhideWhenUsed="0" w:semiHidden="0" w:uiPriority="71" w:name="Medium List 2 Accent 5"/>
    <w:lsdException w:unhideWhenUsed="0" w:semiHidden="0" w:uiPriority="72" w:name="Medium Grid 1 Accent 5"/>
    <w:lsdException w:unhideWhenUsed="0" w:semiHidden="0" w:uiPriority="73" w:name="Medium Grid 2 Accent 5"/>
    <w:lsdException w:unhideWhenUsed="0" w:semiHidden="0" w:uiPriority="60" w:name="Medium Grid 3 Accent 5"/>
    <w:lsdException w:unhideWhenUsed="0" w:semiHidden="0" w:uiPriority="61" w:name="Dark List Accent 5"/>
    <w:lsdException w:unhideWhenUsed="0" w:semiHidden="0" w:uiPriority="62" w:name="Colorful Shading Accent 5"/>
    <w:lsdException w:unhideWhenUsed="0" w:semiHidden="0" w:uiPriority="63" w:name="Colorful List Accent 5"/>
    <w:lsdException w:unhideWhenUsed="0" w:semiHidden="0" w:uiPriority="64" w:name="Colorful Grid Accent 5"/>
    <w:lsdException w:unhideWhenUsed="0" w:semiHidden="0" w:uiPriority="65" w:name="Light Shading Accent 6"/>
    <w:lsdException w:unhideWhenUsed="0" w:semiHidden="0" w:uiPriority="66" w:name="Light List Accent 6"/>
    <w:lsdException w:unhideWhenUsed="0" w:semiHidden="0" w:uiPriority="67" w:name="Light Grid Accent 6"/>
    <w:lsdException w:unhideWhenUsed="0" w:semiHidden="0" w:uiPriority="68" w:name="Medium Shading 1 Accent 6"/>
    <w:lsdException w:unhideWhenUsed="0" w:semiHidden="0" w:uiPriority="69" w:name="Medium Shading 2 Accent 6"/>
    <w:lsdException w:unhideWhenUsed="0" w:semiHidden="0" w:uiPriority="70" w:name="Medium List 1 Accent 6"/>
    <w:lsdException w:unhideWhenUsed="0" w:semiHidden="0" w:uiPriority="71" w:name="Medium List 2 Accent 6"/>
    <w:lsdException w:unhideWhenUsed="0" w:semiHidden="0" w:uiPriority="72" w:name="Medium Grid 1 Accent 6"/>
    <w:lsdException w:unhideWhenUsed="0" w:semiHidden="0" w:uiPriority="73" w:name="Medium Grid 2 Accent 6"/>
    <w:lsdException w:unhideWhenUsed="0" w:semiHidden="0" w:uiPriority="60" w:name="Medium Grid 3 Accent 6"/>
    <w:lsdException w:unhideWhenUsed="0" w:semiHidden="0" w:uiPriority="61" w:name="Dark List Accent 6"/>
    <w:lsdException w:unhideWhenUsed="0" w:semiHidden="0" w:uiPriority="62" w:name="Colorful Shading Accent 6"/>
    <w:lsdException w:unhideWhenUsed="0" w:semiHidden="0" w:uiPriority="63" w:name="Colorful List Accent 6"/>
    <w:lsdException w:unhideWhenUsed="0" w:semiHidden="0" w:uiPriority="64" w:name="Colorful Grid Accent 6"/>
    <w:lsdException w:qFormat="1" w:unhideWhenUsed="0" w:semiHidden="0" w:uiPriority="65" w:name="Subtle Emphasis"/>
    <w:lsdException w:qFormat="1" w:unhideWhenUsed="0" w:semiHidden="0" w:uiPriority="66" w:name="Intense Emphasis"/>
    <w:lsdException w:qFormat="1" w:unhideWhenUsed="0" w:semiHidden="0" w:uiPriority="67" w:name="Subtle Reference"/>
    <w:lsdException w:qFormat="1" w:unhideWhenUsed="0" w:semiHidden="0" w:uiPriority="68" w:name="Intense Reference"/>
    <w:lsdException w:qFormat="1" w:unhideWhenUsed="0" w:semiHidden="0" w:uiPriority="69" w:name="Book Title"/>
    <w:lsdException w:unhideWhenUsed="0" w:semiHidden="0" w:uiPriority="70" w:name="Bibliography"/>
    <w:lsdException w:qFormat="1" w:uiPriority="71" w:name="TOC Heading"/>
  </w:latentStyles>
  <w:style w:type="paragraph" w:styleId="Normal" w:default="1">
    <w:name w:val="Normal"/>
    <w:qFormat/>
    <w:rsid w:val="00b002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Heading1">
    <w:name w:val="Heading 1"/>
    <w:basedOn w:val="Normal"/>
    <w:qFormat/>
    <w:rsid w:val="00b00283"/>
    <w:pPr>
      <w:keepNext/>
      <w:tabs>
        <w:tab w:val="left" w:pos="0" w:leader="none"/>
      </w:tabs>
      <w:spacing w:lineRule="auto" w:line="360"/>
      <w:ind w:left="432" w:hanging="432"/>
      <w:jc w:val="center"/>
      <w:outlineLvl w:val="0"/>
    </w:pPr>
    <w:rPr/>
  </w:style>
  <w:style w:type="paragraph" w:styleId="Heading2">
    <w:name w:val="Heading 2"/>
    <w:basedOn w:val="Heading"/>
    <w:qFormat/>
    <w:rsid w:val="00b00283"/>
    <w:pPr>
      <w:widowControl w:val="false"/>
      <w:tabs>
        <w:tab w:val="left" w:pos="0" w:leader="none"/>
      </w:tabs>
      <w:suppressAutoHyphens w:val="true"/>
      <w:bidi w:val="0"/>
      <w:spacing w:before="200" w:after="0"/>
      <w:ind w:left="432" w:hanging="432"/>
      <w:jc w:val="left"/>
      <w:outlineLvl w:val="1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Heading3">
    <w:name w:val="Heading 3"/>
    <w:basedOn w:val="Heading"/>
    <w:qFormat/>
    <w:rsid w:val="00b00283"/>
    <w:pPr>
      <w:widowControl w:val="false"/>
      <w:tabs>
        <w:tab w:val="left" w:pos="0" w:leader="none"/>
      </w:tabs>
      <w:suppressAutoHyphens w:val="true"/>
      <w:bidi w:val="0"/>
      <w:spacing w:before="140" w:after="0"/>
      <w:ind w:left="432" w:hanging="432"/>
      <w:jc w:val="left"/>
      <w:outlineLvl w:val="2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b00283"/>
    <w:rPr/>
  </w:style>
  <w:style w:type="character" w:styleId="WW8Num1z1" w:customStyle="1">
    <w:name w:val="WW8Num1z1"/>
    <w:rsid w:val="00b00283"/>
    <w:rPr/>
  </w:style>
  <w:style w:type="character" w:styleId="WW8Num1z2" w:customStyle="1">
    <w:name w:val="WW8Num1z2"/>
    <w:rsid w:val="00b00283"/>
    <w:rPr/>
  </w:style>
  <w:style w:type="character" w:styleId="WW8Num1z3" w:customStyle="1">
    <w:name w:val="WW8Num1z3"/>
    <w:rsid w:val="00b00283"/>
    <w:rPr/>
  </w:style>
  <w:style w:type="character" w:styleId="WW8Num1z4" w:customStyle="1">
    <w:name w:val="WW8Num1z4"/>
    <w:rsid w:val="00b00283"/>
    <w:rPr/>
  </w:style>
  <w:style w:type="character" w:styleId="WW8Num1z5" w:customStyle="1">
    <w:name w:val="WW8Num1z5"/>
    <w:rsid w:val="00b00283"/>
    <w:rPr/>
  </w:style>
  <w:style w:type="character" w:styleId="WW8Num1z6" w:customStyle="1">
    <w:name w:val="WW8Num1z6"/>
    <w:rsid w:val="00b00283"/>
    <w:rPr/>
  </w:style>
  <w:style w:type="character" w:styleId="WW8Num1z7" w:customStyle="1">
    <w:name w:val="WW8Num1z7"/>
    <w:rsid w:val="00b00283"/>
    <w:rPr/>
  </w:style>
  <w:style w:type="character" w:styleId="WW8Num1z8" w:customStyle="1">
    <w:name w:val="WW8Num1z8"/>
    <w:rsid w:val="00b00283"/>
    <w:rPr/>
  </w:style>
  <w:style w:type="character" w:styleId="WW8Num2z0" w:customStyle="1">
    <w:name w:val="WW8Num2z0"/>
    <w:rsid w:val="00b00283"/>
    <w:rPr/>
  </w:style>
  <w:style w:type="character" w:styleId="WW8Num2z1" w:customStyle="1">
    <w:name w:val="WW8Num2z1"/>
    <w:rsid w:val="00b00283"/>
    <w:rPr/>
  </w:style>
  <w:style w:type="character" w:styleId="WW8Num2z2" w:customStyle="1">
    <w:name w:val="WW8Num2z2"/>
    <w:rsid w:val="00b00283"/>
    <w:rPr/>
  </w:style>
  <w:style w:type="character" w:styleId="WW8Num2z3" w:customStyle="1">
    <w:name w:val="WW8Num2z3"/>
    <w:rsid w:val="00b00283"/>
    <w:rPr/>
  </w:style>
  <w:style w:type="character" w:styleId="WW8Num2z4" w:customStyle="1">
    <w:name w:val="WW8Num2z4"/>
    <w:rsid w:val="00b00283"/>
    <w:rPr/>
  </w:style>
  <w:style w:type="character" w:styleId="WW8Num2z5" w:customStyle="1">
    <w:name w:val="WW8Num2z5"/>
    <w:rsid w:val="00b00283"/>
    <w:rPr/>
  </w:style>
  <w:style w:type="character" w:styleId="WW8Num2z6" w:customStyle="1">
    <w:name w:val="WW8Num2z6"/>
    <w:rsid w:val="00b00283"/>
    <w:rPr/>
  </w:style>
  <w:style w:type="character" w:styleId="WW8Num2z7" w:customStyle="1">
    <w:name w:val="WW8Num2z7"/>
    <w:rsid w:val="00b00283"/>
    <w:rPr/>
  </w:style>
  <w:style w:type="character" w:styleId="WW8Num2z8" w:customStyle="1">
    <w:name w:val="WW8Num2z8"/>
    <w:rsid w:val="00b00283"/>
    <w:rPr/>
  </w:style>
  <w:style w:type="character" w:styleId="WW8Num3z0" w:customStyle="1">
    <w:name w:val="WW8Num3z0"/>
    <w:rsid w:val="00b00283"/>
    <w:rPr/>
  </w:style>
  <w:style w:type="character" w:styleId="WW8Num3z1" w:customStyle="1">
    <w:name w:val="WW8Num3z1"/>
    <w:rsid w:val="00b00283"/>
    <w:rPr/>
  </w:style>
  <w:style w:type="character" w:styleId="WW8Num3z2" w:customStyle="1">
    <w:name w:val="WW8Num3z2"/>
    <w:rsid w:val="00b00283"/>
    <w:rPr/>
  </w:style>
  <w:style w:type="character" w:styleId="WW8Num3z3" w:customStyle="1">
    <w:name w:val="WW8Num3z3"/>
    <w:rsid w:val="00b00283"/>
    <w:rPr/>
  </w:style>
  <w:style w:type="character" w:styleId="WW8Num3z4" w:customStyle="1">
    <w:name w:val="WW8Num3z4"/>
    <w:rsid w:val="00b00283"/>
    <w:rPr/>
  </w:style>
  <w:style w:type="character" w:styleId="WW8Num3z5" w:customStyle="1">
    <w:name w:val="WW8Num3z5"/>
    <w:rsid w:val="00b00283"/>
    <w:rPr/>
  </w:style>
  <w:style w:type="character" w:styleId="WW8Num3z6" w:customStyle="1">
    <w:name w:val="WW8Num3z6"/>
    <w:rsid w:val="00b00283"/>
    <w:rPr/>
  </w:style>
  <w:style w:type="character" w:styleId="WW8Num3z7" w:customStyle="1">
    <w:name w:val="WW8Num3z7"/>
    <w:rsid w:val="00b00283"/>
    <w:rPr/>
  </w:style>
  <w:style w:type="character" w:styleId="WW8Num3z8" w:customStyle="1">
    <w:name w:val="WW8Num3z8"/>
    <w:rsid w:val="00b00283"/>
    <w:rPr/>
  </w:style>
  <w:style w:type="character" w:styleId="WW8Num4z0" w:customStyle="1">
    <w:name w:val="WW8Num4z0"/>
    <w:rsid w:val="00b00283"/>
    <w:rPr/>
  </w:style>
  <w:style w:type="character" w:styleId="WW8Num4z1" w:customStyle="1">
    <w:name w:val="WW8Num4z1"/>
    <w:rsid w:val="00b00283"/>
    <w:rPr/>
  </w:style>
  <w:style w:type="character" w:styleId="WW8Num4z2" w:customStyle="1">
    <w:name w:val="WW8Num4z2"/>
    <w:rsid w:val="00b00283"/>
    <w:rPr/>
  </w:style>
  <w:style w:type="character" w:styleId="WW8Num4z3" w:customStyle="1">
    <w:name w:val="WW8Num4z3"/>
    <w:rsid w:val="00b00283"/>
    <w:rPr/>
  </w:style>
  <w:style w:type="character" w:styleId="WW8Num4z4" w:customStyle="1">
    <w:name w:val="WW8Num4z4"/>
    <w:rsid w:val="00b00283"/>
    <w:rPr/>
  </w:style>
  <w:style w:type="character" w:styleId="WW8Num4z5" w:customStyle="1">
    <w:name w:val="WW8Num4z5"/>
    <w:rsid w:val="00b00283"/>
    <w:rPr/>
  </w:style>
  <w:style w:type="character" w:styleId="WW8Num4z6" w:customStyle="1">
    <w:name w:val="WW8Num4z6"/>
    <w:rsid w:val="00b00283"/>
    <w:rPr/>
  </w:style>
  <w:style w:type="character" w:styleId="WW8Num4z7" w:customStyle="1">
    <w:name w:val="WW8Num4z7"/>
    <w:rsid w:val="00b00283"/>
    <w:rPr/>
  </w:style>
  <w:style w:type="character" w:styleId="WW8Num4z8" w:customStyle="1">
    <w:name w:val="WW8Num4z8"/>
    <w:rsid w:val="00b00283"/>
    <w:rPr/>
  </w:style>
  <w:style w:type="character" w:styleId="WWDefaultParagraphFont" w:customStyle="1">
    <w:name w:val="WW-Default Paragraph Font"/>
    <w:rsid w:val="00b00283"/>
    <w:rPr/>
  </w:style>
  <w:style w:type="character" w:styleId="WWDefaultParagraphFont1" w:customStyle="1">
    <w:name w:val="WW-Default Paragraph Font1"/>
    <w:rsid w:val="00b00283"/>
    <w:rPr/>
  </w:style>
  <w:style w:type="character" w:styleId="Heading1Char" w:customStyle="1">
    <w:name w:val="Heading 1 Char"/>
    <w:rsid w:val="00b00283"/>
    <w:rPr/>
  </w:style>
  <w:style w:type="character" w:styleId="InternetLink">
    <w:name w:val="Internet Link"/>
    <w:rsid w:val="00b00283"/>
    <w:rPr>
      <w:color w:val="000080"/>
      <w:u w:val="single"/>
      <w:lang w:val="zxx" w:eastAsia="zxx" w:bidi="zxx"/>
    </w:rPr>
  </w:style>
  <w:style w:type="character" w:styleId="Style11" w:customStyle="1">
    <w:name w:val="Маркеры списка"/>
    <w:rsid w:val="00b00283"/>
    <w:rPr/>
  </w:style>
  <w:style w:type="character" w:styleId="Style12" w:customStyle="1">
    <w:name w:val="Текст выноски Знак"/>
    <w:basedOn w:val="DefaultParagraphFont"/>
    <w:link w:val="ab"/>
    <w:uiPriority w:val="99"/>
    <w:semiHidden/>
    <w:rsid w:val="00d7605e"/>
    <w:rPr>
      <w:rFonts w:ascii="Tahoma" w:hAnsi="Tahoma" w:cs="Tahoma"/>
      <w:sz w:val="16"/>
      <w:szCs w:val="16"/>
      <w:lang w:eastAsia="en-US"/>
    </w:rPr>
  </w:style>
  <w:style w:type="paragraph" w:styleId="Heading" w:customStyle="1">
    <w:name w:val="Heading"/>
    <w:basedOn w:val="Normal"/>
    <w:next w:val="TextBody"/>
    <w:rsid w:val="00b00283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Text Body"/>
    <w:basedOn w:val="Normal"/>
    <w:rsid w:val="00b00283"/>
    <w:pPr>
      <w:spacing w:lineRule="auto" w:line="288" w:before="0" w:after="140"/>
    </w:pPr>
    <w:rPr/>
  </w:style>
  <w:style w:type="paragraph" w:styleId="List">
    <w:name w:val="List"/>
    <w:basedOn w:val="TextBody"/>
    <w:rsid w:val="00b00283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rsid w:val="00b00283"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rsid w:val="00b00283"/>
    <w:pPr>
      <w:keepNext/>
      <w:spacing w:before="240" w:after="120"/>
    </w:pPr>
    <w:rPr/>
  </w:style>
  <w:style w:type="paragraph" w:styleId="Caption1">
    <w:name w:val="caption"/>
    <w:basedOn w:val="Normal"/>
    <w:qFormat/>
    <w:rsid w:val="00b00283"/>
    <w:pPr>
      <w:suppressLineNumbers/>
      <w:spacing w:before="120" w:after="120"/>
    </w:pPr>
    <w:rPr/>
  </w:style>
  <w:style w:type="paragraph" w:styleId="1" w:customStyle="1">
    <w:name w:val="Указатель1"/>
    <w:basedOn w:val="Normal"/>
    <w:rsid w:val="00b00283"/>
    <w:pPr>
      <w:suppressLineNumbers/>
    </w:pPr>
    <w:rPr>
      <w:rFonts w:cs="Mangal"/>
    </w:rPr>
  </w:style>
  <w:style w:type="paragraph" w:styleId="WWCaption" w:customStyle="1">
    <w:name w:val="WW-Caption"/>
    <w:basedOn w:val="Normal"/>
    <w:rsid w:val="00b00283"/>
    <w:pPr>
      <w:suppressLineNumbers/>
      <w:spacing w:before="120" w:after="120"/>
    </w:pPr>
    <w:rPr/>
  </w:style>
  <w:style w:type="paragraph" w:styleId="WWCaption1" w:customStyle="1">
    <w:name w:val="WW-Caption1"/>
    <w:basedOn w:val="Normal"/>
    <w:rsid w:val="00b00283"/>
    <w:pPr>
      <w:suppressLineNumbers/>
      <w:spacing w:before="120" w:after="120"/>
    </w:pPr>
    <w:rPr/>
  </w:style>
  <w:style w:type="paragraph" w:styleId="21" w:customStyle="1">
    <w:name w:val="Основной текст с отступом 21"/>
    <w:basedOn w:val="Normal"/>
    <w:rsid w:val="00b00283"/>
    <w:pPr>
      <w:spacing w:lineRule="auto" w:line="360"/>
      <w:ind w:firstLine="720"/>
      <w:jc w:val="both"/>
    </w:pPr>
    <w:rPr>
      <w:sz w:val="26"/>
    </w:rPr>
  </w:style>
  <w:style w:type="paragraph" w:styleId="Footer">
    <w:name w:val="Footer"/>
    <w:basedOn w:val="Normal"/>
    <w:rsid w:val="00b0028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rsid w:val="00b0028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rsid w:val="00d760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9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ru-RU" w:bidi="ar-SA"/>
    </w:rPr>
  </w:style>
  <w:style w:type="paragraph" w:styleId="Objectwitharrow">
    <w:name w:val="Object with arrow"/>
    <w:basedOn w:val="Default"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pPr>
      <w:spacing w:lineRule="atLeast" w:line="20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pPr>
      <w:spacing w:lineRule="atLeast" w:line="20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pPr>
      <w:spacing w:lineRule="atLeast" w:line="20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pPr>
      <w:spacing w:lineRule="atLeast" w:line="200" w:before="0" w:after="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pPr>
      <w:spacing w:before="0" w:after="22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Default1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sz w:val="36"/>
      <w:szCs w:val="24"/>
      <w:lang w:val="ru-RU" w:eastAsia="ru-RU" w:bidi="ar-SA"/>
    </w:rPr>
  </w:style>
  <w:style w:type="paragraph" w:styleId="Gray1">
    <w:name w:val="gray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Background">
    <w:name w:val="Background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Notes">
    <w:name w:val="Notes"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Outline1">
    <w:name w:val="Outline 1"/>
    <w:pPr>
      <w:widowControl/>
      <w:suppressAutoHyphens w:val="true"/>
      <w:bidi w:val="0"/>
      <w:spacing w:before="0" w:after="283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ru-RU" w:bidi="ar-SA"/>
    </w:rPr>
  </w:style>
  <w:style w:type="paragraph" w:styleId="Outline2">
    <w:name w:val="Outline 2"/>
    <w:basedOn w:val="Outline1"/>
    <w:pPr>
      <w:spacing w:before="0" w:after="22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Outline3">
    <w:name w:val="Outline 3"/>
    <w:basedOn w:val="Outline2"/>
    <w:pPr>
      <w:spacing w:before="0" w:after="17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utline4">
    <w:name w:val="Outline 4"/>
    <w:basedOn w:val="Outline3"/>
    <w:pPr>
      <w:spacing w:before="0" w:after="113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5">
    <w:name w:val="Outline 5"/>
    <w:basedOn w:val="Outline4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6">
    <w:name w:val="Outline 6"/>
    <w:basedOn w:val="Outline5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7">
    <w:name w:val="Outline 7"/>
    <w:basedOn w:val="Outline6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8">
    <w:name w:val="Outline 8"/>
    <w:basedOn w:val="Outline7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9">
    <w:name w:val="Outline 9"/>
    <w:basedOn w:val="Outline8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Emphasis">
    <w:name w:val="Emphasis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i/>
      <w:color w:val="00000A"/>
      <w:sz w:val="24"/>
      <w:szCs w:val="24"/>
      <w:lang w:val="ru-RU" w:eastAsia="ru-RU" w:bidi="ar-SA"/>
    </w:rPr>
  </w:style>
  <w:style w:type="paragraph" w:styleId="StrongEmphasis">
    <w:name w:val="Strong Emphasis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b/>
      <w:color w:val="00000A"/>
      <w:sz w:val="24"/>
      <w:szCs w:val="24"/>
      <w:lang w:val="ru-RU" w:eastAsia="ru-RU" w:bidi="ar-SA"/>
    </w:rPr>
  </w:style>
  <w:style w:type="paragraph" w:styleId="Bullets">
    <w:name w:val="Bullets"/>
    <w:pPr>
      <w:widowControl/>
      <w:suppressAutoHyphens w:val="true"/>
      <w:bidi w:val="0"/>
      <w:jc w:val="left"/>
    </w:pPr>
    <w:rPr>
      <w:rFonts w:ascii="OpenSymbol;Arial Unicode MS" w:hAnsi="OpenSymbol;Arial Unicode MS" w:eastAsia="DejaVu Sans" w:cs="Liberation Sans"/>
      <w:color w:val="00000A"/>
      <w:sz w:val="24"/>
      <w:szCs w:val="24"/>
      <w:lang w:val="ru-RU" w:eastAsia="ru-RU" w:bidi="ar-SA"/>
    </w:rPr>
  </w:style>
  <w:style w:type="paragraph" w:styleId="NumberingSymbols">
    <w:name w:val="Numbering Symbols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Style14">
    <w:name w:val="????? ??????? ????"/>
    <w:pPr>
      <w:widowControl/>
      <w:suppressAutoHyphens w:val="true"/>
      <w:bidi w:val="0"/>
      <w:jc w:val="left"/>
    </w:pPr>
    <w:rPr>
      <w:rFonts w:ascii="Tahoma" w:hAnsi="Tahoma" w:eastAsia="DejaVu Sans" w:cs="Liberation Sans"/>
      <w:color w:val="00000A"/>
      <w:sz w:val="16"/>
      <w:szCs w:val="24"/>
      <w:lang w:val="ru-RU" w:eastAsia="ru-RU" w:bidi="ar-SA"/>
    </w:rPr>
  </w:style>
  <w:style w:type="paragraph" w:styleId="DefaultParagraphFont1">
    <w:name w:val="Default Paragraph Font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Style15">
    <w:name w:val="??????? ??????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InternetLink1">
    <w:name w:val="Internet Link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80"/>
      <w:sz w:val="24"/>
      <w:szCs w:val="24"/>
      <w:u w:val="single"/>
      <w:lang w:val="ru-RU" w:eastAsia="ru-RU" w:bidi="ar-SA"/>
    </w:rPr>
  </w:style>
  <w:style w:type="paragraph" w:styleId="Heading1Char1">
    <w:name w:val="Heading 1 Char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DefaultParagraphFont11">
    <w:name w:val="WW-Default Paragraph Font1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DefaultParagraphFont2">
    <w:name w:val="WW-Default Paragraph Font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81">
    <w:name w:val="WW8Num4z8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71">
    <w:name w:val="WW8Num4z7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61">
    <w:name w:val="WW8Num4z6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51">
    <w:name w:val="WW8Num4z5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41">
    <w:name w:val="WW8Num4z4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31">
    <w:name w:val="WW8Num4z3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21">
    <w:name w:val="WW8Num4z2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11">
    <w:name w:val="WW8Num4z1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4z01">
    <w:name w:val="WW8Num4z0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81">
    <w:name w:val="WW8Num3z8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71">
    <w:name w:val="WW8Num3z7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61">
    <w:name w:val="WW8Num3z6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51">
    <w:name w:val="WW8Num3z5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41">
    <w:name w:val="WW8Num3z4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31">
    <w:name w:val="WW8Num3z3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21">
    <w:name w:val="WW8Num3z2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11">
    <w:name w:val="WW8Num3z1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3z01">
    <w:name w:val="WW8Num3z0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81">
    <w:name w:val="WW8Num2z8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71">
    <w:name w:val="WW8Num2z7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61">
    <w:name w:val="WW8Num2z6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51">
    <w:name w:val="WW8Num2z5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41">
    <w:name w:val="WW8Num2z4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31">
    <w:name w:val="WW8Num2z3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21">
    <w:name w:val="WW8Num2z2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11">
    <w:name w:val="WW8Num2z1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2z01">
    <w:name w:val="WW8Num2z0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81">
    <w:name w:val="WW8Num1z8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71">
    <w:name w:val="WW8Num1z7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61">
    <w:name w:val="WW8Num1z6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51">
    <w:name w:val="WW8Num1z5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41">
    <w:name w:val="WW8Num1z4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31">
    <w:name w:val="WW8Num1z3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21">
    <w:name w:val="WW8Num1z2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11">
    <w:name w:val="WW8Num1z1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WW8Num1z01">
    <w:name w:val="WW8Num1z0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211">
    <w:name w:val="???????? ????? ? ???????? 21"/>
    <w:pPr>
      <w:widowControl/>
      <w:suppressAutoHyphens w:val="true"/>
      <w:bidi w:val="0"/>
      <w:spacing w:lineRule="auto" w:line="360"/>
      <w:ind w:left="0" w:right="0" w:firstLine="1270"/>
      <w:jc w:val="left"/>
    </w:pPr>
    <w:rPr>
      <w:rFonts w:ascii="Times New Roman" w:hAnsi="Times New Roman" w:eastAsia="DejaVu Sans" w:cs="Liberation Sans"/>
      <w:color w:val="00000A"/>
      <w:sz w:val="20"/>
      <w:szCs w:val="24"/>
      <w:lang w:val="ru-RU" w:eastAsia="ru-RU" w:bidi="ar-SA"/>
    </w:rPr>
  </w:style>
  <w:style w:type="paragraph" w:styleId="11">
    <w:name w:val="?????????1"/>
    <w:pPr>
      <w:widowControl/>
      <w:suppressAutoHyphens w:val="true"/>
      <w:bidi w:val="0"/>
      <w:jc w:val="left"/>
    </w:pPr>
    <w:rPr>
      <w:rFonts w:ascii="Mangal" w:hAnsi="Mangal" w:eastAsia="DejaVu Sans" w:cs="Liberation Sans"/>
      <w:color w:val="00000A"/>
      <w:sz w:val="20"/>
      <w:szCs w:val="24"/>
      <w:lang w:val="ru-RU" w:eastAsia="ru-RU" w:bidi="ar-SA"/>
    </w:rPr>
  </w:style>
  <w:style w:type="paragraph" w:styleId="Style16">
    <w:name w:val="?????????"/>
    <w:pPr>
      <w:widowControl/>
      <w:suppressAutoHyphens w:val="true"/>
      <w:bidi w:val="0"/>
      <w:spacing w:before="423" w:after="212"/>
      <w:jc w:val="left"/>
    </w:pPr>
    <w:rPr>
      <w:rFonts w:ascii="Times New Roman" w:hAnsi="Times New Roman" w:eastAsia="DejaVu Sans" w:cs="Liberation Sans"/>
      <w:color w:val="00000A"/>
      <w:sz w:val="20"/>
      <w:szCs w:val="24"/>
      <w:lang w:val="ru-RU" w:eastAsia="ru-RU" w:bidi="ar-SA"/>
    </w:rPr>
  </w:style>
  <w:style w:type="paragraph" w:styleId="Default11">
    <w:name w:val="Default_1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ru-RU" w:bidi="ar-SA"/>
    </w:rPr>
  </w:style>
  <w:style w:type="paragraph" w:styleId="Default2">
    <w:name w:val="Default_2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ru-RU" w:bidi="ar-SA"/>
    </w:rPr>
  </w:style>
  <w:style w:type="paragraph" w:styleId="DefaultLTGliederung1">
    <w:name w:val="Default~LT~Gliederung 1"/>
    <w:pPr>
      <w:widowControl/>
      <w:suppressAutoHyphens w:val="true"/>
      <w:bidi w:val="0"/>
      <w:spacing w:before="0" w:after="283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ru-RU" w:bidi="ar-SA"/>
    </w:rPr>
  </w:style>
  <w:style w:type="paragraph" w:styleId="DefaultLTGliederung2">
    <w:name w:val="Default~LT~Gliederung 2"/>
    <w:basedOn w:val="DefaultLTGliederung1"/>
    <w:pPr>
      <w:spacing w:before="0" w:after="22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efaultLTGliederung3">
    <w:name w:val="Default~LT~Gliederung 3"/>
    <w:basedOn w:val="DefaultLTGliederung2"/>
    <w:pPr>
      <w:spacing w:before="0" w:after="17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efaultLTGliederung4">
    <w:name w:val="Default~LT~Gliederung 4"/>
    <w:basedOn w:val="DefaultLTGliederung3"/>
    <w:pPr>
      <w:spacing w:before="0" w:after="113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5">
    <w:name w:val="Default~LT~Gliederung 5"/>
    <w:basedOn w:val="DefaultLTGliederung4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6">
    <w:name w:val="Default~LT~Gliederung 6"/>
    <w:basedOn w:val="DefaultLTGliederung5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7">
    <w:name w:val="Default~LT~Gliederung 7"/>
    <w:basedOn w:val="DefaultLTGliederung6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8">
    <w:name w:val="Default~LT~Gliederung 8"/>
    <w:basedOn w:val="DefaultLTGliederung7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9">
    <w:name w:val="Default~LT~Gliederung 9"/>
    <w:basedOn w:val="DefaultLTGliederung8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Titel">
    <w:name w:val="Default~LT~Titel"/>
    <w:pPr>
      <w:widowControl/>
      <w:suppressAutoHyphens w:val="tru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ru-RU" w:eastAsia="ru-RU" w:bidi="ar-SA"/>
    </w:rPr>
  </w:style>
  <w:style w:type="paragraph" w:styleId="DefaultLTUntertitel">
    <w:name w:val="Default~LT~Untertitel"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ru-RU" w:bidi="ar-SA"/>
    </w:rPr>
  </w:style>
  <w:style w:type="paragraph" w:styleId="DefaultLTNotizen">
    <w:name w:val="Default~LT~Notizen"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DefaultLTHintergrundobjekte">
    <w:name w:val="Default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DefaultLTHintergrund">
    <w:name w:val="Default~LT~Hintergrund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Default1LTGliederung1">
    <w:name w:val="Default 1~LT~Gliederung 1"/>
    <w:pPr>
      <w:widowControl/>
      <w:suppressAutoHyphens w:val="true"/>
      <w:bidi w:val="0"/>
      <w:spacing w:before="0" w:after="283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ru-RU" w:eastAsia="ru-RU" w:bidi="ar-SA"/>
    </w:rPr>
  </w:style>
  <w:style w:type="paragraph" w:styleId="Default1LTGliederung2">
    <w:name w:val="Default 1~LT~Gliederung 2"/>
    <w:basedOn w:val="Default1LTGliederung1"/>
    <w:pPr>
      <w:spacing w:before="0" w:after="22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efault1LTGliederung3">
    <w:name w:val="Default 1~LT~Gliederung 3"/>
    <w:basedOn w:val="Default1LTGliederung2"/>
    <w:pPr>
      <w:spacing w:before="0" w:after="170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efault1LTGliederung4">
    <w:name w:val="Default 1~LT~Gliederung 4"/>
    <w:basedOn w:val="Default1LTGliederung3"/>
    <w:pPr>
      <w:spacing w:before="0" w:after="113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5">
    <w:name w:val="Default 1~LT~Gliederung 5"/>
    <w:basedOn w:val="Default1LTGliederung4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6">
    <w:name w:val="Default 1~LT~Gliederung 6"/>
    <w:basedOn w:val="Default1LTGliederung5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7">
    <w:name w:val="Default 1~LT~Gliederung 7"/>
    <w:basedOn w:val="Default1LTGliederung6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8">
    <w:name w:val="Default 1~LT~Gliederung 8"/>
    <w:basedOn w:val="Default1LTGliederung7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9">
    <w:name w:val="Default 1~LT~Gliederung 9"/>
    <w:basedOn w:val="Default1LTGliederung8"/>
    <w:pPr>
      <w:spacing w:before="0" w:after="57"/>
      <w:ind w:left="0" w:right="0" w:hanging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Titel">
    <w:name w:val="Default 1~LT~Titel"/>
    <w:pPr>
      <w:widowControl/>
      <w:suppressAutoHyphens w:val="tru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ru-RU" w:eastAsia="ru-RU" w:bidi="ar-SA"/>
    </w:rPr>
  </w:style>
  <w:style w:type="paragraph" w:styleId="Default1LTUntertitel">
    <w:name w:val="Default 1~LT~Untertitel"/>
    <w:pPr>
      <w:widowControl/>
      <w:suppressAutoHyphens w:val="true"/>
      <w:bidi w:val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ru-RU" w:bidi="ar-SA"/>
    </w:rPr>
  </w:style>
  <w:style w:type="paragraph" w:styleId="Default1LTNotizen">
    <w:name w:val="Default 1~LT~Notizen"/>
    <w:pPr>
      <w:widowControl/>
      <w:suppressAutoHyphens w:val="tru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ru-RU" w:bidi="ar-SA"/>
    </w:rPr>
  </w:style>
  <w:style w:type="paragraph" w:styleId="Default1LTHintergrundobjekte">
    <w:name w:val="Default 1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Default1LTHintergrund">
    <w:name w:val="Default 1~LT~Hintergrund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ru-RU" w:eastAsia="ru-RU" w:bidi="ar-SA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WenQuanYi Zen Hei Sharp" w:cs="Liberation Mono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2019-08-30T09:17:00Z</dcterms:created>
  <dc:creator>Yuriy Potrebenikov</dc:creator>
  <dc:language>en-US</dc:language>
  <cp:lastModifiedBy>pvn </cp:lastModifiedBy>
  <cp:lastPrinted>2017-09-26T10:46:00Z</cp:lastPrinted>
  <dcterms:modified xsi:type="dcterms:W3CDTF">2022-09-12T12:04:39Z</dcterms:modified>
  <cp:revision>52</cp:revision>
  <dc:title>ПОЛОЖЕНИЕ</dc:title>
</cp:coreProperties>
</file>