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7EF9" w14:textId="19B573F7" w:rsidR="00387C52" w:rsidRDefault="00AA1F0E">
      <w:pPr>
        <w:spacing w:line="276" w:lineRule="auto"/>
        <w:ind w:left="-3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 w:cs="Arial"/>
          <w:noProof/>
          <w:sz w:val="22"/>
          <w:szCs w:val="22"/>
        </w:rPr>
        <w:drawing>
          <wp:inline distT="19050" distB="19050" distL="19050" distR="19050" wp14:anchorId="0A9E612B" wp14:editId="47AF8FBD">
            <wp:extent cx="2124075" cy="109029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98" cy="10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E9C1A" w14:textId="77777777" w:rsidR="00BA7DBC" w:rsidRDefault="00BA7DBC">
      <w:pPr>
        <w:spacing w:line="276" w:lineRule="auto"/>
        <w:ind w:left="-2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98904E8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14:paraId="388DED2E" w14:textId="77777777" w:rsidR="00387C52" w:rsidRDefault="00AA1F0E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14:paraId="37D0E0B1" w14:textId="77777777" w:rsidR="00387C52" w:rsidRDefault="00387C52">
      <w:pPr>
        <w:ind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14:paraId="48FC27E1" w14:textId="55D3B01C" w:rsidR="00E55865" w:rsidRPr="00E55865" w:rsidRDefault="00AA1F0E" w:rsidP="00E55865">
      <w:pPr>
        <w:ind w:left="-2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E55865" w:rsidRPr="00E5586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="00E55865" w:rsidRPr="00E5586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E55865" w:rsidRPr="00E55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</w:t>
      </w:r>
    </w:p>
    <w:p w14:paraId="78B25A3D" w14:textId="0C92B52A" w:rsidR="00387C52" w:rsidRDefault="00387C52" w:rsidP="00BA7DBC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9BEC9" w14:textId="78A00635" w:rsidR="00A30358" w:rsidRPr="00A30358" w:rsidRDefault="00AA1F0E" w:rsidP="00A30358">
      <w:pPr>
        <w:ind w:leftChars="0" w:left="0" w:firstLineChars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формате </w:t>
      </w:r>
      <w:r w:rsidR="00E55865">
        <w:rPr>
          <w:rFonts w:ascii="Times New Roman" w:eastAsia="Times New Roman" w:hAnsi="Times New Roman" w:cs="Times New Roman"/>
          <w:sz w:val="28"/>
          <w:szCs w:val="28"/>
        </w:rPr>
        <w:t>электронного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Повестка заседания, протокол и материалы для рассмотрения доступны в сети Интернет по адресу: </w:t>
      </w:r>
      <w:r w:rsidR="00C5552B" w:rsidRPr="00C5552B">
        <w:rPr>
          <w:rFonts w:ascii="Times New Roman" w:eastAsia="Times New Roman" w:hAnsi="Times New Roman" w:cs="Times New Roman"/>
          <w:b/>
          <w:sz w:val="28"/>
          <w:szCs w:val="28"/>
        </w:rPr>
        <w:t>https://indico.jinr.ru/event/3316/</w:t>
      </w:r>
    </w:p>
    <w:p w14:paraId="6D3CD217" w14:textId="57D8D007" w:rsidR="00387C52" w:rsidRPr="00BF5A45" w:rsidRDefault="00387C52" w:rsidP="00A30358">
      <w:pPr>
        <w:ind w:leftChars="0" w:left="0" w:firstLineChars="0"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54A6FA" w14:textId="77777777" w:rsidR="00387C52" w:rsidRDefault="00387C52" w:rsidP="00BA7DBC">
      <w:pPr>
        <w:ind w:left="-5" w:firstLineChars="0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48A6E" w14:textId="564DB570" w:rsidR="00BF5A45" w:rsidRDefault="007708D0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8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6FC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</w:t>
      </w:r>
      <w:r w:rsidRPr="00770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9D3">
        <w:rPr>
          <w:rFonts w:ascii="Times New Roman" w:eastAsia="Times New Roman" w:hAnsi="Times New Roman" w:cs="Times New Roman"/>
          <w:b/>
          <w:bCs/>
          <w:sz w:val="28"/>
          <w:szCs w:val="28"/>
        </w:rPr>
        <w:t>(из 26)</w:t>
      </w:r>
      <w:r w:rsidR="00BF5A45" w:rsidRPr="00262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>физической с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екции НТС ЛФВЭ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электронное голосование согласно повестке заседания</w:t>
      </w:r>
      <w:r w:rsidR="00BF5A45" w:rsidRPr="00F938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96B0F1" w14:textId="659A59D1" w:rsidR="00387C52" w:rsidRDefault="00387C52" w:rsidP="00BA7DBC">
      <w:pPr>
        <w:ind w:left="-5" w:firstLineChars="0" w:firstLine="851"/>
        <w:jc w:val="both"/>
        <w:rPr>
          <w:rFonts w:ascii="Times New Roman" w:eastAsia="Times New Roman" w:hAnsi="Times New Roman" w:cs="Times New Roman"/>
        </w:rPr>
      </w:pPr>
    </w:p>
    <w:p w14:paraId="766DD1E2" w14:textId="77777777" w:rsidR="00387C52" w:rsidRDefault="00AA1F0E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</w:p>
    <w:p w14:paraId="6E19CE60" w14:textId="77777777" w:rsidR="00387C52" w:rsidRDefault="00387C52">
      <w:pPr>
        <w:shd w:val="clear" w:color="auto" w:fill="FFFFFF"/>
        <w:ind w:left="-2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65125" w14:textId="42B6F494" w:rsidR="007B1ED1" w:rsidRPr="00070396" w:rsidRDefault="007B1ED1" w:rsidP="007B1ED1">
      <w:pPr>
        <w:widowControl/>
        <w:numPr>
          <w:ilvl w:val="0"/>
          <w:numId w:val="8"/>
        </w:num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leftChars="0" w:left="-2" w:firstLineChars="0" w:hanging="3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>Рассмотрение кандидатов на выборные должности: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1ED1" w:rsidRPr="00070396" w14:paraId="0C974620" w14:textId="77777777" w:rsidTr="00622669">
        <w:tc>
          <w:tcPr>
            <w:tcW w:w="0" w:type="auto"/>
            <w:vAlign w:val="center"/>
            <w:hideMark/>
          </w:tcPr>
          <w:p w14:paraId="604D3280" w14:textId="77777777" w:rsidR="007B1ED1" w:rsidRPr="00070396" w:rsidRDefault="007B1ED1" w:rsidP="00622669">
            <w:pPr>
              <w:widowControl/>
              <w:ind w:left="-2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4D0E" w:rsidRPr="00D46C85" w14:paraId="7B625EAF" w14:textId="77777777" w:rsidTr="00191965">
        <w:tc>
          <w:tcPr>
            <w:tcW w:w="0" w:type="auto"/>
            <w:vAlign w:val="center"/>
            <w:hideMark/>
          </w:tcPr>
          <w:p w14:paraId="194EB42A" w14:textId="77777777" w:rsidR="002B4D0E" w:rsidRPr="007E1635" w:rsidRDefault="002B4D0E" w:rsidP="002B4D0E">
            <w:pPr>
              <w:widowControl/>
              <w:ind w:left="0" w:hanging="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992FE2" w14:textId="77777777" w:rsidR="00C5552B" w:rsidRPr="00C5552B" w:rsidRDefault="00C5552B" w:rsidP="00C5552B">
      <w:pPr>
        <w:pStyle w:val="affc"/>
        <w:numPr>
          <w:ilvl w:val="0"/>
          <w:numId w:val="11"/>
        </w:numPr>
        <w:ind w:left="-2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 w:bidi="hi-IN"/>
        </w:rPr>
      </w:pPr>
      <w:r w:rsidRPr="00C5552B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zh-CN" w:bidi="hi-IN"/>
        </w:rPr>
        <w:t>Терехин Аркадий Аркадьевич</w:t>
      </w:r>
      <w:r w:rsidRPr="00C55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 w:bidi="hi-IN"/>
        </w:rPr>
        <w:t xml:space="preserve"> (</w:t>
      </w:r>
      <w:hyperlink r:id="rId7" w:history="1">
        <w:r w:rsidRPr="00C5552B">
          <w:rPr>
            <w:position w:val="-1"/>
            <w:sz w:val="28"/>
            <w:szCs w:val="28"/>
            <w:lang w:eastAsia="zh-CN" w:bidi="hi-IN"/>
          </w:rPr>
          <w:t>aterekhin@jinr.ru</w:t>
        </w:r>
      </w:hyperlink>
      <w:r w:rsidRPr="00C55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 w:bidi="hi-IN"/>
        </w:rPr>
        <w:t>) - НС, НЭОCФМС, Сектор 2, Отделение 2 - нач. сектора - В.П. Ладыгин.</w:t>
      </w:r>
    </w:p>
    <w:p w14:paraId="74AEBADD" w14:textId="77777777" w:rsidR="00C5552B" w:rsidRPr="00C5552B" w:rsidRDefault="00C5552B" w:rsidP="00C5552B">
      <w:pPr>
        <w:pStyle w:val="affb"/>
        <w:numPr>
          <w:ilvl w:val="0"/>
          <w:numId w:val="11"/>
        </w:numPr>
        <w:ind w:left="-2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zh-CN" w:bidi="hi-IN"/>
        </w:rPr>
      </w:pPr>
      <w:r w:rsidRPr="00C5552B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ru-RU" w:eastAsia="zh-CN" w:bidi="hi-IN"/>
        </w:rPr>
        <w:t>Аракелян Сусанна Григорьевна</w:t>
      </w:r>
      <w:r w:rsidRPr="00C55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zh-CN" w:bidi="hi-IN"/>
        </w:rPr>
        <w:t xml:space="preserve"> (</w:t>
      </w:r>
      <w:hyperlink r:id="rId8" w:history="1">
        <w:r w:rsidRPr="00C5552B">
          <w:rPr>
            <w:rFonts w:eastAsia="Times New Roman"/>
            <w:position w:val="-1"/>
            <w:sz w:val="28"/>
            <w:szCs w:val="28"/>
            <w:lang w:eastAsia="zh-CN" w:bidi="hi-IN"/>
          </w:rPr>
          <w:t>arakelyan</w:t>
        </w:r>
        <w:r w:rsidRPr="00C5552B">
          <w:rPr>
            <w:rFonts w:eastAsia="Times New Roman"/>
            <w:position w:val="-1"/>
            <w:sz w:val="28"/>
            <w:szCs w:val="28"/>
            <w:lang w:val="ru-RU" w:eastAsia="zh-CN" w:bidi="hi-IN"/>
          </w:rPr>
          <w:t>@</w:t>
        </w:r>
        <w:r w:rsidRPr="00C5552B">
          <w:rPr>
            <w:rFonts w:eastAsia="Times New Roman"/>
            <w:position w:val="-1"/>
            <w:sz w:val="28"/>
            <w:szCs w:val="28"/>
            <w:lang w:eastAsia="zh-CN" w:bidi="hi-IN"/>
          </w:rPr>
          <w:t>jinr</w:t>
        </w:r>
        <w:r w:rsidRPr="00C5552B">
          <w:rPr>
            <w:rFonts w:eastAsia="Times New Roman"/>
            <w:position w:val="-1"/>
            <w:sz w:val="28"/>
            <w:szCs w:val="28"/>
            <w:lang w:val="ru-RU" w:eastAsia="zh-CN" w:bidi="hi-IN"/>
          </w:rPr>
          <w:t>.</w:t>
        </w:r>
        <w:r w:rsidRPr="00C5552B">
          <w:rPr>
            <w:rFonts w:eastAsia="Times New Roman"/>
            <w:position w:val="-1"/>
            <w:sz w:val="28"/>
            <w:szCs w:val="28"/>
            <w:lang w:eastAsia="zh-CN" w:bidi="hi-IN"/>
          </w:rPr>
          <w:t>ru</w:t>
        </w:r>
      </w:hyperlink>
      <w:r w:rsidRPr="00C55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zh-CN" w:bidi="hi-IN"/>
        </w:rPr>
        <w:t>) - НС, НЭОФТИ-LHC, Сектор 3, Группа 3, Отделение 4 - нач. группы - А.Ю. Троян.</w:t>
      </w:r>
    </w:p>
    <w:p w14:paraId="2A7FB80C" w14:textId="77777777" w:rsidR="002B4D0E" w:rsidRPr="003675D5" w:rsidRDefault="002B4D0E" w:rsidP="002B4D0E">
      <w:pPr>
        <w:pStyle w:val="affb"/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B1ED1" w:rsidRPr="00070396" w14:paraId="14A6CFC5" w14:textId="77777777" w:rsidTr="00622669">
        <w:tc>
          <w:tcPr>
            <w:tcW w:w="0" w:type="auto"/>
            <w:vAlign w:val="center"/>
            <w:hideMark/>
          </w:tcPr>
          <w:p w14:paraId="0D8A7B3F" w14:textId="77777777" w:rsidR="007B1ED1" w:rsidRPr="00070396" w:rsidRDefault="007B1ED1" w:rsidP="00622669">
            <w:pPr>
              <w:widowControl/>
              <w:ind w:left="-2"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F5F924" w14:textId="77777777" w:rsidR="00E55865" w:rsidRPr="00070396" w:rsidRDefault="00E55865" w:rsidP="007B1ED1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825B9" w14:textId="77777777" w:rsidR="00387C52" w:rsidRPr="00070396" w:rsidRDefault="00AA1F0E">
      <w:pPr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14:paraId="4A2C16D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59193" w14:textId="472106F4" w:rsidR="00387C52" w:rsidRPr="00070396" w:rsidRDefault="00AA1F0E" w:rsidP="00070396">
      <w:pPr>
        <w:pStyle w:val="affb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39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НТС ЛФВЭ включить в общий список для тайного голосования на заседании НТС следующих сотрудников ЛФВЭ:</w:t>
      </w:r>
    </w:p>
    <w:p w14:paraId="303D9F9D" w14:textId="77777777" w:rsidR="00070396" w:rsidRPr="00070396" w:rsidRDefault="00070396" w:rsidP="00070396">
      <w:pPr>
        <w:pStyle w:val="affb"/>
        <w:shd w:val="clear" w:color="auto" w:fill="FFFFFF"/>
        <w:ind w:left="3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5E68D9" w14:textId="0352FCB9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Терехин</w:t>
      </w:r>
      <w:r w:rsid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Аркади</w:t>
      </w:r>
      <w:r w:rsid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5552B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Аркадьевич</w:t>
      </w:r>
      <w:r w:rsid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B1ED1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>научного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52B" w:rsidRPr="00C5552B">
        <w:rPr>
          <w:rFonts w:ascii="Times New Roman" w:eastAsia="Times New Roman" w:hAnsi="Times New Roman" w:cs="Times New Roman"/>
          <w:sz w:val="28"/>
          <w:szCs w:val="28"/>
        </w:rPr>
        <w:t>НЭОCФМС, Сектор 2, Отделение 2</w:t>
      </w:r>
      <w:r w:rsidR="00310E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96F469" w14:textId="77777777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40A81" w14:textId="079DA355" w:rsidR="00AD4D26" w:rsidRPr="00C36FC0" w:rsidRDefault="00AD4D26" w:rsidP="00AD4D26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За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C36FC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4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4C0D737B" w14:textId="77777777" w:rsidR="00AD4D26" w:rsidRPr="0007039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952BA" w14:textId="77777777" w:rsidR="00387C52" w:rsidRPr="00070396" w:rsidRDefault="00387C52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79A31" w14:textId="705F0502" w:rsidR="00387C52" w:rsidRDefault="0007039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D5D6A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>Аракелян Сусанн</w:t>
      </w:r>
      <w:r w:rsidR="003D5D6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D5D6A" w:rsidRPr="00C55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Григорьевн</w:t>
      </w:r>
      <w:r w:rsidR="003D5D6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3D5D6A" w:rsidRPr="00C5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AD4D26">
        <w:rPr>
          <w:rFonts w:ascii="Times New Roman" w:eastAsia="Times New Roman" w:hAnsi="Times New Roman" w:cs="Times New Roman"/>
          <w:b/>
          <w:sz w:val="28"/>
          <w:szCs w:val="28"/>
        </w:rPr>
        <w:t>научного</w:t>
      </w:r>
      <w:r w:rsidR="00AA1F0E" w:rsidRPr="0007039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сотрудника</w:t>
      </w:r>
      <w:r w:rsidR="00AA1F0E" w:rsidRPr="000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6A" w:rsidRPr="00C5552B">
        <w:rPr>
          <w:rFonts w:ascii="Times New Roman" w:eastAsia="Times New Roman" w:hAnsi="Times New Roman" w:cs="Times New Roman"/>
          <w:sz w:val="28"/>
          <w:szCs w:val="28"/>
        </w:rPr>
        <w:t>НЭОФТИ-LHC, Сектор 3, Группа 3, Отделение 4</w:t>
      </w:r>
      <w:r w:rsidR="003D5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B875F" w14:textId="6AA53953" w:rsidR="00AD4D2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86B6B" w14:textId="312B75B8" w:rsidR="00AD4D26" w:rsidRPr="00A23C52" w:rsidRDefault="00AD4D26" w:rsidP="00AD4D26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За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</w:t>
      </w:r>
      <w:r w:rsidR="00C36FC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4</w:t>
      </w:r>
      <w:r w:rsidRPr="00B04FB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, против - 0, воздержались - </w:t>
      </w:r>
      <w:r w:rsidRPr="00A23C52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0</w:t>
      </w:r>
    </w:p>
    <w:p w14:paraId="5F95220E" w14:textId="77777777" w:rsidR="00AD4D26" w:rsidRPr="00070396" w:rsidRDefault="00AD4D26" w:rsidP="00070396">
      <w:pPr>
        <w:ind w:leftChars="0"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2FD81" w14:textId="77777777" w:rsidR="00387C52" w:rsidRPr="00070396" w:rsidRDefault="00387C52">
      <w:pPr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FFA65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14:paraId="2DAA2C4A" w14:textId="77777777" w:rsidR="00387C52" w:rsidRPr="00070396" w:rsidRDefault="00387C52">
      <w:pPr>
        <w:shd w:val="clear" w:color="auto" w:fill="FFFFFF"/>
        <w:ind w:left="-2"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71DCFC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14:paraId="4F37AD8A" w14:textId="77777777" w:rsidR="00387C52" w:rsidRPr="00070396" w:rsidRDefault="00AA1F0E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 w:rsidRPr="00070396"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6095E47" w14:textId="77777777" w:rsidR="00387C52" w:rsidRPr="00070396" w:rsidRDefault="00387C52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016C1" w14:textId="25BF8509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04A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физической секции НТС ЛФВЭ, </w:t>
      </w:r>
    </w:p>
    <w:p w14:paraId="2AB5E885" w14:textId="3F5F7114" w:rsidR="00310EEB" w:rsidRPr="0041504A" w:rsidRDefault="00310EEB" w:rsidP="00310EEB">
      <w:pPr>
        <w:shd w:val="clear" w:color="auto" w:fill="FFFFFF"/>
        <w:ind w:left="-2" w:hanging="3"/>
        <w:jc w:val="right"/>
        <w:rPr>
          <w:rFonts w:ascii="Times New Roman" w:eastAsia="Times New Roman" w:hAnsi="Times New Roman" w:cs="Times New Roman"/>
          <w:b/>
        </w:rPr>
      </w:pPr>
      <w:r w:rsidRPr="0041504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Додонова Л.О.                           </w:t>
      </w:r>
    </w:p>
    <w:p w14:paraId="54A9A150" w14:textId="4B182B40" w:rsidR="00387C52" w:rsidRDefault="00387C52" w:rsidP="00310EEB">
      <w:pPr>
        <w:shd w:val="clear" w:color="auto" w:fill="FFFFFF"/>
        <w:ind w:left="0" w:hanging="5"/>
        <w:jc w:val="right"/>
        <w:rPr>
          <w:rFonts w:ascii="Times New Roman" w:eastAsia="Times New Roman" w:hAnsi="Times New Roman" w:cs="Times New Roman"/>
        </w:rPr>
      </w:pPr>
    </w:p>
    <w:sectPr w:rsidR="00387C52" w:rsidSect="00070396">
      <w:pgSz w:w="11906" w:h="16838"/>
      <w:pgMar w:top="1134" w:right="850" w:bottom="1134" w:left="1701" w:header="720" w:footer="720" w:gutter="0"/>
      <w:pgNumType w:start="1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Nimbus Sans 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B1"/>
    <w:multiLevelType w:val="multilevel"/>
    <w:tmpl w:val="DD3C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74D1A"/>
    <w:multiLevelType w:val="multilevel"/>
    <w:tmpl w:val="2520C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A1EA1"/>
    <w:multiLevelType w:val="multilevel"/>
    <w:tmpl w:val="7FFC4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6D18"/>
    <w:multiLevelType w:val="hybridMultilevel"/>
    <w:tmpl w:val="EE52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389"/>
    <w:multiLevelType w:val="multilevel"/>
    <w:tmpl w:val="237CCC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3044A"/>
    <w:multiLevelType w:val="hybridMultilevel"/>
    <w:tmpl w:val="182EF9E6"/>
    <w:lvl w:ilvl="0" w:tplc="4AE2329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5B2B5D49"/>
    <w:multiLevelType w:val="multilevel"/>
    <w:tmpl w:val="19424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90CEA"/>
    <w:multiLevelType w:val="multilevel"/>
    <w:tmpl w:val="61882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95928"/>
    <w:multiLevelType w:val="multilevel"/>
    <w:tmpl w:val="3BD8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52"/>
    <w:rsid w:val="00070396"/>
    <w:rsid w:val="001C4C3D"/>
    <w:rsid w:val="002B4D0E"/>
    <w:rsid w:val="00310EEB"/>
    <w:rsid w:val="00387C52"/>
    <w:rsid w:val="003D5D6A"/>
    <w:rsid w:val="00490CBD"/>
    <w:rsid w:val="004E5E80"/>
    <w:rsid w:val="007708D0"/>
    <w:rsid w:val="007B1ED1"/>
    <w:rsid w:val="00A23C52"/>
    <w:rsid w:val="00A30358"/>
    <w:rsid w:val="00AA1F0E"/>
    <w:rsid w:val="00AB1EF7"/>
    <w:rsid w:val="00AD4D26"/>
    <w:rsid w:val="00B04FBC"/>
    <w:rsid w:val="00BA7DBC"/>
    <w:rsid w:val="00BF5A45"/>
    <w:rsid w:val="00C36FC0"/>
    <w:rsid w:val="00C5552B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B26"/>
  <w15:docId w15:val="{3305B26D-668D-4BC7-87E0-4B9CA6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 w:line="1" w:lineRule="atLeast"/>
    </w:pPr>
    <w:rPr>
      <w:rFonts w:ascii="Liberation Sans" w:eastAsia="Noto Sans CJK SC" w:hAnsi="Liberation Sans" w:cs="Noto Sans Devanagari"/>
      <w:sz w:val="28"/>
      <w:szCs w:val="28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Noto Sans Devanagari"/>
      <w:i/>
      <w:iCs/>
      <w:sz w:val="24"/>
      <w:lang w:bidi="ar-SA"/>
    </w:rPr>
  </w:style>
  <w:style w:type="paragraph" w:styleId="a7">
    <w:name w:val="index heading"/>
    <w:basedOn w:val="a"/>
    <w:pPr>
      <w:suppressLineNumbers/>
      <w:spacing w:line="1" w:lineRule="atLeast"/>
    </w:pPr>
    <w:rPr>
      <w:rFonts w:ascii="Nimbus Roman No9 L" w:eastAsia="Nimbus Sans L" w:hAnsi="Nimbus Roman No9 L" w:cs="Noto Sans Devanagari"/>
      <w:sz w:val="24"/>
      <w:szCs w:val="20"/>
      <w:lang w:bidi="ar-SA"/>
    </w:rPr>
  </w:style>
  <w:style w:type="paragraph" w:customStyle="1" w:styleId="Heading">
    <w:name w:val="Heading"/>
    <w:basedOn w:val="a"/>
    <w:next w:val="a4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8">
    <w:name w:val="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Lohit Devanagari"/>
      <w:i/>
      <w:iCs/>
      <w:sz w:val="24"/>
      <w:lang w:bidi="ar-SA"/>
    </w:rPr>
  </w:style>
  <w:style w:type="paragraph" w:customStyle="1" w:styleId="Index">
    <w:name w:val="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Caption1">
    <w:name w:val="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Caption">
    <w:name w:val="WW-Caption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">
    <w:name w:val="WW-Index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">
    <w:name w:val="WW-Caption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">
    <w:name w:val="WW-Index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">
    <w:name w:val="WW-Caption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">
    <w:name w:val="WW-Index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">
    <w:name w:val="WW-Caption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">
    <w:name w:val="WW-Index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">
    <w:name w:val="WW-Caption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">
    <w:name w:val="WW-Index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">
    <w:name w:val="WW-Caption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">
    <w:name w:val="WW-Index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">
    <w:name w:val="WW-Caption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">
    <w:name w:val="WW-Index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">
    <w:name w:val="WW-Caption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">
    <w:name w:val="WW-Index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">
    <w:name w:val="WW-Caption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">
    <w:name w:val="WW-Index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">
    <w:name w:val="WW-Caption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">
    <w:name w:val="WW-Index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">
    <w:name w:val="WW-Caption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">
    <w:name w:val="WW-Index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">
    <w:name w:val="WW-Caption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">
    <w:name w:val="WW-Index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WW-Caption111111111111">
    <w:name w:val="WW-Caption111111111111"/>
    <w:basedOn w:val="a"/>
    <w:pPr>
      <w:suppressLineNumbers/>
      <w:spacing w:before="120" w:after="120" w:line="1" w:lineRule="atLeast"/>
    </w:pPr>
    <w:rPr>
      <w:rFonts w:ascii="Nimbus Roman No9 L" w:eastAsia="Nimbus Sans L" w:hAnsi="Nimbus Roman No9 L" w:cs="Tahoma"/>
      <w:i/>
      <w:iCs/>
      <w:sz w:val="20"/>
      <w:szCs w:val="20"/>
      <w:lang w:bidi="ar-SA"/>
    </w:rPr>
  </w:style>
  <w:style w:type="paragraph" w:customStyle="1" w:styleId="WW-Index111111111111">
    <w:name w:val="WW-Index111111111111"/>
    <w:basedOn w:val="a"/>
    <w:pPr>
      <w:suppressLineNumbers/>
      <w:spacing w:line="1" w:lineRule="atLeast"/>
    </w:pPr>
    <w:rPr>
      <w:rFonts w:ascii="Nimbus Roman No9 L" w:eastAsia="Nimbus Sans L" w:hAnsi="Nimbus Roman No9 L" w:cs="Tahoma"/>
      <w:sz w:val="24"/>
      <w:szCs w:val="20"/>
      <w:lang w:bidi="ar-SA"/>
    </w:rPr>
  </w:style>
  <w:style w:type="paragraph" w:customStyle="1" w:styleId="Objectwitharrow">
    <w:name w:val="Object with arr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shadow">
    <w:name w:val="Object with shadow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Objectwithoutfill">
    <w:name w:val="Object without fill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">
    <w:name w:val="Text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extbodyjustfied">
    <w:name w:val="Text body justfied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styleId="a9">
    <w:name w:val="Body Text First Indent"/>
    <w:basedOn w:val="a"/>
    <w:pPr>
      <w:spacing w:line="1" w:lineRule="atLeast"/>
      <w:ind w:left="0" w:firstLine="340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1">
    <w:name w:val="Title1"/>
    <w:basedOn w:val="a"/>
    <w:pPr>
      <w:spacing w:line="1" w:lineRule="atLeast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Title2">
    <w:name w:val="Title2"/>
    <w:basedOn w:val="a"/>
    <w:pPr>
      <w:spacing w:before="57" w:after="57" w:line="1" w:lineRule="atLeast"/>
      <w:ind w:left="113" w:right="113" w:firstLine="0"/>
      <w:jc w:val="center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WW-Heading">
    <w:name w:val="WW-Heading"/>
    <w:basedOn w:val="a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1">
    <w:name w:val="Heading1"/>
    <w:basedOn w:val="a"/>
    <w:next w:val="1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Heading2">
    <w:name w:val="Heading2"/>
    <w:basedOn w:val="a"/>
    <w:next w:val="2"/>
    <w:pPr>
      <w:spacing w:before="238" w:after="119"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imensionLine">
    <w:name w:val="Dimension Line"/>
    <w:basedOn w:val="a"/>
    <w:pPr>
      <w:spacing w:line="1" w:lineRule="atLeast"/>
    </w:pPr>
    <w:rPr>
      <w:rFonts w:ascii="Nimbus Roman No9 L" w:eastAsia="Nimbus Sans L" w:hAnsi="Nimbus Roman No9 L" w:cs="Nimbus Roman No9 L"/>
      <w:sz w:val="24"/>
      <w:szCs w:val="20"/>
      <w:lang w:bidi="ar-SA"/>
    </w:rPr>
  </w:style>
  <w:style w:type="paragraph" w:customStyle="1" w:styleId="DefaultLTGliederung1">
    <w:name w:val="Default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DefaultLTNotizen">
    <w:name w:val="Default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sz w:val="24"/>
      <w:lang w:val="de-DE"/>
    </w:rPr>
  </w:style>
  <w:style w:type="paragraph" w:customStyle="1" w:styleId="DefaultLTHintergrundobjekte">
    <w:name w:val="Default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DefaultLTHintergrund">
    <w:name w:val="Default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Cs w:val="48"/>
    </w:rPr>
  </w:style>
  <w:style w:type="paragraph" w:customStyle="1" w:styleId="Backgroundobjects">
    <w:name w:val="Background objects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Background">
    <w:name w:val="Backgro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Notes">
    <w:name w:val="Notes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Outline1">
    <w:name w:val="Outline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1LTHintergrundobjekte">
    <w:name w:val="Title1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1LTHintergrund">
    <w:name w:val="Title1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Gliederung1">
    <w:name w:val="Title2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2LTUntertitel">
    <w:name w:val="Title2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2LTNotizen">
    <w:name w:val="Title2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 w:val="24"/>
      <w:lang w:val="de-DE"/>
    </w:rPr>
  </w:style>
  <w:style w:type="paragraph" w:customStyle="1" w:styleId="Title2LTHintergrundobjekte">
    <w:name w:val="Title2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2LTHintergrund">
    <w:name w:val="Title2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Gliederung1">
    <w:name w:val="Title3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a"/>
    <w:pPr>
      <w:autoSpaceDE w:val="0"/>
      <w:spacing w:line="192" w:lineRule="auto"/>
      <w:ind w:left="0" w:firstLine="0"/>
      <w:jc w:val="center"/>
    </w:pPr>
    <w:rPr>
      <w:rFonts w:ascii="Tahoma" w:eastAsia="Tahoma" w:hAnsi="Tahoma" w:cs="Tahoma"/>
      <w:sz w:val="88"/>
      <w:szCs w:val="88"/>
      <w:lang w:val="de-DE"/>
    </w:rPr>
  </w:style>
  <w:style w:type="paragraph" w:customStyle="1" w:styleId="Title3LTUntertitel">
    <w:name w:val="Title3~LT~Untertitel"/>
    <w:basedOn w:val="a"/>
    <w:pPr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sz w:val="64"/>
      <w:szCs w:val="64"/>
      <w:lang w:val="de-DE"/>
    </w:rPr>
  </w:style>
  <w:style w:type="paragraph" w:customStyle="1" w:styleId="Title3LTNotizen">
    <w:name w:val="Title3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 w:val="24"/>
      <w:lang w:val="de-DE"/>
    </w:rPr>
  </w:style>
  <w:style w:type="paragraph" w:customStyle="1" w:styleId="Title3LTHintergrundobjekte">
    <w:name w:val="Title3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3LTHintergrund">
    <w:name w:val="Title3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Gliederung1">
    <w:name w:val="Title4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a"/>
    <w:pPr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a"/>
    <w:pPr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sz w:val="60"/>
      <w:szCs w:val="60"/>
      <w:lang w:val="de-DE"/>
    </w:rPr>
  </w:style>
  <w:style w:type="paragraph" w:customStyle="1" w:styleId="Title4LTNotizen">
    <w:name w:val="Title4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4LTHintergrundobjekte">
    <w:name w:val="Title4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4LTHintergrund">
    <w:name w:val="Title4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Gliederung1">
    <w:name w:val="Title5~LT~Gliederung 1"/>
    <w:basedOn w:val="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a"/>
    <w:pPr>
      <w:autoSpaceDE w:val="0"/>
      <w:spacing w:line="192" w:lineRule="auto"/>
      <w:ind w:left="0" w:firstLine="0"/>
    </w:pPr>
    <w:rPr>
      <w:rFonts w:eastAsia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a"/>
    <w:pPr>
      <w:autoSpaceDE w:val="0"/>
      <w:spacing w:before="160" w:line="192" w:lineRule="auto"/>
      <w:ind w:left="0" w:firstLine="0"/>
      <w:jc w:val="center"/>
    </w:pPr>
    <w:rPr>
      <w:rFonts w:eastAsia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a"/>
    <w:pPr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 w:val="24"/>
      <w:lang w:val="de-DE"/>
    </w:rPr>
  </w:style>
  <w:style w:type="paragraph" w:customStyle="1" w:styleId="Title5LTHintergrundobjekte">
    <w:name w:val="Title5~LT~Hintergrundobjekte"/>
    <w:basedOn w:val="a"/>
    <w:pPr>
      <w:autoSpaceDE w:val="0"/>
      <w:spacing w:line="1" w:lineRule="atLeast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Title5LTHintergrund">
    <w:name w:val="Title5~LT~Hintergrund"/>
    <w:basedOn w:val="a"/>
    <w:pPr>
      <w:autoSpaceDE w:val="0"/>
      <w:spacing w:line="1" w:lineRule="atLeast"/>
      <w:jc w:val="center"/>
    </w:pPr>
    <w:rPr>
      <w:rFonts w:ascii="Nimbus Roman No9 L" w:eastAsia="Nimbus Sans L" w:hAnsi="Nimbus Roman No9 L" w:cs="Tahoma"/>
      <w:sz w:val="24"/>
      <w:lang w:val="de-DE"/>
    </w:rPr>
  </w:style>
  <w:style w:type="paragraph" w:customStyle="1" w:styleId="ab">
    <w:name w:val="Объект без заливки"/>
    <w:basedOn w:val="a"/>
    <w:rPr>
      <w:rFonts w:cs="Arial"/>
    </w:rPr>
  </w:style>
  <w:style w:type="paragraph" w:customStyle="1" w:styleId="ac">
    <w:name w:val="Объект без заливки и линий"/>
    <w:basedOn w:val="a"/>
    <w:rPr>
      <w:rFonts w:cs="Arial"/>
    </w:rPr>
  </w:style>
  <w:style w:type="paragraph" w:styleId="ad">
    <w:name w:val="Plain Text"/>
    <w:basedOn w:val="a6"/>
  </w:style>
  <w:style w:type="paragraph" w:customStyle="1" w:styleId="A40">
    <w:name w:val="A4"/>
    <w:basedOn w:val="ad"/>
    <w:rPr>
      <w:rFonts w:ascii="Noto Sans" w:hAnsi="Noto Sans" w:cs="Noto Sans"/>
      <w:sz w:val="36"/>
    </w:rPr>
  </w:style>
  <w:style w:type="paragraph" w:customStyle="1" w:styleId="40">
    <w:name w:val="Заглавие А4"/>
    <w:basedOn w:val="A40"/>
    <w:rPr>
      <w:sz w:val="87"/>
    </w:rPr>
  </w:style>
  <w:style w:type="paragraph" w:customStyle="1" w:styleId="41">
    <w:name w:val="Заголовок А4"/>
    <w:basedOn w:val="A40"/>
    <w:rPr>
      <w:sz w:val="48"/>
    </w:rPr>
  </w:style>
  <w:style w:type="paragraph" w:customStyle="1" w:styleId="42">
    <w:name w:val="Текст А4"/>
    <w:basedOn w:val="A40"/>
  </w:style>
  <w:style w:type="paragraph" w:customStyle="1" w:styleId="A00">
    <w:name w:val="A0"/>
    <w:basedOn w:val="ad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e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f">
    <w:name w:val="Фигуры"/>
    <w:basedOn w:val="ae"/>
    <w:rPr>
      <w:rFonts w:cs="Liberation Sans"/>
      <w:b/>
      <w:sz w:val="28"/>
    </w:rPr>
  </w:style>
  <w:style w:type="paragraph" w:customStyle="1" w:styleId="af0">
    <w:name w:val="Заливка"/>
    <w:basedOn w:val="af"/>
  </w:style>
  <w:style w:type="paragraph" w:customStyle="1" w:styleId="af1">
    <w:name w:val="Заливка синим"/>
    <w:basedOn w:val="af0"/>
    <w:rPr>
      <w:color w:val="FFFFFF"/>
    </w:rPr>
  </w:style>
  <w:style w:type="paragraph" w:customStyle="1" w:styleId="af2">
    <w:name w:val="Заливка зелёным"/>
    <w:basedOn w:val="af0"/>
    <w:rPr>
      <w:color w:val="FFFFFF"/>
    </w:rPr>
  </w:style>
  <w:style w:type="paragraph" w:customStyle="1" w:styleId="af3">
    <w:name w:val="Заливка красным"/>
    <w:basedOn w:val="af0"/>
    <w:rPr>
      <w:color w:val="FFFFFF"/>
    </w:rPr>
  </w:style>
  <w:style w:type="paragraph" w:customStyle="1" w:styleId="af4">
    <w:name w:val="Заливка жёлтым"/>
    <w:basedOn w:val="af0"/>
    <w:rPr>
      <w:color w:val="FFFFFF"/>
    </w:rPr>
  </w:style>
  <w:style w:type="paragraph" w:customStyle="1" w:styleId="af5">
    <w:name w:val="Контур"/>
    <w:basedOn w:val="af"/>
  </w:style>
  <w:style w:type="paragraph" w:customStyle="1" w:styleId="af6">
    <w:name w:val="Контур синий"/>
    <w:basedOn w:val="af5"/>
    <w:rPr>
      <w:color w:val="355269"/>
    </w:rPr>
  </w:style>
  <w:style w:type="paragraph" w:customStyle="1" w:styleId="af7">
    <w:name w:val="Контур зеленый"/>
    <w:basedOn w:val="af5"/>
    <w:rPr>
      <w:color w:val="127622"/>
    </w:rPr>
  </w:style>
  <w:style w:type="paragraph" w:customStyle="1" w:styleId="af8">
    <w:name w:val="Контур красный"/>
    <w:basedOn w:val="af5"/>
    <w:rPr>
      <w:color w:val="C9211E"/>
    </w:rPr>
  </w:style>
  <w:style w:type="paragraph" w:customStyle="1" w:styleId="af9">
    <w:name w:val="Контур жёлтый"/>
    <w:basedOn w:val="af5"/>
    <w:rPr>
      <w:color w:val="B47804"/>
    </w:rPr>
  </w:style>
  <w:style w:type="paragraph" w:customStyle="1" w:styleId="afa">
    <w:name w:val="Линии"/>
    <w:basedOn w:val="ae"/>
    <w:rPr>
      <w:rFonts w:cs="Liberation Sans"/>
    </w:rPr>
  </w:style>
  <w:style w:type="paragraph" w:customStyle="1" w:styleId="afb">
    <w:name w:val="Стрелки"/>
    <w:basedOn w:val="afa"/>
  </w:style>
  <w:style w:type="paragraph" w:customStyle="1" w:styleId="afc">
    <w:name w:val="Штриховая линия"/>
    <w:basedOn w:val="afa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d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e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f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0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0">
    <w:name w:val="Структура 2"/>
    <w:basedOn w:val="10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0">
    <w:name w:val="Структура 3"/>
    <w:basedOn w:val="20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3">
    <w:name w:val="Структура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0">
    <w:name w:val="Структура 5"/>
    <w:basedOn w:val="4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Структура 6"/>
    <w:basedOn w:val="50"/>
  </w:style>
  <w:style w:type="paragraph" w:customStyle="1" w:styleId="7">
    <w:name w:val="Структура 7"/>
    <w:basedOn w:val="60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Hyperlink"/>
    <w:basedOn w:val="a0"/>
    <w:uiPriority w:val="99"/>
    <w:unhideWhenUsed/>
    <w:rsid w:val="007B1ED1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7B1ED1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Chars="0" w:left="720" w:firstLineChars="0" w:firstLine="0"/>
      <w:contextualSpacing/>
      <w:textDirection w:val="lrTb"/>
      <w:textAlignment w:val="auto"/>
      <w:outlineLvl w:val="9"/>
    </w:pPr>
    <w:rPr>
      <w:rFonts w:ascii="Times" w:eastAsia="Times" w:hAnsi="Times" w:cs="Times"/>
      <w:color w:val="auto"/>
      <w:position w:val="0"/>
      <w:sz w:val="24"/>
      <w:lang w:val="en-US" w:eastAsia="en-GB" w:bidi="ar-SA"/>
    </w:rPr>
  </w:style>
  <w:style w:type="paragraph" w:styleId="affc">
    <w:name w:val="Normal (Web)"/>
    <w:basedOn w:val="a"/>
    <w:uiPriority w:val="99"/>
    <w:semiHidden/>
    <w:unhideWhenUsed/>
    <w:rsid w:val="00C5552B"/>
    <w:pPr>
      <w:widowControl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rFonts w:ascii="Calibri" w:eastAsiaTheme="minorEastAsia" w:hAnsi="Calibri" w:cs="Calibri"/>
      <w:color w:val="auto"/>
      <w:positio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elyan@jin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terekhin@ji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IIi3t0fPpOzLFiSlV6Dcsam8Q==">AMUW2mVjyv8bu2I93E+HbwKy3NZBSsv7eApzl8W5duabN8L+2dfXIaGYCd2EJLKuu+J1YwrINV7eAq4zRiF8qzT11JgrzBIbT/OcR6egl8FWvb1U7L0o0Ks=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dodonova lida</cp:lastModifiedBy>
  <cp:revision>3</cp:revision>
  <dcterms:created xsi:type="dcterms:W3CDTF">2022-11-08T08:59:00Z</dcterms:created>
  <dcterms:modified xsi:type="dcterms:W3CDTF">2022-11-21T07:12:00Z</dcterms:modified>
</cp:coreProperties>
</file>