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FEDD65" w14:textId="77777777" w:rsidR="003959C9" w:rsidRDefault="00A52342" w:rsidP="003959C9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668FA">
        <w:rPr>
          <w:rFonts w:ascii="Times New Roman" w:hAnsi="Times New Roman" w:cs="Times New Roman"/>
          <w:b/>
          <w:bCs/>
          <w:sz w:val="28"/>
          <w:szCs w:val="28"/>
        </w:rPr>
        <w:t>Мониторирование сталкивающихся</w:t>
      </w:r>
      <w:r w:rsidR="00405813" w:rsidRPr="00D668FA">
        <w:rPr>
          <w:rFonts w:ascii="Times New Roman" w:hAnsi="Times New Roman" w:cs="Times New Roman"/>
          <w:b/>
          <w:bCs/>
          <w:sz w:val="28"/>
          <w:szCs w:val="28"/>
        </w:rPr>
        <w:t xml:space="preserve"> пучков и определени</w:t>
      </w:r>
      <w:r w:rsidR="00D668FA" w:rsidRPr="00D668FA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405813" w:rsidRPr="00D668FA">
        <w:rPr>
          <w:rFonts w:ascii="Times New Roman" w:hAnsi="Times New Roman" w:cs="Times New Roman"/>
          <w:b/>
          <w:bCs/>
          <w:sz w:val="28"/>
          <w:szCs w:val="28"/>
        </w:rPr>
        <w:t xml:space="preserve"> светимости в точке взаимодействия на </w:t>
      </w:r>
      <w:r w:rsidR="00405813" w:rsidRPr="00D668FA">
        <w:rPr>
          <w:rFonts w:ascii="Times New Roman" w:hAnsi="Times New Roman" w:cs="Times New Roman"/>
          <w:b/>
          <w:bCs/>
          <w:sz w:val="28"/>
          <w:szCs w:val="28"/>
          <w:lang w:val="en-US"/>
        </w:rPr>
        <w:t>MPD</w:t>
      </w:r>
      <w:r w:rsidR="00D848B4" w:rsidRPr="00D668FA">
        <w:rPr>
          <w:rFonts w:ascii="Times New Roman" w:hAnsi="Times New Roman" w:cs="Times New Roman"/>
          <w:b/>
          <w:bCs/>
          <w:sz w:val="28"/>
          <w:szCs w:val="28"/>
        </w:rPr>
        <w:t>/</w:t>
      </w:r>
      <w:r w:rsidR="00405813" w:rsidRPr="00D668FA">
        <w:rPr>
          <w:rFonts w:ascii="Times New Roman" w:hAnsi="Times New Roman" w:cs="Times New Roman"/>
          <w:b/>
          <w:bCs/>
          <w:sz w:val="28"/>
          <w:szCs w:val="28"/>
          <w:lang w:val="en-US"/>
        </w:rPr>
        <w:t>NICA</w:t>
      </w:r>
    </w:p>
    <w:p w14:paraId="6E98CF8B" w14:textId="64ECB63A" w:rsidR="00194A70" w:rsidRPr="003959C9" w:rsidRDefault="00EC7D26" w:rsidP="003959C9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kern w:val="24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09CA2ED" wp14:editId="21BC0A49">
                <wp:simplePos x="0" y="0"/>
                <wp:positionH relativeFrom="column">
                  <wp:posOffset>939496</wp:posOffset>
                </wp:positionH>
                <wp:positionV relativeFrom="paragraph">
                  <wp:posOffset>225178</wp:posOffset>
                </wp:positionV>
                <wp:extent cx="1233577" cy="222608"/>
                <wp:effectExtent l="0" t="0" r="24130" b="2540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3577" cy="22260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ED631C" id="Прямоугольник 1" o:spid="_x0000_s1026" style="position:absolute;margin-left:74pt;margin-top:17.75pt;width:97.15pt;height:17.55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" fillcolor="white [3201]" strokecolor="black [3200]" strokeweight="2pt"/>
            </w:pict>
          </mc:Fallback>
        </mc:AlternateContent>
      </w:r>
      <w:r w:rsidR="00B72ECF" w:rsidRPr="003F2B6D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>С.П.Авдеев</w:t>
      </w:r>
      <w:r w:rsidR="00B72ECF" w:rsidRPr="003F2B6D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vertAlign w:val="superscript"/>
          <w:lang w:eastAsia="ru-RU"/>
        </w:rPr>
        <w:t>1,</w:t>
      </w:r>
      <w:r w:rsidR="00D848B4" w:rsidRPr="00D848B4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vertAlign w:val="superscript"/>
          <w:lang w:eastAsia="ru-RU"/>
        </w:rPr>
        <w:t>2</w:t>
      </w:r>
      <w:r w:rsidR="00B72ECF" w:rsidRPr="003F2B6D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, </w:t>
      </w:r>
      <w:r w:rsidR="00133AB2" w:rsidRPr="003F2B6D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>С.Г</w:t>
      </w:r>
      <w:r w:rsidR="00C90163" w:rsidRPr="003F2B6D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>.Бузин</w:t>
      </w:r>
      <w:r w:rsidR="00C90163" w:rsidRPr="003F2B6D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vertAlign w:val="superscript"/>
          <w:lang w:eastAsia="ru-RU"/>
        </w:rPr>
        <w:t>1</w:t>
      </w:r>
      <w:r w:rsidR="00133AB2" w:rsidRPr="003F2B6D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>, М.Г</w:t>
      </w:r>
      <w:r w:rsidR="00C90163" w:rsidRPr="003F2B6D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>.Буряков</w:t>
      </w:r>
      <w:r w:rsidR="00C90163" w:rsidRPr="003F2B6D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vertAlign w:val="superscript"/>
          <w:lang w:eastAsia="ru-RU"/>
        </w:rPr>
        <w:t>1</w:t>
      </w:r>
      <w:r w:rsidR="00C90163" w:rsidRPr="003F2B6D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>, В.М.Головатюк</w:t>
      </w:r>
      <w:r w:rsidR="00C90163" w:rsidRPr="003F2B6D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vertAlign w:val="superscript"/>
          <w:lang w:eastAsia="ru-RU"/>
        </w:rPr>
        <w:t>1</w:t>
      </w:r>
      <w:r w:rsidR="00C90163" w:rsidRPr="003F2B6D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>, А.И.Малахов</w:t>
      </w:r>
      <w:r w:rsidR="00C90163" w:rsidRPr="003F2B6D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vertAlign w:val="superscript"/>
          <w:lang w:eastAsia="ru-RU"/>
        </w:rPr>
        <w:t>1,</w:t>
      </w:r>
      <w:r w:rsidR="00D848B4" w:rsidRPr="00D848B4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vertAlign w:val="superscript"/>
          <w:lang w:eastAsia="ru-RU"/>
        </w:rPr>
        <w:t>2</w:t>
      </w:r>
      <w:r w:rsidR="00C90163" w:rsidRPr="003F2B6D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>, Г.Д.Мильнов</w:t>
      </w:r>
      <w:r w:rsidR="00C90163" w:rsidRPr="003F2B6D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vertAlign w:val="superscript"/>
          <w:lang w:eastAsia="ru-RU"/>
        </w:rPr>
        <w:t>1,</w:t>
      </w:r>
      <w:proofErr w:type="gramStart"/>
      <w:r w:rsidR="00D848B4" w:rsidRPr="00D848B4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vertAlign w:val="superscript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vertAlign w:val="superscript"/>
          <w:lang w:eastAsia="ru-RU"/>
        </w:rPr>
        <w:t>,</w:t>
      </w:r>
      <w:r w:rsidR="00C5785B" w:rsidRPr="00C5785B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vertAlign w:val="superscript"/>
          <w:lang w:eastAsia="ru-RU"/>
        </w:rPr>
        <w:t>*</w:t>
      </w:r>
      <w:proofErr w:type="gramEnd"/>
      <w:r w:rsidR="00C90163" w:rsidRPr="003F2B6D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, </w:t>
      </w:r>
      <w:r w:rsidR="00684FE9" w:rsidRPr="003F2B6D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>А.Б.Курепин</w:t>
      </w:r>
      <w:r w:rsidR="00D848B4" w:rsidRPr="00D848B4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vertAlign w:val="superscript"/>
          <w:lang w:eastAsia="ru-RU"/>
        </w:rPr>
        <w:t>3</w:t>
      </w:r>
      <w:r w:rsidR="00684FE9" w:rsidRPr="003F2B6D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>,</w:t>
      </w:r>
      <w:r w:rsidR="00684FE9" w:rsidRPr="003F2B6D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А.Г.</w:t>
      </w:r>
      <w:r w:rsidR="00684FE9" w:rsidRPr="003F2B6D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Литвиненко</w:t>
      </w:r>
      <w:r w:rsidR="00684FE9" w:rsidRPr="003F2B6D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vertAlign w:val="superscript"/>
          <w:lang w:eastAsia="ru-RU"/>
        </w:rPr>
        <w:t>1,</w:t>
      </w:r>
      <w:r w:rsidR="00D848B4" w:rsidRPr="00D848B4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vertAlign w:val="superscript"/>
          <w:lang w:eastAsia="ru-RU"/>
        </w:rPr>
        <w:t>2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vertAlign w:val="superscript"/>
          <w:lang w:eastAsia="ru-RU"/>
        </w:rPr>
        <w:t xml:space="preserve">  </w:t>
      </w:r>
      <w:r w:rsidR="008107A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vertAlign w:val="superscript"/>
          <w:lang w:eastAsia="ru-RU"/>
        </w:rPr>
        <w:t xml:space="preserve"> </w:t>
      </w:r>
      <w:r w:rsidR="00684FE9" w:rsidRPr="003F2B6D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,</w:t>
      </w:r>
      <w:r w:rsidR="00C90163" w:rsidRPr="003F2B6D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Е.И.</w:t>
      </w:r>
      <w:r w:rsidR="00684FE9" w:rsidRPr="003F2B6D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Литвиненко</w:t>
      </w:r>
      <w:bookmarkStart w:id="0" w:name="_GoBack"/>
      <w:bookmarkEnd w:id="0"/>
      <w:r w:rsidR="00684FE9" w:rsidRPr="003F2B6D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vertAlign w:val="superscript"/>
          <w:lang w:eastAsia="ru-RU"/>
        </w:rPr>
        <w:t>1</w:t>
      </w:r>
      <w:r w:rsidR="00D848B4" w:rsidRPr="00D848B4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 xml:space="preserve">, </w:t>
      </w:r>
      <w:r w:rsidR="00D848B4" w:rsidRPr="00D848B4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Б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mn-MN"/>
        </w:rPr>
        <w:t>.</w:t>
      </w:r>
      <w:r w:rsidR="00D848B4" w:rsidRPr="00D848B4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mn-MN"/>
        </w:rPr>
        <w:t>Отгонгэрэл</w:t>
      </w:r>
      <w:r w:rsidR="00D848B4" w:rsidRPr="00D848B4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vertAlign w:val="superscript"/>
        </w:rPr>
        <w:t>1,4</w:t>
      </w:r>
      <w:r w:rsidR="00D848B4" w:rsidRPr="00D848B4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mn-MN"/>
        </w:rPr>
        <w:t>,</w:t>
      </w:r>
      <w:r w:rsidR="00D848B4" w:rsidRPr="00D848B4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 М</w:t>
      </w:r>
      <w:r w:rsidR="00D848B4" w:rsidRPr="00D848B4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mn-MN"/>
        </w:rPr>
        <w:t>.Совд</w:t>
      </w:r>
      <w:r w:rsidR="00D848B4" w:rsidRPr="00D848B4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vertAlign w:val="superscript"/>
        </w:rPr>
        <w:t>1,4</w:t>
      </w:r>
    </w:p>
    <w:p w14:paraId="1418EB61" w14:textId="7E66C236" w:rsidR="00684FE9" w:rsidRPr="003F2B6D" w:rsidRDefault="00684FE9" w:rsidP="003F2B6D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</w:pPr>
      <w:r w:rsidRPr="003F2B6D">
        <w:rPr>
          <w:rFonts w:ascii="Times New Roman" w:eastAsia="Times New Roman" w:hAnsi="Times New Roman" w:cs="Times New Roman"/>
          <w:bCs/>
          <w:color w:val="000000" w:themeColor="text1"/>
          <w:kern w:val="24"/>
          <w:sz w:val="24"/>
          <w:szCs w:val="24"/>
          <w:vertAlign w:val="superscript"/>
          <w:lang w:eastAsia="ru-RU"/>
        </w:rPr>
        <w:t>1</w:t>
      </w:r>
      <w:r w:rsidRPr="003F2B6D">
        <w:rPr>
          <w:rFonts w:ascii="Times New Roman" w:eastAsia="Times New Roman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>ОИЯИ, Дубна, Россия</w:t>
      </w:r>
    </w:p>
    <w:p w14:paraId="04012AC1" w14:textId="552CF12F" w:rsidR="00684FE9" w:rsidRDefault="00D848B4" w:rsidP="003F2B6D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</w:pPr>
      <w:r w:rsidRPr="00D848B4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eastAsia="ru-RU"/>
        </w:rPr>
        <w:t>2</w:t>
      </w:r>
      <w:r w:rsidR="00684FE9" w:rsidRPr="003F2B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Государственный университет «Дубна»</w:t>
      </w:r>
      <w:r w:rsidR="00684FE9" w:rsidRPr="0065323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E8FFEE"/>
          <w:lang w:eastAsia="ru-RU"/>
        </w:rPr>
        <w:t>,</w:t>
      </w:r>
      <w:r w:rsidR="00684FE9" w:rsidRPr="003F2B6D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E8FFEE"/>
          <w:lang w:eastAsia="ru-RU"/>
        </w:rPr>
        <w:t xml:space="preserve"> </w:t>
      </w:r>
      <w:r w:rsidR="00684FE9" w:rsidRPr="003F2B6D">
        <w:rPr>
          <w:rFonts w:ascii="Times New Roman" w:eastAsia="Times New Roman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>Дубна, Россия</w:t>
      </w:r>
    </w:p>
    <w:p w14:paraId="6242BDB4" w14:textId="42E80AA3" w:rsidR="00D848B4" w:rsidRPr="003F2B6D" w:rsidRDefault="00D848B4" w:rsidP="00D848B4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848B4">
        <w:rPr>
          <w:rFonts w:ascii="Times New Roman" w:eastAsia="Times New Roman" w:hAnsi="Times New Roman" w:cs="Times New Roman"/>
          <w:bCs/>
          <w:color w:val="000000" w:themeColor="text1"/>
          <w:kern w:val="24"/>
          <w:sz w:val="24"/>
          <w:szCs w:val="24"/>
          <w:vertAlign w:val="superscript"/>
          <w:lang w:eastAsia="ru-RU"/>
        </w:rPr>
        <w:t>3</w:t>
      </w:r>
      <w:r w:rsidRPr="003F2B6D">
        <w:rPr>
          <w:rFonts w:ascii="Times New Roman" w:eastAsia="Times New Roman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>ИЯИ РАН, Москва, Россия</w:t>
      </w:r>
    </w:p>
    <w:p w14:paraId="0AE2433B" w14:textId="5E810950" w:rsidR="00D848B4" w:rsidRPr="00D848B4" w:rsidRDefault="00D848B4" w:rsidP="00D848B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 w:themeColor="text1"/>
          <w:kern w:val="24"/>
          <w:sz w:val="24"/>
          <w:szCs w:val="24"/>
          <w:lang w:val="mn-MN" w:eastAsia="ru-RU"/>
        </w:rPr>
      </w:pPr>
      <w:r w:rsidRPr="00D848B4">
        <w:rPr>
          <w:rFonts w:ascii="Times New Roman" w:eastAsia="Times New Roman" w:hAnsi="Times New Roman" w:cs="Times New Roman"/>
          <w:bCs/>
          <w:color w:val="000000" w:themeColor="text1"/>
          <w:kern w:val="24"/>
          <w:sz w:val="24"/>
          <w:szCs w:val="24"/>
          <w:vertAlign w:val="superscript"/>
          <w:lang w:eastAsia="ru-RU"/>
        </w:rPr>
        <w:t>4</w:t>
      </w:r>
      <w:r w:rsidRPr="00D848B4">
        <w:rPr>
          <w:rFonts w:ascii="Times New Roman" w:eastAsia="Times New Roman" w:hAnsi="Times New Roman" w:cs="Times New Roman"/>
          <w:bCs/>
          <w:color w:val="000000" w:themeColor="text1"/>
          <w:kern w:val="24"/>
          <w:sz w:val="24"/>
          <w:szCs w:val="24"/>
          <w:lang w:val="mn-MN" w:eastAsia="ru-RU"/>
        </w:rPr>
        <w:t>Институт физики и технологии, МАН</w:t>
      </w:r>
    </w:p>
    <w:p w14:paraId="3A0BFED7" w14:textId="77777777" w:rsidR="00D848B4" w:rsidRPr="003F2B6D" w:rsidRDefault="00D848B4" w:rsidP="003F2B6D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</w:pPr>
    </w:p>
    <w:p w14:paraId="7214586F" w14:textId="3C08D144" w:rsidR="00C5785B" w:rsidRDefault="00EE1DD7" w:rsidP="003F2B6D">
      <w:pPr>
        <w:spacing w:after="0" w:line="360" w:lineRule="auto"/>
        <w:textAlignment w:val="baseline"/>
        <w:rPr>
          <w:rStyle w:val="a9"/>
          <w:rFonts w:ascii="Times New Roman" w:eastAsia="Times New Roman" w:hAnsi="Times New Roman" w:cs="Times New Roman"/>
          <w:bCs/>
          <w:kern w:val="24"/>
          <w:sz w:val="24"/>
          <w:szCs w:val="24"/>
          <w:vertAlign w:val="superscript"/>
          <w:lang w:val="en-US" w:eastAsia="ru-RU"/>
        </w:rPr>
      </w:pPr>
      <w:hyperlink r:id="rId6" w:history="1">
        <w:r w:rsidR="00987D68" w:rsidRPr="00D44DC8">
          <w:rPr>
            <w:rStyle w:val="a9"/>
            <w:rFonts w:ascii="Times New Roman" w:eastAsia="Times New Roman" w:hAnsi="Times New Roman" w:cs="Times New Roman"/>
            <w:bCs/>
            <w:kern w:val="24"/>
            <w:sz w:val="24"/>
            <w:szCs w:val="24"/>
            <w:vertAlign w:val="superscript"/>
            <w:lang w:val="en-US" w:eastAsia="ru-RU"/>
          </w:rPr>
          <w:t>*</w:t>
        </w:r>
        <w:r w:rsidR="00987D68" w:rsidRPr="00D44DC8">
          <w:rPr>
            <w:rStyle w:val="a9"/>
            <w:rFonts w:ascii="Times New Roman" w:eastAsia="Times New Roman" w:hAnsi="Times New Roman" w:cs="Times New Roman"/>
            <w:bCs/>
            <w:kern w:val="24"/>
            <w:sz w:val="24"/>
            <w:szCs w:val="24"/>
            <w:lang w:val="en-US" w:eastAsia="ru-RU"/>
          </w:rPr>
          <w:t>milnov@jinr.ru</w:t>
        </w:r>
      </w:hyperlink>
    </w:p>
    <w:p w14:paraId="3950FDFD" w14:textId="77777777" w:rsidR="00A02C7C" w:rsidRPr="00C5785B" w:rsidRDefault="00A02C7C" w:rsidP="003F2B6D">
      <w:pPr>
        <w:spacing w:after="0" w:line="360" w:lineRule="auto"/>
        <w:textAlignment w:val="baseline"/>
        <w:rPr>
          <w:rStyle w:val="a9"/>
          <w:rFonts w:ascii="Times New Roman" w:eastAsia="Times New Roman" w:hAnsi="Times New Roman" w:cs="Times New Roman"/>
          <w:bCs/>
          <w:kern w:val="24"/>
          <w:sz w:val="24"/>
          <w:szCs w:val="24"/>
          <w:vertAlign w:val="superscript"/>
          <w:lang w:val="en-US" w:eastAsia="ru-RU"/>
        </w:rPr>
      </w:pPr>
    </w:p>
    <w:p w14:paraId="1C40CFD9" w14:textId="77777777" w:rsidR="00DD2F6E" w:rsidRPr="003F2B6D" w:rsidRDefault="00DD2F6E" w:rsidP="003F2B6D">
      <w:pPr>
        <w:pStyle w:val="a3"/>
        <w:spacing w:before="0" w:beforeAutospacing="0" w:after="0" w:afterAutospacing="0" w:line="360" w:lineRule="auto"/>
        <w:textAlignment w:val="baseline"/>
        <w:rPr>
          <w:color w:val="000000" w:themeColor="text1"/>
          <w:lang w:val="en-US"/>
        </w:rPr>
      </w:pPr>
      <w:bookmarkStart w:id="1" w:name="_Hlk116385855"/>
      <w:r w:rsidRPr="003F2B6D">
        <w:rPr>
          <w:lang w:val="en-US"/>
        </w:rPr>
        <w:t xml:space="preserve">PACS: </w:t>
      </w:r>
      <w:r w:rsidRPr="003F2B6D">
        <w:rPr>
          <w:color w:val="000000"/>
          <w:shd w:val="clear" w:color="auto" w:fill="FFFFFF"/>
          <w:lang w:val="en-US"/>
        </w:rPr>
        <w:t xml:space="preserve">29.20.db; </w:t>
      </w:r>
      <w:r w:rsidRPr="003F2B6D">
        <w:rPr>
          <w:color w:val="000000" w:themeColor="text1"/>
          <w:shd w:val="clear" w:color="auto" w:fill="FFFFFF"/>
          <w:lang w:val="en-US"/>
        </w:rPr>
        <w:t>29.40.Mc</w:t>
      </w:r>
    </w:p>
    <w:bookmarkEnd w:id="1"/>
    <w:p w14:paraId="2DCAF16E" w14:textId="52F63A45" w:rsidR="005B00CE" w:rsidRPr="003F2B6D" w:rsidRDefault="005B00CE" w:rsidP="003F2B6D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bCs/>
          <w:color w:val="000000" w:themeColor="text1"/>
          <w:kern w:val="24"/>
          <w:sz w:val="24"/>
          <w:szCs w:val="24"/>
          <w:lang w:val="en-US" w:eastAsia="ru-RU"/>
        </w:rPr>
      </w:pPr>
    </w:p>
    <w:p w14:paraId="37BE7CEF" w14:textId="3471B95F" w:rsidR="00A52342" w:rsidRDefault="00A52342" w:rsidP="003959C9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color w:val="000000" w:themeColor="text1"/>
          <w:kern w:val="24"/>
          <w:sz w:val="28"/>
          <w:szCs w:val="28"/>
          <w:lang w:val="en-US" w:eastAsia="ru-RU"/>
        </w:rPr>
      </w:pPr>
      <w:r w:rsidRPr="00A52342">
        <w:rPr>
          <w:rFonts w:ascii="Times New Roman" w:eastAsia="Times New Roman" w:hAnsi="Times New Roman" w:cs="Times New Roman"/>
          <w:b/>
          <w:color w:val="000000" w:themeColor="text1"/>
          <w:kern w:val="24"/>
          <w:sz w:val="28"/>
          <w:szCs w:val="28"/>
          <w:lang w:val="en-US" w:eastAsia="ru-RU"/>
        </w:rPr>
        <w:t>Beams collision monitoring and luminosity measurements in the interaction point at MPD/NICA</w:t>
      </w:r>
    </w:p>
    <w:p w14:paraId="60C72BB9" w14:textId="0D901D29" w:rsidR="005157DD" w:rsidRPr="00066E70" w:rsidRDefault="002357FA" w:rsidP="003959C9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noProof/>
          <w:color w:val="000000"/>
          <w:kern w:val="24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37E6968" wp14:editId="078A1DE2">
                <wp:simplePos x="0" y="0"/>
                <wp:positionH relativeFrom="column">
                  <wp:posOffset>891788</wp:posOffset>
                </wp:positionH>
                <wp:positionV relativeFrom="paragraph">
                  <wp:posOffset>251377</wp:posOffset>
                </wp:positionV>
                <wp:extent cx="1144933" cy="198783"/>
                <wp:effectExtent l="0" t="0" r="17145" b="1079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4933" cy="19878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6442D7" id="Прямоугольник 3" o:spid="_x0000_s1026" style="position:absolute;margin-left:70.2pt;margin-top:19.8pt;width:90.15pt;height:15.6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" fillcolor="white [3201]" strokecolor="black [3200]" strokeweight="2pt"/>
            </w:pict>
          </mc:Fallback>
        </mc:AlternateContent>
      </w:r>
      <w:r w:rsidR="005157DD" w:rsidRPr="003F2B6D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val="en-US" w:eastAsia="ru-RU"/>
        </w:rPr>
        <w:t>S.</w:t>
      </w:r>
      <w:proofErr w:type="gramStart"/>
      <w:r w:rsidR="005157DD" w:rsidRPr="003F2B6D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val="en-US" w:eastAsia="ru-RU"/>
        </w:rPr>
        <w:t>P.Avdeev</w:t>
      </w:r>
      <w:proofErr w:type="gramEnd"/>
      <w:r w:rsidR="005157DD" w:rsidRPr="003F2B6D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vertAlign w:val="superscript"/>
          <w:lang w:val="en-US" w:eastAsia="ru-RU"/>
        </w:rPr>
        <w:t>1,2</w:t>
      </w:r>
      <w:r w:rsidR="005157DD" w:rsidRPr="003F2B6D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val="en-US" w:eastAsia="ru-RU"/>
        </w:rPr>
        <w:t>, S.G.Busin</w:t>
      </w:r>
      <w:r w:rsidR="005157DD" w:rsidRPr="003F2B6D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vertAlign w:val="superscript"/>
          <w:lang w:val="en-US" w:eastAsia="ru-RU"/>
        </w:rPr>
        <w:t>1</w:t>
      </w:r>
      <w:r w:rsidR="005157DD" w:rsidRPr="003F2B6D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val="en-US" w:eastAsia="ru-RU"/>
        </w:rPr>
        <w:t>, M.G.Buryakov</w:t>
      </w:r>
      <w:r w:rsidR="005157DD" w:rsidRPr="003F2B6D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vertAlign w:val="superscript"/>
          <w:lang w:val="en-US" w:eastAsia="ru-RU"/>
        </w:rPr>
        <w:t>1</w:t>
      </w:r>
      <w:r w:rsidR="005157DD" w:rsidRPr="003F2B6D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val="en-US" w:eastAsia="ru-RU"/>
        </w:rPr>
        <w:t>, V.M.Golovatyuk</w:t>
      </w:r>
      <w:r w:rsidR="005157DD" w:rsidRPr="003F2B6D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vertAlign w:val="superscript"/>
          <w:lang w:val="en-US" w:eastAsia="ru-RU"/>
        </w:rPr>
        <w:t>1</w:t>
      </w:r>
      <w:r w:rsidR="005157DD" w:rsidRPr="003F2B6D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val="en-US" w:eastAsia="ru-RU"/>
        </w:rPr>
        <w:t>, A.I.Malakhov</w:t>
      </w:r>
      <w:r w:rsidR="005157DD" w:rsidRPr="003F2B6D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vertAlign w:val="superscript"/>
          <w:lang w:val="en-US" w:eastAsia="ru-RU"/>
        </w:rPr>
        <w:t>1,2</w:t>
      </w:r>
      <w:r w:rsidR="005157DD" w:rsidRPr="003F2B6D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val="en-US" w:eastAsia="ru-RU"/>
        </w:rPr>
        <w:t>, G.D.Milnov</w:t>
      </w:r>
      <w:r w:rsidR="005157DD" w:rsidRPr="003F2B6D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vertAlign w:val="superscript"/>
          <w:lang w:val="en-US" w:eastAsia="ru-RU"/>
        </w:rPr>
        <w:t>1,2</w:t>
      </w:r>
      <w:r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vertAlign w:val="superscript"/>
          <w:lang w:val="en-US" w:eastAsia="ru-RU"/>
        </w:rPr>
        <w:t>,</w:t>
      </w:r>
      <w:r w:rsidRPr="002357FA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vertAlign w:val="superscript"/>
          <w:lang w:val="en-US" w:eastAsia="ru-RU"/>
        </w:rPr>
        <w:t>*</w:t>
      </w:r>
      <w:r w:rsidR="005157DD" w:rsidRPr="003F2B6D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val="en-US" w:eastAsia="ru-RU"/>
        </w:rPr>
        <w:t>, A.B.Kurepin</w:t>
      </w:r>
      <w:r w:rsidR="005157DD" w:rsidRPr="003F2B6D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vertAlign w:val="superscript"/>
          <w:lang w:val="en-US" w:eastAsia="ru-RU"/>
        </w:rPr>
        <w:t>3</w:t>
      </w:r>
      <w:r w:rsidR="005157DD" w:rsidRPr="003F2B6D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val="en-US" w:eastAsia="ru-RU"/>
        </w:rPr>
        <w:t xml:space="preserve">, </w:t>
      </w:r>
      <w:r w:rsidR="005157DD" w:rsidRPr="003F2B6D">
        <w:rPr>
          <w:rFonts w:ascii="Times New Roman" w:eastAsia="Calibri" w:hAnsi="Times New Roman" w:cs="Times New Roman"/>
          <w:sz w:val="24"/>
          <w:szCs w:val="24"/>
          <w:lang w:val="en-US"/>
        </w:rPr>
        <w:t>A.G.Litvinenko</w:t>
      </w:r>
      <w:r>
        <w:rPr>
          <w:rFonts w:ascii="Times New Roman" w:eastAsia="Calibri" w:hAnsi="Times New Roman" w:cs="Times New Roman"/>
          <w:sz w:val="24"/>
          <w:szCs w:val="24"/>
          <w:vertAlign w:val="superscript"/>
          <w:lang w:val="en-US"/>
        </w:rPr>
        <w:t xml:space="preserve">1,2 </w:t>
      </w:r>
      <w:r w:rsidRPr="002357FA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val="en-US" w:eastAsia="ru-RU"/>
        </w:rPr>
        <w:t xml:space="preserve"> </w:t>
      </w:r>
      <w:r w:rsidR="005157DD" w:rsidRPr="003F2B6D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val="en-US" w:eastAsia="ru-RU"/>
        </w:rPr>
        <w:t xml:space="preserve">, </w:t>
      </w:r>
      <w:r w:rsidR="005157DD" w:rsidRPr="003F2B6D">
        <w:rPr>
          <w:rFonts w:ascii="Times New Roman" w:eastAsia="Calibri" w:hAnsi="Times New Roman" w:cs="Times New Roman"/>
          <w:sz w:val="24"/>
          <w:szCs w:val="24"/>
          <w:lang w:val="en-US"/>
        </w:rPr>
        <w:t>E.I.Litvinenko</w:t>
      </w:r>
      <w:r w:rsidR="005157DD" w:rsidRPr="003F2B6D">
        <w:rPr>
          <w:rFonts w:ascii="Times New Roman" w:eastAsia="Calibri" w:hAnsi="Times New Roman" w:cs="Times New Roman"/>
          <w:sz w:val="24"/>
          <w:szCs w:val="24"/>
          <w:vertAlign w:val="superscript"/>
          <w:lang w:val="en-US"/>
        </w:rPr>
        <w:t>1</w:t>
      </w:r>
      <w:r w:rsidR="004048C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r w:rsidR="004048C0" w:rsidRPr="004048C0">
        <w:rPr>
          <w:rFonts w:ascii="Times New Roman" w:eastAsia="Calibri" w:hAnsi="Times New Roman" w:cs="Times New Roman"/>
          <w:sz w:val="24"/>
          <w:szCs w:val="24"/>
          <w:lang w:val="en-US"/>
        </w:rPr>
        <w:t>B. Otgongerel</w:t>
      </w:r>
      <w:r w:rsidR="004048C0" w:rsidRPr="004048C0">
        <w:rPr>
          <w:rFonts w:ascii="Times New Roman" w:eastAsia="Calibri" w:hAnsi="Times New Roman" w:cs="Times New Roman"/>
          <w:sz w:val="24"/>
          <w:szCs w:val="24"/>
          <w:vertAlign w:val="superscript"/>
          <w:lang w:val="en-US"/>
        </w:rPr>
        <w:t>1,</w:t>
      </w:r>
      <w:r w:rsidR="004048C0">
        <w:rPr>
          <w:rFonts w:ascii="Times New Roman" w:eastAsia="Calibri" w:hAnsi="Times New Roman" w:cs="Times New Roman"/>
          <w:sz w:val="24"/>
          <w:szCs w:val="24"/>
          <w:vertAlign w:val="superscript"/>
          <w:lang w:val="en-US"/>
        </w:rPr>
        <w:t>4</w:t>
      </w:r>
      <w:r w:rsidR="004048C0" w:rsidRPr="004048C0">
        <w:rPr>
          <w:rFonts w:ascii="Times New Roman" w:eastAsia="Calibri" w:hAnsi="Times New Roman" w:cs="Times New Roman"/>
          <w:sz w:val="24"/>
          <w:szCs w:val="24"/>
          <w:lang w:val="en-US"/>
        </w:rPr>
        <w:t>, M. Sovd</w:t>
      </w:r>
      <w:r w:rsidR="004048C0" w:rsidRPr="004048C0">
        <w:rPr>
          <w:rFonts w:ascii="Times New Roman" w:eastAsia="Calibri" w:hAnsi="Times New Roman" w:cs="Times New Roman"/>
          <w:sz w:val="24"/>
          <w:szCs w:val="24"/>
          <w:vertAlign w:val="superscript"/>
          <w:lang w:val="en-US"/>
        </w:rPr>
        <w:t>1,</w:t>
      </w:r>
      <w:r w:rsidR="004048C0">
        <w:rPr>
          <w:rFonts w:ascii="Times New Roman" w:eastAsia="Calibri" w:hAnsi="Times New Roman" w:cs="Times New Roman"/>
          <w:sz w:val="24"/>
          <w:szCs w:val="24"/>
          <w:vertAlign w:val="superscript"/>
          <w:lang w:val="en-US"/>
        </w:rPr>
        <w:t>4</w:t>
      </w:r>
    </w:p>
    <w:p w14:paraId="53E534E5" w14:textId="3C13864F" w:rsidR="005157DD" w:rsidRPr="003F2B6D" w:rsidRDefault="005157DD" w:rsidP="003959C9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3F2B6D">
        <w:rPr>
          <w:rFonts w:ascii="Times New Roman" w:eastAsia="Calibri" w:hAnsi="Times New Roman" w:cs="Times New Roman"/>
          <w:sz w:val="24"/>
          <w:szCs w:val="24"/>
          <w:vertAlign w:val="superscript"/>
          <w:lang w:val="en-US"/>
        </w:rPr>
        <w:t xml:space="preserve">1 </w:t>
      </w:r>
      <w:r w:rsidRPr="003F2B6D">
        <w:rPr>
          <w:rFonts w:ascii="Times New Roman" w:eastAsia="Calibri" w:hAnsi="Times New Roman" w:cs="Times New Roman"/>
          <w:sz w:val="24"/>
          <w:szCs w:val="24"/>
          <w:lang w:val="en-US"/>
        </w:rPr>
        <w:t>Joint Institute for Nuclear Research</w:t>
      </w:r>
      <w:r w:rsidR="005D2445" w:rsidRPr="003F2B6D">
        <w:rPr>
          <w:rFonts w:ascii="Times New Roman" w:eastAsia="Calibri" w:hAnsi="Times New Roman" w:cs="Times New Roman"/>
          <w:sz w:val="24"/>
          <w:szCs w:val="24"/>
          <w:lang w:val="en-US"/>
        </w:rPr>
        <w:t>, Dubna</w:t>
      </w:r>
      <w:r w:rsidRPr="003F2B6D">
        <w:rPr>
          <w:rFonts w:ascii="Times New Roman" w:eastAsia="Calibri" w:hAnsi="Times New Roman" w:cs="Times New Roman"/>
          <w:sz w:val="24"/>
          <w:szCs w:val="24"/>
          <w:lang w:val="en-US"/>
        </w:rPr>
        <w:t>, Moscow oblast, 141980 Russia</w:t>
      </w:r>
    </w:p>
    <w:p w14:paraId="1B2B1A1F" w14:textId="77777777" w:rsidR="005157DD" w:rsidRPr="003F2B6D" w:rsidRDefault="005157DD" w:rsidP="003959C9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3F2B6D">
        <w:rPr>
          <w:rFonts w:ascii="Times New Roman" w:eastAsia="Calibri" w:hAnsi="Times New Roman" w:cs="Times New Roman"/>
          <w:sz w:val="24"/>
          <w:szCs w:val="24"/>
          <w:vertAlign w:val="superscript"/>
          <w:lang w:val="en-US"/>
        </w:rPr>
        <w:t xml:space="preserve">2 </w:t>
      </w:r>
      <w:r w:rsidRPr="003F2B6D">
        <w:rPr>
          <w:rFonts w:ascii="Times New Roman" w:eastAsia="Calibri" w:hAnsi="Times New Roman" w:cs="Times New Roman"/>
          <w:sz w:val="24"/>
          <w:szCs w:val="24"/>
          <w:lang w:val="en-US"/>
        </w:rPr>
        <w:t>Dubna State University, Dubna, Moscow oblast, 141982 Russia</w:t>
      </w:r>
    </w:p>
    <w:p w14:paraId="5F95E470" w14:textId="77777777" w:rsidR="005157DD" w:rsidRDefault="005157DD" w:rsidP="003959C9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3F2B6D">
        <w:rPr>
          <w:rFonts w:ascii="Times New Roman" w:eastAsia="Calibri" w:hAnsi="Times New Roman" w:cs="Times New Roman"/>
          <w:sz w:val="24"/>
          <w:szCs w:val="24"/>
          <w:vertAlign w:val="superscript"/>
          <w:lang w:val="en-US"/>
        </w:rPr>
        <w:t>3</w:t>
      </w:r>
      <w:r w:rsidRPr="003F2B6D">
        <w:rPr>
          <w:rFonts w:ascii="Times New Roman" w:eastAsia="Calibri" w:hAnsi="Times New Roman" w:cs="Times New Roman"/>
          <w:sz w:val="24"/>
          <w:szCs w:val="24"/>
          <w:lang w:val="en-US"/>
        </w:rPr>
        <w:t>Institute for Nuclear Research, Russian Academy of Sciences, Moscow, 117312 Russia</w:t>
      </w:r>
    </w:p>
    <w:p w14:paraId="115CA4DA" w14:textId="0AF69B3B" w:rsidR="004048C0" w:rsidRPr="004048C0" w:rsidRDefault="004048C0" w:rsidP="003959C9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vertAlign w:val="superscript"/>
          <w:lang w:val="en-US"/>
        </w:rPr>
        <w:t>4</w:t>
      </w:r>
      <w:r w:rsidRPr="004048C0">
        <w:rPr>
          <w:rFonts w:ascii="Times New Roman" w:eastAsia="Calibri" w:hAnsi="Times New Roman" w:cs="Times New Roman"/>
          <w:sz w:val="24"/>
          <w:szCs w:val="24"/>
          <w:lang w:val="en-US"/>
        </w:rPr>
        <w:t>Institute of Physics and Technology, MAS, Ulaanbaatar, 13330 Mongolia</w:t>
      </w:r>
    </w:p>
    <w:p w14:paraId="0C445C14" w14:textId="732C960B" w:rsidR="004048C0" w:rsidRDefault="005157DD" w:rsidP="003959C9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i/>
          <w:iCs/>
          <w:color w:val="0563C1"/>
          <w:sz w:val="24"/>
          <w:szCs w:val="24"/>
          <w:u w:val="single"/>
          <w:lang w:val="en-US"/>
        </w:rPr>
      </w:pPr>
      <w:r w:rsidRPr="003F2B6D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en-US"/>
        </w:rPr>
        <w:t>*</w:t>
      </w:r>
      <w:r w:rsidRPr="003F2B6D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 xml:space="preserve">e-mail: </w:t>
      </w:r>
      <w:hyperlink r:id="rId7" w:history="1">
        <w:r w:rsidR="00987D68" w:rsidRPr="00D44DC8">
          <w:rPr>
            <w:rStyle w:val="a9"/>
            <w:rFonts w:ascii="Times New Roman" w:eastAsia="Calibri" w:hAnsi="Times New Roman" w:cs="Times New Roman"/>
            <w:i/>
            <w:iCs/>
            <w:sz w:val="24"/>
            <w:szCs w:val="24"/>
            <w:lang w:val="en-US"/>
          </w:rPr>
          <w:t>milnov@jinr.ru</w:t>
        </w:r>
      </w:hyperlink>
    </w:p>
    <w:p w14:paraId="10851A9C" w14:textId="77777777" w:rsidR="00A02C7C" w:rsidRDefault="00A02C7C" w:rsidP="003959C9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i/>
          <w:iCs/>
          <w:color w:val="0563C1"/>
          <w:sz w:val="24"/>
          <w:szCs w:val="24"/>
          <w:u w:val="single"/>
          <w:lang w:val="en-US"/>
        </w:rPr>
      </w:pPr>
    </w:p>
    <w:p w14:paraId="5FE1C6F2" w14:textId="4D629A6C" w:rsidR="00A52342" w:rsidRDefault="005157DD" w:rsidP="003959C9">
      <w:pPr>
        <w:pStyle w:val="a3"/>
        <w:spacing w:before="0" w:beforeAutospacing="0" w:after="0" w:afterAutospacing="0" w:line="360" w:lineRule="auto"/>
        <w:textAlignment w:val="baseline"/>
        <w:rPr>
          <w:color w:val="000000" w:themeColor="text1"/>
          <w:shd w:val="clear" w:color="auto" w:fill="FFFFFF"/>
          <w:lang w:val="en-US"/>
        </w:rPr>
      </w:pPr>
      <w:r w:rsidRPr="003F2B6D">
        <w:rPr>
          <w:lang w:val="en-US"/>
        </w:rPr>
        <w:t xml:space="preserve">PACS: </w:t>
      </w:r>
      <w:r w:rsidRPr="003F2B6D">
        <w:rPr>
          <w:color w:val="000000"/>
          <w:shd w:val="clear" w:color="auto" w:fill="FFFFFF"/>
          <w:lang w:val="en-US"/>
        </w:rPr>
        <w:t xml:space="preserve">29.20.db; </w:t>
      </w:r>
      <w:r w:rsidRPr="003F2B6D">
        <w:rPr>
          <w:color w:val="000000" w:themeColor="text1"/>
          <w:shd w:val="clear" w:color="auto" w:fill="FFFFFF"/>
          <w:lang w:val="en-US"/>
        </w:rPr>
        <w:t>29.40.Mc</w:t>
      </w:r>
    </w:p>
    <w:p w14:paraId="79A18537" w14:textId="77777777" w:rsidR="00066E70" w:rsidRPr="00066E70" w:rsidRDefault="00066E70" w:rsidP="00066E70">
      <w:pPr>
        <w:pStyle w:val="a3"/>
        <w:spacing w:before="0" w:beforeAutospacing="0" w:after="0" w:afterAutospacing="0" w:line="360" w:lineRule="auto"/>
        <w:textAlignment w:val="baseline"/>
        <w:rPr>
          <w:color w:val="000000" w:themeColor="text1"/>
          <w:lang w:val="en-US"/>
        </w:rPr>
      </w:pPr>
    </w:p>
    <w:p w14:paraId="7C8765D1" w14:textId="18650C8B" w:rsidR="00A52342" w:rsidRPr="00A536E9" w:rsidRDefault="004062A2" w:rsidP="003959C9">
      <w:pPr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4062A2">
        <w:rPr>
          <w:rFonts w:ascii="Times New Roman" w:eastAsia="Calibri" w:hAnsi="Times New Roman" w:cs="Times New Roman"/>
          <w:sz w:val="24"/>
          <w:szCs w:val="24"/>
        </w:rPr>
        <w:t>Обсуждается</w:t>
      </w:r>
      <w:r w:rsidRPr="004062A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4062A2">
        <w:rPr>
          <w:rFonts w:ascii="Times New Roman" w:eastAsia="Calibri" w:hAnsi="Times New Roman" w:cs="Times New Roman"/>
          <w:sz w:val="24"/>
          <w:szCs w:val="24"/>
        </w:rPr>
        <w:t>детектор</w:t>
      </w:r>
      <w:r w:rsidRPr="004062A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4062A2">
        <w:rPr>
          <w:rFonts w:ascii="Times New Roman" w:eastAsia="Calibri" w:hAnsi="Times New Roman" w:cs="Times New Roman"/>
          <w:sz w:val="24"/>
          <w:szCs w:val="24"/>
        </w:rPr>
        <w:t>для</w:t>
      </w:r>
      <w:r w:rsidRPr="004062A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4062A2">
        <w:rPr>
          <w:rFonts w:ascii="Times New Roman" w:eastAsia="Calibri" w:hAnsi="Times New Roman" w:cs="Times New Roman"/>
          <w:sz w:val="24"/>
          <w:szCs w:val="24"/>
        </w:rPr>
        <w:t>настройки</w:t>
      </w:r>
      <w:r w:rsidRPr="004062A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4062A2">
        <w:rPr>
          <w:rFonts w:ascii="Times New Roman" w:eastAsia="Calibri" w:hAnsi="Times New Roman" w:cs="Times New Roman"/>
          <w:sz w:val="24"/>
          <w:szCs w:val="24"/>
        </w:rPr>
        <w:t>сведения</w:t>
      </w:r>
      <w:r w:rsidRPr="004062A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4062A2">
        <w:rPr>
          <w:rFonts w:ascii="Times New Roman" w:eastAsia="Calibri" w:hAnsi="Times New Roman" w:cs="Times New Roman"/>
          <w:sz w:val="24"/>
          <w:szCs w:val="24"/>
        </w:rPr>
        <w:t>пучков</w:t>
      </w:r>
      <w:r w:rsidRPr="004062A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4062A2">
        <w:rPr>
          <w:rFonts w:ascii="Times New Roman" w:eastAsia="Calibri" w:hAnsi="Times New Roman" w:cs="Times New Roman"/>
          <w:sz w:val="24"/>
          <w:szCs w:val="24"/>
        </w:rPr>
        <w:t>в</w:t>
      </w:r>
      <w:r w:rsidRPr="004062A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4062A2">
        <w:rPr>
          <w:rFonts w:ascii="Times New Roman" w:eastAsia="Calibri" w:hAnsi="Times New Roman" w:cs="Times New Roman"/>
          <w:sz w:val="24"/>
          <w:szCs w:val="24"/>
        </w:rPr>
        <w:t>точке</w:t>
      </w:r>
      <w:r w:rsidRPr="004062A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4062A2">
        <w:rPr>
          <w:rFonts w:ascii="Times New Roman" w:eastAsia="Calibri" w:hAnsi="Times New Roman" w:cs="Times New Roman"/>
          <w:sz w:val="24"/>
          <w:szCs w:val="24"/>
        </w:rPr>
        <w:t>взаимодействия</w:t>
      </w:r>
      <w:r w:rsidRPr="004062A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4062A2">
        <w:rPr>
          <w:rFonts w:ascii="Times New Roman" w:eastAsia="Calibri" w:hAnsi="Times New Roman" w:cs="Times New Roman"/>
          <w:sz w:val="24"/>
          <w:szCs w:val="24"/>
        </w:rPr>
        <w:t>установки</w:t>
      </w:r>
      <w:r w:rsidRPr="004062A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MPD (Multi-Purpose Detector) </w:t>
      </w:r>
      <w:r w:rsidRPr="004062A2">
        <w:rPr>
          <w:rFonts w:ascii="Times New Roman" w:eastAsia="Calibri" w:hAnsi="Times New Roman" w:cs="Times New Roman"/>
          <w:sz w:val="24"/>
          <w:szCs w:val="24"/>
        </w:rPr>
        <w:t>на</w:t>
      </w:r>
      <w:r w:rsidRPr="004062A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062A2">
        <w:rPr>
          <w:rFonts w:ascii="Times New Roman" w:eastAsia="Calibri" w:hAnsi="Times New Roman" w:cs="Times New Roman"/>
          <w:sz w:val="24"/>
          <w:szCs w:val="24"/>
        </w:rPr>
        <w:t>коллайдере</w:t>
      </w:r>
      <w:proofErr w:type="spellEnd"/>
      <w:r w:rsidRPr="004062A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NICA (</w:t>
      </w:r>
      <w:proofErr w:type="spellStart"/>
      <w:r w:rsidRPr="004062A2">
        <w:rPr>
          <w:rFonts w:ascii="Times New Roman" w:eastAsia="Calibri" w:hAnsi="Times New Roman" w:cs="Times New Roman"/>
          <w:sz w:val="24"/>
          <w:szCs w:val="24"/>
          <w:lang w:val="en-US"/>
        </w:rPr>
        <w:t>Nuclotron</w:t>
      </w:r>
      <w:proofErr w:type="spellEnd"/>
      <w:r w:rsidRPr="004062A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-based Ion Collider </w:t>
      </w:r>
      <w:proofErr w:type="spellStart"/>
      <w:r w:rsidRPr="004062A2">
        <w:rPr>
          <w:rFonts w:ascii="Times New Roman" w:eastAsia="Calibri" w:hAnsi="Times New Roman" w:cs="Times New Roman"/>
          <w:sz w:val="24"/>
          <w:szCs w:val="24"/>
          <w:lang w:val="en-US"/>
        </w:rPr>
        <w:t>fA</w:t>
      </w:r>
      <w:proofErr w:type="spellEnd"/>
      <w:r w:rsidRPr="004062A2">
        <w:rPr>
          <w:rFonts w:ascii="Times New Roman" w:eastAsia="Calibri" w:hAnsi="Times New Roman" w:cs="Times New Roman"/>
          <w:sz w:val="24"/>
          <w:szCs w:val="24"/>
        </w:rPr>
        <w:t>с</w:t>
      </w:r>
      <w:proofErr w:type="spellStart"/>
      <w:r w:rsidR="0027511B">
        <w:rPr>
          <w:rFonts w:ascii="Times New Roman" w:eastAsia="Calibri" w:hAnsi="Times New Roman" w:cs="Times New Roman"/>
          <w:sz w:val="24"/>
          <w:szCs w:val="24"/>
          <w:lang w:val="en-US"/>
        </w:rPr>
        <w:t>ility</w:t>
      </w:r>
      <w:proofErr w:type="spellEnd"/>
      <w:r w:rsidR="0027511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). </w:t>
      </w:r>
      <w:r w:rsidRPr="004062A2">
        <w:rPr>
          <w:rFonts w:ascii="Times New Roman" w:eastAsia="Calibri" w:hAnsi="Times New Roman" w:cs="Times New Roman"/>
          <w:sz w:val="24"/>
          <w:szCs w:val="24"/>
        </w:rPr>
        <w:t>Рассмотрена</w:t>
      </w:r>
      <w:r w:rsidRPr="00A536E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062A2">
        <w:rPr>
          <w:rFonts w:ascii="Times New Roman" w:eastAsia="Calibri" w:hAnsi="Times New Roman" w:cs="Times New Roman"/>
          <w:sz w:val="24"/>
          <w:szCs w:val="24"/>
        </w:rPr>
        <w:t>процедура</w:t>
      </w:r>
      <w:r w:rsidRPr="00A536E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062A2">
        <w:rPr>
          <w:rFonts w:ascii="Times New Roman" w:eastAsia="Calibri" w:hAnsi="Times New Roman" w:cs="Times New Roman"/>
          <w:sz w:val="24"/>
          <w:szCs w:val="24"/>
        </w:rPr>
        <w:t>калибровки</w:t>
      </w:r>
      <w:r w:rsidRPr="00A536E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13179" w:rsidRPr="00A536E9">
        <w:rPr>
          <w:rFonts w:ascii="Comic Sans MS" w:eastAsia="Calibri" w:hAnsi="Comic Sans MS" w:cs="Times New Roman"/>
          <w:sz w:val="24"/>
          <w:szCs w:val="24"/>
        </w:rPr>
        <w:t>"</w:t>
      </w:r>
      <w:r w:rsidR="003959C9">
        <w:rPr>
          <w:rFonts w:ascii="Times New Roman" w:eastAsia="Calibri" w:hAnsi="Times New Roman" w:cs="Times New Roman"/>
          <w:sz w:val="24"/>
          <w:szCs w:val="24"/>
        </w:rPr>
        <w:t>детектора</w:t>
      </w:r>
      <w:r w:rsidR="003959C9" w:rsidRPr="00A536E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959C9">
        <w:rPr>
          <w:rFonts w:ascii="Times New Roman" w:eastAsia="Calibri" w:hAnsi="Times New Roman" w:cs="Times New Roman"/>
          <w:sz w:val="24"/>
          <w:szCs w:val="24"/>
        </w:rPr>
        <w:t>светимости</w:t>
      </w:r>
      <w:r w:rsidR="003959C9" w:rsidRPr="00A536E9">
        <w:rPr>
          <w:rFonts w:ascii="Comic Sans MS" w:eastAsia="Calibri" w:hAnsi="Comic Sans MS" w:cs="Times New Roman"/>
          <w:sz w:val="24"/>
          <w:szCs w:val="24"/>
        </w:rPr>
        <w:t>”</w:t>
      </w:r>
      <w:r w:rsidR="003959C9" w:rsidRPr="00A536E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062A2">
        <w:rPr>
          <w:rFonts w:ascii="Times New Roman" w:eastAsia="Calibri" w:hAnsi="Times New Roman" w:cs="Times New Roman"/>
          <w:sz w:val="24"/>
          <w:szCs w:val="24"/>
        </w:rPr>
        <w:t>для</w:t>
      </w:r>
      <w:r w:rsidRPr="00A536E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062A2">
        <w:rPr>
          <w:rFonts w:ascii="Times New Roman" w:eastAsia="Calibri" w:hAnsi="Times New Roman" w:cs="Times New Roman"/>
          <w:sz w:val="24"/>
          <w:szCs w:val="24"/>
        </w:rPr>
        <w:t>получения</w:t>
      </w:r>
      <w:r w:rsidRPr="00A536E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062A2">
        <w:rPr>
          <w:rFonts w:ascii="Times New Roman" w:eastAsia="Calibri" w:hAnsi="Times New Roman" w:cs="Times New Roman"/>
          <w:sz w:val="24"/>
          <w:szCs w:val="24"/>
        </w:rPr>
        <w:t>абсолютной</w:t>
      </w:r>
      <w:r w:rsidRPr="00A536E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062A2">
        <w:rPr>
          <w:rFonts w:ascii="Times New Roman" w:eastAsia="Calibri" w:hAnsi="Times New Roman" w:cs="Times New Roman"/>
          <w:sz w:val="24"/>
          <w:szCs w:val="24"/>
        </w:rPr>
        <w:t>светимости</w:t>
      </w:r>
      <w:r w:rsidRPr="00A536E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062A2">
        <w:rPr>
          <w:rFonts w:ascii="Times New Roman" w:eastAsia="Calibri" w:hAnsi="Times New Roman" w:cs="Times New Roman"/>
          <w:sz w:val="24"/>
          <w:szCs w:val="24"/>
        </w:rPr>
        <w:t>в</w:t>
      </w:r>
      <w:r w:rsidRPr="00A536E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062A2">
        <w:rPr>
          <w:rFonts w:ascii="Times New Roman" w:eastAsia="Calibri" w:hAnsi="Times New Roman" w:cs="Times New Roman"/>
          <w:sz w:val="24"/>
          <w:szCs w:val="24"/>
        </w:rPr>
        <w:t>зоне</w:t>
      </w:r>
      <w:r w:rsidRPr="00A536E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062A2">
        <w:rPr>
          <w:rFonts w:ascii="Times New Roman" w:eastAsia="Calibri" w:hAnsi="Times New Roman" w:cs="Times New Roman"/>
          <w:sz w:val="24"/>
          <w:szCs w:val="24"/>
        </w:rPr>
        <w:t>взаимодействия</w:t>
      </w:r>
      <w:r w:rsidRPr="00A536E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062A2">
        <w:rPr>
          <w:rFonts w:ascii="Times New Roman" w:eastAsia="Calibri" w:hAnsi="Times New Roman" w:cs="Times New Roman"/>
          <w:sz w:val="24"/>
          <w:szCs w:val="24"/>
          <w:lang w:val="en-US"/>
        </w:rPr>
        <w:t>MPD</w:t>
      </w:r>
      <w:r w:rsidR="000B0600" w:rsidRPr="00A536E9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963DC80" w14:textId="77777777" w:rsidR="004062A2" w:rsidRPr="00A536E9" w:rsidRDefault="004062A2" w:rsidP="003F2B6D">
      <w:pPr>
        <w:spacing w:after="0" w:line="36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37EA9E0D" w14:textId="50602F6F" w:rsidR="00E51DD7" w:rsidRDefault="004062A2" w:rsidP="004062A2">
      <w:pPr>
        <w:rPr>
          <w:rFonts w:ascii="Times New Roman" w:eastAsia="Calibri" w:hAnsi="Times New Roman" w:cs="Times New Roman"/>
          <w:sz w:val="24"/>
          <w:szCs w:val="24"/>
          <w:lang w:val="en"/>
        </w:rPr>
      </w:pPr>
      <w:r w:rsidRPr="004062A2">
        <w:rPr>
          <w:rFonts w:ascii="Times New Roman" w:eastAsia="Calibri" w:hAnsi="Times New Roman" w:cs="Times New Roman"/>
          <w:sz w:val="24"/>
          <w:szCs w:val="24"/>
          <w:lang w:val="en-US"/>
        </w:rPr>
        <w:t>The</w:t>
      </w:r>
      <w:r w:rsidRPr="004062A2">
        <w:rPr>
          <w:rFonts w:ascii="Times New Roman" w:eastAsia="Calibri" w:hAnsi="Times New Roman" w:cs="Times New Roman"/>
          <w:sz w:val="24"/>
          <w:szCs w:val="24"/>
          <w:lang w:val="en"/>
        </w:rPr>
        <w:t xml:space="preserve"> detector </w:t>
      </w:r>
      <w:r w:rsidR="00B51EB5" w:rsidRPr="00B51EB5">
        <w:rPr>
          <w:rFonts w:ascii="Times New Roman" w:eastAsia="Calibri" w:hAnsi="Times New Roman" w:cs="Times New Roman"/>
          <w:sz w:val="24"/>
          <w:szCs w:val="24"/>
          <w:lang w:val="en-US"/>
        </w:rPr>
        <w:t>f</w:t>
      </w:r>
      <w:r w:rsidR="00B51EB5" w:rsidRPr="00B51EB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en-US"/>
        </w:rPr>
        <w:t>or</w:t>
      </w:r>
      <w:r w:rsidR="00B51EB5" w:rsidRPr="00AA3735">
        <w:rPr>
          <w:rFonts w:ascii="Verdana" w:hAnsi="Verdana"/>
          <w:color w:val="333333"/>
          <w:sz w:val="17"/>
          <w:szCs w:val="17"/>
          <w:shd w:val="clear" w:color="auto" w:fill="FFFFFF"/>
          <w:lang w:val="en-US"/>
        </w:rPr>
        <w:t xml:space="preserve"> </w:t>
      </w:r>
      <w:r w:rsidR="00B51EB5" w:rsidRPr="00B51EB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en-US"/>
        </w:rPr>
        <w:t>tuning of the beam convergence in the interaction</w:t>
      </w:r>
      <w:r w:rsidR="0036240B" w:rsidRPr="0036240B">
        <w:rPr>
          <w:rFonts w:ascii="Times New Roman" w:hAnsi="Times New Roman" w:cs="Times New Roman"/>
          <w:color w:val="333333"/>
          <w:sz w:val="24"/>
          <w:szCs w:val="24"/>
          <w:lang w:val="en-US"/>
        </w:rPr>
        <w:t xml:space="preserve"> </w:t>
      </w:r>
      <w:r w:rsidR="00B51EB5" w:rsidRPr="00B51EB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en-US"/>
        </w:rPr>
        <w:t>point of the</w:t>
      </w:r>
      <w:r w:rsidR="00B51EB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en-US"/>
        </w:rPr>
        <w:t xml:space="preserve"> MPD </w:t>
      </w:r>
      <w:r w:rsidR="0027511B">
        <w:rPr>
          <w:rFonts w:ascii="Times New Roman" w:eastAsia="Calibri" w:hAnsi="Times New Roman" w:cs="Times New Roman"/>
          <w:sz w:val="24"/>
          <w:szCs w:val="24"/>
          <w:lang w:val="en"/>
        </w:rPr>
        <w:t>(Multi-Purpose Detector)</w:t>
      </w:r>
      <w:r w:rsidR="00B51EB5" w:rsidRPr="00B51EB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en-US"/>
        </w:rPr>
        <w:t xml:space="preserve"> experiment</w:t>
      </w:r>
      <w:r w:rsidRPr="004062A2">
        <w:rPr>
          <w:rFonts w:ascii="Times New Roman" w:eastAsia="Calibri" w:hAnsi="Times New Roman" w:cs="Times New Roman"/>
          <w:sz w:val="24"/>
          <w:szCs w:val="24"/>
          <w:lang w:val="en"/>
        </w:rPr>
        <w:t xml:space="preserve"> at NICA collider </w:t>
      </w:r>
      <w:r w:rsidRPr="004062A2">
        <w:rPr>
          <w:rFonts w:ascii="Times New Roman" w:eastAsia="Calibri" w:hAnsi="Times New Roman" w:cs="Times New Roman"/>
          <w:bCs/>
          <w:color w:val="202122"/>
          <w:sz w:val="24"/>
          <w:szCs w:val="24"/>
          <w:shd w:val="clear" w:color="auto" w:fill="FFFFFF"/>
          <w:lang w:val="en"/>
        </w:rPr>
        <w:t>(</w:t>
      </w:r>
      <w:proofErr w:type="spellStart"/>
      <w:r w:rsidRPr="004062A2">
        <w:rPr>
          <w:rFonts w:ascii="Times New Roman" w:eastAsia="Calibri" w:hAnsi="Times New Roman" w:cs="Times New Roman"/>
          <w:sz w:val="24"/>
          <w:szCs w:val="24"/>
          <w:lang w:val="en"/>
        </w:rPr>
        <w:t>Nuclotron</w:t>
      </w:r>
      <w:proofErr w:type="spellEnd"/>
      <w:r w:rsidRPr="004062A2">
        <w:rPr>
          <w:rFonts w:ascii="Times New Roman" w:eastAsia="Calibri" w:hAnsi="Times New Roman" w:cs="Times New Roman"/>
          <w:sz w:val="24"/>
          <w:szCs w:val="24"/>
          <w:lang w:val="en"/>
        </w:rPr>
        <w:t xml:space="preserve">-based Ion Collider </w:t>
      </w:r>
      <w:proofErr w:type="spellStart"/>
      <w:r w:rsidRPr="004062A2">
        <w:rPr>
          <w:rFonts w:ascii="Times New Roman" w:eastAsia="Calibri" w:hAnsi="Times New Roman" w:cs="Times New Roman"/>
          <w:sz w:val="24"/>
          <w:szCs w:val="24"/>
          <w:lang w:val="en"/>
        </w:rPr>
        <w:t>fAcility</w:t>
      </w:r>
      <w:proofErr w:type="spellEnd"/>
      <w:r w:rsidRPr="004062A2">
        <w:rPr>
          <w:rFonts w:ascii="Times New Roman" w:eastAsia="Calibri" w:hAnsi="Times New Roman" w:cs="Times New Roman"/>
          <w:sz w:val="24"/>
          <w:szCs w:val="24"/>
          <w:lang w:val="en"/>
        </w:rPr>
        <w:t xml:space="preserve">) is discussed. </w:t>
      </w:r>
      <w:r w:rsidR="00B426EE" w:rsidRPr="00B426EE">
        <w:rPr>
          <w:rFonts w:ascii="Times New Roman" w:eastAsia="Calibri" w:hAnsi="Times New Roman" w:cs="Times New Roman"/>
          <w:sz w:val="24"/>
          <w:szCs w:val="24"/>
          <w:lang w:val="en"/>
        </w:rPr>
        <w:t xml:space="preserve">The calibration procedure of the luminosity detector for determination </w:t>
      </w:r>
      <w:r w:rsidR="00607308">
        <w:rPr>
          <w:rFonts w:ascii="Times New Roman" w:eastAsia="Calibri" w:hAnsi="Times New Roman" w:cs="Times New Roman"/>
          <w:sz w:val="24"/>
          <w:szCs w:val="24"/>
          <w:lang w:val="en"/>
        </w:rPr>
        <w:t xml:space="preserve">of </w:t>
      </w:r>
      <w:r w:rsidR="00B426EE" w:rsidRPr="00B426EE">
        <w:rPr>
          <w:rFonts w:ascii="Times New Roman" w:eastAsia="Calibri" w:hAnsi="Times New Roman" w:cs="Times New Roman"/>
          <w:sz w:val="24"/>
          <w:szCs w:val="24"/>
          <w:lang w:val="en"/>
        </w:rPr>
        <w:t xml:space="preserve">absolute luminosity in the MPD interaction zone </w:t>
      </w:r>
      <w:r w:rsidR="00E51DD7">
        <w:rPr>
          <w:rFonts w:ascii="Times New Roman" w:eastAsia="Calibri" w:hAnsi="Times New Roman" w:cs="Times New Roman"/>
          <w:sz w:val="24"/>
          <w:szCs w:val="24"/>
          <w:lang w:val="en"/>
        </w:rPr>
        <w:t>is presented</w:t>
      </w:r>
      <w:r w:rsidR="00B426EE" w:rsidRPr="00B426EE">
        <w:rPr>
          <w:rFonts w:ascii="Times New Roman" w:eastAsia="Calibri" w:hAnsi="Times New Roman" w:cs="Times New Roman"/>
          <w:sz w:val="24"/>
          <w:szCs w:val="24"/>
          <w:lang w:val="en"/>
        </w:rPr>
        <w:t>.</w:t>
      </w:r>
      <w:r w:rsidRPr="004062A2">
        <w:rPr>
          <w:rFonts w:ascii="Times New Roman" w:eastAsia="Calibri" w:hAnsi="Times New Roman" w:cs="Times New Roman"/>
          <w:sz w:val="24"/>
          <w:szCs w:val="24"/>
          <w:lang w:val="en"/>
        </w:rPr>
        <w:t xml:space="preserve"> </w:t>
      </w:r>
    </w:p>
    <w:p w14:paraId="15089A41" w14:textId="77777777" w:rsidR="00A02C7C" w:rsidRPr="00E51DD7" w:rsidRDefault="00A02C7C" w:rsidP="004062A2">
      <w:pPr>
        <w:rPr>
          <w:rFonts w:ascii="Times New Roman" w:eastAsia="Calibri" w:hAnsi="Times New Roman" w:cs="Times New Roman"/>
          <w:sz w:val="24"/>
          <w:szCs w:val="24"/>
          <w:lang w:val="en"/>
        </w:rPr>
      </w:pPr>
    </w:p>
    <w:p w14:paraId="5623D841" w14:textId="77777777" w:rsidR="00171652" w:rsidRPr="003F2B6D" w:rsidRDefault="0006270E" w:rsidP="003F2B6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2B6D">
        <w:rPr>
          <w:rFonts w:ascii="Times New Roman" w:hAnsi="Times New Roman" w:cs="Times New Roman"/>
          <w:b/>
          <w:sz w:val="24"/>
          <w:szCs w:val="24"/>
        </w:rPr>
        <w:lastRenderedPageBreak/>
        <w:t>Введение</w:t>
      </w:r>
    </w:p>
    <w:p w14:paraId="60AFB142" w14:textId="77561CA8" w:rsidR="006F2C10" w:rsidRPr="006F2C10" w:rsidRDefault="006F2C10" w:rsidP="006F2C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C1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Светимость (</w:t>
      </w:r>
      <m:oMath>
        <m:r>
          <m:rPr>
            <m:scr m:val="script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L</m:t>
        </m:r>
      </m:oMath>
      <w:r w:rsidR="0027511B">
        <w:rPr>
          <w:rFonts w:ascii="Times New Roman" w:eastAsia="Times New Roman" w:hAnsi="Times New Roman" w:cs="Times New Roman"/>
          <w:sz w:val="24"/>
          <w:szCs w:val="24"/>
          <w:lang w:eastAsia="ru-RU"/>
        </w:rPr>
        <w:t>) определяет</w:t>
      </w:r>
      <w:r w:rsidRPr="006F2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среднее число взаимодействий в единицу времени (</w:t>
      </w:r>
      <w:r w:rsidRPr="006F2C1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 w:rsidRPr="006F2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 для реакции с известным сечением </w:t>
      </w:r>
      <w:r w:rsidRPr="006F2C1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σ</w:t>
      </w:r>
      <w:r w:rsidRPr="006F2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[1-2]:</w:t>
      </w:r>
    </w:p>
    <w:p w14:paraId="4F3015E8" w14:textId="77777777" w:rsidR="006F2C10" w:rsidRPr="006F2C10" w:rsidRDefault="006F2C10" w:rsidP="006F2C1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lk149662942"/>
      <m:oMath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R</m:t>
        </m:r>
        <m:r>
          <m:rPr>
            <m:sty m:val="p"/>
          </m:rP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=</m:t>
        </m:r>
        <m:r>
          <m:rPr>
            <m:scr m:val="script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L</m:t>
        </m:r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σ</m:t>
        </m:r>
      </m:oMath>
      <w:r w:rsidRPr="006F2C1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F2C1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F2C1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F2C1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F2C1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F2C1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F2C1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(1)</w:t>
      </w:r>
    </w:p>
    <w:bookmarkEnd w:id="2"/>
    <w:p w14:paraId="0470450D" w14:textId="23DA366F" w:rsidR="001A35D2" w:rsidRDefault="001A35D2" w:rsidP="005B017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Отсюда светимость равна:</w:t>
      </w:r>
    </w:p>
    <w:p w14:paraId="74F155E6" w14:textId="55B5D6F5" w:rsidR="001A35D2" w:rsidRDefault="001A35D2" w:rsidP="001A35D2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bookmarkStart w:id="3" w:name="_Hlk149669770"/>
      <m:oMath>
        <m:r>
          <m:rPr>
            <m:scr m:val="script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L</m:t>
        </m:r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 </m:t>
        </m:r>
        <m:r>
          <m:rPr>
            <m:sty m:val="p"/>
          </m:rP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=</m:t>
        </m:r>
        <m:f>
          <m:fPr>
            <m:type m:val="lin"/>
            <m:ctrl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R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σ</m:t>
            </m:r>
          </m:den>
        </m:f>
      </m:oMath>
      <w:bookmarkEnd w:id="3"/>
      <w:r w:rsidR="005B017F" w:rsidRPr="00D668F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.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(2)</w:t>
      </w:r>
    </w:p>
    <w:p w14:paraId="79B0A7DE" w14:textId="1A4CE0E7" w:rsidR="00E10D00" w:rsidRDefault="001A35D2" w:rsidP="001A35D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Такой метод применяется на лептонных коллайдерах, поскольку для электромагнитного взаимодействия сечение удаётся рассчитать с точностью </w:t>
      </w:r>
      <w:r w:rsidR="00E10D00">
        <w:rPr>
          <w:rFonts w:ascii="Times New Roman" w:hAnsi="Times New Roman" w:cs="Times New Roman"/>
          <w:sz w:val="24"/>
          <w:szCs w:val="24"/>
        </w:rPr>
        <w:t xml:space="preserve">лучше одного процента </w:t>
      </w:r>
      <w:r w:rsidR="00E10D00" w:rsidRPr="00E10D00">
        <w:rPr>
          <w:rFonts w:ascii="Times New Roman" w:hAnsi="Times New Roman" w:cs="Times New Roman"/>
          <w:sz w:val="24"/>
          <w:szCs w:val="24"/>
        </w:rPr>
        <w:t>[3].</w:t>
      </w:r>
    </w:p>
    <w:p w14:paraId="64607EFB" w14:textId="3EA39800" w:rsidR="00997049" w:rsidRPr="00997049" w:rsidRDefault="005B017F" w:rsidP="009970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адронных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коллайдеров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особенно коллайдеров тяжёлых ионов сечение рассчитать </w:t>
      </w:r>
      <w:r w:rsidR="00B43827">
        <w:rPr>
          <w:rFonts w:ascii="Times New Roman" w:hAnsi="Times New Roman" w:cs="Times New Roman"/>
          <w:sz w:val="24"/>
          <w:szCs w:val="24"/>
        </w:rPr>
        <w:t xml:space="preserve">с приемлемой точностью </w:t>
      </w:r>
      <w:r w:rsidR="00B426EE">
        <w:rPr>
          <w:rFonts w:ascii="Times New Roman" w:hAnsi="Times New Roman" w:cs="Times New Roman"/>
          <w:sz w:val="24"/>
          <w:szCs w:val="24"/>
        </w:rPr>
        <w:t>(лучше 10%-20%)</w:t>
      </w:r>
      <w:r w:rsidR="00B438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не удаётся. В таком случае скорость счёта некоторого детектора </w:t>
      </w:r>
      <w:r w:rsidR="00997049" w:rsidRPr="00997049">
        <w:rPr>
          <w:rFonts w:ascii="Times New Roman" w:hAnsi="Times New Roman" w:cs="Times New Roman"/>
          <w:sz w:val="24"/>
          <w:szCs w:val="24"/>
        </w:rPr>
        <w:t>(</w:t>
      </w:r>
      <m:oMath>
        <m:sSub>
          <m:sSubPr>
            <m:ctrlPr>
              <w:rPr>
                <w:rFonts w:ascii="Cambria Math" w:eastAsia="Times New Roman" w:hAnsi="Cambria Math" w:cs="Times New Roman"/>
                <w:iCs/>
                <w:sz w:val="24"/>
                <w:szCs w:val="24"/>
                <w:lang w:val="en-US"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R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tr</m:t>
            </m:r>
          </m:sub>
        </m:sSub>
        <m:r>
          <m:rPr>
            <m:sty m:val="p"/>
          </m:rP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)</m:t>
        </m:r>
      </m:oMath>
      <w:r w:rsidR="00E86EC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равна:</w:t>
      </w:r>
    </w:p>
    <w:p w14:paraId="7BF6CB81" w14:textId="201BE273" w:rsidR="005B017F" w:rsidRPr="00997049" w:rsidRDefault="00EE1DD7" w:rsidP="009970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Cs/>
                <w:sz w:val="24"/>
                <w:szCs w:val="24"/>
                <w:lang w:val="en-US"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R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tr</m:t>
            </m:r>
          </m:sub>
        </m:sSub>
        <m:r>
          <m:rPr>
            <m:sty m:val="p"/>
          </m:rP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=</m:t>
        </m:r>
        <m:r>
          <m:rPr>
            <m:scr m:val="script"/>
            <m:sty m:val="p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L</m:t>
        </m:r>
        <w:bookmarkStart w:id="4" w:name="_Hlk149669797"/>
        <m:d>
          <m:dPr>
            <m:ctrlPr>
              <w:rPr>
                <w:rFonts w:ascii="Cambria Math" w:eastAsia="Times New Roman" w:hAnsi="Cambria Math" w:cs="Times New Roman"/>
                <w:iCs/>
                <w:sz w:val="24"/>
                <w:szCs w:val="24"/>
                <w:lang w:eastAsia="ru-RU"/>
              </w:rPr>
            </m:ctrlPr>
          </m:dPr>
          <m:e>
            <w:bookmarkStart w:id="5" w:name="_Hlk150107685"/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ε</m:t>
            </m:r>
            <w:bookmarkEnd w:id="5"/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σ</m:t>
            </m:r>
            <m:ctrlPr>
              <w:rPr>
                <w:rFonts w:ascii="Cambria Math" w:eastAsia="Times New Roman" w:hAnsi="Cambria Math" w:cs="Times New Roman"/>
                <w:iCs/>
                <w:sz w:val="24"/>
                <w:szCs w:val="24"/>
                <w:lang w:val="en-US" w:eastAsia="ru-RU"/>
              </w:rPr>
            </m:ctrlPr>
          </m:e>
        </m:d>
      </m:oMath>
      <w:bookmarkEnd w:id="4"/>
      <w:r w:rsidR="00C7146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. </w:t>
      </w:r>
      <w:r w:rsidR="005B017F" w:rsidRPr="006F2C1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017F" w:rsidRPr="006F2C1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017F" w:rsidRPr="006F2C1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017F" w:rsidRPr="006F2C1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017F" w:rsidRPr="006F2C1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017F" w:rsidRPr="006F2C1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</w:t>
      </w:r>
      <w:r w:rsidR="005B017F" w:rsidRPr="0099704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B017F" w:rsidRPr="006F2C1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5D04B801" w14:textId="4E3B0722" w:rsidR="00AE00C6" w:rsidRDefault="00B43827" w:rsidP="009970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997049">
        <w:rPr>
          <w:rFonts w:ascii="Times New Roman" w:hAnsi="Times New Roman" w:cs="Times New Roman"/>
          <w:sz w:val="24"/>
          <w:szCs w:val="24"/>
        </w:rPr>
        <w:t xml:space="preserve">ечение </w:t>
      </w:r>
      <w:r w:rsidR="00101F2B">
        <w:rPr>
          <w:rFonts w:ascii="Times New Roman" w:hAnsi="Times New Roman" w:cs="Times New Roman"/>
          <w:sz w:val="24"/>
          <w:szCs w:val="24"/>
        </w:rPr>
        <w:t xml:space="preserve">любого канала реакции </w:t>
      </w:r>
      <w:r w:rsidR="00997049">
        <w:rPr>
          <w:rFonts w:ascii="Times New Roman" w:hAnsi="Times New Roman" w:cs="Times New Roman"/>
          <w:sz w:val="24"/>
          <w:szCs w:val="24"/>
        </w:rPr>
        <w:t>в это</w:t>
      </w:r>
      <w:r>
        <w:rPr>
          <w:rFonts w:ascii="Times New Roman" w:hAnsi="Times New Roman" w:cs="Times New Roman"/>
          <w:sz w:val="24"/>
          <w:szCs w:val="24"/>
        </w:rPr>
        <w:t>м</w:t>
      </w:r>
      <w:r w:rsidR="00997049">
        <w:rPr>
          <w:rFonts w:ascii="Times New Roman" w:hAnsi="Times New Roman" w:cs="Times New Roman"/>
          <w:sz w:val="24"/>
          <w:szCs w:val="24"/>
        </w:rPr>
        <w:t xml:space="preserve"> случае </w:t>
      </w:r>
      <w:r w:rsidR="00440C69">
        <w:rPr>
          <w:rFonts w:ascii="Times New Roman" w:hAnsi="Times New Roman" w:cs="Times New Roman"/>
          <w:sz w:val="24"/>
          <w:szCs w:val="24"/>
        </w:rPr>
        <w:t xml:space="preserve">известно с </w:t>
      </w:r>
      <w:r w:rsidR="00AE00C6">
        <w:rPr>
          <w:rFonts w:ascii="Times New Roman" w:hAnsi="Times New Roman" w:cs="Times New Roman"/>
          <w:sz w:val="24"/>
          <w:szCs w:val="24"/>
        </w:rPr>
        <w:t>недостаточной</w:t>
      </w:r>
      <w:r>
        <w:rPr>
          <w:rFonts w:ascii="Times New Roman" w:hAnsi="Times New Roman" w:cs="Times New Roman"/>
          <w:sz w:val="24"/>
          <w:szCs w:val="24"/>
        </w:rPr>
        <w:t xml:space="preserve"> точностью, поэтому</w:t>
      </w:r>
      <w:r w:rsidR="00440C69">
        <w:rPr>
          <w:rFonts w:ascii="Times New Roman" w:hAnsi="Times New Roman" w:cs="Times New Roman"/>
          <w:sz w:val="24"/>
          <w:szCs w:val="24"/>
        </w:rPr>
        <w:t xml:space="preserve"> нет необходимости рассчитывать эффективность регистрации детектора светимости с точностью лучшей, чем точность</w:t>
      </w:r>
      <w:r w:rsidR="00982E0A" w:rsidRPr="00982E0A">
        <w:rPr>
          <w:rFonts w:ascii="Times New Roman" w:hAnsi="Times New Roman" w:cs="Times New Roman"/>
          <w:sz w:val="24"/>
          <w:szCs w:val="24"/>
        </w:rPr>
        <w:t xml:space="preserve"> </w:t>
      </w:r>
      <w:r w:rsidR="00982E0A">
        <w:rPr>
          <w:rFonts w:ascii="Times New Roman" w:hAnsi="Times New Roman" w:cs="Times New Roman"/>
          <w:sz w:val="24"/>
          <w:szCs w:val="24"/>
        </w:rPr>
        <w:t>определения</w:t>
      </w:r>
      <w:r w:rsidR="00440C69">
        <w:rPr>
          <w:rFonts w:ascii="Times New Roman" w:hAnsi="Times New Roman" w:cs="Times New Roman"/>
          <w:sz w:val="24"/>
          <w:szCs w:val="24"/>
        </w:rPr>
        <w:t xml:space="preserve"> сечения.</w:t>
      </w:r>
      <w:r w:rsidR="00AE00C6" w:rsidRPr="00AE00C6">
        <w:rPr>
          <w:rFonts w:ascii="Times New Roman" w:hAnsi="Times New Roman" w:cs="Times New Roman"/>
          <w:sz w:val="24"/>
          <w:szCs w:val="24"/>
        </w:rPr>
        <w:t xml:space="preserve"> </w:t>
      </w:r>
      <w:r w:rsidR="00AE00C6">
        <w:rPr>
          <w:rFonts w:ascii="Times New Roman" w:hAnsi="Times New Roman" w:cs="Times New Roman"/>
          <w:sz w:val="24"/>
          <w:szCs w:val="24"/>
        </w:rPr>
        <w:t>Светимость, с учётом эффективности</w:t>
      </w:r>
      <w:r w:rsidR="007F2E61">
        <w:rPr>
          <w:rFonts w:ascii="Times New Roman" w:hAnsi="Times New Roman" w:cs="Times New Roman"/>
          <w:sz w:val="24"/>
          <w:szCs w:val="24"/>
        </w:rPr>
        <w:t>,</w:t>
      </w:r>
      <w:r w:rsidR="00AE00C6">
        <w:rPr>
          <w:rFonts w:ascii="Times New Roman" w:hAnsi="Times New Roman" w:cs="Times New Roman"/>
          <w:sz w:val="24"/>
          <w:szCs w:val="24"/>
        </w:rPr>
        <w:t xml:space="preserve"> равна:</w:t>
      </w:r>
    </w:p>
    <w:p w14:paraId="64DC6CD1" w14:textId="034FFE27" w:rsidR="005B017F" w:rsidRPr="00621D2C" w:rsidRDefault="00AE00C6" w:rsidP="00AE00C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6" w:name="_Hlk150361445"/>
      <m:oMath>
        <m:r>
          <m:rPr>
            <m:scr m:val="script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L</m:t>
        </m:r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 </m:t>
        </m:r>
        <m:r>
          <m:rPr>
            <m:sty m:val="p"/>
          </m:rP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=</m:t>
        </m:r>
        <m:f>
          <m:fPr>
            <m:type m:val="lin"/>
            <m:ctrl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R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tr</m:t>
                </m:r>
              </m:sub>
            </m:sSub>
          </m:num>
          <m:den>
            <m:d>
              <m:dPr>
                <m:ctrlPr>
                  <w:rPr>
                    <w:rFonts w:ascii="Cambria Math" w:eastAsia="Times New Roman" w:hAnsi="Cambria Math" w:cs="Times New Roman"/>
                    <w:iCs/>
                    <w:sz w:val="24"/>
                    <w:szCs w:val="24"/>
                    <w:lang w:eastAsia="ru-RU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ε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σ</m:t>
                </m:r>
                <m:ctrlPr>
                  <w:rPr>
                    <w:rFonts w:ascii="Cambria Math" w:eastAsia="Times New Roman" w:hAnsi="Cambria Math" w:cs="Times New Roman"/>
                    <w:iCs/>
                    <w:sz w:val="24"/>
                    <w:szCs w:val="24"/>
                    <w:lang w:val="en-US" w:eastAsia="ru-RU"/>
                  </w:rPr>
                </m:ctrlPr>
              </m:e>
            </m:d>
          </m:den>
        </m:f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=</m:t>
        </m:r>
        <w:bookmarkStart w:id="7" w:name="_Hlk149837150"/>
        <m:sSub>
          <m:sSubPr>
            <m:ctrl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en-US" w:eastAsia="ru-RU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tr</m:t>
            </m:r>
          </m:sub>
        </m:sSub>
        <w:bookmarkEnd w:id="7"/>
        <m:r>
          <m:rPr>
            <m:sty m:val="p"/>
          </m:rP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⁄</m:t>
        </m:r>
        <m:r>
          <m:rPr>
            <m:sty m:val="p"/>
          </m:rP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(</m:t>
        </m:r>
        <w:bookmarkStart w:id="8" w:name="_Hlk150194369"/>
        <m:sSub>
          <m:sSubPr>
            <m:ctrl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T</m:t>
            </m:r>
          </m:e>
          <m:sub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tr</m:t>
            </m:r>
          </m:sub>
        </m:sSub>
        <w:bookmarkStart w:id="9" w:name="_Hlk150195435"/>
        <w:bookmarkEnd w:id="8"/>
        <m:r>
          <m:rPr>
            <m:sty m:val="p"/>
          </m:rP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(</m:t>
        </m:r>
        <m:r>
          <m:rPr>
            <m:sty m:val="p"/>
          </m:rP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εσ</m:t>
        </m:r>
        <m:r>
          <m:rPr>
            <m:sty m:val="p"/>
          </m:rP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)</m:t>
        </m:r>
        <w:bookmarkEnd w:id="9"/>
        <m:r>
          <m:rPr>
            <m:sty m:val="p"/>
          </m:rP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 xml:space="preserve"> )</m:t>
        </m:r>
      </m:oMath>
      <w:bookmarkEnd w:id="6"/>
      <w:r w:rsidR="003C64AD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(4)</w:t>
      </w:r>
    </w:p>
    <w:p w14:paraId="2D1864F3" w14:textId="6C6F4B3A" w:rsidR="00621D2C" w:rsidRDefault="003C64AD" w:rsidP="00621D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где </w:t>
      </w:r>
      <m:oMath>
        <m:sSub>
          <m:sSubPr>
            <m:ctrl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en-US" w:eastAsia="ru-RU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tr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– число зарегистрированных событий, </w:t>
      </w:r>
      <m:oMath>
        <m:sSub>
          <m:sSubPr>
            <m:ctrl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T</m:t>
            </m:r>
          </m:e>
          <m:sub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tr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– время регистрации событий.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21D2C">
        <w:rPr>
          <w:rFonts w:ascii="Times New Roman" w:hAnsi="Times New Roman" w:cs="Times New Roman"/>
          <w:sz w:val="24"/>
          <w:szCs w:val="24"/>
        </w:rPr>
        <w:t>При таком подходе ошибка определения светимости равна:</w:t>
      </w:r>
    </w:p>
    <w:p w14:paraId="2C84670B" w14:textId="0961E985" w:rsidR="00621D2C" w:rsidRPr="00CA4DE1" w:rsidRDefault="00CA4DE1" w:rsidP="00CA4DE1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m:oMath>
        <m:r>
          <m:rPr>
            <m:scr m:val="script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∆L</m:t>
        </m:r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 </m:t>
        </m:r>
        <m:r>
          <m:rPr>
            <m:sty m:val="p"/>
          </m:rP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=</m:t>
        </m:r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 </m:t>
        </m:r>
        <m:r>
          <m:rPr>
            <m:scr m:val="script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L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radPr>
          <m:deg/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1</m:t>
                </m:r>
              </m:num>
              <m:den>
                <w:bookmarkStart w:id="10" w:name="_Hlk150107466"/>
                <m:sSub>
                  <m:sSubPr>
                    <m:ctrlP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val="en-US" w:eastAsia="ru-RU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tr</m:t>
                    </m:r>
                  </m:sub>
                </m:sSub>
                <w:bookmarkEnd w:id="10"/>
              </m:den>
            </m:f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+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  <w:lang w:eastAsia="ru-RU"/>
                          </w:rPr>
                        </m:ctrlPr>
                      </m:dP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∆</m:t>
                        </m:r>
                        <m:d>
                          <m:dPr>
                            <m:ctrlPr>
                              <w:rPr>
                                <w:rFonts w:ascii="Cambria Math" w:eastAsia="Times New Roman" w:hAnsi="Cambria Math" w:cs="Times New Roman"/>
                                <w:iCs/>
                                <w:sz w:val="24"/>
                                <w:szCs w:val="24"/>
                                <w:lang w:eastAsia="ru-RU"/>
                              </w:rPr>
                            </m:ctrlPr>
                          </m:d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Times New Roman"/>
                                <w:sz w:val="24"/>
                                <w:szCs w:val="24"/>
                                <w:lang w:eastAsia="ru-RU"/>
                              </w:rPr>
                              <m:t>ε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Times New Roman"/>
                                <w:sz w:val="24"/>
                                <w:szCs w:val="24"/>
                                <w:lang w:val="en-US" w:eastAsia="ru-RU"/>
                              </w:rPr>
                              <m:t>σ</m:t>
                            </m:r>
                            <m:ctrlPr>
                              <w:rPr>
                                <w:rFonts w:ascii="Cambria Math" w:eastAsia="Times New Roman" w:hAnsi="Cambria Math" w:cs="Times New Roman"/>
                                <w:iCs/>
                                <w:sz w:val="24"/>
                                <w:szCs w:val="24"/>
                                <w:lang w:val="en-US" w:eastAsia="ru-RU"/>
                              </w:rPr>
                            </m:ctrlPr>
                          </m:e>
                        </m:d>
                      </m:e>
                    </m:d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2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="Times New Roman" w:hAnsi="Cambria Math" w:cs="Times New Roman"/>
                            <w:iCs/>
                            <w:sz w:val="24"/>
                            <w:szCs w:val="24"/>
                            <w:lang w:eastAsia="ru-RU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ε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 w:eastAsia="ru-RU"/>
                          </w:rPr>
                          <m:t>σ</m:t>
                        </m:r>
                        <m:ctrlPr>
                          <w:rPr>
                            <w:rFonts w:ascii="Cambria Math" w:eastAsia="Times New Roman" w:hAnsi="Cambria Math" w:cs="Times New Roman"/>
                            <w:iCs/>
                            <w:sz w:val="24"/>
                            <w:szCs w:val="24"/>
                            <w:lang w:val="en-US" w:eastAsia="ru-RU"/>
                          </w:rPr>
                        </m:ctrlPr>
                      </m:e>
                    </m:d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2</m:t>
                    </m:r>
                  </m:sup>
                </m:sSup>
              </m:den>
            </m:f>
          </m:e>
        </m:rad>
      </m:oMath>
      <w:r w:rsidRPr="00334C3E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.</w:t>
      </w:r>
      <w:r w:rsidRPr="00334C3E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ab/>
      </w:r>
      <w:r w:rsidRPr="00334C3E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ab/>
      </w:r>
      <w:r w:rsidRPr="00334C3E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ab/>
      </w:r>
      <w:r w:rsidRPr="00334C3E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ab/>
      </w:r>
      <w:r w:rsidRPr="00334C3E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ab/>
      </w:r>
      <w:bookmarkStart w:id="11" w:name="_Hlk150108068"/>
      <w:r w:rsidRPr="00CA4DE1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(5)</w:t>
      </w:r>
    </w:p>
    <w:bookmarkEnd w:id="11"/>
    <w:p w14:paraId="75F51E2E" w14:textId="43362744" w:rsidR="00AE00C6" w:rsidRPr="00A536E9" w:rsidRDefault="001564FA" w:rsidP="00AE00C6">
      <w:pPr>
        <w:spacing w:after="0" w:line="240" w:lineRule="auto"/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</w:pPr>
      <w:r w:rsidRPr="001564FA">
        <w:rPr>
          <w:rFonts w:ascii="Times New Roman" w:hAnsi="Times New Roman" w:cs="Times New Roman"/>
          <w:sz w:val="24"/>
          <w:szCs w:val="24"/>
        </w:rPr>
        <w:t xml:space="preserve">Максимальная проектная светимость </w:t>
      </w:r>
      <w:proofErr w:type="spellStart"/>
      <w:r w:rsidRPr="001564FA">
        <w:rPr>
          <w:rFonts w:ascii="Times New Roman" w:hAnsi="Times New Roman" w:cs="Times New Roman"/>
          <w:sz w:val="24"/>
          <w:szCs w:val="24"/>
        </w:rPr>
        <w:t>коллайдера</w:t>
      </w:r>
      <w:proofErr w:type="spellEnd"/>
      <w:r w:rsidRPr="001564FA">
        <w:rPr>
          <w:rFonts w:ascii="Times New Roman" w:hAnsi="Times New Roman" w:cs="Times New Roman"/>
          <w:sz w:val="24"/>
          <w:szCs w:val="24"/>
        </w:rPr>
        <w:t xml:space="preserve"> NICA для столкновений тяжелых ионов составляет</w:t>
      </w:r>
      <w:r w:rsidR="00332E82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m:rPr>
            <m:scr m:val="script"/>
          </m:rPr>
          <w:rPr>
            <w:rFonts w:ascii="Cambria Math" w:hAnsi="Cambria Math"/>
          </w:rPr>
          <m:t>L=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27</m:t>
            </m:r>
          </m:sup>
        </m:sSup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см</m:t>
            </m:r>
          </m:e>
          <m:sup>
            <m:r>
              <w:rPr>
                <w:rFonts w:ascii="Cambria Math" w:hAnsi="Cambria Math"/>
              </w:rPr>
              <m:t>-2</m:t>
            </m:r>
          </m:sup>
        </m:sSup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с</m:t>
            </m:r>
          </m:e>
          <m:sup>
            <m:r>
              <w:rPr>
                <w:rFonts w:ascii="Cambria Math" w:hAnsi="Cambria Math"/>
              </w:rPr>
              <m:t>-1</m:t>
            </m:r>
          </m:sup>
        </m:sSup>
      </m:oMath>
      <w:r w:rsidR="00E86ECA">
        <w:rPr>
          <w:rFonts w:ascii="Times New Roman" w:eastAsiaTheme="minorEastAsia" w:hAnsi="Times New Roman" w:cs="Times New Roman"/>
        </w:rPr>
        <w:t>.</w:t>
      </w:r>
      <w:r w:rsidR="00CA4DE1">
        <w:rPr>
          <w:rFonts w:ascii="Times New Roman" w:hAnsi="Times New Roman" w:cs="Times New Roman"/>
          <w:sz w:val="24"/>
          <w:szCs w:val="24"/>
        </w:rPr>
        <w:t xml:space="preserve"> </w:t>
      </w:r>
      <w:r w:rsidR="00E86ECA">
        <w:rPr>
          <w:rFonts w:ascii="Times New Roman" w:hAnsi="Times New Roman" w:cs="Times New Roman"/>
          <w:sz w:val="24"/>
          <w:szCs w:val="24"/>
        </w:rPr>
        <w:t>Н</w:t>
      </w:r>
      <w:r w:rsidR="00AE00C6">
        <w:rPr>
          <w:rFonts w:ascii="Times New Roman" w:hAnsi="Times New Roman" w:cs="Times New Roman"/>
          <w:sz w:val="24"/>
          <w:szCs w:val="24"/>
        </w:rPr>
        <w:t xml:space="preserve">иже остановимся на возможности </w:t>
      </w:r>
      <w:r w:rsidR="00BB54F1">
        <w:rPr>
          <w:rFonts w:ascii="Times New Roman" w:hAnsi="Times New Roman" w:cs="Times New Roman"/>
          <w:sz w:val="24"/>
          <w:szCs w:val="24"/>
        </w:rPr>
        <w:t xml:space="preserve">определить произведение </w:t>
      </w:r>
      <m:oMath>
        <m:d>
          <m:dPr>
            <m:ctrlPr>
              <w:rPr>
                <w:rFonts w:ascii="Cambria Math" w:eastAsia="Times New Roman" w:hAnsi="Cambria Math" w:cs="Times New Roman"/>
                <w:iCs/>
                <w:sz w:val="24"/>
                <w:szCs w:val="24"/>
                <w:lang w:eastAsia="ru-RU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ε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σ</m:t>
            </m:r>
            <m:ctrlPr>
              <w:rPr>
                <w:rFonts w:ascii="Cambria Math" w:eastAsia="Times New Roman" w:hAnsi="Cambria Math" w:cs="Times New Roman"/>
                <w:iCs/>
                <w:sz w:val="24"/>
                <w:szCs w:val="24"/>
                <w:lang w:val="en-US" w:eastAsia="ru-RU"/>
              </w:rPr>
            </m:ctrlPr>
          </m:e>
        </m:d>
      </m:oMath>
      <w:r w:rsidR="00BB54F1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 xml:space="preserve"> из серии измерений. </w:t>
      </w:r>
      <w:r w:rsidR="00713CE2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 xml:space="preserve">При </w:t>
      </w:r>
      <w:r w:rsidR="00334C3E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этом п</w:t>
      </w:r>
      <w:r w:rsidR="00BB54F1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 xml:space="preserve">латой за невозможность получить сечение и эффективность </w:t>
      </w:r>
      <w:r w:rsidR="00334C3E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 xml:space="preserve">из расчётов </w:t>
      </w:r>
      <w:r w:rsidR="00BB54F1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является ускорительное время</w:t>
      </w:r>
      <w:r w:rsidR="00E86ECA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,</w:t>
      </w:r>
      <w:r w:rsidR="00BB54F1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 xml:space="preserve"> затраченное на реализацию программы таких измерений.</w:t>
      </w:r>
    </w:p>
    <w:p w14:paraId="63A1948B" w14:textId="77777777" w:rsidR="00334C3E" w:rsidRDefault="00334C3E" w:rsidP="00BB54F1">
      <w:pPr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264A10D" w14:textId="6E44E211" w:rsidR="00BB54F1" w:rsidRPr="003F2B6D" w:rsidRDefault="00BB54F1" w:rsidP="00BB54F1">
      <w:pPr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2" w:name="_Hlk150185473"/>
      <w:r w:rsidRPr="003F2B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Схема детектора</w:t>
      </w:r>
    </w:p>
    <w:bookmarkEnd w:id="12"/>
    <w:p w14:paraId="5C8311A3" w14:textId="6D004899" w:rsidR="00BB54F1" w:rsidRDefault="00316020" w:rsidP="00BB54F1">
      <w:pPr>
        <w:spacing w:after="0" w:line="240" w:lineRule="auto"/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</w:pPr>
      <w:r w:rsidRPr="00316020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Из-за малой вероятности наложения событий при проведении измерений достаточно регистрировать число ядерных столкновений с конечной эффективностью (≥50%) без применения каких-либо дополнительных отборов по центральности или множественности столкновений. </w:t>
      </w:r>
      <w:r w:rsidR="00103CBA" w:rsidRPr="00103CBA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[4]</w:t>
      </w:r>
      <w:r w:rsidR="00BB54F1" w:rsidRPr="003F2B6D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.</w:t>
      </w:r>
      <w:r w:rsidR="00E5128E" w:rsidRPr="00E5128E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 </w:t>
      </w:r>
      <w:r w:rsidR="004A6118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При разработке</w:t>
      </w:r>
      <w:r w:rsidR="00E5128E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 </w:t>
      </w:r>
      <w:r w:rsidR="00E5128E" w:rsidRPr="00E5128E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“</w:t>
      </w:r>
      <w:r w:rsidR="00E5128E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детектора светимости</w:t>
      </w:r>
      <w:r w:rsidR="00E5128E" w:rsidRPr="00E5128E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” </w:t>
      </w:r>
      <w:r w:rsidR="00E5128E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учитывались следующие особенности столкновений тяжёлых ионов на </w:t>
      </w:r>
      <w:proofErr w:type="spellStart"/>
      <w:r w:rsidR="00E5128E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коллайдере</w:t>
      </w:r>
      <w:proofErr w:type="spellEnd"/>
      <w:r w:rsidR="00E5128E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 </w:t>
      </w:r>
      <w:r w:rsidR="00E5128E">
        <w:rPr>
          <w:rFonts w:ascii="Times New Roman" w:eastAsia="+mn-ea" w:hAnsi="Times New Roman" w:cs="Times New Roman"/>
          <w:bCs/>
          <w:kern w:val="24"/>
          <w:sz w:val="24"/>
          <w:szCs w:val="24"/>
          <w:lang w:val="en-US" w:eastAsia="ru-RU"/>
        </w:rPr>
        <w:t>NICA</w:t>
      </w:r>
      <w:r w:rsidR="00103CBA" w:rsidRPr="00103CBA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 [5]</w:t>
      </w:r>
      <w:r w:rsidR="00E5128E" w:rsidRPr="00E5128E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:</w:t>
      </w:r>
    </w:p>
    <w:p w14:paraId="23BA3EB6" w14:textId="7CA07627" w:rsidR="00436734" w:rsidRDefault="00BB3B4D" w:rsidP="00BB3B4D">
      <w:pPr>
        <w:pStyle w:val="a6"/>
        <w:numPr>
          <w:ilvl w:val="0"/>
          <w:numId w:val="36"/>
        </w:numPr>
        <w:spacing w:after="0" w:line="240" w:lineRule="auto"/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</w:pPr>
      <w:r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Специфическое</w:t>
      </w:r>
      <w:r w:rsidR="00E5128E" w:rsidRPr="00103CBA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 </w:t>
      </w:r>
      <w:r w:rsidRPr="00BB3B4D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распределение вторичных частиц по быстроте, в котором можно выделить три кинематические области (</w:t>
      </w:r>
      <w:proofErr w:type="gramStart"/>
      <w:r w:rsidRPr="00BB3B4D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см. например</w:t>
      </w:r>
      <w:proofErr w:type="gramEnd"/>
      <w:r w:rsidRPr="00BB3B4D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 [6]):</w:t>
      </w:r>
    </w:p>
    <w:p w14:paraId="26C51B1D" w14:textId="101A8B5D" w:rsidR="00E5128E" w:rsidRDefault="00231E6A" w:rsidP="00666361">
      <w:pPr>
        <w:pStyle w:val="a6"/>
        <w:numPr>
          <w:ilvl w:val="0"/>
          <w:numId w:val="41"/>
        </w:numPr>
        <w:spacing w:after="0" w:line="240" w:lineRule="auto"/>
        <w:ind w:left="584" w:hanging="357"/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</w:pPr>
      <w:r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центральная область – в которой находятся частицы с малыми продольными импульсами</w:t>
      </w:r>
    </w:p>
    <w:p w14:paraId="65612AA7" w14:textId="474345B3" w:rsidR="00231E6A" w:rsidRPr="00103CBA" w:rsidRDefault="00231E6A" w:rsidP="00666361">
      <w:pPr>
        <w:pStyle w:val="a6"/>
        <w:numPr>
          <w:ilvl w:val="0"/>
          <w:numId w:val="41"/>
        </w:numPr>
        <w:spacing w:after="0" w:line="240" w:lineRule="auto"/>
        <w:ind w:left="584" w:hanging="357"/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</w:pPr>
      <w:r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две области </w:t>
      </w:r>
      <w:proofErr w:type="spellStart"/>
      <w:r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спектаторов</w:t>
      </w:r>
      <w:proofErr w:type="spellEnd"/>
      <w:r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 (фрагментов сталкивающихся ядер, включая нуклоны).</w:t>
      </w:r>
    </w:p>
    <w:p w14:paraId="193062B6" w14:textId="128128BD" w:rsidR="00E5128E" w:rsidRPr="008F7A91" w:rsidRDefault="00666361" w:rsidP="008F7A91">
      <w:pPr>
        <w:pStyle w:val="a6"/>
        <w:numPr>
          <w:ilvl w:val="0"/>
          <w:numId w:val="36"/>
        </w:numPr>
        <w:spacing w:after="0" w:line="240" w:lineRule="auto"/>
        <w:ind w:left="357" w:hanging="357"/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</w:pPr>
      <w:bookmarkStart w:id="13" w:name="_Hlk150107365"/>
      <w:r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“Д</w:t>
      </w:r>
      <w:r w:rsidRPr="00666361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етектор светимости”</w:t>
      </w:r>
      <w:r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 </w:t>
      </w:r>
      <w:bookmarkEnd w:id="13"/>
      <w:r w:rsidR="006F4D42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должен быть компактным, </w:t>
      </w:r>
      <w:r w:rsidR="008656F6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чтобы его можно было использовать </w:t>
      </w:r>
      <w:r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как в составе </w:t>
      </w:r>
      <w:r>
        <w:rPr>
          <w:rFonts w:ascii="Times New Roman" w:eastAsia="+mn-ea" w:hAnsi="Times New Roman" w:cs="Times New Roman"/>
          <w:bCs/>
          <w:kern w:val="24"/>
          <w:sz w:val="24"/>
          <w:szCs w:val="24"/>
          <w:lang w:val="en-US" w:eastAsia="ru-RU"/>
        </w:rPr>
        <w:t>MPD</w:t>
      </w:r>
      <w:r w:rsidRPr="00666361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, </w:t>
      </w:r>
      <w:r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так и при настройке сведения пучков </w:t>
      </w:r>
      <w:r w:rsidR="00334C3E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во </w:t>
      </w:r>
      <w:proofErr w:type="gramStart"/>
      <w:r w:rsidR="00334C3E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время </w:t>
      </w:r>
      <w:r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 запуск</w:t>
      </w:r>
      <w:r w:rsidR="00334C3E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а</w:t>
      </w:r>
      <w:proofErr w:type="gramEnd"/>
      <w:r w:rsidR="00E66B77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 </w:t>
      </w:r>
      <w:proofErr w:type="spellStart"/>
      <w:r w:rsidR="00E66B77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коллайдера</w:t>
      </w:r>
      <w:proofErr w:type="spellEnd"/>
      <w:r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.</w:t>
      </w:r>
    </w:p>
    <w:p w14:paraId="6EFCB576" w14:textId="4AC142A7" w:rsidR="00E65AC5" w:rsidRDefault="00C54CE8" w:rsidP="00BB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Выбранная</w:t>
      </w:r>
      <w:r w:rsidR="00E65AC5">
        <w:rPr>
          <w:rFonts w:ascii="Times New Roman" w:hAnsi="Times New Roman" w:cs="Times New Roman"/>
          <w:sz w:val="24"/>
          <w:szCs w:val="24"/>
        </w:rPr>
        <w:t xml:space="preserve"> схема детектора показана на Рис.1 </w:t>
      </w:r>
      <w:r w:rsidR="00E65AC5" w:rsidRPr="00E65AC5">
        <w:rPr>
          <w:rFonts w:ascii="Times New Roman" w:hAnsi="Times New Roman" w:cs="Times New Roman"/>
          <w:sz w:val="24"/>
          <w:szCs w:val="24"/>
        </w:rPr>
        <w:t>[4].</w:t>
      </w:r>
    </w:p>
    <w:p w14:paraId="396F1D85" w14:textId="77777777" w:rsidR="00B42544" w:rsidRDefault="00B42544" w:rsidP="00BB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E4D69C" w14:textId="47790048" w:rsidR="00B42544" w:rsidRDefault="00B42544" w:rsidP="00B425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5352BDBA" wp14:editId="160C1B27">
            <wp:extent cx="5400000" cy="2277081"/>
            <wp:effectExtent l="0" t="0" r="0" b="0"/>
            <wp:docPr id="165525708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22770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FA5690D" w14:textId="77777777" w:rsidR="00E65AC5" w:rsidRDefault="00E65AC5" w:rsidP="00BB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62F6DB" w14:textId="10303970" w:rsidR="00B42544" w:rsidRDefault="00B42544" w:rsidP="00BB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4" w:name="_Hlk150017369"/>
      <w:r>
        <w:rPr>
          <w:rFonts w:ascii="Times New Roman" w:hAnsi="Times New Roman" w:cs="Times New Roman"/>
          <w:sz w:val="24"/>
          <w:szCs w:val="24"/>
        </w:rPr>
        <w:t xml:space="preserve">Рис. 1. Схематический вид детектора в горизонтальной плоскости. Рисунок из </w:t>
      </w:r>
      <w:r w:rsidRPr="00B42544">
        <w:rPr>
          <w:rFonts w:ascii="Times New Roman" w:hAnsi="Times New Roman" w:cs="Times New Roman"/>
          <w:sz w:val="24"/>
          <w:szCs w:val="24"/>
        </w:rPr>
        <w:t>[4].</w:t>
      </w:r>
    </w:p>
    <w:p w14:paraId="2E2B653A" w14:textId="77777777" w:rsidR="009F0663" w:rsidRPr="00B42544" w:rsidRDefault="009F0663" w:rsidP="00BB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bookmarkEnd w:id="14"/>
    <w:p w14:paraId="1570AE0B" w14:textId="77777777" w:rsidR="000526EB" w:rsidRDefault="008F7A91" w:rsidP="00BB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Детекторы левого и правого плеча регистрируют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спектаторы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 ядер налетающих справа и с</w:t>
      </w:r>
      <w:r w:rsidR="000526EB">
        <w:rPr>
          <w:rFonts w:ascii="Times New Roman" w:hAnsi="Times New Roman" w:cs="Times New Roman"/>
          <w:sz w:val="24"/>
          <w:szCs w:val="24"/>
        </w:rPr>
        <w:t xml:space="preserve">лева соответственно. Детекторы левого и правого плеч идентичны и фронтальный вид одного из таких детекторов показан на Рис.2. </w:t>
      </w:r>
    </w:p>
    <w:p w14:paraId="2C1C20BF" w14:textId="77777777" w:rsidR="001578DF" w:rsidRDefault="001578DF" w:rsidP="00BB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2EF2FD" w14:textId="0634E83B" w:rsidR="00E65AC5" w:rsidRDefault="00E53211" w:rsidP="00E532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31FDA48" wp14:editId="47DB7D46">
            <wp:extent cx="3528000" cy="3427940"/>
            <wp:effectExtent l="0" t="0" r="0" b="1270"/>
            <wp:docPr id="35745083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8000" cy="3427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5282AE1" w14:textId="77777777" w:rsidR="001578DF" w:rsidRDefault="001578DF" w:rsidP="00E532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337ABB9" w14:textId="77777777" w:rsidR="001578DF" w:rsidRDefault="001578DF" w:rsidP="00E532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6C3209B" w14:textId="04D4398D" w:rsidR="00E53211" w:rsidRDefault="00E53211" w:rsidP="00E532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Рис. </w:t>
      </w:r>
      <w:r w:rsidRPr="00E5321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Фронтальный вид одного из плеч детектора</w:t>
      </w:r>
      <w:r w:rsidR="00F37843">
        <w:rPr>
          <w:rFonts w:ascii="Times New Roman" w:hAnsi="Times New Roman" w:cs="Times New Roman"/>
          <w:sz w:val="24"/>
          <w:szCs w:val="24"/>
        </w:rPr>
        <w:t xml:space="preserve"> (см. </w:t>
      </w:r>
      <w:r w:rsidR="001578DF" w:rsidRPr="0038738D">
        <w:rPr>
          <w:rFonts w:ascii="Times New Roman" w:hAnsi="Times New Roman" w:cs="Times New Roman"/>
          <w:sz w:val="24"/>
          <w:szCs w:val="24"/>
        </w:rPr>
        <w:t>[</w:t>
      </w:r>
      <w:r w:rsidR="00F37843">
        <w:rPr>
          <w:rFonts w:ascii="Times New Roman" w:hAnsi="Times New Roman" w:cs="Times New Roman"/>
          <w:sz w:val="24"/>
          <w:szCs w:val="24"/>
        </w:rPr>
        <w:t>4</w:t>
      </w:r>
      <w:r w:rsidR="001578DF" w:rsidRPr="0038738D">
        <w:rPr>
          <w:rFonts w:ascii="Times New Roman" w:hAnsi="Times New Roman" w:cs="Times New Roman"/>
          <w:sz w:val="24"/>
          <w:szCs w:val="24"/>
        </w:rPr>
        <w:t>]</w:t>
      </w:r>
      <w:r w:rsidR="00F37843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A4D5338" w14:textId="77777777" w:rsidR="009F0663" w:rsidRPr="00B42544" w:rsidRDefault="009F0663" w:rsidP="00E532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55EF01" w14:textId="5556C22D" w:rsidR="00E53211" w:rsidRDefault="00F37843" w:rsidP="00E53211">
      <w:pPr>
        <w:spacing w:after="0" w:line="240" w:lineRule="auto"/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Каждое плечо состоит из 4-ёх плоскостей. Каждая плоскость в свою очередь состоит </w:t>
      </w:r>
      <w:r w:rsidR="003042D0">
        <w:rPr>
          <w:rFonts w:ascii="Times New Roman" w:hAnsi="Times New Roman" w:cs="Times New Roman"/>
          <w:sz w:val="24"/>
          <w:szCs w:val="24"/>
        </w:rPr>
        <w:t xml:space="preserve">из </w:t>
      </w:r>
      <w:r>
        <w:rPr>
          <w:rFonts w:ascii="Times New Roman" w:hAnsi="Times New Roman" w:cs="Times New Roman"/>
          <w:sz w:val="24"/>
          <w:szCs w:val="24"/>
        </w:rPr>
        <w:t>восьми сцинтилляционных п</w:t>
      </w:r>
      <w:r w:rsidR="00334C3E">
        <w:rPr>
          <w:rFonts w:ascii="Times New Roman" w:hAnsi="Times New Roman" w:cs="Times New Roman"/>
          <w:sz w:val="24"/>
          <w:szCs w:val="24"/>
        </w:rPr>
        <w:t>олос</w:t>
      </w:r>
      <w:r w:rsidR="003042D0">
        <w:rPr>
          <w:rFonts w:ascii="Times New Roman" w:hAnsi="Times New Roman" w:cs="Times New Roman"/>
          <w:sz w:val="24"/>
          <w:szCs w:val="24"/>
        </w:rPr>
        <w:t xml:space="preserve"> </w:t>
      </w:r>
      <w:r w:rsidR="00702078">
        <w:rPr>
          <w:rFonts w:ascii="Times New Roman" w:hAnsi="Times New Roman" w:cs="Times New Roman"/>
          <w:sz w:val="24"/>
          <w:szCs w:val="24"/>
        </w:rPr>
        <w:t xml:space="preserve">размером </w:t>
      </w:r>
      <w:r>
        <w:rPr>
          <w:rFonts w:ascii="Times New Roman" w:hAnsi="Times New Roman" w:cs="Times New Roman"/>
          <w:sz w:val="24"/>
          <w:szCs w:val="24"/>
        </w:rPr>
        <w:t>1х1х10 см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Сигнал снимается с каждого из торцов кремневыми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фотоумножителями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SiPM</w:t>
      </w:r>
      <w:proofErr w:type="spellEnd"/>
      <w:r w:rsidRPr="00F37843">
        <w:rPr>
          <w:rFonts w:ascii="Times New Roman" w:hAnsi="Times New Roman" w:cs="Times New Roman"/>
          <w:sz w:val="24"/>
          <w:szCs w:val="24"/>
        </w:rPr>
        <w:t xml:space="preserve"> </w:t>
      </w:r>
      <w:r w:rsidR="00487CD4" w:rsidRPr="00D24126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(</w:t>
      </w:r>
      <w:r w:rsidR="00487CD4" w:rsidRPr="009D77CC">
        <w:rPr>
          <w:rFonts w:ascii="Times New Roman" w:eastAsia="AntiquaPSCyr-Regular" w:hAnsi="Times New Roman" w:cs="Times New Roman"/>
          <w:color w:val="000000" w:themeColor="text1"/>
          <w:sz w:val="24"/>
          <w:szCs w:val="24"/>
        </w:rPr>
        <w:t>HAMAMATSU S13360-6025C [</w:t>
      </w:r>
      <w:r w:rsidR="009F0663">
        <w:rPr>
          <w:rFonts w:ascii="Times New Roman" w:eastAsia="AntiquaPSCyr-Regular" w:hAnsi="Times New Roman" w:cs="Times New Roman"/>
          <w:color w:val="000000" w:themeColor="text1"/>
          <w:sz w:val="24"/>
          <w:szCs w:val="24"/>
        </w:rPr>
        <w:t>7</w:t>
      </w:r>
      <w:r w:rsidR="00487CD4" w:rsidRPr="009D77CC">
        <w:rPr>
          <w:rFonts w:ascii="Times New Roman" w:eastAsia="AntiquaPSCyr-Regular" w:hAnsi="Times New Roman" w:cs="Times New Roman"/>
          <w:color w:val="000000" w:themeColor="text1"/>
          <w:sz w:val="24"/>
          <w:szCs w:val="24"/>
        </w:rPr>
        <w:t>]</w:t>
      </w:r>
      <w:r w:rsidR="00487CD4" w:rsidRPr="00D24126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)</w:t>
      </w:r>
      <w:r w:rsidR="00487CD4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, как это показано на Рис.2</w:t>
      </w:r>
      <w:r w:rsidR="00C7358B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. </w:t>
      </w:r>
    </w:p>
    <w:p w14:paraId="04E8998C" w14:textId="2E4469E7" w:rsidR="00AE4A69" w:rsidRDefault="00712004" w:rsidP="00AE4A69">
      <w:pPr>
        <w:tabs>
          <w:tab w:val="left" w:pos="1400"/>
        </w:tabs>
        <w:spacing w:after="0" w:line="240" w:lineRule="auto"/>
        <w:ind w:firstLine="709"/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</w:pPr>
      <w:r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Моделирование эффективности регистрации выполнено </w:t>
      </w:r>
      <w:r w:rsidR="00AE4A69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при следующих условиях</w:t>
      </w:r>
      <w:r w:rsidR="00AE4A69" w:rsidRPr="00AE4A69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:</w:t>
      </w:r>
    </w:p>
    <w:p w14:paraId="6A8657DB" w14:textId="353EA36D" w:rsidR="00AE4A69" w:rsidRPr="00417D9C" w:rsidRDefault="00AE4A69" w:rsidP="00417D9C">
      <w:pPr>
        <w:pStyle w:val="a6"/>
        <w:numPr>
          <w:ilvl w:val="0"/>
          <w:numId w:val="42"/>
        </w:numPr>
        <w:tabs>
          <w:tab w:val="left" w:pos="1400"/>
        </w:tabs>
        <w:spacing w:after="0" w:line="240" w:lineRule="auto"/>
        <w:ind w:left="357" w:hanging="357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 w:rsidRPr="00417D9C">
        <w:rPr>
          <w:rFonts w:ascii="Times New Roman" w:eastAsia="+mn-e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>Для описания рождения частиц использовался генератор</w:t>
      </w:r>
      <w:r w:rsidRPr="00417D9C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 </w:t>
      </w:r>
      <w:r w:rsidRPr="00417D9C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DCM-SMM [</w:t>
      </w:r>
      <w:r w:rsidR="009F0663" w:rsidRPr="00417D9C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8</w:t>
      </w:r>
      <w:r w:rsidRPr="00417D9C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]</w:t>
      </w:r>
      <w:r w:rsidR="009F0663" w:rsidRPr="00417D9C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, по</w:t>
      </w:r>
      <w:r w:rsidR="004F2EBF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скольку этот генератор описывал</w:t>
      </w:r>
      <w:r w:rsidR="009F0663" w:rsidRPr="00417D9C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рождени</w:t>
      </w:r>
      <w:r w:rsidR="00E86ECA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е ядерных фрагментов, которые рождаются в области </w:t>
      </w:r>
      <w:proofErr w:type="spellStart"/>
      <w:r w:rsidR="00E86ECA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спектаторов</w:t>
      </w:r>
      <w:proofErr w:type="spellEnd"/>
      <w:r w:rsidR="009F0663" w:rsidRPr="00417D9C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.</w:t>
      </w:r>
    </w:p>
    <w:p w14:paraId="7E3B1508" w14:textId="03A46B29" w:rsidR="009F0663" w:rsidRPr="00417D9C" w:rsidRDefault="009F0663" w:rsidP="00417D9C">
      <w:pPr>
        <w:pStyle w:val="a6"/>
        <w:numPr>
          <w:ilvl w:val="0"/>
          <w:numId w:val="42"/>
        </w:numPr>
        <w:tabs>
          <w:tab w:val="left" w:pos="1400"/>
        </w:tabs>
        <w:spacing w:after="0" w:line="240" w:lineRule="auto"/>
        <w:ind w:left="357" w:hanging="357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 w:rsidRPr="00417D9C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lastRenderedPageBreak/>
        <w:t xml:space="preserve">Вычислялось время срабатывания каждого из </w:t>
      </w:r>
      <w:r w:rsidR="00E77C8F" w:rsidRPr="00417D9C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val="en-US" w:eastAsia="ru-RU"/>
        </w:rPr>
        <w:t>SiPM</w:t>
      </w:r>
      <w:r w:rsidR="00E77C8F" w:rsidRPr="00417D9C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при попадании заряженного </w:t>
      </w:r>
      <w:proofErr w:type="spellStart"/>
      <w:r w:rsidR="00E77C8F" w:rsidRPr="00417D9C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спектатора</w:t>
      </w:r>
      <w:proofErr w:type="spellEnd"/>
      <w:r w:rsidR="00E77C8F" w:rsidRPr="00417D9C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(или нескольких) в данную </w:t>
      </w:r>
      <w:r w:rsidR="001A107B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полосу</w:t>
      </w:r>
      <w:r w:rsidR="00E77C8F" w:rsidRPr="00417D9C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. </w:t>
      </w:r>
    </w:p>
    <w:p w14:paraId="3FF72F87" w14:textId="0F1B53A0" w:rsidR="00D769F8" w:rsidRPr="00417D9C" w:rsidRDefault="00D769F8" w:rsidP="00417D9C">
      <w:pPr>
        <w:pStyle w:val="a6"/>
        <w:numPr>
          <w:ilvl w:val="0"/>
          <w:numId w:val="42"/>
        </w:numPr>
        <w:tabs>
          <w:tab w:val="left" w:pos="1400"/>
        </w:tabs>
        <w:spacing w:after="0" w:line="240" w:lineRule="auto"/>
        <w:ind w:left="357" w:hanging="357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 w:rsidRPr="00417D9C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Если было срабатывание нескольких п</w:t>
      </w:r>
      <w:r w:rsidR="001A107B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олос</w:t>
      </w:r>
      <w:r w:rsidRPr="00417D9C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в данном плече,  то наименьшее из времён </w:t>
      </w:r>
      <w:r w:rsidR="00EF44C6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считалось</w:t>
      </w:r>
      <w:r w:rsidR="005153B5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временем срабатывания</w:t>
      </w:r>
      <w:r w:rsidRPr="00417D9C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данного плеча </w:t>
      </w:r>
      <m:oMath>
        <m:sSub>
          <m:sSubPr>
            <m:ctrlPr>
              <w:rPr>
                <w:rFonts w:ascii="Cambria Math" w:eastAsia="Times New Roman" w:hAnsi="Cambria Math" w:cs="Times New Roman"/>
                <w:iCs/>
                <w:color w:val="000000"/>
                <w:kern w:val="36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kern w:val="36"/>
                <w:sz w:val="24"/>
                <w:szCs w:val="24"/>
                <w:lang w:val="en-US" w:eastAsia="ru-RU"/>
              </w:rPr>
              <m:t>T</m:t>
            </m:r>
          </m:e>
          <m:sub>
            <m:f>
              <m:fPr>
                <m:type m:val="lin"/>
                <m:ctrlPr>
                  <w:rPr>
                    <w:rFonts w:ascii="Cambria Math" w:eastAsia="Times New Roman" w:hAnsi="Cambria Math" w:cs="Times New Roman"/>
                    <w:iCs/>
                    <w:color w:val="000000"/>
                    <w:kern w:val="36"/>
                    <w:sz w:val="24"/>
                    <w:szCs w:val="24"/>
                    <w:lang w:eastAsia="ru-RU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kern w:val="36"/>
                    <w:sz w:val="24"/>
                    <w:szCs w:val="24"/>
                    <w:lang w:eastAsia="ru-RU"/>
                  </w:rPr>
                  <m:t>L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kern w:val="36"/>
                    <w:sz w:val="24"/>
                    <w:szCs w:val="24"/>
                    <w:lang w:eastAsia="ru-RU"/>
                  </w:rPr>
                  <m:t>R</m:t>
                </m:r>
              </m:den>
            </m:f>
          </m:sub>
        </m:sSub>
      </m:oMath>
      <w:r w:rsidRPr="00417D9C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.</w:t>
      </w:r>
    </w:p>
    <w:p w14:paraId="6ABFDA90" w14:textId="2144856F" w:rsidR="00D769F8" w:rsidRPr="00417D9C" w:rsidRDefault="00D769F8" w:rsidP="00417D9C">
      <w:pPr>
        <w:pStyle w:val="a6"/>
        <w:numPr>
          <w:ilvl w:val="0"/>
          <w:numId w:val="42"/>
        </w:numPr>
        <w:tabs>
          <w:tab w:val="left" w:pos="1400"/>
        </w:tabs>
        <w:spacing w:after="0" w:line="240" w:lineRule="auto"/>
        <w:ind w:left="357" w:hanging="357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 w:rsidRPr="00417D9C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При срабатывании обоих плеч в</w:t>
      </w:r>
      <w:r w:rsidR="00FC03D8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о временном</w:t>
      </w:r>
      <w:r w:rsidRPr="00417D9C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интервале меньше десяти </w:t>
      </w:r>
      <w:proofErr w:type="spellStart"/>
      <w:r w:rsidRPr="00417D9C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нс</w:t>
      </w:r>
      <w:proofErr w:type="spellEnd"/>
      <w:r w:rsidRPr="00417D9C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(</w:t>
      </w:r>
      <m:oMath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color w:val="000000"/>
                <w:kern w:val="36"/>
                <w:sz w:val="24"/>
                <w:szCs w:val="24"/>
                <w:lang w:eastAsia="ru-RU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iCs/>
                    <w:color w:val="000000"/>
                    <w:kern w:val="36"/>
                    <w:sz w:val="24"/>
                    <w:szCs w:val="24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kern w:val="36"/>
                    <w:sz w:val="24"/>
                    <w:szCs w:val="24"/>
                    <w:lang w:val="en-US" w:eastAsia="ru-RU"/>
                  </w:rPr>
                  <m:t>T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kern w:val="36"/>
                    <w:sz w:val="24"/>
                    <w:szCs w:val="24"/>
                    <w:lang w:eastAsia="ru-RU"/>
                  </w:rPr>
                  <m:t>L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kern w:val="36"/>
                <w:sz w:val="24"/>
                <w:szCs w:val="24"/>
                <w:lang w:eastAsia="ru-RU"/>
              </w:rPr>
              <m:t>-</m:t>
            </m:r>
            <m:sSub>
              <m:sSubPr>
                <m:ctrlPr>
                  <w:rPr>
                    <w:rFonts w:ascii="Cambria Math" w:eastAsia="Times New Roman" w:hAnsi="Cambria Math" w:cs="Times New Roman"/>
                    <w:iCs/>
                    <w:color w:val="000000"/>
                    <w:kern w:val="36"/>
                    <w:sz w:val="24"/>
                    <w:szCs w:val="24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kern w:val="36"/>
                    <w:sz w:val="24"/>
                    <w:szCs w:val="24"/>
                    <w:lang w:eastAsia="ru-RU"/>
                  </w:rPr>
                  <m:t>T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kern w:val="36"/>
                    <w:sz w:val="24"/>
                    <w:szCs w:val="24"/>
                    <w:lang w:eastAsia="ru-RU"/>
                  </w:rPr>
                  <m:t>R</m:t>
                </m:r>
              </m:sub>
            </m:sSub>
          </m:e>
        </m:d>
        <m:r>
          <w:rPr>
            <w:rFonts w:ascii="Cambria Math" w:eastAsia="Times New Roman" w:hAnsi="Cambria Math" w:cs="Times New Roman"/>
            <w:color w:val="000000"/>
            <w:kern w:val="36"/>
            <w:sz w:val="24"/>
            <w:szCs w:val="24"/>
            <w:lang w:eastAsia="ru-RU"/>
          </w:rPr>
          <m:t>&lt;10 нс</m:t>
        </m:r>
      </m:oMath>
      <w:r w:rsidR="000F5FCD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) вырабатывал</w:t>
      </w:r>
      <w:r w:rsidRPr="00417D9C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ся триггер. </w:t>
      </w:r>
      <w:r w:rsidR="00C3697A" w:rsidRPr="00417D9C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Такое условие можно</w:t>
      </w:r>
      <w:r w:rsidR="000F5FCD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было</w:t>
      </w:r>
      <w:r w:rsidR="00C3697A" w:rsidRPr="00417D9C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сделать и более жёстким</w:t>
      </w:r>
      <w:r w:rsidR="00327087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,</w:t>
      </w:r>
      <w:r w:rsidR="00C3697A" w:rsidRPr="00417D9C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но из-за малой вероятности наложения событий</w:t>
      </w:r>
      <w:r w:rsidR="000F5FCD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в этом не было</w:t>
      </w:r>
      <w:r w:rsidR="00334C3E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необходимости</w:t>
      </w:r>
      <w:r w:rsidR="00C3697A" w:rsidRPr="00417D9C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</w:t>
      </w:r>
      <w:r w:rsidR="00334C3E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(</w:t>
      </w:r>
      <w:r w:rsidR="00C3697A" w:rsidRPr="00417D9C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вероятность </w:t>
      </w:r>
      <m:oMath>
        <m:r>
          <w:rPr>
            <w:rFonts w:ascii="Cambria Math" w:eastAsia="Times New Roman" w:hAnsi="Cambria Math" w:cs="Times New Roman"/>
            <w:color w:val="000000"/>
            <w:kern w:val="36"/>
            <w:sz w:val="24"/>
            <w:szCs w:val="24"/>
            <w:lang w:eastAsia="ru-RU"/>
          </w:rPr>
          <m:t>&lt;5∙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kern w:val="36"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kern w:val="36"/>
                <w:sz w:val="24"/>
                <w:szCs w:val="24"/>
                <w:lang w:eastAsia="ru-RU"/>
              </w:rPr>
              <m:t>10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kern w:val="36"/>
                <w:sz w:val="24"/>
                <w:szCs w:val="24"/>
                <w:lang w:eastAsia="ru-RU"/>
              </w:rPr>
              <m:t>-4</m:t>
            </m:r>
          </m:sup>
        </m:sSup>
      </m:oMath>
      <w:r w:rsidR="00C3697A" w:rsidRPr="00417D9C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(см. [4])</w:t>
      </w:r>
      <w:r w:rsidR="00334C3E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). Поэтому</w:t>
      </w:r>
      <w:r w:rsidR="00C3697A" w:rsidRPr="00417D9C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оптимизация </w:t>
      </w:r>
      <w:r w:rsidR="00334C3E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времени </w:t>
      </w:r>
      <w:r w:rsidR="00C3697A" w:rsidRPr="00417D9C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совпадения плеч не </w:t>
      </w:r>
      <w:r w:rsidR="00334C3E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планируется</w:t>
      </w:r>
      <w:r w:rsidR="00C3697A" w:rsidRPr="00417D9C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.</w:t>
      </w:r>
    </w:p>
    <w:p w14:paraId="00008A76" w14:textId="3CF70FC0" w:rsidR="00C3697A" w:rsidRPr="00417D9C" w:rsidRDefault="00C3697A" w:rsidP="00417D9C">
      <w:pPr>
        <w:pStyle w:val="a6"/>
        <w:numPr>
          <w:ilvl w:val="0"/>
          <w:numId w:val="42"/>
        </w:numPr>
        <w:tabs>
          <w:tab w:val="left" w:pos="1400"/>
        </w:tabs>
        <w:spacing w:after="0" w:line="240" w:lineRule="auto"/>
        <w:ind w:left="357" w:hanging="357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 w:rsidRPr="00417D9C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Измеренное временное разрешение </w:t>
      </w:r>
      <w:r w:rsidR="00D502B9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одной сцинтилляционной полосы </w:t>
      </w:r>
      <w:proofErr w:type="spellStart"/>
      <w:r w:rsidRPr="00417D9C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val="en-US" w:eastAsia="ru-RU"/>
        </w:rPr>
        <w:t>SiPM</w:t>
      </w:r>
      <w:proofErr w:type="spellEnd"/>
      <w:r w:rsidR="004F2EBF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составляло</w:t>
      </w:r>
      <w:r w:rsidRPr="00417D9C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порядка 150 </w:t>
      </w:r>
      <w:proofErr w:type="spellStart"/>
      <w:r w:rsidRPr="00417D9C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пс</w:t>
      </w:r>
      <w:proofErr w:type="spellEnd"/>
      <w:r w:rsidR="00417D9C" w:rsidRPr="00417D9C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</w:t>
      </w:r>
      <w:bookmarkStart w:id="15" w:name="_Hlk150096725"/>
      <w:r w:rsidR="00417D9C" w:rsidRPr="00417D9C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[9]</w:t>
      </w:r>
      <w:r w:rsidR="00ED7F70" w:rsidRPr="00417D9C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. </w:t>
      </w:r>
      <w:bookmarkEnd w:id="15"/>
    </w:p>
    <w:p w14:paraId="39ECEAC1" w14:textId="3DD24133" w:rsidR="009F0663" w:rsidRPr="00C212EE" w:rsidRDefault="00C140F9" w:rsidP="00AE4A69">
      <w:pPr>
        <w:tabs>
          <w:tab w:val="left" w:pos="1400"/>
        </w:tabs>
        <w:spacing w:after="0" w:line="240" w:lineRule="auto"/>
        <w:ind w:firstLine="709"/>
        <w:rPr>
          <w:rFonts w:ascii="Times New Roman" w:eastAsia="+mn-ea" w:hAnsi="Times New Roman" w:cs="Times New Roman"/>
          <w:bCs/>
          <w:i/>
          <w:kern w:val="24"/>
          <w:sz w:val="24"/>
          <w:szCs w:val="24"/>
          <w:lang w:eastAsia="ru-RU"/>
        </w:rPr>
      </w:pPr>
      <w:r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Более подробно вопрос необходимого временного разрешения обсуждался в </w:t>
      </w:r>
      <w:r w:rsidRPr="00C140F9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[4]. </w:t>
      </w:r>
      <w:r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Выводы этой работы указывают на то, что временного </w:t>
      </w:r>
      <w:r w:rsidR="00C212EE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разрешения </w:t>
      </w:r>
      <m:oMath>
        <m:r>
          <w:rPr>
            <w:rFonts w:ascii="Cambria Math" w:eastAsia="+mn-ea" w:hAnsi="Cambria Math" w:cs="Times New Roman"/>
            <w:kern w:val="24"/>
            <w:sz w:val="24"/>
            <w:szCs w:val="24"/>
            <w:lang w:eastAsia="ru-RU"/>
          </w:rPr>
          <m:t>∆</m:t>
        </m:r>
        <m:r>
          <w:rPr>
            <w:rFonts w:ascii="Cambria Math" w:eastAsia="+mn-ea" w:hAnsi="Cambria Math" w:cs="Times New Roman"/>
            <w:kern w:val="24"/>
            <w:sz w:val="24"/>
            <w:szCs w:val="24"/>
            <w:lang w:val="en-US" w:eastAsia="ru-RU"/>
          </w:rPr>
          <m:t>T</m:t>
        </m:r>
        <m:r>
          <w:rPr>
            <w:rFonts w:ascii="Cambria Math" w:eastAsia="+mn-ea" w:hAnsi="Cambria Math" w:cs="Times New Roman"/>
            <w:kern w:val="24"/>
            <w:sz w:val="24"/>
            <w:szCs w:val="24"/>
            <w:lang w:eastAsia="ru-RU"/>
          </w:rPr>
          <m:t>~200</m:t>
        </m:r>
      </m:oMath>
      <w:r w:rsidR="00C212EE" w:rsidRPr="00C212EE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 </w:t>
      </w:r>
      <w:r w:rsidR="00C212EE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пикосекунд</w:t>
      </w:r>
    </w:p>
    <w:p w14:paraId="51F1BFB1" w14:textId="22FC7F61" w:rsidR="009B4409" w:rsidRDefault="001A107B" w:rsidP="00C140F9">
      <w:pPr>
        <w:tabs>
          <w:tab w:val="left" w:pos="14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C212EE">
        <w:rPr>
          <w:rFonts w:ascii="Times New Roman" w:hAnsi="Times New Roman" w:cs="Times New Roman"/>
          <w:sz w:val="24"/>
          <w:szCs w:val="24"/>
        </w:rPr>
        <w:t>остаточно</w:t>
      </w:r>
      <w:r w:rsidR="003341C9" w:rsidRPr="003341C9">
        <w:rPr>
          <w:rFonts w:ascii="Times New Roman" w:hAnsi="Times New Roman" w:cs="Times New Roman"/>
          <w:sz w:val="24"/>
          <w:szCs w:val="24"/>
        </w:rPr>
        <w:t xml:space="preserve"> </w:t>
      </w:r>
      <w:r w:rsidR="003341C9">
        <w:rPr>
          <w:rFonts w:ascii="Times New Roman" w:hAnsi="Times New Roman" w:cs="Times New Roman"/>
          <w:sz w:val="24"/>
          <w:szCs w:val="24"/>
        </w:rPr>
        <w:t>для первичной настройки сведения пучков</w:t>
      </w:r>
      <w:r w:rsidR="00C212E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833ACDD" w14:textId="1330B2EC" w:rsidR="003341C9" w:rsidRDefault="003341C9" w:rsidP="003341C9">
      <w:pPr>
        <w:tabs>
          <w:tab w:val="left" w:pos="1400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Эффективность </w:t>
      </w:r>
      <w:bookmarkStart w:id="16" w:name="_Hlk150187459"/>
      <w:bookmarkStart w:id="17" w:name="_Hlk150185521"/>
      <w:r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“</w:t>
      </w:r>
      <w:r w:rsidR="00521033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д</w:t>
      </w:r>
      <w:r w:rsidRPr="00666361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етектор</w:t>
      </w:r>
      <w:r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а</w:t>
      </w:r>
      <w:r w:rsidRPr="00666361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 светимости”</w:t>
      </w:r>
      <w:bookmarkEnd w:id="16"/>
      <w:r w:rsidR="00FD7DD3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 </w:t>
      </w:r>
      <w:r w:rsidR="00FD7DD3" w:rsidRPr="00FD7DD3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при условии регистрации хотя бы одного </w:t>
      </w:r>
      <w:proofErr w:type="spellStart"/>
      <w:r w:rsidR="00FD7DD3" w:rsidRPr="00FD7DD3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спектатора</w:t>
      </w:r>
      <w:proofErr w:type="spellEnd"/>
      <w:r w:rsidR="00FD7DD3" w:rsidRPr="00FD7DD3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 в каждом плече с разницей по времени пролета в левом и правом плече менее 10 </w:t>
      </w:r>
      <w:proofErr w:type="spellStart"/>
      <w:r w:rsidR="00FD7DD3" w:rsidRPr="00FD7DD3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нс</w:t>
      </w:r>
      <w:proofErr w:type="spellEnd"/>
      <w:r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 </w:t>
      </w:r>
      <w:bookmarkEnd w:id="17"/>
      <w:r w:rsidR="00881804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равна</w:t>
      </w:r>
      <w:r>
        <w:rPr>
          <w:rFonts w:ascii="Times New Roman" w:hAnsi="Times New Roman" w:cs="Times New Roman"/>
          <w:sz w:val="24"/>
          <w:szCs w:val="24"/>
        </w:rPr>
        <w:t xml:space="preserve"> отношению зарегистрированных событий </w:t>
      </w:r>
      <w:bookmarkStart w:id="18" w:name="_Hlk150107555"/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N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tr</m:t>
            </m:r>
          </m:sub>
        </m:sSub>
      </m:oMath>
      <w:bookmarkEnd w:id="18"/>
      <w:r w:rsidRPr="003341C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к числу </w:t>
      </w:r>
      <w:r w:rsidR="0036739B">
        <w:rPr>
          <w:rFonts w:ascii="Times New Roman" w:eastAsiaTheme="minorEastAsia" w:hAnsi="Times New Roman" w:cs="Times New Roman"/>
          <w:sz w:val="24"/>
          <w:szCs w:val="24"/>
        </w:rPr>
        <w:t>сгенерированных</w:t>
      </w:r>
      <w:r w:rsidR="00041D76">
        <w:rPr>
          <w:rFonts w:ascii="Times New Roman" w:eastAsiaTheme="minorEastAsia" w:hAnsi="Times New Roman" w:cs="Times New Roman"/>
          <w:sz w:val="24"/>
          <w:szCs w:val="24"/>
        </w:rPr>
        <w:t xml:space="preserve"> событий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N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r</m:t>
            </m:r>
          </m:sub>
        </m:sSub>
      </m:oMath>
      <w:r w:rsidR="00FD7DD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D16474">
        <w:rPr>
          <w:rFonts w:ascii="Times New Roman" w:eastAsiaTheme="minorEastAsia" w:hAnsi="Times New Roman" w:cs="Times New Roman"/>
          <w:sz w:val="24"/>
          <w:szCs w:val="24"/>
        </w:rPr>
        <w:t>в</w:t>
      </w:r>
      <w:r w:rsidR="00FD7DD3" w:rsidRPr="00FD7DD3">
        <w:rPr>
          <w:rFonts w:ascii="Times New Roman" w:eastAsiaTheme="minorEastAsia" w:hAnsi="Times New Roman" w:cs="Times New Roman"/>
          <w:sz w:val="24"/>
          <w:szCs w:val="24"/>
        </w:rPr>
        <w:t xml:space="preserve"> столкнове</w:t>
      </w:r>
      <w:r w:rsidR="00D16474">
        <w:rPr>
          <w:rFonts w:ascii="Times New Roman" w:eastAsiaTheme="minorEastAsia" w:hAnsi="Times New Roman" w:cs="Times New Roman"/>
          <w:sz w:val="24"/>
          <w:szCs w:val="24"/>
        </w:rPr>
        <w:t xml:space="preserve">ниях ядер золота при энергии в системе центра масс 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bCs/>
                <w:i/>
                <w:iCs/>
                <w:sz w:val="24"/>
                <w:szCs w:val="24"/>
              </w:rPr>
            </m:ctrlPr>
          </m:radPr>
          <m:deg/>
          <m:e>
            <m:sSub>
              <m:sSubPr>
                <m:ctrlPr>
                  <w:rPr>
                    <w:rFonts w:ascii="Cambria Math" w:eastAsiaTheme="minorEastAsia" w:hAnsi="Cambria Math" w:cs="Times New Roman"/>
                    <w:bCs/>
                    <w:i/>
                    <w:iCs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NN</m:t>
                </m:r>
              </m:sub>
            </m:sSub>
          </m:e>
        </m:rad>
      </m:oMath>
      <w:r w:rsidR="00D16474">
        <w:rPr>
          <w:rFonts w:ascii="Times New Roman" w:eastAsiaTheme="minorEastAsia" w:hAnsi="Times New Roman" w:cs="Times New Roman"/>
          <w:sz w:val="24"/>
          <w:szCs w:val="24"/>
        </w:rPr>
        <w:t xml:space="preserve">  = 11 </w:t>
      </w:r>
      <w:r w:rsidR="00FD7DD3" w:rsidRPr="00FD7DD3">
        <w:rPr>
          <w:rFonts w:ascii="Times New Roman" w:eastAsiaTheme="minorEastAsia" w:hAnsi="Times New Roman" w:cs="Times New Roman"/>
          <w:sz w:val="24"/>
          <w:szCs w:val="24"/>
        </w:rPr>
        <w:t>ГэВ</w:t>
      </w:r>
      <w:r w:rsidR="008C4575" w:rsidRPr="008C4575">
        <w:rPr>
          <w:rFonts w:ascii="Times New Roman" w:hAnsi="Times New Roman" w:cs="Times New Roman"/>
          <w:sz w:val="24"/>
          <w:szCs w:val="24"/>
        </w:rPr>
        <w:t>:</w:t>
      </w:r>
    </w:p>
    <w:p w14:paraId="4E49E2B1" w14:textId="0C856FC4" w:rsidR="008C4575" w:rsidRPr="00CA4DE1" w:rsidRDefault="00EE1DD7" w:rsidP="008C4575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Cs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ε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MC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</m:t>
        </m:r>
        <m:f>
          <m:fPr>
            <m:type m:val="lin"/>
            <m:ctrlPr>
              <w:rPr>
                <w:rFonts w:ascii="Cambria Math" w:eastAsia="Times New Roman" w:hAnsi="Cambria Math" w:cs="Times New Roman"/>
                <w:iCs/>
                <w:sz w:val="24"/>
                <w:szCs w:val="24"/>
                <w:lang w:eastAsia="ru-RU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iCs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tr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r</m:t>
                </m:r>
              </m:sub>
            </m:sSub>
          </m:den>
        </m:f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=0.77</m:t>
        </m:r>
      </m:oMath>
      <w:r w:rsidR="008C4575" w:rsidRPr="008C457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.</w:t>
      </w:r>
      <w:r w:rsidR="008C4575" w:rsidRPr="008C457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ab/>
      </w:r>
      <w:r w:rsidR="008C4575" w:rsidRPr="008C457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ab/>
      </w:r>
      <w:r w:rsidR="008C4575" w:rsidRPr="008C457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ab/>
      </w:r>
      <w:r w:rsidR="008C4575" w:rsidRPr="008C457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ab/>
      </w:r>
      <w:r w:rsidR="008C4575" w:rsidRPr="008C457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ab/>
      </w:r>
      <w:r w:rsidR="008C4575" w:rsidRPr="00CA4DE1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(</w:t>
      </w:r>
      <w:r w:rsidR="006F22B5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6</w:t>
      </w:r>
      <w:r w:rsidR="008C4575" w:rsidRPr="00CA4DE1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)</w:t>
      </w:r>
    </w:p>
    <w:p w14:paraId="3127CA05" w14:textId="77777777" w:rsidR="006706B7" w:rsidRDefault="006706B7" w:rsidP="008C4575">
      <w:pPr>
        <w:tabs>
          <w:tab w:val="left" w:pos="1400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Полученная эффективность обсуждается в </w:t>
      </w:r>
      <w:r w:rsidRPr="006706B7">
        <w:rPr>
          <w:rFonts w:ascii="Times New Roman" w:hAnsi="Times New Roman" w:cs="Times New Roman"/>
          <w:iCs/>
          <w:sz w:val="24"/>
          <w:szCs w:val="24"/>
        </w:rPr>
        <w:t>[4]</w:t>
      </w:r>
      <w:r>
        <w:rPr>
          <w:rFonts w:ascii="Times New Roman" w:hAnsi="Times New Roman" w:cs="Times New Roman"/>
          <w:iCs/>
          <w:sz w:val="24"/>
          <w:szCs w:val="24"/>
        </w:rPr>
        <w:t>.</w:t>
      </w:r>
    </w:p>
    <w:p w14:paraId="704DA00D" w14:textId="6A614883" w:rsidR="008C4575" w:rsidRPr="00F04829" w:rsidRDefault="008C4575" w:rsidP="008C4575">
      <w:pPr>
        <w:tabs>
          <w:tab w:val="left" w:pos="1400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6F22B5">
        <w:rPr>
          <w:rFonts w:ascii="Times New Roman" w:hAnsi="Times New Roman" w:cs="Times New Roman"/>
          <w:iCs/>
          <w:sz w:val="24"/>
          <w:szCs w:val="24"/>
        </w:rPr>
        <w:t xml:space="preserve">Следует заметить, что </w:t>
      </w:r>
      <w:r w:rsidR="006F22B5">
        <w:rPr>
          <w:rFonts w:ascii="Times New Roman" w:hAnsi="Times New Roman" w:cs="Times New Roman"/>
          <w:iCs/>
          <w:sz w:val="24"/>
          <w:szCs w:val="24"/>
        </w:rPr>
        <w:t xml:space="preserve">таким образом определённая эффективность используется </w:t>
      </w:r>
      <w:r w:rsidR="00506239">
        <w:rPr>
          <w:rFonts w:ascii="Times New Roman" w:hAnsi="Times New Roman" w:cs="Times New Roman"/>
          <w:iCs/>
          <w:sz w:val="24"/>
          <w:szCs w:val="24"/>
        </w:rPr>
        <w:t xml:space="preserve">только </w:t>
      </w:r>
      <w:r w:rsidR="006F22B5">
        <w:rPr>
          <w:rFonts w:ascii="Times New Roman" w:hAnsi="Times New Roman" w:cs="Times New Roman"/>
          <w:iCs/>
          <w:sz w:val="24"/>
          <w:szCs w:val="24"/>
        </w:rPr>
        <w:t>для о</w:t>
      </w:r>
      <w:r w:rsidR="001A107B">
        <w:rPr>
          <w:rFonts w:ascii="Times New Roman" w:hAnsi="Times New Roman" w:cs="Times New Roman"/>
          <w:iCs/>
          <w:sz w:val="24"/>
          <w:szCs w:val="24"/>
        </w:rPr>
        <w:t>ценки</w:t>
      </w:r>
      <w:r w:rsidR="006F22B5">
        <w:rPr>
          <w:rFonts w:ascii="Times New Roman" w:hAnsi="Times New Roman" w:cs="Times New Roman"/>
          <w:iCs/>
          <w:sz w:val="24"/>
          <w:szCs w:val="24"/>
        </w:rPr>
        <w:t xml:space="preserve"> скорости счёта.</w:t>
      </w:r>
      <w:r w:rsidR="00506239">
        <w:rPr>
          <w:rFonts w:ascii="Times New Roman" w:hAnsi="Times New Roman" w:cs="Times New Roman"/>
          <w:iCs/>
          <w:sz w:val="24"/>
          <w:szCs w:val="24"/>
        </w:rPr>
        <w:t xml:space="preserve"> Как </w:t>
      </w:r>
      <w:r w:rsidR="00F04829">
        <w:rPr>
          <w:rFonts w:ascii="Times New Roman" w:hAnsi="Times New Roman" w:cs="Times New Roman"/>
          <w:iCs/>
          <w:sz w:val="24"/>
          <w:szCs w:val="24"/>
        </w:rPr>
        <w:t>будет показано</w:t>
      </w:r>
      <w:r w:rsidR="00506239">
        <w:rPr>
          <w:rFonts w:ascii="Times New Roman" w:hAnsi="Times New Roman" w:cs="Times New Roman"/>
          <w:iCs/>
          <w:sz w:val="24"/>
          <w:szCs w:val="24"/>
        </w:rPr>
        <w:t xml:space="preserve"> ниже</w:t>
      </w:r>
      <w:r w:rsidR="00E86ECA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506239">
        <w:rPr>
          <w:rFonts w:ascii="Times New Roman" w:hAnsi="Times New Roman" w:cs="Times New Roman"/>
          <w:iCs/>
          <w:sz w:val="24"/>
          <w:szCs w:val="24"/>
        </w:rPr>
        <w:t xml:space="preserve">произведение </w:t>
      </w:r>
      <w:r w:rsidR="00C25CF2">
        <w:rPr>
          <w:rFonts w:ascii="Times New Roman" w:hAnsi="Times New Roman" w:cs="Times New Roman"/>
          <w:iCs/>
          <w:sz w:val="24"/>
          <w:szCs w:val="24"/>
        </w:rPr>
        <w:t>сечения</w:t>
      </w:r>
      <w:r w:rsidR="00F04829">
        <w:rPr>
          <w:rFonts w:ascii="Times New Roman" w:hAnsi="Times New Roman" w:cs="Times New Roman"/>
          <w:iCs/>
          <w:sz w:val="24"/>
          <w:szCs w:val="24"/>
        </w:rPr>
        <w:t xml:space="preserve"> на реальную эффективность</w:t>
      </w:r>
      <w:r w:rsidR="00506239">
        <w:rPr>
          <w:rFonts w:ascii="Times New Roman" w:hAnsi="Times New Roman" w:cs="Times New Roman"/>
          <w:iCs/>
          <w:sz w:val="24"/>
          <w:szCs w:val="24"/>
        </w:rPr>
        <w:t>, входящ</w:t>
      </w:r>
      <w:r w:rsidR="00EC1BBF">
        <w:rPr>
          <w:rFonts w:ascii="Times New Roman" w:hAnsi="Times New Roman" w:cs="Times New Roman"/>
          <w:iCs/>
          <w:sz w:val="24"/>
          <w:szCs w:val="24"/>
        </w:rPr>
        <w:t>ее</w:t>
      </w:r>
      <w:r w:rsidR="00506239">
        <w:rPr>
          <w:rFonts w:ascii="Times New Roman" w:hAnsi="Times New Roman" w:cs="Times New Roman"/>
          <w:iCs/>
          <w:sz w:val="24"/>
          <w:szCs w:val="24"/>
        </w:rPr>
        <w:t xml:space="preserve"> в</w:t>
      </w:r>
      <w:r w:rsidR="00F0482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2719FE">
        <w:rPr>
          <w:rFonts w:ascii="Times New Roman" w:hAnsi="Times New Roman" w:cs="Times New Roman"/>
          <w:iCs/>
          <w:sz w:val="24"/>
          <w:szCs w:val="24"/>
        </w:rPr>
        <w:t>выражение для экспериментального определения</w:t>
      </w:r>
      <w:r w:rsidR="00506239">
        <w:rPr>
          <w:rFonts w:ascii="Times New Roman" w:hAnsi="Times New Roman" w:cs="Times New Roman"/>
          <w:iCs/>
          <w:sz w:val="24"/>
          <w:szCs w:val="24"/>
        </w:rPr>
        <w:t xml:space="preserve"> светимост</w:t>
      </w:r>
      <w:r w:rsidR="00521033">
        <w:rPr>
          <w:rFonts w:ascii="Times New Roman" w:hAnsi="Times New Roman" w:cs="Times New Roman"/>
          <w:iCs/>
          <w:sz w:val="24"/>
          <w:szCs w:val="24"/>
        </w:rPr>
        <w:t>и</w:t>
      </w:r>
      <w:r w:rsidR="0050623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06239" w:rsidRPr="00506239">
        <w:rPr>
          <w:rFonts w:ascii="Times New Roman" w:hAnsi="Times New Roman" w:cs="Times New Roman"/>
          <w:iCs/>
          <w:sz w:val="24"/>
          <w:szCs w:val="24"/>
        </w:rPr>
        <w:t>[4]</w:t>
      </w:r>
      <w:r w:rsidR="00B428EC">
        <w:rPr>
          <w:rFonts w:ascii="Times New Roman" w:hAnsi="Times New Roman" w:cs="Times New Roman"/>
          <w:iCs/>
          <w:sz w:val="24"/>
          <w:szCs w:val="24"/>
        </w:rPr>
        <w:t>,</w:t>
      </w:r>
      <w:r w:rsidR="00F0482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06239">
        <w:rPr>
          <w:rFonts w:ascii="Times New Roman" w:hAnsi="Times New Roman" w:cs="Times New Roman"/>
          <w:iCs/>
          <w:sz w:val="24"/>
          <w:szCs w:val="24"/>
        </w:rPr>
        <w:t xml:space="preserve">вычисляется </w:t>
      </w:r>
      <w:r w:rsidR="00F04829">
        <w:rPr>
          <w:rFonts w:ascii="Times New Roman" w:hAnsi="Times New Roman" w:cs="Times New Roman"/>
          <w:iCs/>
          <w:sz w:val="24"/>
          <w:szCs w:val="24"/>
        </w:rPr>
        <w:t xml:space="preserve">при проведении скана Ван-дер-Меера </w:t>
      </w:r>
      <w:r w:rsidR="00F04829" w:rsidRPr="00F04829">
        <w:rPr>
          <w:rFonts w:ascii="Times New Roman" w:hAnsi="Times New Roman" w:cs="Times New Roman"/>
          <w:iCs/>
          <w:sz w:val="24"/>
          <w:szCs w:val="24"/>
        </w:rPr>
        <w:t>[10].</w:t>
      </w:r>
    </w:p>
    <w:p w14:paraId="3C275344" w14:textId="77777777" w:rsidR="001A107B" w:rsidRDefault="001A107B" w:rsidP="001A107B">
      <w:pPr>
        <w:suppressAutoHyphens/>
        <w:autoSpaceDN w:val="0"/>
        <w:spacing w:after="0" w:line="360" w:lineRule="auto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5E4D48F3" w14:textId="195D4FE4" w:rsidR="001A107B" w:rsidRPr="001724AA" w:rsidRDefault="001A107B" w:rsidP="001A107B">
      <w:pPr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+mn-ea" w:hAnsi="Times New Roman" w:cs="Times New Roman"/>
          <w:b/>
          <w:bCs/>
          <w:kern w:val="24"/>
          <w:sz w:val="24"/>
          <w:szCs w:val="24"/>
          <w:lang w:eastAsia="ru-RU"/>
        </w:rPr>
      </w:pPr>
      <w:r w:rsidRPr="001724AA">
        <w:rPr>
          <w:rFonts w:ascii="Times New Roman" w:hAnsi="Times New Roman" w:cs="Times New Roman"/>
          <w:b/>
          <w:bCs/>
          <w:sz w:val="24"/>
          <w:szCs w:val="24"/>
        </w:rPr>
        <w:t xml:space="preserve">Калибровка </w:t>
      </w:r>
      <w:r w:rsidRPr="001724AA">
        <w:rPr>
          <w:rFonts w:ascii="Comic Sans MS" w:eastAsia="+mn-ea" w:hAnsi="Comic Sans MS" w:cs="Times New Roman"/>
          <w:b/>
          <w:bCs/>
          <w:kern w:val="24"/>
          <w:sz w:val="24"/>
          <w:szCs w:val="24"/>
          <w:lang w:eastAsia="ru-RU"/>
        </w:rPr>
        <w:t>“</w:t>
      </w:r>
      <w:r w:rsidR="00521033">
        <w:rPr>
          <w:rFonts w:ascii="Times New Roman" w:eastAsia="+mn-ea" w:hAnsi="Times New Roman" w:cs="Times New Roman"/>
          <w:b/>
          <w:bCs/>
          <w:kern w:val="24"/>
          <w:sz w:val="24"/>
          <w:szCs w:val="24"/>
          <w:lang w:eastAsia="ru-RU"/>
        </w:rPr>
        <w:t>д</w:t>
      </w:r>
      <w:r w:rsidRPr="001724AA">
        <w:rPr>
          <w:rFonts w:ascii="Times New Roman" w:eastAsia="+mn-ea" w:hAnsi="Times New Roman" w:cs="Times New Roman"/>
          <w:b/>
          <w:bCs/>
          <w:kern w:val="24"/>
          <w:sz w:val="24"/>
          <w:szCs w:val="24"/>
          <w:lang w:eastAsia="ru-RU"/>
        </w:rPr>
        <w:t>етектора светимости</w:t>
      </w:r>
      <w:r w:rsidRPr="001724AA">
        <w:rPr>
          <w:rFonts w:ascii="Comic Sans MS" w:eastAsia="+mn-ea" w:hAnsi="Comic Sans MS" w:cs="Times New Roman"/>
          <w:b/>
          <w:bCs/>
          <w:kern w:val="24"/>
          <w:sz w:val="24"/>
          <w:szCs w:val="24"/>
          <w:lang w:eastAsia="ru-RU"/>
        </w:rPr>
        <w:t>”</w:t>
      </w:r>
    </w:p>
    <w:p w14:paraId="6673C342" w14:textId="052E2DD1" w:rsidR="00037E3D" w:rsidRDefault="00164CE2" w:rsidP="00D576D2">
      <w:pPr>
        <w:suppressAutoHyphens/>
        <w:autoSpaceDN w:val="0"/>
        <w:spacing w:after="0" w:line="240" w:lineRule="auto"/>
        <w:ind w:firstLine="709"/>
        <w:textAlignment w:val="baseline"/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</w:pPr>
      <w:r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Выше отмечалось, что непосредственное определение светимости по измеренной скорос</w:t>
      </w:r>
      <w:r w:rsidR="00E86ECA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ти счёта невозможно из-за недостаточной</w:t>
      </w:r>
      <w:r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 точности в определении эффективности регистрации и сечения рассеяния. </w:t>
      </w:r>
      <w:r w:rsidR="00C7146D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Чтобы описать процедуру калибровки “Д</w:t>
      </w:r>
      <w:r w:rsidR="00C7146D" w:rsidRPr="00666361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етектор</w:t>
      </w:r>
      <w:r w:rsidR="00C7146D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а</w:t>
      </w:r>
      <w:r w:rsidR="00C7146D" w:rsidRPr="00666361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 светимости”</w:t>
      </w:r>
      <w:r w:rsidR="00C7146D" w:rsidRPr="00C7146D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, </w:t>
      </w:r>
      <w:r w:rsidR="00C7146D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которая позволяет определить произведение эффективности регистрации на сечение </w:t>
      </w:r>
      <m:oMath>
        <m:d>
          <m:dPr>
            <m:ctrlPr>
              <w:rPr>
                <w:rFonts w:ascii="Cambria Math" w:eastAsia="Times New Roman" w:hAnsi="Cambria Math" w:cs="Times New Roman"/>
                <w:iCs/>
                <w:sz w:val="24"/>
                <w:szCs w:val="24"/>
                <w:lang w:eastAsia="ru-RU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ε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σ</m:t>
            </m:r>
            <m:ctrlPr>
              <w:rPr>
                <w:rFonts w:ascii="Cambria Math" w:eastAsia="Times New Roman" w:hAnsi="Cambria Math" w:cs="Times New Roman"/>
                <w:iCs/>
                <w:sz w:val="24"/>
                <w:szCs w:val="24"/>
                <w:lang w:val="en-US" w:eastAsia="ru-RU"/>
              </w:rPr>
            </m:ctrlPr>
          </m:e>
        </m:d>
      </m:oMath>
      <w:r w:rsidR="00CB354A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, </w:t>
      </w:r>
      <w:r w:rsidR="00C7146D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рассмотрим параметры</w:t>
      </w:r>
      <w:r w:rsidR="00194122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,</w:t>
      </w:r>
      <w:r w:rsidR="00C7146D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 определяющие величину светимости. Для этого приведём выражение </w:t>
      </w:r>
      <w:r w:rsidR="00037E3D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для светимости:</w:t>
      </w:r>
    </w:p>
    <w:p w14:paraId="226DE938" w14:textId="0CB5A48B" w:rsidR="00164CE2" w:rsidRDefault="00037E3D" w:rsidP="00037E3D">
      <w:pPr>
        <w:suppressAutoHyphens/>
        <w:autoSpaceDN w:val="0"/>
        <w:spacing w:after="0" w:line="240" w:lineRule="auto"/>
        <w:ind w:firstLine="709"/>
        <w:jc w:val="right"/>
        <w:textAlignment w:val="baseline"/>
        <w:rPr>
          <w:rFonts w:ascii="Times New Roman" w:eastAsia="+mn-ea" w:hAnsi="Times New Roman" w:cs="Times New Roman"/>
          <w:color w:val="000000" w:themeColor="text1"/>
          <w:sz w:val="24"/>
          <w:szCs w:val="24"/>
        </w:rPr>
      </w:pPr>
      <w:bookmarkStart w:id="19" w:name="_Hlk107581776"/>
      <m:oMath>
        <m:r>
          <m:rPr>
            <m:scr m:val="script"/>
            <m:sty m:val="p"/>
          </m:rPr>
          <w:rPr>
            <w:rFonts w:ascii="Cambria Math" w:eastAsia="Times New Roman" w:hAnsi="Cambria Math" w:cs="Times New Roman"/>
            <w:color w:val="000000" w:themeColor="text1"/>
            <w:sz w:val="24"/>
            <w:szCs w:val="24"/>
            <w:lang w:eastAsia="ru-RU"/>
          </w:rPr>
          <m:t>L</m:t>
        </m:r>
        <w:bookmarkEnd w:id="19"/>
        <m:r>
          <m:rPr>
            <m:sty m:val="p"/>
          </m:rP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=</m:t>
        </m:r>
        <w:bookmarkStart w:id="20" w:name="_Hlk106783877"/>
        <m:nary>
          <m:naryPr>
            <m:chr m:val="∑"/>
            <m:limLoc m:val="subSup"/>
            <m:ctrlP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</m:ctrlPr>
          </m:naryPr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  <w:lang w:val="en-US"/>
              </w:rPr>
              <m:t>k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=1</m:t>
            </m:r>
          </m:sub>
          <m:sup>
            <m:sSub>
              <m:sSubPr>
                <m:ctrlPr>
                  <w:rPr>
                    <w:rFonts w:ascii="Cambria Math" w:eastAsiaTheme="minorEastAsia" w:hAnsi="Cambria Math" w:cs="Times New Roman"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 w:themeColor="text1"/>
                    <w:sz w:val="24"/>
                    <w:szCs w:val="24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 w:themeColor="text1"/>
                    <w:sz w:val="24"/>
                    <w:szCs w:val="24"/>
                  </w:rPr>
                  <m:t>b</m:t>
                </m:r>
              </m:sub>
            </m:sSub>
          </m:sup>
          <m:e>
            <m:sSub>
              <m:sSubPr>
                <m:ctrlPr>
                  <w:rPr>
                    <w:rFonts w:ascii="Cambria Math" w:eastAsiaTheme="minorEastAsia" w:hAnsi="Cambria Math" w:cs="Times New Roman"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m:rPr>
                    <m:scr m:val="script"/>
                    <m:sty m:val="p"/>
                  </m:rP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lang w:eastAsia="ru-RU"/>
                  </w:rPr>
                  <m:t>L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 w:themeColor="text1"/>
                    <w:sz w:val="24"/>
                    <w:szCs w:val="24"/>
                  </w:rPr>
                  <m:t>k</m:t>
                </m:r>
              </m:sub>
            </m:sSub>
          </m:e>
        </m:nary>
        <w:bookmarkEnd w:id="20"/>
        <m: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=</m:t>
        </m:r>
        <m:nary>
          <m:naryPr>
            <m:chr m:val="∑"/>
            <m:limLoc m:val="subSup"/>
            <m:ctrlP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</m:ctrlPr>
          </m:naryPr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  <w:lang w:val="en-US"/>
              </w:rPr>
              <m:t>k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=1</m:t>
            </m:r>
          </m:sub>
          <m:sup>
            <w:bookmarkStart w:id="21" w:name="_Hlk150189407"/>
            <m:sSub>
              <m:sSubPr>
                <m:ctrlPr>
                  <w:rPr>
                    <w:rFonts w:ascii="Cambria Math" w:eastAsiaTheme="minorEastAsia" w:hAnsi="Cambria Math" w:cs="Times New Roman"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 w:themeColor="text1"/>
                    <w:sz w:val="24"/>
                    <w:szCs w:val="24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 w:themeColor="text1"/>
                    <w:sz w:val="24"/>
                    <w:szCs w:val="24"/>
                  </w:rPr>
                  <m:t>b</m:t>
                </m:r>
              </m:sub>
            </m:sSub>
            <w:bookmarkEnd w:id="21"/>
          </m:sup>
          <m:e>
            <w:bookmarkStart w:id="22" w:name="_Hlk150192352"/>
            <m:f>
              <m:fPr>
                <m:type m:val="lin"/>
                <m:ctrlP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  <w:lang w:val="en-US"/>
                  </w:rPr>
                </m:ctrlPr>
              </m:fPr>
              <m:num>
                <m:d>
                  <m:dPr>
                    <m:ctrlPr>
                      <w:rPr>
                        <w:rFonts w:ascii="Cambria Math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</m:ctrlPr>
                  </m:dPr>
                  <m:e>
                    <w:bookmarkStart w:id="23" w:name="_Hlk109807636"/>
                    <w:bookmarkStart w:id="24" w:name="_Hlk109807882"/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color w:val="000000" w:themeColor="text1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Times New Roman"/>
                            <w:color w:val="000000" w:themeColor="text1"/>
                            <w:sz w:val="24"/>
                            <w:szCs w:val="24"/>
                            <w:lang w:val="en-US"/>
                          </w:rPr>
                          <m:t>I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Times New Roman"/>
                            <w:color w:val="000000" w:themeColor="text1"/>
                            <w:sz w:val="24"/>
                            <w:szCs w:val="24"/>
                            <w:lang w:val="en-US"/>
                          </w:rPr>
                          <m:t>L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Times New Roman"/>
                            <w:color w:val="000000" w:themeColor="text1"/>
                            <w:sz w:val="24"/>
                            <w:szCs w:val="24"/>
                          </w:rPr>
                          <m:t>,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Times New Roman"/>
                            <w:color w:val="000000" w:themeColor="text1"/>
                            <w:sz w:val="24"/>
                            <w:szCs w:val="24"/>
                            <w:lang w:val="en-US"/>
                          </w:rPr>
                          <m:t>k</m:t>
                        </m:r>
                      </m:sub>
                    </m:sSub>
                    <w:bookmarkEnd w:id="23"/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color w:val="000000" w:themeColor="text1"/>
                        <w:sz w:val="24"/>
                        <w:szCs w:val="24"/>
                      </w:rPr>
                      <m:t>∙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color w:val="000000" w:themeColor="text1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Times New Roman"/>
                            <w:color w:val="000000" w:themeColor="text1"/>
                            <w:sz w:val="24"/>
                            <w:szCs w:val="24"/>
                            <w:lang w:val="en-US"/>
                          </w:rPr>
                          <m:t>I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Times New Roman"/>
                            <w:color w:val="000000" w:themeColor="text1"/>
                            <w:sz w:val="24"/>
                            <w:szCs w:val="24"/>
                            <w:lang w:val="en-US"/>
                          </w:rPr>
                          <m:t>R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Times New Roman"/>
                            <w:color w:val="000000" w:themeColor="text1"/>
                            <w:sz w:val="24"/>
                            <w:szCs w:val="24"/>
                          </w:rPr>
                          <m:t>,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Times New Roman"/>
                            <w:color w:val="000000" w:themeColor="text1"/>
                            <w:sz w:val="24"/>
                            <w:szCs w:val="24"/>
                            <w:lang w:val="en-US"/>
                          </w:rPr>
                          <m:t>k</m:t>
                        </m:r>
                      </m:sub>
                    </m:sSub>
                    <w:bookmarkEnd w:id="24"/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color w:val="000000" w:themeColor="text1"/>
                        <w:sz w:val="24"/>
                        <w:szCs w:val="24"/>
                      </w:rPr>
                      <m:t>∙</m:t>
                    </m:r>
                    <w:bookmarkStart w:id="25" w:name="_Hlk150189759"/>
                    <m:sSub>
                      <m:sSubPr>
                        <m:ctrlPr>
                          <w:rPr>
                            <w:rFonts w:ascii="Cambria Math" w:hAnsi="Cambria Math" w:cs="Times New Roman"/>
                            <w:color w:val="000000" w:themeColor="text1"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color w:val="000000" w:themeColor="text1"/>
                            <w:sz w:val="24"/>
                            <w:szCs w:val="24"/>
                            <w:lang w:val="en-US"/>
                          </w:rPr>
                          <m:t>f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color w:val="000000" w:themeColor="text1"/>
                            <w:sz w:val="24"/>
                            <w:szCs w:val="24"/>
                            <w:lang w:val="en-US"/>
                          </w:rPr>
                          <m:t>r</m:t>
                        </m:r>
                      </m:sub>
                    </m:sSub>
                    <w:bookmarkEnd w:id="25"/>
                  </m:e>
                </m:d>
              </m:num>
              <m:den>
                <m:d>
                  <m:dPr>
                    <m:ctrlPr>
                      <w:rPr>
                        <w:rFonts w:ascii="Cambria Math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</m:ctrlPr>
                  </m:dPr>
                  <m:e>
                    <w:bookmarkStart w:id="26" w:name="_Hlk150189922"/>
                    <m:sSub>
                      <m:sSubPr>
                        <m:ctrlPr>
                          <w:rPr>
                            <w:rFonts w:ascii="Cambria Math" w:hAnsi="Cambria Math" w:cs="Times New Roman"/>
                            <w:color w:val="000000" w:themeColor="text1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color w:val="000000" w:themeColor="text1"/>
                            <w:sz w:val="24"/>
                            <w:szCs w:val="24"/>
                            <w:lang w:val="en-US"/>
                          </w:rPr>
                          <m:t>S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color w:val="000000" w:themeColor="text1"/>
                            <w:sz w:val="24"/>
                            <w:szCs w:val="24"/>
                          </w:rPr>
                          <m:t>eff,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color w:val="000000" w:themeColor="text1"/>
                            <w:sz w:val="24"/>
                            <w:szCs w:val="24"/>
                            <w:lang w:val="en-US"/>
                          </w:rPr>
                          <m:t>k</m:t>
                        </m:r>
                      </m:sub>
                    </m:sSub>
                    <w:bookmarkEnd w:id="26"/>
                  </m:e>
                </m:d>
              </m:den>
            </m:f>
            <w:bookmarkEnd w:id="22"/>
          </m:e>
        </m:nary>
      </m:oMath>
      <w:r>
        <w:rPr>
          <w:rFonts w:ascii="Times New Roman" w:eastAsia="+mn-ea" w:hAnsi="Times New Roman" w:cs="Times New Roman"/>
          <w:color w:val="000000" w:themeColor="text1"/>
          <w:sz w:val="24"/>
          <w:szCs w:val="24"/>
        </w:rPr>
        <w:t xml:space="preserve"> .</w:t>
      </w:r>
      <w:r>
        <w:rPr>
          <w:rFonts w:ascii="Times New Roman" w:eastAsia="+mn-ea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eastAsia="+mn-ea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eastAsia="+mn-ea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eastAsia="+mn-ea" w:hAnsi="Times New Roman" w:cs="Times New Roman"/>
          <w:color w:val="000000" w:themeColor="text1"/>
          <w:sz w:val="24"/>
          <w:szCs w:val="24"/>
        </w:rPr>
        <w:tab/>
        <w:t>(7)</w:t>
      </w:r>
    </w:p>
    <w:p w14:paraId="45569ABE" w14:textId="78896028" w:rsidR="00037E3D" w:rsidRDefault="006A6105" w:rsidP="006A6105">
      <w:pPr>
        <w:suppressAutoHyphens/>
        <w:autoSpaceDN w:val="0"/>
        <w:spacing w:after="0" w:line="240" w:lineRule="auto"/>
        <w:textAlignment w:val="baseline"/>
        <w:rPr>
          <w:rFonts w:ascii="Times New Roman" w:eastAsia="+mn-e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+mn-ea" w:hAnsi="Times New Roman" w:cs="Times New Roman"/>
          <w:color w:val="000000" w:themeColor="text1"/>
          <w:sz w:val="24"/>
          <w:szCs w:val="24"/>
        </w:rPr>
        <w:t>Использованы следующие обозначения:</w:t>
      </w:r>
    </w:p>
    <w:p w14:paraId="6F2441B6" w14:textId="646F4575" w:rsidR="006A6105" w:rsidRPr="005C716A" w:rsidRDefault="00EE1DD7" w:rsidP="005C716A">
      <w:pPr>
        <w:pStyle w:val="a6"/>
        <w:numPr>
          <w:ilvl w:val="0"/>
          <w:numId w:val="43"/>
        </w:numPr>
        <w:suppressAutoHyphens/>
        <w:autoSpaceDN w:val="0"/>
        <w:spacing w:after="0" w:line="240" w:lineRule="auto"/>
        <w:ind w:left="357" w:hanging="357"/>
        <w:textAlignment w:val="baseline"/>
        <w:rPr>
          <w:rFonts w:ascii="Times New Roman" w:eastAsia="+mn-ea" w:hAnsi="Times New Roman" w:cs="Times New Roman"/>
          <w:color w:val="000000" w:themeColor="text1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b</m:t>
            </m:r>
          </m:sub>
        </m:sSub>
      </m:oMath>
      <w:r w:rsidR="006A6105" w:rsidRPr="005C716A">
        <w:rPr>
          <w:rFonts w:ascii="Times New Roman" w:eastAsia="+mn-ea" w:hAnsi="Times New Roman" w:cs="Times New Roman"/>
          <w:color w:val="000000" w:themeColor="text1"/>
          <w:sz w:val="24"/>
          <w:szCs w:val="24"/>
        </w:rPr>
        <w:t xml:space="preserve"> — число банчей </w:t>
      </w:r>
      <w:bookmarkStart w:id="27" w:name="_Hlk150189870"/>
      <w:r w:rsidR="006A6105" w:rsidRPr="005C716A">
        <w:rPr>
          <w:rFonts w:ascii="Times New Roman" w:eastAsia="+mn-ea" w:hAnsi="Times New Roman" w:cs="Times New Roman"/>
          <w:color w:val="000000" w:themeColor="text1"/>
          <w:sz w:val="24"/>
          <w:szCs w:val="24"/>
        </w:rPr>
        <w:t>(известно точно)</w:t>
      </w:r>
      <w:bookmarkEnd w:id="27"/>
      <w:r w:rsidR="006A6105" w:rsidRPr="005C716A">
        <w:rPr>
          <w:rFonts w:ascii="Times New Roman" w:eastAsia="+mn-ea" w:hAnsi="Times New Roman" w:cs="Times New Roman"/>
          <w:color w:val="000000" w:themeColor="text1"/>
          <w:sz w:val="24"/>
          <w:szCs w:val="24"/>
        </w:rPr>
        <w:t>;</w:t>
      </w:r>
    </w:p>
    <w:p w14:paraId="74DB1EAE" w14:textId="39BCD98E" w:rsidR="006A6105" w:rsidRPr="005C716A" w:rsidRDefault="00EE1DD7" w:rsidP="005C716A">
      <w:pPr>
        <w:pStyle w:val="a6"/>
        <w:numPr>
          <w:ilvl w:val="0"/>
          <w:numId w:val="43"/>
        </w:numPr>
        <w:suppressAutoHyphens/>
        <w:autoSpaceDN w:val="0"/>
        <w:spacing w:after="0" w:line="240" w:lineRule="auto"/>
        <w:ind w:left="357" w:hanging="357"/>
        <w:textAlignment w:val="baseline"/>
        <w:rPr>
          <w:rFonts w:ascii="Times New Roman" w:eastAsia="+mn-ea" w:hAnsi="Times New Roman" w:cs="Times New Roman"/>
          <w:color w:val="000000" w:themeColor="text1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  <w:lang w:val="en-US"/>
              </w:rPr>
              <m:t>I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  <w:lang w:val="en-US"/>
              </w:rPr>
              <m:t>L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,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  <w:lang w:val="en-US"/>
              </w:rPr>
              <m:t>k</m:t>
            </m:r>
          </m:sub>
        </m:sSub>
      </m:oMath>
      <w:r w:rsidR="006A6105" w:rsidRPr="005C716A">
        <w:rPr>
          <w:rFonts w:ascii="Times New Roman" w:eastAsia="+mn-ea" w:hAnsi="Times New Roman" w:cs="Times New Roman"/>
          <w:color w:val="000000" w:themeColor="text1"/>
          <w:sz w:val="24"/>
          <w:szCs w:val="24"/>
        </w:rPr>
        <w:t xml:space="preserve"> и </w:t>
      </w:r>
      <m:oMath>
        <m:sSub>
          <m:sSubPr>
            <m:ctrlP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  <w:lang w:val="en-US"/>
              </w:rPr>
              <m:t>I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  <w:lang w:val="en-US"/>
              </w:rPr>
              <m:t>R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,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  <w:lang w:val="en-US"/>
              </w:rPr>
              <m:t>k</m:t>
            </m:r>
          </m:sub>
        </m:sSub>
      </m:oMath>
      <w:r w:rsidR="006A6105" w:rsidRPr="005C716A">
        <w:rPr>
          <w:rFonts w:ascii="Times New Roman" w:eastAsia="+mn-ea" w:hAnsi="Times New Roman" w:cs="Times New Roman"/>
          <w:color w:val="000000" w:themeColor="text1"/>
          <w:sz w:val="24"/>
          <w:szCs w:val="24"/>
        </w:rPr>
        <w:t xml:space="preserve"> — интенсивности (число ионов) в </w:t>
      </w:r>
      <w:bookmarkStart w:id="28" w:name="_Hlk150190003"/>
      <w:r w:rsidR="006A6105" w:rsidRPr="005C716A">
        <w:rPr>
          <w:rFonts w:ascii="Times New Roman" w:eastAsia="+mn-ea" w:hAnsi="Times New Roman" w:cs="Times New Roman"/>
          <w:color w:val="000000" w:themeColor="text1"/>
          <w:sz w:val="24"/>
          <w:szCs w:val="24"/>
          <w:lang w:val="en-US"/>
        </w:rPr>
        <w:t>k</w:t>
      </w:r>
      <w:r w:rsidR="006A6105" w:rsidRPr="005C716A">
        <w:rPr>
          <w:rFonts w:ascii="Times New Roman" w:eastAsia="+mn-ea" w:hAnsi="Times New Roman" w:cs="Times New Roman"/>
          <w:color w:val="000000" w:themeColor="text1"/>
          <w:sz w:val="24"/>
          <w:szCs w:val="24"/>
        </w:rPr>
        <w:t xml:space="preserve"> – ой паре </w:t>
      </w:r>
      <w:proofErr w:type="spellStart"/>
      <w:r w:rsidR="006A6105" w:rsidRPr="005C716A">
        <w:rPr>
          <w:rFonts w:ascii="Times New Roman" w:eastAsia="+mn-ea" w:hAnsi="Times New Roman" w:cs="Times New Roman"/>
          <w:color w:val="000000" w:themeColor="text1"/>
          <w:sz w:val="24"/>
          <w:szCs w:val="24"/>
        </w:rPr>
        <w:t>банчей</w:t>
      </w:r>
      <w:proofErr w:type="spellEnd"/>
      <w:r w:rsidR="00FC617D">
        <w:rPr>
          <w:rFonts w:ascii="Times New Roman" w:eastAsia="+mn-ea" w:hAnsi="Times New Roman" w:cs="Times New Roman"/>
          <w:color w:val="000000" w:themeColor="text1"/>
          <w:sz w:val="24"/>
          <w:szCs w:val="24"/>
        </w:rPr>
        <w:t>,</w:t>
      </w:r>
      <w:r w:rsidR="006A6105" w:rsidRPr="005C716A">
        <w:rPr>
          <w:rFonts w:ascii="Times New Roman" w:eastAsia="+mn-ea" w:hAnsi="Times New Roman" w:cs="Times New Roman"/>
          <w:color w:val="000000" w:themeColor="text1"/>
          <w:sz w:val="24"/>
          <w:szCs w:val="24"/>
        </w:rPr>
        <w:t xml:space="preserve"> </w:t>
      </w:r>
      <w:bookmarkEnd w:id="28"/>
      <w:r w:rsidR="006A6105" w:rsidRPr="005C716A">
        <w:rPr>
          <w:rFonts w:ascii="Times New Roman" w:eastAsia="+mn-ea" w:hAnsi="Times New Roman" w:cs="Times New Roman"/>
          <w:color w:val="000000" w:themeColor="text1"/>
          <w:sz w:val="24"/>
          <w:szCs w:val="24"/>
        </w:rPr>
        <w:t>налетающих слева и справа соответственно (определяется по диагностической аппаратуре коллайдера);</w:t>
      </w:r>
    </w:p>
    <w:p w14:paraId="75F7072A" w14:textId="7B2DA03E" w:rsidR="006A6105" w:rsidRPr="005C716A" w:rsidRDefault="00EE1DD7" w:rsidP="005C716A">
      <w:pPr>
        <w:pStyle w:val="a6"/>
        <w:numPr>
          <w:ilvl w:val="0"/>
          <w:numId w:val="43"/>
        </w:numPr>
        <w:suppressAutoHyphens/>
        <w:autoSpaceDN w:val="0"/>
        <w:spacing w:after="0" w:line="240" w:lineRule="auto"/>
        <w:ind w:left="357" w:hanging="357"/>
        <w:textAlignment w:val="baseline"/>
        <w:rPr>
          <w:rFonts w:ascii="Times New Roman" w:eastAsia="+mn-ea" w:hAnsi="Times New Roman" w:cs="Times New Roman"/>
          <w:color w:val="000000" w:themeColor="text1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color w:val="000000" w:themeColor="text1"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4"/>
                <w:szCs w:val="24"/>
                <w:lang w:val="en-US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4"/>
                <w:szCs w:val="24"/>
                <w:lang w:val="en-US"/>
              </w:rPr>
              <m:t>r</m:t>
            </m:r>
          </m:sub>
        </m:sSub>
      </m:oMath>
      <w:r w:rsidR="005C716A" w:rsidRPr="005C716A">
        <w:rPr>
          <w:rFonts w:ascii="Times New Roman" w:eastAsia="+mn-ea" w:hAnsi="Times New Roman" w:cs="Times New Roman"/>
          <w:color w:val="000000" w:themeColor="text1"/>
          <w:sz w:val="24"/>
          <w:szCs w:val="24"/>
        </w:rPr>
        <w:t xml:space="preserve"> — частота обращения (известна точно);</w:t>
      </w:r>
    </w:p>
    <w:p w14:paraId="081EC8A9" w14:textId="5B9CF2FE" w:rsidR="005C716A" w:rsidRPr="005C716A" w:rsidRDefault="00EE1DD7" w:rsidP="005C716A">
      <w:pPr>
        <w:pStyle w:val="a6"/>
        <w:numPr>
          <w:ilvl w:val="0"/>
          <w:numId w:val="43"/>
        </w:numPr>
        <w:suppressAutoHyphens/>
        <w:autoSpaceDN w:val="0"/>
        <w:spacing w:after="0" w:line="240" w:lineRule="auto"/>
        <w:ind w:left="357" w:hanging="357"/>
        <w:textAlignment w:val="baseline"/>
        <w:rPr>
          <w:rFonts w:ascii="Times New Roman" w:eastAsia="+mn-ea" w:hAnsi="Times New Roman" w:cs="Times New Roman"/>
          <w:color w:val="000000" w:themeColor="text1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4"/>
                <w:szCs w:val="24"/>
                <w:lang w:val="en-US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eff,</m:t>
            </m:r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4"/>
                <w:szCs w:val="24"/>
                <w:lang w:val="en-US"/>
              </w:rPr>
              <m:t>k</m:t>
            </m:r>
          </m:sub>
        </m:sSub>
      </m:oMath>
      <w:r w:rsidR="005C716A" w:rsidRPr="005C716A">
        <w:rPr>
          <w:rFonts w:ascii="Times New Roman" w:eastAsia="+mn-ea" w:hAnsi="Times New Roman" w:cs="Times New Roman"/>
          <w:color w:val="000000" w:themeColor="text1"/>
          <w:sz w:val="24"/>
          <w:szCs w:val="24"/>
        </w:rPr>
        <w:t xml:space="preserve"> — эффективная площадь пересечения </w:t>
      </w:r>
      <w:r w:rsidR="005C716A" w:rsidRPr="005C716A">
        <w:rPr>
          <w:rFonts w:ascii="Times New Roman" w:eastAsia="+mn-ea" w:hAnsi="Times New Roman" w:cs="Times New Roman"/>
          <w:color w:val="000000" w:themeColor="text1"/>
          <w:sz w:val="24"/>
          <w:szCs w:val="24"/>
          <w:lang w:val="en-US"/>
        </w:rPr>
        <w:t>k</w:t>
      </w:r>
      <w:r w:rsidR="005C716A" w:rsidRPr="005C716A">
        <w:rPr>
          <w:rFonts w:ascii="Times New Roman" w:eastAsia="+mn-ea" w:hAnsi="Times New Roman" w:cs="Times New Roman"/>
          <w:color w:val="000000" w:themeColor="text1"/>
          <w:sz w:val="24"/>
          <w:szCs w:val="24"/>
        </w:rPr>
        <w:t xml:space="preserve"> – ой пары </w:t>
      </w:r>
      <w:proofErr w:type="spellStart"/>
      <w:r w:rsidR="005C716A" w:rsidRPr="005C716A">
        <w:rPr>
          <w:rFonts w:ascii="Times New Roman" w:eastAsia="+mn-ea" w:hAnsi="Times New Roman" w:cs="Times New Roman"/>
          <w:color w:val="000000" w:themeColor="text1"/>
          <w:sz w:val="24"/>
          <w:szCs w:val="24"/>
        </w:rPr>
        <w:t>банчей</w:t>
      </w:r>
      <w:proofErr w:type="spellEnd"/>
      <w:r w:rsidR="005C716A" w:rsidRPr="005C716A">
        <w:rPr>
          <w:rFonts w:ascii="Times New Roman" w:eastAsia="+mn-ea" w:hAnsi="Times New Roman" w:cs="Times New Roman"/>
          <w:color w:val="000000" w:themeColor="text1"/>
          <w:sz w:val="24"/>
          <w:szCs w:val="24"/>
        </w:rPr>
        <w:t xml:space="preserve"> в поперечной плоскости. Эта площадь определяется распределением частиц в </w:t>
      </w:r>
      <w:proofErr w:type="spellStart"/>
      <w:r w:rsidR="005C716A" w:rsidRPr="005C716A">
        <w:rPr>
          <w:rFonts w:ascii="Times New Roman" w:eastAsia="+mn-ea" w:hAnsi="Times New Roman" w:cs="Times New Roman"/>
          <w:color w:val="000000" w:themeColor="text1"/>
          <w:sz w:val="24"/>
          <w:szCs w:val="24"/>
        </w:rPr>
        <w:t>банчах</w:t>
      </w:r>
      <w:proofErr w:type="spellEnd"/>
      <w:r w:rsidR="005C716A" w:rsidRPr="005C716A">
        <w:rPr>
          <w:rFonts w:ascii="Times New Roman" w:eastAsia="+mn-ea" w:hAnsi="Times New Roman" w:cs="Times New Roman"/>
          <w:color w:val="000000" w:themeColor="text1"/>
          <w:sz w:val="24"/>
          <w:szCs w:val="24"/>
        </w:rPr>
        <w:t xml:space="preserve"> и их относительным положением в поперечной плоскости.</w:t>
      </w:r>
    </w:p>
    <w:p w14:paraId="0996DB92" w14:textId="541462E2" w:rsidR="00037E3D" w:rsidRDefault="005C716A" w:rsidP="00104D72">
      <w:pPr>
        <w:suppressAutoHyphens/>
        <w:autoSpaceDN w:val="0"/>
        <w:spacing w:after="0" w:line="240" w:lineRule="auto"/>
        <w:ind w:firstLine="709"/>
        <w:textAlignment w:val="baseline"/>
        <w:rPr>
          <w:rFonts w:ascii="Times New Roman" w:eastAsia="+mn-e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+mn-ea" w:hAnsi="Times New Roman" w:cs="Times New Roman"/>
          <w:color w:val="000000" w:themeColor="text1"/>
          <w:sz w:val="24"/>
          <w:szCs w:val="24"/>
        </w:rPr>
        <w:t xml:space="preserve">Дальнейшее рассмотрение проведём для фиксированной пары </w:t>
      </w:r>
      <w:proofErr w:type="spellStart"/>
      <w:r>
        <w:rPr>
          <w:rFonts w:ascii="Times New Roman" w:eastAsia="+mn-ea" w:hAnsi="Times New Roman" w:cs="Times New Roman"/>
          <w:color w:val="000000" w:themeColor="text1"/>
          <w:sz w:val="24"/>
          <w:szCs w:val="24"/>
        </w:rPr>
        <w:t>банчей</w:t>
      </w:r>
      <w:proofErr w:type="spellEnd"/>
      <w:r>
        <w:rPr>
          <w:rFonts w:ascii="Times New Roman" w:eastAsia="+mn-ea" w:hAnsi="Times New Roman" w:cs="Times New Roman"/>
          <w:color w:val="000000" w:themeColor="text1"/>
          <w:sz w:val="24"/>
          <w:szCs w:val="24"/>
        </w:rPr>
        <w:t>. Кроме того</w:t>
      </w:r>
      <w:r w:rsidR="005D2445">
        <w:rPr>
          <w:rFonts w:ascii="Times New Roman" w:eastAsia="+mn-ea" w:hAnsi="Times New Roman" w:cs="Times New Roman"/>
          <w:color w:val="000000" w:themeColor="text1"/>
          <w:sz w:val="24"/>
          <w:szCs w:val="24"/>
        </w:rPr>
        <w:t>,</w:t>
      </w:r>
      <w:r>
        <w:rPr>
          <w:rFonts w:ascii="Times New Roman" w:eastAsia="+mn-ea" w:hAnsi="Times New Roman" w:cs="Times New Roman"/>
          <w:color w:val="000000" w:themeColor="text1"/>
          <w:sz w:val="24"/>
          <w:szCs w:val="24"/>
        </w:rPr>
        <w:t xml:space="preserve"> не будем предполагать, что относительное положение сталкивающихся </w:t>
      </w:r>
      <w:proofErr w:type="spellStart"/>
      <w:r>
        <w:rPr>
          <w:rFonts w:ascii="Times New Roman" w:eastAsia="+mn-ea" w:hAnsi="Times New Roman" w:cs="Times New Roman"/>
          <w:color w:val="000000" w:themeColor="text1"/>
          <w:sz w:val="24"/>
          <w:szCs w:val="24"/>
        </w:rPr>
        <w:t>банчей</w:t>
      </w:r>
      <w:proofErr w:type="spellEnd"/>
      <w:r>
        <w:rPr>
          <w:rFonts w:ascii="Times New Roman" w:eastAsia="+mn-ea" w:hAnsi="Times New Roman" w:cs="Times New Roman"/>
          <w:color w:val="000000" w:themeColor="text1"/>
          <w:sz w:val="24"/>
          <w:szCs w:val="24"/>
        </w:rPr>
        <w:t xml:space="preserve"> </w:t>
      </w:r>
      <w:r w:rsidR="00DC5AE4">
        <w:rPr>
          <w:rFonts w:ascii="Times New Roman" w:eastAsia="+mn-ea" w:hAnsi="Times New Roman" w:cs="Times New Roman"/>
          <w:color w:val="000000" w:themeColor="text1"/>
          <w:sz w:val="24"/>
          <w:szCs w:val="24"/>
        </w:rPr>
        <w:t>для</w:t>
      </w:r>
      <w:r>
        <w:rPr>
          <w:rFonts w:ascii="Times New Roman" w:eastAsia="+mn-ea" w:hAnsi="Times New Roman" w:cs="Times New Roman"/>
          <w:color w:val="000000" w:themeColor="text1"/>
          <w:sz w:val="24"/>
          <w:szCs w:val="24"/>
        </w:rPr>
        <w:t xml:space="preserve"> </w:t>
      </w:r>
      <w:r w:rsidR="00DC5AE4">
        <w:rPr>
          <w:rFonts w:ascii="Times New Roman" w:eastAsia="+mn-ea" w:hAnsi="Times New Roman" w:cs="Times New Roman"/>
          <w:color w:val="000000" w:themeColor="text1"/>
          <w:sz w:val="24"/>
          <w:szCs w:val="24"/>
        </w:rPr>
        <w:t xml:space="preserve">точки фокусировки в поперечной плоскости оптимизировано. </w:t>
      </w:r>
      <w:r w:rsidR="00104D72">
        <w:rPr>
          <w:rFonts w:ascii="Times New Roman" w:eastAsia="+mn-ea" w:hAnsi="Times New Roman" w:cs="Times New Roman"/>
          <w:color w:val="000000" w:themeColor="text1"/>
          <w:sz w:val="24"/>
          <w:szCs w:val="24"/>
        </w:rPr>
        <w:t xml:space="preserve">Расстояние между центрами </w:t>
      </w:r>
      <w:proofErr w:type="spellStart"/>
      <w:r w:rsidR="00104D72">
        <w:rPr>
          <w:rFonts w:ascii="Times New Roman" w:eastAsia="+mn-ea" w:hAnsi="Times New Roman" w:cs="Times New Roman"/>
          <w:color w:val="000000" w:themeColor="text1"/>
          <w:sz w:val="24"/>
          <w:szCs w:val="24"/>
        </w:rPr>
        <w:t>б</w:t>
      </w:r>
      <w:r w:rsidR="006667E4">
        <w:rPr>
          <w:rFonts w:ascii="Times New Roman" w:eastAsia="+mn-ea" w:hAnsi="Times New Roman" w:cs="Times New Roman"/>
          <w:color w:val="000000" w:themeColor="text1"/>
          <w:sz w:val="24"/>
          <w:szCs w:val="24"/>
        </w:rPr>
        <w:t>а</w:t>
      </w:r>
      <w:r w:rsidR="00104D72">
        <w:rPr>
          <w:rFonts w:ascii="Times New Roman" w:eastAsia="+mn-ea" w:hAnsi="Times New Roman" w:cs="Times New Roman"/>
          <w:color w:val="000000" w:themeColor="text1"/>
          <w:sz w:val="24"/>
          <w:szCs w:val="24"/>
        </w:rPr>
        <w:t>нчей</w:t>
      </w:r>
      <w:proofErr w:type="spellEnd"/>
      <w:r w:rsidR="00104D72">
        <w:rPr>
          <w:rFonts w:ascii="Times New Roman" w:eastAsia="+mn-ea" w:hAnsi="Times New Roman" w:cs="Times New Roman"/>
          <w:color w:val="000000" w:themeColor="text1"/>
          <w:sz w:val="24"/>
          <w:szCs w:val="24"/>
        </w:rPr>
        <w:t xml:space="preserve"> по осям </w:t>
      </w:r>
      <w:r w:rsidR="00104D72">
        <w:rPr>
          <w:rFonts w:ascii="Times New Roman" w:eastAsia="+mn-ea" w:hAnsi="Times New Roman" w:cs="Times New Roman"/>
          <w:color w:val="000000" w:themeColor="text1"/>
          <w:sz w:val="24"/>
          <w:szCs w:val="24"/>
          <w:lang w:val="en-US"/>
        </w:rPr>
        <w:t>X</w:t>
      </w:r>
      <w:r w:rsidR="00104D72" w:rsidRPr="00104D72">
        <w:rPr>
          <w:rFonts w:ascii="Times New Roman" w:eastAsia="+mn-ea" w:hAnsi="Times New Roman" w:cs="Times New Roman"/>
          <w:color w:val="000000" w:themeColor="text1"/>
          <w:sz w:val="24"/>
          <w:szCs w:val="24"/>
        </w:rPr>
        <w:t xml:space="preserve"> </w:t>
      </w:r>
      <w:r w:rsidR="00104D72">
        <w:rPr>
          <w:rFonts w:ascii="Times New Roman" w:eastAsia="+mn-ea" w:hAnsi="Times New Roman" w:cs="Times New Roman"/>
          <w:color w:val="000000" w:themeColor="text1"/>
          <w:sz w:val="24"/>
          <w:szCs w:val="24"/>
        </w:rPr>
        <w:t xml:space="preserve">и </w:t>
      </w:r>
      <w:r w:rsidR="00104D72">
        <w:rPr>
          <w:rFonts w:ascii="Times New Roman" w:eastAsia="+mn-ea" w:hAnsi="Times New Roman" w:cs="Times New Roman"/>
          <w:color w:val="000000" w:themeColor="text1"/>
          <w:sz w:val="24"/>
          <w:szCs w:val="24"/>
          <w:lang w:val="en-US"/>
        </w:rPr>
        <w:t>Y</w:t>
      </w:r>
      <w:r w:rsidR="00104D72" w:rsidRPr="00104D72">
        <w:rPr>
          <w:rFonts w:ascii="Times New Roman" w:eastAsia="+mn-ea" w:hAnsi="Times New Roman" w:cs="Times New Roman"/>
          <w:color w:val="000000" w:themeColor="text1"/>
          <w:sz w:val="24"/>
          <w:szCs w:val="24"/>
        </w:rPr>
        <w:t xml:space="preserve"> (</w:t>
      </w:r>
      <w:r w:rsidR="00104D72">
        <w:rPr>
          <w:rFonts w:ascii="Times New Roman" w:eastAsia="+mn-ea" w:hAnsi="Times New Roman" w:cs="Times New Roman"/>
          <w:color w:val="000000" w:themeColor="text1"/>
          <w:sz w:val="24"/>
          <w:szCs w:val="24"/>
        </w:rPr>
        <w:t>в поперечной плоскости</w:t>
      </w:r>
      <w:r w:rsidR="00104D72" w:rsidRPr="00104D72">
        <w:rPr>
          <w:rFonts w:ascii="Times New Roman" w:eastAsia="+mn-ea" w:hAnsi="Times New Roman" w:cs="Times New Roman"/>
          <w:color w:val="000000" w:themeColor="text1"/>
          <w:sz w:val="24"/>
          <w:szCs w:val="24"/>
        </w:rPr>
        <w:t>)</w:t>
      </w:r>
      <w:r w:rsidR="00104D72">
        <w:rPr>
          <w:rFonts w:ascii="Times New Roman" w:eastAsia="+mn-ea" w:hAnsi="Times New Roman" w:cs="Times New Roman"/>
          <w:color w:val="000000" w:themeColor="text1"/>
          <w:sz w:val="24"/>
          <w:szCs w:val="24"/>
        </w:rPr>
        <w:t xml:space="preserve"> будем обозначать </w:t>
      </w:r>
      <w:bookmarkStart w:id="29" w:name="_Hlk150192263"/>
      <m:oMath>
        <m:r>
          <m:rPr>
            <m:sty m:val="p"/>
          </m:rPr>
          <w:rPr>
            <w:rFonts w:ascii="Cambria Math" w:hAnsi="Cambria Math" w:cs="Times New Roman"/>
            <w:color w:val="000000" w:themeColor="text1"/>
          </w:rPr>
          <m:t>δ</m:t>
        </m:r>
        <m:r>
          <m:rPr>
            <m:sty m:val="p"/>
          </m:rPr>
          <w:rPr>
            <w:rFonts w:ascii="Cambria Math" w:hAnsi="Cambria Math" w:cs="Times New Roman"/>
            <w:color w:val="000000" w:themeColor="text1"/>
            <w:lang w:val="en-US"/>
          </w:rPr>
          <m:t>X</m:t>
        </m:r>
      </m:oMath>
      <w:bookmarkEnd w:id="29"/>
      <w:r w:rsidR="00104D72">
        <w:rPr>
          <w:rFonts w:ascii="Times New Roman" w:eastAsia="+mn-ea" w:hAnsi="Times New Roman" w:cs="Times New Roman"/>
          <w:color w:val="000000" w:themeColor="text1"/>
        </w:rPr>
        <w:t xml:space="preserve">  и </w:t>
      </w:r>
      <w:bookmarkStart w:id="30" w:name="_Hlk150192282"/>
      <m:oMath>
        <m:r>
          <m:rPr>
            <m:sty m:val="p"/>
          </m:rPr>
          <w:rPr>
            <w:rFonts w:ascii="Cambria Math" w:hAnsi="Cambria Math" w:cs="Times New Roman"/>
            <w:color w:val="000000" w:themeColor="text1"/>
          </w:rPr>
          <m:t>δ</m:t>
        </m:r>
        <m:r>
          <m:rPr>
            <m:sty m:val="p"/>
          </m:rPr>
          <w:rPr>
            <w:rFonts w:ascii="Cambria Math" w:hAnsi="Cambria Math" w:cs="Times New Roman"/>
            <w:color w:val="000000" w:themeColor="text1"/>
            <w:lang w:val="en-US"/>
          </w:rPr>
          <m:t>Y</m:t>
        </m:r>
      </m:oMath>
      <w:bookmarkEnd w:id="30"/>
      <w:r w:rsidR="00104D72">
        <w:rPr>
          <w:rFonts w:ascii="Times New Roman" w:eastAsia="+mn-ea" w:hAnsi="Times New Roman" w:cs="Times New Roman"/>
          <w:color w:val="000000" w:themeColor="text1"/>
          <w:sz w:val="24"/>
          <w:szCs w:val="24"/>
        </w:rPr>
        <w:t xml:space="preserve"> соответственно. </w:t>
      </w:r>
      <w:r w:rsidR="006667E4">
        <w:rPr>
          <w:rFonts w:ascii="Times New Roman" w:eastAsia="+mn-ea" w:hAnsi="Times New Roman" w:cs="Times New Roman"/>
          <w:color w:val="000000" w:themeColor="text1"/>
          <w:sz w:val="24"/>
          <w:szCs w:val="24"/>
        </w:rPr>
        <w:t xml:space="preserve">В таких условиях светимость зависит от настройки положения </w:t>
      </w:r>
      <w:proofErr w:type="spellStart"/>
      <w:r w:rsidR="006667E4">
        <w:rPr>
          <w:rFonts w:ascii="Times New Roman" w:eastAsia="+mn-ea" w:hAnsi="Times New Roman" w:cs="Times New Roman"/>
          <w:color w:val="000000" w:themeColor="text1"/>
          <w:sz w:val="24"/>
          <w:szCs w:val="24"/>
        </w:rPr>
        <w:t>банчей</w:t>
      </w:r>
      <w:proofErr w:type="spellEnd"/>
      <w:r w:rsidR="006667E4">
        <w:rPr>
          <w:rFonts w:ascii="Times New Roman" w:eastAsia="+mn-ea" w:hAnsi="Times New Roman" w:cs="Times New Roman"/>
          <w:color w:val="000000" w:themeColor="text1"/>
          <w:sz w:val="24"/>
          <w:szCs w:val="24"/>
        </w:rPr>
        <w:t xml:space="preserve"> в поперечной плоскости</w:t>
      </w:r>
      <w:r w:rsidR="003407CE">
        <w:rPr>
          <w:rFonts w:ascii="Times New Roman" w:eastAsia="+mn-ea" w:hAnsi="Times New Roman" w:cs="Times New Roman"/>
          <w:color w:val="000000" w:themeColor="text1"/>
          <w:sz w:val="24"/>
          <w:szCs w:val="24"/>
        </w:rPr>
        <w:t>:</w:t>
      </w:r>
    </w:p>
    <w:p w14:paraId="4CEF516E" w14:textId="62CCA888" w:rsidR="003407CE" w:rsidRPr="003407CE" w:rsidRDefault="003407CE" w:rsidP="003407CE">
      <w:pPr>
        <w:suppressAutoHyphens/>
        <w:autoSpaceDN w:val="0"/>
        <w:spacing w:after="0" w:line="240" w:lineRule="auto"/>
        <w:ind w:firstLine="709"/>
        <w:jc w:val="right"/>
        <w:textAlignment w:val="baseline"/>
        <w:rPr>
          <w:rFonts w:ascii="Times New Roman" w:eastAsia="+mn-ea" w:hAnsi="Times New Roman" w:cs="Times New Roman"/>
          <w:color w:val="000000" w:themeColor="text1"/>
          <w:sz w:val="24"/>
          <w:szCs w:val="24"/>
        </w:rPr>
      </w:pPr>
      <w:bookmarkStart w:id="31" w:name="_Hlk150195385"/>
      <m:oMath>
        <m:r>
          <m:rPr>
            <m:scr m:val="script"/>
            <m:sty m:val="p"/>
          </m:rPr>
          <w:rPr>
            <w:rFonts w:ascii="Cambria Math" w:eastAsia="Times New Roman" w:hAnsi="Cambria Math" w:cs="Times New Roman"/>
            <w:color w:val="000000" w:themeColor="text1"/>
            <w:sz w:val="24"/>
            <w:szCs w:val="24"/>
            <w:lang w:eastAsia="ru-RU"/>
          </w:rPr>
          <m:t>L</m:t>
        </m:r>
        <w:bookmarkStart w:id="32" w:name="_Hlk150192411"/>
        <m:d>
          <m:dPr>
            <m:ctrlPr>
              <w:rPr>
                <w:rFonts w:ascii="Cambria Math" w:eastAsia="Times New Roman" w:hAnsi="Cambria Math" w:cs="Times New Roman"/>
                <w:color w:val="000000" w:themeColor="text1"/>
                <w:sz w:val="24"/>
                <w:szCs w:val="24"/>
                <w:lang w:eastAsia="ru-RU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</w:rPr>
              <m:t>δ</m:t>
            </m:r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lang w:val="en-US"/>
              </w:rPr>
              <m:t>X</m:t>
            </m:r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</w:rPr>
              <m:t>,δ</m:t>
            </m:r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lang w:val="en-US"/>
              </w:rPr>
              <m:t>Y</m:t>
            </m:r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</w:rPr>
              <m:t xml:space="preserve"> </m:t>
            </m:r>
          </m:e>
        </m:d>
        <w:bookmarkEnd w:id="31"/>
        <w:bookmarkEnd w:id="32"/>
        <m:r>
          <w:rPr>
            <w:rFonts w:ascii="Cambria Math" w:eastAsia="Times New Roman" w:hAnsi="Cambria Math" w:cs="Times New Roman"/>
            <w:color w:val="000000" w:themeColor="text1"/>
            <w:sz w:val="24"/>
            <w:szCs w:val="24"/>
            <w:lang w:eastAsia="ru-RU"/>
          </w:rPr>
          <m:t>=</m:t>
        </m:r>
        <m:f>
          <m:fPr>
            <m:type m:val="lin"/>
            <m:ctrlPr>
              <w:rPr>
                <w:rFonts w:ascii="Cambria Math" w:hAnsi="Cambria Math" w:cs="Times New Roman"/>
                <w:color w:val="000000" w:themeColor="text1"/>
                <w:sz w:val="24"/>
                <w:szCs w:val="24"/>
                <w:lang w:val="en-US"/>
              </w:rPr>
            </m:ctrlPr>
          </m:fPr>
          <m:num>
            <m:d>
              <m:dPr>
                <m:ctrlP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color w:val="000000" w:themeColor="text1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I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L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 w:themeColor="text1"/>
                    <w:sz w:val="24"/>
                    <w:szCs w:val="24"/>
                  </w:rPr>
                  <m:t>∙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color w:val="000000" w:themeColor="text1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I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R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 w:themeColor="text1"/>
                    <w:sz w:val="24"/>
                    <w:szCs w:val="24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r</m:t>
                    </m:r>
                  </m:sub>
                </m:sSub>
              </m:e>
            </m:d>
          </m:num>
          <m:den>
            <m:d>
              <m:dPr>
                <m:ctrlP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color w:val="000000" w:themeColor="text1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S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4"/>
                        <w:szCs w:val="24"/>
                      </w:rPr>
                      <m:t>eff</m:t>
                    </m:r>
                  </m:sub>
                </m:sSub>
                <w:bookmarkStart w:id="33" w:name="_Hlk150195329"/>
                <m:d>
                  <m:dPr>
                    <m:ctrlPr>
                      <w:rPr>
                        <w:rFonts w:ascii="Cambria Math" w:eastAsia="Times New Roman" w:hAnsi="Cambria Math" w:cs="Times New Roman"/>
                        <w:color w:val="000000" w:themeColor="text1"/>
                        <w:sz w:val="24"/>
                        <w:szCs w:val="24"/>
                        <w:lang w:eastAsia="ru-RU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</w:rPr>
                      <m:t>δ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lang w:val="en-US"/>
                      </w:rPr>
                      <m:t>X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</w:rPr>
                      <m:t>,δ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lang w:val="en-US"/>
                      </w:rPr>
                      <m:t>Y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</w:rPr>
                      <m:t xml:space="preserve"> </m:t>
                    </m:r>
                  </m:e>
                </m:d>
                <w:bookmarkEnd w:id="33"/>
              </m:e>
            </m:d>
          </m:den>
        </m:f>
      </m:oMath>
      <w:r>
        <w:rPr>
          <w:rFonts w:ascii="Times New Roman" w:eastAsia="+mn-ea" w:hAnsi="Times New Roman" w:cs="Times New Roman"/>
          <w:color w:val="000000" w:themeColor="text1"/>
          <w:sz w:val="24"/>
          <w:szCs w:val="24"/>
        </w:rPr>
        <w:t xml:space="preserve"> .</w:t>
      </w:r>
      <w:r>
        <w:rPr>
          <w:rFonts w:ascii="Times New Roman" w:eastAsia="+mn-ea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eastAsia="+mn-ea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eastAsia="+mn-ea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eastAsia="+mn-ea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eastAsia="+mn-ea" w:hAnsi="Times New Roman" w:cs="Times New Roman"/>
          <w:color w:val="000000" w:themeColor="text1"/>
          <w:sz w:val="24"/>
          <w:szCs w:val="24"/>
        </w:rPr>
        <w:tab/>
        <w:t>(8)</w:t>
      </w:r>
    </w:p>
    <w:p w14:paraId="7F7CFBE5" w14:textId="44896E51" w:rsidR="004F2852" w:rsidRDefault="003407CE" w:rsidP="00BB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дальнейшем не будем писать индекс</w:t>
      </w:r>
      <w:r w:rsidR="0089315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указывающий номер пары сталкивающихся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банчей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E3448A">
        <w:rPr>
          <w:rFonts w:ascii="Times New Roman" w:hAnsi="Times New Roman" w:cs="Times New Roman"/>
          <w:sz w:val="24"/>
          <w:szCs w:val="24"/>
        </w:rPr>
        <w:t xml:space="preserve">Число событий </w:t>
      </w:r>
      <w:bookmarkStart w:id="34" w:name="_Hlk150195225"/>
      <w:r w:rsidR="00E3448A">
        <w:rPr>
          <w:rFonts w:ascii="Times New Roman" w:hAnsi="Times New Roman" w:cs="Times New Roman"/>
          <w:sz w:val="24"/>
          <w:szCs w:val="24"/>
        </w:rPr>
        <w:t>(</w:t>
      </w:r>
      <w:bookmarkStart w:id="35" w:name="_Hlk150195313"/>
      <m:oMath>
        <m:sSub>
          <m:sSubPr>
            <m:ctrl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Times New Roman" w:cs="Times New Roman"/>
                <w:sz w:val="24"/>
                <w:szCs w:val="24"/>
                <w:lang w:val="en-US" w:eastAsia="ru-RU"/>
              </w:rPr>
              <m:t>N</m:t>
            </m:r>
          </m:e>
          <m:sub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tr</m:t>
            </m:r>
          </m:sub>
        </m:sSub>
      </m:oMath>
      <w:bookmarkEnd w:id="35"/>
      <w:r w:rsidR="00E3448A">
        <w:rPr>
          <w:rFonts w:ascii="Times New Roman" w:hAnsi="Times New Roman" w:cs="Times New Roman"/>
          <w:sz w:val="24"/>
          <w:szCs w:val="24"/>
        </w:rPr>
        <w:t>)</w:t>
      </w:r>
      <w:bookmarkEnd w:id="34"/>
      <w:r w:rsidR="0089315A">
        <w:rPr>
          <w:rFonts w:ascii="Times New Roman" w:hAnsi="Times New Roman" w:cs="Times New Roman"/>
          <w:sz w:val="24"/>
          <w:szCs w:val="24"/>
        </w:rPr>
        <w:t>,</w:t>
      </w:r>
      <w:r w:rsidR="00E3448A" w:rsidRPr="004F2852">
        <w:rPr>
          <w:rFonts w:ascii="Times New Roman" w:hAnsi="Times New Roman" w:cs="Times New Roman"/>
          <w:sz w:val="24"/>
          <w:szCs w:val="24"/>
        </w:rPr>
        <w:t xml:space="preserve"> </w:t>
      </w:r>
      <w:r w:rsidR="00E3448A">
        <w:rPr>
          <w:rFonts w:ascii="Times New Roman" w:hAnsi="Times New Roman" w:cs="Times New Roman"/>
          <w:sz w:val="24"/>
          <w:szCs w:val="24"/>
        </w:rPr>
        <w:t xml:space="preserve">зарегистрированных за время </w:t>
      </w:r>
      <w:r w:rsidR="004F2852">
        <w:rPr>
          <w:rFonts w:ascii="Times New Roman" w:hAnsi="Times New Roman" w:cs="Times New Roman"/>
          <w:sz w:val="24"/>
          <w:szCs w:val="24"/>
        </w:rPr>
        <w:t>(</w:t>
      </w:r>
      <w:bookmarkStart w:id="36" w:name="_Hlk150195459"/>
      <m:oMath>
        <m:sSub>
          <m:sSubPr>
            <m:ctrl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Times New Roman" w:cs="Times New Roman"/>
                <w:sz w:val="24"/>
                <w:szCs w:val="24"/>
                <w:lang w:val="en-US" w:eastAsia="ru-RU"/>
              </w:rPr>
              <m:t>T</m:t>
            </m:r>
          </m:e>
          <m:sub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tr</m:t>
            </m:r>
          </m:sub>
        </m:sSub>
      </m:oMath>
      <w:r w:rsidR="004F2852">
        <w:rPr>
          <w:rFonts w:ascii="Times New Roman" w:hAnsi="Times New Roman" w:cs="Times New Roman"/>
          <w:sz w:val="24"/>
          <w:szCs w:val="24"/>
        </w:rPr>
        <w:t>)</w:t>
      </w:r>
      <w:r w:rsidR="004F2852" w:rsidRPr="004F2852">
        <w:rPr>
          <w:rFonts w:ascii="Times New Roman" w:hAnsi="Times New Roman" w:cs="Times New Roman"/>
          <w:sz w:val="24"/>
          <w:szCs w:val="24"/>
        </w:rPr>
        <w:t xml:space="preserve"> </w:t>
      </w:r>
      <w:bookmarkEnd w:id="36"/>
      <w:r w:rsidR="004F2852">
        <w:rPr>
          <w:rFonts w:ascii="Times New Roman" w:hAnsi="Times New Roman" w:cs="Times New Roman"/>
          <w:sz w:val="24"/>
          <w:szCs w:val="24"/>
        </w:rPr>
        <w:t>равно:</w:t>
      </w:r>
    </w:p>
    <w:p w14:paraId="328CDE3E" w14:textId="0468A543" w:rsidR="00E5128E" w:rsidRDefault="00EE1DD7" w:rsidP="004F2852">
      <w:pPr>
        <w:spacing w:after="0" w:line="240" w:lineRule="auto"/>
        <w:jc w:val="right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Times New Roman" w:cs="Times New Roman"/>
                <w:sz w:val="24"/>
                <w:szCs w:val="24"/>
                <w:lang w:val="en-US" w:eastAsia="ru-RU"/>
              </w:rPr>
              <m:t>N</m:t>
            </m:r>
          </m:e>
          <m:sub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tr</m:t>
            </m:r>
          </m:sub>
        </m:sSub>
        <w:bookmarkStart w:id="37" w:name="_Hlk150195480"/>
        <m:d>
          <m:dPr>
            <m:ctrlPr>
              <w:rPr>
                <w:rFonts w:ascii="Cambria Math" w:eastAsia="Times New Roman" w:hAnsi="Cambria Math" w:cs="Times New Roman"/>
                <w:color w:val="000000" w:themeColor="text1"/>
                <w:sz w:val="24"/>
                <w:szCs w:val="24"/>
                <w:lang w:eastAsia="ru-RU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</w:rPr>
              <m:t>δ</m:t>
            </m:r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lang w:val="en-US"/>
              </w:rPr>
              <m:t>X</m:t>
            </m:r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</w:rPr>
              <m:t>,δ</m:t>
            </m:r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lang w:val="en-US"/>
              </w:rPr>
              <m:t>Y</m:t>
            </m:r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</w:rPr>
              <m:t xml:space="preserve"> </m:t>
            </m:r>
          </m:e>
        </m:d>
        <w:bookmarkEnd w:id="37"/>
        <m:r>
          <w:rPr>
            <w:rFonts w:ascii="Cambria Math" w:eastAsia="Times New Roman" w:hAnsi="Cambria Math" w:cs="Times New Roman"/>
            <w:color w:val="000000" w:themeColor="text1"/>
            <w:sz w:val="24"/>
            <w:szCs w:val="24"/>
            <w:lang w:eastAsia="ru-RU"/>
          </w:rPr>
          <m:t>=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color w:val="000000" w:themeColor="text1"/>
                <w:sz w:val="24"/>
                <w:szCs w:val="24"/>
                <w:lang w:eastAsia="ru-RU"/>
              </w:rPr>
            </m:ctrlPr>
          </m:dPr>
          <m:e>
            <w:bookmarkStart w:id="38" w:name="_Hlk150333709"/>
            <m:r>
              <m:rPr>
                <m:scr m:val="script"/>
                <m:sty m:val="p"/>
              </m:rPr>
              <w:rPr>
                <w:rFonts w:ascii="Cambria Math" w:eastAsia="Times New Roman" w:hAnsi="Cambria Math" w:cs="Times New Roman"/>
                <w:color w:val="000000" w:themeColor="text1"/>
                <w:sz w:val="24"/>
                <w:szCs w:val="24"/>
                <w:lang w:eastAsia="ru-RU"/>
              </w:rPr>
              <m:t>L</m:t>
            </m:r>
            <m:d>
              <m:dPr>
                <m:ctrlP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lang w:eastAsia="ru-RU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</w:rPr>
                  <m:t>δ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lang w:val="en-US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</w:rPr>
                  <m:t>,δ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lang w:val="en-US"/>
                  </w:rPr>
                  <m:t>Y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</w:rPr>
                  <m:t xml:space="preserve"> </m:t>
                </m:r>
              </m:e>
            </m:d>
            <m:d>
              <m:dPr>
                <m:ctrlPr>
                  <w:rPr>
                    <w:rFonts w:ascii="Cambria Math" w:eastAsia="Times New Roman" w:hAnsi="Cambria Math" w:cs="Times New Roman"/>
                    <w:i/>
                    <w:color w:val="000000" w:themeColor="text1"/>
                    <w:sz w:val="24"/>
                    <w:szCs w:val="24"/>
                    <w:lang w:eastAsia="ru-RU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(</m:t>
                </m:r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εσ</m:t>
                </m:r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)</m:t>
                </m:r>
              </m:e>
            </m:d>
            <w:bookmarkEnd w:id="38"/>
          </m:e>
        </m:d>
        <m:r>
          <w:rPr>
            <w:rFonts w:ascii="Cambria Math" w:eastAsiaTheme="minorEastAsia" w:hAnsi="Cambria Math" w:cs="Times New Roman"/>
            <w:color w:val="000000" w:themeColor="text1"/>
            <w:sz w:val="24"/>
            <w:szCs w:val="24"/>
            <w:lang w:eastAsia="ru-RU"/>
          </w:rPr>
          <m:t>∙</m:t>
        </m:r>
        <m:sSub>
          <m:sSubPr>
            <m:ctrl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Times New Roman" w:cs="Times New Roman"/>
                <w:sz w:val="24"/>
                <w:szCs w:val="24"/>
                <w:lang w:val="en-US" w:eastAsia="ru-RU"/>
              </w:rPr>
              <m:t>T</m:t>
            </m:r>
          </m:e>
          <m:sub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tr</m:t>
            </m:r>
          </m:sub>
        </m:sSub>
        <m:d>
          <m:dPr>
            <m:ctrlPr>
              <w:rPr>
                <w:rFonts w:ascii="Cambria Math" w:eastAsia="Times New Roman" w:hAnsi="Cambria Math" w:cs="Times New Roman"/>
                <w:color w:val="000000" w:themeColor="text1"/>
                <w:sz w:val="24"/>
                <w:szCs w:val="24"/>
                <w:lang w:eastAsia="ru-RU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</w:rPr>
              <m:t>δ</m:t>
            </m:r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lang w:val="en-US"/>
              </w:rPr>
              <m:t>X</m:t>
            </m:r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</w:rPr>
              <m:t>,δ</m:t>
            </m:r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lang w:val="en-US"/>
              </w:rPr>
              <m:t>Y</m:t>
            </m:r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</w:rPr>
              <m:t xml:space="preserve"> </m:t>
            </m:r>
          </m:e>
        </m:d>
      </m:oMath>
      <w:r w:rsidR="004F285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.</w:t>
      </w:r>
      <w:r w:rsidR="004F285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ab/>
      </w:r>
      <w:r w:rsidR="00984FC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ab/>
      </w:r>
      <w:r w:rsidR="004F285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ab/>
      </w:r>
      <w:r w:rsidR="004F285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ab/>
        <w:t>(9)</w:t>
      </w:r>
    </w:p>
    <w:p w14:paraId="20E768A9" w14:textId="22F50DFF" w:rsidR="00712BD4" w:rsidRDefault="00712BD4" w:rsidP="00712BD4">
      <w:pPr>
        <w:spacing w:after="0" w:line="240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Для пояснения метода калибровки детектора светимости остановимся подробнее на эффективной площади пересечения пучков. Для этого необходимо ввест</w:t>
      </w:r>
      <w:r w:rsidR="000D1284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и распределение частиц в поперечной плоскости</w:t>
      </w:r>
      <w:r w:rsidR="005B7E51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:</w:t>
      </w:r>
    </w:p>
    <w:bookmarkStart w:id="39" w:name="_Hlk106817430"/>
    <w:bookmarkStart w:id="40" w:name="_Hlk106802280"/>
    <w:p w14:paraId="277243A8" w14:textId="28D4F8AE" w:rsidR="000D1284" w:rsidRDefault="00EE1DD7" w:rsidP="000F2EFF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Theme="minorEastAsia" w:hAnsi="Times New Roman" w:cs="Times New Roman"/>
          <w:iCs/>
          <w:color w:val="000000" w:themeColor="text1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Cs/>
                <w:color w:val="000000" w:themeColor="text1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⊥,</m:t>
            </m:r>
            <m:f>
              <m:fPr>
                <m:type m:val="lin"/>
                <m:ctrlPr>
                  <w:rPr>
                    <w:rFonts w:ascii="Cambria Math" w:eastAsiaTheme="minorEastAsia" w:hAnsi="Cambria Math" w:cs="Times New Roman"/>
                    <w:iCs/>
                    <w:color w:val="000000" w:themeColor="text1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 w:themeColor="text1"/>
                    <w:sz w:val="24"/>
                    <w:szCs w:val="24"/>
                  </w:rPr>
                  <m:t>L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 w:themeColor="text1"/>
                    <w:sz w:val="24"/>
                    <w:szCs w:val="24"/>
                  </w:rPr>
                  <m:t>R</m:t>
                </m:r>
              </m:den>
            </m:f>
          </m:sub>
        </m:sSub>
        <w:bookmarkEnd w:id="39"/>
        <m:d>
          <m:dPr>
            <m:ctrlPr>
              <w:rPr>
                <w:rFonts w:ascii="Cambria Math" w:eastAsiaTheme="minorEastAsia" w:hAnsi="Cambria Math" w:cs="Times New Roman"/>
                <w:iCs/>
                <w:color w:val="000000" w:themeColor="text1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  <w:lang w:val="en-US"/>
              </w:rPr>
              <m:t>x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,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  <w:lang w:val="en-US"/>
              </w:rPr>
              <m:t>y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;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Cs/>
                    <w:color w:val="000000" w:themeColor="text1"/>
                    <w:sz w:val="24"/>
                    <w:szCs w:val="24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 w:themeColor="text1"/>
                    <w:sz w:val="24"/>
                    <w:szCs w:val="24"/>
                    <w:lang w:val="en-US"/>
                  </w:rPr>
                  <m:t>z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 w:themeColor="text1"/>
                    <w:sz w:val="24"/>
                    <w:szCs w:val="24"/>
                    <w:lang w:val="en-US"/>
                  </w:rPr>
                  <m:t>V</m:t>
                </m:r>
              </m:sub>
            </m:sSub>
          </m:e>
        </m:d>
        <w:bookmarkEnd w:id="40"/>
        <m:r>
          <m:rPr>
            <m:sty m:val="p"/>
          </m:rP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 xml:space="preserve">≥0; </m:t>
        </m:r>
        <m:nary>
          <m:naryPr>
            <m:chr m:val="∬"/>
            <m:limLoc m:val="undOvr"/>
            <m:subHide m:val="1"/>
            <m:supHide m:val="1"/>
            <m:ctrlPr>
              <w:rPr>
                <w:rFonts w:ascii="Cambria Math" w:eastAsiaTheme="minorEastAsia" w:hAnsi="Cambria Math" w:cs="Times New Roman"/>
                <w:iCs/>
                <w:color w:val="000000" w:themeColor="text1"/>
                <w:sz w:val="24"/>
                <w:szCs w:val="24"/>
              </w:rPr>
            </m:ctrlPr>
          </m:naryPr>
          <m:sub/>
          <m:sup/>
          <m:e>
            <w:bookmarkStart w:id="41" w:name="_Hlk106817462"/>
            <m:sSub>
              <m:sSubPr>
                <m:ctrlPr>
                  <w:rPr>
                    <w:rFonts w:ascii="Cambria Math" w:eastAsiaTheme="minorEastAsia" w:hAnsi="Cambria Math" w:cs="Times New Roman"/>
                    <w:iCs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 w:themeColor="text1"/>
                    <w:sz w:val="24"/>
                    <w:szCs w:val="24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 w:themeColor="text1"/>
                    <w:sz w:val="24"/>
                    <w:szCs w:val="24"/>
                  </w:rPr>
                  <m:t>⊥,</m:t>
                </m:r>
                <m:f>
                  <m:fPr>
                    <m:type m:val="lin"/>
                    <m:ctrlPr>
                      <w:rPr>
                        <w:rFonts w:ascii="Cambria Math" w:eastAsiaTheme="minorEastAsia" w:hAnsi="Cambria Math" w:cs="Times New Roman"/>
                        <w:iCs/>
                        <w:color w:val="000000" w:themeColor="text1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color w:val="000000" w:themeColor="text1"/>
                        <w:sz w:val="24"/>
                        <w:szCs w:val="24"/>
                      </w:rPr>
                      <m:t>L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color w:val="000000" w:themeColor="text1"/>
                        <w:sz w:val="24"/>
                        <w:szCs w:val="24"/>
                      </w:rPr>
                      <m:t>R</m:t>
                    </m:r>
                  </m:den>
                </m:f>
              </m:sub>
            </m:sSub>
            <w:bookmarkEnd w:id="41"/>
            <m:d>
              <m:dPr>
                <m:ctrlPr>
                  <w:rPr>
                    <w:rFonts w:ascii="Cambria Math" w:eastAsiaTheme="minorEastAsia" w:hAnsi="Cambria Math" w:cs="Times New Roman"/>
                    <w:iCs/>
                    <w:color w:val="000000" w:themeColor="text1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 w:themeColor="text1"/>
                    <w:sz w:val="24"/>
                    <w:szCs w:val="24"/>
                    <w:lang w:val="en-US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 w:themeColor="text1"/>
                    <w:sz w:val="24"/>
                    <w:szCs w:val="24"/>
                  </w:rPr>
                  <m:t>,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 w:themeColor="text1"/>
                    <w:sz w:val="24"/>
                    <w:szCs w:val="24"/>
                    <w:lang w:val="en-US"/>
                  </w:rPr>
                  <m:t>y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 w:themeColor="text1"/>
                    <w:sz w:val="24"/>
                    <w:szCs w:val="24"/>
                  </w:rPr>
                  <m:t>;</m:t>
                </m:r>
                <w:bookmarkStart w:id="42" w:name="_Hlk106819837"/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Cs/>
                        <w:color w:val="000000" w:themeColor="text1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z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V</m:t>
                    </m:r>
                  </m:sub>
                </m:sSub>
                <w:bookmarkEnd w:id="42"/>
              </m:e>
            </m:d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dxdy=1</m:t>
            </m:r>
          </m:e>
        </m:nary>
      </m:oMath>
      <w:r w:rsidR="000D1284" w:rsidRPr="003F2B6D">
        <w:rPr>
          <w:rFonts w:ascii="Times New Roman" w:eastAsiaTheme="minorEastAsia" w:hAnsi="Times New Roman" w:cs="Times New Roman"/>
          <w:i/>
          <w:color w:val="000000" w:themeColor="text1"/>
          <w:sz w:val="24"/>
          <w:szCs w:val="24"/>
        </w:rPr>
        <w:t>,</w:t>
      </w:r>
      <w:r w:rsidR="000D1284" w:rsidRPr="003F2B6D">
        <w:rPr>
          <w:rFonts w:ascii="Times New Roman" w:eastAsiaTheme="minorEastAsia" w:hAnsi="Times New Roman" w:cs="Times New Roman"/>
          <w:i/>
          <w:color w:val="000000" w:themeColor="text1"/>
          <w:sz w:val="24"/>
          <w:szCs w:val="24"/>
        </w:rPr>
        <w:tab/>
      </w:r>
      <w:r w:rsidR="000D1284" w:rsidRPr="003F2B6D">
        <w:rPr>
          <w:rFonts w:ascii="Times New Roman" w:eastAsiaTheme="minorEastAsia" w:hAnsi="Times New Roman" w:cs="Times New Roman"/>
          <w:i/>
          <w:color w:val="000000" w:themeColor="text1"/>
          <w:sz w:val="24"/>
          <w:szCs w:val="24"/>
        </w:rPr>
        <w:tab/>
      </w:r>
      <w:r w:rsidR="000D1284" w:rsidRPr="003F2B6D">
        <w:rPr>
          <w:rFonts w:ascii="Times New Roman" w:eastAsiaTheme="minorEastAsia" w:hAnsi="Times New Roman" w:cs="Times New Roman"/>
          <w:i/>
          <w:color w:val="000000" w:themeColor="text1"/>
          <w:sz w:val="24"/>
          <w:szCs w:val="24"/>
        </w:rPr>
        <w:tab/>
      </w:r>
      <w:bookmarkStart w:id="43" w:name="_Hlk106817619"/>
      <w:r w:rsidR="000D1284" w:rsidRPr="003F2B6D">
        <w:rPr>
          <w:rFonts w:ascii="Times New Roman" w:eastAsiaTheme="minorEastAsia" w:hAnsi="Times New Roman" w:cs="Times New Roman"/>
          <w:iCs/>
          <w:color w:val="000000" w:themeColor="text1"/>
          <w:sz w:val="24"/>
          <w:szCs w:val="24"/>
        </w:rPr>
        <w:t>(1</w:t>
      </w:r>
      <w:r w:rsidR="000D1284">
        <w:rPr>
          <w:rFonts w:ascii="Times New Roman" w:eastAsiaTheme="minorEastAsia" w:hAnsi="Times New Roman" w:cs="Times New Roman"/>
          <w:iCs/>
          <w:color w:val="000000" w:themeColor="text1"/>
          <w:sz w:val="24"/>
          <w:szCs w:val="24"/>
        </w:rPr>
        <w:t>0</w:t>
      </w:r>
      <w:r w:rsidR="000D1284" w:rsidRPr="003F2B6D">
        <w:rPr>
          <w:rFonts w:ascii="Times New Roman" w:eastAsiaTheme="minorEastAsia" w:hAnsi="Times New Roman" w:cs="Times New Roman"/>
          <w:iCs/>
          <w:color w:val="000000" w:themeColor="text1"/>
          <w:sz w:val="24"/>
          <w:szCs w:val="24"/>
        </w:rPr>
        <w:t>)</w:t>
      </w:r>
      <w:bookmarkEnd w:id="43"/>
    </w:p>
    <w:p w14:paraId="74A1E6E7" w14:textId="577A7B2B" w:rsidR="006B7959" w:rsidRDefault="000D1284" w:rsidP="000F2EFF">
      <w:pPr>
        <w:suppressAutoHyphens/>
        <w:autoSpaceDN w:val="0"/>
        <w:spacing w:after="0" w:line="240" w:lineRule="auto"/>
        <w:textAlignment w:val="baseline"/>
        <w:rPr>
          <w:rFonts w:ascii="Times New Roman" w:eastAsiaTheme="minorEastAsia" w:hAnsi="Times New Roman" w:cs="Times New Roman"/>
          <w:iCs/>
          <w:color w:val="000000" w:themeColor="text1"/>
          <w:sz w:val="24"/>
          <w:szCs w:val="24"/>
        </w:rPr>
      </w:pPr>
      <w:r>
        <w:rPr>
          <w:rFonts w:ascii="Times New Roman" w:eastAsiaTheme="minorEastAsia" w:hAnsi="Times New Roman" w:cs="Times New Roman"/>
          <w:iCs/>
          <w:color w:val="000000" w:themeColor="text1"/>
          <w:sz w:val="24"/>
          <w:szCs w:val="24"/>
        </w:rPr>
        <w:t xml:space="preserve">Здесь </w:t>
      </w:r>
      <w:bookmarkStart w:id="44" w:name="_Hlk150326490"/>
      <m:oMath>
        <m:sSub>
          <m:sSubPr>
            <m:ctrlPr>
              <w:rPr>
                <w:rFonts w:ascii="Cambria Math" w:eastAsiaTheme="minorEastAsia" w:hAnsi="Cambria Math" w:cs="Times New Roman"/>
                <w:iCs/>
                <w:color w:val="000000" w:themeColor="text1"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  <w:lang w:val="en-US"/>
              </w:rPr>
              <m:t>z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  <w:lang w:val="en-US"/>
              </w:rPr>
              <m:t>V</m:t>
            </m:r>
          </m:sub>
        </m:sSub>
      </m:oMath>
      <w:bookmarkEnd w:id="44"/>
      <w:r>
        <w:rPr>
          <w:rFonts w:ascii="Times New Roman" w:eastAsiaTheme="minorEastAsia" w:hAnsi="Times New Roman" w:cs="Times New Roman"/>
          <w:iCs/>
          <w:color w:val="000000" w:themeColor="text1"/>
          <w:sz w:val="24"/>
          <w:szCs w:val="24"/>
        </w:rPr>
        <w:t xml:space="preserve"> означает расстояние </w:t>
      </w:r>
      <w:r w:rsidR="000F2EFF">
        <w:rPr>
          <w:rFonts w:ascii="Times New Roman" w:eastAsiaTheme="minorEastAsia" w:hAnsi="Times New Roman" w:cs="Times New Roman"/>
          <w:iCs/>
          <w:color w:val="000000" w:themeColor="text1"/>
          <w:sz w:val="24"/>
          <w:szCs w:val="24"/>
        </w:rPr>
        <w:t xml:space="preserve">поперечной плоскости, для которой записано распределение от точки фокусировки. </w:t>
      </w:r>
      <w:r w:rsidR="00506239">
        <w:rPr>
          <w:rFonts w:ascii="Times New Roman" w:eastAsiaTheme="minorEastAsia" w:hAnsi="Times New Roman" w:cs="Times New Roman"/>
          <w:iCs/>
          <w:color w:val="000000" w:themeColor="text1"/>
          <w:sz w:val="24"/>
          <w:szCs w:val="24"/>
        </w:rPr>
        <w:t>Следовательно</w:t>
      </w:r>
      <w:r w:rsidR="00377316">
        <w:rPr>
          <w:rFonts w:ascii="Times New Roman" w:eastAsiaTheme="minorEastAsia" w:hAnsi="Times New Roman" w:cs="Times New Roman"/>
          <w:iCs/>
          <w:color w:val="000000" w:themeColor="text1"/>
          <w:sz w:val="24"/>
          <w:szCs w:val="24"/>
        </w:rPr>
        <w:t>,</w:t>
      </w:r>
      <w:r w:rsidR="00506239">
        <w:rPr>
          <w:rFonts w:ascii="Times New Roman" w:eastAsiaTheme="minorEastAsia" w:hAnsi="Times New Roman" w:cs="Times New Roman"/>
          <w:iCs/>
          <w:color w:val="000000" w:themeColor="text1"/>
          <w:sz w:val="24"/>
          <w:szCs w:val="24"/>
        </w:rPr>
        <w:t xml:space="preserve"> зависимость распределения от </w:t>
      </w:r>
      <w:bookmarkStart w:id="45" w:name="_Hlk150326517"/>
      <m:oMath>
        <m:sSub>
          <m:sSubPr>
            <m:ctrlPr>
              <w:rPr>
                <w:rFonts w:ascii="Cambria Math" w:eastAsiaTheme="minorEastAsia" w:hAnsi="Cambria Math" w:cs="Times New Roman"/>
                <w:iCs/>
                <w:color w:val="000000" w:themeColor="text1"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  <w:lang w:val="en-US"/>
              </w:rPr>
              <m:t>z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  <w:lang w:val="en-US"/>
              </w:rPr>
              <m:t>V</m:t>
            </m:r>
          </m:sub>
        </m:sSub>
      </m:oMath>
      <w:bookmarkEnd w:id="45"/>
      <w:r w:rsidR="00506239">
        <w:rPr>
          <w:rFonts w:ascii="Times New Roman" w:eastAsiaTheme="minorEastAsia" w:hAnsi="Times New Roman" w:cs="Times New Roman"/>
          <w:iCs/>
          <w:color w:val="000000" w:themeColor="text1"/>
          <w:sz w:val="24"/>
          <w:szCs w:val="24"/>
        </w:rPr>
        <w:t xml:space="preserve"> возникает при учёте фокусировки. </w:t>
      </w:r>
      <w:r w:rsidR="000F2EFF">
        <w:rPr>
          <w:rFonts w:ascii="Times New Roman" w:eastAsiaTheme="minorEastAsia" w:hAnsi="Times New Roman" w:cs="Times New Roman"/>
          <w:iCs/>
          <w:color w:val="000000" w:themeColor="text1"/>
          <w:sz w:val="24"/>
          <w:szCs w:val="24"/>
        </w:rPr>
        <w:t>Равенство интеграла единице</w:t>
      </w:r>
      <w:r w:rsidR="00506239">
        <w:rPr>
          <w:rFonts w:ascii="Times New Roman" w:eastAsiaTheme="minorEastAsia" w:hAnsi="Times New Roman" w:cs="Times New Roman"/>
          <w:iCs/>
          <w:color w:val="000000" w:themeColor="text1"/>
          <w:sz w:val="24"/>
          <w:szCs w:val="24"/>
        </w:rPr>
        <w:t xml:space="preserve"> при любом </w:t>
      </w:r>
      <m:oMath>
        <m:sSub>
          <m:sSubPr>
            <m:ctrlPr>
              <w:rPr>
                <w:rFonts w:ascii="Cambria Math" w:eastAsiaTheme="minorEastAsia" w:hAnsi="Cambria Math" w:cs="Times New Roman"/>
                <w:iCs/>
                <w:color w:val="000000" w:themeColor="text1"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  <w:lang w:val="en-US"/>
              </w:rPr>
              <m:t>z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  <w:lang w:val="en-US"/>
              </w:rPr>
              <m:t>V</m:t>
            </m:r>
          </m:sub>
        </m:sSub>
      </m:oMath>
      <w:r w:rsidR="000F2EFF">
        <w:rPr>
          <w:rFonts w:ascii="Times New Roman" w:eastAsiaTheme="minorEastAsia" w:hAnsi="Times New Roman" w:cs="Times New Roman"/>
          <w:iCs/>
          <w:color w:val="000000" w:themeColor="text1"/>
          <w:sz w:val="24"/>
          <w:szCs w:val="24"/>
        </w:rPr>
        <w:t xml:space="preserve"> является нормировочным условием, означающим сохранение числа пучковых частиц</w:t>
      </w:r>
      <w:r w:rsidR="00506239">
        <w:rPr>
          <w:rFonts w:ascii="Times New Roman" w:eastAsiaTheme="minorEastAsia" w:hAnsi="Times New Roman" w:cs="Times New Roman"/>
          <w:iCs/>
          <w:color w:val="000000" w:themeColor="text1"/>
          <w:sz w:val="24"/>
          <w:szCs w:val="24"/>
        </w:rPr>
        <w:t xml:space="preserve"> в процессе фокусировки</w:t>
      </w:r>
      <w:r w:rsidR="000F2EFF">
        <w:rPr>
          <w:rFonts w:ascii="Times New Roman" w:eastAsiaTheme="minorEastAsia" w:hAnsi="Times New Roman" w:cs="Times New Roman"/>
          <w:iCs/>
          <w:color w:val="000000" w:themeColor="text1"/>
          <w:sz w:val="24"/>
          <w:szCs w:val="24"/>
        </w:rPr>
        <w:t>.</w:t>
      </w:r>
      <w:r w:rsidR="006B7959">
        <w:rPr>
          <w:rFonts w:ascii="Times New Roman" w:eastAsiaTheme="minorEastAsia" w:hAnsi="Times New Roman" w:cs="Times New Roman"/>
          <w:iCs/>
          <w:color w:val="000000" w:themeColor="text1"/>
          <w:sz w:val="24"/>
          <w:szCs w:val="24"/>
        </w:rPr>
        <w:t xml:space="preserve"> Наряду с поперечным распределением необходимо ввести и продольное распределение частиц в </w:t>
      </w:r>
      <w:proofErr w:type="spellStart"/>
      <w:r w:rsidR="006B7959">
        <w:rPr>
          <w:rFonts w:ascii="Times New Roman" w:eastAsiaTheme="minorEastAsia" w:hAnsi="Times New Roman" w:cs="Times New Roman"/>
          <w:iCs/>
          <w:color w:val="000000" w:themeColor="text1"/>
          <w:sz w:val="24"/>
          <w:szCs w:val="24"/>
        </w:rPr>
        <w:t>банчах</w:t>
      </w:r>
      <w:proofErr w:type="spellEnd"/>
      <w:r w:rsidR="006B7959">
        <w:rPr>
          <w:rFonts w:ascii="Times New Roman" w:eastAsiaTheme="minorEastAsia" w:hAnsi="Times New Roman" w:cs="Times New Roman"/>
          <w:iCs/>
          <w:color w:val="000000" w:themeColor="text1"/>
          <w:sz w:val="24"/>
          <w:szCs w:val="24"/>
        </w:rPr>
        <w:t>:</w:t>
      </w:r>
    </w:p>
    <w:p w14:paraId="1C7577DE" w14:textId="490F8F8E" w:rsidR="006B7959" w:rsidRPr="003F2B6D" w:rsidRDefault="00EE1DD7" w:rsidP="006B7959">
      <w:pPr>
        <w:suppressAutoHyphens/>
        <w:autoSpaceDN w:val="0"/>
        <w:spacing w:after="0" w:line="360" w:lineRule="auto"/>
        <w:jc w:val="right"/>
        <w:textAlignment w:val="baseline"/>
        <w:rPr>
          <w:rFonts w:ascii="Times New Roman" w:eastAsiaTheme="minorEastAsia" w:hAnsi="Times New Roman" w:cs="Times New Roman"/>
          <w:iCs/>
          <w:color w:val="000000" w:themeColor="text1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Cs/>
                <w:color w:val="000000" w:themeColor="text1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p</m:t>
            </m:r>
          </m:e>
          <m:sub>
            <w:bookmarkStart w:id="46" w:name="_Hlk150328266"/>
            <m:r>
              <m:rPr>
                <m:sty m:val="p"/>
              </m:rP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m:t>║</m:t>
            </m:r>
            <w:bookmarkEnd w:id="46"/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,</m:t>
            </m:r>
            <m:f>
              <m:fPr>
                <m:type m:val="lin"/>
                <m:ctrlPr>
                  <w:rPr>
                    <w:rFonts w:ascii="Cambria Math" w:eastAsiaTheme="minorEastAsia" w:hAnsi="Cambria Math" w:cs="Times New Roman"/>
                    <w:iCs/>
                    <w:color w:val="000000" w:themeColor="text1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 w:themeColor="text1"/>
                    <w:sz w:val="24"/>
                    <w:szCs w:val="24"/>
                  </w:rPr>
                  <m:t>L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 w:themeColor="text1"/>
                    <w:sz w:val="24"/>
                    <w:szCs w:val="24"/>
                  </w:rPr>
                  <m:t>R</m:t>
                </m:r>
              </m:den>
            </m:f>
          </m:sub>
        </m:sSub>
        <m:d>
          <m:dPr>
            <m:ctrlPr>
              <w:rPr>
                <w:rFonts w:ascii="Cambria Math" w:eastAsiaTheme="minorEastAsia" w:hAnsi="Cambria Math" w:cs="Times New Roman"/>
                <w:iCs/>
                <w:color w:val="000000" w:themeColor="text1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z</m:t>
            </m:r>
          </m:e>
        </m:d>
        <m:r>
          <m:rPr>
            <m:sty m:val="p"/>
          </m:rP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 xml:space="preserve">≥0; </m:t>
        </m:r>
        <m:nary>
          <m:naryPr>
            <m:limLoc m:val="subSup"/>
            <m:ctrlPr>
              <w:rPr>
                <w:rFonts w:ascii="Cambria Math" w:eastAsiaTheme="minorEastAsia" w:hAnsi="Cambria Math" w:cs="Times New Roman"/>
                <w:iCs/>
                <w:color w:val="000000" w:themeColor="text1"/>
                <w:sz w:val="24"/>
                <w:szCs w:val="24"/>
              </w:rPr>
            </m:ctrlPr>
          </m:naryPr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-∞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∞</m:t>
            </m:r>
          </m:sup>
          <m:e>
            <w:bookmarkStart w:id="47" w:name="_Hlk106820252"/>
            <m:sSub>
              <m:sSubPr>
                <m:ctrlPr>
                  <w:rPr>
                    <w:rFonts w:ascii="Cambria Math" w:eastAsiaTheme="minorEastAsia" w:hAnsi="Cambria Math" w:cs="Times New Roman"/>
                    <w:iCs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 w:themeColor="text1"/>
                    <w:sz w:val="24"/>
                    <w:szCs w:val="24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Times New Roman" w:eastAsiaTheme="minorEastAsia" w:hAnsi="Times New Roman" w:cs="Times New Roman"/>
                    <w:color w:val="000000" w:themeColor="text1"/>
                    <w:sz w:val="24"/>
                    <w:szCs w:val="24"/>
                  </w:rPr>
                  <m:t>║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 w:themeColor="text1"/>
                    <w:sz w:val="24"/>
                    <w:szCs w:val="24"/>
                  </w:rPr>
                  <m:t>,</m:t>
                </m:r>
                <m:f>
                  <m:fPr>
                    <m:type m:val="lin"/>
                    <m:ctrlPr>
                      <w:rPr>
                        <w:rFonts w:ascii="Cambria Math" w:eastAsiaTheme="minorEastAsia" w:hAnsi="Cambria Math" w:cs="Times New Roman"/>
                        <w:iCs/>
                        <w:color w:val="000000" w:themeColor="text1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color w:val="000000" w:themeColor="text1"/>
                        <w:sz w:val="24"/>
                        <w:szCs w:val="24"/>
                      </w:rPr>
                      <m:t>L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color w:val="000000" w:themeColor="text1"/>
                        <w:sz w:val="24"/>
                        <w:szCs w:val="24"/>
                      </w:rPr>
                      <m:t>R</m:t>
                    </m:r>
                  </m:den>
                </m:f>
              </m:sub>
            </m:sSub>
            <m:d>
              <m:dPr>
                <m:ctrlPr>
                  <w:rPr>
                    <w:rFonts w:ascii="Cambria Math" w:eastAsiaTheme="minorEastAsia" w:hAnsi="Cambria Math" w:cs="Times New Roman"/>
                    <w:iCs/>
                    <w:color w:val="000000" w:themeColor="text1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 w:themeColor="text1"/>
                    <w:sz w:val="24"/>
                    <w:szCs w:val="24"/>
                  </w:rPr>
                  <m:t>z</m:t>
                </m:r>
              </m:e>
            </m:d>
            <w:bookmarkEnd w:id="47"/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dz</m:t>
            </m:r>
          </m:e>
        </m:nary>
        <m:r>
          <m:rPr>
            <m:sty m:val="p"/>
          </m:rP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=1</m:t>
        </m:r>
      </m:oMath>
      <w:r w:rsidR="006B7959" w:rsidRPr="003F2B6D">
        <w:rPr>
          <w:rFonts w:ascii="Times New Roman" w:eastAsiaTheme="minorEastAsia" w:hAnsi="Times New Roman" w:cs="Times New Roman"/>
          <w:i/>
          <w:iCs/>
          <w:color w:val="000000" w:themeColor="text1"/>
          <w:sz w:val="24"/>
          <w:szCs w:val="24"/>
        </w:rPr>
        <w:t>.</w:t>
      </w:r>
      <w:r w:rsidR="006B7959" w:rsidRPr="003F2B6D">
        <w:rPr>
          <w:rFonts w:ascii="Times New Roman" w:eastAsiaTheme="minorEastAsia" w:hAnsi="Times New Roman" w:cs="Times New Roman"/>
          <w:i/>
          <w:color w:val="000000" w:themeColor="text1"/>
          <w:sz w:val="24"/>
          <w:szCs w:val="24"/>
        </w:rPr>
        <w:tab/>
      </w:r>
      <w:r w:rsidR="006B7959">
        <w:rPr>
          <w:rFonts w:ascii="Times New Roman" w:eastAsiaTheme="minorEastAsia" w:hAnsi="Times New Roman" w:cs="Times New Roman"/>
          <w:i/>
          <w:color w:val="000000" w:themeColor="text1"/>
          <w:sz w:val="24"/>
          <w:szCs w:val="24"/>
        </w:rPr>
        <w:tab/>
      </w:r>
      <w:r w:rsidR="006B7959" w:rsidRPr="003F2B6D">
        <w:rPr>
          <w:rFonts w:ascii="Times New Roman" w:eastAsiaTheme="minorEastAsia" w:hAnsi="Times New Roman" w:cs="Times New Roman"/>
          <w:i/>
          <w:color w:val="000000" w:themeColor="text1"/>
          <w:sz w:val="24"/>
          <w:szCs w:val="24"/>
        </w:rPr>
        <w:tab/>
      </w:r>
      <w:r w:rsidR="006B7959" w:rsidRPr="003F2B6D">
        <w:rPr>
          <w:rFonts w:ascii="Times New Roman" w:eastAsiaTheme="minorEastAsia" w:hAnsi="Times New Roman" w:cs="Times New Roman"/>
          <w:i/>
          <w:color w:val="000000" w:themeColor="text1"/>
          <w:sz w:val="24"/>
          <w:szCs w:val="24"/>
        </w:rPr>
        <w:tab/>
      </w:r>
      <w:r w:rsidR="00E75C30">
        <w:rPr>
          <w:rFonts w:ascii="Times New Roman" w:eastAsiaTheme="minorEastAsia" w:hAnsi="Times New Roman" w:cs="Times New Roman"/>
          <w:iCs/>
          <w:color w:val="000000" w:themeColor="text1"/>
          <w:sz w:val="24"/>
          <w:szCs w:val="24"/>
        </w:rPr>
        <w:t>(1</w:t>
      </w:r>
      <w:r w:rsidR="00E75C30" w:rsidRPr="00C65F70">
        <w:rPr>
          <w:rFonts w:ascii="Times New Roman" w:eastAsiaTheme="minorEastAsia" w:hAnsi="Times New Roman" w:cs="Times New Roman"/>
          <w:iCs/>
          <w:color w:val="000000" w:themeColor="text1"/>
          <w:sz w:val="24"/>
          <w:szCs w:val="24"/>
        </w:rPr>
        <w:t>1</w:t>
      </w:r>
      <w:r w:rsidR="006B7959" w:rsidRPr="003F2B6D">
        <w:rPr>
          <w:rFonts w:ascii="Times New Roman" w:eastAsiaTheme="minorEastAsia" w:hAnsi="Times New Roman" w:cs="Times New Roman"/>
          <w:iCs/>
          <w:color w:val="000000" w:themeColor="text1"/>
          <w:sz w:val="24"/>
          <w:szCs w:val="24"/>
        </w:rPr>
        <w:t>)</w:t>
      </w:r>
    </w:p>
    <w:p w14:paraId="1E2626B0" w14:textId="24A5DCDE" w:rsidR="005725BB" w:rsidRDefault="004A5EBA" w:rsidP="00433905">
      <w:pPr>
        <w:suppressAutoHyphens/>
        <w:autoSpaceDN w:val="0"/>
        <w:spacing w:after="0" w:line="240" w:lineRule="auto"/>
        <w:textAlignment w:val="baseline"/>
        <w:rPr>
          <w:rFonts w:ascii="Times New Roman" w:eastAsiaTheme="minorEastAsia" w:hAnsi="Times New Roman" w:cs="Times New Roman"/>
          <w:iCs/>
          <w:color w:val="000000" w:themeColor="text1"/>
          <w:sz w:val="24"/>
          <w:szCs w:val="24"/>
        </w:rPr>
      </w:pPr>
      <w:r>
        <w:rPr>
          <w:rFonts w:ascii="Times New Roman" w:eastAsiaTheme="minorEastAsia" w:hAnsi="Times New Roman" w:cs="Times New Roman"/>
          <w:iCs/>
          <w:color w:val="000000" w:themeColor="text1"/>
          <w:sz w:val="24"/>
          <w:szCs w:val="24"/>
        </w:rPr>
        <w:tab/>
        <w:t>Обратная площадь пересечения</w:t>
      </w:r>
      <w:r w:rsidR="006B7959">
        <w:rPr>
          <w:rFonts w:ascii="Times New Roman" w:eastAsiaTheme="minorEastAsia" w:hAnsi="Times New Roman" w:cs="Times New Roman"/>
          <w:iCs/>
          <w:color w:val="000000" w:themeColor="text1"/>
          <w:sz w:val="24"/>
          <w:szCs w:val="24"/>
        </w:rPr>
        <w:t xml:space="preserve"> выражается</w:t>
      </w:r>
      <w:r>
        <w:rPr>
          <w:rFonts w:ascii="Times New Roman" w:eastAsiaTheme="minorEastAsia" w:hAnsi="Times New Roman" w:cs="Times New Roman"/>
          <w:iCs/>
          <w:color w:val="000000" w:themeColor="text1"/>
          <w:sz w:val="24"/>
          <w:szCs w:val="24"/>
        </w:rPr>
        <w:t xml:space="preserve"> следующим образом</w:t>
      </w:r>
      <w:r w:rsidR="006B7959">
        <w:rPr>
          <w:rFonts w:ascii="Times New Roman" w:eastAsiaTheme="minorEastAsia" w:hAnsi="Times New Roman" w:cs="Times New Roman"/>
          <w:iCs/>
          <w:color w:val="000000" w:themeColor="text1"/>
          <w:sz w:val="24"/>
          <w:szCs w:val="24"/>
        </w:rPr>
        <w:t xml:space="preserve"> через эти распределения </w:t>
      </w:r>
      <w:bookmarkStart w:id="48" w:name="_Hlk150329351"/>
      <w:r w:rsidR="005725BB" w:rsidRPr="005725BB">
        <w:rPr>
          <w:rFonts w:ascii="Times New Roman" w:eastAsiaTheme="minorEastAsia" w:hAnsi="Times New Roman" w:cs="Times New Roman"/>
          <w:iCs/>
          <w:color w:val="000000" w:themeColor="text1"/>
          <w:sz w:val="24"/>
          <w:szCs w:val="24"/>
        </w:rPr>
        <w:t>[2,4</w:t>
      </w:r>
      <w:bookmarkEnd w:id="48"/>
      <w:r w:rsidR="005725BB" w:rsidRPr="005725BB">
        <w:rPr>
          <w:rFonts w:ascii="Times New Roman" w:eastAsiaTheme="minorEastAsia" w:hAnsi="Times New Roman" w:cs="Times New Roman"/>
          <w:iCs/>
          <w:color w:val="000000" w:themeColor="text1"/>
          <w:sz w:val="24"/>
          <w:szCs w:val="24"/>
        </w:rPr>
        <w:t>]:</w:t>
      </w:r>
    </w:p>
    <w:p w14:paraId="437BFE1C" w14:textId="143F79CF" w:rsidR="005725BB" w:rsidRPr="00433905" w:rsidRDefault="00EE1DD7" w:rsidP="00433905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Theme="minorEastAsia" w:hAnsi="Times New Roman" w:cs="Times New Roman"/>
          <w:iCs/>
          <w:color w:val="000000" w:themeColor="text1"/>
          <w:sz w:val="24"/>
          <w:szCs w:val="24"/>
        </w:rPr>
      </w:pPr>
      <m:oMath>
        <m:m>
          <m:mPr>
            <m:plcHide m:val="1"/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="+mn-ea" w:hAnsi="Cambria Math" w:cs="Arial"/>
                <w:i/>
                <w:iCs/>
                <w:color w:val="000000"/>
                <w:kern w:val="24"/>
                <w:sz w:val="24"/>
                <w:szCs w:val="24"/>
              </w:rPr>
            </m:ctrlPr>
          </m:mPr>
          <m:mr>
            <m:e>
              <m:f>
                <m:fPr>
                  <m:ctrlPr>
                    <w:rPr>
                      <w:rFonts w:ascii="Cambria Math" w:eastAsia="+mn-ea" w:hAnsi="Cambria Math" w:cs="Arial"/>
                      <w:i/>
                      <w:iCs/>
                      <w:color w:val="000000"/>
                      <w:kern w:val="24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+mn-ea" w:hAnsi="Cambria Math" w:cs="Arial"/>
                      <w:color w:val="000000"/>
                      <w:kern w:val="24"/>
                      <w:sz w:val="24"/>
                      <w:szCs w:val="24"/>
                    </w:rPr>
                    <m:t>1</m:t>
                  </m:r>
                </m:num>
                <m:den>
                  <w:bookmarkStart w:id="49" w:name="_Hlk150333813"/>
                  <m:sSub>
                    <m:sSubPr>
                      <m:ctrlPr>
                        <w:rPr>
                          <w:rFonts w:ascii="Cambria Math" w:eastAsia="+mn-ea" w:hAnsi="Cambria Math" w:cs="Arial"/>
                          <w:i/>
                          <w:iCs/>
                          <w:color w:val="000000"/>
                          <w:kern w:val="24"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+mn-ea" w:hAnsi="Cambria Math" w:cs="Arial"/>
                          <w:color w:val="000000"/>
                          <w:kern w:val="24"/>
                          <w:sz w:val="24"/>
                          <w:szCs w:val="24"/>
                        </w:rPr>
                        <m:t>S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+mn-ea" w:hAnsi="Cambria Math" w:cs="Arial"/>
                          <w:color w:val="000000"/>
                          <w:kern w:val="24"/>
                          <w:sz w:val="24"/>
                          <w:szCs w:val="24"/>
                        </w:rPr>
                        <m:t>eff</m:t>
                      </m:r>
                    </m:sub>
                  </m:sSub>
                  <m:d>
                    <m:dPr>
                      <m:ctrlPr>
                        <w:rPr>
                          <w:rFonts w:ascii="Cambria Math" w:eastAsia="+mn-ea" w:hAnsi="Cambria Math" w:cs="Arial"/>
                          <w:i/>
                          <w:iCs/>
                          <w:color w:val="000000"/>
                          <w:kern w:val="24"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="+mn-ea" w:hAnsi="Cambria Math" w:cs="Arial"/>
                          <w:color w:val="000000"/>
                          <w:kern w:val="24"/>
                          <w:sz w:val="24"/>
                          <w:szCs w:val="24"/>
                        </w:rPr>
                        <m:t>δX,δY</m:t>
                      </m:r>
                    </m:e>
                  </m:d>
                  <w:bookmarkEnd w:id="49"/>
                </m:den>
              </m:f>
              <m:r>
                <m:rPr>
                  <m:sty m:val="p"/>
                </m:rPr>
                <w:rPr>
                  <w:rFonts w:ascii="Cambria Math" w:eastAsia="+mn-ea" w:hAnsi="Cambria Math" w:cs="Arial"/>
                  <w:color w:val="000000"/>
                  <w:kern w:val="24"/>
                  <w:sz w:val="24"/>
                  <w:szCs w:val="24"/>
                </w:rPr>
                <m:t>=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eastAsia="+mn-ea" w:hAnsi="Cambria Math" w:cs="Arial"/>
                  <w:color w:val="000000"/>
                  <w:kern w:val="24"/>
                  <w:sz w:val="24"/>
                  <w:szCs w:val="24"/>
                </w:rPr>
                <m:t>=2</m:t>
              </m:r>
              <m:nary>
                <m:naryPr>
                  <m:chr m:val="∬"/>
                  <m:subHide m:val="1"/>
                  <m:supHide m:val="1"/>
                  <m:ctrlPr>
                    <w:rPr>
                      <w:rFonts w:ascii="Cambria Math" w:eastAsia="+mn-ea" w:hAnsi="Cambria Math" w:cs="Arial"/>
                      <w:i/>
                      <w:iCs/>
                      <w:color w:val="000000"/>
                      <w:kern w:val="24"/>
                      <w:sz w:val="24"/>
                      <w:szCs w:val="24"/>
                    </w:rPr>
                  </m:ctrlPr>
                </m:naryPr>
                <m:sub/>
                <m:sup/>
                <m:e>
                  <m:nary>
                    <m:naryPr>
                      <m:chr m:val="∬"/>
                      <m:subHide m:val="1"/>
                      <m:supHide m:val="1"/>
                      <m:ctrlPr>
                        <w:rPr>
                          <w:rFonts w:ascii="Cambria Math" w:eastAsia="+mn-ea" w:hAnsi="Cambria Math" w:cs="Arial"/>
                          <w:i/>
                          <w:iCs/>
                          <w:color w:val="000000"/>
                          <w:kern w:val="24"/>
                          <w:sz w:val="24"/>
                          <w:szCs w:val="24"/>
                        </w:rPr>
                      </m:ctrlPr>
                    </m:naryPr>
                    <m:sub/>
                    <m:sup/>
                    <m:e>
                      <m:r>
                        <m:rPr>
                          <m:sty m:val="p"/>
                        </m:rPr>
                        <w:rPr>
                          <w:rFonts w:ascii="Cambria Math" w:eastAsia="+mn-ea" w:hAnsi="Cambria Math" w:cs="Arial"/>
                          <w:color w:val="000000"/>
                          <w:kern w:val="24"/>
                          <w:sz w:val="24"/>
                          <w:szCs w:val="24"/>
                        </w:rPr>
                        <m:t>d</m:t>
                      </m:r>
                      <m:sSub>
                        <m:sSubPr>
                          <m:ctrlPr>
                            <w:rPr>
                              <w:rFonts w:ascii="Cambria Math" w:eastAsia="+mn-ea" w:hAnsi="Cambria Math" w:cs="Arial"/>
                              <w:i/>
                              <w:iCs/>
                              <w:color w:val="000000"/>
                              <w:kern w:val="24"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+mn-ea" w:hAnsi="Cambria Math" w:cs="Arial"/>
                              <w:color w:val="000000"/>
                              <w:kern w:val="24"/>
                              <w:sz w:val="24"/>
                              <w:szCs w:val="24"/>
                            </w:rPr>
                            <m:t>z</m:t>
                          </m:r>
                        </m:e>
                        <m:sub>
                          <m:r>
                            <w:rPr>
                              <w:rFonts w:ascii="Cambria Math" w:eastAsia="+mn-ea" w:hAnsi="Cambria Math" w:cs="Arial"/>
                              <w:color w:val="000000"/>
                              <w:kern w:val="24"/>
                              <w:sz w:val="24"/>
                              <w:szCs w:val="24"/>
                            </w:rPr>
                            <m:t>V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eastAsia="+mn-ea" w:hAnsi="Cambria Math" w:cs="Arial"/>
                          <w:color w:val="000000"/>
                          <w:kern w:val="24"/>
                          <w:sz w:val="24"/>
                          <w:szCs w:val="24"/>
                        </w:rPr>
                        <m:t>dξ dxdy</m:t>
                      </m:r>
                      <m:d>
                        <m:dPr>
                          <m:ctrlPr>
                            <w:rPr>
                              <w:rFonts w:ascii="Cambria Math" w:eastAsia="+mn-ea" w:hAnsi="Cambria Math" w:cs="Arial"/>
                              <w:i/>
                              <w:iCs/>
                              <w:color w:val="000000"/>
                              <w:kern w:val="24"/>
                              <w:sz w:val="24"/>
                              <w:szCs w:val="24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eastAsia="+mn-ea" w:hAnsi="Cambria Math" w:cs="Arial"/>
                                  <w:i/>
                                  <w:iCs/>
                                  <w:color w:val="000000"/>
                                  <w:kern w:val="24"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+mn-ea" w:hAnsi="Cambria Math" w:cs="Arial"/>
                                  <w:color w:val="000000"/>
                                  <w:kern w:val="24"/>
                                  <w:sz w:val="24"/>
                                  <w:szCs w:val="24"/>
                                </w:rPr>
                                <m:t>p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+mn-ea" w:hAnsi="Cambria Math" w:cs="Arial"/>
                                  <w:color w:val="000000"/>
                                  <w:kern w:val="24"/>
                                  <w:sz w:val="24"/>
                                  <w:szCs w:val="24"/>
                                </w:rPr>
                                <m:t>⊥,L</m:t>
                              </m:r>
                            </m:sub>
                          </m:sSub>
                          <m:d>
                            <m:dPr>
                              <m:ctrlPr>
                                <w:rPr>
                                  <w:rFonts w:ascii="Cambria Math" w:eastAsia="+mn-ea" w:hAnsi="Cambria Math" w:cs="Arial"/>
                                  <w:i/>
                                  <w:iCs/>
                                  <w:color w:val="000000"/>
                                  <w:kern w:val="24"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+mn-ea" w:hAnsi="Cambria Math" w:cs="Arial"/>
                                  <w:color w:val="000000"/>
                                  <w:kern w:val="24"/>
                                  <w:sz w:val="24"/>
                                  <w:szCs w:val="24"/>
                                </w:rPr>
                                <m:t>x+</m:t>
                              </m:r>
                              <m:f>
                                <m:fPr>
                                  <m:type m:val="lin"/>
                                  <m:ctrlPr>
                                    <w:rPr>
                                      <w:rFonts w:ascii="Cambria Math" w:eastAsia="+mn-ea" w:hAnsi="Cambria Math" w:cs="Arial"/>
                                      <w:i/>
                                      <w:iCs/>
                                      <w:color w:val="000000"/>
                                      <w:kern w:val="24"/>
                                      <w:sz w:val="24"/>
                                      <w:szCs w:val="24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+mn-ea" w:hAnsi="Cambria Math" w:cs="Arial"/>
                                      <w:color w:val="000000"/>
                                      <w:kern w:val="24"/>
                                      <w:sz w:val="24"/>
                                      <w:szCs w:val="24"/>
                                    </w:rPr>
                                    <m:t>δX</m:t>
                                  </m:r>
                                </m:num>
                                <m:den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+mn-ea" w:hAnsi="Cambria Math" w:cs="Arial"/>
                                      <w:color w:val="000000"/>
                                      <w:kern w:val="24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den>
                              </m:f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+mn-ea" w:hAnsi="Cambria Math" w:cs="Arial"/>
                                  <w:color w:val="000000"/>
                                  <w:kern w:val="24"/>
                                  <w:sz w:val="24"/>
                                  <w:szCs w:val="24"/>
                                </w:rPr>
                                <m:t>,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+mn-ea" w:hAnsi="Cambria Math" w:cs="Arial"/>
                                  <w:color w:val="000000"/>
                                  <w:kern w:val="24"/>
                                  <w:sz w:val="24"/>
                                  <w:szCs w:val="24"/>
                                  <w:lang w:val="en-US"/>
                                </w:rPr>
                                <m:t>x</m:t>
                              </m:r>
                              <m:r>
                                <w:rPr>
                                  <w:rFonts w:ascii="Cambria Math" w:eastAsia="Cambria Math" w:hAnsi="Cambria Math" w:cs="Arial"/>
                                  <w:color w:val="000000"/>
                                  <w:kern w:val="24"/>
                                  <w:sz w:val="24"/>
                                  <w:szCs w:val="24"/>
                                </w:rPr>
                                <m:t>→</m:t>
                              </m:r>
                              <m:r>
                                <w:rPr>
                                  <w:rFonts w:ascii="Cambria Math" w:eastAsia="Cambria Math" w:hAnsi="Cambria Math" w:cs="Arial"/>
                                  <w:color w:val="000000"/>
                                  <w:kern w:val="24"/>
                                  <w:sz w:val="24"/>
                                  <w:szCs w:val="24"/>
                                  <w:lang w:val="en-US"/>
                                </w:rPr>
                                <m:t>y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+mn-ea" w:hAnsi="Cambria Math" w:cs="Arial"/>
                                  <w:color w:val="000000"/>
                                  <w:kern w:val="24"/>
                                  <w:sz w:val="24"/>
                                  <w:szCs w:val="24"/>
                                </w:rPr>
                                <m:t>;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="+mn-ea" w:hAnsi="Cambria Math" w:cs="Arial"/>
                                      <w:i/>
                                      <w:iCs/>
                                      <w:color w:val="000000"/>
                                      <w:kern w:val="24"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+mn-ea" w:hAnsi="Cambria Math" w:cs="Arial"/>
                                      <w:color w:val="000000"/>
                                      <w:kern w:val="24"/>
                                      <w:sz w:val="24"/>
                                      <w:szCs w:val="24"/>
                                    </w:rPr>
                                    <m:t>z</m:t>
                                  </m:r>
                                </m:e>
                                <m:sub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+mn-ea" w:hAnsi="Cambria Math" w:cs="Arial"/>
                                      <w:color w:val="000000"/>
                                      <w:kern w:val="24"/>
                                      <w:sz w:val="24"/>
                                      <w:szCs w:val="24"/>
                                    </w:rPr>
                                    <m:t>V</m:t>
                                  </m:r>
                                </m:sub>
                              </m:sSub>
                            </m:e>
                          </m:d>
                          <m:sSub>
                            <m:sSubPr>
                              <m:ctrlPr>
                                <w:rPr>
                                  <w:rFonts w:ascii="Cambria Math" w:eastAsia="+mn-ea" w:hAnsi="Cambria Math" w:cs="Arial"/>
                                  <w:i/>
                                  <w:iCs/>
                                  <w:color w:val="000000"/>
                                  <w:kern w:val="24"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+mn-ea" w:hAnsi="Cambria Math" w:cs="Arial"/>
                                  <w:color w:val="000000"/>
                                  <w:kern w:val="24"/>
                                  <w:sz w:val="24"/>
                                  <w:szCs w:val="24"/>
                                </w:rPr>
                                <m:t>p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+mn-ea" w:hAnsi="Cambria Math" w:cs="Arial"/>
                                  <w:color w:val="000000"/>
                                  <w:kern w:val="24"/>
                                  <w:sz w:val="24"/>
                                  <w:szCs w:val="24"/>
                                </w:rPr>
                                <m:t>⊥,R</m:t>
                              </m:r>
                            </m:sub>
                          </m:sSub>
                          <m:d>
                            <m:dPr>
                              <m:ctrlPr>
                                <w:rPr>
                                  <w:rFonts w:ascii="Cambria Math" w:eastAsia="+mn-ea" w:hAnsi="Cambria Math" w:cs="Arial"/>
                                  <w:i/>
                                  <w:iCs/>
                                  <w:color w:val="000000"/>
                                  <w:kern w:val="24"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+mn-ea" w:hAnsi="Cambria Math" w:cs="Arial"/>
                                  <w:color w:val="000000"/>
                                  <w:kern w:val="24"/>
                                  <w:sz w:val="24"/>
                                  <w:szCs w:val="24"/>
                                </w:rPr>
                                <m:t>x-</m:t>
                              </m:r>
                              <m:f>
                                <m:fPr>
                                  <m:type m:val="lin"/>
                                  <m:ctrlPr>
                                    <w:rPr>
                                      <w:rFonts w:ascii="Cambria Math" w:eastAsia="+mn-ea" w:hAnsi="Cambria Math" w:cs="Arial"/>
                                      <w:i/>
                                      <w:iCs/>
                                      <w:color w:val="000000"/>
                                      <w:kern w:val="24"/>
                                      <w:sz w:val="24"/>
                                      <w:szCs w:val="24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+mn-ea" w:hAnsi="Cambria Math" w:cs="Arial"/>
                                      <w:color w:val="000000"/>
                                      <w:kern w:val="24"/>
                                      <w:sz w:val="24"/>
                                      <w:szCs w:val="24"/>
                                    </w:rPr>
                                    <m:t>δX</m:t>
                                  </m:r>
                                </m:num>
                                <m:den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+mn-ea" w:hAnsi="Cambria Math" w:cs="Arial"/>
                                      <w:color w:val="000000"/>
                                      <w:kern w:val="24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den>
                              </m:f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+mn-ea" w:hAnsi="Cambria Math" w:cs="Arial"/>
                                  <w:color w:val="000000"/>
                                  <w:kern w:val="24"/>
                                  <w:sz w:val="24"/>
                                  <w:szCs w:val="24"/>
                                </w:rPr>
                                <m:t>,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+mn-ea" w:hAnsi="Cambria Math" w:cs="Arial"/>
                                  <w:color w:val="000000"/>
                                  <w:kern w:val="24"/>
                                  <w:sz w:val="24"/>
                                  <w:szCs w:val="24"/>
                                  <w:lang w:val="en-US"/>
                                </w:rPr>
                                <m:t>x</m:t>
                              </m:r>
                              <m:r>
                                <w:rPr>
                                  <w:rFonts w:ascii="Cambria Math" w:eastAsia="Cambria Math" w:hAnsi="Cambria Math" w:cs="Arial"/>
                                  <w:color w:val="000000"/>
                                  <w:kern w:val="24"/>
                                  <w:sz w:val="24"/>
                                  <w:szCs w:val="24"/>
                                </w:rPr>
                                <m:t>→</m:t>
                              </m:r>
                              <m:r>
                                <w:rPr>
                                  <w:rFonts w:ascii="Cambria Math" w:eastAsia="Cambria Math" w:hAnsi="Cambria Math" w:cs="Arial"/>
                                  <w:color w:val="000000"/>
                                  <w:kern w:val="24"/>
                                  <w:sz w:val="24"/>
                                  <w:szCs w:val="24"/>
                                  <w:lang w:val="en-US"/>
                                </w:rPr>
                                <m:t>y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="+mn-ea" w:hAnsi="Cambria Math" w:cs="Arial"/>
                                      <w:i/>
                                      <w:iCs/>
                                      <w:color w:val="000000"/>
                                      <w:kern w:val="24"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+mn-ea" w:hAnsi="Cambria Math" w:cs="Arial"/>
                                      <w:color w:val="000000"/>
                                      <w:kern w:val="24"/>
                                      <w:sz w:val="24"/>
                                      <w:szCs w:val="24"/>
                                    </w:rPr>
                                    <m:t>;z</m:t>
                                  </m:r>
                                </m:e>
                                <m:sub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+mn-ea" w:hAnsi="Cambria Math" w:cs="Arial"/>
                                      <w:color w:val="000000"/>
                                      <w:kern w:val="24"/>
                                      <w:sz w:val="24"/>
                                      <w:szCs w:val="24"/>
                                    </w:rPr>
                                    <m:t>V</m:t>
                                  </m:r>
                                </m:sub>
                              </m:sSub>
                            </m:e>
                          </m:d>
                        </m:e>
                      </m:d>
                    </m:e>
                  </m:nary>
                </m:e>
              </m:nary>
            </m:e>
          </m:mr>
          <m:mr>
            <m:e>
              <m:d>
                <m:dPr>
                  <m:ctrlPr>
                    <w:rPr>
                      <w:rFonts w:ascii="Cambria Math" w:eastAsia="+mn-ea" w:hAnsi="Cambria Math" w:cs="Arial"/>
                      <w:i/>
                      <w:iCs/>
                      <w:color w:val="000000"/>
                      <w:kern w:val="24"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+mn-ea" w:hAnsi="Cambria Math" w:cs="Arial"/>
                          <w:i/>
                          <w:iCs/>
                          <w:color w:val="000000"/>
                          <w:kern w:val="24"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+mn-ea" w:hAnsi="Cambria Math" w:cs="Arial"/>
                          <w:color w:val="000000"/>
                          <w:kern w:val="24"/>
                          <w:sz w:val="24"/>
                          <w:szCs w:val="24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Times New Roman" w:eastAsiaTheme="minorEastAsia" w:hAnsi="Times New Roman" w:cs="Times New Roman"/>
                          <w:color w:val="000000" w:themeColor="text1"/>
                          <w:sz w:val="24"/>
                          <w:szCs w:val="24"/>
                        </w:rPr>
                        <m:t>║</m:t>
                      </m:r>
                      <m:r>
                        <m:rPr>
                          <m:sty m:val="p"/>
                        </m:rPr>
                        <w:rPr>
                          <w:rFonts w:ascii="Cambria Math" w:eastAsiaTheme="minorEastAsia" w:hAnsi="Times New Roman" w:cs="Times New Roman"/>
                          <w:color w:val="000000" w:themeColor="text1"/>
                          <w:sz w:val="24"/>
                          <w:szCs w:val="24"/>
                        </w:rPr>
                        <m:t>,</m:t>
                      </m:r>
                      <m:r>
                        <w:rPr>
                          <w:rFonts w:ascii="Cambria Math" w:eastAsia="+mn-ea" w:hAnsi="Cambria Math" w:cs="Arial"/>
                          <w:color w:val="000000"/>
                          <w:kern w:val="24"/>
                          <w:sz w:val="24"/>
                          <w:szCs w:val="24"/>
                        </w:rPr>
                        <m:t>L</m:t>
                      </m:r>
                    </m:sub>
                  </m:sSub>
                  <m:d>
                    <m:dPr>
                      <m:ctrlPr>
                        <w:rPr>
                          <w:rFonts w:ascii="Cambria Math" w:eastAsia="+mn-ea" w:hAnsi="Cambria Math" w:cs="Arial"/>
                          <w:i/>
                          <w:iCs/>
                          <w:color w:val="000000"/>
                          <w:kern w:val="24"/>
                          <w:sz w:val="24"/>
                          <w:szCs w:val="2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="+mn-ea" w:hAnsi="Cambria Math" w:cs="Arial"/>
                              <w:i/>
                              <w:iCs/>
                              <w:color w:val="000000"/>
                              <w:kern w:val="24"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+mn-ea" w:hAnsi="Cambria Math" w:cs="Arial"/>
                              <w:color w:val="000000"/>
                              <w:kern w:val="24"/>
                              <w:sz w:val="24"/>
                              <w:szCs w:val="24"/>
                            </w:rPr>
                            <m:t>z</m:t>
                          </m:r>
                        </m:e>
                        <m:sub>
                          <m:r>
                            <w:rPr>
                              <w:rFonts w:ascii="Cambria Math" w:eastAsia="+mn-ea" w:hAnsi="Cambria Math" w:cs="Arial"/>
                              <w:color w:val="000000"/>
                              <w:kern w:val="24"/>
                              <w:sz w:val="24"/>
                              <w:szCs w:val="24"/>
                            </w:rPr>
                            <m:t>V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eastAsia="+mn-ea" w:hAnsi="Cambria Math" w:cs="Arial"/>
                          <w:color w:val="000000"/>
                          <w:kern w:val="24"/>
                          <w:sz w:val="24"/>
                          <w:szCs w:val="24"/>
                        </w:rPr>
                        <m:t>-ξ</m:t>
                      </m:r>
                    </m:e>
                  </m:d>
                  <m:sSub>
                    <m:sSubPr>
                      <m:ctrlPr>
                        <w:rPr>
                          <w:rFonts w:ascii="Cambria Math" w:eastAsia="+mn-ea" w:hAnsi="Cambria Math" w:cs="Arial"/>
                          <w:i/>
                          <w:iCs/>
                          <w:color w:val="000000"/>
                          <w:kern w:val="24"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+mn-ea" w:hAnsi="Cambria Math" w:cs="Arial"/>
                          <w:color w:val="000000"/>
                          <w:kern w:val="24"/>
                          <w:sz w:val="24"/>
                          <w:szCs w:val="24"/>
                        </w:rPr>
                        <m:t>∙p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Times New Roman" w:eastAsiaTheme="minorEastAsia" w:hAnsi="Times New Roman" w:cs="Times New Roman"/>
                          <w:color w:val="000000" w:themeColor="text1"/>
                          <w:sz w:val="24"/>
                          <w:szCs w:val="24"/>
                        </w:rPr>
                        <m:t>║</m:t>
                      </m:r>
                      <m:r>
                        <m:rPr>
                          <m:sty m:val="p"/>
                        </m:rPr>
                        <w:rPr>
                          <w:rFonts w:ascii="Cambria Math" w:eastAsiaTheme="minorEastAsia" w:hAnsi="Times New Roman" w:cs="Times New Roman"/>
                          <w:color w:val="000000" w:themeColor="text1"/>
                          <w:sz w:val="24"/>
                          <w:szCs w:val="24"/>
                        </w:rPr>
                        <m:t>.</m:t>
                      </m:r>
                      <m:r>
                        <w:rPr>
                          <w:rFonts w:ascii="Cambria Math" w:eastAsia="+mn-ea" w:hAnsi="Cambria Math" w:cs="Arial"/>
                          <w:color w:val="000000"/>
                          <w:kern w:val="24"/>
                          <w:sz w:val="24"/>
                          <w:szCs w:val="24"/>
                        </w:rPr>
                        <m:t>R</m:t>
                      </m:r>
                    </m:sub>
                  </m:sSub>
                  <m:d>
                    <m:dPr>
                      <m:ctrlPr>
                        <w:rPr>
                          <w:rFonts w:ascii="Cambria Math" w:eastAsia="+mn-ea" w:hAnsi="Cambria Math" w:cs="Arial"/>
                          <w:i/>
                          <w:iCs/>
                          <w:color w:val="000000"/>
                          <w:kern w:val="24"/>
                          <w:sz w:val="24"/>
                          <w:szCs w:val="2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="+mn-ea" w:hAnsi="Cambria Math" w:cs="Arial"/>
                              <w:i/>
                              <w:iCs/>
                              <w:color w:val="000000"/>
                              <w:kern w:val="24"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+mn-ea" w:hAnsi="Cambria Math" w:cs="Arial"/>
                              <w:color w:val="000000"/>
                              <w:kern w:val="24"/>
                              <w:sz w:val="24"/>
                              <w:szCs w:val="24"/>
                            </w:rPr>
                            <m:t>z</m:t>
                          </m:r>
                        </m:e>
                        <m:sub>
                          <m:r>
                            <w:rPr>
                              <w:rFonts w:ascii="Cambria Math" w:eastAsia="+mn-ea" w:hAnsi="Cambria Math" w:cs="Arial"/>
                              <w:color w:val="000000"/>
                              <w:kern w:val="24"/>
                              <w:sz w:val="24"/>
                              <w:szCs w:val="24"/>
                            </w:rPr>
                            <m:t>V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eastAsia="+mn-ea" w:hAnsi="Cambria Math" w:cs="Arial"/>
                          <w:color w:val="000000"/>
                          <w:kern w:val="24"/>
                          <w:sz w:val="24"/>
                          <w:szCs w:val="24"/>
                        </w:rPr>
                        <m:t>+ξ</m:t>
                      </m:r>
                    </m:e>
                  </m:d>
                </m:e>
              </m:d>
            </m:e>
          </m:mr>
        </m:m>
      </m:oMath>
      <w:r w:rsidR="005725BB">
        <w:rPr>
          <w:rFonts w:ascii="Times New Roman" w:eastAsiaTheme="minorEastAsia" w:hAnsi="Times New Roman" w:cs="Times New Roman"/>
          <w:iCs/>
          <w:color w:val="000000"/>
          <w:kern w:val="24"/>
          <w:sz w:val="24"/>
          <w:szCs w:val="24"/>
        </w:rPr>
        <w:t>|</w:t>
      </w:r>
      <w:r w:rsidR="00433905" w:rsidRPr="00433905">
        <w:rPr>
          <w:rFonts w:ascii="Times New Roman" w:eastAsiaTheme="minorEastAsia" w:hAnsi="Times New Roman" w:cs="Times New Roman"/>
          <w:iCs/>
          <w:color w:val="000000"/>
          <w:kern w:val="24"/>
          <w:sz w:val="24"/>
          <w:szCs w:val="24"/>
        </w:rPr>
        <w:t xml:space="preserve"> .</w:t>
      </w:r>
      <w:r w:rsidR="00433905">
        <w:rPr>
          <w:rFonts w:ascii="Times New Roman" w:eastAsiaTheme="minorEastAsia" w:hAnsi="Times New Roman" w:cs="Times New Roman"/>
          <w:iCs/>
          <w:color w:val="000000"/>
          <w:kern w:val="24"/>
          <w:sz w:val="24"/>
          <w:szCs w:val="24"/>
        </w:rPr>
        <w:tab/>
      </w:r>
      <w:r w:rsidR="00433905">
        <w:rPr>
          <w:rFonts w:ascii="Times New Roman" w:eastAsiaTheme="minorEastAsia" w:hAnsi="Times New Roman" w:cs="Times New Roman"/>
          <w:iCs/>
          <w:color w:val="000000"/>
          <w:kern w:val="24"/>
          <w:sz w:val="24"/>
          <w:szCs w:val="24"/>
        </w:rPr>
        <w:tab/>
      </w:r>
      <w:r w:rsidR="00E75C30">
        <w:rPr>
          <w:rFonts w:ascii="Times New Roman" w:eastAsiaTheme="minorEastAsia" w:hAnsi="Times New Roman" w:cs="Times New Roman"/>
          <w:iCs/>
          <w:color w:val="000000"/>
          <w:kern w:val="24"/>
          <w:sz w:val="24"/>
          <w:szCs w:val="24"/>
        </w:rPr>
        <w:t>(12</w:t>
      </w:r>
      <w:r w:rsidR="00433905" w:rsidRPr="00433905">
        <w:rPr>
          <w:rFonts w:ascii="Times New Roman" w:eastAsiaTheme="minorEastAsia" w:hAnsi="Times New Roman" w:cs="Times New Roman"/>
          <w:iCs/>
          <w:color w:val="000000"/>
          <w:kern w:val="24"/>
          <w:sz w:val="24"/>
          <w:szCs w:val="24"/>
        </w:rPr>
        <w:t>)</w:t>
      </w:r>
    </w:p>
    <w:p w14:paraId="4E684E10" w14:textId="24C8620C" w:rsidR="00B06608" w:rsidRPr="00B06608" w:rsidRDefault="00433905" w:rsidP="000253D0">
      <w:pPr>
        <w:spacing w:after="0" w:line="240" w:lineRule="auto"/>
        <w:ind w:firstLine="709"/>
        <w:rPr>
          <w:rFonts w:ascii="Times New Roman" w:eastAsiaTheme="minorEastAsia" w:hAnsi="Times New Roman" w:cs="Times New Roman"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Ключев</w:t>
      </w:r>
      <w:r w:rsidR="00377316">
        <w:rPr>
          <w:rFonts w:ascii="Times New Roman" w:hAnsi="Times New Roman" w:cs="Times New Roman"/>
          <w:iCs/>
          <w:sz w:val="24"/>
          <w:szCs w:val="24"/>
        </w:rPr>
        <w:t xml:space="preserve">ым свойством </w:t>
      </w:r>
      <w:r w:rsidR="00377316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эффективной площади пересечения пучков</w:t>
      </w:r>
      <w:r>
        <w:rPr>
          <w:rFonts w:ascii="Times New Roman" w:hAnsi="Times New Roman" w:cs="Times New Roman"/>
          <w:iCs/>
          <w:sz w:val="24"/>
          <w:szCs w:val="24"/>
        </w:rPr>
        <w:t xml:space="preserve">, в конечном </w:t>
      </w:r>
      <w:r w:rsidR="005D2445">
        <w:rPr>
          <w:rFonts w:ascii="Times New Roman" w:hAnsi="Times New Roman" w:cs="Times New Roman"/>
          <w:iCs/>
          <w:sz w:val="24"/>
          <w:szCs w:val="24"/>
        </w:rPr>
        <w:t>счете,</w:t>
      </w:r>
      <w:r>
        <w:rPr>
          <w:rFonts w:ascii="Times New Roman" w:hAnsi="Times New Roman" w:cs="Times New Roman"/>
          <w:iCs/>
          <w:sz w:val="24"/>
          <w:szCs w:val="24"/>
        </w:rPr>
        <w:t xml:space="preserve"> позволяющим использовать скан ван-дер Меера для калибровки </w:t>
      </w:r>
      <w:r w:rsidR="000253D0" w:rsidRPr="003E258A">
        <w:rPr>
          <w:rFonts w:ascii="Comic Sans MS" w:eastAsia="+mn-ea" w:hAnsi="Comic Sans MS" w:cs="Times New Roman"/>
          <w:bCs/>
          <w:kern w:val="24"/>
          <w:sz w:val="24"/>
          <w:szCs w:val="24"/>
          <w:lang w:eastAsia="ru-RU"/>
        </w:rPr>
        <w:t>“</w:t>
      </w:r>
      <w:r w:rsidR="004C5B81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д</w:t>
      </w:r>
      <w:r w:rsidR="000253D0" w:rsidRPr="00666361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етектор</w:t>
      </w:r>
      <w:r w:rsidR="000253D0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а</w:t>
      </w:r>
      <w:r w:rsidR="000253D0" w:rsidRPr="00666361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 светимости</w:t>
      </w:r>
      <w:r w:rsidR="000253D0" w:rsidRPr="003E258A">
        <w:rPr>
          <w:rFonts w:ascii="Comic Sans MS" w:eastAsia="+mn-ea" w:hAnsi="Comic Sans MS" w:cs="Times New Roman"/>
          <w:bCs/>
          <w:kern w:val="24"/>
          <w:sz w:val="24"/>
          <w:szCs w:val="24"/>
          <w:lang w:eastAsia="ru-RU"/>
        </w:rPr>
        <w:t>”</w:t>
      </w:r>
      <w:r w:rsidR="000253D0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 является </w:t>
      </w:r>
      <w:r w:rsidR="000253D0" w:rsidRPr="003E258A">
        <w:rPr>
          <w:rFonts w:ascii="Comic Sans MS" w:eastAsia="+mn-ea" w:hAnsi="Comic Sans MS" w:cs="Times New Roman"/>
          <w:bCs/>
          <w:kern w:val="24"/>
          <w:sz w:val="24"/>
          <w:szCs w:val="24"/>
          <w:lang w:eastAsia="ru-RU"/>
        </w:rPr>
        <w:t>“</w:t>
      </w:r>
      <w:r w:rsidR="000253D0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обобщённое условие нормировки</w:t>
      </w:r>
      <w:r w:rsidR="000253D0" w:rsidRPr="003E258A">
        <w:rPr>
          <w:rFonts w:ascii="Comic Sans MS" w:eastAsia="+mn-ea" w:hAnsi="Comic Sans MS" w:cs="Times New Roman"/>
          <w:bCs/>
          <w:kern w:val="24"/>
          <w:sz w:val="24"/>
          <w:szCs w:val="24"/>
          <w:lang w:eastAsia="ru-RU"/>
        </w:rPr>
        <w:t>”</w:t>
      </w:r>
      <w:r w:rsidR="00E27419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0253D0">
        <w:rPr>
          <w:rFonts w:ascii="Times New Roman" w:hAnsi="Times New Roman" w:cs="Times New Roman"/>
          <w:iCs/>
          <w:sz w:val="24"/>
          <w:szCs w:val="24"/>
        </w:rPr>
        <w:t xml:space="preserve">предложенное для одномерного случая в </w:t>
      </w:r>
      <w:r w:rsidR="000253D0" w:rsidRPr="000253D0">
        <w:rPr>
          <w:rFonts w:ascii="Times New Roman" w:hAnsi="Times New Roman" w:cs="Times New Roman"/>
          <w:iCs/>
          <w:sz w:val="24"/>
          <w:szCs w:val="24"/>
        </w:rPr>
        <w:t xml:space="preserve">[10] </w:t>
      </w:r>
      <w:r w:rsidR="000253D0">
        <w:rPr>
          <w:rFonts w:ascii="Times New Roman" w:hAnsi="Times New Roman" w:cs="Times New Roman"/>
          <w:iCs/>
          <w:sz w:val="24"/>
          <w:szCs w:val="24"/>
        </w:rPr>
        <w:t xml:space="preserve">и использованное для пересечения с фокусировкой в </w:t>
      </w:r>
      <w:r w:rsidR="000253D0" w:rsidRPr="005725BB">
        <w:rPr>
          <w:rFonts w:ascii="Times New Roman" w:eastAsiaTheme="minorEastAsia" w:hAnsi="Times New Roman" w:cs="Times New Roman"/>
          <w:iCs/>
          <w:color w:val="000000" w:themeColor="text1"/>
          <w:sz w:val="24"/>
          <w:szCs w:val="24"/>
        </w:rPr>
        <w:t>[2,4</w:t>
      </w:r>
      <w:r w:rsidR="000253D0" w:rsidRPr="000253D0">
        <w:rPr>
          <w:rFonts w:ascii="Times New Roman" w:eastAsiaTheme="minorEastAsia" w:hAnsi="Times New Roman" w:cs="Times New Roman"/>
          <w:iCs/>
          <w:color w:val="000000" w:themeColor="text1"/>
          <w:sz w:val="24"/>
          <w:szCs w:val="24"/>
        </w:rPr>
        <w:t>]</w:t>
      </w:r>
      <w:r w:rsidR="00B06608" w:rsidRPr="00B06608">
        <w:rPr>
          <w:rFonts w:ascii="Times New Roman" w:eastAsiaTheme="minorEastAsia" w:hAnsi="Times New Roman" w:cs="Times New Roman"/>
          <w:iCs/>
          <w:color w:val="000000" w:themeColor="text1"/>
          <w:sz w:val="24"/>
          <w:szCs w:val="24"/>
        </w:rPr>
        <w:t>:</w:t>
      </w:r>
    </w:p>
    <w:p w14:paraId="0F599801" w14:textId="551D5BEE" w:rsidR="00B06608" w:rsidRPr="00B06608" w:rsidRDefault="00EE1DD7" w:rsidP="00B06608">
      <w:pPr>
        <w:pStyle w:val="a3"/>
        <w:spacing w:before="0" w:beforeAutospacing="0" w:after="0" w:afterAutospacing="0"/>
        <w:jc w:val="right"/>
        <w:textAlignment w:val="baseline"/>
        <w:rPr>
          <w:color w:val="000000" w:themeColor="text1"/>
        </w:rPr>
      </w:pPr>
      <m:oMath>
        <m:nary>
          <m:naryPr>
            <m:chr m:val="∬"/>
            <m:subHide m:val="1"/>
            <m:supHide m:val="1"/>
            <m:ctrlPr>
              <w:rPr>
                <w:rFonts w:ascii="Cambria Math" w:eastAsia="+mn-ea" w:hAnsi="Cambria Math" w:cs="Arial"/>
                <w:i/>
                <w:iCs/>
                <w:color w:val="000000" w:themeColor="text1"/>
                <w:kern w:val="24"/>
              </w:rPr>
            </m:ctrlPr>
          </m:naryPr>
          <m:sub/>
          <m:sup/>
          <m:e>
            <m:r>
              <m:rPr>
                <m:sty m:val="p"/>
              </m:rPr>
              <w:rPr>
                <w:rFonts w:ascii="Cambria Math" w:eastAsia="+mn-ea" w:hAnsi="Cambria Math" w:cs="Arial"/>
                <w:color w:val="000000" w:themeColor="text1"/>
                <w:kern w:val="24"/>
              </w:rPr>
              <m:t>d</m:t>
            </m:r>
            <m:d>
              <m:dPr>
                <m:ctrlPr>
                  <w:rPr>
                    <w:rFonts w:ascii="Cambria Math" w:eastAsia="+mn-ea" w:hAnsi="Cambria Math" w:cs="Arial"/>
                    <w:i/>
                    <w:iCs/>
                    <w:color w:val="000000" w:themeColor="text1"/>
                    <w:kern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+mn-ea" w:hAnsi="Cambria Math" w:cs="Arial"/>
                    <w:color w:val="000000" w:themeColor="text1"/>
                    <w:kern w:val="24"/>
                  </w:rPr>
                  <m:t>δX</m:t>
                </m:r>
              </m:e>
            </m:d>
            <m:r>
              <m:rPr>
                <m:sty m:val="p"/>
              </m:rPr>
              <w:rPr>
                <w:rFonts w:ascii="Cambria Math" w:eastAsia="+mn-ea" w:hAnsi="Cambria Math" w:cs="Arial"/>
                <w:color w:val="000000" w:themeColor="text1"/>
                <w:kern w:val="24"/>
              </w:rPr>
              <m:t>d</m:t>
            </m:r>
            <m:d>
              <m:dPr>
                <m:ctrlPr>
                  <w:rPr>
                    <w:rFonts w:ascii="Cambria Math" w:eastAsia="+mn-ea" w:hAnsi="Cambria Math" w:cs="Arial"/>
                    <w:i/>
                    <w:iCs/>
                    <w:color w:val="000000" w:themeColor="text1"/>
                    <w:kern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+mn-ea" w:hAnsi="Cambria Math" w:cs="Arial"/>
                    <w:color w:val="000000" w:themeColor="text1"/>
                    <w:kern w:val="24"/>
                  </w:rPr>
                  <m:t>δY</m:t>
                </m:r>
              </m:e>
            </m:d>
            <m:d>
              <m:dPr>
                <m:ctrlPr>
                  <w:rPr>
                    <w:rFonts w:ascii="Cambria Math" w:eastAsia="+mn-ea" w:hAnsi="Cambria Math" w:cs="Arial"/>
                    <w:i/>
                    <w:iCs/>
                    <w:color w:val="000000" w:themeColor="text1"/>
                    <w:kern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+mn-ea" w:hAnsi="Cambria Math" w:cs="Arial"/>
                        <w:i/>
                        <w:iCs/>
                        <w:color w:val="000000" w:themeColor="text1"/>
                        <w:kern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+mn-ea" w:hAnsi="Cambria Math" w:cs="Arial"/>
                        <w:color w:val="000000" w:themeColor="text1"/>
                        <w:kern w:val="24"/>
                      </w:rPr>
                      <m:t>1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eastAsia="+mn-ea" w:hAnsi="Cambria Math" w:cs="Arial"/>
                            <w:i/>
                            <w:iCs/>
                            <w:color w:val="000000" w:themeColor="text1"/>
                            <w:kern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+mn-ea" w:hAnsi="Cambria Math" w:cs="Arial"/>
                            <w:color w:val="000000" w:themeColor="text1"/>
                            <w:kern w:val="24"/>
                          </w:rPr>
                          <m:t>S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+mn-ea" w:hAnsi="Cambria Math" w:cs="Arial"/>
                            <w:color w:val="000000" w:themeColor="text1"/>
                            <w:kern w:val="24"/>
                          </w:rPr>
                          <m:t>eff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eastAsia="+mn-ea" w:hAnsi="Cambria Math" w:cs="Arial"/>
                            <w:i/>
                            <w:iCs/>
                            <w:color w:val="000000" w:themeColor="text1"/>
                            <w:kern w:val="24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+mn-ea" w:hAnsi="Cambria Math" w:cs="Arial"/>
                            <w:color w:val="000000" w:themeColor="text1"/>
                            <w:kern w:val="24"/>
                          </w:rPr>
                          <m:t>δX,δY</m:t>
                        </m:r>
                      </m:e>
                    </m:d>
                  </m:den>
                </m:f>
              </m:e>
            </m:d>
          </m:e>
        </m:nary>
        <m:r>
          <m:rPr>
            <m:sty m:val="p"/>
          </m:rPr>
          <w:rPr>
            <w:rFonts w:ascii="Cambria Math" w:eastAsia="+mn-ea" w:hAnsi="Cambria Math" w:cs="Arial"/>
            <w:color w:val="000000" w:themeColor="text1"/>
            <w:kern w:val="24"/>
          </w:rPr>
          <m:t>=1</m:t>
        </m:r>
      </m:oMath>
      <w:r w:rsidR="00B06608" w:rsidRPr="00B06608">
        <w:rPr>
          <w:color w:val="000000" w:themeColor="text1"/>
          <w:kern w:val="24"/>
        </w:rPr>
        <w:t xml:space="preserve"> .</w:t>
      </w:r>
      <w:r w:rsidR="00B06608">
        <w:rPr>
          <w:color w:val="000000" w:themeColor="text1"/>
          <w:kern w:val="24"/>
        </w:rPr>
        <w:tab/>
      </w:r>
      <w:r w:rsidR="00B06608">
        <w:rPr>
          <w:color w:val="000000" w:themeColor="text1"/>
          <w:kern w:val="24"/>
        </w:rPr>
        <w:tab/>
      </w:r>
      <w:r w:rsidR="00B06608">
        <w:rPr>
          <w:color w:val="000000" w:themeColor="text1"/>
          <w:kern w:val="24"/>
        </w:rPr>
        <w:tab/>
      </w:r>
      <w:r w:rsidR="00B06608" w:rsidRPr="00B06608">
        <w:rPr>
          <w:color w:val="000000" w:themeColor="text1"/>
          <w:kern w:val="24"/>
        </w:rPr>
        <w:tab/>
      </w:r>
      <w:r w:rsidR="00E75C30">
        <w:rPr>
          <w:color w:val="000000" w:themeColor="text1"/>
          <w:kern w:val="24"/>
        </w:rPr>
        <w:t>(13</w:t>
      </w:r>
      <w:r w:rsidR="00B06608" w:rsidRPr="00B06608">
        <w:rPr>
          <w:color w:val="000000" w:themeColor="text1"/>
          <w:kern w:val="24"/>
        </w:rPr>
        <w:t>)</w:t>
      </w:r>
    </w:p>
    <w:p w14:paraId="63E5D9AF" w14:textId="77777777" w:rsidR="00B06608" w:rsidRDefault="00B06608" w:rsidP="00B06608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Доказательство этого свойства сразу следует из линейной замены переменных</w:t>
      </w:r>
    </w:p>
    <w:p w14:paraId="6FB40519" w14:textId="7DFD66EA" w:rsidR="005B7E51" w:rsidRPr="00433905" w:rsidRDefault="00EE1DD7" w:rsidP="00BF0B52">
      <w:pPr>
        <w:spacing w:after="0" w:line="240" w:lineRule="auto"/>
        <w:jc w:val="right"/>
        <w:rPr>
          <w:rFonts w:ascii="Times New Roman" w:hAnsi="Times New Roman" w:cs="Times New Roman"/>
          <w:iCs/>
          <w:sz w:val="24"/>
          <w:szCs w:val="24"/>
        </w:rPr>
      </w:pP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hAnsi="Cambria Math" w:cs="Times New Roman"/>
                <w:i/>
                <w:iCs/>
                <w:sz w:val="24"/>
                <w:szCs w:val="24"/>
              </w:rPr>
            </m:ctrlPr>
          </m:mPr>
          <m:mr>
            <m:e>
              <m:d>
                <m:dPr>
                  <m:begChr m:val="{"/>
                  <m:endChr m:val=""/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4"/>
                      <w:szCs w:val="24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Theme="minorEastAsia" w:hAnsi="Cambria Math" w:cs="Times New Roman"/>
                          <w:i/>
                          <w:color w:val="000000" w:themeColor="text1"/>
                          <w:sz w:val="24"/>
                          <w:szCs w:val="24"/>
                        </w:rPr>
                      </m:ctrlPr>
                    </m:eqArr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color w:val="000000" w:themeColor="text1"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color w:val="000000" w:themeColor="text1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color w:val="000000" w:themeColor="text1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4"/>
                          <w:szCs w:val="24"/>
                        </w:rPr>
                        <m:t>=</m:t>
                      </m:r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  <m:t>x</m:t>
                      </m:r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4"/>
                          <w:szCs w:val="24"/>
                        </w:rPr>
                        <m:t>+</m:t>
                      </m:r>
                      <m:f>
                        <m:fPr>
                          <m:type m:val="lin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color w:val="000000" w:themeColor="text1"/>
                              <w:sz w:val="24"/>
                              <w:szCs w:val="24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Times New Roman"/>
                              <w:color w:val="000000" w:themeColor="text1"/>
                              <w:sz w:val="24"/>
                              <w:szCs w:val="24"/>
                              <w:lang w:val="en-US"/>
                            </w:rPr>
                            <m:t>δX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color w:val="000000" w:themeColor="text1"/>
                              <w:sz w:val="24"/>
                              <w:szCs w:val="24"/>
                            </w:rPr>
                            <m:t>2</m:t>
                          </m:r>
                        </m:den>
                      </m:f>
                    </m:e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color w:val="000000" w:themeColor="text1"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color w:val="000000" w:themeColor="text1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color w:val="000000" w:themeColor="text1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4"/>
                          <w:szCs w:val="24"/>
                        </w:rPr>
                        <m:t>=</m:t>
                      </m:r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  <m:t>x</m:t>
                      </m:r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4"/>
                          <w:szCs w:val="24"/>
                        </w:rPr>
                        <m:t>-</m:t>
                      </m:r>
                      <m:f>
                        <m:fPr>
                          <m:type m:val="lin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color w:val="000000" w:themeColor="text1"/>
                              <w:sz w:val="24"/>
                              <w:szCs w:val="24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Times New Roman"/>
                              <w:color w:val="000000" w:themeColor="text1"/>
                              <w:sz w:val="24"/>
                              <w:szCs w:val="24"/>
                              <w:lang w:val="en-US"/>
                            </w:rPr>
                            <m:t>δX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color w:val="000000" w:themeColor="text1"/>
                              <w:sz w:val="24"/>
                              <w:szCs w:val="24"/>
                            </w:rPr>
                            <m:t>2</m:t>
                          </m:r>
                        </m:den>
                      </m:f>
                    </m:e>
                  </m:eqArr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4"/>
                      <w:szCs w:val="24"/>
                    </w:rPr>
                    <m:t xml:space="preserve"> ;  </m:t>
                  </m:r>
                  <m:d>
                    <m:dPr>
                      <m:begChr m:val="|"/>
                      <m:endChr m:val="|"/>
                      <m:ctrlPr>
                        <w:rPr>
                          <w:rFonts w:ascii="Cambria Math" w:eastAsiaTheme="minorEastAsia" w:hAnsi="Cambria Math" w:cs="Times New Roman"/>
                          <w:i/>
                          <w:color w:val="000000" w:themeColor="text1"/>
                          <w:sz w:val="24"/>
                          <w:szCs w:val="24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color w:val="000000" w:themeColor="text1"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Times New Roman"/>
                              <w:color w:val="000000" w:themeColor="text1"/>
                              <w:sz w:val="24"/>
                              <w:szCs w:val="24"/>
                            </w:rPr>
                            <m:t>∂</m:t>
                          </m:r>
                          <m:d>
                            <m:d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color w:val="000000" w:themeColor="text1"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m:t>x,</m:t>
                              </m:r>
                              <m:r>
                                <w:rPr>
                                  <w:rFonts w:ascii="Cambria Math" w:eastAsiaTheme="minorEastAsia" w:hAnsi="Cambria Math" w:cs="Times New Roman"/>
                                  <w:color w:val="000000" w:themeColor="text1"/>
                                  <w:sz w:val="24"/>
                                  <w:szCs w:val="24"/>
                                  <w:lang w:val="en-US"/>
                                </w:rPr>
                                <m:t>δX</m:t>
                              </m:r>
                            </m:e>
                          </m:d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color w:val="000000" w:themeColor="text1"/>
                              <w:sz w:val="24"/>
                              <w:szCs w:val="24"/>
                            </w:rPr>
                            <m:t>∂</m:t>
                          </m:r>
                          <m:d>
                            <m:d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color w:val="000000" w:themeColor="text1"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 w:cs="Times New Roman"/>
                                      <w:i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 w:cs="Times New Roman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 w:cs="Times New Roman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m:t>1</m:t>
                                  </m:r>
                                </m:sub>
                              </m:sSub>
                              <m:r>
                                <w:rPr>
                                  <w:rFonts w:ascii="Cambria Math" w:eastAsiaTheme="minorEastAsia" w:hAnsi="Cambria Math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m:t>,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 w:cs="Times New Roman"/>
                                      <w:i/>
                                      <w:color w:val="000000" w:themeColor="text1"/>
                                      <w:sz w:val="24"/>
                                      <w:szCs w:val="24"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 w:cs="Times New Roman"/>
                                      <w:color w:val="000000" w:themeColor="text1"/>
                                      <w:sz w:val="24"/>
                                      <w:szCs w:val="24"/>
                                      <w:lang w:val="en-US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 w:cs="Times New Roman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sub>
                              </m:sSub>
                            </m:e>
                          </m:d>
                        </m:den>
                      </m:f>
                    </m:e>
                  </m:d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4"/>
                      <w:szCs w:val="24"/>
                    </w:rPr>
                    <m:t>=1</m:t>
                  </m:r>
                </m:e>
              </m:d>
            </m:e>
          </m:mr>
          <m:mr>
            <m:e>
              <m:d>
                <m:dPr>
                  <m:begChr m:val="{"/>
                  <m:endChr m:val=""/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4"/>
                      <w:szCs w:val="24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Theme="minorEastAsia" w:hAnsi="Cambria Math" w:cs="Times New Roman"/>
                          <w:i/>
                          <w:color w:val="000000" w:themeColor="text1"/>
                          <w:sz w:val="24"/>
                          <w:szCs w:val="24"/>
                        </w:rPr>
                      </m:ctrlPr>
                    </m:eqArr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color w:val="000000" w:themeColor="text1"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color w:val="000000" w:themeColor="text1"/>
                              <w:sz w:val="24"/>
                              <w:szCs w:val="24"/>
                              <w:lang w:val="en-US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color w:val="000000" w:themeColor="text1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4"/>
                          <w:szCs w:val="24"/>
                        </w:rPr>
                        <m:t>=</m:t>
                      </m:r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  <m:t>y</m:t>
                      </m:r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4"/>
                          <w:szCs w:val="24"/>
                        </w:rPr>
                        <m:t>+</m:t>
                      </m:r>
                      <m:f>
                        <m:fPr>
                          <m:type m:val="lin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color w:val="000000" w:themeColor="text1"/>
                              <w:sz w:val="24"/>
                              <w:szCs w:val="24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Times New Roman"/>
                              <w:color w:val="000000" w:themeColor="text1"/>
                              <w:sz w:val="24"/>
                              <w:szCs w:val="24"/>
                              <w:lang w:val="en-US"/>
                            </w:rPr>
                            <m:t>δY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color w:val="000000" w:themeColor="text1"/>
                              <w:sz w:val="24"/>
                              <w:szCs w:val="24"/>
                            </w:rPr>
                            <m:t>2</m:t>
                          </m:r>
                        </m:den>
                      </m:f>
                    </m:e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color w:val="000000" w:themeColor="text1"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color w:val="000000" w:themeColor="text1"/>
                              <w:sz w:val="24"/>
                              <w:szCs w:val="24"/>
                              <w:lang w:val="en-US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color w:val="000000" w:themeColor="text1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4"/>
                          <w:szCs w:val="24"/>
                        </w:rPr>
                        <m:t>=</m:t>
                      </m:r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  <m:t>y</m:t>
                      </m:r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4"/>
                          <w:szCs w:val="24"/>
                        </w:rPr>
                        <m:t>-</m:t>
                      </m:r>
                      <m:f>
                        <m:fPr>
                          <m:type m:val="lin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color w:val="000000" w:themeColor="text1"/>
                              <w:sz w:val="24"/>
                              <w:szCs w:val="24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Times New Roman"/>
                              <w:color w:val="000000" w:themeColor="text1"/>
                              <w:sz w:val="24"/>
                              <w:szCs w:val="24"/>
                              <w:lang w:val="en-US"/>
                            </w:rPr>
                            <m:t>δY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color w:val="000000" w:themeColor="text1"/>
                              <w:sz w:val="24"/>
                              <w:szCs w:val="24"/>
                            </w:rPr>
                            <m:t>2</m:t>
                          </m:r>
                        </m:den>
                      </m:f>
                    </m:e>
                  </m:eqArr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4"/>
                      <w:szCs w:val="24"/>
                    </w:rPr>
                    <m:t xml:space="preserve"> ;  </m:t>
                  </m:r>
                  <m:d>
                    <m:dPr>
                      <m:begChr m:val="|"/>
                      <m:endChr m:val="|"/>
                      <m:ctrlPr>
                        <w:rPr>
                          <w:rFonts w:ascii="Cambria Math" w:eastAsiaTheme="minorEastAsia" w:hAnsi="Cambria Math" w:cs="Times New Roman"/>
                          <w:i/>
                          <w:color w:val="000000" w:themeColor="text1"/>
                          <w:sz w:val="24"/>
                          <w:szCs w:val="24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color w:val="000000" w:themeColor="text1"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Times New Roman"/>
                              <w:color w:val="000000" w:themeColor="text1"/>
                              <w:sz w:val="24"/>
                              <w:szCs w:val="24"/>
                            </w:rPr>
                            <m:t>∂</m:t>
                          </m:r>
                          <m:d>
                            <m:d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color w:val="000000" w:themeColor="text1"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m:t>y,</m:t>
                              </m:r>
                              <m:r>
                                <w:rPr>
                                  <w:rFonts w:ascii="Cambria Math" w:eastAsiaTheme="minorEastAsia" w:hAnsi="Cambria Math" w:cs="Times New Roman"/>
                                  <w:color w:val="000000" w:themeColor="text1"/>
                                  <w:sz w:val="24"/>
                                  <w:szCs w:val="24"/>
                                  <w:lang w:val="en-US"/>
                                </w:rPr>
                                <m:t>δY</m:t>
                              </m:r>
                            </m:e>
                          </m:d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color w:val="000000" w:themeColor="text1"/>
                              <w:sz w:val="24"/>
                              <w:szCs w:val="24"/>
                            </w:rPr>
                            <m:t>∂</m:t>
                          </m:r>
                          <m:d>
                            <m:d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color w:val="000000" w:themeColor="text1"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 w:cs="Times New Roman"/>
                                      <w:i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 w:cs="Times New Roman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 w:cs="Times New Roman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m:t>1</m:t>
                                  </m:r>
                                </m:sub>
                              </m:sSub>
                              <m:r>
                                <w:rPr>
                                  <w:rFonts w:ascii="Cambria Math" w:eastAsiaTheme="minorEastAsia" w:hAnsi="Cambria Math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m:t>,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 w:cs="Times New Roman"/>
                                      <w:i/>
                                      <w:color w:val="000000" w:themeColor="text1"/>
                                      <w:sz w:val="24"/>
                                      <w:szCs w:val="24"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 w:cs="Times New Roman"/>
                                      <w:color w:val="000000" w:themeColor="text1"/>
                                      <w:sz w:val="24"/>
                                      <w:szCs w:val="24"/>
                                      <w:lang w:val="en-US"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 w:cs="Times New Roman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sub>
                              </m:sSub>
                            </m:e>
                          </m:d>
                        </m:den>
                      </m:f>
                    </m:e>
                  </m:d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4"/>
                      <w:szCs w:val="24"/>
                    </w:rPr>
                    <m:t>=1</m:t>
                  </m:r>
                </m:e>
              </m:d>
            </m:e>
          </m:mr>
          <m:mr>
            <m:e>
              <m:d>
                <m:dPr>
                  <m:begChr m:val="{"/>
                  <m:endChr m:val=""/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4"/>
                      <w:szCs w:val="24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Theme="minorEastAsia" w:hAnsi="Cambria Math" w:cs="Times New Roman"/>
                          <w:i/>
                          <w:color w:val="000000" w:themeColor="text1"/>
                          <w:sz w:val="24"/>
                          <w:szCs w:val="24"/>
                        </w:rPr>
                      </m:ctrlPr>
                    </m:eqArr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color w:val="000000" w:themeColor="text1"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color w:val="000000" w:themeColor="text1"/>
                              <w:sz w:val="24"/>
                              <w:szCs w:val="24"/>
                              <w:lang w:val="en-US"/>
                            </w:rPr>
                            <m:t>z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color w:val="000000" w:themeColor="text1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4"/>
                          <w:szCs w:val="24"/>
                        </w:rPr>
                        <m:t>=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color w:val="000000" w:themeColor="text1"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color w:val="000000" w:themeColor="text1"/>
                              <w:sz w:val="24"/>
                              <w:szCs w:val="24"/>
                            </w:rPr>
                            <m:t>z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color w:val="000000" w:themeColor="text1"/>
                              <w:sz w:val="24"/>
                              <w:szCs w:val="24"/>
                            </w:rPr>
                            <m:t>V</m:t>
                          </m:r>
                        </m:sub>
                      </m:sSub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4"/>
                          <w:szCs w:val="24"/>
                        </w:rPr>
                        <m:t>+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  <m:t>ξ</m:t>
                      </m:r>
                    </m:e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color w:val="000000" w:themeColor="text1"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color w:val="000000" w:themeColor="text1"/>
                              <w:sz w:val="24"/>
                              <w:szCs w:val="24"/>
                              <w:lang w:val="en-US"/>
                            </w:rPr>
                            <m:t>z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color w:val="000000" w:themeColor="text1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4"/>
                          <w:szCs w:val="24"/>
                        </w:rPr>
                        <m:t>=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color w:val="000000" w:themeColor="text1"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color w:val="000000" w:themeColor="text1"/>
                              <w:sz w:val="24"/>
                              <w:szCs w:val="24"/>
                            </w:rPr>
                            <m:t>z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color w:val="000000" w:themeColor="text1"/>
                              <w:sz w:val="24"/>
                              <w:szCs w:val="24"/>
                            </w:rPr>
                            <m:t>V</m:t>
                          </m:r>
                        </m:sub>
                      </m:sSub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4"/>
                          <w:szCs w:val="24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  <m:t>ξ</m:t>
                      </m:r>
                    </m:e>
                  </m:eqArr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4"/>
                      <w:szCs w:val="24"/>
                    </w:rPr>
                    <m:t xml:space="preserve"> ;          </m:t>
                  </m:r>
                  <m:d>
                    <m:dPr>
                      <m:begChr m:val="|"/>
                      <m:endChr m:val="|"/>
                      <m:ctrlPr>
                        <w:rPr>
                          <w:rFonts w:ascii="Cambria Math" w:eastAsiaTheme="minorEastAsia" w:hAnsi="Cambria Math" w:cs="Times New Roman"/>
                          <w:i/>
                          <w:color w:val="000000" w:themeColor="text1"/>
                          <w:sz w:val="24"/>
                          <w:szCs w:val="24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color w:val="000000" w:themeColor="text1"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Times New Roman"/>
                              <w:color w:val="000000" w:themeColor="text1"/>
                              <w:sz w:val="24"/>
                              <w:szCs w:val="24"/>
                            </w:rPr>
                            <m:t>∂</m:t>
                          </m:r>
                          <m:d>
                            <m:d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color w:val="000000" w:themeColor="text1"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 w:cs="Times New Roman"/>
                                      <w:i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 w:cs="Times New Roman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m:t>z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 w:cs="Times New Roman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m:t>V</m:t>
                                  </m:r>
                                </m:sub>
                              </m:sSub>
                              <m:r>
                                <w:rPr>
                                  <w:rFonts w:ascii="Cambria Math" w:eastAsiaTheme="minorEastAsia" w:hAnsi="Cambria Math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m:t>,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  <w:color w:val="000000" w:themeColor="text1"/>
                                  <w:sz w:val="24"/>
                                  <w:szCs w:val="24"/>
                                  <w:lang w:val="en-US"/>
                                </w:rPr>
                                <m:t>ξ</m:t>
                              </m:r>
                            </m:e>
                          </m:d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color w:val="000000" w:themeColor="text1"/>
                              <w:sz w:val="24"/>
                              <w:szCs w:val="24"/>
                            </w:rPr>
                            <m:t>∂</m:t>
                          </m:r>
                          <m:d>
                            <m:d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color w:val="000000" w:themeColor="text1"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 w:cs="Times New Roman"/>
                                      <w:i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 w:cs="Times New Roman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m:t>z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 w:cs="Times New Roman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m:t>1</m:t>
                                  </m:r>
                                </m:sub>
                              </m:sSub>
                              <m:r>
                                <w:rPr>
                                  <w:rFonts w:ascii="Cambria Math" w:eastAsiaTheme="minorEastAsia" w:hAnsi="Cambria Math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m:t>,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 w:cs="Times New Roman"/>
                                      <w:i/>
                                      <w:color w:val="000000" w:themeColor="text1"/>
                                      <w:sz w:val="24"/>
                                      <w:szCs w:val="24"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 w:cs="Times New Roman"/>
                                      <w:color w:val="000000" w:themeColor="text1"/>
                                      <w:sz w:val="24"/>
                                      <w:szCs w:val="24"/>
                                      <w:lang w:val="en-US"/>
                                    </w:rPr>
                                    <m:t>z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 w:cs="Times New Roman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sub>
                              </m:sSub>
                            </m:e>
                          </m:d>
                        </m:den>
                      </m:f>
                    </m:e>
                  </m:d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4"/>
                      <w:szCs w:val="24"/>
                    </w:rPr>
                    <m:t>=</m:t>
                  </m:r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color w:val="000000" w:themeColor="text1"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4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4"/>
                          <w:szCs w:val="24"/>
                        </w:rPr>
                        <m:t>2</m:t>
                      </m:r>
                    </m:den>
                  </m:f>
                </m:e>
              </m:d>
              <m:r>
                <w:rPr>
                  <w:rFonts w:ascii="Cambria Math" w:eastAsiaTheme="minorEastAsia" w:hAnsi="Cambria Math" w:cs="Times New Roman"/>
                  <w:color w:val="000000" w:themeColor="text1"/>
                  <w:sz w:val="24"/>
                  <w:szCs w:val="24"/>
                </w:rPr>
                <m:t xml:space="preserve"> </m:t>
              </m:r>
            </m:e>
          </m:mr>
        </m:m>
      </m:oMath>
      <w:r w:rsidR="00B06608">
        <w:rPr>
          <w:rFonts w:ascii="Times New Roman" w:eastAsiaTheme="minorEastAsia" w:hAnsi="Times New Roman" w:cs="Times New Roman"/>
          <w:iCs/>
          <w:sz w:val="24"/>
          <w:szCs w:val="24"/>
        </w:rPr>
        <w:t xml:space="preserve"> .</w:t>
      </w:r>
      <w:r w:rsidR="00B06608">
        <w:rPr>
          <w:rFonts w:ascii="Times New Roman" w:eastAsiaTheme="minorEastAsia" w:hAnsi="Times New Roman" w:cs="Times New Roman"/>
          <w:iCs/>
          <w:sz w:val="24"/>
          <w:szCs w:val="24"/>
        </w:rPr>
        <w:tab/>
      </w:r>
      <w:r w:rsidR="00B06608">
        <w:rPr>
          <w:rFonts w:ascii="Times New Roman" w:eastAsiaTheme="minorEastAsia" w:hAnsi="Times New Roman" w:cs="Times New Roman"/>
          <w:iCs/>
          <w:sz w:val="24"/>
          <w:szCs w:val="24"/>
        </w:rPr>
        <w:tab/>
      </w:r>
      <w:r w:rsidR="00B06608">
        <w:rPr>
          <w:rFonts w:ascii="Times New Roman" w:eastAsiaTheme="minorEastAsia" w:hAnsi="Times New Roman" w:cs="Times New Roman"/>
          <w:iCs/>
          <w:sz w:val="24"/>
          <w:szCs w:val="24"/>
        </w:rPr>
        <w:tab/>
      </w:r>
      <w:r w:rsidR="00B06608">
        <w:rPr>
          <w:rFonts w:ascii="Times New Roman" w:eastAsiaTheme="minorEastAsia" w:hAnsi="Times New Roman" w:cs="Times New Roman"/>
          <w:iCs/>
          <w:sz w:val="24"/>
          <w:szCs w:val="24"/>
        </w:rPr>
        <w:tab/>
      </w:r>
      <w:r w:rsidR="00E75C30">
        <w:rPr>
          <w:rFonts w:ascii="Times New Roman" w:eastAsiaTheme="minorEastAsia" w:hAnsi="Times New Roman" w:cs="Times New Roman"/>
          <w:iCs/>
          <w:sz w:val="24"/>
          <w:szCs w:val="24"/>
        </w:rPr>
        <w:t>(14</w:t>
      </w:r>
      <w:r w:rsidR="00B06608">
        <w:rPr>
          <w:rFonts w:ascii="Times New Roman" w:eastAsiaTheme="minorEastAsia" w:hAnsi="Times New Roman" w:cs="Times New Roman"/>
          <w:iCs/>
          <w:sz w:val="24"/>
          <w:szCs w:val="24"/>
        </w:rPr>
        <w:t>)</w:t>
      </w:r>
    </w:p>
    <w:p w14:paraId="683ECB9B" w14:textId="712CD48D" w:rsidR="00433905" w:rsidRDefault="00392DFD" w:rsidP="00712BD4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392DFD">
        <w:rPr>
          <w:rFonts w:ascii="Times New Roman" w:hAnsi="Times New Roman" w:cs="Times New Roman"/>
          <w:iCs/>
          <w:sz w:val="24"/>
          <w:szCs w:val="24"/>
        </w:rPr>
        <w:t>С учётом этих замен получаем:</w:t>
      </w:r>
    </w:p>
    <w:bookmarkStart w:id="50" w:name="_Hlk150360836"/>
    <w:p w14:paraId="219C9E58" w14:textId="08A9029C" w:rsidR="000A674D" w:rsidRDefault="00EE1DD7" w:rsidP="003E258A">
      <w:pPr>
        <w:spacing w:after="0" w:line="240" w:lineRule="auto"/>
        <w:jc w:val="right"/>
        <w:rPr>
          <w:rFonts w:ascii="Times New Roman" w:eastAsiaTheme="minorEastAsia" w:hAnsi="Times New Roman" w:cs="Times New Roman"/>
        </w:rPr>
      </w:pP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hAnsi="Cambria Math" w:cs="Times New Roman"/>
                <w:i/>
              </w:rPr>
            </m:ctrlPr>
          </m:mPr>
          <m:mr>
            <m:e>
              <w:bookmarkStart w:id="51" w:name="_Hlk150360908"/>
              <m:nary>
                <m:naryPr>
                  <m:chr m:val="∬"/>
                  <m:limLoc m:val="undOvr"/>
                  <m:subHide m:val="1"/>
                  <m:supHide m:val="1"/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 w:cs="Times New Roman"/>
                      <w:color w:val="000000" w:themeColor="text1"/>
                    </w:rPr>
                    <m:t>d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color w:val="000000" w:themeColor="text1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color w:val="000000" w:themeColor="text1"/>
                        </w:rPr>
                        <m:t>δX</m:t>
                      </m:r>
                    </m:e>
                  </m:d>
                  <m:r>
                    <w:rPr>
                      <w:rFonts w:ascii="Cambria Math" w:hAnsi="Cambria Math" w:cs="Times New Roman"/>
                      <w:color w:val="000000" w:themeColor="text1"/>
                    </w:rPr>
                    <m:t>d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color w:val="000000" w:themeColor="text1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color w:val="000000" w:themeColor="text1"/>
                        </w:rPr>
                        <m:t>δY</m:t>
                      </m:r>
                    </m:e>
                  </m:d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</w:rPr>
                        <m:t>1</m:t>
                      </m:r>
                    </m:num>
                    <m:den>
                      <w:bookmarkStart w:id="52" w:name="_Hlk150357821"/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lang w:val="en-US"/>
                            </w:rPr>
                            <m:t>S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</w:rPr>
                            <m:t>eff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color w:val="000000" w:themeColor="text1"/>
                            </w:rPr>
                            <m:t>δ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color w:val="000000" w:themeColor="text1"/>
                              <w:lang w:val="en-US"/>
                            </w:rPr>
                            <m:t>X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color w:val="000000" w:themeColor="text1"/>
                            </w:rPr>
                            <m:t>,δ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color w:val="000000" w:themeColor="text1"/>
                              <w:lang w:val="en-US"/>
                            </w:rPr>
                            <m:t>Y</m:t>
                          </m:r>
                        </m:e>
                      </m:d>
                      <w:bookmarkEnd w:id="52"/>
                    </m:den>
                  </m:f>
                  <m:r>
                    <w:rPr>
                      <w:rFonts w:ascii="Cambria Math" w:hAnsi="Cambria Math" w:cs="Times New Roman"/>
                    </w:rPr>
                    <m:t>=</m:t>
                  </m:r>
                </m:e>
              </m:nary>
              <w:bookmarkEnd w:id="51"/>
            </m:e>
          </m:mr>
          <m:mr>
            <m:e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</w:rPr>
                  </m:ctrlPr>
                </m:dPr>
                <m:e>
                  <m:nary>
                    <m:naryPr>
                      <m:limLoc m:val="undOvr"/>
                      <m:subHide m:val="1"/>
                      <m:supHide m:val="1"/>
                      <m:ctrlPr>
                        <w:rPr>
                          <w:rFonts w:ascii="Cambria Math" w:hAnsi="Cambria Math" w:cs="Times New Roman"/>
                          <w:i/>
                          <w:color w:val="000000" w:themeColor="text1"/>
                        </w:rPr>
                      </m:ctrlPr>
                    </m:naryPr>
                    <m:sub/>
                    <m:sup/>
                    <m:e>
                      <m:r>
                        <w:rPr>
                          <w:rFonts w:ascii="Cambria Math" w:hAnsi="Cambria Math" w:cs="Times New Roman"/>
                          <w:color w:val="000000" w:themeColor="text1"/>
                        </w:rPr>
                        <m:t>d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color w:val="000000" w:themeColor="text1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color w:val="000000" w:themeColor="text1"/>
                            </w:rPr>
                            <m:t>z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color w:val="000000" w:themeColor="text1"/>
                            </w:rPr>
                            <m:t>1</m:t>
                          </m:r>
                        </m:sub>
                      </m:sSub>
                    </m:e>
                  </m:nary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color w:val="000000" w:themeColor="text1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color w:val="000000" w:themeColor="text1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Times New Roman" w:eastAsiaTheme="minorEastAsia" w:hAnsi="Times New Roman" w:cs="Times New Roman"/>
                          <w:color w:val="000000" w:themeColor="text1"/>
                        </w:rPr>
                        <m:t>║</m:t>
                      </m:r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color w:val="000000" w:themeColor="text1"/>
                        </w:rPr>
                        <m:t>,L</m:t>
                      </m:r>
                    </m:sub>
                  </m:sSub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color w:val="000000" w:themeColor="text1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color w:val="000000" w:themeColor="text1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color w:val="000000" w:themeColor="text1"/>
                            </w:rPr>
                            <m:t>z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color w:val="000000" w:themeColor="text1"/>
                            </w:rPr>
                            <m:t>1</m:t>
                          </m:r>
                        </m:sub>
                      </m:sSub>
                    </m:e>
                  </m:d>
                </m:e>
              </m:d>
              <m:r>
                <w:rPr>
                  <w:rFonts w:ascii="Cambria Math" w:hAnsi="Cambria Math" w:cs="Times New Roman"/>
                  <w:color w:val="000000" w:themeColor="text1"/>
                </w:rPr>
                <m:t>∙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</w:rPr>
                  </m:ctrlPr>
                </m:dPr>
                <m:e>
                  <m:nary>
                    <m:naryPr>
                      <m:limLoc m:val="undOvr"/>
                      <m:subHide m:val="1"/>
                      <m:supHide m:val="1"/>
                      <m:ctrlPr>
                        <w:rPr>
                          <w:rFonts w:ascii="Cambria Math" w:hAnsi="Cambria Math" w:cs="Times New Roman"/>
                          <w:i/>
                          <w:color w:val="000000" w:themeColor="text1"/>
                        </w:rPr>
                      </m:ctrlPr>
                    </m:naryPr>
                    <m:sub/>
                    <m:sup/>
                    <m:e>
                      <m:r>
                        <w:rPr>
                          <w:rFonts w:ascii="Cambria Math" w:hAnsi="Cambria Math" w:cs="Times New Roman"/>
                          <w:color w:val="000000" w:themeColor="text1"/>
                        </w:rPr>
                        <m:t>d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color w:val="000000" w:themeColor="text1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color w:val="000000" w:themeColor="text1"/>
                            </w:rPr>
                            <m:t>z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color w:val="000000" w:themeColor="text1"/>
                            </w:rPr>
                            <m:t>2</m:t>
                          </m:r>
                        </m:sub>
                      </m:sSub>
                    </m:e>
                  </m:nary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color w:val="000000" w:themeColor="text1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color w:val="000000" w:themeColor="text1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Times New Roman" w:eastAsiaTheme="minorEastAsia" w:hAnsi="Times New Roman" w:cs="Times New Roman"/>
                          <w:color w:val="000000" w:themeColor="text1"/>
                        </w:rPr>
                        <m:t>║</m:t>
                      </m:r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color w:val="000000" w:themeColor="text1"/>
                        </w:rPr>
                        <m:t>,R</m:t>
                      </m:r>
                    </m:sub>
                  </m:sSub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color w:val="000000" w:themeColor="text1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color w:val="000000" w:themeColor="text1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color w:val="000000" w:themeColor="text1"/>
                            </w:rPr>
                            <m:t>z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color w:val="000000" w:themeColor="text1"/>
                            </w:rPr>
                            <m:t>2</m:t>
                          </m:r>
                        </m:sub>
                      </m:sSub>
                    </m:e>
                  </m:d>
                </m:e>
              </m:d>
              <m:r>
                <w:rPr>
                  <w:rFonts w:ascii="Cambria Math" w:hAnsi="Cambria Math" w:cs="Times New Roman"/>
                  <w:color w:val="000000" w:themeColor="text1"/>
                </w:rPr>
                <m:t>∙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</w:rPr>
                  </m:ctrlPr>
                </m:dPr>
                <m:e>
                  <m:nary>
                    <m:naryPr>
                      <m:chr m:val="∬"/>
                      <m:limLoc m:val="undOvr"/>
                      <m:subHide m:val="1"/>
                      <m:supHide m:val="1"/>
                      <m:ctrlPr>
                        <w:rPr>
                          <w:rFonts w:ascii="Cambria Math" w:hAnsi="Cambria Math" w:cs="Times New Roman"/>
                          <w:i/>
                          <w:color w:val="000000" w:themeColor="text1"/>
                        </w:rPr>
                      </m:ctrlPr>
                    </m:naryPr>
                    <m:sub/>
                    <m:sup/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color w:val="000000" w:themeColor="text1"/>
                          <w:lang w:val="en-US"/>
                        </w:rPr>
                        <m:t>d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color w:val="000000" w:themeColor="text1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color w:val="000000" w:themeColor="text1"/>
                              <w:lang w:val="en-US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color w:val="000000" w:themeColor="text1"/>
                            </w:rPr>
                            <m:t>1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color w:val="000000" w:themeColor="text1"/>
                          <w:lang w:val="en-US"/>
                        </w:rPr>
                        <m:t>d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color w:val="000000" w:themeColor="text1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color w:val="000000" w:themeColor="text1"/>
                              <w:lang w:val="en-US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color w:val="000000" w:themeColor="text1"/>
                            </w:rPr>
                            <m:t>1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color w:val="000000" w:themeColor="text1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color w:val="000000" w:themeColor="text1"/>
                            </w:rPr>
                            <m:t>p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="Times New Roman"/>
                              <w:color w:val="000000" w:themeColor="text1"/>
                            </w:rPr>
                            <m:t>⊥,L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 w:cs="Times New Roman"/>
                              <w:color w:val="000000" w:themeColor="text1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color w:val="000000" w:themeColor="text1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color w:val="000000" w:themeColor="text1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color w:val="000000" w:themeColor="text1"/>
                                </w:rPr>
                                <m:t>1</m:t>
                              </m:r>
                            </m:sub>
                          </m:s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color w:val="000000" w:themeColor="text1"/>
                            </w:rPr>
                            <m:t>,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color w:val="000000" w:themeColor="text1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color w:val="000000" w:themeColor="text1"/>
                                </w:rPr>
                                <m:t>y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color w:val="000000" w:themeColor="text1"/>
                                </w:rPr>
                                <m:t>1</m:t>
                              </m:r>
                            </m:sub>
                          </m:s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color w:val="000000" w:themeColor="text1"/>
                            </w:rPr>
                            <m:t>;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EastAsia" w:hAnsi="Cambria Math" w:cs="Times New Roman"/>
                                  <w:color w:val="000000" w:themeColor="text1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inorEastAsia" w:hAnsi="Cambria Math" w:cs="Times New Roman"/>
                                  <w:color w:val="000000" w:themeColor="text1"/>
                                  <w:lang w:val="en-US"/>
                                </w:rPr>
                                <m:t>z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inorEastAsia" w:hAnsi="Cambria Math" w:cs="Times New Roman"/>
                                  <w:color w:val="000000" w:themeColor="text1"/>
                                  <w:lang w:val="en-US"/>
                                </w:rPr>
                                <m:t>V</m:t>
                              </m:r>
                            </m:sub>
                          </m:sSub>
                        </m:e>
                      </m:d>
                    </m:e>
                  </m:nary>
                </m:e>
              </m:d>
              <m:r>
                <w:rPr>
                  <w:rFonts w:ascii="Cambria Math" w:hAnsi="Cambria Math" w:cs="Times New Roman"/>
                  <w:color w:val="000000" w:themeColor="text1"/>
                </w:rPr>
                <m:t>∙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</w:rPr>
                  </m:ctrlPr>
                </m:dPr>
                <m:e>
                  <m:nary>
                    <m:naryPr>
                      <m:chr m:val="∬"/>
                      <m:limLoc m:val="undOvr"/>
                      <m:subHide m:val="1"/>
                      <m:supHide m:val="1"/>
                      <m:ctrlPr>
                        <w:rPr>
                          <w:rFonts w:ascii="Cambria Math" w:hAnsi="Cambria Math" w:cs="Times New Roman"/>
                          <w:i/>
                          <w:color w:val="000000" w:themeColor="text1"/>
                        </w:rPr>
                      </m:ctrlPr>
                    </m:naryPr>
                    <m:sub/>
                    <m:sup/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color w:val="000000" w:themeColor="text1"/>
                          <w:lang w:val="en-US"/>
                        </w:rPr>
                        <m:t>d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color w:val="000000" w:themeColor="text1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color w:val="000000" w:themeColor="text1"/>
                              <w:lang w:val="en-US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color w:val="000000" w:themeColor="text1"/>
                            </w:rPr>
                            <m:t>2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color w:val="000000" w:themeColor="text1"/>
                          <w:lang w:val="en-US"/>
                        </w:rPr>
                        <m:t>d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color w:val="000000" w:themeColor="text1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color w:val="000000" w:themeColor="text1"/>
                              <w:lang w:val="en-US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color w:val="000000" w:themeColor="text1"/>
                            </w:rPr>
                            <m:t>2</m:t>
                          </m:r>
                        </m:sub>
                      </m:sSub>
                    </m:e>
                  </m:nary>
                  <m:sSub>
                    <m:sSubPr>
                      <m:ctrlPr>
                        <w:rPr>
                          <w:rFonts w:ascii="Cambria Math" w:hAnsi="Cambria Math" w:cs="Times New Roman"/>
                          <w:color w:val="000000" w:themeColor="text1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color w:val="000000" w:themeColor="text1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color w:val="000000" w:themeColor="text1"/>
                        </w:rPr>
                        <m:t>⊥,R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 w:cs="Times New Roman"/>
                          <w:color w:val="000000" w:themeColor="text1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color w:val="000000" w:themeColor="text1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color w:val="000000" w:themeColor="text1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color w:val="000000" w:themeColor="text1"/>
                            </w:rPr>
                            <m:t>1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color w:val="000000" w:themeColor="text1"/>
                        </w:rPr>
                        <m:t>,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color w:val="000000" w:themeColor="text1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color w:val="000000" w:themeColor="text1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color w:val="000000" w:themeColor="text1"/>
                            </w:rPr>
                            <m:t>1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color w:val="000000" w:themeColor="text1"/>
                        </w:rPr>
                        <m:t>;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color w:val="000000" w:themeColor="text1"/>
                              <w:lang w:val="en-US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="Times New Roman"/>
                              <w:color w:val="000000" w:themeColor="text1"/>
                              <w:lang w:val="en-US"/>
                            </w:rPr>
                            <m:t>z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="Times New Roman"/>
                              <w:color w:val="000000" w:themeColor="text1"/>
                              <w:lang w:val="en-US"/>
                            </w:rPr>
                            <m:t>V</m:t>
                          </m:r>
                        </m:sub>
                      </m:sSub>
                    </m:e>
                  </m:d>
                </m:e>
              </m:d>
            </m:e>
          </m:mr>
          <m:mr>
            <m:e>
              <m:r>
                <w:rPr>
                  <w:rFonts w:ascii="Cambria Math" w:hAnsi="Cambria Math" w:cs="Times New Roman"/>
                  <w:color w:val="000000" w:themeColor="text1"/>
                </w:rPr>
                <m:t>=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color w:val="000000" w:themeColor="text1"/>
                    </w:rPr>
                    <m:t>1</m:t>
                  </m:r>
                </m:e>
              </m:d>
              <m:r>
                <w:rPr>
                  <w:rFonts w:ascii="Cambria Math" w:hAnsi="Cambria Math" w:cs="Times New Roman"/>
                  <w:color w:val="000000" w:themeColor="text1"/>
                </w:rPr>
                <m:t>∙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color w:val="000000" w:themeColor="text1"/>
                    </w:rPr>
                    <m:t>1</m:t>
                  </m:r>
                </m:e>
              </m:d>
              <m:r>
                <w:rPr>
                  <w:rFonts w:ascii="Cambria Math" w:hAnsi="Cambria Math" w:cs="Times New Roman"/>
                  <w:color w:val="000000" w:themeColor="text1"/>
                </w:rPr>
                <m:t>∙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color w:val="000000" w:themeColor="text1"/>
                    </w:rPr>
                    <m:t>1</m:t>
                  </m:r>
                </m:e>
              </m:d>
              <m:r>
                <w:rPr>
                  <w:rFonts w:ascii="Cambria Math" w:hAnsi="Cambria Math" w:cs="Times New Roman"/>
                  <w:color w:val="000000" w:themeColor="text1"/>
                </w:rPr>
                <m:t>∙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color w:val="000000" w:themeColor="text1"/>
                    </w:rPr>
                    <m:t>1</m:t>
                  </m:r>
                </m:e>
              </m:d>
              <m:r>
                <w:rPr>
                  <w:rFonts w:ascii="Cambria Math" w:hAnsi="Cambria Math" w:cs="Times New Roman"/>
                  <w:color w:val="000000" w:themeColor="text1"/>
                </w:rPr>
                <m:t>=1</m:t>
              </m:r>
            </m:e>
          </m:mr>
        </m:m>
        <w:bookmarkEnd w:id="50"/>
        <m:r>
          <w:rPr>
            <w:rFonts w:ascii="Cambria Math" w:eastAsiaTheme="minorEastAsia" w:hAnsi="Cambria Math" w:cs="Times New Roman"/>
          </w:rPr>
          <m:t xml:space="preserve"> </m:t>
        </m:r>
      </m:oMath>
      <w:r w:rsidR="000A674D" w:rsidRPr="000A674D">
        <w:rPr>
          <w:rFonts w:ascii="Times New Roman" w:eastAsiaTheme="minorEastAsia" w:hAnsi="Times New Roman" w:cs="Times New Roman"/>
        </w:rPr>
        <w:t xml:space="preserve">.  </w:t>
      </w:r>
      <w:r w:rsidR="00E75C30">
        <w:rPr>
          <w:rFonts w:ascii="Times New Roman" w:eastAsiaTheme="minorEastAsia" w:hAnsi="Times New Roman" w:cs="Times New Roman"/>
        </w:rPr>
        <w:t>(15</w:t>
      </w:r>
      <w:r w:rsidR="000A674D" w:rsidRPr="003E258A">
        <w:rPr>
          <w:rFonts w:ascii="Times New Roman" w:eastAsiaTheme="minorEastAsia" w:hAnsi="Times New Roman" w:cs="Times New Roman"/>
        </w:rPr>
        <w:t>)</w:t>
      </w:r>
    </w:p>
    <w:p w14:paraId="110045E5" w14:textId="7CA7E692" w:rsidR="003E258A" w:rsidRDefault="003E258A" w:rsidP="003E258A">
      <w:pPr>
        <w:spacing w:after="0" w:line="240" w:lineRule="auto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В результате измерений для различных расстояний</w:t>
      </w:r>
      <w:r w:rsidRPr="003E258A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 xml:space="preserve">между </w:t>
      </w:r>
      <w:proofErr w:type="spellStart"/>
      <w:r>
        <w:rPr>
          <w:rFonts w:ascii="Times New Roman" w:eastAsiaTheme="minorEastAsia" w:hAnsi="Times New Roman" w:cs="Times New Roman"/>
        </w:rPr>
        <w:t>банчами</w:t>
      </w:r>
      <w:proofErr w:type="spellEnd"/>
      <w:r>
        <w:rPr>
          <w:rFonts w:ascii="Times New Roman" w:eastAsiaTheme="minorEastAsia" w:hAnsi="Times New Roman" w:cs="Times New Roman"/>
        </w:rPr>
        <w:t xml:space="preserve"> в поперечной плоскости 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w:bookmarkStart w:id="53" w:name="_Hlk150333573"/>
            <m:r>
              <w:rPr>
                <w:rFonts w:ascii="Cambria Math" w:eastAsiaTheme="minorEastAsia" w:hAnsi="Cambria Math" w:cs="Times New Roman"/>
              </w:rPr>
              <m:t>δ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lang w:val="en-US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 w:cs="Times New Roman"/>
                  </w:rPr>
                  <m:t>i</m:t>
                </m:r>
              </m:sub>
            </m:sSub>
            <w:bookmarkEnd w:id="53"/>
            <m:r>
              <w:rPr>
                <w:rFonts w:ascii="Cambria Math" w:eastAsiaTheme="minorEastAsia" w:hAnsi="Cambria Math" w:cs="Times New Roman"/>
              </w:rPr>
              <m:t>,δ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lang w:val="en-US"/>
                  </w:rPr>
                  <m:t>Y</m:t>
                </m:r>
              </m:e>
              <m:sub>
                <m:r>
                  <w:rPr>
                    <w:rFonts w:ascii="Cambria Math" w:eastAsiaTheme="minorEastAsia" w:hAnsi="Cambria Math" w:cs="Times New Roman"/>
                  </w:rPr>
                  <m:t>j</m:t>
                </m:r>
              </m:sub>
            </m:sSub>
            <m:r>
              <w:rPr>
                <w:rFonts w:ascii="Cambria Math" w:eastAsiaTheme="minorEastAsia" w:hAnsi="Cambria Math" w:cs="Times New Roman"/>
              </w:rPr>
              <m:t xml:space="preserve"> </m:t>
            </m:r>
          </m:e>
        </m:d>
      </m:oMath>
      <w:r>
        <w:rPr>
          <w:rFonts w:ascii="Times New Roman" w:eastAsiaTheme="minorEastAsia" w:hAnsi="Times New Roman" w:cs="Times New Roman"/>
        </w:rPr>
        <w:t xml:space="preserve"> можно получить дискретный набор измеренных значений скоростей счёта:</w:t>
      </w:r>
    </w:p>
    <w:p w14:paraId="3DCC0B96" w14:textId="383DB5AE" w:rsidR="0054256E" w:rsidRDefault="0054256E" w:rsidP="00DF14C2">
      <w:pPr>
        <w:spacing w:after="0" w:line="240" w:lineRule="auto"/>
        <w:rPr>
          <w:rFonts w:ascii="Times New Roman" w:eastAsiaTheme="minorEastAsia" w:hAnsi="Times New Roman" w:cs="Times New Roman"/>
          <w:iCs/>
          <w:color w:val="000000" w:themeColor="text1"/>
          <w:sz w:val="24"/>
          <w:szCs w:val="24"/>
        </w:rPr>
      </w:pPr>
      <m:oMath>
        <m:r>
          <m:rPr>
            <m:sty m:val="p"/>
          </m:rPr>
          <w:rPr>
            <w:rFonts w:ascii="Cambria Math" w:eastAsia="+mn-ea" w:hAnsi="Cambria Math" w:cs="Arial"/>
            <w:color w:val="000000"/>
            <w:kern w:val="24"/>
          </w:rPr>
          <m:t>R</m:t>
        </m:r>
        <m:d>
          <m:dPr>
            <m:ctrlPr>
              <w:rPr>
                <w:rFonts w:ascii="Cambria Math" w:eastAsia="+mn-ea" w:hAnsi="Cambria Math" w:cs="Arial"/>
                <w:i/>
                <w:iCs/>
                <w:color w:val="836967"/>
                <w:kern w:val="24"/>
              </w:rPr>
            </m:ctrlPr>
          </m:dPr>
          <m:e>
            <m:sSub>
              <m:sSubPr>
                <m:ctrlPr>
                  <w:rPr>
                    <w:rFonts w:ascii="Cambria Math" w:eastAsia="+mn-ea" w:hAnsi="Cambria Math" w:cs="Arial"/>
                    <w:i/>
                    <w:iCs/>
                    <w:color w:val="836967"/>
                    <w:kern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+mn-ea" w:hAnsi="Cambria Math" w:cs="Arial"/>
                    <w:color w:val="000000"/>
                    <w:kern w:val="24"/>
                  </w:rPr>
                  <m:t>δX</m:t>
                </m:r>
              </m:e>
              <m:sub>
                <m:r>
                  <m:rPr>
                    <m:sty m:val="p"/>
                  </m:rPr>
                  <w:rPr>
                    <w:rFonts w:ascii="Cambria Math" w:eastAsia="+mn-ea" w:hAnsi="Cambria Math" w:cs="Arial"/>
                    <w:color w:val="000000"/>
                    <w:kern w:val="24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eastAsia="+mn-ea" w:hAnsi="Cambria Math" w:cs="Arial"/>
                <w:color w:val="000000"/>
                <w:kern w:val="24"/>
              </w:rPr>
              <m:t>,</m:t>
            </m:r>
            <m:sSub>
              <m:sSubPr>
                <m:ctrlPr>
                  <w:rPr>
                    <w:rFonts w:ascii="Cambria Math" w:eastAsia="+mn-ea" w:hAnsi="Cambria Math" w:cs="Arial"/>
                    <w:i/>
                    <w:iCs/>
                    <w:color w:val="836967"/>
                    <w:kern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+mn-ea" w:hAnsi="Cambria Math" w:cs="Arial"/>
                    <w:color w:val="000000"/>
                    <w:kern w:val="24"/>
                  </w:rPr>
                  <m:t>δY</m:t>
                </m:r>
              </m:e>
              <m:sub>
                <m:r>
                  <m:rPr>
                    <m:sty m:val="p"/>
                  </m:rPr>
                  <w:rPr>
                    <w:rFonts w:ascii="Cambria Math" w:eastAsia="+mn-ea" w:hAnsi="Cambria Math" w:cs="Arial"/>
                    <w:color w:val="000000"/>
                    <w:kern w:val="24"/>
                  </w:rPr>
                  <m:t>j</m:t>
                </m:r>
              </m:sub>
            </m:sSub>
          </m:e>
        </m:d>
        <m:r>
          <m:rPr>
            <m:sty m:val="p"/>
          </m:rPr>
          <w:rPr>
            <w:rFonts w:ascii="Cambria Math" w:eastAsia="+mn-ea" w:hAnsi="Cambria Math" w:cs="Arial"/>
            <w:color w:val="000000"/>
            <w:kern w:val="24"/>
          </w:rPr>
          <m:t>=</m:t>
        </m:r>
        <m:f>
          <m:fPr>
            <m:type m:val="lin"/>
            <m:ctrlPr>
              <w:rPr>
                <w:rFonts w:ascii="Cambria Math" w:eastAsia="+mn-ea" w:hAnsi="Cambria Math" w:cs="Arial"/>
                <w:i/>
                <w:iCs/>
                <w:color w:val="000000"/>
                <w:kern w:val="24"/>
              </w:rPr>
            </m:ctrlPr>
          </m:fPr>
          <m:num>
            <m:sSub>
              <m:sSubPr>
                <m:ctrlPr>
                  <w:rPr>
                    <w:rFonts w:ascii="Cambria Math" w:eastAsia="+mn-ea" w:hAnsi="Cambria Math" w:cs="Arial"/>
                    <w:i/>
                    <w:iCs/>
                    <w:color w:val="836967"/>
                    <w:kern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+mn-ea" w:hAnsi="Cambria Math" w:cs="Arial"/>
                    <w:color w:val="000000"/>
                    <w:kern w:val="24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eastAsia="+mn-ea" w:hAnsi="Cambria Math" w:cs="Arial"/>
                    <w:color w:val="000000"/>
                    <w:kern w:val="24"/>
                    <w:lang w:val="en-US"/>
                  </w:rPr>
                  <m:t>tr</m:t>
                </m:r>
              </m:sub>
            </m:sSub>
            <m:d>
              <m:dPr>
                <m:ctrlPr>
                  <w:rPr>
                    <w:rFonts w:ascii="Cambria Math" w:eastAsia="+mn-ea" w:hAnsi="Cambria Math" w:cs="Arial"/>
                    <w:i/>
                    <w:iCs/>
                    <w:color w:val="836967"/>
                    <w:kern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+mn-ea" w:hAnsi="Cambria Math" w:cs="Arial"/>
                        <w:i/>
                        <w:iCs/>
                        <w:color w:val="836967"/>
                        <w:kern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+mn-ea" w:hAnsi="Cambria Math" w:cs="Arial"/>
                        <w:color w:val="000000"/>
                        <w:kern w:val="24"/>
                      </w:rPr>
                      <m:t>δX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+mn-ea" w:hAnsi="Cambria Math" w:cs="Arial"/>
                        <w:color w:val="000000"/>
                        <w:kern w:val="24"/>
                      </w:rPr>
                      <m:t>i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+mn-ea" w:hAnsi="Cambria Math" w:cs="Arial"/>
                    <w:color w:val="000000"/>
                    <w:kern w:val="24"/>
                  </w:rPr>
                  <m:t>,</m:t>
                </m:r>
                <m:sSub>
                  <m:sSubPr>
                    <m:ctrlPr>
                      <w:rPr>
                        <w:rFonts w:ascii="Cambria Math" w:eastAsia="+mn-ea" w:hAnsi="Cambria Math" w:cs="Arial"/>
                        <w:i/>
                        <w:iCs/>
                        <w:color w:val="836967"/>
                        <w:kern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+mn-ea" w:hAnsi="Cambria Math" w:cs="Arial"/>
                        <w:color w:val="000000"/>
                        <w:kern w:val="24"/>
                      </w:rPr>
                      <m:t>δY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+mn-ea" w:hAnsi="Cambria Math" w:cs="Arial"/>
                        <w:color w:val="000000"/>
                        <w:kern w:val="24"/>
                      </w:rPr>
                      <m:t>j</m:t>
                    </m:r>
                  </m:sub>
                </m:sSub>
              </m:e>
            </m:d>
          </m:num>
          <m:den>
            <m:sSub>
              <m:sSubPr>
                <m:ctrlPr>
                  <w:rPr>
                    <w:rFonts w:ascii="Cambria Math" w:eastAsia="+mn-ea" w:hAnsi="Cambria Math" w:cs="Arial"/>
                    <w:i/>
                    <w:iCs/>
                    <w:color w:val="836967"/>
                    <w:kern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+mn-ea" w:hAnsi="Cambria Math" w:cs="Arial"/>
                    <w:color w:val="000000"/>
                    <w:kern w:val="24"/>
                  </w:rPr>
                  <m:t>T</m:t>
                </m:r>
              </m:e>
              <m:sub>
                <m:r>
                  <w:rPr>
                    <w:rFonts w:ascii="Cambria Math" w:eastAsia="+mn-ea" w:hAnsi="Cambria Math" w:cs="Arial"/>
                    <w:color w:val="000000"/>
                    <w:kern w:val="24"/>
                    <w:lang w:val="en-US"/>
                  </w:rPr>
                  <m:t>tr</m:t>
                </m:r>
              </m:sub>
            </m:sSub>
            <m:d>
              <m:dPr>
                <m:ctrlPr>
                  <w:rPr>
                    <w:rFonts w:ascii="Cambria Math" w:eastAsia="+mn-ea" w:hAnsi="Cambria Math" w:cs="Arial"/>
                    <w:i/>
                    <w:iCs/>
                    <w:color w:val="836967"/>
                    <w:kern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+mn-ea" w:hAnsi="Cambria Math" w:cs="Arial"/>
                        <w:i/>
                        <w:iCs/>
                        <w:color w:val="836967"/>
                        <w:kern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+mn-ea" w:hAnsi="Cambria Math" w:cs="Arial"/>
                        <w:color w:val="000000"/>
                        <w:kern w:val="24"/>
                      </w:rPr>
                      <m:t>δX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+mn-ea" w:hAnsi="Cambria Math" w:cs="Arial"/>
                        <w:color w:val="000000"/>
                        <w:kern w:val="24"/>
                      </w:rPr>
                      <m:t>i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+mn-ea" w:hAnsi="Cambria Math" w:cs="Arial"/>
                    <w:color w:val="000000"/>
                    <w:kern w:val="24"/>
                  </w:rPr>
                  <m:t>,</m:t>
                </m:r>
                <m:sSub>
                  <m:sSubPr>
                    <m:ctrlPr>
                      <w:rPr>
                        <w:rFonts w:ascii="Cambria Math" w:eastAsia="+mn-ea" w:hAnsi="Cambria Math" w:cs="Arial"/>
                        <w:i/>
                        <w:iCs/>
                        <w:color w:val="836967"/>
                        <w:kern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+mn-ea" w:hAnsi="Cambria Math" w:cs="Arial"/>
                        <w:color w:val="000000"/>
                        <w:kern w:val="24"/>
                      </w:rPr>
                      <m:t>δY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+mn-ea" w:hAnsi="Cambria Math" w:cs="Arial"/>
                        <w:color w:val="000000"/>
                        <w:kern w:val="24"/>
                      </w:rPr>
                      <m:t>j</m:t>
                    </m:r>
                  </m:sub>
                </m:sSub>
              </m:e>
            </m:d>
          </m:den>
        </m:f>
        <m:r>
          <w:rPr>
            <w:rFonts w:ascii="Cambria Math" w:eastAsia="+mn-ea" w:hAnsi="Cambria Math" w:cs="Arial"/>
            <w:color w:val="000000"/>
            <w:kern w:val="24"/>
          </w:rPr>
          <m:t>=</m:t>
        </m:r>
        <m:r>
          <m:rPr>
            <m:scr m:val="script"/>
            <m:sty m:val="p"/>
          </m:rPr>
          <w:rPr>
            <w:rFonts w:ascii="Cambria Math" w:eastAsia="Times New Roman" w:hAnsi="Cambria Math" w:cs="Times New Roman"/>
            <w:color w:val="000000" w:themeColor="text1"/>
            <w:lang w:eastAsia="ru-RU"/>
          </w:rPr>
          <m:t>L</m:t>
        </m:r>
        <m:d>
          <m:dPr>
            <m:ctrlPr>
              <w:rPr>
                <w:rFonts w:ascii="Cambria Math" w:eastAsia="Times New Roman" w:hAnsi="Cambria Math" w:cs="Times New Roman"/>
                <w:color w:val="000000" w:themeColor="text1"/>
                <w:lang w:eastAsia="ru-RU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</w:rPr>
              <m:t>δ</m:t>
            </m:r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lang w:val="en-US"/>
              </w:rPr>
              <m:t>X</m:t>
            </m:r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</w:rPr>
              <m:t>,δ</m:t>
            </m:r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lang w:val="en-US"/>
              </w:rPr>
              <m:t>Y</m:t>
            </m:r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</w:rPr>
              <m:t xml:space="preserve"> </m:t>
            </m:r>
          </m:e>
        </m:d>
        <m:d>
          <m:d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lang w:eastAsia="ru-RU"/>
              </w:rPr>
            </m:ctrlPr>
          </m:dPr>
          <m:e>
            <w:bookmarkStart w:id="54" w:name="_Hlk150333795"/>
            <m:r>
              <m:rPr>
                <m:sty m:val="p"/>
              </m:rPr>
              <w:rPr>
                <w:rFonts w:ascii="Cambria Math" w:eastAsia="Times New Roman" w:hAnsi="Times New Roman" w:cs="Times New Roman"/>
                <w:lang w:eastAsia="ru-RU"/>
              </w:rPr>
              <m:t>(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lang w:eastAsia="ru-RU"/>
              </w:rPr>
              <m:t>εσ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lang w:eastAsia="ru-RU"/>
              </w:rPr>
              <m:t>)</m:t>
            </m:r>
            <w:bookmarkEnd w:id="54"/>
          </m:e>
        </m:d>
        <m:r>
          <w:rPr>
            <w:rFonts w:ascii="Cambria Math" w:eastAsia="Times New Roman" w:hAnsi="Cambria Math" w:cs="Times New Roman"/>
            <w:color w:val="000000" w:themeColor="text1"/>
            <w:lang w:eastAsia="ru-RU"/>
          </w:rPr>
          <m:t>=</m:t>
        </m:r>
        <w:bookmarkStart w:id="55" w:name="_Hlk150357629"/>
        <m:d>
          <m:dPr>
            <m:ctrlPr>
              <w:rPr>
                <w:rFonts w:ascii="Cambria Math" w:hAnsi="Cambria Math" w:cs="Times New Roman"/>
                <w:color w:val="000000" w:themeColor="text1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Times New Roman"/>
                    <w:color w:val="000000" w:themeColor="text1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 w:themeColor="text1"/>
                    <w:lang w:val="en-US"/>
                  </w:rPr>
                  <m:t>I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 w:themeColor="text1"/>
                    <w:lang w:val="en-US"/>
                  </w:rPr>
                  <m:t>L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</w:rPr>
              <m:t>∙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color w:val="000000" w:themeColor="text1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 w:themeColor="text1"/>
                    <w:lang w:val="en-US"/>
                  </w:rPr>
                  <m:t>I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 w:themeColor="text1"/>
                    <w:lang w:val="en-US"/>
                  </w:rPr>
                  <m:t>R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</w:rPr>
              <m:t>∙</m:t>
            </m:r>
            <m:sSub>
              <m:sSubPr>
                <m:ctrlPr>
                  <w:rPr>
                    <w:rFonts w:ascii="Cambria Math" w:hAnsi="Cambria Math" w:cs="Times New Roman"/>
                    <w:color w:val="000000" w:themeColor="text1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lang w:val="en-US"/>
                  </w:rPr>
                  <m:t>f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lang w:val="en-US"/>
                  </w:rPr>
                  <m:t>r</m:t>
                </m:r>
              </m:sub>
            </m:sSub>
          </m:e>
        </m:d>
        <w:bookmarkEnd w:id="55"/>
        <m:f>
          <m:fPr>
            <m:type m:val="lin"/>
            <m:ctrlPr>
              <w:rPr>
                <w:rFonts w:ascii="Cambria Math" w:hAnsi="Cambria Math" w:cs="Times New Roman"/>
                <w:i/>
                <w:color w:val="000000" w:themeColor="text1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lang w:eastAsia="ru-RU"/>
              </w:rPr>
              <m:t>(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lang w:eastAsia="ru-RU"/>
              </w:rPr>
              <m:t>εσ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lang w:eastAsia="ru-RU"/>
              </w:rPr>
              <m:t>)</m:t>
            </m:r>
          </m:num>
          <m:den>
            <m:sSub>
              <m:sSubPr>
                <m:ctrlPr>
                  <w:rPr>
                    <w:rFonts w:ascii="Cambria Math" w:eastAsia="+mn-ea" w:hAnsi="Cambria Math" w:cs="Arial"/>
                    <w:i/>
                    <w:iCs/>
                    <w:color w:val="000000"/>
                    <w:kern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+mn-ea" w:hAnsi="Cambria Math" w:cs="Arial"/>
                    <w:color w:val="000000"/>
                    <w:kern w:val="24"/>
                  </w:rPr>
                  <m:t>S</m:t>
                </m:r>
              </m:e>
              <m:sub>
                <m:r>
                  <m:rPr>
                    <m:sty m:val="p"/>
                  </m:rPr>
                  <w:rPr>
                    <w:rFonts w:ascii="Cambria Math" w:eastAsia="+mn-ea" w:hAnsi="Cambria Math" w:cs="Arial"/>
                    <w:color w:val="000000"/>
                    <w:kern w:val="24"/>
                  </w:rPr>
                  <m:t>eff</m:t>
                </m:r>
              </m:sub>
            </m:sSub>
            <m:d>
              <m:dPr>
                <m:ctrlPr>
                  <w:rPr>
                    <w:rFonts w:ascii="Cambria Math" w:eastAsia="+mn-ea" w:hAnsi="Cambria Math" w:cs="Arial"/>
                    <w:i/>
                    <w:iCs/>
                    <w:color w:val="000000"/>
                    <w:kern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+mn-ea" w:hAnsi="Cambria Math" w:cs="Arial"/>
                    <w:color w:val="000000"/>
                    <w:kern w:val="24"/>
                  </w:rPr>
                  <m:t>δ</m:t>
                </m:r>
                <m:sSub>
                  <m:sSubPr>
                    <m:ctrlPr>
                      <w:rPr>
                        <w:rFonts w:ascii="Cambria Math" w:eastAsia="+mn-ea" w:hAnsi="Cambria Math" w:cs="Arial"/>
                        <w:color w:val="000000"/>
                        <w:kern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+mn-ea" w:hAnsi="Cambria Math" w:cs="Arial"/>
                        <w:color w:val="000000"/>
                        <w:kern w:val="24"/>
                      </w:rPr>
                      <m:t>X</m:t>
                    </m:r>
                  </m:e>
                  <m:sub>
                    <m:r>
                      <w:rPr>
                        <w:rFonts w:ascii="Cambria Math" w:eastAsia="+mn-ea" w:hAnsi="Cambria Math" w:cs="Arial"/>
                        <w:color w:val="000000"/>
                        <w:kern w:val="24"/>
                      </w:rPr>
                      <m:t>i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+mn-ea" w:hAnsi="Cambria Math" w:cs="Arial"/>
                    <w:color w:val="000000"/>
                    <w:kern w:val="24"/>
                  </w:rPr>
                  <m:t>,δ</m:t>
                </m:r>
                <m:sSub>
                  <m:sSubPr>
                    <m:ctrlPr>
                      <w:rPr>
                        <w:rFonts w:ascii="Cambria Math" w:eastAsia="+mn-ea" w:hAnsi="Cambria Math" w:cs="Arial"/>
                        <w:color w:val="000000"/>
                        <w:kern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+mn-ea" w:hAnsi="Cambria Math" w:cs="Arial"/>
                        <w:color w:val="000000"/>
                        <w:kern w:val="24"/>
                      </w:rPr>
                      <m:t>Y</m:t>
                    </m:r>
                  </m:e>
                  <m:sub>
                    <m:r>
                      <w:rPr>
                        <w:rFonts w:ascii="Cambria Math" w:eastAsia="+mn-ea" w:hAnsi="Cambria Math" w:cs="Arial"/>
                        <w:color w:val="000000"/>
                        <w:kern w:val="24"/>
                      </w:rPr>
                      <m:t>j</m:t>
                    </m:r>
                  </m:sub>
                </m:sSub>
              </m:e>
            </m:d>
          </m:den>
        </m:f>
      </m:oMath>
      <w:r w:rsidRPr="0054256E">
        <w:rPr>
          <w:rFonts w:ascii="Times New Roman" w:eastAsiaTheme="minorEastAsia" w:hAnsi="Times New Roman" w:cs="Times New Roman"/>
          <w:i/>
          <w:color w:val="000000" w:themeColor="text1"/>
        </w:rPr>
        <w:t xml:space="preserve"> .    </w:t>
      </w:r>
      <w:r w:rsidR="00E75C30">
        <w:rPr>
          <w:rFonts w:ascii="Times New Roman" w:eastAsiaTheme="minorEastAsia" w:hAnsi="Times New Roman" w:cs="Times New Roman"/>
          <w:iCs/>
          <w:color w:val="000000" w:themeColor="text1"/>
          <w:sz w:val="24"/>
          <w:szCs w:val="24"/>
        </w:rPr>
        <w:t>(16</w:t>
      </w:r>
      <w:r w:rsidRPr="0054256E">
        <w:rPr>
          <w:rFonts w:ascii="Times New Roman" w:eastAsiaTheme="minorEastAsia" w:hAnsi="Times New Roman" w:cs="Times New Roman"/>
          <w:iCs/>
          <w:color w:val="000000" w:themeColor="text1"/>
          <w:sz w:val="24"/>
          <w:szCs w:val="24"/>
        </w:rPr>
        <w:t>)</w:t>
      </w:r>
    </w:p>
    <w:p w14:paraId="1AA78B39" w14:textId="51956C0F" w:rsidR="004D3366" w:rsidRDefault="0029313F" w:rsidP="00DF14C2">
      <w:pPr>
        <w:spacing w:after="0" w:line="240" w:lineRule="auto"/>
        <w:rPr>
          <w:rFonts w:ascii="Times New Roman" w:eastAsiaTheme="minorEastAsia" w:hAnsi="Times New Roman" w:cs="Times New Roman"/>
          <w:iCs/>
          <w:color w:val="000000" w:themeColor="text1"/>
          <w:sz w:val="24"/>
          <w:szCs w:val="24"/>
        </w:rPr>
      </w:pPr>
      <w:r>
        <w:rPr>
          <w:rFonts w:ascii="Times New Roman" w:eastAsiaTheme="minorEastAsia" w:hAnsi="Times New Roman" w:cs="Times New Roman"/>
          <w:iCs/>
          <w:color w:val="000000" w:themeColor="text1"/>
          <w:sz w:val="24"/>
          <w:szCs w:val="24"/>
        </w:rPr>
        <w:t xml:space="preserve">После серии измерений </w:t>
      </w:r>
      <w:r w:rsidR="00D81D02">
        <w:rPr>
          <w:rFonts w:ascii="Times New Roman" w:eastAsiaTheme="minorEastAsia" w:hAnsi="Times New Roman" w:cs="Times New Roman"/>
          <w:iCs/>
          <w:color w:val="000000" w:themeColor="text1"/>
          <w:sz w:val="24"/>
          <w:szCs w:val="24"/>
        </w:rPr>
        <w:t>можно провести</w:t>
      </w:r>
      <w:r>
        <w:rPr>
          <w:rFonts w:ascii="Times New Roman" w:eastAsiaTheme="minorEastAsia" w:hAnsi="Times New Roman" w:cs="Times New Roman"/>
          <w:iCs/>
          <w:color w:val="000000" w:themeColor="text1"/>
          <w:sz w:val="24"/>
          <w:szCs w:val="24"/>
        </w:rPr>
        <w:t xml:space="preserve"> аппроксимацию дискретного набора данных для приведённой скорости счёта </w:t>
      </w:r>
      <w:bookmarkStart w:id="56" w:name="_Hlk150357622"/>
      <m:oMath>
        <m:r>
          <w:rPr>
            <w:rFonts w:ascii="Cambria Math" w:eastAsia="+mn-ea" w:hAnsi="Cambria Math" w:cs="Arial"/>
            <w:color w:val="000000"/>
            <w:kern w:val="24"/>
            <w:lang w:val="en-US"/>
          </w:rPr>
          <m:t>r</m:t>
        </m:r>
        <m:d>
          <m:dPr>
            <m:ctrlPr>
              <w:rPr>
                <w:rFonts w:ascii="Cambria Math" w:eastAsia="+mn-ea" w:hAnsi="Cambria Math" w:cs="Arial"/>
                <w:i/>
                <w:iCs/>
                <w:color w:val="836967"/>
                <w:kern w:val="24"/>
              </w:rPr>
            </m:ctrlPr>
          </m:dPr>
          <m:e>
            <m:sSub>
              <m:sSubPr>
                <m:ctrlPr>
                  <w:rPr>
                    <w:rFonts w:ascii="Cambria Math" w:eastAsia="+mn-ea" w:hAnsi="Cambria Math" w:cs="Arial"/>
                    <w:i/>
                    <w:iCs/>
                    <w:color w:val="836967"/>
                    <w:kern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+mn-ea" w:hAnsi="Cambria Math" w:cs="Arial"/>
                    <w:color w:val="000000"/>
                    <w:kern w:val="24"/>
                  </w:rPr>
                  <m:t>δX</m:t>
                </m:r>
              </m:e>
              <m:sub>
                <m:r>
                  <m:rPr>
                    <m:sty m:val="p"/>
                  </m:rPr>
                  <w:rPr>
                    <w:rFonts w:ascii="Cambria Math" w:eastAsia="+mn-ea" w:hAnsi="Cambria Math" w:cs="Arial"/>
                    <w:color w:val="000000"/>
                    <w:kern w:val="24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eastAsia="+mn-ea" w:hAnsi="Cambria Math" w:cs="Arial"/>
                <w:color w:val="000000"/>
                <w:kern w:val="24"/>
              </w:rPr>
              <m:t>,</m:t>
            </m:r>
            <m:sSub>
              <m:sSubPr>
                <m:ctrlPr>
                  <w:rPr>
                    <w:rFonts w:ascii="Cambria Math" w:eastAsia="+mn-ea" w:hAnsi="Cambria Math" w:cs="Arial"/>
                    <w:i/>
                    <w:iCs/>
                    <w:color w:val="836967"/>
                    <w:kern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+mn-ea" w:hAnsi="Cambria Math" w:cs="Arial"/>
                    <w:color w:val="000000"/>
                    <w:kern w:val="24"/>
                  </w:rPr>
                  <m:t>δY</m:t>
                </m:r>
              </m:e>
              <m:sub>
                <m:r>
                  <m:rPr>
                    <m:sty m:val="p"/>
                  </m:rPr>
                  <w:rPr>
                    <w:rFonts w:ascii="Cambria Math" w:eastAsia="+mn-ea" w:hAnsi="Cambria Math" w:cs="Arial"/>
                    <w:color w:val="000000"/>
                    <w:kern w:val="24"/>
                  </w:rPr>
                  <m:t>j</m:t>
                </m:r>
              </m:sub>
            </m:sSub>
          </m:e>
        </m:d>
      </m:oMath>
    </w:p>
    <w:p w14:paraId="388C8F36" w14:textId="5A1DB193" w:rsidR="0029313F" w:rsidRPr="00B43827" w:rsidRDefault="00F867D9" w:rsidP="004D3366">
      <w:pPr>
        <w:spacing w:after="0" w:line="240" w:lineRule="auto"/>
        <w:jc w:val="right"/>
        <w:rPr>
          <w:rFonts w:ascii="Times New Roman" w:eastAsiaTheme="minorEastAsia" w:hAnsi="Times New Roman" w:cs="Times New Roman"/>
          <w:iCs/>
          <w:kern w:val="24"/>
        </w:rPr>
      </w:pPr>
      <m:oMath>
        <m:r>
          <m:rPr>
            <m:sty m:val="p"/>
          </m:rPr>
          <w:rPr>
            <w:rFonts w:ascii="Cambria Math" w:eastAsia="+mn-ea" w:hAnsi="Cambria Math" w:cs="Arial"/>
            <w:color w:val="000000"/>
            <w:kern w:val="24"/>
            <w:lang w:val="en-US"/>
          </w:rPr>
          <m:t>r</m:t>
        </m:r>
        <m:d>
          <m:dPr>
            <m:ctrlPr>
              <w:rPr>
                <w:rFonts w:ascii="Cambria Math" w:eastAsia="+mn-ea" w:hAnsi="Cambria Math" w:cs="Arial"/>
                <w:iCs/>
                <w:color w:val="836967"/>
                <w:kern w:val="24"/>
              </w:rPr>
            </m:ctrlPr>
          </m:dPr>
          <m:e>
            <m:sSub>
              <m:sSubPr>
                <m:ctrlPr>
                  <w:rPr>
                    <w:rFonts w:ascii="Cambria Math" w:eastAsia="+mn-ea" w:hAnsi="Cambria Math" w:cs="Arial"/>
                    <w:iCs/>
                    <w:color w:val="836967"/>
                    <w:kern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+mn-ea" w:hAnsi="Cambria Math" w:cs="Arial"/>
                    <w:color w:val="000000"/>
                    <w:kern w:val="24"/>
                  </w:rPr>
                  <m:t>δX</m:t>
                </m:r>
              </m:e>
              <m:sub>
                <m:r>
                  <m:rPr>
                    <m:sty m:val="p"/>
                  </m:rPr>
                  <w:rPr>
                    <w:rFonts w:ascii="Cambria Math" w:eastAsia="+mn-ea" w:hAnsi="Cambria Math" w:cs="Arial"/>
                    <w:color w:val="000000"/>
                    <w:kern w:val="24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eastAsia="+mn-ea" w:hAnsi="Cambria Math" w:cs="Arial"/>
                <w:color w:val="000000"/>
                <w:kern w:val="24"/>
              </w:rPr>
              <m:t>,</m:t>
            </m:r>
            <m:sSub>
              <m:sSubPr>
                <m:ctrlPr>
                  <w:rPr>
                    <w:rFonts w:ascii="Cambria Math" w:eastAsia="+mn-ea" w:hAnsi="Cambria Math" w:cs="Arial"/>
                    <w:iCs/>
                    <w:color w:val="836967"/>
                    <w:kern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+mn-ea" w:hAnsi="Cambria Math" w:cs="Arial"/>
                    <w:color w:val="000000"/>
                    <w:kern w:val="24"/>
                  </w:rPr>
                  <m:t>δY</m:t>
                </m:r>
              </m:e>
              <m:sub>
                <m:r>
                  <m:rPr>
                    <m:sty m:val="p"/>
                  </m:rPr>
                  <w:rPr>
                    <w:rFonts w:ascii="Cambria Math" w:eastAsia="+mn-ea" w:hAnsi="Cambria Math" w:cs="Arial"/>
                    <w:color w:val="000000"/>
                    <w:kern w:val="24"/>
                  </w:rPr>
                  <m:t>j</m:t>
                </m:r>
              </m:sub>
            </m:sSub>
          </m:e>
        </m:d>
        <w:bookmarkEnd w:id="56"/>
        <m:r>
          <m:rPr>
            <m:sty m:val="p"/>
          </m:rPr>
          <w:rPr>
            <w:rFonts w:ascii="Cambria Math" w:eastAsia="+mn-ea" w:hAnsi="Cambria Math" w:cs="Arial"/>
            <w:color w:val="836967"/>
            <w:kern w:val="24"/>
          </w:rPr>
          <m:t>=</m:t>
        </m:r>
        <m:f>
          <m:fPr>
            <m:type m:val="lin"/>
            <m:ctrlPr>
              <w:rPr>
                <w:rFonts w:ascii="Cambria Math" w:eastAsia="+mn-ea" w:hAnsi="Cambria Math" w:cs="Arial"/>
                <w:iCs/>
                <w:color w:val="836967"/>
                <w:kern w:val="24"/>
              </w:rPr>
            </m:ctrlPr>
          </m:fPr>
          <m:num>
            <m:r>
              <m:rPr>
                <m:sty m:val="p"/>
              </m:rPr>
              <w:rPr>
                <w:rFonts w:ascii="Cambria Math" w:eastAsia="+mn-ea" w:hAnsi="Cambria Math" w:cs="Arial"/>
                <w:color w:val="000000"/>
                <w:kern w:val="24"/>
              </w:rPr>
              <m:t>R</m:t>
            </m:r>
            <m:d>
              <m:dPr>
                <m:ctrlPr>
                  <w:rPr>
                    <w:rFonts w:ascii="Cambria Math" w:eastAsia="+mn-ea" w:hAnsi="Cambria Math" w:cs="Arial"/>
                    <w:iCs/>
                    <w:color w:val="836967"/>
                    <w:kern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+mn-ea" w:hAnsi="Cambria Math" w:cs="Arial"/>
                        <w:iCs/>
                        <w:color w:val="836967"/>
                        <w:kern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+mn-ea" w:hAnsi="Cambria Math" w:cs="Arial"/>
                        <w:color w:val="000000"/>
                        <w:kern w:val="24"/>
                      </w:rPr>
                      <m:t>δX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+mn-ea" w:hAnsi="Cambria Math" w:cs="Arial"/>
                        <w:color w:val="000000"/>
                        <w:kern w:val="24"/>
                      </w:rPr>
                      <m:t>i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+mn-ea" w:hAnsi="Cambria Math" w:cs="Arial"/>
                    <w:color w:val="000000"/>
                    <w:kern w:val="24"/>
                  </w:rPr>
                  <m:t>,</m:t>
                </m:r>
                <m:sSub>
                  <m:sSubPr>
                    <m:ctrlPr>
                      <w:rPr>
                        <w:rFonts w:ascii="Cambria Math" w:eastAsia="+mn-ea" w:hAnsi="Cambria Math" w:cs="Arial"/>
                        <w:iCs/>
                        <w:color w:val="836967"/>
                        <w:kern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+mn-ea" w:hAnsi="Cambria Math" w:cs="Arial"/>
                        <w:color w:val="000000"/>
                        <w:kern w:val="24"/>
                      </w:rPr>
                      <m:t>δY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+mn-ea" w:hAnsi="Cambria Math" w:cs="Arial"/>
                        <w:color w:val="000000"/>
                        <w:kern w:val="24"/>
                      </w:rPr>
                      <m:t>j</m:t>
                    </m:r>
                  </m:sub>
                </m:sSub>
              </m:e>
            </m:d>
          </m:num>
          <m:den>
            <m:d>
              <m:dPr>
                <m:ctrlPr>
                  <w:rPr>
                    <w:rFonts w:ascii="Cambria Math" w:hAnsi="Cambria Math" w:cs="Times New Roman"/>
                    <w:iCs/>
                    <w:color w:val="000000" w:themeColor="text1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Cs/>
                        <w:color w:val="000000" w:themeColor="text1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color w:val="000000" w:themeColor="text1"/>
                        <w:lang w:val="en-US"/>
                      </w:rPr>
                      <m:t>I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color w:val="000000" w:themeColor="text1"/>
                        <w:lang w:val="en-US"/>
                      </w:rPr>
                      <m:t>L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 w:themeColor="text1"/>
                  </w:rPr>
                  <m:t>∙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Cs/>
                        <w:color w:val="000000" w:themeColor="text1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color w:val="000000" w:themeColor="text1"/>
                        <w:lang w:val="en-US"/>
                      </w:rPr>
                      <m:t>I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color w:val="000000" w:themeColor="text1"/>
                        <w:lang w:val="en-US"/>
                      </w:rPr>
                      <m:t>R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 w:themeColor="text1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 w:cs="Times New Roman"/>
                        <w:iCs/>
                        <w:color w:val="000000" w:themeColor="text1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lang w:val="en-US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lang w:val="en-US"/>
                      </w:rPr>
                      <m:t>r</m:t>
                    </m:r>
                  </m:sub>
                </m:sSub>
              </m:e>
            </m:d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</w:rPr>
              <m:t>→</m:t>
            </m:r>
          </m:den>
        </m:f>
        <m:r>
          <m:rPr>
            <m:sty m:val="p"/>
          </m:rPr>
          <w:rPr>
            <w:rFonts w:ascii="Cambria Math" w:eastAsia="+mn-ea" w:hAnsi="Cambria Math" w:cs="Arial"/>
            <w:color w:val="000000"/>
            <w:kern w:val="24"/>
            <w:lang w:val="en-US"/>
          </w:rPr>
          <m:t>r</m:t>
        </m:r>
        <m:d>
          <m:dPr>
            <m:ctrlPr>
              <w:rPr>
                <w:rFonts w:ascii="Cambria Math" w:eastAsia="+mn-ea" w:hAnsi="Cambria Math" w:cs="Arial"/>
                <w:iCs/>
                <w:kern w:val="24"/>
              </w:rPr>
            </m:ctrlPr>
          </m:dPr>
          <m:e>
            <m:r>
              <m:rPr>
                <m:sty m:val="p"/>
              </m:rPr>
              <w:rPr>
                <w:rFonts w:ascii="Cambria Math" w:eastAsia="+mn-ea" w:hAnsi="Cambria Math" w:cs="Arial"/>
                <w:kern w:val="24"/>
              </w:rPr>
              <m:t>δX,δY</m:t>
            </m:r>
          </m:e>
        </m:d>
        <m:r>
          <m:rPr>
            <m:sty m:val="p"/>
          </m:rPr>
          <w:rPr>
            <w:rFonts w:ascii="Cambria Math" w:eastAsia="+mn-ea" w:hAnsi="Cambria Math" w:cs="Arial"/>
            <w:kern w:val="24"/>
          </w:rPr>
          <m:t>=</m:t>
        </m:r>
        <m:f>
          <m:fPr>
            <m:ctrlPr>
              <w:rPr>
                <w:rFonts w:ascii="Cambria Math" w:eastAsia="+mn-ea" w:hAnsi="Cambria Math" w:cs="Arial"/>
                <w:iCs/>
                <w:kern w:val="24"/>
              </w:rPr>
            </m:ctrlPr>
          </m:fPr>
          <m:num>
            <m:sSub>
              <m:sSubPr>
                <m:ctrlPr>
                  <w:rPr>
                    <w:rFonts w:ascii="Cambria Math" w:eastAsia="Times New Roman" w:hAnsi="Times New Roman" w:cs="Times New Roman"/>
                    <w:iCs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lang w:eastAsia="ru-RU"/>
                  </w:rPr>
                  <m:t>(</m:t>
                </m:r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lang w:eastAsia="ru-RU"/>
                  </w:rPr>
                  <m:t>εσ</m:t>
                </m:r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lang w:eastAsia="ru-RU"/>
                  </w:rPr>
                  <m:t>)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lang w:eastAsia="ru-RU"/>
                  </w:rPr>
                  <m:t>exp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Cs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lang w:val="en-US"/>
                  </w:rPr>
                  <m:t>S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eff</m:t>
                </m:r>
              </m:sub>
            </m:sSub>
            <m:d>
              <m:dPr>
                <m:ctrlPr>
                  <w:rPr>
                    <w:rFonts w:ascii="Cambria Math" w:hAnsi="Cambria Math" w:cs="Times New Roman"/>
                    <w:iCs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</w:rPr>
                  <m:t>δ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lang w:val="en-US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</w:rPr>
                  <m:t>,δ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lang w:val="en-US"/>
                  </w:rPr>
                  <m:t>Y</m:t>
                </m:r>
              </m:e>
            </m:d>
          </m:den>
        </m:f>
      </m:oMath>
      <w:r w:rsidR="004D3366" w:rsidRPr="004D3366">
        <w:rPr>
          <w:rFonts w:ascii="Times New Roman" w:eastAsiaTheme="minorEastAsia" w:hAnsi="Times New Roman" w:cs="Times New Roman"/>
          <w:iCs/>
          <w:kern w:val="24"/>
        </w:rPr>
        <w:t xml:space="preserve"> .</w:t>
      </w:r>
      <w:r w:rsidR="004D3366" w:rsidRPr="004D3366">
        <w:rPr>
          <w:rFonts w:ascii="Times New Roman" w:eastAsiaTheme="minorEastAsia" w:hAnsi="Times New Roman" w:cs="Times New Roman"/>
          <w:iCs/>
          <w:kern w:val="24"/>
        </w:rPr>
        <w:tab/>
      </w:r>
      <w:r w:rsidR="004D3366" w:rsidRPr="004D3366">
        <w:rPr>
          <w:rFonts w:ascii="Times New Roman" w:eastAsiaTheme="minorEastAsia" w:hAnsi="Times New Roman" w:cs="Times New Roman"/>
          <w:iCs/>
          <w:kern w:val="24"/>
        </w:rPr>
        <w:tab/>
      </w:r>
      <w:r w:rsidR="004D3366" w:rsidRPr="004D3366">
        <w:rPr>
          <w:rFonts w:ascii="Times New Roman" w:eastAsiaTheme="minorEastAsia" w:hAnsi="Times New Roman" w:cs="Times New Roman"/>
          <w:iCs/>
          <w:kern w:val="24"/>
        </w:rPr>
        <w:tab/>
      </w:r>
      <w:r w:rsidR="00E75C30">
        <w:rPr>
          <w:rFonts w:ascii="Times New Roman" w:eastAsiaTheme="minorEastAsia" w:hAnsi="Times New Roman" w:cs="Times New Roman"/>
          <w:iCs/>
          <w:kern w:val="24"/>
        </w:rPr>
        <w:t>(17</w:t>
      </w:r>
      <w:r w:rsidR="004D3366" w:rsidRPr="00B43827">
        <w:rPr>
          <w:rFonts w:ascii="Times New Roman" w:eastAsiaTheme="minorEastAsia" w:hAnsi="Times New Roman" w:cs="Times New Roman"/>
          <w:iCs/>
          <w:kern w:val="24"/>
        </w:rPr>
        <w:t>)</w:t>
      </w:r>
    </w:p>
    <w:p w14:paraId="144CA203" w14:textId="5B23A868" w:rsidR="00F867D9" w:rsidRDefault="004D3366" w:rsidP="004D3366">
      <w:pPr>
        <w:spacing w:after="0" w:line="240" w:lineRule="auto"/>
        <w:rPr>
          <w:rFonts w:ascii="Times New Roman" w:eastAsiaTheme="minorEastAsia" w:hAnsi="Times New Roman" w:cs="Times New Roman"/>
          <w:iCs/>
          <w:kern w:val="24"/>
        </w:rPr>
      </w:pPr>
      <w:r>
        <w:rPr>
          <w:rFonts w:ascii="Times New Roman" w:eastAsiaTheme="minorEastAsia" w:hAnsi="Times New Roman" w:cs="Times New Roman"/>
          <w:iCs/>
          <w:kern w:val="24"/>
        </w:rPr>
        <w:t xml:space="preserve">После интегрирования получим произведение </w:t>
      </w:r>
      <w:r w:rsidR="000C1E8E">
        <w:rPr>
          <w:rFonts w:ascii="Times New Roman" w:eastAsiaTheme="minorEastAsia" w:hAnsi="Times New Roman" w:cs="Times New Roman"/>
          <w:iCs/>
          <w:kern w:val="24"/>
        </w:rPr>
        <w:t>эффективности на сечение</w:t>
      </w:r>
      <w:r w:rsidR="00F867D9">
        <w:rPr>
          <w:rFonts w:ascii="Times New Roman" w:eastAsiaTheme="minorEastAsia" w:hAnsi="Times New Roman" w:cs="Times New Roman"/>
          <w:iCs/>
          <w:kern w:val="24"/>
        </w:rPr>
        <w:t>:</w:t>
      </w:r>
    </w:p>
    <w:p w14:paraId="73F42624" w14:textId="23C1AD4D" w:rsidR="00F867D9" w:rsidRDefault="00EE1DD7" w:rsidP="00F867D9">
      <w:pPr>
        <w:spacing w:after="0" w:line="240" w:lineRule="auto"/>
        <w:jc w:val="right"/>
        <w:rPr>
          <w:rFonts w:ascii="Times New Roman" w:eastAsiaTheme="minorEastAsia" w:hAnsi="Times New Roman" w:cs="Times New Roman"/>
          <w:iCs/>
          <w:kern w:val="24"/>
        </w:rPr>
      </w:pPr>
      <m:oMath>
        <m:nary>
          <m:naryPr>
            <m:chr m:val="∬"/>
            <m:limLoc m:val="undOvr"/>
            <m:subHide m:val="1"/>
            <m:supHide m:val="1"/>
            <m:ctrlPr>
              <w:rPr>
                <w:rFonts w:ascii="Cambria Math" w:hAnsi="Cambria Math" w:cs="Times New Roman"/>
                <w:i/>
                <w:color w:val="000000" w:themeColor="text1"/>
              </w:rPr>
            </m:ctrlPr>
          </m:naryPr>
          <m:sub/>
          <m:sup/>
          <m:e>
            <m:r>
              <w:rPr>
                <w:rFonts w:ascii="Cambria Math" w:hAnsi="Cambria Math" w:cs="Times New Roman"/>
                <w:color w:val="000000" w:themeColor="text1"/>
              </w:rPr>
              <m:t>d</m:t>
            </m:r>
            <m:d>
              <m:dPr>
                <m:ctrlPr>
                  <w:rPr>
                    <w:rFonts w:ascii="Cambria Math" w:hAnsi="Cambria Math" w:cs="Times New Roman"/>
                    <w:i/>
                    <w:color w:val="000000" w:themeColor="text1"/>
                  </w:rPr>
                </m:ctrlPr>
              </m:dPr>
              <m:e>
                <m:r>
                  <w:rPr>
                    <w:rFonts w:ascii="Cambria Math" w:hAnsi="Cambria Math" w:cs="Times New Roman"/>
                    <w:color w:val="000000" w:themeColor="text1"/>
                  </w:rPr>
                  <m:t>δX</m:t>
                </m:r>
              </m:e>
            </m:d>
            <m:r>
              <w:rPr>
                <w:rFonts w:ascii="Cambria Math" w:hAnsi="Cambria Math" w:cs="Times New Roman"/>
                <w:color w:val="000000" w:themeColor="text1"/>
              </w:rPr>
              <m:t>d</m:t>
            </m:r>
            <m:d>
              <m:dPr>
                <m:ctrlPr>
                  <w:rPr>
                    <w:rFonts w:ascii="Cambria Math" w:hAnsi="Cambria Math" w:cs="Times New Roman"/>
                    <w:i/>
                    <w:color w:val="000000" w:themeColor="text1"/>
                  </w:rPr>
                </m:ctrlPr>
              </m:dPr>
              <m:e>
                <m:r>
                  <w:rPr>
                    <w:rFonts w:ascii="Cambria Math" w:hAnsi="Cambria Math" w:cs="Times New Roman"/>
                    <w:color w:val="000000" w:themeColor="text1"/>
                  </w:rPr>
                  <m:t>δY</m:t>
                </m:r>
              </m:e>
            </m:d>
            <m:r>
              <m:rPr>
                <m:sty m:val="p"/>
              </m:rPr>
              <w:rPr>
                <w:rFonts w:ascii="Cambria Math" w:eastAsia="+mn-ea" w:hAnsi="Cambria Math" w:cs="Arial"/>
                <w:color w:val="000000"/>
                <w:kern w:val="24"/>
                <w:lang w:val="en-US"/>
              </w:rPr>
              <m:t>r</m:t>
            </m:r>
            <m:d>
              <m:dPr>
                <m:ctrlPr>
                  <w:rPr>
                    <w:rFonts w:ascii="Cambria Math" w:eastAsia="+mn-ea" w:hAnsi="Cambria Math" w:cs="Arial"/>
                    <w:iCs/>
                    <w:kern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+mn-ea" w:hAnsi="Cambria Math" w:cs="Arial"/>
                    <w:kern w:val="24"/>
                  </w:rPr>
                  <m:t>δX,δY</m:t>
                </m:r>
              </m:e>
            </m:d>
            <m:r>
              <w:rPr>
                <w:rFonts w:ascii="Cambria Math" w:hAnsi="Cambria Math" w:cs="Times New Roman"/>
              </w:rPr>
              <m:t>=</m:t>
            </m:r>
            <m:sSub>
              <m:sSubPr>
                <m:ctrlPr>
                  <w:rPr>
                    <w:rFonts w:ascii="Cambria Math" w:eastAsia="Times New Roman" w:hAnsi="Times New Roman" w:cs="Times New Roman"/>
                    <w:iCs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lang w:eastAsia="ru-RU"/>
                  </w:rPr>
                  <m:t>(</m:t>
                </m:r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lang w:eastAsia="ru-RU"/>
                  </w:rPr>
                  <m:t>εσ</m:t>
                </m:r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lang w:eastAsia="ru-RU"/>
                  </w:rPr>
                  <m:t>)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lang w:eastAsia="ru-RU"/>
                  </w:rPr>
                  <m:t>exp</m:t>
                </m:r>
              </m:sub>
            </m:sSub>
          </m:e>
        </m:nary>
        <m:nary>
          <m:naryPr>
            <m:chr m:val="∬"/>
            <m:limLoc m:val="undOvr"/>
            <m:subHide m:val="1"/>
            <m:supHide m:val="1"/>
            <m:ctrlPr>
              <w:rPr>
                <w:rFonts w:ascii="Cambria Math" w:hAnsi="Cambria Math" w:cs="Times New Roman"/>
                <w:i/>
                <w:color w:val="000000" w:themeColor="text1"/>
              </w:rPr>
            </m:ctrlPr>
          </m:naryPr>
          <m:sub/>
          <m:sup/>
          <m:e>
            <m:r>
              <w:rPr>
                <w:rFonts w:ascii="Cambria Math" w:hAnsi="Cambria Math" w:cs="Times New Roman"/>
                <w:color w:val="000000" w:themeColor="text1"/>
              </w:rPr>
              <m:t>d</m:t>
            </m:r>
            <m:d>
              <m:dPr>
                <m:ctrlPr>
                  <w:rPr>
                    <w:rFonts w:ascii="Cambria Math" w:hAnsi="Cambria Math" w:cs="Times New Roman"/>
                    <w:i/>
                    <w:color w:val="000000" w:themeColor="text1"/>
                  </w:rPr>
                </m:ctrlPr>
              </m:dPr>
              <m:e>
                <m:r>
                  <w:rPr>
                    <w:rFonts w:ascii="Cambria Math" w:hAnsi="Cambria Math" w:cs="Times New Roman"/>
                    <w:color w:val="000000" w:themeColor="text1"/>
                  </w:rPr>
                  <m:t>δX</m:t>
                </m:r>
              </m:e>
            </m:d>
            <m:r>
              <w:rPr>
                <w:rFonts w:ascii="Cambria Math" w:hAnsi="Cambria Math" w:cs="Times New Roman"/>
                <w:color w:val="000000" w:themeColor="text1"/>
              </w:rPr>
              <m:t>d</m:t>
            </m:r>
            <m:d>
              <m:dPr>
                <m:ctrlPr>
                  <w:rPr>
                    <w:rFonts w:ascii="Cambria Math" w:hAnsi="Cambria Math" w:cs="Times New Roman"/>
                    <w:i/>
                    <w:color w:val="000000" w:themeColor="text1"/>
                  </w:rPr>
                </m:ctrlPr>
              </m:dPr>
              <m:e>
                <m:r>
                  <w:rPr>
                    <w:rFonts w:ascii="Cambria Math" w:hAnsi="Cambria Math" w:cs="Times New Roman"/>
                    <w:color w:val="000000" w:themeColor="text1"/>
                  </w:rPr>
                  <m:t>δY</m:t>
                </m:r>
              </m:e>
            </m:d>
            <m:f>
              <m:fPr>
                <m:ctrlPr>
                  <w:rPr>
                    <w:rFonts w:ascii="Cambria Math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hAnsi="Cambria Math" w:cs="Times New Roman"/>
                  </w:rPr>
                  <m:t>1</m:t>
                </m:r>
              </m:num>
              <m:den>
                <m:sSub>
                  <m:sSubPr>
                    <m:ctrlPr>
                      <w:rPr>
                        <w:rFonts w:ascii="Cambria Math" w:hAnsi="Cambria Math" w:cs="Times New Roman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lang w:val="en-US"/>
                      </w:rPr>
                      <m:t>S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eff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</w:rPr>
                      <m:t>δ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lang w:val="en-US"/>
                      </w:rPr>
                      <m:t>X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</w:rPr>
                      <m:t>,δ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lang w:val="en-US"/>
                      </w:rPr>
                      <m:t>Y</m:t>
                    </m:r>
                  </m:e>
                </m:d>
              </m:den>
            </m:f>
            <m:r>
              <w:rPr>
                <w:rFonts w:ascii="Cambria Math" w:hAnsi="Cambria Math" w:cs="Times New Roman"/>
              </w:rPr>
              <m:t>=</m:t>
            </m:r>
            <m:sSub>
              <m:sSubPr>
                <m:ctrlPr>
                  <w:rPr>
                    <w:rFonts w:ascii="Cambria Math" w:eastAsia="Times New Roman" w:hAnsi="Times New Roman" w:cs="Times New Roman"/>
                    <w:iCs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lang w:eastAsia="ru-RU"/>
                  </w:rPr>
                  <m:t>(</m:t>
                </m:r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lang w:eastAsia="ru-RU"/>
                  </w:rPr>
                  <m:t>εσ</m:t>
                </m:r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lang w:eastAsia="ru-RU"/>
                  </w:rPr>
                  <m:t>)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lang w:eastAsia="ru-RU"/>
                  </w:rPr>
                  <m:t>exp</m:t>
                </m:r>
              </m:sub>
            </m:sSub>
          </m:e>
        </m:nary>
      </m:oMath>
      <w:r w:rsidR="00F867D9">
        <w:rPr>
          <w:rFonts w:ascii="Times New Roman" w:eastAsiaTheme="minorEastAsia" w:hAnsi="Times New Roman" w:cs="Times New Roman"/>
          <w:color w:val="000000" w:themeColor="text1"/>
        </w:rPr>
        <w:t xml:space="preserve"> .  </w:t>
      </w:r>
      <w:r w:rsidR="00F867D9">
        <w:rPr>
          <w:rFonts w:ascii="Times New Roman" w:eastAsiaTheme="minorEastAsia" w:hAnsi="Times New Roman" w:cs="Times New Roman"/>
          <w:color w:val="000000" w:themeColor="text1"/>
        </w:rPr>
        <w:tab/>
      </w:r>
      <w:r w:rsidR="00F867D9">
        <w:rPr>
          <w:rFonts w:ascii="Times New Roman" w:eastAsiaTheme="minorEastAsia" w:hAnsi="Times New Roman" w:cs="Times New Roman"/>
          <w:color w:val="000000" w:themeColor="text1"/>
        </w:rPr>
        <w:tab/>
      </w:r>
      <w:r w:rsidR="00E75C30">
        <w:rPr>
          <w:rFonts w:ascii="Times New Roman" w:eastAsiaTheme="minorEastAsia" w:hAnsi="Times New Roman" w:cs="Times New Roman"/>
          <w:color w:val="000000" w:themeColor="text1"/>
        </w:rPr>
        <w:t>(18</w:t>
      </w:r>
      <w:r w:rsidR="00F867D9">
        <w:rPr>
          <w:rFonts w:ascii="Times New Roman" w:eastAsiaTheme="minorEastAsia" w:hAnsi="Times New Roman" w:cs="Times New Roman"/>
          <w:color w:val="000000" w:themeColor="text1"/>
        </w:rPr>
        <w:t>)</w:t>
      </w:r>
    </w:p>
    <w:p w14:paraId="2CB8CC08" w14:textId="22F74FD4" w:rsidR="001724AA" w:rsidRDefault="00F867D9" w:rsidP="004D3366">
      <w:pPr>
        <w:spacing w:after="0" w:line="240" w:lineRule="auto"/>
        <w:rPr>
          <w:rFonts w:ascii="Times New Roman" w:eastAsiaTheme="minorEastAsia" w:hAnsi="Times New Roman" w:cs="Times New Roman"/>
          <w:iCs/>
          <w:kern w:val="24"/>
        </w:rPr>
      </w:pPr>
      <w:r>
        <w:rPr>
          <w:rFonts w:ascii="Times New Roman" w:eastAsiaTheme="minorEastAsia" w:hAnsi="Times New Roman" w:cs="Times New Roman"/>
          <w:iCs/>
          <w:kern w:val="24"/>
        </w:rPr>
        <w:t>После этого</w:t>
      </w:r>
      <w:r w:rsidR="00A82B0B">
        <w:rPr>
          <w:rFonts w:ascii="Times New Roman" w:eastAsiaTheme="minorEastAsia" w:hAnsi="Times New Roman" w:cs="Times New Roman"/>
          <w:iCs/>
          <w:kern w:val="24"/>
        </w:rPr>
        <w:t>,</w:t>
      </w:r>
      <w:r>
        <w:rPr>
          <w:rFonts w:ascii="Times New Roman" w:eastAsiaTheme="minorEastAsia" w:hAnsi="Times New Roman" w:cs="Times New Roman"/>
          <w:iCs/>
          <w:kern w:val="24"/>
        </w:rPr>
        <w:t xml:space="preserve"> используя (4)</w:t>
      </w:r>
      <w:r w:rsidR="00A82B0B">
        <w:rPr>
          <w:rFonts w:ascii="Times New Roman" w:eastAsiaTheme="minorEastAsia" w:hAnsi="Times New Roman" w:cs="Times New Roman"/>
          <w:iCs/>
          <w:kern w:val="24"/>
        </w:rPr>
        <w:t>,</w:t>
      </w:r>
      <w:r>
        <w:rPr>
          <w:rFonts w:ascii="Times New Roman" w:eastAsiaTheme="minorEastAsia" w:hAnsi="Times New Roman" w:cs="Times New Roman"/>
          <w:iCs/>
          <w:kern w:val="24"/>
        </w:rPr>
        <w:t xml:space="preserve"> по измеренной скорости счёта</w:t>
      </w:r>
      <w:r w:rsidR="001724AA">
        <w:rPr>
          <w:rFonts w:ascii="Times New Roman" w:eastAsiaTheme="minorEastAsia" w:hAnsi="Times New Roman" w:cs="Times New Roman"/>
          <w:iCs/>
          <w:kern w:val="24"/>
        </w:rPr>
        <w:t xml:space="preserve"> получаем светимость</w:t>
      </w:r>
      <w:r w:rsidR="001724AA" w:rsidRPr="001724AA">
        <w:rPr>
          <w:rFonts w:ascii="Times New Roman" w:eastAsiaTheme="minorEastAsia" w:hAnsi="Times New Roman" w:cs="Times New Roman"/>
          <w:iCs/>
          <w:kern w:val="24"/>
        </w:rPr>
        <w:t xml:space="preserve"> </w:t>
      </w:r>
      <w:r w:rsidR="001724AA">
        <w:rPr>
          <w:rFonts w:ascii="Times New Roman" w:eastAsiaTheme="minorEastAsia" w:hAnsi="Times New Roman" w:cs="Times New Roman"/>
          <w:iCs/>
          <w:kern w:val="24"/>
        </w:rPr>
        <w:t xml:space="preserve">для данного </w:t>
      </w:r>
      <w:r w:rsidR="00C26D2E">
        <w:rPr>
          <w:rFonts w:ascii="Times New Roman" w:eastAsiaTheme="minorEastAsia" w:hAnsi="Times New Roman" w:cs="Times New Roman"/>
          <w:iCs/>
          <w:kern w:val="24"/>
        </w:rPr>
        <w:t>набора</w:t>
      </w:r>
      <w:r w:rsidR="001724AA">
        <w:rPr>
          <w:rFonts w:ascii="Times New Roman" w:eastAsiaTheme="minorEastAsia" w:hAnsi="Times New Roman" w:cs="Times New Roman"/>
          <w:iCs/>
          <w:kern w:val="24"/>
        </w:rPr>
        <w:t>:</w:t>
      </w:r>
    </w:p>
    <w:p w14:paraId="3052BE32" w14:textId="5BBA18B0" w:rsidR="001724AA" w:rsidRPr="005D2445" w:rsidRDefault="001724AA" w:rsidP="001724AA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m:oMath>
        <m:r>
          <m:rPr>
            <m:scr m:val="script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w:lastRenderedPageBreak/>
          <m:t>L</m:t>
        </m:r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 </m:t>
        </m:r>
        <m:r>
          <m:rPr>
            <m:sty m:val="p"/>
          </m:rP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=</m:t>
        </m:r>
        <m:f>
          <m:fPr>
            <m:type m:val="lin"/>
            <m:ctrl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R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D</m:t>
                </m:r>
              </m:sub>
            </m:sSub>
          </m:num>
          <m:den>
            <m:sSub>
              <m:sSubPr>
                <m:ctrlPr>
                  <w:rPr>
                    <w:rFonts w:ascii="Cambria Math" w:eastAsia="Times New Roman" w:hAnsi="Cambria Math" w:cs="Times New Roman"/>
                    <w:iCs/>
                    <w:sz w:val="24"/>
                    <w:szCs w:val="24"/>
                    <w:lang w:eastAsia="ru-RU"/>
                  </w:rPr>
                </m:ctrlPr>
              </m:sSubPr>
              <m:e>
                <m:d>
                  <m:dPr>
                    <m:ctrlPr>
                      <w:rPr>
                        <w:rFonts w:ascii="Cambria Math" w:eastAsia="Times New Roman" w:hAnsi="Cambria Math" w:cs="Times New Roman"/>
                        <w:iCs/>
                        <w:sz w:val="24"/>
                        <w:szCs w:val="24"/>
                        <w:lang w:eastAsia="ru-RU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ε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σ</m:t>
                    </m:r>
                    <m:ctrlPr>
                      <w:rPr>
                        <w:rFonts w:ascii="Cambria Math" w:eastAsia="Times New Roman" w:hAnsi="Cambria Math" w:cs="Times New Roman"/>
                        <w:iCs/>
                        <w:sz w:val="24"/>
                        <w:szCs w:val="24"/>
                        <w:lang w:val="en-US" w:eastAsia="ru-RU"/>
                      </w:rPr>
                    </m:ctrlPr>
                  </m:e>
                </m:d>
              </m:e>
              <m: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exp</m:t>
                </m:r>
              </m:sub>
            </m:sSub>
          </m:den>
        </m:f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=</m:t>
        </m:r>
        <m:sSub>
          <m:sSubPr>
            <m:ctrl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en-US" w:eastAsia="ru-RU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tr</m:t>
            </m:r>
          </m:sub>
        </m:sSub>
        <m:r>
          <m:rPr>
            <m:sty m:val="p"/>
          </m:rP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⁄</m:t>
        </m:r>
        <m:r>
          <m:rPr>
            <m:sty m:val="p"/>
          </m:rP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(</m:t>
        </m:r>
        <m:sSub>
          <m:sSubPr>
            <m:ctrl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T</m:t>
            </m:r>
          </m:e>
          <m:sub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tr</m:t>
            </m:r>
          </m:sub>
        </m:sSub>
        <m:sSub>
          <m:sSubPr>
            <m:ctrl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(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εσ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)</m:t>
            </m:r>
          </m:e>
          <m:sub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exp</m:t>
            </m:r>
          </m:sub>
        </m:sSub>
        <m:r>
          <m:rPr>
            <m:sty m:val="p"/>
          </m:rP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 xml:space="preserve"> )</m:t>
        </m:r>
      </m:oMath>
      <w:r w:rsidRPr="001724A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.</w:t>
      </w:r>
      <w:r w:rsidRPr="001724AA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="00E75C30">
        <w:rPr>
          <w:rFonts w:ascii="Times New Roman" w:eastAsiaTheme="minorEastAsia" w:hAnsi="Times New Roman" w:cs="Times New Roman"/>
          <w:sz w:val="24"/>
          <w:szCs w:val="24"/>
          <w:lang w:eastAsia="ru-RU"/>
        </w:rPr>
        <w:t>(19</w:t>
      </w:r>
      <w:r w:rsidRPr="005D2445">
        <w:rPr>
          <w:rFonts w:ascii="Times New Roman" w:eastAsiaTheme="minorEastAsia" w:hAnsi="Times New Roman" w:cs="Times New Roman"/>
          <w:sz w:val="24"/>
          <w:szCs w:val="24"/>
          <w:lang w:eastAsia="ru-RU"/>
        </w:rPr>
        <w:t>)</w:t>
      </w:r>
    </w:p>
    <w:p w14:paraId="50C78AD6" w14:textId="2E2EF81B" w:rsidR="0038738D" w:rsidRPr="005D2445" w:rsidRDefault="0038738D" w:rsidP="00DA5B59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6EDF0BFF" w14:textId="24F8B010" w:rsidR="001724AA" w:rsidRPr="001724AA" w:rsidRDefault="001724AA" w:rsidP="001724A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1724AA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Заключение.</w:t>
      </w:r>
    </w:p>
    <w:p w14:paraId="25CD0DE4" w14:textId="3BE27818" w:rsidR="00B47402" w:rsidRDefault="001724AA" w:rsidP="001724AA">
      <w:pPr>
        <w:spacing w:after="0" w:line="240" w:lineRule="auto"/>
        <w:ind w:firstLine="709"/>
        <w:rPr>
          <w:rFonts w:ascii="Times New Roman" w:eastAsia="+mn-ea" w:hAnsi="Times New Roman" w:cs="Times New Roman"/>
          <w:bCs/>
          <w:iCs/>
          <w:kern w:val="24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iCs/>
          <w:kern w:val="24"/>
        </w:rPr>
        <w:t xml:space="preserve">Для </w:t>
      </w:r>
      <w:r w:rsidRPr="003E258A">
        <w:rPr>
          <w:rFonts w:ascii="Comic Sans MS" w:eastAsia="+mn-ea" w:hAnsi="Comic Sans MS" w:cs="Times New Roman"/>
          <w:bCs/>
          <w:kern w:val="24"/>
          <w:sz w:val="24"/>
          <w:szCs w:val="24"/>
          <w:lang w:eastAsia="ru-RU"/>
        </w:rPr>
        <w:t>“</w:t>
      </w:r>
      <w:r w:rsidR="00C926D9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д</w:t>
      </w:r>
      <w:r w:rsidRPr="00666361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етектор</w:t>
      </w:r>
      <w:r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а</w:t>
      </w:r>
      <w:r w:rsidRPr="00666361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 светимости</w:t>
      </w:r>
      <w:r w:rsidRPr="003E258A">
        <w:rPr>
          <w:rFonts w:ascii="Comic Sans MS" w:eastAsia="+mn-ea" w:hAnsi="Comic Sans MS" w:cs="Times New Roman"/>
          <w:bCs/>
          <w:kern w:val="24"/>
          <w:sz w:val="24"/>
          <w:szCs w:val="24"/>
          <w:lang w:eastAsia="ru-RU"/>
        </w:rPr>
        <w:t>”</w:t>
      </w:r>
      <w:r w:rsidRPr="001724AA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 описана процедура калибровки</w:t>
      </w:r>
      <w:r w:rsidR="0045564B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, опирающаяся на измерения в рамках скана </w:t>
      </w:r>
      <w:bookmarkStart w:id="57" w:name="_Hlk150362317"/>
      <w:r w:rsidR="0045564B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ван дер Меера</w:t>
      </w:r>
      <w:bookmarkEnd w:id="57"/>
      <w:r w:rsidR="0045564B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. Время на проведение измерений </w:t>
      </w:r>
      <w:r w:rsidR="005C5CC3" w:rsidRPr="005C5CC3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при столкновении ядер золота для числа част</w:t>
      </w:r>
      <w:r w:rsidR="005C5CC3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иц в </w:t>
      </w:r>
      <w:proofErr w:type="spellStart"/>
      <w:r w:rsidR="005C5CC3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банче</w:t>
      </w:r>
      <w:proofErr w:type="spellEnd"/>
      <w:r w:rsidR="005C5CC3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 </w:t>
      </w:r>
      <w:r w:rsidR="00402C6C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2</w:t>
      </w:r>
      <m:oMath>
        <m:r>
          <w:rPr>
            <w:rFonts w:ascii="Cambria Math" w:hAnsi="Cambria Math" w:cs="Times New Roman"/>
            <w:color w:val="000000" w:themeColor="text1"/>
          </w:rPr>
          <m:t>∙</m:t>
        </m:r>
      </m:oMath>
      <w:r w:rsidR="005C5CC3" w:rsidRPr="005C5CC3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10 </w:t>
      </w:r>
      <w:r w:rsidR="005C5CC3" w:rsidRPr="005C5CC3">
        <w:rPr>
          <w:rFonts w:ascii="Times New Roman" w:eastAsia="+mn-ea" w:hAnsi="Times New Roman" w:cs="Times New Roman"/>
          <w:bCs/>
          <w:kern w:val="24"/>
          <w:sz w:val="24"/>
          <w:szCs w:val="24"/>
          <w:vertAlign w:val="superscript"/>
          <w:lang w:eastAsia="ru-RU"/>
        </w:rPr>
        <w:t xml:space="preserve">7  </w:t>
      </w:r>
      <w:r w:rsidR="005C5CC3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 </w:t>
      </w:r>
      <w:r w:rsidR="005C5CC3" w:rsidRPr="005C5CC3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и светимости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23</m:t>
            </m:r>
          </m:sup>
        </m:sSup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см</m:t>
            </m:r>
          </m:e>
          <m:sup>
            <m:r>
              <w:rPr>
                <w:rFonts w:ascii="Cambria Math" w:hAnsi="Cambria Math"/>
              </w:rPr>
              <m:t>-2</m:t>
            </m:r>
          </m:sup>
        </m:sSup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с</m:t>
            </m:r>
          </m:e>
          <m:sup>
            <m:r>
              <w:rPr>
                <w:rFonts w:ascii="Cambria Math" w:hAnsi="Cambria Math"/>
              </w:rPr>
              <m:t>-1</m:t>
            </m:r>
          </m:sup>
        </m:sSup>
      </m:oMath>
      <w:r w:rsidR="005C5CC3" w:rsidRPr="005C5CC3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 </w:t>
      </w:r>
      <w:r w:rsidR="0045564B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в рамках программы скана ван дер Меера составляет около 3-ёх часов</w:t>
      </w:r>
      <w:r w:rsidR="00CC5A97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 (</w:t>
      </w:r>
      <w:r w:rsidR="00CC5A97" w:rsidRPr="00CC5A97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около 5</w:t>
      </w:r>
      <w:r w:rsidR="00CC5A97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000 событий на один сдвиг пучка</w:t>
      </w:r>
      <w:r w:rsidR="00CC5A97" w:rsidRPr="00CC5A97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)</w:t>
      </w:r>
      <w:r w:rsidR="0045564B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. При этом время на набор статистики и время на перестройку канала делятся примерно поровну. Эта оценка времени набора получена</w:t>
      </w:r>
      <w:r w:rsidR="00082902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,</w:t>
      </w:r>
      <w:r w:rsidR="0045564B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 </w:t>
      </w:r>
      <w:r w:rsidR="00B47402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опираясь на эффективность детектора светимости, полученную из моделирования (</w:t>
      </w:r>
      <m:oMath>
        <m:sSub>
          <m:sSubPr>
            <m:ctrlPr>
              <w:rPr>
                <w:rFonts w:ascii="Cambria Math" w:eastAsia="+mn-ea" w:hAnsi="Cambria Math" w:cs="Times New Roman"/>
                <w:bCs/>
                <w:iCs/>
                <w:kern w:val="24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+mn-ea" w:hAnsi="Cambria Math" w:cs="Times New Roman"/>
                <w:kern w:val="24"/>
                <w:sz w:val="24"/>
                <w:szCs w:val="24"/>
                <w:lang w:eastAsia="ru-RU"/>
              </w:rPr>
              <m:t>ε</m:t>
            </m:r>
          </m:e>
          <m:sub>
            <m:r>
              <m:rPr>
                <m:sty m:val="p"/>
              </m:rPr>
              <w:rPr>
                <w:rFonts w:ascii="Cambria Math" w:eastAsia="+mn-ea" w:hAnsi="Cambria Math" w:cs="Times New Roman"/>
                <w:kern w:val="24"/>
                <w:sz w:val="24"/>
                <w:szCs w:val="24"/>
                <w:lang w:val="en-US" w:eastAsia="ru-RU"/>
              </w:rPr>
              <m:t>MC</m:t>
            </m:r>
          </m:sub>
        </m:sSub>
      </m:oMath>
      <w:r w:rsidR="00B47402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)</w:t>
      </w:r>
      <w:r w:rsidR="00B47402" w:rsidRPr="00B47402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. </w:t>
      </w:r>
      <w:r w:rsidR="00B47402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Заметим ещё раз, что </w:t>
      </w:r>
      <m:oMath>
        <m:sSub>
          <m:sSubPr>
            <m:ctrlPr>
              <w:rPr>
                <w:rFonts w:ascii="Cambria Math" w:eastAsia="+mn-ea" w:hAnsi="Cambria Math" w:cs="Times New Roman"/>
                <w:bCs/>
                <w:iCs/>
                <w:kern w:val="24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+mn-ea" w:hAnsi="Cambria Math" w:cs="Times New Roman"/>
                <w:kern w:val="24"/>
                <w:sz w:val="24"/>
                <w:szCs w:val="24"/>
                <w:lang w:eastAsia="ru-RU"/>
              </w:rPr>
              <m:t>ε</m:t>
            </m:r>
          </m:e>
          <m:sub>
            <m:r>
              <m:rPr>
                <m:sty m:val="p"/>
              </m:rPr>
              <w:rPr>
                <w:rFonts w:ascii="Cambria Math" w:eastAsia="+mn-ea" w:hAnsi="Cambria Math" w:cs="Times New Roman"/>
                <w:kern w:val="24"/>
                <w:sz w:val="24"/>
                <w:szCs w:val="24"/>
                <w:lang w:val="en-US" w:eastAsia="ru-RU"/>
              </w:rPr>
              <m:t>MC</m:t>
            </m:r>
          </m:sub>
        </m:sSub>
      </m:oMath>
      <w:r w:rsidR="00B47402">
        <w:rPr>
          <w:rFonts w:ascii="Times New Roman" w:eastAsia="+mn-ea" w:hAnsi="Times New Roman" w:cs="Times New Roman"/>
          <w:bCs/>
          <w:iCs/>
          <w:kern w:val="24"/>
          <w:sz w:val="24"/>
          <w:szCs w:val="24"/>
          <w:lang w:eastAsia="ru-RU"/>
        </w:rPr>
        <w:t xml:space="preserve"> не используется при вычислении светимости, а только при оценках времени </w:t>
      </w:r>
      <w:r w:rsidR="005D2445">
        <w:rPr>
          <w:rFonts w:ascii="Times New Roman" w:eastAsia="+mn-ea" w:hAnsi="Times New Roman" w:cs="Times New Roman"/>
          <w:bCs/>
          <w:iCs/>
          <w:kern w:val="24"/>
          <w:sz w:val="24"/>
          <w:szCs w:val="24"/>
          <w:lang w:eastAsia="ru-RU"/>
        </w:rPr>
        <w:t>экспозиции</w:t>
      </w:r>
      <w:r w:rsidR="00B47402">
        <w:rPr>
          <w:rFonts w:ascii="Times New Roman" w:eastAsia="+mn-ea" w:hAnsi="Times New Roman" w:cs="Times New Roman"/>
          <w:bCs/>
          <w:iCs/>
          <w:kern w:val="24"/>
          <w:sz w:val="24"/>
          <w:szCs w:val="24"/>
          <w:lang w:eastAsia="ru-RU"/>
        </w:rPr>
        <w:t>.</w:t>
      </w:r>
    </w:p>
    <w:p w14:paraId="70E46E9F" w14:textId="26CE9AA3" w:rsidR="00B47402" w:rsidRDefault="00B47402" w:rsidP="001724AA">
      <w:pPr>
        <w:spacing w:after="0" w:line="240" w:lineRule="auto"/>
        <w:ind w:firstLine="709"/>
        <w:rPr>
          <w:rFonts w:ascii="Times New Roman" w:eastAsia="+mn-ea" w:hAnsi="Times New Roman" w:cs="Times New Roman"/>
          <w:bCs/>
          <w:iCs/>
          <w:kern w:val="24"/>
          <w:sz w:val="24"/>
          <w:szCs w:val="24"/>
          <w:lang w:eastAsia="ru-RU"/>
        </w:rPr>
      </w:pPr>
      <w:r>
        <w:rPr>
          <w:rFonts w:ascii="Times New Roman" w:eastAsia="+mn-ea" w:hAnsi="Times New Roman" w:cs="Times New Roman"/>
          <w:bCs/>
          <w:iCs/>
          <w:kern w:val="24"/>
          <w:sz w:val="24"/>
          <w:szCs w:val="24"/>
          <w:lang w:eastAsia="ru-RU"/>
        </w:rPr>
        <w:t xml:space="preserve">Что касается измерения светимости в составе </w:t>
      </w:r>
      <w:r>
        <w:rPr>
          <w:rFonts w:ascii="Times New Roman" w:eastAsia="+mn-ea" w:hAnsi="Times New Roman" w:cs="Times New Roman"/>
          <w:bCs/>
          <w:iCs/>
          <w:kern w:val="24"/>
          <w:sz w:val="24"/>
          <w:szCs w:val="24"/>
          <w:lang w:val="en-US" w:eastAsia="ru-RU"/>
        </w:rPr>
        <w:t>MPD</w:t>
      </w:r>
      <w:r w:rsidRPr="00B47402">
        <w:rPr>
          <w:rFonts w:ascii="Times New Roman" w:eastAsia="+mn-ea" w:hAnsi="Times New Roman" w:cs="Times New Roman"/>
          <w:bCs/>
          <w:iCs/>
          <w:kern w:val="24"/>
          <w:sz w:val="24"/>
          <w:szCs w:val="24"/>
          <w:lang w:eastAsia="ru-RU"/>
        </w:rPr>
        <w:t xml:space="preserve">, </w:t>
      </w:r>
      <w:r>
        <w:rPr>
          <w:rFonts w:ascii="Times New Roman" w:eastAsia="+mn-ea" w:hAnsi="Times New Roman" w:cs="Times New Roman"/>
          <w:bCs/>
          <w:iCs/>
          <w:kern w:val="24"/>
          <w:sz w:val="24"/>
          <w:szCs w:val="24"/>
          <w:lang w:eastAsia="ru-RU"/>
        </w:rPr>
        <w:t xml:space="preserve">то следует отметить, что любая детекторная подсистема может (должна) использоваться для определения светимости. </w:t>
      </w:r>
    </w:p>
    <w:p w14:paraId="48E6D394" w14:textId="3C6CFB60" w:rsidR="00BA23EF" w:rsidRPr="003F2B6D" w:rsidRDefault="003F2B6D" w:rsidP="0034344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B6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выполнена при частичной поддержке грант</w:t>
      </w:r>
      <w:r w:rsidR="001D0D2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3434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7843">
        <w:rPr>
          <w:rFonts w:ascii="Times New Roman" w:eastAsia="Times New Roman" w:hAnsi="Times New Roman" w:cs="Times New Roman"/>
          <w:sz w:val="24"/>
          <w:szCs w:val="24"/>
          <w:lang w:eastAsia="ru-RU"/>
        </w:rPr>
        <w:t>РНФ</w:t>
      </w:r>
      <w:r w:rsidR="00F37843" w:rsidRPr="00F37843">
        <w:rPr>
          <w:rFonts w:ascii="Times New Roman" w:eastAsia="+mn-ea" w:hAnsi="Times New Roman" w:cs="Times New Roman"/>
          <w:color w:val="000000"/>
          <w:kern w:val="24"/>
          <w:position w:val="1"/>
          <w:sz w:val="24"/>
          <w:szCs w:val="24"/>
        </w:rPr>
        <w:t xml:space="preserve"> </w:t>
      </w:r>
      <w:r w:rsidR="00F37843">
        <w:rPr>
          <w:rFonts w:ascii="Times New Roman" w:eastAsia="+mn-ea" w:hAnsi="Times New Roman" w:cs="Times New Roman"/>
          <w:color w:val="000000"/>
          <w:kern w:val="24"/>
          <w:position w:val="1"/>
          <w:sz w:val="24"/>
          <w:szCs w:val="24"/>
        </w:rPr>
        <w:t>№</w:t>
      </w:r>
      <w:r w:rsidR="00F37843" w:rsidRPr="00F37843">
        <w:rPr>
          <w:rFonts w:ascii="Times New Roman" w:eastAsia="+mn-ea" w:hAnsi="Times New Roman" w:cs="Times New Roman"/>
          <w:color w:val="000000"/>
          <w:kern w:val="24"/>
          <w:position w:val="1"/>
          <w:sz w:val="24"/>
          <w:szCs w:val="24"/>
        </w:rPr>
        <w:t>23-22-00160.</w:t>
      </w:r>
      <w:r w:rsidRPr="003F2B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F2CD6EB" w14:textId="27BBAEC3" w:rsidR="00376657" w:rsidRPr="003F2B6D" w:rsidRDefault="00376657" w:rsidP="003F2B6D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A24C43" w14:textId="05C5A849" w:rsidR="000F4D26" w:rsidRPr="003F2B6D" w:rsidRDefault="00CE5091" w:rsidP="003F2B6D">
      <w:pPr>
        <w:spacing w:after="0" w:line="360" w:lineRule="auto"/>
        <w:ind w:left="348"/>
        <w:rPr>
          <w:rStyle w:val="a9"/>
          <w:rFonts w:ascii="Times New Roman" w:hAnsi="Times New Roman" w:cs="Times New Roman"/>
          <w:color w:val="auto"/>
          <w:sz w:val="24"/>
          <w:szCs w:val="24"/>
          <w:lang w:bidi="ru-RU"/>
        </w:rPr>
      </w:pPr>
      <w:bookmarkStart w:id="58" w:name="_Hlk113468694"/>
      <w:bookmarkStart w:id="59" w:name="_Hlk115024233"/>
      <w:bookmarkStart w:id="60" w:name="_Hlk113468811"/>
      <w:r w:rsidRPr="003F2B6D">
        <w:rPr>
          <w:rFonts w:ascii="Times New Roman" w:eastAsia="Calibri" w:hAnsi="Times New Roman" w:cs="Times New Roman"/>
          <w:sz w:val="24"/>
          <w:szCs w:val="24"/>
        </w:rPr>
        <w:t>СПИСОК ЛИТЕРАТУРЫ</w:t>
      </w:r>
      <w:r w:rsidR="000F4D26" w:rsidRPr="003F2B6D">
        <w:rPr>
          <w:rStyle w:val="a9"/>
          <w:rFonts w:ascii="Times New Roman" w:hAnsi="Times New Roman" w:cs="Times New Roman"/>
          <w:color w:val="auto"/>
          <w:sz w:val="24"/>
          <w:szCs w:val="24"/>
          <w:lang w:bidi="ru-RU"/>
        </w:rPr>
        <w:t xml:space="preserve"> </w:t>
      </w:r>
    </w:p>
    <w:p w14:paraId="0AD5A64E" w14:textId="77777777" w:rsidR="00405813" w:rsidRPr="003F2B6D" w:rsidRDefault="00405813" w:rsidP="003F2B6D">
      <w:pPr>
        <w:spacing w:after="0" w:line="360" w:lineRule="auto"/>
        <w:ind w:left="348"/>
        <w:rPr>
          <w:rStyle w:val="a9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ru-RU" w:bidi="ru-RU"/>
        </w:rPr>
      </w:pPr>
    </w:p>
    <w:p w14:paraId="0520CD04" w14:textId="77777777" w:rsidR="00161154" w:rsidRPr="00161154" w:rsidRDefault="001A03F5" w:rsidP="00E65AC5">
      <w:pPr>
        <w:pStyle w:val="a6"/>
        <w:numPr>
          <w:ilvl w:val="0"/>
          <w:numId w:val="35"/>
        </w:numPr>
        <w:spacing w:after="0" w:line="360" w:lineRule="auto"/>
        <w:ind w:left="714" w:hanging="35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 w:bidi="ru-RU"/>
        </w:rPr>
      </w:pPr>
      <w:bookmarkStart w:id="61" w:name="_Hlk115589172"/>
      <w:r w:rsidRPr="003C6D0F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  <w:t>О.С. Козлов, С.А. Костромин, С.А. Мельников,</w:t>
      </w:r>
      <w:r w:rsidR="00E10D00" w:rsidRPr="00E02A4E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3C6D0F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  <w:t>И.Н. Мешков и др.</w:t>
      </w:r>
      <w:r w:rsidR="00FC3A5D" w:rsidRPr="00FC3A5D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FC3A5D" w:rsidRPr="00FC3A5D">
        <w:rPr>
          <w:rFonts w:ascii="Times New Roman" w:hAnsi="Times New Roman" w:cs="Times New Roman"/>
          <w:sz w:val="24"/>
          <w:szCs w:val="24"/>
        </w:rPr>
        <w:t>АКТУАЛЬНЫЕ ЗАДАЧИ ИССЛЕДОВАНИЯ ДИНАМИКИ ПУЧКА В КОЛЛАЙДЕРЕ NICA</w:t>
      </w:r>
      <w:r w:rsidR="00FC3A5D" w:rsidRPr="00FC3A5D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// </w:t>
      </w:r>
      <w:r w:rsidRPr="003C6D0F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ЭЧАЯ, </w:t>
      </w:r>
      <w:proofErr w:type="gramStart"/>
      <w:r w:rsidRPr="003C6D0F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  <w:t>2022.Т.53,вып.</w:t>
      </w:r>
      <w:proofErr w:type="gramEnd"/>
      <w:r w:rsidRPr="003C6D0F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  <w:t>5.C.1220–1273</w:t>
      </w:r>
      <w:r w:rsidR="00161154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</w:p>
    <w:p w14:paraId="16A2AAA9" w14:textId="77777777" w:rsidR="00161154" w:rsidRPr="00161154" w:rsidRDefault="00161154" w:rsidP="00E65AC5">
      <w:pPr>
        <w:pStyle w:val="a6"/>
        <w:numPr>
          <w:ilvl w:val="0"/>
          <w:numId w:val="35"/>
        </w:numPr>
        <w:spacing w:after="0" w:line="360" w:lineRule="auto"/>
        <w:ind w:left="714" w:hanging="35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 w:bidi="ru-RU"/>
        </w:rPr>
      </w:pPr>
      <w:r w:rsidRPr="00161154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  <w:t>З.</w:t>
      </w:r>
      <w:r w:rsidR="003C6D0F" w:rsidRPr="0016115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proofErr w:type="spellStart"/>
      <w:r w:rsidR="003C6D0F" w:rsidRPr="0016115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Игамкулов</w:t>
      </w:r>
      <w:proofErr w:type="spellEnd"/>
      <w:r w:rsidR="003C6D0F" w:rsidRPr="0016115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, М. </w:t>
      </w:r>
      <w:proofErr w:type="spellStart"/>
      <w:r w:rsidR="003C6D0F" w:rsidRPr="0016115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Кручеру</w:t>
      </w:r>
      <w:proofErr w:type="spellEnd"/>
      <w:r w:rsidR="003C6D0F" w:rsidRPr="0016115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, А.Б. </w:t>
      </w:r>
      <w:proofErr w:type="spellStart"/>
      <w:r w:rsidR="003C6D0F" w:rsidRPr="0016115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Курепин</w:t>
      </w:r>
      <w:proofErr w:type="spellEnd"/>
      <w:r w:rsidRPr="00161154">
        <w:rPr>
          <w:rFonts w:ascii="Times New Roman" w:hAnsi="Times New Roman" w:cs="Times New Roman"/>
          <w:sz w:val="24"/>
          <w:szCs w:val="24"/>
          <w:lang w:bidi="ru-RU"/>
        </w:rPr>
        <w:t xml:space="preserve"> и др.</w:t>
      </w:r>
      <w:r w:rsidR="00FC3A5D" w:rsidRPr="0016115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161154">
        <w:rPr>
          <w:rFonts w:ascii="Times New Roman" w:hAnsi="Times New Roman" w:cs="Times New Roman"/>
          <w:bCs/>
          <w:sz w:val="24"/>
          <w:szCs w:val="24"/>
        </w:rPr>
        <w:t xml:space="preserve">Измерение и контроль светимости на </w:t>
      </w:r>
      <w:r w:rsidRPr="00161154">
        <w:rPr>
          <w:rFonts w:ascii="Times New Roman" w:hAnsi="Times New Roman" w:cs="Times New Roman"/>
          <w:bCs/>
          <w:sz w:val="24"/>
          <w:szCs w:val="24"/>
          <w:lang w:val="en-US"/>
        </w:rPr>
        <w:t>NICA</w:t>
      </w:r>
      <w:r w:rsidRPr="00161154">
        <w:rPr>
          <w:b/>
          <w:sz w:val="28"/>
          <w:szCs w:val="28"/>
        </w:rPr>
        <w:t xml:space="preserve"> </w:t>
      </w:r>
      <w:r w:rsidR="00FC3A5D" w:rsidRPr="0016115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//</w:t>
      </w:r>
      <w:r w:rsidR="003C6D0F" w:rsidRPr="0016115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Письма в </w:t>
      </w:r>
      <w:bookmarkStart w:id="62" w:name="_Hlk113468427"/>
      <w:r w:rsidR="003C6D0F" w:rsidRPr="0016115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ЭЧАЯ</w:t>
      </w:r>
      <w:bookmarkEnd w:id="62"/>
      <w:r w:rsidR="003C6D0F" w:rsidRPr="0016115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</w:t>
      </w:r>
      <w:bookmarkStart w:id="63" w:name="_Hlk113468488"/>
      <w:r w:rsidR="003C6D0F" w:rsidRPr="0016115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2019. Т. 16, №6(225). С.535-551</w:t>
      </w:r>
      <w:bookmarkEnd w:id="63"/>
      <w:r w:rsidR="00E10D00" w:rsidRPr="00E10D00">
        <w:t xml:space="preserve"> </w:t>
      </w:r>
    </w:p>
    <w:p w14:paraId="0C4FC31E" w14:textId="77777777" w:rsidR="00881D02" w:rsidRPr="00881D02" w:rsidRDefault="00E10D00" w:rsidP="00E65AC5">
      <w:pPr>
        <w:pStyle w:val="a6"/>
        <w:numPr>
          <w:ilvl w:val="0"/>
          <w:numId w:val="35"/>
        </w:num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 w:bidi="ru-RU"/>
        </w:rPr>
      </w:pPr>
      <w:proofErr w:type="spellStart"/>
      <w:r w:rsidRPr="00161154">
        <w:rPr>
          <w:rFonts w:ascii="Times New Roman" w:hAnsi="Times New Roman" w:cs="Times New Roman"/>
          <w:sz w:val="24"/>
          <w:szCs w:val="24"/>
        </w:rPr>
        <w:t>А.Б.Арбузов</w:t>
      </w:r>
      <w:proofErr w:type="spellEnd"/>
      <w:r w:rsidRPr="0016115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61154">
        <w:rPr>
          <w:rFonts w:ascii="Times New Roman" w:hAnsi="Times New Roman" w:cs="Times New Roman"/>
          <w:sz w:val="24"/>
          <w:szCs w:val="24"/>
        </w:rPr>
        <w:t>Э.А.Кураев</w:t>
      </w:r>
      <w:proofErr w:type="spellEnd"/>
      <w:r w:rsidRPr="00161154">
        <w:rPr>
          <w:rFonts w:ascii="Times New Roman" w:hAnsi="Times New Roman" w:cs="Times New Roman"/>
          <w:sz w:val="24"/>
          <w:szCs w:val="24"/>
        </w:rPr>
        <w:t xml:space="preserve"> </w:t>
      </w:r>
      <w:r w:rsidR="00161154" w:rsidRPr="001611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БАБА-РАССЕЯНИЕ НА МАЛЫЕ </w:t>
      </w:r>
      <w:proofErr w:type="gramStart"/>
      <w:r w:rsidR="00161154" w:rsidRPr="001611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УГЛЫ  </w:t>
      </w:r>
      <w:r w:rsidR="00161154" w:rsidRPr="00161154">
        <w:rPr>
          <w:rFonts w:ascii="Times New Roman" w:hAnsi="Times New Roman" w:cs="Times New Roman"/>
          <w:sz w:val="24"/>
          <w:szCs w:val="24"/>
        </w:rPr>
        <w:t>/</w:t>
      </w:r>
      <w:proofErr w:type="gramEnd"/>
      <w:r w:rsidR="00161154" w:rsidRPr="00161154">
        <w:rPr>
          <w:rFonts w:ascii="Times New Roman" w:hAnsi="Times New Roman" w:cs="Times New Roman"/>
          <w:sz w:val="24"/>
          <w:szCs w:val="24"/>
        </w:rPr>
        <w:t>/</w:t>
      </w:r>
      <w:r w:rsidRPr="00161154">
        <w:rPr>
          <w:rFonts w:ascii="Times New Roman" w:hAnsi="Times New Roman" w:cs="Times New Roman"/>
          <w:sz w:val="24"/>
          <w:szCs w:val="24"/>
        </w:rPr>
        <w:t>ЭЧАЯ, т.27, №5, с.1247-1320, (1996)</w:t>
      </w:r>
    </w:p>
    <w:p w14:paraId="2B551B6B" w14:textId="0E7F7C65" w:rsidR="00E65AC5" w:rsidRPr="00E65AC5" w:rsidRDefault="00FC3A5D" w:rsidP="00E65AC5">
      <w:pPr>
        <w:pStyle w:val="a6"/>
        <w:numPr>
          <w:ilvl w:val="0"/>
          <w:numId w:val="35"/>
        </w:num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 w:bidi="ru-RU"/>
        </w:rPr>
      </w:pPr>
      <w:r w:rsidRPr="00881D02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A04EF0" w:rsidRPr="00A04EF0">
        <w:rPr>
          <w:rFonts w:ascii="Times New Roman" w:hAnsi="Times New Roman" w:cs="Times New Roman"/>
          <w:sz w:val="24"/>
          <w:szCs w:val="24"/>
        </w:rPr>
        <w:t>.</w:t>
      </w:r>
      <w:r w:rsidRPr="00881D02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A04EF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81D02">
        <w:rPr>
          <w:rFonts w:ascii="Times New Roman" w:hAnsi="Times New Roman" w:cs="Times New Roman"/>
          <w:sz w:val="24"/>
          <w:szCs w:val="24"/>
          <w:lang w:val="en-US"/>
        </w:rPr>
        <w:t>Avdeev</w:t>
      </w:r>
      <w:proofErr w:type="spellEnd"/>
      <w:r w:rsidRPr="00A04EF0">
        <w:rPr>
          <w:rFonts w:ascii="Times New Roman" w:hAnsi="Times New Roman" w:cs="Times New Roman"/>
          <w:sz w:val="24"/>
          <w:szCs w:val="24"/>
        </w:rPr>
        <w:t xml:space="preserve">, </w:t>
      </w:r>
      <w:r w:rsidRPr="00881D02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A04EF0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Pr="00881D02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A04EF0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881D02">
        <w:rPr>
          <w:rFonts w:ascii="Times New Roman" w:hAnsi="Times New Roman" w:cs="Times New Roman"/>
          <w:sz w:val="24"/>
          <w:szCs w:val="24"/>
          <w:lang w:val="en-US"/>
        </w:rPr>
        <w:t>Busin</w:t>
      </w:r>
      <w:proofErr w:type="spellEnd"/>
      <w:proofErr w:type="gramEnd"/>
      <w:r w:rsidRPr="00A04EF0">
        <w:rPr>
          <w:rFonts w:ascii="Times New Roman" w:hAnsi="Times New Roman" w:cs="Times New Roman"/>
          <w:sz w:val="24"/>
          <w:szCs w:val="24"/>
        </w:rPr>
        <w:t xml:space="preserve">, </w:t>
      </w:r>
      <w:r w:rsidRPr="00881D02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A04EF0">
        <w:rPr>
          <w:rFonts w:ascii="Times New Roman" w:hAnsi="Times New Roman" w:cs="Times New Roman"/>
          <w:sz w:val="24"/>
          <w:szCs w:val="24"/>
        </w:rPr>
        <w:t>.</w:t>
      </w:r>
      <w:r w:rsidRPr="00881D02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A04EF0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881D02">
        <w:rPr>
          <w:rFonts w:ascii="Times New Roman" w:hAnsi="Times New Roman" w:cs="Times New Roman"/>
          <w:sz w:val="24"/>
          <w:szCs w:val="24"/>
          <w:lang w:val="en-US"/>
        </w:rPr>
        <w:t>Buryakov</w:t>
      </w:r>
      <w:proofErr w:type="spellEnd"/>
      <w:r w:rsidR="00A04EF0" w:rsidRPr="00A04EF0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A04EF0">
        <w:rPr>
          <w:rFonts w:ascii="Times New Roman" w:hAnsi="Times New Roman" w:cs="Times New Roman"/>
          <w:bCs/>
          <w:sz w:val="24"/>
          <w:szCs w:val="24"/>
          <w:lang w:val="en-US"/>
        </w:rPr>
        <w:t>V</w:t>
      </w:r>
      <w:r w:rsidR="00A04EF0" w:rsidRPr="00A04EF0">
        <w:rPr>
          <w:rFonts w:ascii="Times New Roman" w:hAnsi="Times New Roman" w:cs="Times New Roman"/>
          <w:bCs/>
          <w:sz w:val="24"/>
          <w:szCs w:val="24"/>
        </w:rPr>
        <w:t>.</w:t>
      </w:r>
      <w:r w:rsidR="00A04EF0">
        <w:rPr>
          <w:rFonts w:ascii="Times New Roman" w:hAnsi="Times New Roman" w:cs="Times New Roman"/>
          <w:bCs/>
          <w:sz w:val="24"/>
          <w:szCs w:val="24"/>
          <w:lang w:val="en-US"/>
        </w:rPr>
        <w:t>M</w:t>
      </w:r>
      <w:r w:rsidR="00A04EF0" w:rsidRPr="00A04EF0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="00A04EF0">
        <w:rPr>
          <w:rFonts w:ascii="Times New Roman" w:hAnsi="Times New Roman" w:cs="Times New Roman"/>
          <w:bCs/>
          <w:sz w:val="24"/>
          <w:szCs w:val="24"/>
          <w:lang w:val="en-US"/>
        </w:rPr>
        <w:t>Golovatyuk</w:t>
      </w:r>
      <w:proofErr w:type="spellEnd"/>
      <w:r w:rsidR="00A04EF0" w:rsidRPr="00A04EF0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A04EF0">
        <w:rPr>
          <w:rFonts w:ascii="Times New Roman" w:hAnsi="Times New Roman" w:cs="Times New Roman"/>
          <w:bCs/>
          <w:sz w:val="24"/>
          <w:szCs w:val="24"/>
          <w:lang w:val="en-US"/>
        </w:rPr>
        <w:t>A</w:t>
      </w:r>
      <w:r w:rsidR="00A04EF0" w:rsidRPr="00A04EF0">
        <w:rPr>
          <w:rFonts w:ascii="Times New Roman" w:hAnsi="Times New Roman" w:cs="Times New Roman"/>
          <w:bCs/>
          <w:sz w:val="24"/>
          <w:szCs w:val="24"/>
        </w:rPr>
        <w:t>.</w:t>
      </w:r>
      <w:r w:rsidR="00A04EF0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 w:rsidR="00A04EF0" w:rsidRPr="00A04EF0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="00A04EF0">
        <w:rPr>
          <w:rFonts w:ascii="Times New Roman" w:hAnsi="Times New Roman" w:cs="Times New Roman"/>
          <w:bCs/>
          <w:sz w:val="24"/>
          <w:szCs w:val="24"/>
          <w:lang w:val="en-US"/>
        </w:rPr>
        <w:t>Malakhov</w:t>
      </w:r>
      <w:proofErr w:type="spellEnd"/>
      <w:r w:rsidR="00A04EF0" w:rsidRPr="00A04EF0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A04EF0">
        <w:rPr>
          <w:rFonts w:ascii="Times New Roman" w:hAnsi="Times New Roman" w:cs="Times New Roman"/>
          <w:bCs/>
          <w:sz w:val="24"/>
          <w:szCs w:val="24"/>
          <w:lang w:val="en-US"/>
        </w:rPr>
        <w:t>G</w:t>
      </w:r>
      <w:r w:rsidR="00A04EF0" w:rsidRPr="00A04EF0">
        <w:rPr>
          <w:rFonts w:ascii="Times New Roman" w:hAnsi="Times New Roman" w:cs="Times New Roman"/>
          <w:bCs/>
          <w:sz w:val="24"/>
          <w:szCs w:val="24"/>
        </w:rPr>
        <w:t>.</w:t>
      </w:r>
      <w:r w:rsidR="00A04EF0">
        <w:rPr>
          <w:rFonts w:ascii="Times New Roman" w:hAnsi="Times New Roman" w:cs="Times New Roman"/>
          <w:bCs/>
          <w:sz w:val="24"/>
          <w:szCs w:val="24"/>
          <w:lang w:val="en-US"/>
        </w:rPr>
        <w:t>D</w:t>
      </w:r>
      <w:r w:rsidR="00A04EF0" w:rsidRPr="00A04EF0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="00A04EF0">
        <w:rPr>
          <w:rFonts w:ascii="Times New Roman" w:hAnsi="Times New Roman" w:cs="Times New Roman"/>
          <w:bCs/>
          <w:sz w:val="24"/>
          <w:szCs w:val="24"/>
          <w:lang w:val="en-US"/>
        </w:rPr>
        <w:t>Milnov</w:t>
      </w:r>
      <w:proofErr w:type="spellEnd"/>
      <w:r w:rsidR="00A04EF0" w:rsidRPr="00A04EF0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A04EF0">
        <w:rPr>
          <w:rFonts w:ascii="Times New Roman" w:hAnsi="Times New Roman" w:cs="Times New Roman"/>
          <w:bCs/>
          <w:sz w:val="24"/>
          <w:szCs w:val="24"/>
          <w:lang w:val="en-US"/>
        </w:rPr>
        <w:t>A</w:t>
      </w:r>
      <w:r w:rsidR="00A04EF0" w:rsidRPr="00A04EF0">
        <w:rPr>
          <w:rFonts w:ascii="Times New Roman" w:hAnsi="Times New Roman" w:cs="Times New Roman"/>
          <w:bCs/>
          <w:sz w:val="24"/>
          <w:szCs w:val="24"/>
        </w:rPr>
        <w:t>.</w:t>
      </w:r>
      <w:r w:rsidR="00A04EF0">
        <w:rPr>
          <w:rFonts w:ascii="Times New Roman" w:hAnsi="Times New Roman" w:cs="Times New Roman"/>
          <w:bCs/>
          <w:sz w:val="24"/>
          <w:szCs w:val="24"/>
          <w:lang w:val="en-US"/>
        </w:rPr>
        <w:t>B</w:t>
      </w:r>
      <w:r w:rsidR="00A04EF0" w:rsidRPr="00A04EF0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="00A04EF0">
        <w:rPr>
          <w:rFonts w:ascii="Times New Roman" w:hAnsi="Times New Roman" w:cs="Times New Roman"/>
          <w:bCs/>
          <w:sz w:val="24"/>
          <w:szCs w:val="24"/>
          <w:lang w:val="en-US"/>
        </w:rPr>
        <w:t>Kurepin</w:t>
      </w:r>
      <w:proofErr w:type="spellEnd"/>
      <w:r w:rsidR="00A04EF0" w:rsidRPr="00A04EF0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A04EF0">
        <w:rPr>
          <w:rFonts w:ascii="Times New Roman" w:hAnsi="Times New Roman" w:cs="Times New Roman"/>
          <w:bCs/>
          <w:sz w:val="24"/>
          <w:szCs w:val="24"/>
          <w:lang w:val="en-US"/>
        </w:rPr>
        <w:t>A</w:t>
      </w:r>
      <w:r w:rsidR="00A04EF0" w:rsidRPr="00A04EF0">
        <w:rPr>
          <w:rFonts w:ascii="Times New Roman" w:hAnsi="Times New Roman" w:cs="Times New Roman"/>
          <w:bCs/>
          <w:sz w:val="24"/>
          <w:szCs w:val="24"/>
        </w:rPr>
        <w:t>.</w:t>
      </w:r>
      <w:r w:rsidR="00A04EF0">
        <w:rPr>
          <w:rFonts w:ascii="Times New Roman" w:hAnsi="Times New Roman" w:cs="Times New Roman"/>
          <w:bCs/>
          <w:sz w:val="24"/>
          <w:szCs w:val="24"/>
          <w:lang w:val="en-US"/>
        </w:rPr>
        <w:t>G</w:t>
      </w:r>
      <w:r w:rsidR="00A04EF0" w:rsidRPr="00A04EF0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A04EF0">
        <w:rPr>
          <w:rFonts w:ascii="Times New Roman" w:hAnsi="Times New Roman" w:cs="Times New Roman"/>
          <w:bCs/>
          <w:sz w:val="24"/>
          <w:szCs w:val="24"/>
          <w:lang w:val="en-US"/>
        </w:rPr>
        <w:t>Litvinenko</w:t>
      </w:r>
      <w:r w:rsidR="00A04EF0" w:rsidRPr="00A04EF0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A04EF0">
        <w:rPr>
          <w:rFonts w:ascii="Times New Roman" w:hAnsi="Times New Roman" w:cs="Times New Roman"/>
          <w:bCs/>
          <w:sz w:val="24"/>
          <w:szCs w:val="24"/>
          <w:lang w:val="en-US"/>
        </w:rPr>
        <w:t>E</w:t>
      </w:r>
      <w:r w:rsidR="00A04EF0" w:rsidRPr="00A04EF0">
        <w:rPr>
          <w:rFonts w:ascii="Times New Roman" w:hAnsi="Times New Roman" w:cs="Times New Roman"/>
          <w:bCs/>
          <w:sz w:val="24"/>
          <w:szCs w:val="24"/>
        </w:rPr>
        <w:t>.</w:t>
      </w:r>
      <w:r w:rsidR="00A04EF0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 w:rsidR="00A04EF0" w:rsidRPr="00A04EF0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A04EF0">
        <w:rPr>
          <w:rFonts w:ascii="Times New Roman" w:hAnsi="Times New Roman" w:cs="Times New Roman"/>
          <w:bCs/>
          <w:sz w:val="24"/>
          <w:szCs w:val="24"/>
          <w:lang w:val="en-US"/>
        </w:rPr>
        <w:t>Litvinenko</w:t>
      </w:r>
      <w:r w:rsidR="00881D02" w:rsidRPr="00A04EF0">
        <w:rPr>
          <w:rFonts w:ascii="Times New Roman" w:hAnsi="Times New Roman" w:cs="Times New Roman"/>
          <w:sz w:val="24"/>
          <w:szCs w:val="24"/>
        </w:rPr>
        <w:t xml:space="preserve">. </w:t>
      </w:r>
      <w:r w:rsidR="00881D02" w:rsidRPr="00881D02">
        <w:rPr>
          <w:rFonts w:ascii="Times New Roman" w:hAnsi="Times New Roman" w:cs="Times New Roman"/>
          <w:sz w:val="24"/>
          <w:szCs w:val="24"/>
          <w:lang w:val="en-US"/>
        </w:rPr>
        <w:t>Detector for Setting Up Beam Convergence and Determining Luminosity at the Interaction Point on the MPD NICA</w:t>
      </w:r>
      <w:r w:rsidRPr="00881D02">
        <w:rPr>
          <w:rFonts w:ascii="LiteraturnayaISOC-Bold" w:hAnsi="LiteraturnayaISOC-Bold" w:cs="LiteraturnayaISOC-Bold"/>
          <w:b/>
          <w:bCs/>
          <w:sz w:val="16"/>
          <w:szCs w:val="16"/>
          <w:lang w:val="en-US"/>
        </w:rPr>
        <w:t xml:space="preserve"> </w:t>
      </w:r>
      <w:r w:rsidR="00881D02" w:rsidRPr="00881D02">
        <w:rPr>
          <w:rFonts w:ascii="LiteraturnayaISOC-Bold" w:hAnsi="LiteraturnayaISOC-Bold" w:cs="LiteraturnayaISOC-Bold"/>
          <w:b/>
          <w:bCs/>
          <w:sz w:val="16"/>
          <w:szCs w:val="16"/>
          <w:lang w:val="en-US"/>
        </w:rPr>
        <w:t>//</w:t>
      </w:r>
      <w:r w:rsidRPr="00881D02">
        <w:rPr>
          <w:rFonts w:ascii="LiteraturnayaISOC-Bold" w:hAnsi="LiteraturnayaISOC-Bold" w:cs="LiteraturnayaISOC-Bold"/>
          <w:b/>
          <w:bCs/>
          <w:sz w:val="16"/>
          <w:szCs w:val="16"/>
          <w:lang w:val="en-US"/>
        </w:rPr>
        <w:t xml:space="preserve"> </w:t>
      </w:r>
      <w:r w:rsidRPr="00881D02">
        <w:rPr>
          <w:rFonts w:ascii="Times New Roman" w:hAnsi="Times New Roman" w:cs="Times New Roman"/>
          <w:sz w:val="24"/>
          <w:szCs w:val="24"/>
          <w:lang w:val="en-US"/>
        </w:rPr>
        <w:t>Physics of Atomic Nuclei, 2023, Vol. 86, No. 5, pp. 679–690</w:t>
      </w:r>
      <w:r w:rsidRPr="00881D02">
        <w:rPr>
          <w:rFonts w:ascii="CMSL8" w:hAnsi="CMSL8" w:cs="CMSL8"/>
          <w:i/>
          <w:iCs/>
          <w:sz w:val="12"/>
          <w:szCs w:val="12"/>
          <w:lang w:val="en-US"/>
        </w:rPr>
        <w:t>.</w:t>
      </w:r>
    </w:p>
    <w:p w14:paraId="0945FFA7" w14:textId="77777777" w:rsidR="00E65AC5" w:rsidRDefault="00E65AC5" w:rsidP="00E65AC5">
      <w:pPr>
        <w:pStyle w:val="a6"/>
        <w:numPr>
          <w:ilvl w:val="0"/>
          <w:numId w:val="35"/>
        </w:numPr>
        <w:spacing w:line="360" w:lineRule="auto"/>
        <w:ind w:left="714" w:hanging="357"/>
        <w:rPr>
          <w:rFonts w:ascii="Times New Roman" w:hAnsi="Times New Roman" w:cs="Times New Roman"/>
          <w:sz w:val="24"/>
          <w:szCs w:val="24"/>
          <w:lang w:val="en-US"/>
        </w:rPr>
      </w:pPr>
      <w:r w:rsidRPr="00E65AC5">
        <w:rPr>
          <w:rFonts w:ascii="Times New Roman" w:hAnsi="Times New Roman" w:cs="Times New Roman"/>
          <w:sz w:val="24"/>
          <w:szCs w:val="24"/>
          <w:lang w:val="en-US"/>
        </w:rPr>
        <w:t>\http://nica.jinr.ru/</w:t>
      </w:r>
    </w:p>
    <w:p w14:paraId="6FE23A4D" w14:textId="77777777" w:rsidR="00487CD4" w:rsidRPr="00487CD4" w:rsidRDefault="00103CBA" w:rsidP="00487CD4">
      <w:pPr>
        <w:pStyle w:val="a6"/>
        <w:numPr>
          <w:ilvl w:val="0"/>
          <w:numId w:val="35"/>
        </w:numPr>
        <w:spacing w:line="360" w:lineRule="auto"/>
        <w:ind w:left="714" w:hanging="357"/>
        <w:rPr>
          <w:rFonts w:ascii="Times New Roman" w:hAnsi="Times New Roman" w:cs="Times New Roman"/>
          <w:sz w:val="24"/>
          <w:szCs w:val="24"/>
          <w:lang w:val="en-US"/>
        </w:rPr>
      </w:pPr>
      <w:r w:rsidRPr="00E65AC5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 xml:space="preserve">M.B. </w:t>
      </w:r>
      <w:proofErr w:type="spellStart"/>
      <w:r w:rsidRPr="00E65AC5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Golubeva</w:t>
      </w:r>
      <w:proofErr w:type="spellEnd"/>
      <w:r w:rsidRPr="00E65AC5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 xml:space="preserve">, F.F. </w:t>
      </w:r>
      <w:proofErr w:type="spellStart"/>
      <w:r w:rsidRPr="00E65AC5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Guber</w:t>
      </w:r>
      <w:proofErr w:type="spellEnd"/>
      <w:r w:rsidRPr="00E65AC5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 xml:space="preserve">, A.P. </w:t>
      </w:r>
      <w:proofErr w:type="spellStart"/>
      <w:r w:rsidRPr="00E65AC5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Ivashkin</w:t>
      </w:r>
      <w:proofErr w:type="spellEnd"/>
      <w:r w:rsidRPr="00E65AC5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 xml:space="preserve"> et al.</w:t>
      </w:r>
      <w:r w:rsidR="00881D02" w:rsidRPr="00E65AC5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 xml:space="preserve"> </w:t>
      </w:r>
      <w:r w:rsidR="00881D02" w:rsidRPr="00E65AC5">
        <w:rPr>
          <w:rFonts w:ascii="Times New Roman" w:hAnsi="Times New Roman" w:cs="Times New Roman"/>
          <w:sz w:val="24"/>
          <w:szCs w:val="24"/>
          <w:lang w:val="en-US"/>
        </w:rPr>
        <w:t xml:space="preserve">Determination of Centrality of Nucleus–Nucleus Collisions with the Aid of the Spectator Calorimeter for the MPD Setup at the NICA </w:t>
      </w:r>
      <w:proofErr w:type="gramStart"/>
      <w:r w:rsidR="00881D02" w:rsidRPr="00E65AC5">
        <w:rPr>
          <w:rFonts w:ascii="Times New Roman" w:hAnsi="Times New Roman" w:cs="Times New Roman"/>
          <w:sz w:val="24"/>
          <w:szCs w:val="24"/>
          <w:lang w:val="en-US"/>
        </w:rPr>
        <w:t>Facility</w:t>
      </w:r>
      <w:r w:rsidR="00881D02" w:rsidRPr="00E65AC5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 xml:space="preserve">  /</w:t>
      </w:r>
      <w:proofErr w:type="gramEnd"/>
      <w:r w:rsidR="00881D02" w:rsidRPr="00E65AC5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/</w:t>
      </w:r>
      <w:r w:rsidRPr="00E65AC5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 xml:space="preserve"> Physics of Atomic Nuclei, 2013, Vol. 76, No. 1, pp.</w:t>
      </w:r>
      <w:r w:rsidR="00881D02" w:rsidRPr="00E65AC5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1-</w:t>
      </w:r>
      <w:r w:rsidRPr="00E65AC5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15.</w:t>
      </w:r>
    </w:p>
    <w:p w14:paraId="4103EF80" w14:textId="4385678C" w:rsidR="00487CD4" w:rsidRPr="00487CD4" w:rsidRDefault="00487CD4" w:rsidP="00487CD4">
      <w:pPr>
        <w:pStyle w:val="a6"/>
        <w:numPr>
          <w:ilvl w:val="0"/>
          <w:numId w:val="35"/>
        </w:numPr>
        <w:spacing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487CD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Кремниевые фотоумножители </w:t>
      </w:r>
      <w:proofErr w:type="gramStart"/>
      <w:r w:rsidRPr="00487CD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HAMAMATSU  S</w:t>
      </w:r>
      <w:proofErr w:type="gramEnd"/>
      <w:r w:rsidRPr="00487CD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13360-6025CS.- </w:t>
      </w:r>
    </w:p>
    <w:p w14:paraId="4F07CC6D" w14:textId="77777777" w:rsidR="00487CD4" w:rsidRPr="00405813" w:rsidRDefault="00487CD4" w:rsidP="00487CD4">
      <w:pPr>
        <w:pStyle w:val="a6"/>
        <w:widowControl w:val="0"/>
        <w:tabs>
          <w:tab w:val="left" w:pos="810"/>
        </w:tabs>
        <w:autoSpaceDE w:val="0"/>
        <w:autoSpaceDN w:val="0"/>
        <w:spacing w:after="0" w:line="240" w:lineRule="auto"/>
        <w:ind w:right="20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0581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https:</w:t>
      </w:r>
      <w:r w:rsidRPr="00485F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40581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www.hamamatsu.com/</w:t>
      </w:r>
      <w:proofErr w:type="spellStart"/>
      <w:r w:rsidRPr="0040581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resources</w:t>
      </w:r>
      <w:proofErr w:type="spellEnd"/>
      <w:r w:rsidRPr="0040581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/</w:t>
      </w:r>
      <w:proofErr w:type="spellStart"/>
      <w:r w:rsidRPr="0040581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pdf</w:t>
      </w:r>
      <w:proofErr w:type="spellEnd"/>
      <w:r w:rsidRPr="0040581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/</w:t>
      </w:r>
      <w:proofErr w:type="spellStart"/>
      <w:r w:rsidRPr="0040581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ssd</w:t>
      </w:r>
      <w:proofErr w:type="spellEnd"/>
      <w:r w:rsidRPr="0040581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/s13360_series_kapd1052e.pdf.</w:t>
      </w:r>
    </w:p>
    <w:p w14:paraId="43938025" w14:textId="688A14A5" w:rsidR="009F0663" w:rsidRPr="009F0663" w:rsidRDefault="009F0663" w:rsidP="009F0663">
      <w:pPr>
        <w:pStyle w:val="a6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9F0663">
        <w:rPr>
          <w:rFonts w:ascii="Times New Roman" w:hAnsi="Times New Roman" w:cs="Times New Roman"/>
          <w:sz w:val="24"/>
          <w:szCs w:val="24"/>
          <w:lang w:val="en-US"/>
        </w:rPr>
        <w:t xml:space="preserve">M. </w:t>
      </w:r>
      <w:proofErr w:type="spellStart"/>
      <w:r w:rsidRPr="009F0663">
        <w:rPr>
          <w:rFonts w:ascii="Times New Roman" w:hAnsi="Times New Roman" w:cs="Times New Roman"/>
          <w:sz w:val="24"/>
          <w:szCs w:val="24"/>
          <w:lang w:val="en-US"/>
        </w:rPr>
        <w:t>Baznat</w:t>
      </w:r>
      <w:proofErr w:type="spellEnd"/>
      <w:r w:rsidRPr="009F0663">
        <w:rPr>
          <w:rFonts w:ascii="Times New Roman" w:hAnsi="Times New Roman" w:cs="Times New Roman"/>
          <w:sz w:val="24"/>
          <w:szCs w:val="24"/>
          <w:lang w:val="en-US"/>
        </w:rPr>
        <w:t xml:space="preserve">, A. </w:t>
      </w:r>
      <w:proofErr w:type="spellStart"/>
      <w:r w:rsidRPr="009F0663">
        <w:rPr>
          <w:rFonts w:ascii="Times New Roman" w:hAnsi="Times New Roman" w:cs="Times New Roman"/>
          <w:sz w:val="24"/>
          <w:szCs w:val="24"/>
          <w:lang w:val="en-US"/>
        </w:rPr>
        <w:t>Botvina</w:t>
      </w:r>
      <w:proofErr w:type="spellEnd"/>
      <w:r w:rsidRPr="009F0663">
        <w:rPr>
          <w:rFonts w:ascii="Times New Roman" w:hAnsi="Times New Roman" w:cs="Times New Roman"/>
          <w:sz w:val="24"/>
          <w:szCs w:val="24"/>
          <w:lang w:val="en-US"/>
        </w:rPr>
        <w:t xml:space="preserve">, G. </w:t>
      </w:r>
      <w:proofErr w:type="spellStart"/>
      <w:r w:rsidRPr="009F0663">
        <w:rPr>
          <w:rFonts w:ascii="Times New Roman" w:hAnsi="Times New Roman" w:cs="Times New Roman"/>
          <w:sz w:val="24"/>
          <w:szCs w:val="24"/>
          <w:lang w:val="en-US"/>
        </w:rPr>
        <w:t>Musulmanbekov</w:t>
      </w:r>
      <w:proofErr w:type="spellEnd"/>
      <w:r w:rsidRPr="009F0663">
        <w:rPr>
          <w:rFonts w:ascii="Times New Roman" w:hAnsi="Times New Roman" w:cs="Times New Roman"/>
          <w:sz w:val="24"/>
          <w:szCs w:val="24"/>
          <w:lang w:val="en-US"/>
        </w:rPr>
        <w:t xml:space="preserve">, V. </w:t>
      </w:r>
      <w:proofErr w:type="spellStart"/>
      <w:r w:rsidRPr="009F0663">
        <w:rPr>
          <w:rFonts w:ascii="Times New Roman" w:hAnsi="Times New Roman" w:cs="Times New Roman"/>
          <w:sz w:val="24"/>
          <w:szCs w:val="24"/>
          <w:lang w:val="en-US"/>
        </w:rPr>
        <w:t>Toneev</w:t>
      </w:r>
      <w:proofErr w:type="spellEnd"/>
      <w:r w:rsidRPr="009F0663">
        <w:rPr>
          <w:rFonts w:ascii="Times New Roman" w:hAnsi="Times New Roman" w:cs="Times New Roman"/>
          <w:sz w:val="24"/>
          <w:szCs w:val="24"/>
          <w:lang w:val="en-US"/>
        </w:rPr>
        <w:t xml:space="preserve">, V. </w:t>
      </w:r>
      <w:proofErr w:type="spellStart"/>
      <w:proofErr w:type="gramStart"/>
      <w:r w:rsidRPr="009F0663">
        <w:rPr>
          <w:rFonts w:ascii="Times New Roman" w:hAnsi="Times New Roman" w:cs="Times New Roman"/>
          <w:sz w:val="24"/>
          <w:szCs w:val="24"/>
          <w:lang w:val="en-US"/>
        </w:rPr>
        <w:t>Zhezher</w:t>
      </w:r>
      <w:proofErr w:type="spellEnd"/>
      <w:r w:rsidRPr="009F0663">
        <w:rPr>
          <w:rFonts w:ascii="Times New Roman" w:hAnsi="Times New Roman" w:cs="Times New Roman"/>
          <w:sz w:val="24"/>
          <w:szCs w:val="24"/>
          <w:lang w:val="en-US"/>
        </w:rPr>
        <w:t xml:space="preserve">  Monte</w:t>
      </w:r>
      <w:proofErr w:type="gramEnd"/>
      <w:r w:rsidRPr="009F0663">
        <w:rPr>
          <w:rFonts w:ascii="Times New Roman" w:hAnsi="Times New Roman" w:cs="Times New Roman"/>
          <w:sz w:val="24"/>
          <w:szCs w:val="24"/>
          <w:lang w:val="en-US"/>
        </w:rPr>
        <w:t>-Carlo generator of heavy ion collisions DCM-SMM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//</w:t>
      </w:r>
      <w:r w:rsidRPr="009F0663">
        <w:rPr>
          <w:rFonts w:ascii="Times New Roman" w:hAnsi="Times New Roman" w:cs="Times New Roman"/>
          <w:sz w:val="24"/>
          <w:szCs w:val="24"/>
          <w:lang w:val="en-US"/>
        </w:rPr>
        <w:t xml:space="preserve"> arXiv:1912.09277 [</w:t>
      </w:r>
      <w:proofErr w:type="spellStart"/>
      <w:r w:rsidRPr="009F0663">
        <w:rPr>
          <w:rFonts w:ascii="Times New Roman" w:hAnsi="Times New Roman" w:cs="Times New Roman"/>
          <w:sz w:val="24"/>
          <w:szCs w:val="24"/>
          <w:lang w:val="en-US"/>
        </w:rPr>
        <w:t>nucl-th</w:t>
      </w:r>
      <w:proofErr w:type="spellEnd"/>
      <w:r w:rsidRPr="009F0663">
        <w:rPr>
          <w:rFonts w:ascii="Times New Roman" w:hAnsi="Times New Roman" w:cs="Times New Roman"/>
          <w:sz w:val="24"/>
          <w:szCs w:val="24"/>
          <w:lang w:val="en-US"/>
        </w:rPr>
        <w:t>], 2019</w:t>
      </w:r>
    </w:p>
    <w:p w14:paraId="15737C2E" w14:textId="6ECBFFAD" w:rsidR="00712410" w:rsidRPr="00712410" w:rsidRDefault="00712410" w:rsidP="00712410">
      <w:pPr>
        <w:pStyle w:val="a6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 w:rsidRPr="00712410">
        <w:rPr>
          <w:rFonts w:ascii="Times New Roman" w:hAnsi="Times New Roman" w:cs="Times New Roman"/>
          <w:sz w:val="24"/>
          <w:szCs w:val="24"/>
        </w:rPr>
        <w:t xml:space="preserve">Г. Д. </w:t>
      </w:r>
      <w:proofErr w:type="spellStart"/>
      <w:r w:rsidRPr="00712410">
        <w:rPr>
          <w:rFonts w:ascii="Times New Roman" w:hAnsi="Times New Roman" w:cs="Times New Roman"/>
          <w:sz w:val="24"/>
          <w:szCs w:val="24"/>
        </w:rPr>
        <w:t>Мильнов</w:t>
      </w:r>
      <w:proofErr w:type="spellEnd"/>
      <w:r w:rsidRPr="00712410">
        <w:rPr>
          <w:rFonts w:ascii="Times New Roman" w:hAnsi="Times New Roman" w:cs="Times New Roman"/>
          <w:sz w:val="24"/>
          <w:szCs w:val="24"/>
        </w:rPr>
        <w:t xml:space="preserve"> и др. </w:t>
      </w:r>
      <w:r w:rsidRPr="00712410">
        <w:rPr>
          <w:rFonts w:ascii="Times New Roman" w:hAnsi="Times New Roman" w:cs="Times New Roman"/>
        </w:rPr>
        <w:t>ВРЕМЕННЫЕ ХАРАКТЕРИСТИКИ СЦИНТИЛЛЯЦИОННОГО СЧЁТЧИКА ДЕТЕКТОРА ИЗМЕРЕНИЯ СВЕТИМОСТИ НА NICA</w:t>
      </w:r>
      <w:r w:rsidRPr="00712410">
        <w:rPr>
          <w:rFonts w:ascii="Times New Roman" w:hAnsi="Times New Roman" w:cs="Times New Roman"/>
          <w:sz w:val="24"/>
          <w:szCs w:val="24"/>
        </w:rPr>
        <w:t>// Письма в ЭЧАЯ. 2022. Т. 19, № 4(243). С. 271–280</w:t>
      </w:r>
    </w:p>
    <w:p w14:paraId="43DE9979" w14:textId="409972F4" w:rsidR="00E54E20" w:rsidRPr="00054778" w:rsidRDefault="00F04829" w:rsidP="00054778">
      <w:pPr>
        <w:pStyle w:val="a6"/>
        <w:numPr>
          <w:ilvl w:val="0"/>
          <w:numId w:val="35"/>
        </w:numPr>
        <w:spacing w:line="360" w:lineRule="auto"/>
        <w:ind w:left="714" w:hanging="357"/>
        <w:rPr>
          <w:rFonts w:ascii="Times New Roman" w:hAnsi="Times New Roman" w:cs="Times New Roman"/>
          <w:sz w:val="24"/>
          <w:szCs w:val="24"/>
          <w:lang w:val="en-US"/>
        </w:rPr>
      </w:pPr>
      <w:r w:rsidRPr="00405813">
        <w:rPr>
          <w:rFonts w:ascii="Times New Roman" w:hAnsi="Times New Roman" w:cs="Times New Roman"/>
          <w:sz w:val="24"/>
          <w:szCs w:val="24"/>
          <w:lang w:val="en-US"/>
        </w:rPr>
        <w:lastRenderedPageBreak/>
        <w:t>S. van der Meer</w:t>
      </w:r>
      <w:r w:rsidR="009A0B44">
        <w:rPr>
          <w:rFonts w:ascii="Times New Roman" w:hAnsi="Times New Roman" w:cs="Times New Roman"/>
          <w:sz w:val="24"/>
          <w:szCs w:val="24"/>
          <w:lang w:val="en-US"/>
        </w:rPr>
        <w:t xml:space="preserve"> CALIBRATION OF THE EFFECTIVE BEAM HEIGHT IN THE ISR //</w:t>
      </w:r>
      <w:r w:rsidRPr="00405813">
        <w:rPr>
          <w:rFonts w:ascii="Times New Roman" w:hAnsi="Times New Roman" w:cs="Times New Roman"/>
          <w:sz w:val="24"/>
          <w:szCs w:val="24"/>
          <w:lang w:val="en-US"/>
        </w:rPr>
        <w:t xml:space="preserve"> CERN-ISR-PO-68-31, 1968</w:t>
      </w:r>
      <w:bookmarkEnd w:id="58"/>
      <w:bookmarkEnd w:id="59"/>
      <w:bookmarkEnd w:id="60"/>
      <w:bookmarkEnd w:id="61"/>
    </w:p>
    <w:sectPr w:rsidR="00E54E20" w:rsidRPr="00054778" w:rsidSect="008B41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+mn-ea">
    <w:altName w:val="Cambria"/>
    <w:panose1 w:val="00000000000000000000"/>
    <w:charset w:val="00"/>
    <w:family w:val="roman"/>
    <w:notTrueType/>
    <w:pitch w:val="default"/>
  </w:font>
  <w:font w:name="AntiquaPSCyr-Regular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teraturnayaISOC-Bold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MSL8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E209A"/>
    <w:multiLevelType w:val="hybridMultilevel"/>
    <w:tmpl w:val="E38E6862"/>
    <w:lvl w:ilvl="0" w:tplc="04190017">
      <w:start w:val="1"/>
      <w:numFmt w:val="lowerLetter"/>
      <w:lvlText w:val="%1)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A396672"/>
    <w:multiLevelType w:val="hybridMultilevel"/>
    <w:tmpl w:val="F7D07722"/>
    <w:lvl w:ilvl="0" w:tplc="C4B29D5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DC27508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4CC2E2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7EE96A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9E25C6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338707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8848324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DB241D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7123ED6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450818"/>
    <w:multiLevelType w:val="hybridMultilevel"/>
    <w:tmpl w:val="6FD811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A6583"/>
    <w:multiLevelType w:val="hybridMultilevel"/>
    <w:tmpl w:val="5DFE71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C8571C"/>
    <w:multiLevelType w:val="hybridMultilevel"/>
    <w:tmpl w:val="5C7A13F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E24FD0"/>
    <w:multiLevelType w:val="multilevel"/>
    <w:tmpl w:val="6D9A1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220B7E"/>
    <w:multiLevelType w:val="hybridMultilevel"/>
    <w:tmpl w:val="587635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F5530D1"/>
    <w:multiLevelType w:val="hybridMultilevel"/>
    <w:tmpl w:val="EFB46472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F930861"/>
    <w:multiLevelType w:val="hybridMultilevel"/>
    <w:tmpl w:val="3FA0420C"/>
    <w:lvl w:ilvl="0" w:tplc="697E694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624749"/>
    <w:multiLevelType w:val="hybridMultilevel"/>
    <w:tmpl w:val="05365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034453"/>
    <w:multiLevelType w:val="hybridMultilevel"/>
    <w:tmpl w:val="CE52B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AA6A75"/>
    <w:multiLevelType w:val="hybridMultilevel"/>
    <w:tmpl w:val="0ACA5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258CF8EA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CE3A33"/>
    <w:multiLevelType w:val="hybridMultilevel"/>
    <w:tmpl w:val="0AF48550"/>
    <w:lvl w:ilvl="0" w:tplc="87682CEE">
      <w:numFmt w:val="bullet"/>
      <w:lvlText w:val="•"/>
      <w:lvlJc w:val="left"/>
      <w:pPr>
        <w:ind w:left="720" w:hanging="360"/>
      </w:pPr>
      <w:rPr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910B9B"/>
    <w:multiLevelType w:val="hybridMultilevel"/>
    <w:tmpl w:val="F0823E34"/>
    <w:lvl w:ilvl="0" w:tplc="DB921598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9863C4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AA019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F9C269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7722DA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54268A0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DED2D0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5265C0A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5AC6EA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03311F"/>
    <w:multiLevelType w:val="hybridMultilevel"/>
    <w:tmpl w:val="5C7A13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571773"/>
    <w:multiLevelType w:val="hybridMultilevel"/>
    <w:tmpl w:val="8CA2A9CA"/>
    <w:lvl w:ilvl="0" w:tplc="161A5F3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07ECA8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30E90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92B1A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5327B5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F6253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90E7AF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B1A4C7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A28248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602511"/>
    <w:multiLevelType w:val="hybridMultilevel"/>
    <w:tmpl w:val="6BE81E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BC6FE2"/>
    <w:multiLevelType w:val="hybridMultilevel"/>
    <w:tmpl w:val="E5B6259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4622F7E"/>
    <w:multiLevelType w:val="hybridMultilevel"/>
    <w:tmpl w:val="42B0C6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9237BA"/>
    <w:multiLevelType w:val="hybridMultilevel"/>
    <w:tmpl w:val="0ACA541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A416696"/>
    <w:multiLevelType w:val="hybridMultilevel"/>
    <w:tmpl w:val="44142F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98001C"/>
    <w:multiLevelType w:val="hybridMultilevel"/>
    <w:tmpl w:val="D98ECBF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DCD01BF"/>
    <w:multiLevelType w:val="hybridMultilevel"/>
    <w:tmpl w:val="658661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0D1A0D"/>
    <w:multiLevelType w:val="hybridMultilevel"/>
    <w:tmpl w:val="118C7D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802938"/>
    <w:multiLevelType w:val="hybridMultilevel"/>
    <w:tmpl w:val="31620DE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1067CC"/>
    <w:multiLevelType w:val="hybridMultilevel"/>
    <w:tmpl w:val="974A95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78763A"/>
    <w:multiLevelType w:val="hybridMultilevel"/>
    <w:tmpl w:val="4C7CA6FC"/>
    <w:lvl w:ilvl="0" w:tplc="0AB64620">
      <w:start w:val="1"/>
      <w:numFmt w:val="decimal"/>
      <w:lvlText w:val="%1."/>
      <w:lvlJc w:val="left"/>
      <w:pPr>
        <w:ind w:left="822" w:hanging="348"/>
      </w:pPr>
      <w:rPr>
        <w:rFonts w:ascii="Times New Roman" w:eastAsia="Times New Roman" w:hAnsi="Times New Roman" w:cs="Times New Roman" w:hint="default"/>
        <w:spacing w:val="-18"/>
        <w:w w:val="99"/>
        <w:sz w:val="24"/>
        <w:szCs w:val="24"/>
        <w:lang w:val="en-US" w:eastAsia="ru-RU" w:bidi="ru-RU"/>
      </w:rPr>
    </w:lvl>
    <w:lvl w:ilvl="1" w:tplc="87682CEE">
      <w:numFmt w:val="bullet"/>
      <w:lvlText w:val="•"/>
      <w:lvlJc w:val="left"/>
      <w:pPr>
        <w:ind w:left="1704" w:hanging="348"/>
      </w:pPr>
      <w:rPr>
        <w:lang w:val="ru-RU" w:eastAsia="ru-RU" w:bidi="ru-RU"/>
      </w:rPr>
    </w:lvl>
    <w:lvl w:ilvl="2" w:tplc="1F8826C2">
      <w:numFmt w:val="bullet"/>
      <w:lvlText w:val="•"/>
      <w:lvlJc w:val="left"/>
      <w:pPr>
        <w:ind w:left="2589" w:hanging="348"/>
      </w:pPr>
      <w:rPr>
        <w:lang w:val="ru-RU" w:eastAsia="ru-RU" w:bidi="ru-RU"/>
      </w:rPr>
    </w:lvl>
    <w:lvl w:ilvl="3" w:tplc="2CE01B76">
      <w:numFmt w:val="bullet"/>
      <w:lvlText w:val="•"/>
      <w:lvlJc w:val="left"/>
      <w:pPr>
        <w:ind w:left="3473" w:hanging="348"/>
      </w:pPr>
      <w:rPr>
        <w:lang w:val="ru-RU" w:eastAsia="ru-RU" w:bidi="ru-RU"/>
      </w:rPr>
    </w:lvl>
    <w:lvl w:ilvl="4" w:tplc="02106502">
      <w:numFmt w:val="bullet"/>
      <w:lvlText w:val="•"/>
      <w:lvlJc w:val="left"/>
      <w:pPr>
        <w:ind w:left="4358" w:hanging="348"/>
      </w:pPr>
      <w:rPr>
        <w:lang w:val="ru-RU" w:eastAsia="ru-RU" w:bidi="ru-RU"/>
      </w:rPr>
    </w:lvl>
    <w:lvl w:ilvl="5" w:tplc="9B5214D6">
      <w:numFmt w:val="bullet"/>
      <w:lvlText w:val="•"/>
      <w:lvlJc w:val="left"/>
      <w:pPr>
        <w:ind w:left="5243" w:hanging="348"/>
      </w:pPr>
      <w:rPr>
        <w:lang w:val="ru-RU" w:eastAsia="ru-RU" w:bidi="ru-RU"/>
      </w:rPr>
    </w:lvl>
    <w:lvl w:ilvl="6" w:tplc="C17E7894">
      <w:numFmt w:val="bullet"/>
      <w:lvlText w:val="•"/>
      <w:lvlJc w:val="left"/>
      <w:pPr>
        <w:ind w:left="6127" w:hanging="348"/>
      </w:pPr>
      <w:rPr>
        <w:lang w:val="ru-RU" w:eastAsia="ru-RU" w:bidi="ru-RU"/>
      </w:rPr>
    </w:lvl>
    <w:lvl w:ilvl="7" w:tplc="399EE514">
      <w:numFmt w:val="bullet"/>
      <w:lvlText w:val="•"/>
      <w:lvlJc w:val="left"/>
      <w:pPr>
        <w:ind w:left="7012" w:hanging="348"/>
      </w:pPr>
      <w:rPr>
        <w:lang w:val="ru-RU" w:eastAsia="ru-RU" w:bidi="ru-RU"/>
      </w:rPr>
    </w:lvl>
    <w:lvl w:ilvl="8" w:tplc="D94AADB8">
      <w:numFmt w:val="bullet"/>
      <w:lvlText w:val="•"/>
      <w:lvlJc w:val="left"/>
      <w:pPr>
        <w:ind w:left="7897" w:hanging="348"/>
      </w:pPr>
      <w:rPr>
        <w:lang w:val="ru-RU" w:eastAsia="ru-RU" w:bidi="ru-RU"/>
      </w:rPr>
    </w:lvl>
  </w:abstractNum>
  <w:abstractNum w:abstractNumId="27" w15:restartNumberingAfterBreak="0">
    <w:nsid w:val="5984562F"/>
    <w:multiLevelType w:val="hybridMultilevel"/>
    <w:tmpl w:val="34842FBA"/>
    <w:lvl w:ilvl="0" w:tplc="0419000D">
      <w:start w:val="1"/>
      <w:numFmt w:val="bullet"/>
      <w:lvlText w:val=""/>
      <w:lvlJc w:val="left"/>
      <w:pPr>
        <w:ind w:left="14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8" w15:restartNumberingAfterBreak="0">
    <w:nsid w:val="59EB55BD"/>
    <w:multiLevelType w:val="hybridMultilevel"/>
    <w:tmpl w:val="E534AE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B67CE6"/>
    <w:multiLevelType w:val="hybridMultilevel"/>
    <w:tmpl w:val="BA1669C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A6680C"/>
    <w:multiLevelType w:val="hybridMultilevel"/>
    <w:tmpl w:val="A2BA52B6"/>
    <w:lvl w:ilvl="0" w:tplc="8254622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80C8C8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3CA2A18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2CAA5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8E66C6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884230C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9E78EE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A4B40E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0BC682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96448F"/>
    <w:multiLevelType w:val="hybridMultilevel"/>
    <w:tmpl w:val="5C7A13F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09137F"/>
    <w:multiLevelType w:val="hybridMultilevel"/>
    <w:tmpl w:val="230CEBC8"/>
    <w:lvl w:ilvl="0" w:tplc="F260D6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A5005D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64EF5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55875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DAE6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CBCEA9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AAEF9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D079E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86D66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D1B64D3"/>
    <w:multiLevelType w:val="hybridMultilevel"/>
    <w:tmpl w:val="E822E1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E4106C"/>
    <w:multiLevelType w:val="hybridMultilevel"/>
    <w:tmpl w:val="507863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1B7235"/>
    <w:multiLevelType w:val="hybridMultilevel"/>
    <w:tmpl w:val="656AE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BE0493"/>
    <w:multiLevelType w:val="hybridMultilevel"/>
    <w:tmpl w:val="5C7A13F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B50552"/>
    <w:multiLevelType w:val="hybridMultilevel"/>
    <w:tmpl w:val="B972D1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550959"/>
    <w:multiLevelType w:val="hybridMultilevel"/>
    <w:tmpl w:val="D522023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7DC7EE4"/>
    <w:multiLevelType w:val="hybridMultilevel"/>
    <w:tmpl w:val="AAA27254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8396284"/>
    <w:multiLevelType w:val="hybridMultilevel"/>
    <w:tmpl w:val="6D141D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7"/>
  </w:num>
  <w:num w:numId="3">
    <w:abstractNumId w:val="23"/>
  </w:num>
  <w:num w:numId="4">
    <w:abstractNumId w:val="21"/>
  </w:num>
  <w:num w:numId="5">
    <w:abstractNumId w:val="22"/>
  </w:num>
  <w:num w:numId="6">
    <w:abstractNumId w:val="28"/>
  </w:num>
  <w:num w:numId="7">
    <w:abstractNumId w:val="8"/>
  </w:num>
  <w:num w:numId="8">
    <w:abstractNumId w:val="40"/>
  </w:num>
  <w:num w:numId="9">
    <w:abstractNumId w:val="26"/>
  </w:num>
  <w:num w:numId="10">
    <w:abstractNumId w:val="17"/>
  </w:num>
  <w:num w:numId="11">
    <w:abstractNumId w:val="25"/>
  </w:num>
  <w:num w:numId="12">
    <w:abstractNumId w:val="34"/>
  </w:num>
  <w:num w:numId="13">
    <w:abstractNumId w:val="32"/>
  </w:num>
  <w:num w:numId="14">
    <w:abstractNumId w:val="9"/>
  </w:num>
  <w:num w:numId="15">
    <w:abstractNumId w:val="33"/>
  </w:num>
  <w:num w:numId="16">
    <w:abstractNumId w:val="1"/>
  </w:num>
  <w:num w:numId="17">
    <w:abstractNumId w:val="13"/>
  </w:num>
  <w:num w:numId="18">
    <w:abstractNumId w:val="30"/>
  </w:num>
  <w:num w:numId="19">
    <w:abstractNumId w:val="15"/>
  </w:num>
  <w:num w:numId="20">
    <w:abstractNumId w:val="20"/>
  </w:num>
  <w:num w:numId="21">
    <w:abstractNumId w:val="10"/>
  </w:num>
  <w:num w:numId="22">
    <w:abstractNumId w:val="38"/>
  </w:num>
  <w:num w:numId="23">
    <w:abstractNumId w:val="39"/>
  </w:num>
  <w:num w:numId="24">
    <w:abstractNumId w:val="29"/>
  </w:num>
  <w:num w:numId="25">
    <w:abstractNumId w:val="2"/>
  </w:num>
  <w:num w:numId="26">
    <w:abstractNumId w:val="27"/>
  </w:num>
  <w:num w:numId="27">
    <w:abstractNumId w:val="26"/>
  </w:num>
  <w:num w:numId="28">
    <w:abstractNumId w:val="12"/>
  </w:num>
  <w:num w:numId="29">
    <w:abstractNumId w:val="5"/>
  </w:num>
  <w:num w:numId="30">
    <w:abstractNumId w:val="3"/>
  </w:num>
  <w:num w:numId="31">
    <w:abstractNumId w:val="7"/>
  </w:num>
  <w:num w:numId="32">
    <w:abstractNumId w:val="6"/>
  </w:num>
  <w:num w:numId="33">
    <w:abstractNumId w:val="11"/>
  </w:num>
  <w:num w:numId="34">
    <w:abstractNumId w:val="19"/>
  </w:num>
  <w:num w:numId="35">
    <w:abstractNumId w:val="14"/>
  </w:num>
  <w:num w:numId="36">
    <w:abstractNumId w:val="16"/>
  </w:num>
  <w:num w:numId="37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4"/>
  </w:num>
  <w:num w:numId="39">
    <w:abstractNumId w:val="31"/>
  </w:num>
  <w:num w:numId="40">
    <w:abstractNumId w:val="36"/>
  </w:num>
  <w:num w:numId="41">
    <w:abstractNumId w:val="0"/>
  </w:num>
  <w:num w:numId="42">
    <w:abstractNumId w:val="18"/>
  </w:num>
  <w:num w:numId="4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9D6"/>
    <w:rsid w:val="00000507"/>
    <w:rsid w:val="00001868"/>
    <w:rsid w:val="00001ABF"/>
    <w:rsid w:val="0000233F"/>
    <w:rsid w:val="0000346B"/>
    <w:rsid w:val="0000545C"/>
    <w:rsid w:val="00005C9D"/>
    <w:rsid w:val="0000709F"/>
    <w:rsid w:val="00007A21"/>
    <w:rsid w:val="00010090"/>
    <w:rsid w:val="00012FA8"/>
    <w:rsid w:val="000133FA"/>
    <w:rsid w:val="00013564"/>
    <w:rsid w:val="00014EFD"/>
    <w:rsid w:val="0001508E"/>
    <w:rsid w:val="00017410"/>
    <w:rsid w:val="000175B5"/>
    <w:rsid w:val="000177A2"/>
    <w:rsid w:val="00017C2F"/>
    <w:rsid w:val="000207E3"/>
    <w:rsid w:val="00020BD0"/>
    <w:rsid w:val="00020C9B"/>
    <w:rsid w:val="0002111E"/>
    <w:rsid w:val="00021BF4"/>
    <w:rsid w:val="00021DAA"/>
    <w:rsid w:val="0002204C"/>
    <w:rsid w:val="0002215C"/>
    <w:rsid w:val="000237F7"/>
    <w:rsid w:val="00025185"/>
    <w:rsid w:val="000253D0"/>
    <w:rsid w:val="00025589"/>
    <w:rsid w:val="0003008A"/>
    <w:rsid w:val="0003024C"/>
    <w:rsid w:val="00030272"/>
    <w:rsid w:val="000309C4"/>
    <w:rsid w:val="0003150D"/>
    <w:rsid w:val="000317C3"/>
    <w:rsid w:val="000323CC"/>
    <w:rsid w:val="00032E5F"/>
    <w:rsid w:val="00033B0D"/>
    <w:rsid w:val="000349D2"/>
    <w:rsid w:val="000349EB"/>
    <w:rsid w:val="0003578D"/>
    <w:rsid w:val="000369E8"/>
    <w:rsid w:val="00037E3D"/>
    <w:rsid w:val="000400FC"/>
    <w:rsid w:val="00040154"/>
    <w:rsid w:val="000405CE"/>
    <w:rsid w:val="00041D76"/>
    <w:rsid w:val="00042AD1"/>
    <w:rsid w:val="000445EE"/>
    <w:rsid w:val="00045AB7"/>
    <w:rsid w:val="00046287"/>
    <w:rsid w:val="00046EA4"/>
    <w:rsid w:val="00047FD2"/>
    <w:rsid w:val="00050486"/>
    <w:rsid w:val="000526EB"/>
    <w:rsid w:val="00052700"/>
    <w:rsid w:val="00052F80"/>
    <w:rsid w:val="0005313B"/>
    <w:rsid w:val="000532B9"/>
    <w:rsid w:val="0005336A"/>
    <w:rsid w:val="00054778"/>
    <w:rsid w:val="00055989"/>
    <w:rsid w:val="0005706C"/>
    <w:rsid w:val="00061323"/>
    <w:rsid w:val="000625B6"/>
    <w:rsid w:val="0006270E"/>
    <w:rsid w:val="0006367A"/>
    <w:rsid w:val="000639E2"/>
    <w:rsid w:val="00063F50"/>
    <w:rsid w:val="00064A24"/>
    <w:rsid w:val="00064C86"/>
    <w:rsid w:val="000663B2"/>
    <w:rsid w:val="000666C8"/>
    <w:rsid w:val="00066E70"/>
    <w:rsid w:val="00070891"/>
    <w:rsid w:val="00071879"/>
    <w:rsid w:val="00071B58"/>
    <w:rsid w:val="000721F7"/>
    <w:rsid w:val="00073D13"/>
    <w:rsid w:val="00074D3A"/>
    <w:rsid w:val="00081F3F"/>
    <w:rsid w:val="00082902"/>
    <w:rsid w:val="0008361B"/>
    <w:rsid w:val="000842D7"/>
    <w:rsid w:val="00084B27"/>
    <w:rsid w:val="00085351"/>
    <w:rsid w:val="0008555F"/>
    <w:rsid w:val="00085595"/>
    <w:rsid w:val="000863E9"/>
    <w:rsid w:val="000872FB"/>
    <w:rsid w:val="00087D64"/>
    <w:rsid w:val="0009016B"/>
    <w:rsid w:val="0009021B"/>
    <w:rsid w:val="000902E0"/>
    <w:rsid w:val="00090401"/>
    <w:rsid w:val="00090DD0"/>
    <w:rsid w:val="000916E7"/>
    <w:rsid w:val="00092371"/>
    <w:rsid w:val="00093406"/>
    <w:rsid w:val="000937CD"/>
    <w:rsid w:val="00094C52"/>
    <w:rsid w:val="00095AE8"/>
    <w:rsid w:val="000977C0"/>
    <w:rsid w:val="0009784F"/>
    <w:rsid w:val="000979BB"/>
    <w:rsid w:val="000A08D1"/>
    <w:rsid w:val="000A0F09"/>
    <w:rsid w:val="000A1399"/>
    <w:rsid w:val="000A1D67"/>
    <w:rsid w:val="000A1DCD"/>
    <w:rsid w:val="000A1E14"/>
    <w:rsid w:val="000A2264"/>
    <w:rsid w:val="000A311D"/>
    <w:rsid w:val="000A4E88"/>
    <w:rsid w:val="000A560D"/>
    <w:rsid w:val="000A674D"/>
    <w:rsid w:val="000A6917"/>
    <w:rsid w:val="000B0600"/>
    <w:rsid w:val="000B149B"/>
    <w:rsid w:val="000B1751"/>
    <w:rsid w:val="000B184B"/>
    <w:rsid w:val="000B1BB4"/>
    <w:rsid w:val="000B1EF8"/>
    <w:rsid w:val="000B281C"/>
    <w:rsid w:val="000B288D"/>
    <w:rsid w:val="000B5E64"/>
    <w:rsid w:val="000B623C"/>
    <w:rsid w:val="000B737B"/>
    <w:rsid w:val="000B777B"/>
    <w:rsid w:val="000B7820"/>
    <w:rsid w:val="000B78AC"/>
    <w:rsid w:val="000B7C8F"/>
    <w:rsid w:val="000C0F34"/>
    <w:rsid w:val="000C1E8E"/>
    <w:rsid w:val="000C22EA"/>
    <w:rsid w:val="000C2D2E"/>
    <w:rsid w:val="000C66D8"/>
    <w:rsid w:val="000C6E04"/>
    <w:rsid w:val="000C72AE"/>
    <w:rsid w:val="000C77EB"/>
    <w:rsid w:val="000D1284"/>
    <w:rsid w:val="000D1B90"/>
    <w:rsid w:val="000D22A0"/>
    <w:rsid w:val="000D51F7"/>
    <w:rsid w:val="000D7D19"/>
    <w:rsid w:val="000E0797"/>
    <w:rsid w:val="000E0BD4"/>
    <w:rsid w:val="000E28AF"/>
    <w:rsid w:val="000E35E2"/>
    <w:rsid w:val="000E3A4A"/>
    <w:rsid w:val="000E6228"/>
    <w:rsid w:val="000E6661"/>
    <w:rsid w:val="000E75FE"/>
    <w:rsid w:val="000E7B76"/>
    <w:rsid w:val="000F06CA"/>
    <w:rsid w:val="000F2DE7"/>
    <w:rsid w:val="000F2EFF"/>
    <w:rsid w:val="000F4D26"/>
    <w:rsid w:val="000F5CB1"/>
    <w:rsid w:val="000F5FCD"/>
    <w:rsid w:val="000F6BE4"/>
    <w:rsid w:val="001012F5"/>
    <w:rsid w:val="00101F2B"/>
    <w:rsid w:val="001029BF"/>
    <w:rsid w:val="00103725"/>
    <w:rsid w:val="00103B83"/>
    <w:rsid w:val="00103CBA"/>
    <w:rsid w:val="00103D97"/>
    <w:rsid w:val="00104D72"/>
    <w:rsid w:val="001065ED"/>
    <w:rsid w:val="00106EF2"/>
    <w:rsid w:val="00106F94"/>
    <w:rsid w:val="0010757F"/>
    <w:rsid w:val="00107A9A"/>
    <w:rsid w:val="00111511"/>
    <w:rsid w:val="0011157E"/>
    <w:rsid w:val="00113575"/>
    <w:rsid w:val="001142EA"/>
    <w:rsid w:val="00114518"/>
    <w:rsid w:val="00114F30"/>
    <w:rsid w:val="001154F8"/>
    <w:rsid w:val="00116969"/>
    <w:rsid w:val="00122A0E"/>
    <w:rsid w:val="00122D11"/>
    <w:rsid w:val="001231E0"/>
    <w:rsid w:val="00124E85"/>
    <w:rsid w:val="001251F2"/>
    <w:rsid w:val="00125A9F"/>
    <w:rsid w:val="0012642F"/>
    <w:rsid w:val="001268BF"/>
    <w:rsid w:val="00127D61"/>
    <w:rsid w:val="001311FE"/>
    <w:rsid w:val="0013123F"/>
    <w:rsid w:val="00131757"/>
    <w:rsid w:val="00131A8B"/>
    <w:rsid w:val="00132D48"/>
    <w:rsid w:val="001330B1"/>
    <w:rsid w:val="00133AB2"/>
    <w:rsid w:val="001347C6"/>
    <w:rsid w:val="00136A8A"/>
    <w:rsid w:val="0013746A"/>
    <w:rsid w:val="00140DA6"/>
    <w:rsid w:val="00141ADE"/>
    <w:rsid w:val="0014223E"/>
    <w:rsid w:val="00145FB6"/>
    <w:rsid w:val="001466D9"/>
    <w:rsid w:val="0014696A"/>
    <w:rsid w:val="0014779C"/>
    <w:rsid w:val="00150B7D"/>
    <w:rsid w:val="00153564"/>
    <w:rsid w:val="00153C29"/>
    <w:rsid w:val="00155223"/>
    <w:rsid w:val="001559F9"/>
    <w:rsid w:val="00155D74"/>
    <w:rsid w:val="001564FA"/>
    <w:rsid w:val="001578DF"/>
    <w:rsid w:val="00161154"/>
    <w:rsid w:val="001623C2"/>
    <w:rsid w:val="0016292B"/>
    <w:rsid w:val="00162E0F"/>
    <w:rsid w:val="00162EFD"/>
    <w:rsid w:val="001649C9"/>
    <w:rsid w:val="00164CE2"/>
    <w:rsid w:val="001659BC"/>
    <w:rsid w:val="00167B78"/>
    <w:rsid w:val="00167DFA"/>
    <w:rsid w:val="00171652"/>
    <w:rsid w:val="00172081"/>
    <w:rsid w:val="00172497"/>
    <w:rsid w:val="001724AA"/>
    <w:rsid w:val="001729B7"/>
    <w:rsid w:val="00172E00"/>
    <w:rsid w:val="00172E1C"/>
    <w:rsid w:val="00175009"/>
    <w:rsid w:val="001752FF"/>
    <w:rsid w:val="00175F56"/>
    <w:rsid w:val="00176138"/>
    <w:rsid w:val="00176EA7"/>
    <w:rsid w:val="00176F37"/>
    <w:rsid w:val="00176FC5"/>
    <w:rsid w:val="001804F3"/>
    <w:rsid w:val="00180737"/>
    <w:rsid w:val="001809AF"/>
    <w:rsid w:val="00182FEA"/>
    <w:rsid w:val="00184B6E"/>
    <w:rsid w:val="00185C61"/>
    <w:rsid w:val="00185DFD"/>
    <w:rsid w:val="001864A9"/>
    <w:rsid w:val="00186F56"/>
    <w:rsid w:val="0018741E"/>
    <w:rsid w:val="001904FC"/>
    <w:rsid w:val="001921FC"/>
    <w:rsid w:val="00193D93"/>
    <w:rsid w:val="00194122"/>
    <w:rsid w:val="0019451A"/>
    <w:rsid w:val="00194890"/>
    <w:rsid w:val="00194A70"/>
    <w:rsid w:val="00196739"/>
    <w:rsid w:val="00196CAC"/>
    <w:rsid w:val="001A03F5"/>
    <w:rsid w:val="001A107B"/>
    <w:rsid w:val="001A35D2"/>
    <w:rsid w:val="001A4B64"/>
    <w:rsid w:val="001A5A56"/>
    <w:rsid w:val="001A636C"/>
    <w:rsid w:val="001B11E3"/>
    <w:rsid w:val="001B20B2"/>
    <w:rsid w:val="001B2378"/>
    <w:rsid w:val="001B386B"/>
    <w:rsid w:val="001B3DC2"/>
    <w:rsid w:val="001B46DC"/>
    <w:rsid w:val="001B73EB"/>
    <w:rsid w:val="001B763A"/>
    <w:rsid w:val="001C0965"/>
    <w:rsid w:val="001C2146"/>
    <w:rsid w:val="001C216A"/>
    <w:rsid w:val="001C2CB6"/>
    <w:rsid w:val="001C3425"/>
    <w:rsid w:val="001C3DB5"/>
    <w:rsid w:val="001C435F"/>
    <w:rsid w:val="001C58ED"/>
    <w:rsid w:val="001C66B1"/>
    <w:rsid w:val="001C7BB1"/>
    <w:rsid w:val="001D06C5"/>
    <w:rsid w:val="001D0A4B"/>
    <w:rsid w:val="001D0D24"/>
    <w:rsid w:val="001D10E8"/>
    <w:rsid w:val="001D1CAB"/>
    <w:rsid w:val="001D1CC0"/>
    <w:rsid w:val="001D2DB8"/>
    <w:rsid w:val="001D3BD9"/>
    <w:rsid w:val="001D4A4F"/>
    <w:rsid w:val="001D4C29"/>
    <w:rsid w:val="001E1475"/>
    <w:rsid w:val="001E1989"/>
    <w:rsid w:val="001E2652"/>
    <w:rsid w:val="001E4076"/>
    <w:rsid w:val="001E40C7"/>
    <w:rsid w:val="001E58FD"/>
    <w:rsid w:val="001E70E0"/>
    <w:rsid w:val="001E7264"/>
    <w:rsid w:val="001F038F"/>
    <w:rsid w:val="001F0ABD"/>
    <w:rsid w:val="001F29DF"/>
    <w:rsid w:val="001F2AE6"/>
    <w:rsid w:val="001F44DB"/>
    <w:rsid w:val="001F4596"/>
    <w:rsid w:val="001F5F42"/>
    <w:rsid w:val="001F6FCF"/>
    <w:rsid w:val="00201A06"/>
    <w:rsid w:val="00202F6E"/>
    <w:rsid w:val="002032B1"/>
    <w:rsid w:val="0020393F"/>
    <w:rsid w:val="002041F8"/>
    <w:rsid w:val="002079A1"/>
    <w:rsid w:val="0021187B"/>
    <w:rsid w:val="00212D19"/>
    <w:rsid w:val="00216100"/>
    <w:rsid w:val="00216E17"/>
    <w:rsid w:val="002171A0"/>
    <w:rsid w:val="00217848"/>
    <w:rsid w:val="002211AB"/>
    <w:rsid w:val="00223340"/>
    <w:rsid w:val="00224321"/>
    <w:rsid w:val="00226044"/>
    <w:rsid w:val="002308EA"/>
    <w:rsid w:val="00231894"/>
    <w:rsid w:val="00231E6A"/>
    <w:rsid w:val="00232A6B"/>
    <w:rsid w:val="0023378E"/>
    <w:rsid w:val="002352DB"/>
    <w:rsid w:val="002357A1"/>
    <w:rsid w:val="002357FA"/>
    <w:rsid w:val="0023706A"/>
    <w:rsid w:val="00237A28"/>
    <w:rsid w:val="0024050A"/>
    <w:rsid w:val="002417C6"/>
    <w:rsid w:val="00241E28"/>
    <w:rsid w:val="002434DB"/>
    <w:rsid w:val="002437D9"/>
    <w:rsid w:val="00243CD1"/>
    <w:rsid w:val="002452D3"/>
    <w:rsid w:val="00245795"/>
    <w:rsid w:val="002459E5"/>
    <w:rsid w:val="00245B96"/>
    <w:rsid w:val="00246DED"/>
    <w:rsid w:val="00246E87"/>
    <w:rsid w:val="00246F02"/>
    <w:rsid w:val="002473CA"/>
    <w:rsid w:val="00250601"/>
    <w:rsid w:val="00252338"/>
    <w:rsid w:val="002524E5"/>
    <w:rsid w:val="0025307E"/>
    <w:rsid w:val="002530BD"/>
    <w:rsid w:val="00253E91"/>
    <w:rsid w:val="00254DBA"/>
    <w:rsid w:val="00255892"/>
    <w:rsid w:val="00255A54"/>
    <w:rsid w:val="00257DE9"/>
    <w:rsid w:val="002613CB"/>
    <w:rsid w:val="00261AD0"/>
    <w:rsid w:val="002719FE"/>
    <w:rsid w:val="00272868"/>
    <w:rsid w:val="00272DFB"/>
    <w:rsid w:val="00272EDA"/>
    <w:rsid w:val="00272F96"/>
    <w:rsid w:val="00273299"/>
    <w:rsid w:val="00273456"/>
    <w:rsid w:val="00274844"/>
    <w:rsid w:val="002748B5"/>
    <w:rsid w:val="0027511B"/>
    <w:rsid w:val="00275429"/>
    <w:rsid w:val="00275871"/>
    <w:rsid w:val="00276AAD"/>
    <w:rsid w:val="00277C86"/>
    <w:rsid w:val="00280B4E"/>
    <w:rsid w:val="0028135F"/>
    <w:rsid w:val="0028210D"/>
    <w:rsid w:val="00282B9D"/>
    <w:rsid w:val="00282F58"/>
    <w:rsid w:val="00283AE3"/>
    <w:rsid w:val="00284C5B"/>
    <w:rsid w:val="002905C6"/>
    <w:rsid w:val="00291229"/>
    <w:rsid w:val="00292476"/>
    <w:rsid w:val="0029313F"/>
    <w:rsid w:val="00293EB9"/>
    <w:rsid w:val="002945C5"/>
    <w:rsid w:val="00294887"/>
    <w:rsid w:val="00295623"/>
    <w:rsid w:val="00295920"/>
    <w:rsid w:val="002965A0"/>
    <w:rsid w:val="002968EE"/>
    <w:rsid w:val="002978B1"/>
    <w:rsid w:val="002A067D"/>
    <w:rsid w:val="002A1068"/>
    <w:rsid w:val="002A1F65"/>
    <w:rsid w:val="002A284D"/>
    <w:rsid w:val="002A3001"/>
    <w:rsid w:val="002A325A"/>
    <w:rsid w:val="002A6419"/>
    <w:rsid w:val="002A73E0"/>
    <w:rsid w:val="002B2A30"/>
    <w:rsid w:val="002B2D33"/>
    <w:rsid w:val="002B349C"/>
    <w:rsid w:val="002B4128"/>
    <w:rsid w:val="002B55C2"/>
    <w:rsid w:val="002B5904"/>
    <w:rsid w:val="002C0479"/>
    <w:rsid w:val="002C04F2"/>
    <w:rsid w:val="002C1637"/>
    <w:rsid w:val="002C1E25"/>
    <w:rsid w:val="002C3352"/>
    <w:rsid w:val="002C351F"/>
    <w:rsid w:val="002C3E16"/>
    <w:rsid w:val="002C48EF"/>
    <w:rsid w:val="002C78B5"/>
    <w:rsid w:val="002D0225"/>
    <w:rsid w:val="002D042F"/>
    <w:rsid w:val="002D1F3F"/>
    <w:rsid w:val="002D20AB"/>
    <w:rsid w:val="002D2D91"/>
    <w:rsid w:val="002D2DEC"/>
    <w:rsid w:val="002D2FAD"/>
    <w:rsid w:val="002D36AA"/>
    <w:rsid w:val="002D3C1B"/>
    <w:rsid w:val="002D565C"/>
    <w:rsid w:val="002D7A84"/>
    <w:rsid w:val="002E1EBF"/>
    <w:rsid w:val="002E28DB"/>
    <w:rsid w:val="002E4C9A"/>
    <w:rsid w:val="002E52C2"/>
    <w:rsid w:val="002E547E"/>
    <w:rsid w:val="002E67FB"/>
    <w:rsid w:val="002E6F49"/>
    <w:rsid w:val="002E7800"/>
    <w:rsid w:val="002E7F5A"/>
    <w:rsid w:val="002F02BC"/>
    <w:rsid w:val="002F0306"/>
    <w:rsid w:val="002F0B61"/>
    <w:rsid w:val="002F0E5F"/>
    <w:rsid w:val="002F1203"/>
    <w:rsid w:val="002F175E"/>
    <w:rsid w:val="002F2CC1"/>
    <w:rsid w:val="002F338D"/>
    <w:rsid w:val="002F35CC"/>
    <w:rsid w:val="002F481A"/>
    <w:rsid w:val="002F4D7F"/>
    <w:rsid w:val="002F6898"/>
    <w:rsid w:val="002F6FBD"/>
    <w:rsid w:val="002F7E79"/>
    <w:rsid w:val="00300F26"/>
    <w:rsid w:val="003029FA"/>
    <w:rsid w:val="00303A04"/>
    <w:rsid w:val="00303DAB"/>
    <w:rsid w:val="00303E52"/>
    <w:rsid w:val="00303F8F"/>
    <w:rsid w:val="00304279"/>
    <w:rsid w:val="003042D0"/>
    <w:rsid w:val="00307BE8"/>
    <w:rsid w:val="00310407"/>
    <w:rsid w:val="00310435"/>
    <w:rsid w:val="00311C75"/>
    <w:rsid w:val="003127DA"/>
    <w:rsid w:val="00312A87"/>
    <w:rsid w:val="00316020"/>
    <w:rsid w:val="00316576"/>
    <w:rsid w:val="00316D1A"/>
    <w:rsid w:val="00316E76"/>
    <w:rsid w:val="00317680"/>
    <w:rsid w:val="00323A3C"/>
    <w:rsid w:val="00324306"/>
    <w:rsid w:val="00325049"/>
    <w:rsid w:val="00326AD9"/>
    <w:rsid w:val="00326D2D"/>
    <w:rsid w:val="00327087"/>
    <w:rsid w:val="003274B9"/>
    <w:rsid w:val="00327905"/>
    <w:rsid w:val="00327CCD"/>
    <w:rsid w:val="00330B44"/>
    <w:rsid w:val="003313BB"/>
    <w:rsid w:val="00332079"/>
    <w:rsid w:val="00332E82"/>
    <w:rsid w:val="003341C9"/>
    <w:rsid w:val="003343D1"/>
    <w:rsid w:val="00334A48"/>
    <w:rsid w:val="00334C3E"/>
    <w:rsid w:val="00334DE5"/>
    <w:rsid w:val="00335B15"/>
    <w:rsid w:val="00335E3D"/>
    <w:rsid w:val="00336D38"/>
    <w:rsid w:val="0034008F"/>
    <w:rsid w:val="003407CE"/>
    <w:rsid w:val="00340EAD"/>
    <w:rsid w:val="00341572"/>
    <w:rsid w:val="003418F0"/>
    <w:rsid w:val="00342F5B"/>
    <w:rsid w:val="003430A8"/>
    <w:rsid w:val="00343446"/>
    <w:rsid w:val="00343A61"/>
    <w:rsid w:val="0034555A"/>
    <w:rsid w:val="0034655E"/>
    <w:rsid w:val="00347158"/>
    <w:rsid w:val="003479D2"/>
    <w:rsid w:val="003505BD"/>
    <w:rsid w:val="00350757"/>
    <w:rsid w:val="0035627B"/>
    <w:rsid w:val="00357118"/>
    <w:rsid w:val="00357BA1"/>
    <w:rsid w:val="0036240B"/>
    <w:rsid w:val="003624AC"/>
    <w:rsid w:val="00362874"/>
    <w:rsid w:val="0036483F"/>
    <w:rsid w:val="00365D45"/>
    <w:rsid w:val="00365EAF"/>
    <w:rsid w:val="0036739B"/>
    <w:rsid w:val="00370C1F"/>
    <w:rsid w:val="0037133B"/>
    <w:rsid w:val="00371E4B"/>
    <w:rsid w:val="003720FB"/>
    <w:rsid w:val="003730CF"/>
    <w:rsid w:val="00373E18"/>
    <w:rsid w:val="00374EAE"/>
    <w:rsid w:val="00375D62"/>
    <w:rsid w:val="00376259"/>
    <w:rsid w:val="00376657"/>
    <w:rsid w:val="00376CE7"/>
    <w:rsid w:val="00376D23"/>
    <w:rsid w:val="00377316"/>
    <w:rsid w:val="00377AA6"/>
    <w:rsid w:val="00381792"/>
    <w:rsid w:val="00382105"/>
    <w:rsid w:val="0038336D"/>
    <w:rsid w:val="00384CB8"/>
    <w:rsid w:val="00386DEA"/>
    <w:rsid w:val="0038738D"/>
    <w:rsid w:val="00390FE8"/>
    <w:rsid w:val="003913AB"/>
    <w:rsid w:val="00392DFD"/>
    <w:rsid w:val="00393981"/>
    <w:rsid w:val="0039438B"/>
    <w:rsid w:val="00394CCE"/>
    <w:rsid w:val="003959C9"/>
    <w:rsid w:val="00395F32"/>
    <w:rsid w:val="003977BA"/>
    <w:rsid w:val="003A036F"/>
    <w:rsid w:val="003A1F32"/>
    <w:rsid w:val="003A33F8"/>
    <w:rsid w:val="003A4015"/>
    <w:rsid w:val="003A4061"/>
    <w:rsid w:val="003A479C"/>
    <w:rsid w:val="003A4B02"/>
    <w:rsid w:val="003A5C8A"/>
    <w:rsid w:val="003A6B5C"/>
    <w:rsid w:val="003A6CBE"/>
    <w:rsid w:val="003A6ED4"/>
    <w:rsid w:val="003B0CDD"/>
    <w:rsid w:val="003B0FC2"/>
    <w:rsid w:val="003B13B8"/>
    <w:rsid w:val="003B275A"/>
    <w:rsid w:val="003B3911"/>
    <w:rsid w:val="003B3F15"/>
    <w:rsid w:val="003B4ABF"/>
    <w:rsid w:val="003B5BBF"/>
    <w:rsid w:val="003B7DD6"/>
    <w:rsid w:val="003C13EB"/>
    <w:rsid w:val="003C31BA"/>
    <w:rsid w:val="003C39C0"/>
    <w:rsid w:val="003C5C55"/>
    <w:rsid w:val="003C6177"/>
    <w:rsid w:val="003C64AD"/>
    <w:rsid w:val="003C6703"/>
    <w:rsid w:val="003C6D0F"/>
    <w:rsid w:val="003C70D5"/>
    <w:rsid w:val="003C71EE"/>
    <w:rsid w:val="003D0334"/>
    <w:rsid w:val="003D1B2A"/>
    <w:rsid w:val="003D1BF6"/>
    <w:rsid w:val="003D22DB"/>
    <w:rsid w:val="003D2D59"/>
    <w:rsid w:val="003D2F7C"/>
    <w:rsid w:val="003D2FAF"/>
    <w:rsid w:val="003D3421"/>
    <w:rsid w:val="003D3F18"/>
    <w:rsid w:val="003D3FF3"/>
    <w:rsid w:val="003D689C"/>
    <w:rsid w:val="003E0740"/>
    <w:rsid w:val="003E079C"/>
    <w:rsid w:val="003E0CBE"/>
    <w:rsid w:val="003E0F84"/>
    <w:rsid w:val="003E1FEC"/>
    <w:rsid w:val="003E2469"/>
    <w:rsid w:val="003E258A"/>
    <w:rsid w:val="003E3957"/>
    <w:rsid w:val="003E3CF2"/>
    <w:rsid w:val="003E4623"/>
    <w:rsid w:val="003E5973"/>
    <w:rsid w:val="003E7B83"/>
    <w:rsid w:val="003F111E"/>
    <w:rsid w:val="003F194B"/>
    <w:rsid w:val="003F1C53"/>
    <w:rsid w:val="003F276D"/>
    <w:rsid w:val="003F2B6D"/>
    <w:rsid w:val="003F31F5"/>
    <w:rsid w:val="003F7D34"/>
    <w:rsid w:val="00400671"/>
    <w:rsid w:val="00402553"/>
    <w:rsid w:val="00402C6C"/>
    <w:rsid w:val="00403C3E"/>
    <w:rsid w:val="004042C0"/>
    <w:rsid w:val="004048C0"/>
    <w:rsid w:val="00405813"/>
    <w:rsid w:val="00405D3A"/>
    <w:rsid w:val="00406004"/>
    <w:rsid w:val="004062A2"/>
    <w:rsid w:val="00406804"/>
    <w:rsid w:val="0041136D"/>
    <w:rsid w:val="004114AC"/>
    <w:rsid w:val="0041182A"/>
    <w:rsid w:val="00413827"/>
    <w:rsid w:val="00414D02"/>
    <w:rsid w:val="004157F6"/>
    <w:rsid w:val="00416230"/>
    <w:rsid w:val="00416509"/>
    <w:rsid w:val="00416EED"/>
    <w:rsid w:val="00416F80"/>
    <w:rsid w:val="0041782C"/>
    <w:rsid w:val="00417A2E"/>
    <w:rsid w:val="00417D9C"/>
    <w:rsid w:val="00420872"/>
    <w:rsid w:val="00422351"/>
    <w:rsid w:val="004223F9"/>
    <w:rsid w:val="0042445A"/>
    <w:rsid w:val="004255DC"/>
    <w:rsid w:val="0042774A"/>
    <w:rsid w:val="00430ADA"/>
    <w:rsid w:val="00432086"/>
    <w:rsid w:val="00432745"/>
    <w:rsid w:val="00433905"/>
    <w:rsid w:val="00434072"/>
    <w:rsid w:val="004348F7"/>
    <w:rsid w:val="00434F8B"/>
    <w:rsid w:val="00436734"/>
    <w:rsid w:val="004404E4"/>
    <w:rsid w:val="00440C69"/>
    <w:rsid w:val="00440E41"/>
    <w:rsid w:val="00441CBD"/>
    <w:rsid w:val="0044243D"/>
    <w:rsid w:val="00442BEC"/>
    <w:rsid w:val="00442E6B"/>
    <w:rsid w:val="00444E34"/>
    <w:rsid w:val="00445B58"/>
    <w:rsid w:val="00445E72"/>
    <w:rsid w:val="004460A6"/>
    <w:rsid w:val="00446D11"/>
    <w:rsid w:val="00447AA7"/>
    <w:rsid w:val="00453730"/>
    <w:rsid w:val="00455265"/>
    <w:rsid w:val="0045564B"/>
    <w:rsid w:val="004561E0"/>
    <w:rsid w:val="004616BF"/>
    <w:rsid w:val="004630CF"/>
    <w:rsid w:val="004644E7"/>
    <w:rsid w:val="00465143"/>
    <w:rsid w:val="004655F2"/>
    <w:rsid w:val="00465B42"/>
    <w:rsid w:val="00465DCD"/>
    <w:rsid w:val="00465DD3"/>
    <w:rsid w:val="004660A5"/>
    <w:rsid w:val="00466654"/>
    <w:rsid w:val="0047153A"/>
    <w:rsid w:val="00473607"/>
    <w:rsid w:val="004736AC"/>
    <w:rsid w:val="00474584"/>
    <w:rsid w:val="00474CE1"/>
    <w:rsid w:val="0047687A"/>
    <w:rsid w:val="00477346"/>
    <w:rsid w:val="00477731"/>
    <w:rsid w:val="00480A49"/>
    <w:rsid w:val="00481617"/>
    <w:rsid w:val="004824A7"/>
    <w:rsid w:val="00482C18"/>
    <w:rsid w:val="00482F7E"/>
    <w:rsid w:val="00483250"/>
    <w:rsid w:val="00483AAD"/>
    <w:rsid w:val="004840CD"/>
    <w:rsid w:val="00484B61"/>
    <w:rsid w:val="00484DA6"/>
    <w:rsid w:val="0048579E"/>
    <w:rsid w:val="00485F8B"/>
    <w:rsid w:val="00486AD6"/>
    <w:rsid w:val="00487CD4"/>
    <w:rsid w:val="004900DA"/>
    <w:rsid w:val="004909A6"/>
    <w:rsid w:val="00490D6E"/>
    <w:rsid w:val="00491128"/>
    <w:rsid w:val="0049170C"/>
    <w:rsid w:val="004927E2"/>
    <w:rsid w:val="00492FEB"/>
    <w:rsid w:val="00494B28"/>
    <w:rsid w:val="00494F1D"/>
    <w:rsid w:val="00496BAA"/>
    <w:rsid w:val="00496D5A"/>
    <w:rsid w:val="00497F46"/>
    <w:rsid w:val="004A5EBA"/>
    <w:rsid w:val="004A6118"/>
    <w:rsid w:val="004A69CB"/>
    <w:rsid w:val="004A7A36"/>
    <w:rsid w:val="004B5B09"/>
    <w:rsid w:val="004C0FCB"/>
    <w:rsid w:val="004C11EC"/>
    <w:rsid w:val="004C18D6"/>
    <w:rsid w:val="004C1D58"/>
    <w:rsid w:val="004C2A96"/>
    <w:rsid w:val="004C3B85"/>
    <w:rsid w:val="004C52B3"/>
    <w:rsid w:val="004C5B81"/>
    <w:rsid w:val="004D0966"/>
    <w:rsid w:val="004D0C6E"/>
    <w:rsid w:val="004D1C9D"/>
    <w:rsid w:val="004D3366"/>
    <w:rsid w:val="004D479C"/>
    <w:rsid w:val="004D4952"/>
    <w:rsid w:val="004D563E"/>
    <w:rsid w:val="004D5E8F"/>
    <w:rsid w:val="004D6A6D"/>
    <w:rsid w:val="004E27E7"/>
    <w:rsid w:val="004E39A1"/>
    <w:rsid w:val="004E52FF"/>
    <w:rsid w:val="004F173E"/>
    <w:rsid w:val="004F1E91"/>
    <w:rsid w:val="004F2852"/>
    <w:rsid w:val="004F2EBF"/>
    <w:rsid w:val="004F37CD"/>
    <w:rsid w:val="004F3A8C"/>
    <w:rsid w:val="004F3DC4"/>
    <w:rsid w:val="00502562"/>
    <w:rsid w:val="00503988"/>
    <w:rsid w:val="00504731"/>
    <w:rsid w:val="00504C4C"/>
    <w:rsid w:val="00505DC2"/>
    <w:rsid w:val="00506239"/>
    <w:rsid w:val="005066F9"/>
    <w:rsid w:val="005077EB"/>
    <w:rsid w:val="00511F7C"/>
    <w:rsid w:val="00512DE6"/>
    <w:rsid w:val="00513BFC"/>
    <w:rsid w:val="005148DC"/>
    <w:rsid w:val="005153B5"/>
    <w:rsid w:val="005154BC"/>
    <w:rsid w:val="005157DD"/>
    <w:rsid w:val="00515A43"/>
    <w:rsid w:val="00517252"/>
    <w:rsid w:val="00520055"/>
    <w:rsid w:val="00520065"/>
    <w:rsid w:val="00520072"/>
    <w:rsid w:val="00520FC5"/>
    <w:rsid w:val="00521033"/>
    <w:rsid w:val="005253C3"/>
    <w:rsid w:val="005256E9"/>
    <w:rsid w:val="00525D0A"/>
    <w:rsid w:val="00525D4D"/>
    <w:rsid w:val="0052627C"/>
    <w:rsid w:val="00530225"/>
    <w:rsid w:val="00530C71"/>
    <w:rsid w:val="00533523"/>
    <w:rsid w:val="0053426F"/>
    <w:rsid w:val="00534A5C"/>
    <w:rsid w:val="00535AEF"/>
    <w:rsid w:val="00535C03"/>
    <w:rsid w:val="00535D85"/>
    <w:rsid w:val="005369D7"/>
    <w:rsid w:val="00540DB6"/>
    <w:rsid w:val="0054129B"/>
    <w:rsid w:val="0054256E"/>
    <w:rsid w:val="005439B5"/>
    <w:rsid w:val="0054432D"/>
    <w:rsid w:val="00544B62"/>
    <w:rsid w:val="00545FBC"/>
    <w:rsid w:val="00550B60"/>
    <w:rsid w:val="00550FD7"/>
    <w:rsid w:val="005518E4"/>
    <w:rsid w:val="005519E4"/>
    <w:rsid w:val="0055231F"/>
    <w:rsid w:val="0055361D"/>
    <w:rsid w:val="00553A25"/>
    <w:rsid w:val="0055604D"/>
    <w:rsid w:val="00556154"/>
    <w:rsid w:val="005562CF"/>
    <w:rsid w:val="00560A1D"/>
    <w:rsid w:val="00562538"/>
    <w:rsid w:val="00564042"/>
    <w:rsid w:val="00564500"/>
    <w:rsid w:val="00564D76"/>
    <w:rsid w:val="00564E6F"/>
    <w:rsid w:val="005650AB"/>
    <w:rsid w:val="00565402"/>
    <w:rsid w:val="005655F8"/>
    <w:rsid w:val="005657A5"/>
    <w:rsid w:val="00565B54"/>
    <w:rsid w:val="00566223"/>
    <w:rsid w:val="00567053"/>
    <w:rsid w:val="00567694"/>
    <w:rsid w:val="005721D5"/>
    <w:rsid w:val="005725BB"/>
    <w:rsid w:val="005727DC"/>
    <w:rsid w:val="00572FA4"/>
    <w:rsid w:val="00573155"/>
    <w:rsid w:val="005739B5"/>
    <w:rsid w:val="005752B0"/>
    <w:rsid w:val="0057766B"/>
    <w:rsid w:val="0057774C"/>
    <w:rsid w:val="00577838"/>
    <w:rsid w:val="0058149E"/>
    <w:rsid w:val="005816CD"/>
    <w:rsid w:val="0058344E"/>
    <w:rsid w:val="0058380C"/>
    <w:rsid w:val="00583E5A"/>
    <w:rsid w:val="005841C4"/>
    <w:rsid w:val="005850C1"/>
    <w:rsid w:val="00585A87"/>
    <w:rsid w:val="00586D87"/>
    <w:rsid w:val="00587059"/>
    <w:rsid w:val="00587DE7"/>
    <w:rsid w:val="00591751"/>
    <w:rsid w:val="0059232B"/>
    <w:rsid w:val="00592931"/>
    <w:rsid w:val="00593A78"/>
    <w:rsid w:val="00594E16"/>
    <w:rsid w:val="0059550A"/>
    <w:rsid w:val="0059591A"/>
    <w:rsid w:val="00596803"/>
    <w:rsid w:val="005975A5"/>
    <w:rsid w:val="00597EB2"/>
    <w:rsid w:val="005A272D"/>
    <w:rsid w:val="005A2739"/>
    <w:rsid w:val="005A2F67"/>
    <w:rsid w:val="005A5D07"/>
    <w:rsid w:val="005A7536"/>
    <w:rsid w:val="005B00CE"/>
    <w:rsid w:val="005B017F"/>
    <w:rsid w:val="005B27CE"/>
    <w:rsid w:val="005B4F33"/>
    <w:rsid w:val="005B5308"/>
    <w:rsid w:val="005B5464"/>
    <w:rsid w:val="005B55B0"/>
    <w:rsid w:val="005B5A48"/>
    <w:rsid w:val="005B631A"/>
    <w:rsid w:val="005B781E"/>
    <w:rsid w:val="005B7E51"/>
    <w:rsid w:val="005C156A"/>
    <w:rsid w:val="005C3589"/>
    <w:rsid w:val="005C3C2D"/>
    <w:rsid w:val="005C59D5"/>
    <w:rsid w:val="005C5CC3"/>
    <w:rsid w:val="005C5E5D"/>
    <w:rsid w:val="005C7023"/>
    <w:rsid w:val="005C716A"/>
    <w:rsid w:val="005D2445"/>
    <w:rsid w:val="005D2C92"/>
    <w:rsid w:val="005D4D4D"/>
    <w:rsid w:val="005D5827"/>
    <w:rsid w:val="005D60F0"/>
    <w:rsid w:val="005D65A3"/>
    <w:rsid w:val="005E0494"/>
    <w:rsid w:val="005E241C"/>
    <w:rsid w:val="005E27E8"/>
    <w:rsid w:val="005E315A"/>
    <w:rsid w:val="005E329B"/>
    <w:rsid w:val="005E44D8"/>
    <w:rsid w:val="005E547A"/>
    <w:rsid w:val="005E5954"/>
    <w:rsid w:val="005E7160"/>
    <w:rsid w:val="005E7CD9"/>
    <w:rsid w:val="005F05FC"/>
    <w:rsid w:val="005F09FB"/>
    <w:rsid w:val="005F270C"/>
    <w:rsid w:val="005F3245"/>
    <w:rsid w:val="005F3682"/>
    <w:rsid w:val="005F3AC6"/>
    <w:rsid w:val="005F3AEC"/>
    <w:rsid w:val="005F51EB"/>
    <w:rsid w:val="005F606C"/>
    <w:rsid w:val="005F6F0B"/>
    <w:rsid w:val="006004C4"/>
    <w:rsid w:val="0060061B"/>
    <w:rsid w:val="00603DDF"/>
    <w:rsid w:val="00603F09"/>
    <w:rsid w:val="006065F7"/>
    <w:rsid w:val="00607308"/>
    <w:rsid w:val="0061088A"/>
    <w:rsid w:val="00610CBC"/>
    <w:rsid w:val="0061417B"/>
    <w:rsid w:val="00614D7D"/>
    <w:rsid w:val="00615093"/>
    <w:rsid w:val="00615842"/>
    <w:rsid w:val="006158DD"/>
    <w:rsid w:val="00616172"/>
    <w:rsid w:val="00617071"/>
    <w:rsid w:val="00620F98"/>
    <w:rsid w:val="00621D2C"/>
    <w:rsid w:val="00621E88"/>
    <w:rsid w:val="0062354F"/>
    <w:rsid w:val="006238A1"/>
    <w:rsid w:val="00624548"/>
    <w:rsid w:val="00624903"/>
    <w:rsid w:val="00624CD4"/>
    <w:rsid w:val="0062577C"/>
    <w:rsid w:val="00625D63"/>
    <w:rsid w:val="006264BE"/>
    <w:rsid w:val="00626A36"/>
    <w:rsid w:val="006270ED"/>
    <w:rsid w:val="00630F54"/>
    <w:rsid w:val="00632D3A"/>
    <w:rsid w:val="0063472D"/>
    <w:rsid w:val="00635097"/>
    <w:rsid w:val="00635673"/>
    <w:rsid w:val="00637257"/>
    <w:rsid w:val="0064088A"/>
    <w:rsid w:val="00640C8D"/>
    <w:rsid w:val="00642262"/>
    <w:rsid w:val="00646D2D"/>
    <w:rsid w:val="00650372"/>
    <w:rsid w:val="006504C1"/>
    <w:rsid w:val="006519D6"/>
    <w:rsid w:val="0065323E"/>
    <w:rsid w:val="00653DBF"/>
    <w:rsid w:val="006541D1"/>
    <w:rsid w:val="00657472"/>
    <w:rsid w:val="00660AFE"/>
    <w:rsid w:val="00661D37"/>
    <w:rsid w:val="00662793"/>
    <w:rsid w:val="00662E9B"/>
    <w:rsid w:val="0066341F"/>
    <w:rsid w:val="00666361"/>
    <w:rsid w:val="006667E4"/>
    <w:rsid w:val="0066687E"/>
    <w:rsid w:val="00667DB6"/>
    <w:rsid w:val="006706B7"/>
    <w:rsid w:val="00672248"/>
    <w:rsid w:val="00672377"/>
    <w:rsid w:val="00675646"/>
    <w:rsid w:val="00676DFB"/>
    <w:rsid w:val="00680D26"/>
    <w:rsid w:val="00682899"/>
    <w:rsid w:val="0068295D"/>
    <w:rsid w:val="00684534"/>
    <w:rsid w:val="00684FE9"/>
    <w:rsid w:val="006855FF"/>
    <w:rsid w:val="00685ED4"/>
    <w:rsid w:val="00686515"/>
    <w:rsid w:val="00686F85"/>
    <w:rsid w:val="00687460"/>
    <w:rsid w:val="00687941"/>
    <w:rsid w:val="00687BD1"/>
    <w:rsid w:val="00690CA9"/>
    <w:rsid w:val="006921D1"/>
    <w:rsid w:val="00692D67"/>
    <w:rsid w:val="00694571"/>
    <w:rsid w:val="00694A6D"/>
    <w:rsid w:val="006957D3"/>
    <w:rsid w:val="00696077"/>
    <w:rsid w:val="006A051D"/>
    <w:rsid w:val="006A11CF"/>
    <w:rsid w:val="006A1AEB"/>
    <w:rsid w:val="006A2186"/>
    <w:rsid w:val="006A2385"/>
    <w:rsid w:val="006A24D8"/>
    <w:rsid w:val="006A27F2"/>
    <w:rsid w:val="006A29EC"/>
    <w:rsid w:val="006A3542"/>
    <w:rsid w:val="006A35CD"/>
    <w:rsid w:val="006A36C5"/>
    <w:rsid w:val="006A3CF5"/>
    <w:rsid w:val="006A42A1"/>
    <w:rsid w:val="006A457F"/>
    <w:rsid w:val="006A552B"/>
    <w:rsid w:val="006A6105"/>
    <w:rsid w:val="006A6925"/>
    <w:rsid w:val="006A6BA5"/>
    <w:rsid w:val="006A72A0"/>
    <w:rsid w:val="006A7306"/>
    <w:rsid w:val="006A794D"/>
    <w:rsid w:val="006B0744"/>
    <w:rsid w:val="006B0FA1"/>
    <w:rsid w:val="006B1A42"/>
    <w:rsid w:val="006B1C15"/>
    <w:rsid w:val="006B2596"/>
    <w:rsid w:val="006B2ECE"/>
    <w:rsid w:val="006B34DD"/>
    <w:rsid w:val="006B468C"/>
    <w:rsid w:val="006B473A"/>
    <w:rsid w:val="006B6D5F"/>
    <w:rsid w:val="006B7959"/>
    <w:rsid w:val="006C34FD"/>
    <w:rsid w:val="006C53A7"/>
    <w:rsid w:val="006C564E"/>
    <w:rsid w:val="006C5EE0"/>
    <w:rsid w:val="006C642C"/>
    <w:rsid w:val="006C657D"/>
    <w:rsid w:val="006C6BBF"/>
    <w:rsid w:val="006C6D54"/>
    <w:rsid w:val="006C7C63"/>
    <w:rsid w:val="006D0270"/>
    <w:rsid w:val="006D0D88"/>
    <w:rsid w:val="006D15FA"/>
    <w:rsid w:val="006D2E1B"/>
    <w:rsid w:val="006D34BD"/>
    <w:rsid w:val="006D512D"/>
    <w:rsid w:val="006D7F35"/>
    <w:rsid w:val="006E091B"/>
    <w:rsid w:val="006E0CD9"/>
    <w:rsid w:val="006E0FEA"/>
    <w:rsid w:val="006E10FE"/>
    <w:rsid w:val="006E2F42"/>
    <w:rsid w:val="006E34AB"/>
    <w:rsid w:val="006E4886"/>
    <w:rsid w:val="006E565B"/>
    <w:rsid w:val="006E5660"/>
    <w:rsid w:val="006E5D3B"/>
    <w:rsid w:val="006F1A20"/>
    <w:rsid w:val="006F1DD7"/>
    <w:rsid w:val="006F22B5"/>
    <w:rsid w:val="006F26F5"/>
    <w:rsid w:val="006F2A11"/>
    <w:rsid w:val="006F2C10"/>
    <w:rsid w:val="006F3975"/>
    <w:rsid w:val="006F4D42"/>
    <w:rsid w:val="006F6A17"/>
    <w:rsid w:val="006F6AEE"/>
    <w:rsid w:val="006F78F0"/>
    <w:rsid w:val="00700099"/>
    <w:rsid w:val="00700C3E"/>
    <w:rsid w:val="00702078"/>
    <w:rsid w:val="0070288F"/>
    <w:rsid w:val="007039DB"/>
    <w:rsid w:val="00703AEF"/>
    <w:rsid w:val="00703F5B"/>
    <w:rsid w:val="007041F4"/>
    <w:rsid w:val="0070473C"/>
    <w:rsid w:val="00704A9D"/>
    <w:rsid w:val="00704D64"/>
    <w:rsid w:val="00704FB7"/>
    <w:rsid w:val="0070668E"/>
    <w:rsid w:val="00706F9B"/>
    <w:rsid w:val="007104F9"/>
    <w:rsid w:val="007105AA"/>
    <w:rsid w:val="00711185"/>
    <w:rsid w:val="00711C18"/>
    <w:rsid w:val="00712004"/>
    <w:rsid w:val="00712410"/>
    <w:rsid w:val="00712777"/>
    <w:rsid w:val="00712BD4"/>
    <w:rsid w:val="00713750"/>
    <w:rsid w:val="00713CE2"/>
    <w:rsid w:val="007141D0"/>
    <w:rsid w:val="0071609A"/>
    <w:rsid w:val="0072026C"/>
    <w:rsid w:val="00720D4B"/>
    <w:rsid w:val="00722EDF"/>
    <w:rsid w:val="00723ABC"/>
    <w:rsid w:val="007252BA"/>
    <w:rsid w:val="00726140"/>
    <w:rsid w:val="00726B96"/>
    <w:rsid w:val="00727851"/>
    <w:rsid w:val="007325F2"/>
    <w:rsid w:val="00735044"/>
    <w:rsid w:val="007367DF"/>
    <w:rsid w:val="00743348"/>
    <w:rsid w:val="007460AE"/>
    <w:rsid w:val="00747E53"/>
    <w:rsid w:val="00751DDB"/>
    <w:rsid w:val="00757F76"/>
    <w:rsid w:val="007608F8"/>
    <w:rsid w:val="00761107"/>
    <w:rsid w:val="007613CD"/>
    <w:rsid w:val="00762421"/>
    <w:rsid w:val="007628C9"/>
    <w:rsid w:val="00763CB7"/>
    <w:rsid w:val="007650F6"/>
    <w:rsid w:val="0076625E"/>
    <w:rsid w:val="0076683E"/>
    <w:rsid w:val="00766BA5"/>
    <w:rsid w:val="00766DC1"/>
    <w:rsid w:val="007676C1"/>
    <w:rsid w:val="0077078B"/>
    <w:rsid w:val="00771B77"/>
    <w:rsid w:val="00771C62"/>
    <w:rsid w:val="00771F5A"/>
    <w:rsid w:val="00773E40"/>
    <w:rsid w:val="0077420A"/>
    <w:rsid w:val="00774F77"/>
    <w:rsid w:val="00777092"/>
    <w:rsid w:val="00777876"/>
    <w:rsid w:val="007811D0"/>
    <w:rsid w:val="00781E46"/>
    <w:rsid w:val="00785560"/>
    <w:rsid w:val="007858B3"/>
    <w:rsid w:val="00786097"/>
    <w:rsid w:val="007869F5"/>
    <w:rsid w:val="00787B03"/>
    <w:rsid w:val="00787F9B"/>
    <w:rsid w:val="00793EE7"/>
    <w:rsid w:val="007945FA"/>
    <w:rsid w:val="0079470A"/>
    <w:rsid w:val="00794C67"/>
    <w:rsid w:val="00796097"/>
    <w:rsid w:val="00796997"/>
    <w:rsid w:val="007A18CB"/>
    <w:rsid w:val="007A1AE5"/>
    <w:rsid w:val="007A23B3"/>
    <w:rsid w:val="007A535B"/>
    <w:rsid w:val="007A5CA6"/>
    <w:rsid w:val="007B0E1A"/>
    <w:rsid w:val="007B32A5"/>
    <w:rsid w:val="007B56FF"/>
    <w:rsid w:val="007B6282"/>
    <w:rsid w:val="007C2B93"/>
    <w:rsid w:val="007C3FE6"/>
    <w:rsid w:val="007C44EE"/>
    <w:rsid w:val="007C65BA"/>
    <w:rsid w:val="007C7B5A"/>
    <w:rsid w:val="007D0510"/>
    <w:rsid w:val="007D1345"/>
    <w:rsid w:val="007D18ED"/>
    <w:rsid w:val="007D1D6B"/>
    <w:rsid w:val="007D1EFC"/>
    <w:rsid w:val="007D227A"/>
    <w:rsid w:val="007D3345"/>
    <w:rsid w:val="007D4C9A"/>
    <w:rsid w:val="007D4CDF"/>
    <w:rsid w:val="007D51C4"/>
    <w:rsid w:val="007D5588"/>
    <w:rsid w:val="007D7C79"/>
    <w:rsid w:val="007E0304"/>
    <w:rsid w:val="007E077B"/>
    <w:rsid w:val="007E0F8D"/>
    <w:rsid w:val="007E11EB"/>
    <w:rsid w:val="007E4239"/>
    <w:rsid w:val="007E4F18"/>
    <w:rsid w:val="007E5B7E"/>
    <w:rsid w:val="007E603E"/>
    <w:rsid w:val="007E6E17"/>
    <w:rsid w:val="007E7AD3"/>
    <w:rsid w:val="007F0125"/>
    <w:rsid w:val="007F05A0"/>
    <w:rsid w:val="007F18B1"/>
    <w:rsid w:val="007F199E"/>
    <w:rsid w:val="007F2C43"/>
    <w:rsid w:val="007F2E61"/>
    <w:rsid w:val="007F4A8E"/>
    <w:rsid w:val="007F4A98"/>
    <w:rsid w:val="007F4E4C"/>
    <w:rsid w:val="007F5A4C"/>
    <w:rsid w:val="007F5E39"/>
    <w:rsid w:val="00802963"/>
    <w:rsid w:val="0080511A"/>
    <w:rsid w:val="00805214"/>
    <w:rsid w:val="008107A5"/>
    <w:rsid w:val="00811050"/>
    <w:rsid w:val="00813179"/>
    <w:rsid w:val="00814B3E"/>
    <w:rsid w:val="00815028"/>
    <w:rsid w:val="0081531C"/>
    <w:rsid w:val="00821714"/>
    <w:rsid w:val="008223FF"/>
    <w:rsid w:val="0082332D"/>
    <w:rsid w:val="00824479"/>
    <w:rsid w:val="00824EBB"/>
    <w:rsid w:val="008258AF"/>
    <w:rsid w:val="00825D46"/>
    <w:rsid w:val="008300BC"/>
    <w:rsid w:val="00831752"/>
    <w:rsid w:val="00831A1D"/>
    <w:rsid w:val="00831EF6"/>
    <w:rsid w:val="0083316B"/>
    <w:rsid w:val="00833784"/>
    <w:rsid w:val="00833FEC"/>
    <w:rsid w:val="00834CFC"/>
    <w:rsid w:val="00835383"/>
    <w:rsid w:val="00835636"/>
    <w:rsid w:val="00837547"/>
    <w:rsid w:val="00842C3E"/>
    <w:rsid w:val="00843C1B"/>
    <w:rsid w:val="008466AE"/>
    <w:rsid w:val="0084680D"/>
    <w:rsid w:val="00846A61"/>
    <w:rsid w:val="008472F0"/>
    <w:rsid w:val="00850C24"/>
    <w:rsid w:val="00850CCB"/>
    <w:rsid w:val="0085252A"/>
    <w:rsid w:val="00853760"/>
    <w:rsid w:val="00854515"/>
    <w:rsid w:val="00856353"/>
    <w:rsid w:val="00856ABC"/>
    <w:rsid w:val="008574A1"/>
    <w:rsid w:val="00862716"/>
    <w:rsid w:val="00862B6D"/>
    <w:rsid w:val="00862D1D"/>
    <w:rsid w:val="008636DE"/>
    <w:rsid w:val="0086412E"/>
    <w:rsid w:val="00865035"/>
    <w:rsid w:val="008656F6"/>
    <w:rsid w:val="00867E78"/>
    <w:rsid w:val="00874ECC"/>
    <w:rsid w:val="00875115"/>
    <w:rsid w:val="0087513B"/>
    <w:rsid w:val="008751C5"/>
    <w:rsid w:val="00875479"/>
    <w:rsid w:val="00875D98"/>
    <w:rsid w:val="00876091"/>
    <w:rsid w:val="0087635A"/>
    <w:rsid w:val="008764CE"/>
    <w:rsid w:val="0087730A"/>
    <w:rsid w:val="008776E2"/>
    <w:rsid w:val="008805F7"/>
    <w:rsid w:val="00881804"/>
    <w:rsid w:val="00881D02"/>
    <w:rsid w:val="00882352"/>
    <w:rsid w:val="00883D6B"/>
    <w:rsid w:val="00884A01"/>
    <w:rsid w:val="00885D4D"/>
    <w:rsid w:val="008862DA"/>
    <w:rsid w:val="00886A6D"/>
    <w:rsid w:val="00890D50"/>
    <w:rsid w:val="00892FB1"/>
    <w:rsid w:val="0089315A"/>
    <w:rsid w:val="00893213"/>
    <w:rsid w:val="008950C9"/>
    <w:rsid w:val="00896F89"/>
    <w:rsid w:val="008974DF"/>
    <w:rsid w:val="00897E91"/>
    <w:rsid w:val="008A0032"/>
    <w:rsid w:val="008A053C"/>
    <w:rsid w:val="008A18A5"/>
    <w:rsid w:val="008A3506"/>
    <w:rsid w:val="008A3D62"/>
    <w:rsid w:val="008A450E"/>
    <w:rsid w:val="008A457C"/>
    <w:rsid w:val="008B211B"/>
    <w:rsid w:val="008B2801"/>
    <w:rsid w:val="008B2C64"/>
    <w:rsid w:val="008B4154"/>
    <w:rsid w:val="008B65E1"/>
    <w:rsid w:val="008B70A9"/>
    <w:rsid w:val="008C0609"/>
    <w:rsid w:val="008C3E3D"/>
    <w:rsid w:val="008C3E54"/>
    <w:rsid w:val="008C4575"/>
    <w:rsid w:val="008C637B"/>
    <w:rsid w:val="008C7B1B"/>
    <w:rsid w:val="008D0067"/>
    <w:rsid w:val="008D0699"/>
    <w:rsid w:val="008D0A2A"/>
    <w:rsid w:val="008D0C33"/>
    <w:rsid w:val="008D0F50"/>
    <w:rsid w:val="008D11B2"/>
    <w:rsid w:val="008D3FCB"/>
    <w:rsid w:val="008D49B7"/>
    <w:rsid w:val="008D6897"/>
    <w:rsid w:val="008D6A02"/>
    <w:rsid w:val="008D722A"/>
    <w:rsid w:val="008E17A2"/>
    <w:rsid w:val="008E2626"/>
    <w:rsid w:val="008E3218"/>
    <w:rsid w:val="008E43D4"/>
    <w:rsid w:val="008E52F5"/>
    <w:rsid w:val="008E5A50"/>
    <w:rsid w:val="008E7341"/>
    <w:rsid w:val="008E76AC"/>
    <w:rsid w:val="008F04F7"/>
    <w:rsid w:val="008F36C7"/>
    <w:rsid w:val="008F4672"/>
    <w:rsid w:val="008F585F"/>
    <w:rsid w:val="008F6805"/>
    <w:rsid w:val="008F74FD"/>
    <w:rsid w:val="008F78AB"/>
    <w:rsid w:val="008F78D0"/>
    <w:rsid w:val="008F7A91"/>
    <w:rsid w:val="008F7C3A"/>
    <w:rsid w:val="008F7D17"/>
    <w:rsid w:val="00901EB3"/>
    <w:rsid w:val="0090259F"/>
    <w:rsid w:val="00903D56"/>
    <w:rsid w:val="0090421E"/>
    <w:rsid w:val="00905A10"/>
    <w:rsid w:val="0090695D"/>
    <w:rsid w:val="009100B6"/>
    <w:rsid w:val="0091139E"/>
    <w:rsid w:val="009168D8"/>
    <w:rsid w:val="0091712A"/>
    <w:rsid w:val="00922B08"/>
    <w:rsid w:val="00923173"/>
    <w:rsid w:val="0092327D"/>
    <w:rsid w:val="00923A2F"/>
    <w:rsid w:val="00924955"/>
    <w:rsid w:val="00924B35"/>
    <w:rsid w:val="009265B0"/>
    <w:rsid w:val="00926CF6"/>
    <w:rsid w:val="009322DB"/>
    <w:rsid w:val="00933349"/>
    <w:rsid w:val="00933D82"/>
    <w:rsid w:val="009358A6"/>
    <w:rsid w:val="00936219"/>
    <w:rsid w:val="0093694C"/>
    <w:rsid w:val="0094080A"/>
    <w:rsid w:val="00940A75"/>
    <w:rsid w:val="00940BDB"/>
    <w:rsid w:val="00944E35"/>
    <w:rsid w:val="0094556A"/>
    <w:rsid w:val="00945766"/>
    <w:rsid w:val="00945B03"/>
    <w:rsid w:val="00945BA4"/>
    <w:rsid w:val="00946CB1"/>
    <w:rsid w:val="00951A97"/>
    <w:rsid w:val="009523F4"/>
    <w:rsid w:val="00953132"/>
    <w:rsid w:val="0095333E"/>
    <w:rsid w:val="0095357E"/>
    <w:rsid w:val="00954092"/>
    <w:rsid w:val="0095598D"/>
    <w:rsid w:val="00956440"/>
    <w:rsid w:val="00957141"/>
    <w:rsid w:val="0096316D"/>
    <w:rsid w:val="00963D0E"/>
    <w:rsid w:val="009648BB"/>
    <w:rsid w:val="00964FE7"/>
    <w:rsid w:val="00965D06"/>
    <w:rsid w:val="009660F5"/>
    <w:rsid w:val="009722EF"/>
    <w:rsid w:val="00974258"/>
    <w:rsid w:val="00974B49"/>
    <w:rsid w:val="00977C9A"/>
    <w:rsid w:val="00981504"/>
    <w:rsid w:val="00981F9D"/>
    <w:rsid w:val="00982E0A"/>
    <w:rsid w:val="00983A61"/>
    <w:rsid w:val="009848EB"/>
    <w:rsid w:val="00984FC2"/>
    <w:rsid w:val="00985294"/>
    <w:rsid w:val="00987D68"/>
    <w:rsid w:val="009911D3"/>
    <w:rsid w:val="00991509"/>
    <w:rsid w:val="00991C8F"/>
    <w:rsid w:val="00993819"/>
    <w:rsid w:val="009947D0"/>
    <w:rsid w:val="00995B39"/>
    <w:rsid w:val="00995F3B"/>
    <w:rsid w:val="009969D3"/>
    <w:rsid w:val="00996C57"/>
    <w:rsid w:val="00997049"/>
    <w:rsid w:val="00997D03"/>
    <w:rsid w:val="009A0B44"/>
    <w:rsid w:val="009A3DCD"/>
    <w:rsid w:val="009A4D46"/>
    <w:rsid w:val="009A679A"/>
    <w:rsid w:val="009A76CF"/>
    <w:rsid w:val="009B1E2E"/>
    <w:rsid w:val="009B23CF"/>
    <w:rsid w:val="009B344C"/>
    <w:rsid w:val="009B3481"/>
    <w:rsid w:val="009B36B5"/>
    <w:rsid w:val="009B4409"/>
    <w:rsid w:val="009B4E05"/>
    <w:rsid w:val="009B663F"/>
    <w:rsid w:val="009B669D"/>
    <w:rsid w:val="009C170C"/>
    <w:rsid w:val="009C18D6"/>
    <w:rsid w:val="009C2EC6"/>
    <w:rsid w:val="009C6694"/>
    <w:rsid w:val="009D0AAE"/>
    <w:rsid w:val="009D0D32"/>
    <w:rsid w:val="009D2854"/>
    <w:rsid w:val="009D3C56"/>
    <w:rsid w:val="009D43A8"/>
    <w:rsid w:val="009D4D4D"/>
    <w:rsid w:val="009D5A67"/>
    <w:rsid w:val="009D77CC"/>
    <w:rsid w:val="009E0AC4"/>
    <w:rsid w:val="009E147E"/>
    <w:rsid w:val="009E286A"/>
    <w:rsid w:val="009E3236"/>
    <w:rsid w:val="009E4E1B"/>
    <w:rsid w:val="009E5840"/>
    <w:rsid w:val="009E65E6"/>
    <w:rsid w:val="009E6BA1"/>
    <w:rsid w:val="009E7204"/>
    <w:rsid w:val="009E7FEC"/>
    <w:rsid w:val="009F0663"/>
    <w:rsid w:val="009F2054"/>
    <w:rsid w:val="009F2510"/>
    <w:rsid w:val="009F3C46"/>
    <w:rsid w:val="009F5FC0"/>
    <w:rsid w:val="009F6266"/>
    <w:rsid w:val="009F6704"/>
    <w:rsid w:val="009F7878"/>
    <w:rsid w:val="00A00A13"/>
    <w:rsid w:val="00A01542"/>
    <w:rsid w:val="00A02C7C"/>
    <w:rsid w:val="00A02F4B"/>
    <w:rsid w:val="00A03C55"/>
    <w:rsid w:val="00A04EF0"/>
    <w:rsid w:val="00A05B3D"/>
    <w:rsid w:val="00A0775D"/>
    <w:rsid w:val="00A07DF5"/>
    <w:rsid w:val="00A07F0C"/>
    <w:rsid w:val="00A107F7"/>
    <w:rsid w:val="00A122E1"/>
    <w:rsid w:val="00A12E86"/>
    <w:rsid w:val="00A14922"/>
    <w:rsid w:val="00A15D62"/>
    <w:rsid w:val="00A165E5"/>
    <w:rsid w:val="00A1711D"/>
    <w:rsid w:val="00A21216"/>
    <w:rsid w:val="00A22863"/>
    <w:rsid w:val="00A24CB2"/>
    <w:rsid w:val="00A27495"/>
    <w:rsid w:val="00A33303"/>
    <w:rsid w:val="00A33E0B"/>
    <w:rsid w:val="00A36931"/>
    <w:rsid w:val="00A36966"/>
    <w:rsid w:val="00A36E9D"/>
    <w:rsid w:val="00A4142C"/>
    <w:rsid w:val="00A41CD6"/>
    <w:rsid w:val="00A429EE"/>
    <w:rsid w:val="00A42DF6"/>
    <w:rsid w:val="00A4305C"/>
    <w:rsid w:val="00A444ED"/>
    <w:rsid w:val="00A4499B"/>
    <w:rsid w:val="00A459CD"/>
    <w:rsid w:val="00A47414"/>
    <w:rsid w:val="00A5186C"/>
    <w:rsid w:val="00A521C6"/>
    <w:rsid w:val="00A52342"/>
    <w:rsid w:val="00A5262C"/>
    <w:rsid w:val="00A526C1"/>
    <w:rsid w:val="00A52EE2"/>
    <w:rsid w:val="00A532DB"/>
    <w:rsid w:val="00A536E9"/>
    <w:rsid w:val="00A546BE"/>
    <w:rsid w:val="00A54CD9"/>
    <w:rsid w:val="00A55B6A"/>
    <w:rsid w:val="00A57A20"/>
    <w:rsid w:val="00A57A2A"/>
    <w:rsid w:val="00A6291F"/>
    <w:rsid w:val="00A662AB"/>
    <w:rsid w:val="00A6652D"/>
    <w:rsid w:val="00A665D2"/>
    <w:rsid w:val="00A66675"/>
    <w:rsid w:val="00A67197"/>
    <w:rsid w:val="00A717BE"/>
    <w:rsid w:val="00A726C6"/>
    <w:rsid w:val="00A743A9"/>
    <w:rsid w:val="00A7448C"/>
    <w:rsid w:val="00A74AE1"/>
    <w:rsid w:val="00A76FB7"/>
    <w:rsid w:val="00A8069E"/>
    <w:rsid w:val="00A81CF2"/>
    <w:rsid w:val="00A823A3"/>
    <w:rsid w:val="00A82B0B"/>
    <w:rsid w:val="00A83133"/>
    <w:rsid w:val="00A85798"/>
    <w:rsid w:val="00A85D4A"/>
    <w:rsid w:val="00A87762"/>
    <w:rsid w:val="00A87B29"/>
    <w:rsid w:val="00A900F3"/>
    <w:rsid w:val="00A9245D"/>
    <w:rsid w:val="00A92800"/>
    <w:rsid w:val="00A928CF"/>
    <w:rsid w:val="00A94EB6"/>
    <w:rsid w:val="00A958EA"/>
    <w:rsid w:val="00A95A01"/>
    <w:rsid w:val="00A97912"/>
    <w:rsid w:val="00AA108B"/>
    <w:rsid w:val="00AA2B8F"/>
    <w:rsid w:val="00AA48EA"/>
    <w:rsid w:val="00AA5CFC"/>
    <w:rsid w:val="00AA6FFD"/>
    <w:rsid w:val="00AA7127"/>
    <w:rsid w:val="00AB2662"/>
    <w:rsid w:val="00AB2EE9"/>
    <w:rsid w:val="00AB34E9"/>
    <w:rsid w:val="00AB58E0"/>
    <w:rsid w:val="00AB699D"/>
    <w:rsid w:val="00AB6DBA"/>
    <w:rsid w:val="00AC1603"/>
    <w:rsid w:val="00AC17CA"/>
    <w:rsid w:val="00AC343E"/>
    <w:rsid w:val="00AC78A3"/>
    <w:rsid w:val="00AD007D"/>
    <w:rsid w:val="00AD3423"/>
    <w:rsid w:val="00AD5005"/>
    <w:rsid w:val="00AD6076"/>
    <w:rsid w:val="00AE00C6"/>
    <w:rsid w:val="00AE2745"/>
    <w:rsid w:val="00AE3F75"/>
    <w:rsid w:val="00AE496C"/>
    <w:rsid w:val="00AE4A69"/>
    <w:rsid w:val="00AE6E8F"/>
    <w:rsid w:val="00AF19F0"/>
    <w:rsid w:val="00AF1A62"/>
    <w:rsid w:val="00AF20BE"/>
    <w:rsid w:val="00AF213D"/>
    <w:rsid w:val="00AF45EF"/>
    <w:rsid w:val="00AF4C40"/>
    <w:rsid w:val="00AF54FC"/>
    <w:rsid w:val="00AF69DE"/>
    <w:rsid w:val="00AF706E"/>
    <w:rsid w:val="00B0038F"/>
    <w:rsid w:val="00B00968"/>
    <w:rsid w:val="00B00AC6"/>
    <w:rsid w:val="00B01493"/>
    <w:rsid w:val="00B01B65"/>
    <w:rsid w:val="00B027A2"/>
    <w:rsid w:val="00B03954"/>
    <w:rsid w:val="00B058AB"/>
    <w:rsid w:val="00B060F3"/>
    <w:rsid w:val="00B06608"/>
    <w:rsid w:val="00B071DB"/>
    <w:rsid w:val="00B0785C"/>
    <w:rsid w:val="00B107D2"/>
    <w:rsid w:val="00B117FB"/>
    <w:rsid w:val="00B118C2"/>
    <w:rsid w:val="00B1257A"/>
    <w:rsid w:val="00B12B43"/>
    <w:rsid w:val="00B145E5"/>
    <w:rsid w:val="00B14864"/>
    <w:rsid w:val="00B15EE1"/>
    <w:rsid w:val="00B15EEF"/>
    <w:rsid w:val="00B16031"/>
    <w:rsid w:val="00B1646D"/>
    <w:rsid w:val="00B2082D"/>
    <w:rsid w:val="00B218E2"/>
    <w:rsid w:val="00B24326"/>
    <w:rsid w:val="00B24A47"/>
    <w:rsid w:val="00B250D4"/>
    <w:rsid w:val="00B30DAA"/>
    <w:rsid w:val="00B30FD1"/>
    <w:rsid w:val="00B317BC"/>
    <w:rsid w:val="00B334E3"/>
    <w:rsid w:val="00B33549"/>
    <w:rsid w:val="00B34908"/>
    <w:rsid w:val="00B34C85"/>
    <w:rsid w:val="00B35775"/>
    <w:rsid w:val="00B37C94"/>
    <w:rsid w:val="00B40200"/>
    <w:rsid w:val="00B40BD7"/>
    <w:rsid w:val="00B42544"/>
    <w:rsid w:val="00B426EE"/>
    <w:rsid w:val="00B428EC"/>
    <w:rsid w:val="00B432B4"/>
    <w:rsid w:val="00B4362B"/>
    <w:rsid w:val="00B43827"/>
    <w:rsid w:val="00B43F0B"/>
    <w:rsid w:val="00B45A5F"/>
    <w:rsid w:val="00B461DD"/>
    <w:rsid w:val="00B462AA"/>
    <w:rsid w:val="00B46F9A"/>
    <w:rsid w:val="00B47215"/>
    <w:rsid w:val="00B47402"/>
    <w:rsid w:val="00B50203"/>
    <w:rsid w:val="00B51018"/>
    <w:rsid w:val="00B51EB5"/>
    <w:rsid w:val="00B528DD"/>
    <w:rsid w:val="00B534CF"/>
    <w:rsid w:val="00B53E52"/>
    <w:rsid w:val="00B54256"/>
    <w:rsid w:val="00B54987"/>
    <w:rsid w:val="00B553AD"/>
    <w:rsid w:val="00B56CC2"/>
    <w:rsid w:val="00B57144"/>
    <w:rsid w:val="00B578F6"/>
    <w:rsid w:val="00B615A5"/>
    <w:rsid w:val="00B63F40"/>
    <w:rsid w:val="00B646FD"/>
    <w:rsid w:val="00B70888"/>
    <w:rsid w:val="00B70ED3"/>
    <w:rsid w:val="00B715D5"/>
    <w:rsid w:val="00B72864"/>
    <w:rsid w:val="00B72ECF"/>
    <w:rsid w:val="00B734A3"/>
    <w:rsid w:val="00B7498A"/>
    <w:rsid w:val="00B83261"/>
    <w:rsid w:val="00B84DD3"/>
    <w:rsid w:val="00B86BB2"/>
    <w:rsid w:val="00B87046"/>
    <w:rsid w:val="00B87CD0"/>
    <w:rsid w:val="00B9021D"/>
    <w:rsid w:val="00B91C63"/>
    <w:rsid w:val="00B96B2A"/>
    <w:rsid w:val="00B97B30"/>
    <w:rsid w:val="00BA0D51"/>
    <w:rsid w:val="00BA1D40"/>
    <w:rsid w:val="00BA23EF"/>
    <w:rsid w:val="00BA28C0"/>
    <w:rsid w:val="00BA3C1C"/>
    <w:rsid w:val="00BA3C5D"/>
    <w:rsid w:val="00BA4E23"/>
    <w:rsid w:val="00BA57B5"/>
    <w:rsid w:val="00BA586D"/>
    <w:rsid w:val="00BA69B5"/>
    <w:rsid w:val="00BA716E"/>
    <w:rsid w:val="00BB1C6C"/>
    <w:rsid w:val="00BB31C6"/>
    <w:rsid w:val="00BB34C1"/>
    <w:rsid w:val="00BB3A99"/>
    <w:rsid w:val="00BB3B4D"/>
    <w:rsid w:val="00BB4AFC"/>
    <w:rsid w:val="00BB54F1"/>
    <w:rsid w:val="00BB7C36"/>
    <w:rsid w:val="00BB7DDA"/>
    <w:rsid w:val="00BC1BFB"/>
    <w:rsid w:val="00BC3BA4"/>
    <w:rsid w:val="00BC404E"/>
    <w:rsid w:val="00BC4721"/>
    <w:rsid w:val="00BC4A5C"/>
    <w:rsid w:val="00BC4AA7"/>
    <w:rsid w:val="00BC4FFD"/>
    <w:rsid w:val="00BC500A"/>
    <w:rsid w:val="00BC513B"/>
    <w:rsid w:val="00BC7700"/>
    <w:rsid w:val="00BC7726"/>
    <w:rsid w:val="00BC7C17"/>
    <w:rsid w:val="00BC7E34"/>
    <w:rsid w:val="00BD26E2"/>
    <w:rsid w:val="00BD2C71"/>
    <w:rsid w:val="00BD42AE"/>
    <w:rsid w:val="00BD522C"/>
    <w:rsid w:val="00BD53AF"/>
    <w:rsid w:val="00BD70EA"/>
    <w:rsid w:val="00BE0D6D"/>
    <w:rsid w:val="00BE1A35"/>
    <w:rsid w:val="00BE216B"/>
    <w:rsid w:val="00BE3E8A"/>
    <w:rsid w:val="00BE445D"/>
    <w:rsid w:val="00BE53C8"/>
    <w:rsid w:val="00BE5D27"/>
    <w:rsid w:val="00BE7A01"/>
    <w:rsid w:val="00BF00D1"/>
    <w:rsid w:val="00BF05AB"/>
    <w:rsid w:val="00BF088D"/>
    <w:rsid w:val="00BF0B52"/>
    <w:rsid w:val="00BF2897"/>
    <w:rsid w:val="00BF32A3"/>
    <w:rsid w:val="00BF3FFC"/>
    <w:rsid w:val="00BF4370"/>
    <w:rsid w:val="00BF5E6E"/>
    <w:rsid w:val="00BF6136"/>
    <w:rsid w:val="00BF6192"/>
    <w:rsid w:val="00C0144A"/>
    <w:rsid w:val="00C0150B"/>
    <w:rsid w:val="00C0197F"/>
    <w:rsid w:val="00C058A2"/>
    <w:rsid w:val="00C07D66"/>
    <w:rsid w:val="00C07EC1"/>
    <w:rsid w:val="00C112D9"/>
    <w:rsid w:val="00C11ECE"/>
    <w:rsid w:val="00C1306D"/>
    <w:rsid w:val="00C140F9"/>
    <w:rsid w:val="00C14F75"/>
    <w:rsid w:val="00C150CB"/>
    <w:rsid w:val="00C1575A"/>
    <w:rsid w:val="00C15C3B"/>
    <w:rsid w:val="00C161D9"/>
    <w:rsid w:val="00C1697D"/>
    <w:rsid w:val="00C2009F"/>
    <w:rsid w:val="00C20200"/>
    <w:rsid w:val="00C212EE"/>
    <w:rsid w:val="00C21D07"/>
    <w:rsid w:val="00C21D35"/>
    <w:rsid w:val="00C227A9"/>
    <w:rsid w:val="00C22DE2"/>
    <w:rsid w:val="00C231E2"/>
    <w:rsid w:val="00C239B7"/>
    <w:rsid w:val="00C24018"/>
    <w:rsid w:val="00C243C4"/>
    <w:rsid w:val="00C25CF2"/>
    <w:rsid w:val="00C26885"/>
    <w:rsid w:val="00C26D2E"/>
    <w:rsid w:val="00C32E11"/>
    <w:rsid w:val="00C3435A"/>
    <w:rsid w:val="00C35AC5"/>
    <w:rsid w:val="00C3697A"/>
    <w:rsid w:val="00C37404"/>
    <w:rsid w:val="00C37D47"/>
    <w:rsid w:val="00C4144E"/>
    <w:rsid w:val="00C41CE4"/>
    <w:rsid w:val="00C43580"/>
    <w:rsid w:val="00C43FBD"/>
    <w:rsid w:val="00C44A48"/>
    <w:rsid w:val="00C5025D"/>
    <w:rsid w:val="00C50426"/>
    <w:rsid w:val="00C506EA"/>
    <w:rsid w:val="00C52778"/>
    <w:rsid w:val="00C53A1C"/>
    <w:rsid w:val="00C53EC1"/>
    <w:rsid w:val="00C54CE8"/>
    <w:rsid w:val="00C554C6"/>
    <w:rsid w:val="00C56598"/>
    <w:rsid w:val="00C5785B"/>
    <w:rsid w:val="00C57866"/>
    <w:rsid w:val="00C60931"/>
    <w:rsid w:val="00C626A2"/>
    <w:rsid w:val="00C62DD5"/>
    <w:rsid w:val="00C62EBA"/>
    <w:rsid w:val="00C64B26"/>
    <w:rsid w:val="00C651C0"/>
    <w:rsid w:val="00C65F70"/>
    <w:rsid w:val="00C701DB"/>
    <w:rsid w:val="00C7143C"/>
    <w:rsid w:val="00C7146D"/>
    <w:rsid w:val="00C71BD9"/>
    <w:rsid w:val="00C7358B"/>
    <w:rsid w:val="00C73D95"/>
    <w:rsid w:val="00C73F71"/>
    <w:rsid w:val="00C755B4"/>
    <w:rsid w:val="00C76CCC"/>
    <w:rsid w:val="00C7705D"/>
    <w:rsid w:val="00C77C03"/>
    <w:rsid w:val="00C77D7A"/>
    <w:rsid w:val="00C80B0E"/>
    <w:rsid w:val="00C8173D"/>
    <w:rsid w:val="00C8190E"/>
    <w:rsid w:val="00C8197F"/>
    <w:rsid w:val="00C82170"/>
    <w:rsid w:val="00C84646"/>
    <w:rsid w:val="00C848C1"/>
    <w:rsid w:val="00C849D0"/>
    <w:rsid w:val="00C8568E"/>
    <w:rsid w:val="00C86BE4"/>
    <w:rsid w:val="00C872EA"/>
    <w:rsid w:val="00C87D34"/>
    <w:rsid w:val="00C90163"/>
    <w:rsid w:val="00C90AA2"/>
    <w:rsid w:val="00C926D9"/>
    <w:rsid w:val="00C93339"/>
    <w:rsid w:val="00C93554"/>
    <w:rsid w:val="00C93874"/>
    <w:rsid w:val="00C9570B"/>
    <w:rsid w:val="00C9601F"/>
    <w:rsid w:val="00C97443"/>
    <w:rsid w:val="00CA01B8"/>
    <w:rsid w:val="00CA0A3C"/>
    <w:rsid w:val="00CA2A93"/>
    <w:rsid w:val="00CA4889"/>
    <w:rsid w:val="00CA4DE1"/>
    <w:rsid w:val="00CA4E4B"/>
    <w:rsid w:val="00CA4EBE"/>
    <w:rsid w:val="00CA51C5"/>
    <w:rsid w:val="00CA5799"/>
    <w:rsid w:val="00CA7357"/>
    <w:rsid w:val="00CA7AA9"/>
    <w:rsid w:val="00CB30F9"/>
    <w:rsid w:val="00CB33C4"/>
    <w:rsid w:val="00CB354A"/>
    <w:rsid w:val="00CB4C7A"/>
    <w:rsid w:val="00CB6629"/>
    <w:rsid w:val="00CB75D3"/>
    <w:rsid w:val="00CB76BE"/>
    <w:rsid w:val="00CC26C3"/>
    <w:rsid w:val="00CC27A3"/>
    <w:rsid w:val="00CC2BCB"/>
    <w:rsid w:val="00CC35F9"/>
    <w:rsid w:val="00CC577F"/>
    <w:rsid w:val="00CC5A97"/>
    <w:rsid w:val="00CC6C62"/>
    <w:rsid w:val="00CC6D0B"/>
    <w:rsid w:val="00CD0CA9"/>
    <w:rsid w:val="00CD1D78"/>
    <w:rsid w:val="00CD2DD1"/>
    <w:rsid w:val="00CD76E1"/>
    <w:rsid w:val="00CE3138"/>
    <w:rsid w:val="00CE5091"/>
    <w:rsid w:val="00CE672F"/>
    <w:rsid w:val="00CF0EBB"/>
    <w:rsid w:val="00CF0F1F"/>
    <w:rsid w:val="00CF1231"/>
    <w:rsid w:val="00CF21F5"/>
    <w:rsid w:val="00CF24C2"/>
    <w:rsid w:val="00CF27F7"/>
    <w:rsid w:val="00CF493F"/>
    <w:rsid w:val="00CF666C"/>
    <w:rsid w:val="00CF6ABE"/>
    <w:rsid w:val="00CF6C27"/>
    <w:rsid w:val="00D0170A"/>
    <w:rsid w:val="00D0473A"/>
    <w:rsid w:val="00D06031"/>
    <w:rsid w:val="00D06CF1"/>
    <w:rsid w:val="00D06E83"/>
    <w:rsid w:val="00D07EC2"/>
    <w:rsid w:val="00D10700"/>
    <w:rsid w:val="00D11942"/>
    <w:rsid w:val="00D139B0"/>
    <w:rsid w:val="00D14496"/>
    <w:rsid w:val="00D14831"/>
    <w:rsid w:val="00D1601A"/>
    <w:rsid w:val="00D16474"/>
    <w:rsid w:val="00D20327"/>
    <w:rsid w:val="00D23B2D"/>
    <w:rsid w:val="00D23B6D"/>
    <w:rsid w:val="00D2411B"/>
    <w:rsid w:val="00D24126"/>
    <w:rsid w:val="00D2494D"/>
    <w:rsid w:val="00D26840"/>
    <w:rsid w:val="00D26CD9"/>
    <w:rsid w:val="00D27122"/>
    <w:rsid w:val="00D27BC2"/>
    <w:rsid w:val="00D304ED"/>
    <w:rsid w:val="00D311E4"/>
    <w:rsid w:val="00D3562F"/>
    <w:rsid w:val="00D40A39"/>
    <w:rsid w:val="00D412AE"/>
    <w:rsid w:val="00D42CA6"/>
    <w:rsid w:val="00D42F19"/>
    <w:rsid w:val="00D44F3F"/>
    <w:rsid w:val="00D4692C"/>
    <w:rsid w:val="00D46E8D"/>
    <w:rsid w:val="00D47AB4"/>
    <w:rsid w:val="00D502B9"/>
    <w:rsid w:val="00D5036B"/>
    <w:rsid w:val="00D503B1"/>
    <w:rsid w:val="00D515E7"/>
    <w:rsid w:val="00D5281E"/>
    <w:rsid w:val="00D544D4"/>
    <w:rsid w:val="00D5579A"/>
    <w:rsid w:val="00D55817"/>
    <w:rsid w:val="00D562EA"/>
    <w:rsid w:val="00D56A63"/>
    <w:rsid w:val="00D574A9"/>
    <w:rsid w:val="00D576D2"/>
    <w:rsid w:val="00D57CA8"/>
    <w:rsid w:val="00D6378A"/>
    <w:rsid w:val="00D65308"/>
    <w:rsid w:val="00D65C36"/>
    <w:rsid w:val="00D663FC"/>
    <w:rsid w:val="00D668FA"/>
    <w:rsid w:val="00D669F0"/>
    <w:rsid w:val="00D70934"/>
    <w:rsid w:val="00D72216"/>
    <w:rsid w:val="00D723BC"/>
    <w:rsid w:val="00D7359C"/>
    <w:rsid w:val="00D74AEC"/>
    <w:rsid w:val="00D76354"/>
    <w:rsid w:val="00D769F8"/>
    <w:rsid w:val="00D807A6"/>
    <w:rsid w:val="00D8092F"/>
    <w:rsid w:val="00D80EB1"/>
    <w:rsid w:val="00D80F83"/>
    <w:rsid w:val="00D816F6"/>
    <w:rsid w:val="00D81D02"/>
    <w:rsid w:val="00D8294B"/>
    <w:rsid w:val="00D82B14"/>
    <w:rsid w:val="00D839FD"/>
    <w:rsid w:val="00D841B2"/>
    <w:rsid w:val="00D848B4"/>
    <w:rsid w:val="00D84CF2"/>
    <w:rsid w:val="00D8625D"/>
    <w:rsid w:val="00D86B89"/>
    <w:rsid w:val="00D86E8A"/>
    <w:rsid w:val="00D90208"/>
    <w:rsid w:val="00D90D8B"/>
    <w:rsid w:val="00D911F0"/>
    <w:rsid w:val="00D915D5"/>
    <w:rsid w:val="00D9161A"/>
    <w:rsid w:val="00D92577"/>
    <w:rsid w:val="00D92A7F"/>
    <w:rsid w:val="00D931D7"/>
    <w:rsid w:val="00D9395E"/>
    <w:rsid w:val="00D9446A"/>
    <w:rsid w:val="00D9508B"/>
    <w:rsid w:val="00D9773F"/>
    <w:rsid w:val="00DA16ED"/>
    <w:rsid w:val="00DA2162"/>
    <w:rsid w:val="00DA37BE"/>
    <w:rsid w:val="00DA57D8"/>
    <w:rsid w:val="00DA5B59"/>
    <w:rsid w:val="00DB05B2"/>
    <w:rsid w:val="00DB109D"/>
    <w:rsid w:val="00DB175B"/>
    <w:rsid w:val="00DB1788"/>
    <w:rsid w:val="00DB2402"/>
    <w:rsid w:val="00DB2517"/>
    <w:rsid w:val="00DB48AC"/>
    <w:rsid w:val="00DB6758"/>
    <w:rsid w:val="00DB685D"/>
    <w:rsid w:val="00DB6A18"/>
    <w:rsid w:val="00DC119F"/>
    <w:rsid w:val="00DC3A57"/>
    <w:rsid w:val="00DC453F"/>
    <w:rsid w:val="00DC5556"/>
    <w:rsid w:val="00DC5AE4"/>
    <w:rsid w:val="00DD11E9"/>
    <w:rsid w:val="00DD21A2"/>
    <w:rsid w:val="00DD2F6E"/>
    <w:rsid w:val="00DD3260"/>
    <w:rsid w:val="00DD44D1"/>
    <w:rsid w:val="00DD5533"/>
    <w:rsid w:val="00DD5B1C"/>
    <w:rsid w:val="00DD6AB4"/>
    <w:rsid w:val="00DD6BD1"/>
    <w:rsid w:val="00DE133E"/>
    <w:rsid w:val="00DE292C"/>
    <w:rsid w:val="00DE45AA"/>
    <w:rsid w:val="00DE5597"/>
    <w:rsid w:val="00DE5C5D"/>
    <w:rsid w:val="00DE6B1E"/>
    <w:rsid w:val="00DE6F80"/>
    <w:rsid w:val="00DE7029"/>
    <w:rsid w:val="00DE7CD6"/>
    <w:rsid w:val="00DF14C2"/>
    <w:rsid w:val="00DF1C3D"/>
    <w:rsid w:val="00DF1EF4"/>
    <w:rsid w:val="00DF4CC8"/>
    <w:rsid w:val="00DF6F94"/>
    <w:rsid w:val="00DF7537"/>
    <w:rsid w:val="00E00053"/>
    <w:rsid w:val="00E00B92"/>
    <w:rsid w:val="00E02646"/>
    <w:rsid w:val="00E02A4E"/>
    <w:rsid w:val="00E05A05"/>
    <w:rsid w:val="00E07FAE"/>
    <w:rsid w:val="00E102BF"/>
    <w:rsid w:val="00E10567"/>
    <w:rsid w:val="00E10D00"/>
    <w:rsid w:val="00E1552E"/>
    <w:rsid w:val="00E15946"/>
    <w:rsid w:val="00E16B5F"/>
    <w:rsid w:val="00E20320"/>
    <w:rsid w:val="00E20BF1"/>
    <w:rsid w:val="00E20DAC"/>
    <w:rsid w:val="00E20F2E"/>
    <w:rsid w:val="00E24A3E"/>
    <w:rsid w:val="00E24BDB"/>
    <w:rsid w:val="00E24BFC"/>
    <w:rsid w:val="00E27419"/>
    <w:rsid w:val="00E27873"/>
    <w:rsid w:val="00E31C26"/>
    <w:rsid w:val="00E32B00"/>
    <w:rsid w:val="00E3335C"/>
    <w:rsid w:val="00E336C9"/>
    <w:rsid w:val="00E3448A"/>
    <w:rsid w:val="00E35B08"/>
    <w:rsid w:val="00E36D38"/>
    <w:rsid w:val="00E36DD5"/>
    <w:rsid w:val="00E37577"/>
    <w:rsid w:val="00E40AE0"/>
    <w:rsid w:val="00E40F66"/>
    <w:rsid w:val="00E40FBE"/>
    <w:rsid w:val="00E42133"/>
    <w:rsid w:val="00E43A1D"/>
    <w:rsid w:val="00E443B2"/>
    <w:rsid w:val="00E4699C"/>
    <w:rsid w:val="00E47760"/>
    <w:rsid w:val="00E47E56"/>
    <w:rsid w:val="00E50B54"/>
    <w:rsid w:val="00E5128E"/>
    <w:rsid w:val="00E517A1"/>
    <w:rsid w:val="00E51DD7"/>
    <w:rsid w:val="00E52963"/>
    <w:rsid w:val="00E53211"/>
    <w:rsid w:val="00E537D6"/>
    <w:rsid w:val="00E5430C"/>
    <w:rsid w:val="00E54B3A"/>
    <w:rsid w:val="00E54CB0"/>
    <w:rsid w:val="00E54E20"/>
    <w:rsid w:val="00E5587E"/>
    <w:rsid w:val="00E5588D"/>
    <w:rsid w:val="00E55BF3"/>
    <w:rsid w:val="00E55F91"/>
    <w:rsid w:val="00E57481"/>
    <w:rsid w:val="00E57F27"/>
    <w:rsid w:val="00E602F5"/>
    <w:rsid w:val="00E63FBE"/>
    <w:rsid w:val="00E649F5"/>
    <w:rsid w:val="00E6560F"/>
    <w:rsid w:val="00E657AA"/>
    <w:rsid w:val="00E65AC5"/>
    <w:rsid w:val="00E668CE"/>
    <w:rsid w:val="00E66B77"/>
    <w:rsid w:val="00E67DBF"/>
    <w:rsid w:val="00E70E09"/>
    <w:rsid w:val="00E7195C"/>
    <w:rsid w:val="00E723F2"/>
    <w:rsid w:val="00E72A2C"/>
    <w:rsid w:val="00E74944"/>
    <w:rsid w:val="00E74FAA"/>
    <w:rsid w:val="00E75C30"/>
    <w:rsid w:val="00E762AA"/>
    <w:rsid w:val="00E764B0"/>
    <w:rsid w:val="00E7690B"/>
    <w:rsid w:val="00E77C8F"/>
    <w:rsid w:val="00E828AD"/>
    <w:rsid w:val="00E82AD1"/>
    <w:rsid w:val="00E83E4C"/>
    <w:rsid w:val="00E841CD"/>
    <w:rsid w:val="00E84595"/>
    <w:rsid w:val="00E8540C"/>
    <w:rsid w:val="00E85818"/>
    <w:rsid w:val="00E85C2A"/>
    <w:rsid w:val="00E86A16"/>
    <w:rsid w:val="00E86ECA"/>
    <w:rsid w:val="00E92880"/>
    <w:rsid w:val="00E93164"/>
    <w:rsid w:val="00E955AE"/>
    <w:rsid w:val="00E9571B"/>
    <w:rsid w:val="00E95BDF"/>
    <w:rsid w:val="00E95F41"/>
    <w:rsid w:val="00E977ED"/>
    <w:rsid w:val="00EA006A"/>
    <w:rsid w:val="00EA0B1B"/>
    <w:rsid w:val="00EA29E8"/>
    <w:rsid w:val="00EA3820"/>
    <w:rsid w:val="00EA3F49"/>
    <w:rsid w:val="00EA48A9"/>
    <w:rsid w:val="00EA7A79"/>
    <w:rsid w:val="00EA7D56"/>
    <w:rsid w:val="00EB02C1"/>
    <w:rsid w:val="00EB18C0"/>
    <w:rsid w:val="00EB1ED1"/>
    <w:rsid w:val="00EB4A4F"/>
    <w:rsid w:val="00EB6B29"/>
    <w:rsid w:val="00EC188D"/>
    <w:rsid w:val="00EC1BBF"/>
    <w:rsid w:val="00EC55DC"/>
    <w:rsid w:val="00EC6E6E"/>
    <w:rsid w:val="00EC7D26"/>
    <w:rsid w:val="00ED0B21"/>
    <w:rsid w:val="00ED0E36"/>
    <w:rsid w:val="00ED0F8D"/>
    <w:rsid w:val="00ED1180"/>
    <w:rsid w:val="00ED3B84"/>
    <w:rsid w:val="00ED6DAD"/>
    <w:rsid w:val="00ED7F70"/>
    <w:rsid w:val="00ED7F8C"/>
    <w:rsid w:val="00EE0421"/>
    <w:rsid w:val="00EE05F5"/>
    <w:rsid w:val="00EE123E"/>
    <w:rsid w:val="00EE1DD7"/>
    <w:rsid w:val="00EE34E9"/>
    <w:rsid w:val="00EE43BF"/>
    <w:rsid w:val="00EE4C30"/>
    <w:rsid w:val="00EE5200"/>
    <w:rsid w:val="00EE5299"/>
    <w:rsid w:val="00EE5450"/>
    <w:rsid w:val="00EE555F"/>
    <w:rsid w:val="00EE584F"/>
    <w:rsid w:val="00EE7191"/>
    <w:rsid w:val="00EE74CC"/>
    <w:rsid w:val="00EF00E0"/>
    <w:rsid w:val="00EF376A"/>
    <w:rsid w:val="00EF3882"/>
    <w:rsid w:val="00EF44C6"/>
    <w:rsid w:val="00EF5130"/>
    <w:rsid w:val="00EF61EF"/>
    <w:rsid w:val="00F0021F"/>
    <w:rsid w:val="00F012FD"/>
    <w:rsid w:val="00F02085"/>
    <w:rsid w:val="00F024FC"/>
    <w:rsid w:val="00F031AF"/>
    <w:rsid w:val="00F035C3"/>
    <w:rsid w:val="00F0408D"/>
    <w:rsid w:val="00F04829"/>
    <w:rsid w:val="00F04C35"/>
    <w:rsid w:val="00F052EC"/>
    <w:rsid w:val="00F07CCF"/>
    <w:rsid w:val="00F10786"/>
    <w:rsid w:val="00F13B14"/>
    <w:rsid w:val="00F14793"/>
    <w:rsid w:val="00F15477"/>
    <w:rsid w:val="00F20218"/>
    <w:rsid w:val="00F20BAD"/>
    <w:rsid w:val="00F20E95"/>
    <w:rsid w:val="00F211B8"/>
    <w:rsid w:val="00F21A2A"/>
    <w:rsid w:val="00F2346F"/>
    <w:rsid w:val="00F238C6"/>
    <w:rsid w:val="00F26D25"/>
    <w:rsid w:val="00F2712F"/>
    <w:rsid w:val="00F31F31"/>
    <w:rsid w:val="00F320A9"/>
    <w:rsid w:val="00F32EAA"/>
    <w:rsid w:val="00F33239"/>
    <w:rsid w:val="00F3422F"/>
    <w:rsid w:val="00F34293"/>
    <w:rsid w:val="00F34A81"/>
    <w:rsid w:val="00F351E2"/>
    <w:rsid w:val="00F363A5"/>
    <w:rsid w:val="00F36798"/>
    <w:rsid w:val="00F37843"/>
    <w:rsid w:val="00F37A0D"/>
    <w:rsid w:val="00F37F55"/>
    <w:rsid w:val="00F4179D"/>
    <w:rsid w:val="00F41F9D"/>
    <w:rsid w:val="00F41FF4"/>
    <w:rsid w:val="00F423D8"/>
    <w:rsid w:val="00F4254A"/>
    <w:rsid w:val="00F43925"/>
    <w:rsid w:val="00F43B11"/>
    <w:rsid w:val="00F43D4D"/>
    <w:rsid w:val="00F449A0"/>
    <w:rsid w:val="00F44A9E"/>
    <w:rsid w:val="00F4587E"/>
    <w:rsid w:val="00F45A7E"/>
    <w:rsid w:val="00F45B5F"/>
    <w:rsid w:val="00F45FBE"/>
    <w:rsid w:val="00F4670B"/>
    <w:rsid w:val="00F478D1"/>
    <w:rsid w:val="00F50C1E"/>
    <w:rsid w:val="00F51BF8"/>
    <w:rsid w:val="00F53118"/>
    <w:rsid w:val="00F53463"/>
    <w:rsid w:val="00F53C7A"/>
    <w:rsid w:val="00F53D51"/>
    <w:rsid w:val="00F54076"/>
    <w:rsid w:val="00F542F3"/>
    <w:rsid w:val="00F5583D"/>
    <w:rsid w:val="00F56689"/>
    <w:rsid w:val="00F56B0D"/>
    <w:rsid w:val="00F56F5B"/>
    <w:rsid w:val="00F604FB"/>
    <w:rsid w:val="00F61F65"/>
    <w:rsid w:val="00F62205"/>
    <w:rsid w:val="00F626AD"/>
    <w:rsid w:val="00F62A5F"/>
    <w:rsid w:val="00F6379C"/>
    <w:rsid w:val="00F63A18"/>
    <w:rsid w:val="00F6427D"/>
    <w:rsid w:val="00F648D1"/>
    <w:rsid w:val="00F6574D"/>
    <w:rsid w:val="00F6602B"/>
    <w:rsid w:val="00F662D5"/>
    <w:rsid w:val="00F67EEC"/>
    <w:rsid w:val="00F71C66"/>
    <w:rsid w:val="00F74CFB"/>
    <w:rsid w:val="00F75025"/>
    <w:rsid w:val="00F7595B"/>
    <w:rsid w:val="00F764CB"/>
    <w:rsid w:val="00F80110"/>
    <w:rsid w:val="00F805D1"/>
    <w:rsid w:val="00F81C5E"/>
    <w:rsid w:val="00F837AC"/>
    <w:rsid w:val="00F8446C"/>
    <w:rsid w:val="00F8473F"/>
    <w:rsid w:val="00F848AD"/>
    <w:rsid w:val="00F855D9"/>
    <w:rsid w:val="00F86063"/>
    <w:rsid w:val="00F86691"/>
    <w:rsid w:val="00F8678A"/>
    <w:rsid w:val="00F867D9"/>
    <w:rsid w:val="00F90776"/>
    <w:rsid w:val="00F93633"/>
    <w:rsid w:val="00F953E6"/>
    <w:rsid w:val="00F96449"/>
    <w:rsid w:val="00F96502"/>
    <w:rsid w:val="00F96523"/>
    <w:rsid w:val="00F96C48"/>
    <w:rsid w:val="00F9752F"/>
    <w:rsid w:val="00FA0553"/>
    <w:rsid w:val="00FA13C0"/>
    <w:rsid w:val="00FB041A"/>
    <w:rsid w:val="00FB2B0A"/>
    <w:rsid w:val="00FB39A3"/>
    <w:rsid w:val="00FB4A17"/>
    <w:rsid w:val="00FB58C0"/>
    <w:rsid w:val="00FB6EE6"/>
    <w:rsid w:val="00FB7995"/>
    <w:rsid w:val="00FC020F"/>
    <w:rsid w:val="00FC03D8"/>
    <w:rsid w:val="00FC0B01"/>
    <w:rsid w:val="00FC1289"/>
    <w:rsid w:val="00FC2B75"/>
    <w:rsid w:val="00FC3A5D"/>
    <w:rsid w:val="00FC4215"/>
    <w:rsid w:val="00FC47FB"/>
    <w:rsid w:val="00FC617D"/>
    <w:rsid w:val="00FC66AB"/>
    <w:rsid w:val="00FC746F"/>
    <w:rsid w:val="00FC7524"/>
    <w:rsid w:val="00FC76E7"/>
    <w:rsid w:val="00FD0A72"/>
    <w:rsid w:val="00FD10CC"/>
    <w:rsid w:val="00FD23BB"/>
    <w:rsid w:val="00FD3F7D"/>
    <w:rsid w:val="00FD6BDA"/>
    <w:rsid w:val="00FD6E72"/>
    <w:rsid w:val="00FD6F0E"/>
    <w:rsid w:val="00FD6F33"/>
    <w:rsid w:val="00FD7C30"/>
    <w:rsid w:val="00FD7DD3"/>
    <w:rsid w:val="00FE0E59"/>
    <w:rsid w:val="00FE2D2F"/>
    <w:rsid w:val="00FE3952"/>
    <w:rsid w:val="00FE3F6B"/>
    <w:rsid w:val="00FE6EFC"/>
    <w:rsid w:val="00FF05F6"/>
    <w:rsid w:val="00FF0F36"/>
    <w:rsid w:val="00FF1D24"/>
    <w:rsid w:val="00FF30C9"/>
    <w:rsid w:val="00FF3384"/>
    <w:rsid w:val="00FF3DCF"/>
    <w:rsid w:val="00FF4E15"/>
    <w:rsid w:val="00FF5978"/>
    <w:rsid w:val="00FF65C8"/>
    <w:rsid w:val="00FF6652"/>
    <w:rsid w:val="00FF6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97FC5"/>
  <w15:docId w15:val="{553D7A86-0159-4BC3-8F89-F55665AF8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107B"/>
  </w:style>
  <w:style w:type="paragraph" w:styleId="1">
    <w:name w:val="heading 1"/>
    <w:basedOn w:val="a"/>
    <w:next w:val="a"/>
    <w:link w:val="10"/>
    <w:uiPriority w:val="9"/>
    <w:qFormat/>
    <w:rsid w:val="00AE4A6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D6BD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19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77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734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953E6"/>
    <w:pPr>
      <w:ind w:left="720"/>
      <w:contextualSpacing/>
    </w:pPr>
  </w:style>
  <w:style w:type="character" w:styleId="a7">
    <w:name w:val="Placeholder Text"/>
    <w:basedOn w:val="a0"/>
    <w:uiPriority w:val="99"/>
    <w:semiHidden/>
    <w:rsid w:val="00311C75"/>
    <w:rPr>
      <w:color w:val="808080"/>
    </w:rPr>
  </w:style>
  <w:style w:type="table" w:styleId="a8">
    <w:name w:val="Table Grid"/>
    <w:basedOn w:val="a1"/>
    <w:uiPriority w:val="59"/>
    <w:rsid w:val="007855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DD6BD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a9">
    <w:name w:val="Hyperlink"/>
    <w:basedOn w:val="a0"/>
    <w:uiPriority w:val="99"/>
    <w:unhideWhenUsed/>
    <w:rsid w:val="000349EB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38336D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7127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12777"/>
  </w:style>
  <w:style w:type="paragraph" w:styleId="ac">
    <w:name w:val="footer"/>
    <w:basedOn w:val="a"/>
    <w:link w:val="ad"/>
    <w:uiPriority w:val="99"/>
    <w:unhideWhenUsed/>
    <w:rsid w:val="007127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12777"/>
  </w:style>
  <w:style w:type="character" w:styleId="ae">
    <w:name w:val="FollowedHyperlink"/>
    <w:basedOn w:val="a0"/>
    <w:uiPriority w:val="99"/>
    <w:semiHidden/>
    <w:unhideWhenUsed/>
    <w:rsid w:val="00F37A0D"/>
    <w:rPr>
      <w:color w:val="800080" w:themeColor="followedHyperlink"/>
      <w:u w:val="single"/>
    </w:rPr>
  </w:style>
  <w:style w:type="character" w:customStyle="1" w:styleId="21">
    <w:name w:val="Неразрешенное упоминание2"/>
    <w:basedOn w:val="a0"/>
    <w:uiPriority w:val="99"/>
    <w:semiHidden/>
    <w:unhideWhenUsed/>
    <w:rsid w:val="00046EA4"/>
    <w:rPr>
      <w:color w:val="605E5C"/>
      <w:shd w:val="clear" w:color="auto" w:fill="E1DFDD"/>
    </w:rPr>
  </w:style>
  <w:style w:type="character" w:customStyle="1" w:styleId="3">
    <w:name w:val="Неразрешенное упоминание3"/>
    <w:basedOn w:val="a0"/>
    <w:uiPriority w:val="99"/>
    <w:semiHidden/>
    <w:unhideWhenUsed/>
    <w:rsid w:val="00405813"/>
    <w:rPr>
      <w:color w:val="605E5C"/>
      <w:shd w:val="clear" w:color="auto" w:fill="E1DFDD"/>
    </w:rPr>
  </w:style>
  <w:style w:type="character" w:styleId="af">
    <w:name w:val="annotation reference"/>
    <w:basedOn w:val="a0"/>
    <w:uiPriority w:val="99"/>
    <w:semiHidden/>
    <w:unhideWhenUsed/>
    <w:rsid w:val="001B46DC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B46DC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B46DC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B46DC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1B46DC"/>
    <w:rPr>
      <w:b/>
      <w:bCs/>
      <w:sz w:val="20"/>
      <w:szCs w:val="20"/>
    </w:rPr>
  </w:style>
  <w:style w:type="character" w:customStyle="1" w:styleId="4">
    <w:name w:val="Неразрешенное упоминание4"/>
    <w:basedOn w:val="a0"/>
    <w:uiPriority w:val="99"/>
    <w:semiHidden/>
    <w:unhideWhenUsed/>
    <w:rsid w:val="0072026C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AE4A6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6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10923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4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53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218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592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0027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69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994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5618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145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272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0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mailto:milnov@jin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*milnov@jinr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594208-2861-4DE4-A3BA-97F4AE3B6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2025</TotalTime>
  <Pages>7</Pages>
  <Words>2027</Words>
  <Characters>11557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Литвиненко А.Г.</dc:creator>
  <cp:lastModifiedBy>Генадий</cp:lastModifiedBy>
  <cp:revision>277</cp:revision>
  <cp:lastPrinted>2024-02-01T12:20:00Z</cp:lastPrinted>
  <dcterms:created xsi:type="dcterms:W3CDTF">2023-11-12T06:55:00Z</dcterms:created>
  <dcterms:modified xsi:type="dcterms:W3CDTF">2024-02-01T12:21:00Z</dcterms:modified>
</cp:coreProperties>
</file>