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5E59D" w14:textId="77777777" w:rsidR="00510AF2" w:rsidRDefault="00502610" w:rsidP="00127675">
      <w:pPr>
        <w:spacing w:line="360" w:lineRule="auto"/>
        <w:jc w:val="right"/>
        <w:rPr>
          <w:b/>
        </w:rPr>
      </w:pPr>
      <w:r>
        <w:rPr>
          <w:b/>
        </w:rPr>
        <w:t>Приложение 3.</w:t>
      </w:r>
    </w:p>
    <w:p w14:paraId="038686F0" w14:textId="25C17543" w:rsidR="00510AF2" w:rsidRDefault="00502610" w:rsidP="00127675">
      <w:pPr>
        <w:spacing w:line="360" w:lineRule="auto"/>
        <w:ind w:left="5387"/>
        <w:rPr>
          <w:b/>
          <w:i/>
          <w:iCs/>
        </w:rPr>
      </w:pPr>
      <w:r>
        <w:rPr>
          <w:b/>
          <w:i/>
          <w:iCs/>
        </w:rPr>
        <w:t xml:space="preserve">Форма открытия (продления) Проекта / </w:t>
      </w:r>
      <w:r w:rsidR="00127675">
        <w:rPr>
          <w:b/>
          <w:i/>
          <w:iCs/>
        </w:rPr>
        <w:br/>
      </w:r>
      <w:r>
        <w:rPr>
          <w:b/>
          <w:i/>
          <w:iCs/>
        </w:rPr>
        <w:t>Подпроекта КИП</w:t>
      </w:r>
    </w:p>
    <w:p w14:paraId="703703EC" w14:textId="77777777" w:rsidR="00127675" w:rsidRDefault="00127675" w:rsidP="00127675">
      <w:pPr>
        <w:spacing w:after="0" w:line="360" w:lineRule="auto"/>
        <w:rPr>
          <w:b/>
        </w:rPr>
      </w:pPr>
    </w:p>
    <w:p w14:paraId="099E65BB" w14:textId="77777777" w:rsidR="00127675" w:rsidRDefault="00127675" w:rsidP="00127675">
      <w:pPr>
        <w:spacing w:after="0" w:line="360" w:lineRule="auto"/>
      </w:pPr>
      <w:r>
        <w:rPr>
          <w:b/>
        </w:rPr>
        <w:tab/>
      </w:r>
      <w:r>
        <w:rPr>
          <w:b/>
        </w:rPr>
        <w:tab/>
      </w:r>
      <w:r>
        <w:rPr>
          <w:b/>
        </w:rPr>
        <w:tab/>
      </w:r>
      <w:r>
        <w:rPr>
          <w:b/>
        </w:rPr>
        <w:tab/>
      </w:r>
      <w:r>
        <w:rPr>
          <w:b/>
        </w:rPr>
        <w:tab/>
      </w:r>
      <w:r>
        <w:rPr>
          <w:b/>
        </w:rPr>
        <w:tab/>
      </w:r>
      <w:r>
        <w:rPr>
          <w:b/>
        </w:rPr>
        <w:tab/>
      </w:r>
      <w:r>
        <w:rPr>
          <w:b/>
        </w:rPr>
        <w:tab/>
      </w:r>
      <w:r>
        <w:rPr>
          <w:b/>
        </w:rPr>
        <w:tab/>
        <w:t>УТВЕРЖДАЮ</w:t>
      </w:r>
    </w:p>
    <w:p w14:paraId="1CB1671D" w14:textId="3D92AA5E" w:rsidR="00127675" w:rsidRDefault="00127675" w:rsidP="00127675">
      <w:pPr>
        <w:spacing w:after="0" w:line="360" w:lineRule="auto"/>
      </w:pPr>
      <w:r>
        <w:rPr>
          <w:b/>
        </w:rPr>
        <w:tab/>
      </w:r>
      <w:r>
        <w:rPr>
          <w:b/>
        </w:rPr>
        <w:tab/>
      </w:r>
      <w:r>
        <w:rPr>
          <w:b/>
        </w:rPr>
        <w:tab/>
      </w:r>
      <w:r>
        <w:rPr>
          <w:b/>
        </w:rPr>
        <w:tab/>
      </w:r>
      <w:r>
        <w:rPr>
          <w:b/>
        </w:rPr>
        <w:tab/>
      </w:r>
      <w:r>
        <w:rPr>
          <w:b/>
        </w:rPr>
        <w:tab/>
      </w:r>
      <w:r>
        <w:rPr>
          <w:b/>
        </w:rPr>
        <w:tab/>
      </w:r>
      <w:r>
        <w:rPr>
          <w:b/>
        </w:rPr>
        <w:tab/>
      </w:r>
      <w:r>
        <w:rPr>
          <w:b/>
        </w:rPr>
        <w:tab/>
      </w:r>
      <w:r w:rsidR="00620419">
        <w:rPr>
          <w:b/>
        </w:rPr>
        <w:t>Д</w:t>
      </w:r>
      <w:r>
        <w:rPr>
          <w:b/>
        </w:rPr>
        <w:t xml:space="preserve">иректор </w:t>
      </w:r>
      <w:r w:rsidR="00890B6B">
        <w:rPr>
          <w:b/>
        </w:rPr>
        <w:t>Института</w:t>
      </w:r>
    </w:p>
    <w:p w14:paraId="5CCD9581" w14:textId="77777777" w:rsidR="00127675" w:rsidRPr="00127675" w:rsidRDefault="00127675" w:rsidP="00127675">
      <w:pPr>
        <w:spacing w:after="0" w:line="360" w:lineRule="auto"/>
      </w:pPr>
      <w:r>
        <w:rPr>
          <w:b/>
        </w:rPr>
        <w:tab/>
      </w:r>
      <w:r>
        <w:rPr>
          <w:b/>
        </w:rPr>
        <w:tab/>
      </w:r>
      <w:r>
        <w:rPr>
          <w:b/>
        </w:rPr>
        <w:tab/>
      </w:r>
      <w:r>
        <w:rPr>
          <w:b/>
        </w:rPr>
        <w:tab/>
      </w:r>
      <w:r>
        <w:rPr>
          <w:b/>
        </w:rPr>
        <w:tab/>
      </w:r>
      <w:r>
        <w:rPr>
          <w:b/>
        </w:rPr>
        <w:tab/>
      </w:r>
      <w:r>
        <w:rPr>
          <w:b/>
        </w:rPr>
        <w:tab/>
      </w:r>
      <w:r>
        <w:rPr>
          <w:b/>
        </w:rPr>
        <w:tab/>
      </w:r>
      <w:r>
        <w:rPr>
          <w:b/>
          <w:u w:val="single"/>
        </w:rPr>
        <w:tab/>
      </w:r>
      <w:r>
        <w:rPr>
          <w:b/>
          <w:u w:val="single"/>
        </w:rPr>
        <w:tab/>
      </w:r>
      <w:r w:rsidRPr="00163C99">
        <w:rPr>
          <w:b/>
          <w:u w:val="single"/>
        </w:rPr>
        <w:t>/</w:t>
      </w:r>
      <w:r w:rsidRPr="00163C99">
        <w:rPr>
          <w:b/>
          <w:u w:val="single"/>
        </w:rPr>
        <w:tab/>
      </w:r>
      <w:r w:rsidRPr="00163C99">
        <w:rPr>
          <w:b/>
          <w:u w:val="single"/>
        </w:rPr>
        <w:tab/>
      </w:r>
      <w:r>
        <w:rPr>
          <w:b/>
          <w:u w:val="single"/>
        </w:rPr>
        <w:tab/>
      </w:r>
      <w:r w:rsidRPr="00127675">
        <w:rPr>
          <w:b/>
          <w:u w:val="single"/>
        </w:rPr>
        <w:t>/</w:t>
      </w:r>
    </w:p>
    <w:p w14:paraId="55ED6B20" w14:textId="77777777" w:rsidR="00127675" w:rsidRDefault="00127675" w:rsidP="00127675">
      <w:pPr>
        <w:spacing w:after="0" w:line="360" w:lineRule="auto"/>
      </w:pPr>
      <w:r>
        <w:rPr>
          <w:b/>
        </w:rPr>
        <w:tab/>
      </w:r>
      <w:r>
        <w:rPr>
          <w:b/>
        </w:rPr>
        <w:tab/>
      </w:r>
      <w:r>
        <w:rPr>
          <w:b/>
        </w:rPr>
        <w:tab/>
      </w:r>
      <w:r>
        <w:rPr>
          <w:b/>
        </w:rPr>
        <w:tab/>
      </w:r>
      <w:r>
        <w:rPr>
          <w:b/>
        </w:rPr>
        <w:tab/>
      </w:r>
      <w:r>
        <w:rPr>
          <w:b/>
        </w:rPr>
        <w:tab/>
      </w:r>
      <w:r>
        <w:rPr>
          <w:b/>
        </w:rPr>
        <w:tab/>
      </w:r>
      <w:r>
        <w:rPr>
          <w:b/>
        </w:rPr>
        <w:tab/>
        <w:t>“</w:t>
      </w:r>
      <w:r>
        <w:rPr>
          <w:b/>
          <w:u w:val="single"/>
        </w:rPr>
        <w:tab/>
      </w:r>
      <w:r>
        <w:rPr>
          <w:b/>
        </w:rPr>
        <w:t>“</w:t>
      </w:r>
      <w:r>
        <w:rPr>
          <w:b/>
          <w:u w:val="single"/>
        </w:rPr>
        <w:tab/>
      </w:r>
      <w:r>
        <w:rPr>
          <w:b/>
          <w:u w:val="single"/>
        </w:rPr>
        <w:tab/>
      </w:r>
      <w:r>
        <w:rPr>
          <w:b/>
          <w:u w:val="single"/>
        </w:rPr>
        <w:tab/>
      </w:r>
      <w:r>
        <w:rPr>
          <w:b/>
        </w:rPr>
        <w:t>202</w:t>
      </w:r>
      <w:r w:rsidRPr="007E0844">
        <w:rPr>
          <w:bCs/>
        </w:rPr>
        <w:t xml:space="preserve">_ </w:t>
      </w:r>
      <w:r>
        <w:rPr>
          <w:b/>
        </w:rPr>
        <w:t>г.</w:t>
      </w:r>
    </w:p>
    <w:p w14:paraId="10338EBC" w14:textId="77777777" w:rsidR="00127675" w:rsidRDefault="00127675" w:rsidP="00127675">
      <w:pPr>
        <w:spacing w:line="360" w:lineRule="auto"/>
        <w:rPr>
          <w:b/>
          <w:sz w:val="22"/>
        </w:rPr>
      </w:pPr>
    </w:p>
    <w:p w14:paraId="6A113758" w14:textId="77777777" w:rsidR="00972687" w:rsidRDefault="00972687">
      <w:pPr>
        <w:spacing w:line="360" w:lineRule="auto"/>
        <w:jc w:val="center"/>
        <w:rPr>
          <w:b/>
        </w:rPr>
      </w:pPr>
    </w:p>
    <w:p w14:paraId="7207B091" w14:textId="77777777" w:rsidR="00510AF2" w:rsidRDefault="00502610">
      <w:pPr>
        <w:spacing w:after="120" w:line="240" w:lineRule="auto"/>
        <w:jc w:val="center"/>
        <w:rPr>
          <w:b/>
        </w:rPr>
      </w:pPr>
      <w:r>
        <w:rPr>
          <w:b/>
        </w:rPr>
        <w:t xml:space="preserve">НАУЧНО-ТЕХНИЧЕСКОЕ ОБОСНОВАНИЕ ОТКРЫТИЯ / ПРОДЛЕНИЯ </w:t>
      </w:r>
    </w:p>
    <w:p w14:paraId="2C0DA602" w14:textId="77777777" w:rsidR="00510AF2" w:rsidRDefault="00502610">
      <w:pPr>
        <w:spacing w:after="120" w:line="240" w:lineRule="auto"/>
        <w:jc w:val="center"/>
        <w:rPr>
          <w:b/>
        </w:rPr>
      </w:pPr>
      <w:r>
        <w:rPr>
          <w:b/>
        </w:rPr>
        <w:t xml:space="preserve">ПРОЕКТА / ПОДПРОЕКТА КРУПНОГО ИНФРАСТРУКТУРНОГО ПРОЕКТА </w:t>
      </w:r>
    </w:p>
    <w:p w14:paraId="22A673F8" w14:textId="77777777" w:rsidR="00510AF2" w:rsidRDefault="00502610">
      <w:pPr>
        <w:spacing w:after="120" w:line="240" w:lineRule="auto"/>
        <w:jc w:val="center"/>
        <w:rPr>
          <w:b/>
        </w:rPr>
      </w:pPr>
      <w:r>
        <w:rPr>
          <w:b/>
        </w:rPr>
        <w:t xml:space="preserve">ПО НАПРАВЛЕНИЮ ИССЛЕДОВАНИЙ </w:t>
      </w:r>
    </w:p>
    <w:p w14:paraId="66BBB161" w14:textId="77777777" w:rsidR="00510AF2" w:rsidRDefault="00502610">
      <w:pPr>
        <w:spacing w:after="120" w:line="240" w:lineRule="auto"/>
        <w:jc w:val="center"/>
        <w:rPr>
          <w:b/>
        </w:rPr>
      </w:pPr>
      <w:r>
        <w:rPr>
          <w:b/>
        </w:rPr>
        <w:t xml:space="preserve">В ПРОБЛЕМНО-ТЕМАТИЧЕСКОМ ПЛАНЕ ОИЯИ </w:t>
      </w:r>
    </w:p>
    <w:p w14:paraId="4990D099" w14:textId="77777777" w:rsidR="00510AF2" w:rsidRPr="00D054D2" w:rsidRDefault="00510AF2">
      <w:pPr>
        <w:spacing w:line="240" w:lineRule="auto"/>
        <w:jc w:val="center"/>
      </w:pPr>
    </w:p>
    <w:p w14:paraId="16551390" w14:textId="6F247E70" w:rsidR="00D054D2" w:rsidRDefault="00502610" w:rsidP="00D054D2">
      <w:pPr>
        <w:spacing w:after="0" w:line="240" w:lineRule="atLeast"/>
        <w:jc w:val="both"/>
        <w:rPr>
          <w:b/>
        </w:rPr>
      </w:pPr>
      <w:r>
        <w:rPr>
          <w:b/>
        </w:rPr>
        <w:t>1. Общие св</w:t>
      </w:r>
      <w:r w:rsidR="000B4E8A">
        <w:rPr>
          <w:b/>
        </w:rPr>
        <w:t xml:space="preserve">едения о проекте </w:t>
      </w:r>
      <w:r>
        <w:rPr>
          <w:b/>
        </w:rPr>
        <w:t xml:space="preserve"> </w:t>
      </w:r>
    </w:p>
    <w:p w14:paraId="7B60EE96" w14:textId="1763FF3B" w:rsidR="00D054D2" w:rsidRDefault="00D054D2" w:rsidP="002F3A51">
      <w:pPr>
        <w:spacing w:after="0" w:line="240" w:lineRule="atLeast"/>
        <w:ind w:firstLine="284"/>
        <w:jc w:val="both"/>
        <w:rPr>
          <w:b/>
        </w:rPr>
      </w:pPr>
    </w:p>
    <w:p w14:paraId="6C8E0CFF" w14:textId="17D36D33" w:rsidR="005D087E" w:rsidRPr="00F47D82" w:rsidRDefault="000B4E8A" w:rsidP="00F47D82">
      <w:pPr>
        <w:pStyle w:val="ListParagraph"/>
        <w:numPr>
          <w:ilvl w:val="1"/>
          <w:numId w:val="4"/>
        </w:numPr>
        <w:spacing w:line="240" w:lineRule="atLeast"/>
        <w:jc w:val="both"/>
        <w:rPr>
          <w:i/>
          <w:iCs/>
        </w:rPr>
      </w:pPr>
      <w:r>
        <w:rPr>
          <w:b/>
        </w:rPr>
        <w:t xml:space="preserve">Шифр темы </w:t>
      </w:r>
      <w:r w:rsidR="005D087E" w:rsidRPr="00F47D82">
        <w:rPr>
          <w:b/>
        </w:rPr>
        <w:t xml:space="preserve"> </w:t>
      </w:r>
      <w:r w:rsidR="005D087E">
        <w:t>(для продлеваемых проектов)</w:t>
      </w:r>
      <w:r w:rsidR="005D087E" w:rsidRPr="00F47D82">
        <w:rPr>
          <w:i/>
          <w:iCs/>
        </w:rPr>
        <w:t xml:space="preserve"> – шифр темы включает дату открытия, дата окончания не указывается, т. к. она определяется сроками завершения проектов в теме.</w:t>
      </w:r>
    </w:p>
    <w:p w14:paraId="3BB3A03E" w14:textId="1955FE5F" w:rsidR="00F47D82" w:rsidRDefault="000B4E8A" w:rsidP="00F47D82">
      <w:pPr>
        <w:pStyle w:val="ListParagraph"/>
        <w:spacing w:line="240" w:lineRule="atLeast"/>
        <w:ind w:left="420"/>
        <w:jc w:val="both"/>
        <w:rPr>
          <w:b/>
        </w:rPr>
      </w:pPr>
      <w:r>
        <w:rPr>
          <w:b/>
        </w:rPr>
        <w:t>02-1-1096-2010</w:t>
      </w:r>
      <w:r w:rsidR="002468CF">
        <w:rPr>
          <w:b/>
        </w:rPr>
        <w:t xml:space="preserve">  </w:t>
      </w:r>
      <w:r w:rsidR="00806A6E">
        <w:rPr>
          <w:b/>
        </w:rPr>
        <w:t xml:space="preserve">Изучение редких распадовзаряженных каонов и поисктемного сектора в экспериментах на </w:t>
      </w:r>
      <w:r w:rsidR="00806A6E">
        <w:rPr>
          <w:b/>
          <w:lang w:val="en-US"/>
        </w:rPr>
        <w:t xml:space="preserve">SPS </w:t>
      </w:r>
      <w:r w:rsidR="00806A6E">
        <w:rPr>
          <w:b/>
        </w:rPr>
        <w:t>ЦЕРН</w:t>
      </w:r>
    </w:p>
    <w:p w14:paraId="06155ED0" w14:textId="77777777" w:rsidR="00327538" w:rsidRPr="00806A6E" w:rsidRDefault="00327538" w:rsidP="00F47D82">
      <w:pPr>
        <w:pStyle w:val="ListParagraph"/>
        <w:spacing w:line="240" w:lineRule="atLeast"/>
        <w:ind w:left="420"/>
        <w:jc w:val="both"/>
        <w:rPr>
          <w:b/>
        </w:rPr>
      </w:pPr>
    </w:p>
    <w:p w14:paraId="64ADF683" w14:textId="5F4AF0E9" w:rsidR="00F47D82" w:rsidRDefault="005D087E" w:rsidP="00F47D82">
      <w:pPr>
        <w:pStyle w:val="ListParagraph"/>
        <w:numPr>
          <w:ilvl w:val="1"/>
          <w:numId w:val="4"/>
        </w:numPr>
        <w:spacing w:line="240" w:lineRule="atLeast"/>
        <w:jc w:val="both"/>
      </w:pPr>
      <w:r w:rsidRPr="00F47D82">
        <w:rPr>
          <w:b/>
        </w:rPr>
        <w:t xml:space="preserve">Шифр проекта </w:t>
      </w:r>
      <w:r>
        <w:t xml:space="preserve"> (для продлеваемых проектов и подпроектов)</w:t>
      </w:r>
    </w:p>
    <w:p w14:paraId="20958248" w14:textId="59090A83" w:rsidR="005D087E" w:rsidRDefault="00BB3C97" w:rsidP="00F47D82">
      <w:pPr>
        <w:pStyle w:val="ListParagraph"/>
        <w:spacing w:line="240" w:lineRule="atLeast"/>
        <w:ind w:left="420"/>
        <w:jc w:val="both"/>
      </w:pPr>
      <w:r>
        <w:rPr>
          <w:b/>
        </w:rPr>
        <w:t>02-1-1096-</w:t>
      </w:r>
      <w:r w:rsidR="000B4E8A">
        <w:rPr>
          <w:b/>
        </w:rPr>
        <w:t>2-</w:t>
      </w:r>
      <w:r>
        <w:rPr>
          <w:b/>
        </w:rPr>
        <w:t>2010/2026</w:t>
      </w:r>
    </w:p>
    <w:p w14:paraId="776C43FD" w14:textId="4E375743" w:rsidR="00510AF2" w:rsidRDefault="00502610" w:rsidP="00F47D82">
      <w:pPr>
        <w:pStyle w:val="ListParagraph"/>
        <w:numPr>
          <w:ilvl w:val="1"/>
          <w:numId w:val="4"/>
        </w:numPr>
        <w:spacing w:line="240" w:lineRule="atLeast"/>
        <w:jc w:val="both"/>
      </w:pPr>
      <w:r w:rsidRPr="00F47D82">
        <w:rPr>
          <w:b/>
        </w:rPr>
        <w:t>Лаборатория</w:t>
      </w:r>
      <w:r>
        <w:t xml:space="preserve"> </w:t>
      </w:r>
    </w:p>
    <w:p w14:paraId="19EDADF5" w14:textId="2545E0E4" w:rsidR="00F47D82" w:rsidRPr="00F47D82" w:rsidRDefault="00F47D82" w:rsidP="00F47D82">
      <w:pPr>
        <w:pStyle w:val="ListParagraph"/>
        <w:spacing w:line="240" w:lineRule="atLeast"/>
        <w:ind w:left="420"/>
        <w:jc w:val="both"/>
        <w:rPr>
          <w:b/>
        </w:rPr>
      </w:pPr>
      <w:r w:rsidRPr="00F47D82">
        <w:rPr>
          <w:b/>
        </w:rPr>
        <w:t>ЛФВЭ</w:t>
      </w:r>
    </w:p>
    <w:p w14:paraId="0F79392C" w14:textId="6A89856B" w:rsidR="00510AF2" w:rsidRPr="00F47D82" w:rsidRDefault="00502610" w:rsidP="00F47D82">
      <w:pPr>
        <w:pStyle w:val="ListParagraph"/>
        <w:numPr>
          <w:ilvl w:val="1"/>
          <w:numId w:val="4"/>
        </w:numPr>
        <w:spacing w:line="240" w:lineRule="atLeast"/>
        <w:jc w:val="both"/>
        <w:rPr>
          <w:b/>
        </w:rPr>
      </w:pPr>
      <w:r w:rsidRPr="00F47D82">
        <w:rPr>
          <w:b/>
        </w:rPr>
        <w:t xml:space="preserve">Научное направление </w:t>
      </w:r>
    </w:p>
    <w:p w14:paraId="04D13FCE" w14:textId="6C5E1974" w:rsidR="00F47D82" w:rsidRDefault="00BB3C97" w:rsidP="00F47D82">
      <w:pPr>
        <w:pStyle w:val="ListParagraph"/>
        <w:spacing w:line="240" w:lineRule="atLeast"/>
        <w:ind w:left="420"/>
        <w:jc w:val="both"/>
        <w:rPr>
          <w:b/>
        </w:rPr>
      </w:pPr>
      <w:r>
        <w:rPr>
          <w:b/>
        </w:rPr>
        <w:t>Физика элементарных частиц и релятивистская ядерная физика</w:t>
      </w:r>
    </w:p>
    <w:p w14:paraId="7CE2FBBF" w14:textId="77777777" w:rsidR="00327538" w:rsidRPr="0027418C" w:rsidRDefault="00327538" w:rsidP="00F47D82">
      <w:pPr>
        <w:pStyle w:val="ListParagraph"/>
        <w:spacing w:line="240" w:lineRule="atLeast"/>
        <w:ind w:left="420"/>
        <w:jc w:val="both"/>
        <w:rPr>
          <w:b/>
        </w:rPr>
      </w:pPr>
    </w:p>
    <w:p w14:paraId="389314FE" w14:textId="529855C4" w:rsidR="00510AF2" w:rsidRPr="00F47D82" w:rsidRDefault="00502610" w:rsidP="00F47D82">
      <w:pPr>
        <w:pStyle w:val="ListParagraph"/>
        <w:numPr>
          <w:ilvl w:val="1"/>
          <w:numId w:val="4"/>
        </w:numPr>
        <w:spacing w:line="240" w:lineRule="atLeast"/>
        <w:jc w:val="both"/>
        <w:rPr>
          <w:b/>
        </w:rPr>
      </w:pPr>
      <w:r w:rsidRPr="00F47D82">
        <w:rPr>
          <w:b/>
        </w:rPr>
        <w:t>Наиме</w:t>
      </w:r>
      <w:r w:rsidR="00327538">
        <w:rPr>
          <w:b/>
        </w:rPr>
        <w:t xml:space="preserve">нование проекта </w:t>
      </w:r>
    </w:p>
    <w:p w14:paraId="1AE38515" w14:textId="2E921EAE" w:rsidR="00F47D82" w:rsidRPr="00F47D82" w:rsidRDefault="00F47D82" w:rsidP="00F47D82">
      <w:pPr>
        <w:pStyle w:val="ListParagraph"/>
        <w:spacing w:line="240" w:lineRule="atLeast"/>
        <w:ind w:left="420"/>
        <w:jc w:val="both"/>
        <w:rPr>
          <w:b/>
          <w:lang w:val="en-US"/>
        </w:rPr>
      </w:pPr>
      <w:r>
        <w:rPr>
          <w:b/>
          <w:lang w:val="en-US"/>
        </w:rPr>
        <w:t xml:space="preserve">NA64 эксперимент </w:t>
      </w:r>
    </w:p>
    <w:p w14:paraId="7D991D1A" w14:textId="1B95AC1D" w:rsidR="00510AF2" w:rsidRPr="00F47D82" w:rsidRDefault="00327538" w:rsidP="00F47D82">
      <w:pPr>
        <w:pStyle w:val="ListParagraph"/>
        <w:numPr>
          <w:ilvl w:val="1"/>
          <w:numId w:val="4"/>
        </w:numPr>
        <w:spacing w:line="240" w:lineRule="atLeast"/>
        <w:jc w:val="both"/>
        <w:rPr>
          <w:b/>
        </w:rPr>
      </w:pPr>
      <w:r>
        <w:rPr>
          <w:b/>
        </w:rPr>
        <w:t xml:space="preserve">Руководитель проекта </w:t>
      </w:r>
      <w:r w:rsidR="00502610" w:rsidRPr="00F47D82">
        <w:rPr>
          <w:b/>
        </w:rPr>
        <w:t xml:space="preserve"> </w:t>
      </w:r>
    </w:p>
    <w:p w14:paraId="36AFBB4C" w14:textId="3A45D527" w:rsidR="00F47D82" w:rsidRPr="00F47D82" w:rsidRDefault="00F47D82" w:rsidP="00F47D82">
      <w:pPr>
        <w:pStyle w:val="ListParagraph"/>
        <w:spacing w:line="240" w:lineRule="atLeast"/>
        <w:ind w:left="420"/>
        <w:jc w:val="both"/>
        <w:rPr>
          <w:b/>
        </w:rPr>
      </w:pPr>
      <w:r>
        <w:rPr>
          <w:b/>
        </w:rPr>
        <w:t>В.А.Матвеев</w:t>
      </w:r>
    </w:p>
    <w:p w14:paraId="6D650788" w14:textId="00743B58" w:rsidR="00327538" w:rsidRDefault="00327538" w:rsidP="00327538">
      <w:pPr>
        <w:spacing w:after="0" w:line="240" w:lineRule="atLeast"/>
        <w:ind w:left="426" w:hanging="426"/>
        <w:jc w:val="both"/>
        <w:rPr>
          <w:b/>
        </w:rPr>
      </w:pPr>
      <w:r>
        <w:rPr>
          <w:b/>
        </w:rPr>
        <w:t>1.7</w:t>
      </w:r>
      <w:r w:rsidR="00502610">
        <w:rPr>
          <w:b/>
        </w:rPr>
        <w:t>.</w:t>
      </w:r>
      <w:r w:rsidR="00F13556">
        <w:rPr>
          <w:b/>
          <w:lang w:val="en-US"/>
        </w:rPr>
        <w:t> </w:t>
      </w:r>
      <w:r>
        <w:rPr>
          <w:b/>
        </w:rPr>
        <w:t>Заместитель</w:t>
      </w:r>
      <w:r w:rsidR="00502610">
        <w:rPr>
          <w:b/>
        </w:rPr>
        <w:t xml:space="preserve"> руководителя проекта</w:t>
      </w:r>
      <w:r w:rsidR="00715D5B">
        <w:rPr>
          <w:b/>
        </w:rPr>
        <w:t> </w:t>
      </w:r>
      <w:r w:rsidR="00502610">
        <w:rPr>
          <w:b/>
        </w:rPr>
        <w:t xml:space="preserve"> </w:t>
      </w:r>
    </w:p>
    <w:p w14:paraId="240F085F" w14:textId="28BE36F7" w:rsidR="00F47D82" w:rsidRDefault="00F47D82" w:rsidP="00626932">
      <w:pPr>
        <w:spacing w:after="0" w:line="240" w:lineRule="atLeast"/>
        <w:ind w:left="426" w:hanging="426"/>
        <w:jc w:val="both"/>
        <w:rPr>
          <w:b/>
        </w:rPr>
      </w:pPr>
      <w:r>
        <w:rPr>
          <w:b/>
        </w:rPr>
        <w:tab/>
        <w:t>Д.В.Пешехонов</w:t>
      </w:r>
    </w:p>
    <w:p w14:paraId="72C681E8" w14:textId="77777777" w:rsidR="00626932" w:rsidRDefault="00626932" w:rsidP="00626932">
      <w:pPr>
        <w:spacing w:after="0" w:line="240" w:lineRule="atLeast"/>
        <w:ind w:left="426" w:hanging="426"/>
        <w:jc w:val="both"/>
        <w:rPr>
          <w:b/>
        </w:rPr>
      </w:pPr>
    </w:p>
    <w:p w14:paraId="3A58458A" w14:textId="77777777" w:rsidR="00510AF2" w:rsidRDefault="00502610" w:rsidP="00626932">
      <w:pPr>
        <w:spacing w:after="0" w:line="240" w:lineRule="atLeast"/>
        <w:jc w:val="both"/>
        <w:rPr>
          <w:b/>
          <w:bCs/>
        </w:rPr>
      </w:pPr>
      <w:r>
        <w:rPr>
          <w:b/>
          <w:bCs/>
        </w:rPr>
        <w:t>2. Научное обоснование и организационная структура</w:t>
      </w:r>
    </w:p>
    <w:p w14:paraId="67708C15" w14:textId="5B273CB4" w:rsidR="00510AF2" w:rsidRDefault="00502610" w:rsidP="00626932">
      <w:pPr>
        <w:spacing w:after="0" w:line="240" w:lineRule="atLeast"/>
        <w:jc w:val="both"/>
        <w:rPr>
          <w:b/>
        </w:rPr>
      </w:pPr>
      <w:r>
        <w:rPr>
          <w:b/>
        </w:rPr>
        <w:t>2.1. Аннотация</w:t>
      </w:r>
    </w:p>
    <w:p w14:paraId="23222F1E" w14:textId="77777777" w:rsidR="00CE21D5" w:rsidRPr="0015024A" w:rsidRDefault="00CE21D5" w:rsidP="00CE21D5">
      <w:pPr>
        <w:widowControl w:val="0"/>
        <w:autoSpaceDE w:val="0"/>
        <w:autoSpaceDN w:val="0"/>
        <w:adjustRightInd w:val="0"/>
        <w:spacing w:before="100" w:beforeAutospacing="1" w:after="100" w:afterAutospacing="1"/>
        <w:jc w:val="both"/>
        <w:rPr>
          <w:rFonts w:eastAsia="Times New Roman"/>
        </w:rPr>
      </w:pPr>
      <w:r w:rsidRPr="00E40DB5">
        <w:rPr>
          <w:rFonts w:eastAsia="Times New Roman"/>
        </w:rPr>
        <w:t xml:space="preserve">Несмотря на </w:t>
      </w:r>
      <w:r>
        <w:rPr>
          <w:rFonts w:eastAsia="Times New Roman"/>
        </w:rPr>
        <w:t>активные</w:t>
      </w:r>
      <w:r w:rsidRPr="00E40DB5">
        <w:rPr>
          <w:rFonts w:eastAsia="Times New Roman"/>
        </w:rPr>
        <w:t xml:space="preserve"> поиски</w:t>
      </w:r>
      <w:r>
        <w:rPr>
          <w:rFonts w:eastAsia="Times New Roman"/>
        </w:rPr>
        <w:t xml:space="preserve"> проявлений темной материи (</w:t>
      </w:r>
      <w:r>
        <w:rPr>
          <w:rFonts w:eastAsia="Times New Roman"/>
          <w:lang w:val="en-US"/>
        </w:rPr>
        <w:t>DM</w:t>
      </w:r>
      <w:r>
        <w:rPr>
          <w:rFonts w:eastAsia="Times New Roman"/>
        </w:rPr>
        <w:t>), проводимые</w:t>
      </w:r>
      <w:r w:rsidRPr="00E40DB5">
        <w:rPr>
          <w:rFonts w:eastAsia="Times New Roman"/>
        </w:rPr>
        <w:t xml:space="preserve"> на </w:t>
      </w:r>
      <w:r>
        <w:rPr>
          <w:rFonts w:eastAsia="Times New Roman"/>
        </w:rPr>
        <w:t>БАК</w:t>
      </w:r>
      <w:r w:rsidRPr="00E40DB5">
        <w:rPr>
          <w:rFonts w:eastAsia="Times New Roman"/>
        </w:rPr>
        <w:t xml:space="preserve"> и в </w:t>
      </w:r>
      <w:r w:rsidRPr="00C9185F">
        <w:rPr>
          <w:rFonts w:eastAsia="Times New Roman"/>
        </w:rPr>
        <w:t>экспериментах, не задействующих ускорители</w:t>
      </w:r>
      <w:r>
        <w:rPr>
          <w:rFonts w:eastAsia="Times New Roman"/>
        </w:rPr>
        <w:t>, она</w:t>
      </w:r>
      <w:r w:rsidRPr="00E40DB5">
        <w:rPr>
          <w:rFonts w:eastAsia="Times New Roman"/>
        </w:rPr>
        <w:t xml:space="preserve"> по-прежнему остается большой загадкой. </w:t>
      </w:r>
      <w:r>
        <w:rPr>
          <w:rFonts w:eastAsia="Times New Roman"/>
        </w:rPr>
        <w:t>Несмотря на то, что</w:t>
      </w:r>
      <w:r w:rsidRPr="00E40DB5">
        <w:rPr>
          <w:rFonts w:eastAsia="Times New Roman"/>
        </w:rPr>
        <w:t xml:space="preserve"> ст</w:t>
      </w:r>
      <w:r>
        <w:rPr>
          <w:rFonts w:eastAsia="Times New Roman"/>
        </w:rPr>
        <w:t>рогие ограничения, полученные на</w:t>
      </w:r>
      <w:r w:rsidRPr="00E40DB5">
        <w:rPr>
          <w:rFonts w:eastAsia="Times New Roman"/>
        </w:rPr>
        <w:t xml:space="preserve"> </w:t>
      </w:r>
      <w:r>
        <w:rPr>
          <w:rFonts w:eastAsia="Times New Roman"/>
        </w:rPr>
        <w:t>взаимодействия</w:t>
      </w:r>
      <w:r w:rsidRPr="00E40DB5">
        <w:rPr>
          <w:rFonts w:eastAsia="Times New Roman"/>
        </w:rPr>
        <w:t xml:space="preserve"> DM</w:t>
      </w:r>
      <w:r>
        <w:rPr>
          <w:rFonts w:eastAsia="Times New Roman"/>
        </w:rPr>
        <w:t xml:space="preserve"> с частицами </w:t>
      </w:r>
      <w:r>
        <w:rPr>
          <w:rFonts w:eastAsia="Times New Roman"/>
        </w:rPr>
        <w:lastRenderedPageBreak/>
        <w:t>С</w:t>
      </w:r>
      <w:r w:rsidRPr="00E40DB5">
        <w:rPr>
          <w:rFonts w:eastAsia="Times New Roman"/>
        </w:rPr>
        <w:t>тандартной модели (</w:t>
      </w:r>
      <w:r>
        <w:rPr>
          <w:rFonts w:eastAsia="Times New Roman"/>
        </w:rPr>
        <w:t>СМ</w:t>
      </w:r>
      <w:r w:rsidRPr="00E40DB5">
        <w:rPr>
          <w:rFonts w:eastAsia="Times New Roman"/>
        </w:rPr>
        <w:t xml:space="preserve">), исключили многие модели DM, мало что известно о происхождении и динамике самого темного сектора. </w:t>
      </w:r>
      <w:r>
        <w:rPr>
          <w:rFonts w:eastAsia="Times New Roman"/>
        </w:rPr>
        <w:t>Основная сложность</w:t>
      </w:r>
      <w:r w:rsidRPr="00E40DB5">
        <w:rPr>
          <w:rFonts w:eastAsia="Times New Roman"/>
        </w:rPr>
        <w:t xml:space="preserve"> на данный момент заключается в том, что единственный </w:t>
      </w:r>
      <w:r>
        <w:rPr>
          <w:rFonts w:eastAsia="Times New Roman"/>
        </w:rPr>
        <w:t>доказанный</w:t>
      </w:r>
      <w:r w:rsidRPr="00E40DB5">
        <w:rPr>
          <w:rFonts w:eastAsia="Times New Roman"/>
        </w:rPr>
        <w:t xml:space="preserve"> способ исследовать DM - это </w:t>
      </w:r>
      <w:r>
        <w:rPr>
          <w:rFonts w:eastAsia="Times New Roman"/>
        </w:rPr>
        <w:t>с помощью гравитационного взаимодействия</w:t>
      </w:r>
      <w:r w:rsidRPr="00E40DB5">
        <w:rPr>
          <w:rFonts w:eastAsia="Times New Roman"/>
        </w:rPr>
        <w:t xml:space="preserve">. </w:t>
      </w:r>
      <w:r>
        <w:rPr>
          <w:rFonts w:eastAsia="Times New Roman"/>
        </w:rPr>
        <w:t>Еще одна</w:t>
      </w:r>
      <w:r w:rsidRPr="00E40DB5">
        <w:rPr>
          <w:rFonts w:eastAsia="Times New Roman"/>
        </w:rPr>
        <w:t xml:space="preserve"> возможность заключается в том, что в дополнение к гравитации </w:t>
      </w:r>
      <w:r>
        <w:rPr>
          <w:rFonts w:eastAsia="Times New Roman"/>
        </w:rPr>
        <w:t>взаимодействие</w:t>
      </w:r>
      <w:r w:rsidRPr="00E40DB5">
        <w:rPr>
          <w:rFonts w:eastAsia="Times New Roman"/>
        </w:rPr>
        <w:t xml:space="preserve"> между темным сектором и видимой материей, </w:t>
      </w:r>
      <w:r>
        <w:rPr>
          <w:rFonts w:eastAsia="Times New Roman"/>
        </w:rPr>
        <w:t>может происходить</w:t>
      </w:r>
      <w:r w:rsidRPr="00E40DB5">
        <w:rPr>
          <w:rFonts w:eastAsia="Times New Roman"/>
        </w:rPr>
        <w:t xml:space="preserve"> </w:t>
      </w:r>
      <w:r>
        <w:rPr>
          <w:rFonts w:eastAsia="Times New Roman"/>
        </w:rPr>
        <w:t xml:space="preserve">с помощью нового векторного бозона A' (темный фотон). Такой </w:t>
      </w:r>
      <w:r w:rsidRPr="00E40DB5">
        <w:rPr>
          <w:rFonts w:eastAsia="Times New Roman"/>
        </w:rPr>
        <w:t>A'</w:t>
      </w:r>
      <w:r>
        <w:rPr>
          <w:rFonts w:eastAsia="Times New Roman"/>
        </w:rPr>
        <w:t xml:space="preserve"> связанный со спонтанным нарушением</w:t>
      </w:r>
      <w:r w:rsidRPr="00E40DB5">
        <w:rPr>
          <w:rFonts w:eastAsia="Times New Roman"/>
        </w:rPr>
        <w:t xml:space="preserve"> </w:t>
      </w:r>
      <w:r>
        <w:rPr>
          <w:rFonts w:eastAsia="Times New Roman"/>
        </w:rPr>
        <w:t xml:space="preserve">симметрии </w:t>
      </w:r>
      <w:r w:rsidRPr="00E40DB5">
        <w:rPr>
          <w:rFonts w:eastAsia="Times New Roman"/>
          <w:lang w:val="en-US"/>
        </w:rPr>
        <w:t>U</w:t>
      </w:r>
      <w:r w:rsidRPr="00E40DB5">
        <w:rPr>
          <w:rFonts w:eastAsia="Times New Roman"/>
        </w:rPr>
        <w:t>(1)</w:t>
      </w:r>
      <w:r w:rsidRPr="00E40DB5">
        <w:rPr>
          <w:rFonts w:eastAsia="Times New Roman"/>
          <w:sz w:val="16"/>
          <w:szCs w:val="16"/>
          <w:lang w:val="en-US"/>
        </w:rPr>
        <w:t>D</w:t>
      </w:r>
      <w:r>
        <w:rPr>
          <w:rFonts w:eastAsia="Times New Roman"/>
        </w:rPr>
        <w:t>,</w:t>
      </w:r>
      <w:r w:rsidRPr="00E40DB5">
        <w:rPr>
          <w:rFonts w:eastAsia="Times New Roman"/>
        </w:rPr>
        <w:t xml:space="preserve">мог бы </w:t>
      </w:r>
      <w:r>
        <w:rPr>
          <w:rFonts w:eastAsia="Times New Roman"/>
        </w:rPr>
        <w:t>обладать массой</w:t>
      </w:r>
      <w:r w:rsidRPr="00E40DB5">
        <w:rPr>
          <w:rFonts w:eastAsia="Times New Roman"/>
        </w:rPr>
        <w:t xml:space="preserve"> </w:t>
      </w:r>
      <w:r w:rsidRPr="00E40DB5">
        <w:rPr>
          <w:rFonts w:eastAsia="Times New Roman"/>
          <w:lang w:val="en-US"/>
        </w:rPr>
        <w:t>m</w:t>
      </w:r>
      <w:r w:rsidRPr="00E40DB5">
        <w:rPr>
          <w:rFonts w:eastAsia="Times New Roman"/>
          <w:sz w:val="16"/>
          <w:szCs w:val="16"/>
          <w:lang w:val="en-US"/>
        </w:rPr>
        <w:t>A</w:t>
      </w:r>
      <w:r w:rsidRPr="00E40DB5">
        <w:rPr>
          <w:rFonts w:eastAsia="Times New Roman"/>
          <w:sz w:val="12"/>
          <w:szCs w:val="12"/>
        </w:rPr>
        <w:t xml:space="preserve">' </w:t>
      </w:r>
      <w:r w:rsidRPr="00E40DB5">
        <w:rPr>
          <w:rFonts w:eastAsia="Times New Roman"/>
        </w:rPr>
        <w:t xml:space="preserve">&lt; 1 </w:t>
      </w:r>
      <w:r>
        <w:rPr>
          <w:rFonts w:eastAsia="Times New Roman"/>
        </w:rPr>
        <w:t xml:space="preserve">ГэВ </w:t>
      </w:r>
      <w:r w:rsidRPr="00E40DB5">
        <w:rPr>
          <w:rFonts w:eastAsia="Times New Roman"/>
        </w:rPr>
        <w:t xml:space="preserve">и </w:t>
      </w:r>
      <w:r>
        <w:rPr>
          <w:rFonts w:eastAsia="Times New Roman"/>
        </w:rPr>
        <w:t>взаимодействовать</w:t>
      </w:r>
      <w:r w:rsidRPr="00E40DB5">
        <w:rPr>
          <w:rFonts w:eastAsia="Times New Roman"/>
        </w:rPr>
        <w:t xml:space="preserve"> с </w:t>
      </w:r>
      <w:r>
        <w:rPr>
          <w:rFonts w:eastAsia="Times New Roman"/>
        </w:rPr>
        <w:t>СМ</w:t>
      </w:r>
      <w:r w:rsidRPr="00E40DB5">
        <w:rPr>
          <w:rFonts w:eastAsia="Times New Roman"/>
        </w:rPr>
        <w:t xml:space="preserve"> посредством кинетического смешивания с обычным фотоном, параметризованным силой смешивания </w:t>
      </w:r>
      <w:r w:rsidRPr="00E40DB5">
        <w:rPr>
          <w:rFonts w:ascii="Symbol" w:eastAsia="Times New Roman" w:hAnsi="Symbol"/>
        </w:rPr>
        <w:t></w:t>
      </w:r>
      <w:r>
        <w:rPr>
          <w:rFonts w:eastAsia="Times New Roman"/>
        </w:rPr>
        <w:t>&lt;&lt; 1. Вышесказанное</w:t>
      </w:r>
      <w:r w:rsidRPr="00E40DB5">
        <w:rPr>
          <w:rFonts w:eastAsia="Times New Roman"/>
        </w:rPr>
        <w:t xml:space="preserve"> </w:t>
      </w:r>
      <w:r>
        <w:rPr>
          <w:rFonts w:eastAsia="Times New Roman"/>
        </w:rPr>
        <w:t xml:space="preserve">послужило толчком к тому, чтобы направить теоретические и экспериментальные усилия на поиск проявлений и </w:t>
      </w:r>
      <w:r w:rsidRPr="00E40DB5">
        <w:rPr>
          <w:rFonts w:eastAsia="Times New Roman"/>
        </w:rPr>
        <w:t xml:space="preserve">порталов </w:t>
      </w:r>
      <w:r>
        <w:rPr>
          <w:rFonts w:eastAsia="Times New Roman"/>
        </w:rPr>
        <w:t xml:space="preserve">взаимодействия </w:t>
      </w:r>
      <w:r w:rsidRPr="00E40DB5">
        <w:rPr>
          <w:rFonts w:eastAsia="Times New Roman"/>
        </w:rPr>
        <w:t xml:space="preserve">между видимым и темным секторами, </w:t>
      </w:r>
      <w:r>
        <w:rPr>
          <w:rFonts w:eastAsia="Times New Roman"/>
        </w:rPr>
        <w:t>сменив стратегию с высоких энергий на высокую интенсивность.</w:t>
      </w:r>
    </w:p>
    <w:p w14:paraId="57EFBC93" w14:textId="63332FD1" w:rsidR="00CE21D5" w:rsidRPr="00CE21D5" w:rsidRDefault="00CE21D5" w:rsidP="00CE21D5">
      <w:pPr>
        <w:widowControl w:val="0"/>
        <w:autoSpaceDE w:val="0"/>
        <w:autoSpaceDN w:val="0"/>
        <w:adjustRightInd w:val="0"/>
        <w:spacing w:before="100" w:beforeAutospacing="1" w:after="100" w:afterAutospacing="1"/>
        <w:jc w:val="both"/>
        <w:rPr>
          <w:rFonts w:eastAsia="Times New Roman"/>
        </w:rPr>
      </w:pPr>
      <w:r>
        <w:rPr>
          <w:rFonts w:eastAsia="Times New Roman"/>
        </w:rPr>
        <w:t>Дополнительной предпосылкой к существованию</w:t>
      </w:r>
      <w:r w:rsidRPr="0013520C">
        <w:rPr>
          <w:rFonts w:eastAsia="Times New Roman"/>
        </w:rPr>
        <w:t xml:space="preserve"> A' </w:t>
      </w:r>
      <w:r>
        <w:rPr>
          <w:rFonts w:eastAsia="Times New Roman"/>
        </w:rPr>
        <w:t>могут служить</w:t>
      </w:r>
      <w:r w:rsidRPr="0013520C">
        <w:rPr>
          <w:rFonts w:eastAsia="Times New Roman"/>
        </w:rPr>
        <w:t xml:space="preserve"> </w:t>
      </w:r>
      <w:r>
        <w:rPr>
          <w:rFonts w:eastAsia="Times New Roman"/>
        </w:rPr>
        <w:t>указания</w:t>
      </w:r>
      <w:r w:rsidRPr="0013520C">
        <w:rPr>
          <w:rFonts w:eastAsia="Times New Roman"/>
        </w:rPr>
        <w:t xml:space="preserve"> на астрофизические сигналы темной материи, а также отклонение аномального магнитного момента мюона </w:t>
      </w:r>
      <w:r w:rsidRPr="00C9185F">
        <w:rPr>
          <w:color w:val="000000"/>
        </w:rPr>
        <w:t>(</w:t>
      </w:r>
      <w:r w:rsidRPr="00F167D1">
        <w:rPr>
          <w:color w:val="000000"/>
          <w:lang w:val="en-US"/>
        </w:rPr>
        <w:t>g</w:t>
      </w:r>
      <w:r w:rsidRPr="00C9185F">
        <w:rPr>
          <w:color w:val="000000"/>
        </w:rPr>
        <w:t>-2)</w:t>
      </w:r>
      <w:r>
        <w:rPr>
          <w:color w:val="000000"/>
          <w:sz w:val="16"/>
          <w:szCs w:val="16"/>
        </w:rPr>
        <w:sym w:font="Symbol" w:char="F06D"/>
      </w:r>
      <w:r>
        <w:rPr>
          <w:color w:val="000000"/>
          <w:sz w:val="16"/>
          <w:szCs w:val="16"/>
        </w:rPr>
        <w:t xml:space="preserve"> </w:t>
      </w:r>
      <w:r w:rsidRPr="0013520C">
        <w:rPr>
          <w:rFonts w:eastAsia="Times New Roman"/>
        </w:rPr>
        <w:t xml:space="preserve">на 3,6 </w:t>
      </w:r>
      <w:r w:rsidRPr="0013520C">
        <w:rPr>
          <w:rFonts w:eastAsia="Times New Roman"/>
        </w:rPr>
        <w:sym w:font="Symbol" w:char="F073"/>
      </w:r>
      <w:r>
        <w:rPr>
          <w:rFonts w:eastAsia="Times New Roman"/>
        </w:rPr>
        <w:t xml:space="preserve"> от предсказаний</w:t>
      </w:r>
      <w:r w:rsidRPr="0013520C">
        <w:rPr>
          <w:rFonts w:eastAsia="Times New Roman"/>
        </w:rPr>
        <w:t xml:space="preserve"> </w:t>
      </w:r>
      <w:r>
        <w:rPr>
          <w:rFonts w:eastAsia="Times New Roman"/>
        </w:rPr>
        <w:t>СМ</w:t>
      </w:r>
      <w:r w:rsidRPr="0013520C">
        <w:rPr>
          <w:rFonts w:eastAsia="Times New Roman"/>
        </w:rPr>
        <w:t xml:space="preserve">. Возможное объяснение аномалии </w:t>
      </w:r>
      <w:r w:rsidRPr="00C9185F">
        <w:t>(</w:t>
      </w:r>
      <w:r w:rsidRPr="00F167D1">
        <w:rPr>
          <w:lang w:val="en-US"/>
        </w:rPr>
        <w:t>g</w:t>
      </w:r>
      <w:r w:rsidRPr="00C9185F">
        <w:t>-2)</w:t>
      </w:r>
      <w:r>
        <w:rPr>
          <w:color w:val="000000"/>
          <w:sz w:val="16"/>
          <w:szCs w:val="16"/>
        </w:rPr>
        <w:sym w:font="Symbol" w:char="F06D"/>
      </w:r>
      <w:r w:rsidRPr="00C9185F">
        <w:rPr>
          <w:color w:val="000000"/>
          <w:sz w:val="16"/>
          <w:szCs w:val="16"/>
        </w:rPr>
        <w:t xml:space="preserve"> </w:t>
      </w:r>
      <w:r w:rsidRPr="00C9185F">
        <w:rPr>
          <w:sz w:val="16"/>
          <w:szCs w:val="16"/>
        </w:rPr>
        <w:t xml:space="preserve"> </w:t>
      </w:r>
      <w:r w:rsidRPr="0013520C">
        <w:rPr>
          <w:rFonts w:eastAsia="Times New Roman"/>
        </w:rPr>
        <w:t>связано с существованием нового легкого (</w:t>
      </w:r>
      <w:r w:rsidRPr="00F167D1">
        <w:rPr>
          <w:lang w:val="en-US"/>
        </w:rPr>
        <w:t>m</w:t>
      </w:r>
      <w:r w:rsidRPr="00F167D1">
        <w:rPr>
          <w:sz w:val="16"/>
          <w:szCs w:val="16"/>
          <w:vertAlign w:val="subscript"/>
          <w:lang w:val="en-US"/>
        </w:rPr>
        <w:t>Z</w:t>
      </w:r>
      <w:r w:rsidRPr="006F0A56">
        <w:rPr>
          <w:sz w:val="12"/>
          <w:szCs w:val="12"/>
        </w:rPr>
        <w:t xml:space="preserve">' </w:t>
      </w:r>
      <w:r>
        <w:t>&lt; 1</w:t>
      </w:r>
      <w:r w:rsidRPr="0013520C">
        <w:rPr>
          <w:rFonts w:eastAsia="Times New Roman"/>
        </w:rPr>
        <w:t xml:space="preserve"> ГэВ) векторного бозона, </w:t>
      </w:r>
      <w:r>
        <w:rPr>
          <w:rFonts w:eastAsia="Times New Roman"/>
        </w:rPr>
        <w:t>слабо взаимодействующего</w:t>
      </w:r>
      <w:r w:rsidRPr="0013520C">
        <w:rPr>
          <w:rFonts w:eastAsia="Times New Roman"/>
        </w:rPr>
        <w:t xml:space="preserve"> с мюоном </w:t>
      </w:r>
      <w:r>
        <w:sym w:font="Symbol" w:char="F061"/>
      </w:r>
      <w:r w:rsidRPr="00F167D1">
        <w:rPr>
          <w:vertAlign w:val="subscript"/>
          <w:lang w:val="en-US"/>
        </w:rPr>
        <w:t>Z</w:t>
      </w:r>
      <w:r w:rsidRPr="006F0A56">
        <w:rPr>
          <w:vertAlign w:val="subscript"/>
        </w:rPr>
        <w:t>'</w:t>
      </w:r>
      <w:r w:rsidRPr="006F0A56">
        <w:t xml:space="preserve"> ~ </w:t>
      </w:r>
      <w:r w:rsidRPr="00F167D1">
        <w:rPr>
          <w:lang w:val="en-US"/>
        </w:rPr>
        <w:t>O</w:t>
      </w:r>
      <w:r w:rsidRPr="006F0A56">
        <w:t>(10</w:t>
      </w:r>
      <w:r w:rsidRPr="006F0A56">
        <w:rPr>
          <w:vertAlign w:val="superscript"/>
        </w:rPr>
        <w:t>-8</w:t>
      </w:r>
      <w:r w:rsidRPr="006F0A56">
        <w:t>)</w:t>
      </w:r>
      <w:r w:rsidRPr="0013520C">
        <w:rPr>
          <w:rFonts w:eastAsia="Times New Roman"/>
        </w:rPr>
        <w:t>.</w:t>
      </w:r>
    </w:p>
    <w:p w14:paraId="58AFD16C" w14:textId="77777777" w:rsidR="00C8046E" w:rsidRPr="000C0FEB" w:rsidRDefault="00C8046E" w:rsidP="00C8046E">
      <w:pPr>
        <w:rPr>
          <w:rFonts w:eastAsia="Times New Roman"/>
        </w:rPr>
      </w:pPr>
      <w:r w:rsidRPr="000C0FEB">
        <w:rPr>
          <w:rFonts w:eastAsia="Times New Roman"/>
        </w:rPr>
        <w:t xml:space="preserve">Эксперимент </w:t>
      </w:r>
      <w:r w:rsidRPr="000C0FEB">
        <w:rPr>
          <w:rFonts w:eastAsia="Times New Roman"/>
          <w:lang w:val="en-US"/>
        </w:rPr>
        <w:t>NA</w:t>
      </w:r>
      <w:r w:rsidRPr="000C0FEB">
        <w:rPr>
          <w:rFonts w:eastAsia="Times New Roman"/>
        </w:rPr>
        <w:t>64 - это экспе</w:t>
      </w:r>
      <w:r>
        <w:rPr>
          <w:rFonts w:eastAsia="Times New Roman"/>
        </w:rPr>
        <w:t>римент с фиксированной мишенью на</w:t>
      </w:r>
      <w:r w:rsidRPr="000C0FEB">
        <w:rPr>
          <w:rFonts w:eastAsia="Times New Roman"/>
        </w:rPr>
        <w:t xml:space="preserve"> </w:t>
      </w:r>
      <w:r w:rsidRPr="000C0FEB">
        <w:rPr>
          <w:rFonts w:eastAsia="Times New Roman"/>
          <w:lang w:val="en-US"/>
        </w:rPr>
        <w:t>SPS</w:t>
      </w:r>
      <w:r w:rsidRPr="000C0FEB">
        <w:rPr>
          <w:rFonts w:eastAsia="Times New Roman"/>
        </w:rPr>
        <w:t xml:space="preserve"> </w:t>
      </w:r>
      <w:r>
        <w:rPr>
          <w:rFonts w:eastAsia="Times New Roman"/>
        </w:rPr>
        <w:t xml:space="preserve">в ЦЕРН. </w:t>
      </w:r>
      <w:r w:rsidRPr="000C0FEB">
        <w:rPr>
          <w:rFonts w:eastAsia="Times New Roman"/>
        </w:rPr>
        <w:t>Установка NA64 представляет собой герметичный детектор для поиска проявлений темного сектора (DS) при регистрации событий с недостающей энергией (missing energy) при рассеянии электронов/позитронов, адронов и мюонов на ядрах</w:t>
      </w:r>
    </w:p>
    <w:p w14:paraId="0B50B88F" w14:textId="77777777" w:rsidR="00626932" w:rsidRDefault="00626932" w:rsidP="00626932">
      <w:pPr>
        <w:spacing w:after="0" w:line="240" w:lineRule="atLeast"/>
        <w:jc w:val="both"/>
        <w:rPr>
          <w:b/>
        </w:rPr>
      </w:pPr>
    </w:p>
    <w:p w14:paraId="63BAF05F" w14:textId="107FA861" w:rsidR="00510AF2" w:rsidRDefault="00502610" w:rsidP="00D054D2">
      <w:pPr>
        <w:spacing w:after="0" w:line="240" w:lineRule="atLeast"/>
        <w:ind w:left="426" w:hanging="426"/>
        <w:jc w:val="both"/>
      </w:pPr>
      <w:r>
        <w:rPr>
          <w:b/>
        </w:rPr>
        <w:t>2.2.</w:t>
      </w:r>
      <w:r w:rsidR="00F13556">
        <w:rPr>
          <w:b/>
          <w:lang w:val="en-US"/>
        </w:rPr>
        <w:t> </w:t>
      </w:r>
      <w:r>
        <w:rPr>
          <w:b/>
        </w:rPr>
        <w:t>Научное обоснование (</w:t>
      </w:r>
      <w:r>
        <w:t>цель, актуальность и научная новизна, методы и подходы, методики, ожидаемые результаты, риски)</w:t>
      </w:r>
    </w:p>
    <w:p w14:paraId="2C56FC8F" w14:textId="4C47B072" w:rsidR="00CE21D5" w:rsidRPr="009042D7" w:rsidRDefault="00CE21D5" w:rsidP="00CF3DAD">
      <w:pPr>
        <w:jc w:val="both"/>
        <w:rPr>
          <w:rFonts w:eastAsia="Times New Roman"/>
        </w:rPr>
      </w:pPr>
      <w:r>
        <w:rPr>
          <w:rFonts w:eastAsia="Times New Roman"/>
        </w:rPr>
        <w:t>П</w:t>
      </w:r>
      <w:r w:rsidRPr="006C2EB0">
        <w:rPr>
          <w:rFonts w:eastAsia="Times New Roman"/>
        </w:rPr>
        <w:t>редложение (</w:t>
      </w:r>
      <w:r w:rsidRPr="006C2EB0">
        <w:rPr>
          <w:rFonts w:eastAsia="Times New Roman"/>
          <w:lang w:val="en-US"/>
        </w:rPr>
        <w:t>P</w:t>
      </w:r>
      <w:r w:rsidRPr="006C2EB0">
        <w:rPr>
          <w:rFonts w:eastAsia="Times New Roman"/>
        </w:rPr>
        <w:t xml:space="preserve">348) по поиску </w:t>
      </w:r>
      <w:r>
        <w:rPr>
          <w:rFonts w:eastAsia="Times New Roman"/>
        </w:rPr>
        <w:t>проявлений темныого сектора</w:t>
      </w:r>
      <w:r w:rsidRPr="006C2EB0">
        <w:rPr>
          <w:rFonts w:eastAsia="Times New Roman"/>
        </w:rPr>
        <w:t xml:space="preserve"> на </w:t>
      </w:r>
      <w:r>
        <w:rPr>
          <w:rFonts w:eastAsia="Times New Roman"/>
        </w:rPr>
        <w:t>супер-протонном синхротроне</w:t>
      </w:r>
      <w:r w:rsidRPr="006C2EB0">
        <w:rPr>
          <w:rFonts w:eastAsia="Times New Roman"/>
        </w:rPr>
        <w:t xml:space="preserve"> </w:t>
      </w:r>
      <w:r w:rsidRPr="006C2EB0">
        <w:rPr>
          <w:rFonts w:eastAsia="Times New Roman"/>
          <w:lang w:val="en-US"/>
        </w:rPr>
        <w:t>SPS</w:t>
      </w:r>
      <w:r>
        <w:rPr>
          <w:rFonts w:eastAsia="Times New Roman"/>
        </w:rPr>
        <w:t xml:space="preserve"> (ЦЕРН</w:t>
      </w:r>
      <w:r w:rsidRPr="006C2EB0">
        <w:rPr>
          <w:rFonts w:eastAsia="Times New Roman"/>
        </w:rPr>
        <w:t xml:space="preserve">) [1] было </w:t>
      </w:r>
      <w:r>
        <w:rPr>
          <w:rFonts w:eastAsia="Times New Roman"/>
        </w:rPr>
        <w:t>одобрено</w:t>
      </w:r>
      <w:r w:rsidRPr="006C2EB0">
        <w:rPr>
          <w:rFonts w:eastAsia="Times New Roman"/>
        </w:rPr>
        <w:t xml:space="preserve"> комитетом </w:t>
      </w:r>
      <w:r w:rsidRPr="006C2EB0">
        <w:rPr>
          <w:rFonts w:eastAsia="Times New Roman"/>
          <w:lang w:val="en-US"/>
        </w:rPr>
        <w:t>SPS</w:t>
      </w:r>
      <w:r w:rsidRPr="006C2EB0">
        <w:rPr>
          <w:rFonts w:eastAsia="Times New Roman"/>
        </w:rPr>
        <w:t xml:space="preserve"> (</w:t>
      </w:r>
      <w:r w:rsidRPr="006C2EB0">
        <w:rPr>
          <w:rFonts w:eastAsia="Times New Roman"/>
          <w:lang w:val="en-US"/>
        </w:rPr>
        <w:t>SPSC</w:t>
      </w:r>
      <w:r w:rsidRPr="006C2EB0">
        <w:rPr>
          <w:rFonts w:eastAsia="Times New Roman"/>
        </w:rPr>
        <w:t>) в апреле 2014 года. В 2015 го</w:t>
      </w:r>
      <w:r>
        <w:rPr>
          <w:rFonts w:eastAsia="Times New Roman"/>
        </w:rPr>
        <w:t>ду группе предоставили возможность провести пробный сеанс</w:t>
      </w:r>
      <w:r w:rsidRPr="006C2EB0">
        <w:rPr>
          <w:rFonts w:eastAsia="Times New Roman"/>
        </w:rPr>
        <w:t xml:space="preserve"> для </w:t>
      </w:r>
      <w:r>
        <w:rPr>
          <w:rFonts w:eastAsia="Times New Roman"/>
        </w:rPr>
        <w:t>ТЭО, и в марте 2016 года проект был одобрен</w:t>
      </w:r>
      <w:r w:rsidRPr="006C2EB0">
        <w:rPr>
          <w:rFonts w:eastAsia="Times New Roman"/>
        </w:rPr>
        <w:t xml:space="preserve"> в качестве эксперимента</w:t>
      </w:r>
      <w:r>
        <w:rPr>
          <w:rFonts w:eastAsia="Times New Roman"/>
        </w:rPr>
        <w:t xml:space="preserve"> №64 для проведения в с</w:t>
      </w:r>
      <w:r w:rsidRPr="006C2EB0">
        <w:rPr>
          <w:rFonts w:eastAsia="Times New Roman"/>
        </w:rPr>
        <w:t>еверной зоне</w:t>
      </w:r>
      <w:r>
        <w:rPr>
          <w:rFonts w:eastAsia="Times New Roman"/>
        </w:rPr>
        <w:t xml:space="preserve"> </w:t>
      </w:r>
      <w:r w:rsidRPr="006C2EB0">
        <w:rPr>
          <w:rFonts w:eastAsia="Times New Roman"/>
        </w:rPr>
        <w:t>(</w:t>
      </w:r>
      <w:r w:rsidRPr="006C2EB0">
        <w:rPr>
          <w:rFonts w:eastAsia="Times New Roman"/>
          <w:lang w:val="en-US"/>
        </w:rPr>
        <w:t>NA</w:t>
      </w:r>
      <w:r>
        <w:rPr>
          <w:rFonts w:eastAsia="Times New Roman"/>
        </w:rPr>
        <w:t>64) ЦЕРН</w:t>
      </w:r>
      <w:r w:rsidRPr="006C2EB0">
        <w:rPr>
          <w:rFonts w:eastAsia="Times New Roman"/>
        </w:rPr>
        <w:t xml:space="preserve">. </w:t>
      </w:r>
      <w:r>
        <w:rPr>
          <w:rFonts w:eastAsia="Times New Roman"/>
        </w:rPr>
        <w:t xml:space="preserve">Установка </w:t>
      </w:r>
      <w:r w:rsidRPr="006C2EB0">
        <w:rPr>
          <w:rFonts w:eastAsia="Times New Roman"/>
          <w:lang w:val="en-US"/>
        </w:rPr>
        <w:t>NA</w:t>
      </w:r>
      <w:r w:rsidRPr="006C2EB0">
        <w:rPr>
          <w:rFonts w:eastAsia="Times New Roman"/>
        </w:rPr>
        <w:t xml:space="preserve">64 </w:t>
      </w:r>
      <w:r>
        <w:rPr>
          <w:rFonts w:eastAsia="Times New Roman"/>
        </w:rPr>
        <w:t>представляет собой</w:t>
      </w:r>
      <w:r w:rsidRPr="006C2EB0">
        <w:rPr>
          <w:rFonts w:eastAsia="Times New Roman"/>
        </w:rPr>
        <w:t xml:space="preserve"> герметичный детектор общего назначения для поиска </w:t>
      </w:r>
      <w:r>
        <w:rPr>
          <w:rFonts w:eastAsia="Times New Roman"/>
        </w:rPr>
        <w:t>проявлений</w:t>
      </w:r>
      <w:r w:rsidRPr="006C2EB0">
        <w:rPr>
          <w:rFonts w:eastAsia="Times New Roman"/>
        </w:rPr>
        <w:t xml:space="preserve"> темного сектора (</w:t>
      </w:r>
      <w:r w:rsidRPr="006C2EB0">
        <w:rPr>
          <w:rFonts w:eastAsia="Times New Roman"/>
          <w:lang w:val="en-US"/>
        </w:rPr>
        <w:t>DS</w:t>
      </w:r>
      <w:r>
        <w:rPr>
          <w:rFonts w:eastAsia="Times New Roman"/>
        </w:rPr>
        <w:t>) при регистрации событий с недостающей энергией (</w:t>
      </w:r>
      <w:r>
        <w:rPr>
          <w:rFonts w:eastAsia="Times New Roman"/>
          <w:lang w:val="en-US"/>
        </w:rPr>
        <w:t>missing</w:t>
      </w:r>
      <w:r w:rsidRPr="000C5645">
        <w:rPr>
          <w:rFonts w:eastAsia="Times New Roman"/>
        </w:rPr>
        <w:t xml:space="preserve"> </w:t>
      </w:r>
      <w:r>
        <w:rPr>
          <w:rFonts w:eastAsia="Times New Roman"/>
          <w:lang w:val="en-US"/>
        </w:rPr>
        <w:t>energy</w:t>
      </w:r>
      <w:r>
        <w:rPr>
          <w:rFonts w:eastAsia="Times New Roman"/>
        </w:rPr>
        <w:t>)</w:t>
      </w:r>
      <w:r w:rsidRPr="000C5645">
        <w:rPr>
          <w:rFonts w:eastAsia="Times New Roman"/>
        </w:rPr>
        <w:t xml:space="preserve"> </w:t>
      </w:r>
      <w:r w:rsidRPr="006C2EB0">
        <w:rPr>
          <w:rFonts w:eastAsia="Times New Roman"/>
        </w:rPr>
        <w:t xml:space="preserve">при </w:t>
      </w:r>
      <w:r w:rsidRPr="00FA69EE">
        <w:rPr>
          <w:rFonts w:eastAsia="Times New Roman"/>
        </w:rPr>
        <w:t>рассеянии электронов/позитронов, адронов и мюонов</w:t>
      </w:r>
      <w:r>
        <w:rPr>
          <w:rFonts w:eastAsia="Times New Roman"/>
        </w:rPr>
        <w:t xml:space="preserve"> на ядрах</w:t>
      </w:r>
      <w:r w:rsidRPr="006C2EB0">
        <w:rPr>
          <w:rFonts w:eastAsia="Times New Roman"/>
        </w:rPr>
        <w:t xml:space="preserve">. Основное внимание в </w:t>
      </w:r>
      <w:r>
        <w:rPr>
          <w:rFonts w:eastAsia="Times New Roman"/>
        </w:rPr>
        <w:t xml:space="preserve">эксперименте </w:t>
      </w:r>
      <w:r w:rsidRPr="006C2EB0">
        <w:rPr>
          <w:rFonts w:eastAsia="Times New Roman"/>
          <w:lang w:val="en-US"/>
        </w:rPr>
        <w:t>NA</w:t>
      </w:r>
      <w:r w:rsidRPr="006C2EB0">
        <w:rPr>
          <w:rFonts w:eastAsia="Times New Roman"/>
        </w:rPr>
        <w:t>64 уделяется легкой темной материи (</w:t>
      </w:r>
      <w:r w:rsidRPr="006C2EB0">
        <w:rPr>
          <w:rFonts w:eastAsia="Times New Roman"/>
          <w:lang w:val="en-US"/>
        </w:rPr>
        <w:t>LDM</w:t>
      </w:r>
      <w:r>
        <w:rPr>
          <w:rFonts w:eastAsia="Times New Roman"/>
        </w:rPr>
        <w:t>), взаимодействующей со С</w:t>
      </w:r>
      <w:r w:rsidRPr="006C2EB0">
        <w:rPr>
          <w:rFonts w:eastAsia="Times New Roman"/>
        </w:rPr>
        <w:t>тандартной моделью (</w:t>
      </w:r>
      <w:r w:rsidRPr="006C2EB0">
        <w:rPr>
          <w:rFonts w:eastAsia="Times New Roman"/>
          <w:lang w:val="en-US"/>
        </w:rPr>
        <w:t>SM</w:t>
      </w:r>
      <w:r w:rsidRPr="006C2EB0">
        <w:rPr>
          <w:rFonts w:eastAsia="Times New Roman"/>
        </w:rPr>
        <w:t>) через векторный (или другой) портал, такой, например, как темные фотоны (</w:t>
      </w:r>
      <w:r w:rsidRPr="006C2EB0">
        <w:rPr>
          <w:rFonts w:eastAsia="Times New Roman"/>
          <w:lang w:val="en-US"/>
        </w:rPr>
        <w:t>A</w:t>
      </w:r>
      <w:r w:rsidRPr="006C2EB0">
        <w:rPr>
          <w:rFonts w:eastAsia="Times New Roman"/>
        </w:rPr>
        <w:t>')</w:t>
      </w:r>
      <w:r>
        <w:rPr>
          <w:rFonts w:eastAsia="Times New Roman"/>
        </w:rPr>
        <w:t xml:space="preserve">, </w:t>
      </w:r>
      <w:r w:rsidRPr="00FA69EE">
        <w:rPr>
          <w:rFonts w:eastAsia="Times New Roman"/>
        </w:rPr>
        <w:t>а также</w:t>
      </w:r>
      <w:r>
        <w:rPr>
          <w:rFonts w:eastAsia="Times New Roman"/>
        </w:rPr>
        <w:t xml:space="preserve"> множеству</w:t>
      </w:r>
      <w:r w:rsidRPr="00FA69EE">
        <w:rPr>
          <w:rFonts w:eastAsia="Times New Roman"/>
        </w:rPr>
        <w:t xml:space="preserve"> сценариев проявления Новой Физики.</w:t>
      </w:r>
      <w:r w:rsidRPr="006C2EB0">
        <w:rPr>
          <w:rFonts w:eastAsia="Times New Roman"/>
        </w:rPr>
        <w:t xml:space="preserve"> </w:t>
      </w:r>
      <w:r w:rsidRPr="001B2D7B">
        <w:rPr>
          <w:rFonts w:eastAsia="Times New Roman"/>
        </w:rPr>
        <w:t xml:space="preserve">В </w:t>
      </w:r>
      <w:r w:rsidRPr="001B2D7B">
        <w:rPr>
          <w:rFonts w:eastAsia="Times New Roman"/>
          <w:i/>
          <w:lang w:val="en-US"/>
        </w:rPr>
        <w:t>e</w:t>
      </w:r>
      <w:r w:rsidRPr="001B2D7B">
        <w:rPr>
          <w:rFonts w:eastAsia="Times New Roman"/>
          <w:i/>
          <w:vertAlign w:val="superscript"/>
        </w:rPr>
        <w:t>-</w:t>
      </w:r>
      <w:r w:rsidRPr="001B2D7B">
        <w:rPr>
          <w:rFonts w:eastAsia="Times New Roman"/>
        </w:rPr>
        <w:t>-моде эксперимента (</w:t>
      </w:r>
      <w:r w:rsidRPr="001B2D7B">
        <w:rPr>
          <w:rFonts w:eastAsia="Times New Roman"/>
          <w:lang w:val="en-US"/>
        </w:rPr>
        <w:t>NA</w:t>
      </w:r>
      <w:r w:rsidRPr="001B2D7B">
        <w:rPr>
          <w:rFonts w:eastAsia="Times New Roman"/>
        </w:rPr>
        <w:t>64</w:t>
      </w:r>
      <w:r w:rsidRPr="001B2D7B">
        <w:rPr>
          <w:rFonts w:eastAsia="Times New Roman"/>
          <w:lang w:val="en-US"/>
        </w:rPr>
        <w:t>e</w:t>
      </w:r>
      <w:r w:rsidRPr="001B2D7B">
        <w:rPr>
          <w:rFonts w:eastAsia="Times New Roman"/>
        </w:rPr>
        <w:t xml:space="preserve">) используется пучок электронов с энергией 100 ГэВ на канале </w:t>
      </w:r>
      <w:r w:rsidRPr="001B2D7B">
        <w:rPr>
          <w:rFonts w:eastAsia="Times New Roman"/>
          <w:lang w:val="en-US"/>
        </w:rPr>
        <w:t>H</w:t>
      </w:r>
      <w:r w:rsidRPr="001B2D7B">
        <w:rPr>
          <w:rFonts w:eastAsia="Times New Roman"/>
        </w:rPr>
        <w:t>4. Пучок формируется таким образом, чтобы получать электроны с максимальной интенсивностью порядка 10</w:t>
      </w:r>
      <w:r w:rsidRPr="001B2D7B">
        <w:rPr>
          <w:rFonts w:eastAsia="Times New Roman"/>
          <w:vertAlign w:val="superscript"/>
        </w:rPr>
        <w:t>7</w:t>
      </w:r>
      <w:r w:rsidRPr="001B2D7B">
        <w:rPr>
          <w:rFonts w:eastAsia="Times New Roman"/>
        </w:rPr>
        <w:t xml:space="preserve"> за сброс </w:t>
      </w:r>
      <w:r w:rsidRPr="001B2D7B">
        <w:rPr>
          <w:rFonts w:eastAsia="Times New Roman"/>
          <w:lang w:val="en-US"/>
        </w:rPr>
        <w:t>SPS</w:t>
      </w:r>
      <w:r w:rsidRPr="001B2D7B">
        <w:rPr>
          <w:rFonts w:eastAsia="Times New Roman"/>
        </w:rPr>
        <w:t xml:space="preserve"> с растяжкой 4,8 с в диапазоне импульсов от 50 до 150 ГэВ/</w:t>
      </w:r>
      <w:r w:rsidRPr="001B2D7B">
        <w:rPr>
          <w:rFonts w:eastAsia="Times New Roman"/>
          <w:lang w:val="en-US"/>
        </w:rPr>
        <w:t>c</w:t>
      </w:r>
      <w:r w:rsidRPr="001B2D7B">
        <w:rPr>
          <w:rFonts w:eastAsia="Times New Roman"/>
        </w:rPr>
        <w:t>. Измеренная примесь адронов в электронном пучке находится на уровне π/</w:t>
      </w:r>
      <w:r w:rsidRPr="001B2D7B">
        <w:rPr>
          <w:rFonts w:eastAsia="Times New Roman"/>
          <w:lang w:val="en-US"/>
        </w:rPr>
        <w:t>e</w:t>
      </w:r>
      <w:r w:rsidRPr="001B2D7B">
        <w:rPr>
          <w:rFonts w:eastAsia="Times New Roman"/>
          <w:vertAlign w:val="superscript"/>
        </w:rPr>
        <w:t>−</w:t>
      </w:r>
      <w:r w:rsidRPr="001B2D7B">
        <w:rPr>
          <w:rFonts w:eastAsia="Times New Roman"/>
        </w:rPr>
        <w:t xml:space="preserve"> &lt; 2% и </w:t>
      </w:r>
      <w:r w:rsidRPr="001B2D7B">
        <w:rPr>
          <w:rFonts w:eastAsia="Times New Roman"/>
          <w:lang w:val="en-US"/>
        </w:rPr>
        <w:t>K</w:t>
      </w:r>
      <w:r w:rsidRPr="001B2D7B">
        <w:rPr>
          <w:rFonts w:eastAsia="Times New Roman"/>
        </w:rPr>
        <w:t>/</w:t>
      </w:r>
      <w:r w:rsidRPr="001B2D7B">
        <w:rPr>
          <w:rFonts w:eastAsia="Times New Roman"/>
          <w:lang w:val="en-US"/>
        </w:rPr>
        <w:t>e</w:t>
      </w:r>
      <w:r w:rsidRPr="001B2D7B">
        <w:rPr>
          <w:rFonts w:eastAsia="Times New Roman"/>
          <w:vertAlign w:val="superscript"/>
        </w:rPr>
        <w:t xml:space="preserve">− </w:t>
      </w:r>
      <w:r w:rsidRPr="001B2D7B">
        <w:rPr>
          <w:rFonts w:eastAsia="Times New Roman"/>
        </w:rPr>
        <w:t xml:space="preserve">&lt; 0,3%. Эксперимент </w:t>
      </w:r>
      <w:r w:rsidRPr="001B2D7B">
        <w:rPr>
          <w:rFonts w:eastAsia="Times New Roman"/>
          <w:lang w:val="en-US"/>
        </w:rPr>
        <w:t>NA</w:t>
      </w:r>
      <w:r w:rsidRPr="001B2D7B">
        <w:rPr>
          <w:rFonts w:eastAsia="Times New Roman"/>
        </w:rPr>
        <w:t>64 работал с 2016 по 2018 год, и после остановки БАК на модернизацию (</w:t>
      </w:r>
      <w:r w:rsidRPr="001B2D7B">
        <w:rPr>
          <w:rFonts w:eastAsia="Times New Roman"/>
          <w:lang w:val="en-US"/>
        </w:rPr>
        <w:t>LS</w:t>
      </w:r>
      <w:r w:rsidRPr="001B2D7B">
        <w:rPr>
          <w:rFonts w:eastAsia="Times New Roman"/>
        </w:rPr>
        <w:t xml:space="preserve">2) в 2021 году мы возобновили набор данных на новом постоянном месте на канале </w:t>
      </w:r>
      <w:r w:rsidRPr="001B2D7B">
        <w:rPr>
          <w:rFonts w:eastAsia="Times New Roman"/>
          <w:lang w:val="en-US"/>
        </w:rPr>
        <w:t>H</w:t>
      </w:r>
      <w:r w:rsidRPr="001B2D7B">
        <w:rPr>
          <w:rFonts w:eastAsia="Times New Roman"/>
        </w:rPr>
        <w:t>4 ЦЕРН. Несмотря на то, что эксперимент только начался, уже получен ряд интересных результатов [2-4] представленных в данном отчете</w:t>
      </w:r>
      <w:r>
        <w:rPr>
          <w:rFonts w:eastAsia="Times New Roman"/>
        </w:rPr>
        <w:t>, структурированном</w:t>
      </w:r>
      <w:r w:rsidRPr="009042D7">
        <w:rPr>
          <w:rFonts w:eastAsia="Times New Roman"/>
        </w:rPr>
        <w:t xml:space="preserve"> </w:t>
      </w:r>
      <w:r>
        <w:rPr>
          <w:rFonts w:eastAsia="Times New Roman"/>
        </w:rPr>
        <w:t>по исследуемым</w:t>
      </w:r>
      <w:r w:rsidRPr="009042D7">
        <w:rPr>
          <w:rFonts w:eastAsia="Times New Roman"/>
        </w:rPr>
        <w:t xml:space="preserve"> </w:t>
      </w:r>
      <w:r>
        <w:rPr>
          <w:rFonts w:eastAsia="Times New Roman"/>
        </w:rPr>
        <w:t>модам распада</w:t>
      </w:r>
      <w:r w:rsidRPr="009042D7">
        <w:rPr>
          <w:rFonts w:eastAsia="Times New Roman"/>
        </w:rPr>
        <w:t xml:space="preserve"> </w:t>
      </w:r>
      <w:r w:rsidRPr="009042D7">
        <w:rPr>
          <w:rFonts w:eastAsia="Times New Roman"/>
          <w:lang w:val="en-US"/>
        </w:rPr>
        <w:t>A</w:t>
      </w:r>
      <w:r>
        <w:rPr>
          <w:rFonts w:eastAsia="Times New Roman"/>
        </w:rPr>
        <w:t>'</w:t>
      </w:r>
      <w:r w:rsidRPr="009042D7">
        <w:rPr>
          <w:rFonts w:eastAsia="Times New Roman"/>
        </w:rPr>
        <w:t>.</w:t>
      </w:r>
      <w:r>
        <w:rPr>
          <w:rFonts w:eastAsia="Times New Roman"/>
        </w:rPr>
        <w:t xml:space="preserve"> </w:t>
      </w:r>
    </w:p>
    <w:p w14:paraId="0506E13A" w14:textId="09951C2D" w:rsidR="00CE21D5" w:rsidRPr="0000380D" w:rsidRDefault="00CE21D5" w:rsidP="00CE21D5">
      <w:pPr>
        <w:jc w:val="both"/>
        <w:rPr>
          <w:rFonts w:eastAsia="Times New Roman"/>
        </w:rPr>
      </w:pPr>
      <w:r>
        <w:rPr>
          <w:rFonts w:eastAsia="Times New Roman"/>
          <w:b/>
          <w:lang w:val="en-US"/>
        </w:rPr>
        <w:t>Невидимая мода</w:t>
      </w:r>
      <w:r w:rsidRPr="0000380D">
        <w:rPr>
          <w:rFonts w:eastAsia="Times New Roman"/>
          <w:b/>
        </w:rPr>
        <w:t>:</w:t>
      </w:r>
      <w:r w:rsidRPr="0000380D">
        <w:rPr>
          <w:rFonts w:eastAsia="Times New Roman"/>
        </w:rPr>
        <w:t xml:space="preserve"> </w:t>
      </w:r>
      <w:r>
        <w:rPr>
          <w:rFonts w:eastAsia="Times New Roman"/>
        </w:rPr>
        <w:t xml:space="preserve">Коллаборация </w:t>
      </w:r>
      <w:r w:rsidRPr="005E4DE9">
        <w:rPr>
          <w:rFonts w:eastAsia="Times New Roman"/>
          <w:lang w:val="en-US"/>
        </w:rPr>
        <w:t>NA</w:t>
      </w:r>
      <w:r w:rsidRPr="005E4DE9">
        <w:rPr>
          <w:rFonts w:eastAsia="Times New Roman"/>
        </w:rPr>
        <w:t xml:space="preserve">64 </w:t>
      </w:r>
      <w:r>
        <w:rPr>
          <w:rFonts w:eastAsia="Times New Roman"/>
        </w:rPr>
        <w:t>первой предложила</w:t>
      </w:r>
      <w:r w:rsidRPr="005E4DE9">
        <w:rPr>
          <w:rFonts w:eastAsia="Times New Roman"/>
        </w:rPr>
        <w:t xml:space="preserve"> </w:t>
      </w:r>
      <w:r>
        <w:rPr>
          <w:rFonts w:eastAsia="Times New Roman"/>
        </w:rPr>
        <w:t>комбинировать</w:t>
      </w:r>
      <w:r w:rsidRPr="005E4DE9">
        <w:rPr>
          <w:rFonts w:eastAsia="Times New Roman"/>
        </w:rPr>
        <w:t xml:space="preserve"> </w:t>
      </w:r>
      <w:r>
        <w:rPr>
          <w:rFonts w:eastAsia="Times New Roman"/>
        </w:rPr>
        <w:t>техники активной мишени</w:t>
      </w:r>
      <w:r w:rsidRPr="005E4DE9">
        <w:rPr>
          <w:rFonts w:eastAsia="Times New Roman"/>
        </w:rPr>
        <w:t xml:space="preserve"> </w:t>
      </w:r>
      <w:r>
        <w:rPr>
          <w:rFonts w:eastAsia="Times New Roman"/>
        </w:rPr>
        <w:t>и</w:t>
      </w:r>
      <w:r w:rsidRPr="005E4DE9">
        <w:rPr>
          <w:rFonts w:eastAsia="Times New Roman"/>
        </w:rPr>
        <w:t xml:space="preserve"> </w:t>
      </w:r>
      <w:r w:rsidRPr="00657C57">
        <w:rPr>
          <w:rFonts w:eastAsia="Times New Roman"/>
        </w:rPr>
        <w:t>недостающей</w:t>
      </w:r>
      <w:r w:rsidRPr="005E4DE9">
        <w:rPr>
          <w:rFonts w:eastAsia="Times New Roman"/>
        </w:rPr>
        <w:t xml:space="preserve"> энергии для поиска невидимых распадов </w:t>
      </w:r>
      <w:r>
        <w:rPr>
          <w:rFonts w:eastAsia="Times New Roman"/>
        </w:rPr>
        <w:t>темного фотона</w:t>
      </w:r>
      <w:r w:rsidRPr="005E4DE9">
        <w:rPr>
          <w:rFonts w:eastAsia="Times New Roman"/>
        </w:rPr>
        <w:t xml:space="preserve"> </w:t>
      </w:r>
      <w:r w:rsidRPr="005E4DE9">
        <w:rPr>
          <w:rFonts w:eastAsia="Times New Roman"/>
          <w:lang w:val="en-US"/>
        </w:rPr>
        <w:t>A</w:t>
      </w:r>
      <w:r>
        <w:rPr>
          <w:rFonts w:eastAsia="Times New Roman"/>
        </w:rPr>
        <w:t>', образующегося</w:t>
      </w:r>
      <w:r w:rsidRPr="005E4DE9">
        <w:rPr>
          <w:rFonts w:eastAsia="Times New Roman"/>
        </w:rPr>
        <w:t xml:space="preserve"> в мишени </w:t>
      </w:r>
      <w:r w:rsidRPr="005E4DE9">
        <w:rPr>
          <w:rFonts w:eastAsia="Times New Roman"/>
          <w:lang w:val="en-US"/>
        </w:rPr>
        <w:t>ECAL</w:t>
      </w:r>
      <w:r w:rsidRPr="005E4DE9">
        <w:rPr>
          <w:rFonts w:eastAsia="Times New Roman"/>
        </w:rPr>
        <w:t xml:space="preserve"> (электромагнитном калориметре) в результате реакции тормозного излучения </w:t>
      </w:r>
      <w:r w:rsidRPr="005E4DE9">
        <w:rPr>
          <w:rFonts w:eastAsia="Times New Roman"/>
          <w:lang w:val="en-US"/>
        </w:rPr>
        <w:t>e</w:t>
      </w:r>
      <w:r w:rsidRPr="005E4DE9">
        <w:rPr>
          <w:rFonts w:eastAsia="Times New Roman"/>
        </w:rPr>
        <w:t>-</w:t>
      </w:r>
      <w:r w:rsidRPr="005E4DE9">
        <w:rPr>
          <w:rFonts w:eastAsia="Times New Roman"/>
          <w:lang w:val="en-US"/>
        </w:rPr>
        <w:t>Z</w:t>
      </w:r>
      <w:r w:rsidRPr="005E4DE9">
        <w:rPr>
          <w:rFonts w:eastAsia="Times New Roman"/>
        </w:rPr>
        <w:t xml:space="preserve"> → </w:t>
      </w:r>
      <w:r w:rsidRPr="005E4DE9">
        <w:rPr>
          <w:rFonts w:eastAsia="Times New Roman"/>
          <w:lang w:val="en-US"/>
        </w:rPr>
        <w:t>e</w:t>
      </w:r>
      <w:r w:rsidRPr="005E4DE9">
        <w:rPr>
          <w:rFonts w:eastAsia="Times New Roman"/>
        </w:rPr>
        <w:t>−</w:t>
      </w:r>
      <w:r w:rsidRPr="005E4DE9">
        <w:rPr>
          <w:rFonts w:eastAsia="Times New Roman"/>
          <w:lang w:val="en-US"/>
        </w:rPr>
        <w:t>ZA</w:t>
      </w:r>
      <w:r w:rsidRPr="005E4DE9">
        <w:rPr>
          <w:rFonts w:eastAsia="Times New Roman"/>
        </w:rPr>
        <w:t xml:space="preserve">', </w:t>
      </w:r>
      <w:r>
        <w:rPr>
          <w:rFonts w:eastAsia="Times New Roman"/>
        </w:rPr>
        <w:t>в процессе взаимодействия электронов с</w:t>
      </w:r>
      <w:r w:rsidRPr="00A55F03">
        <w:rPr>
          <w:rFonts w:eastAsia="Times New Roman"/>
        </w:rPr>
        <w:t xml:space="preserve"> </w:t>
      </w:r>
      <w:r>
        <w:rPr>
          <w:rFonts w:eastAsia="Times New Roman"/>
        </w:rPr>
        <w:t>ядрами</w:t>
      </w:r>
      <w:r w:rsidRPr="00A55F03">
        <w:rPr>
          <w:rFonts w:eastAsia="Times New Roman"/>
        </w:rPr>
        <w:t xml:space="preserve"> с зарядом </w:t>
      </w:r>
      <w:r w:rsidRPr="00A55F03">
        <w:rPr>
          <w:rFonts w:eastAsia="Times New Roman"/>
          <w:lang w:val="en-US"/>
        </w:rPr>
        <w:t>Z</w:t>
      </w:r>
      <w:r w:rsidRPr="005E4DE9">
        <w:rPr>
          <w:rFonts w:eastAsia="Times New Roman"/>
        </w:rPr>
        <w:t xml:space="preserve">. После </w:t>
      </w:r>
      <w:r>
        <w:rPr>
          <w:rFonts w:eastAsia="Times New Roman"/>
        </w:rPr>
        <w:t>рождения</w:t>
      </w:r>
      <w:r w:rsidRPr="005E4DE9">
        <w:rPr>
          <w:rFonts w:eastAsia="Times New Roman"/>
        </w:rPr>
        <w:t xml:space="preserve"> </w:t>
      </w:r>
      <w:r w:rsidRPr="005E4DE9">
        <w:rPr>
          <w:rFonts w:eastAsia="Times New Roman"/>
          <w:lang w:val="en-US"/>
        </w:rPr>
        <w:t>A</w:t>
      </w:r>
      <w:r w:rsidRPr="005E4DE9">
        <w:rPr>
          <w:rFonts w:eastAsia="Times New Roman"/>
        </w:rPr>
        <w:t xml:space="preserve">' </w:t>
      </w:r>
      <w:r>
        <w:rPr>
          <w:rFonts w:eastAsia="Times New Roman"/>
        </w:rPr>
        <w:t>может распасться на пару частиц</w:t>
      </w:r>
      <w:r w:rsidRPr="005E4DE9">
        <w:rPr>
          <w:rFonts w:eastAsia="Times New Roman"/>
        </w:rPr>
        <w:t xml:space="preserve"> </w:t>
      </w:r>
      <w:r w:rsidRPr="005E4DE9">
        <w:rPr>
          <w:rFonts w:eastAsia="Times New Roman"/>
          <w:lang w:val="en-US"/>
        </w:rPr>
        <w:t>LDM</w:t>
      </w:r>
      <w:r w:rsidRPr="005E4DE9">
        <w:rPr>
          <w:rFonts w:eastAsia="Times New Roman"/>
        </w:rPr>
        <w:t xml:space="preserve">, </w:t>
      </w:r>
      <w:r w:rsidRPr="005E4DE9">
        <w:rPr>
          <w:rFonts w:eastAsia="Times New Roman"/>
          <w:lang w:val="en-US"/>
        </w:rPr>
        <w:t>A</w:t>
      </w:r>
      <w:r w:rsidRPr="005E4DE9">
        <w:rPr>
          <w:rFonts w:eastAsia="Times New Roman"/>
        </w:rPr>
        <w:t xml:space="preserve">' → </w:t>
      </w:r>
      <w:r w:rsidRPr="005E4DE9">
        <w:rPr>
          <w:rFonts w:eastAsia="Times New Roman"/>
          <w:lang w:val="en-US"/>
        </w:rPr>
        <w:t>χχ</w:t>
      </w:r>
      <w:r>
        <w:rPr>
          <w:rFonts w:eastAsia="Times New Roman"/>
          <w:lang w:val="en-US"/>
        </w:rPr>
        <w:t xml:space="preserve"> не регистрируемых </w:t>
      </w:r>
      <w:r>
        <w:rPr>
          <w:rFonts w:eastAsia="Times New Roman"/>
          <w:lang w:val="en-US"/>
        </w:rPr>
        <w:lastRenderedPageBreak/>
        <w:t>детекторами</w:t>
      </w:r>
      <w:r w:rsidRPr="005E4DE9">
        <w:rPr>
          <w:rFonts w:eastAsia="Times New Roman"/>
        </w:rPr>
        <w:t xml:space="preserve">, </w:t>
      </w:r>
      <w:r>
        <w:rPr>
          <w:rFonts w:eastAsia="Times New Roman"/>
        </w:rPr>
        <w:t>таким образом сигнатурой распада является</w:t>
      </w:r>
      <w:r w:rsidRPr="005E4DE9">
        <w:rPr>
          <w:rFonts w:eastAsia="Times New Roman"/>
        </w:rPr>
        <w:t xml:space="preserve"> </w:t>
      </w:r>
      <w:r>
        <w:rPr>
          <w:rFonts w:eastAsia="Times New Roman"/>
        </w:rPr>
        <w:t>процесс с недостающей энергией</w:t>
      </w:r>
      <w:r w:rsidRPr="005E4DE9">
        <w:rPr>
          <w:rFonts w:eastAsia="Times New Roman"/>
        </w:rPr>
        <w:t xml:space="preserve">. </w:t>
      </w:r>
      <w:r>
        <w:rPr>
          <w:rFonts w:eastAsia="Times New Roman"/>
        </w:rPr>
        <w:t>Поэтому такая мода распада называется невидимой</w:t>
      </w:r>
      <w:r w:rsidRPr="005E4DE9">
        <w:rPr>
          <w:rFonts w:eastAsia="Times New Roman"/>
        </w:rPr>
        <w:t xml:space="preserve">. </w:t>
      </w:r>
      <w:r>
        <w:rPr>
          <w:rFonts w:eastAsia="Times New Roman"/>
        </w:rPr>
        <w:t>Пространство параметров, где т.н. сила смешивания</w:t>
      </w:r>
      <w:r w:rsidRPr="005E4DE9">
        <w:rPr>
          <w:rFonts w:eastAsia="Times New Roman"/>
        </w:rPr>
        <w:t xml:space="preserve"> </w:t>
      </w:r>
      <w:r>
        <w:rPr>
          <w:rFonts w:eastAsia="Times New Roman"/>
        </w:rPr>
        <w:t xml:space="preserve">составляет </w:t>
      </w:r>
      <w:r w:rsidRPr="00D914E8">
        <w:rPr>
          <w:rFonts w:eastAsia="Times New Roman"/>
        </w:rPr>
        <w:t>10</w:t>
      </w:r>
      <w:r w:rsidRPr="00D914E8">
        <w:rPr>
          <w:rFonts w:eastAsia="Times New Roman"/>
          <w:vertAlign w:val="superscript"/>
        </w:rPr>
        <w:t>−6</w:t>
      </w:r>
      <w:r w:rsidRPr="00D914E8">
        <w:rPr>
          <w:rFonts w:eastAsia="Times New Roman"/>
        </w:rPr>
        <w:t xml:space="preserve"> &lt; </w:t>
      </w:r>
      <w:r>
        <w:rPr>
          <w:rFonts w:eastAsia="Times New Roman"/>
        </w:rPr>
        <w:sym w:font="Symbol" w:char="F065"/>
      </w:r>
      <w:r w:rsidRPr="00D914E8">
        <w:rPr>
          <w:rFonts w:eastAsia="Times New Roman"/>
        </w:rPr>
        <w:t xml:space="preserve"> &lt; 10</w:t>
      </w:r>
      <w:r w:rsidRPr="00D914E8">
        <w:rPr>
          <w:rFonts w:eastAsia="Times New Roman"/>
          <w:vertAlign w:val="superscript"/>
        </w:rPr>
        <w:t>−3</w:t>
      </w:r>
      <w:r w:rsidRPr="00D914E8">
        <w:rPr>
          <w:rFonts w:eastAsia="Times New Roman"/>
        </w:rPr>
        <w:t xml:space="preserve"> </w:t>
      </w:r>
      <w:r w:rsidRPr="005E4DE9">
        <w:rPr>
          <w:rFonts w:eastAsia="Times New Roman"/>
        </w:rPr>
        <w:t>и масс</w:t>
      </w:r>
      <w:r>
        <w:rPr>
          <w:rFonts w:eastAsia="Times New Roman"/>
        </w:rPr>
        <w:t>а</w:t>
      </w:r>
      <w:r w:rsidRPr="005E4DE9">
        <w:rPr>
          <w:rFonts w:eastAsia="Times New Roman"/>
        </w:rPr>
        <w:t xml:space="preserve"> </w:t>
      </w:r>
      <w:r w:rsidRPr="005E4DE9">
        <w:rPr>
          <w:rFonts w:eastAsia="Times New Roman"/>
          <w:lang w:val="en-US"/>
        </w:rPr>
        <w:t>m</w:t>
      </w:r>
      <w:r w:rsidRPr="0064146E">
        <w:rPr>
          <w:rFonts w:eastAsia="Times New Roman"/>
          <w:vertAlign w:val="subscript"/>
          <w:lang w:val="en-US"/>
        </w:rPr>
        <w:t>A</w:t>
      </w:r>
      <w:r w:rsidRPr="0064146E">
        <w:rPr>
          <w:rFonts w:eastAsia="Times New Roman"/>
          <w:vertAlign w:val="subscript"/>
        </w:rPr>
        <w:t>'</w:t>
      </w:r>
      <w:r w:rsidRPr="005E4DE9">
        <w:rPr>
          <w:rFonts w:eastAsia="Times New Roman"/>
        </w:rPr>
        <w:t xml:space="preserve"> </w:t>
      </w:r>
      <w:r>
        <w:rPr>
          <w:rFonts w:eastAsia="Times New Roman"/>
        </w:rPr>
        <w:t xml:space="preserve">находится </w:t>
      </w:r>
      <w:r w:rsidRPr="005E4DE9">
        <w:rPr>
          <w:rFonts w:eastAsia="Times New Roman"/>
        </w:rPr>
        <w:t xml:space="preserve">в </w:t>
      </w:r>
      <w:r w:rsidRPr="001B2D7B">
        <w:rPr>
          <w:rFonts w:eastAsia="Times New Roman"/>
        </w:rPr>
        <w:t xml:space="preserve">субгэвном диапазоне, является областью исследования </w:t>
      </w:r>
      <w:r w:rsidRPr="001B2D7B">
        <w:rPr>
          <w:rFonts w:eastAsia="Times New Roman"/>
          <w:lang w:val="en-US"/>
        </w:rPr>
        <w:t>NA</w:t>
      </w:r>
      <w:r w:rsidRPr="001B2D7B">
        <w:rPr>
          <w:rFonts w:eastAsia="Times New Roman"/>
        </w:rPr>
        <w:t xml:space="preserve">64, где происхождение </w:t>
      </w:r>
      <w:r w:rsidRPr="001B2D7B">
        <w:rPr>
          <w:rFonts w:eastAsia="Times New Roman"/>
          <w:lang w:val="en-US"/>
        </w:rPr>
        <w:t>DM</w:t>
      </w:r>
      <w:r w:rsidRPr="001B2D7B">
        <w:rPr>
          <w:rFonts w:eastAsia="Times New Roman"/>
        </w:rPr>
        <w:t xml:space="preserve"> объясняется следствием термического вымораживания. Эксперименты с недостающей энергией, такие как </w:t>
      </w:r>
      <w:r w:rsidRPr="001B2D7B">
        <w:rPr>
          <w:rFonts w:eastAsia="Times New Roman"/>
          <w:lang w:val="en-US"/>
        </w:rPr>
        <w:t>NA</w:t>
      </w:r>
      <w:r w:rsidRPr="001B2D7B">
        <w:rPr>
          <w:rFonts w:eastAsia="Times New Roman"/>
        </w:rPr>
        <w:t>64, требуют знания параметров налетающего пучка (импульса и типа частицы) и точного измерения</w:t>
      </w:r>
      <w:r w:rsidRPr="005E4DE9">
        <w:rPr>
          <w:rFonts w:eastAsia="Times New Roman"/>
        </w:rPr>
        <w:t xml:space="preserve"> энергии</w:t>
      </w:r>
      <w:r>
        <w:rPr>
          <w:rFonts w:eastAsia="Times New Roman"/>
        </w:rPr>
        <w:t>,</w:t>
      </w:r>
      <w:r w:rsidRPr="005E4DE9">
        <w:rPr>
          <w:rFonts w:eastAsia="Times New Roman"/>
        </w:rPr>
        <w:t xml:space="preserve"> </w:t>
      </w:r>
      <w:r>
        <w:rPr>
          <w:rFonts w:eastAsia="Times New Roman"/>
        </w:rPr>
        <w:t xml:space="preserve">потерянной </w:t>
      </w:r>
      <w:r w:rsidRPr="005E4DE9">
        <w:rPr>
          <w:rFonts w:eastAsia="Times New Roman"/>
        </w:rPr>
        <w:t>в результате взаимодействия</w:t>
      </w:r>
      <w:r>
        <w:rPr>
          <w:rFonts w:eastAsia="Times New Roman"/>
        </w:rPr>
        <w:t xml:space="preserve"> в установке</w:t>
      </w:r>
      <w:r w:rsidRPr="005E4DE9">
        <w:rPr>
          <w:rFonts w:eastAsia="Times New Roman"/>
        </w:rPr>
        <w:t xml:space="preserve">. </w:t>
      </w:r>
      <w:r>
        <w:rPr>
          <w:rFonts w:eastAsia="Times New Roman"/>
        </w:rPr>
        <w:t>Полезное</w:t>
      </w:r>
      <w:r w:rsidRPr="00D914E8">
        <w:rPr>
          <w:rFonts w:eastAsia="Times New Roman"/>
        </w:rPr>
        <w:t xml:space="preserve"> событие </w:t>
      </w:r>
      <w:r>
        <w:rPr>
          <w:rFonts w:eastAsia="Times New Roman"/>
        </w:rPr>
        <w:t>идентифицируется</w:t>
      </w:r>
      <w:r w:rsidRPr="00D914E8">
        <w:rPr>
          <w:rFonts w:eastAsia="Times New Roman"/>
        </w:rPr>
        <w:t xml:space="preserve"> как </w:t>
      </w:r>
      <w:r>
        <w:rPr>
          <w:rFonts w:eastAsia="Times New Roman"/>
        </w:rPr>
        <w:t>одиночный электромагнитный ливень</w:t>
      </w:r>
      <w:r w:rsidRPr="00D914E8">
        <w:rPr>
          <w:rFonts w:eastAsia="Times New Roman"/>
        </w:rPr>
        <w:t xml:space="preserve"> в ECAL с энергией </w:t>
      </w:r>
      <w:r w:rsidRPr="005E4DE9">
        <w:rPr>
          <w:rFonts w:eastAsia="Times New Roman"/>
          <w:lang w:val="en-US"/>
        </w:rPr>
        <w:t>E</w:t>
      </w:r>
      <w:r w:rsidRPr="005E4DE9">
        <w:rPr>
          <w:rFonts w:eastAsia="Times New Roman"/>
          <w:vertAlign w:val="subscript"/>
          <w:lang w:val="en-US"/>
        </w:rPr>
        <w:t>ECAL</w:t>
      </w:r>
      <w:r w:rsidRPr="00D914E8">
        <w:rPr>
          <w:rFonts w:eastAsia="Times New Roman"/>
        </w:rPr>
        <w:t xml:space="preserve"> </w:t>
      </w:r>
      <w:r>
        <w:rPr>
          <w:rFonts w:eastAsia="Times New Roman"/>
        </w:rPr>
        <w:t xml:space="preserve">ниже заданного порога, сопровождаемый значительной недостающей энергией </w:t>
      </w:r>
      <w:r w:rsidRPr="005E4DE9">
        <w:rPr>
          <w:rFonts w:eastAsia="Times New Roman"/>
          <w:lang w:val="en-US"/>
        </w:rPr>
        <w:t>E</w:t>
      </w:r>
      <w:r w:rsidRPr="005E4DE9">
        <w:rPr>
          <w:rFonts w:eastAsia="Times New Roman"/>
          <w:vertAlign w:val="subscript"/>
          <w:lang w:val="en-US"/>
        </w:rPr>
        <w:t>miss</w:t>
      </w:r>
      <w:r w:rsidRPr="00D914E8">
        <w:rPr>
          <w:rFonts w:eastAsia="Times New Roman"/>
        </w:rPr>
        <w:t xml:space="preserve"> = </w:t>
      </w:r>
      <w:r w:rsidRPr="005E4DE9">
        <w:rPr>
          <w:rFonts w:eastAsia="Times New Roman"/>
          <w:lang w:val="en-US"/>
        </w:rPr>
        <w:t>E</w:t>
      </w:r>
      <w:r w:rsidRPr="005E4DE9">
        <w:rPr>
          <w:rFonts w:eastAsia="Times New Roman"/>
          <w:vertAlign w:val="subscript"/>
          <w:lang w:val="en-US"/>
        </w:rPr>
        <w:t>A</w:t>
      </w:r>
      <w:r w:rsidRPr="00D914E8">
        <w:rPr>
          <w:rFonts w:eastAsia="Times New Roman"/>
          <w:vertAlign w:val="subscript"/>
        </w:rPr>
        <w:t>′</w:t>
      </w:r>
      <w:r w:rsidRPr="00D914E8">
        <w:rPr>
          <w:rFonts w:eastAsia="Times New Roman"/>
        </w:rPr>
        <w:t xml:space="preserve"> = </w:t>
      </w:r>
      <w:r w:rsidRPr="005E4DE9">
        <w:rPr>
          <w:rFonts w:eastAsia="Times New Roman"/>
          <w:lang w:val="en-US"/>
        </w:rPr>
        <w:t>E</w:t>
      </w:r>
      <w:r w:rsidRPr="005E4DE9">
        <w:rPr>
          <w:rFonts w:eastAsia="Times New Roman"/>
          <w:vertAlign w:val="subscript"/>
          <w:lang w:val="en-US"/>
        </w:rPr>
        <w:t>initial</w:t>
      </w:r>
      <w:r w:rsidRPr="00D914E8">
        <w:rPr>
          <w:rFonts w:eastAsia="Times New Roman"/>
        </w:rPr>
        <w:t xml:space="preserve"> − </w:t>
      </w:r>
      <w:r w:rsidRPr="005E4DE9">
        <w:rPr>
          <w:rFonts w:eastAsia="Times New Roman"/>
          <w:lang w:val="en-US"/>
        </w:rPr>
        <w:t>E</w:t>
      </w:r>
      <w:r w:rsidRPr="005E4DE9">
        <w:rPr>
          <w:rFonts w:eastAsia="Times New Roman"/>
          <w:vertAlign w:val="subscript"/>
          <w:lang w:val="en-US"/>
        </w:rPr>
        <w:t>ECAL</w:t>
      </w:r>
      <w:r w:rsidRPr="00D914E8">
        <w:rPr>
          <w:rFonts w:eastAsia="Times New Roman"/>
        </w:rPr>
        <w:t xml:space="preserve">. </w:t>
      </w:r>
      <w:r>
        <w:rPr>
          <w:rFonts w:eastAsia="Times New Roman"/>
        </w:rPr>
        <w:t>Рождение</w:t>
      </w:r>
      <w:r w:rsidRPr="00D914E8">
        <w:rPr>
          <w:rFonts w:eastAsia="Times New Roman"/>
        </w:rPr>
        <w:t xml:space="preserve"> A' </w:t>
      </w:r>
      <w:r>
        <w:rPr>
          <w:rFonts w:eastAsia="Times New Roman"/>
        </w:rPr>
        <w:t>ассоциируется с событием</w:t>
      </w:r>
      <w:r w:rsidRPr="00D914E8">
        <w:rPr>
          <w:rFonts w:eastAsia="Times New Roman"/>
        </w:rPr>
        <w:t xml:space="preserve"> в том случае, если </w:t>
      </w:r>
      <w:r>
        <w:rPr>
          <w:rFonts w:eastAsia="Times New Roman"/>
        </w:rPr>
        <w:t>есть превышение над</w:t>
      </w:r>
      <w:r w:rsidRPr="00D914E8">
        <w:rPr>
          <w:rFonts w:eastAsia="Times New Roman"/>
        </w:rPr>
        <w:t xml:space="preserve"> </w:t>
      </w:r>
      <w:r>
        <w:rPr>
          <w:rFonts w:eastAsia="Times New Roman"/>
        </w:rPr>
        <w:t>ожидаемыйм фоном. На Р</w:t>
      </w:r>
      <w:r w:rsidRPr="00D914E8">
        <w:rPr>
          <w:rFonts w:eastAsia="Times New Roman"/>
        </w:rPr>
        <w:t xml:space="preserve">ис. 1 </w:t>
      </w:r>
      <w:r>
        <w:rPr>
          <w:rFonts w:eastAsia="Times New Roman"/>
        </w:rPr>
        <w:t xml:space="preserve">представлена схема </w:t>
      </w:r>
      <w:r w:rsidRPr="00D914E8">
        <w:rPr>
          <w:rFonts w:eastAsia="Times New Roman"/>
        </w:rPr>
        <w:t xml:space="preserve">установки </w:t>
      </w:r>
      <w:r>
        <w:rPr>
          <w:rFonts w:eastAsia="Times New Roman"/>
        </w:rPr>
        <w:t>иллюструющая принцип</w:t>
      </w:r>
      <w:r w:rsidRPr="00D914E8">
        <w:rPr>
          <w:rFonts w:eastAsia="Times New Roman"/>
        </w:rPr>
        <w:t xml:space="preserve"> работы NA64. Выход</w:t>
      </w:r>
      <w:r>
        <w:rPr>
          <w:rFonts w:eastAsia="Times New Roman"/>
        </w:rPr>
        <w:t>ной сигнал</w:t>
      </w:r>
      <w:r w:rsidRPr="00D914E8">
        <w:rPr>
          <w:rFonts w:eastAsia="Times New Roman"/>
        </w:rPr>
        <w:t xml:space="preserve"> при </w:t>
      </w:r>
      <w:r>
        <w:rPr>
          <w:rFonts w:eastAsia="Times New Roman"/>
        </w:rPr>
        <w:t xml:space="preserve">использовании техники активной мишени </w:t>
      </w:r>
      <w:r w:rsidRPr="00D914E8">
        <w:rPr>
          <w:rFonts w:eastAsia="Times New Roman"/>
        </w:rPr>
        <w:t xml:space="preserve">пропорционален </w:t>
      </w:r>
      <w:r>
        <w:rPr>
          <w:rFonts w:eastAsia="Times New Roman"/>
        </w:rPr>
        <w:sym w:font="Symbol" w:char="F065"/>
      </w:r>
      <w:r w:rsidRPr="00D914E8">
        <w:rPr>
          <w:rFonts w:eastAsia="Times New Roman"/>
          <w:vertAlign w:val="superscript"/>
        </w:rPr>
        <w:t>2</w:t>
      </w:r>
      <w:r w:rsidRPr="00D914E8">
        <w:rPr>
          <w:rFonts w:eastAsia="Times New Roman"/>
        </w:rPr>
        <w:t xml:space="preserve">, таким образом, повышается чувствительность </w:t>
      </w:r>
      <w:r>
        <w:rPr>
          <w:rFonts w:eastAsia="Times New Roman"/>
        </w:rPr>
        <w:t>измерения</w:t>
      </w:r>
      <w:r w:rsidRPr="00D914E8">
        <w:rPr>
          <w:rFonts w:eastAsia="Times New Roman"/>
        </w:rPr>
        <w:t xml:space="preserve"> </w:t>
      </w:r>
      <w:r>
        <w:rPr>
          <w:rFonts w:eastAsia="Times New Roman"/>
        </w:rPr>
        <w:t>в</w:t>
      </w:r>
      <w:r w:rsidRPr="00D914E8">
        <w:rPr>
          <w:rFonts w:eastAsia="Times New Roman"/>
        </w:rPr>
        <w:t xml:space="preserve"> </w:t>
      </w:r>
      <w:r>
        <w:rPr>
          <w:rFonts w:eastAsia="Times New Roman"/>
        </w:rPr>
        <w:t>сравнении с сигналом</w:t>
      </w:r>
      <w:r w:rsidRPr="00D914E8">
        <w:rPr>
          <w:rFonts w:eastAsia="Times New Roman"/>
        </w:rPr>
        <w:t xml:space="preserve"> </w:t>
      </w:r>
      <w:r w:rsidRPr="00831B55">
        <w:rPr>
          <w:rFonts w:ascii="MS Mincho" w:eastAsia="MS Mincho" w:hAnsi="MS Mincho" w:cs="MS Mincho"/>
        </w:rPr>
        <w:t>∝</w:t>
      </w:r>
      <w:r w:rsidRPr="00831B55">
        <w:rPr>
          <w:rFonts w:eastAsia="Times New Roman"/>
        </w:rPr>
        <w:t xml:space="preserve"> </w:t>
      </w:r>
      <w:r w:rsidRPr="001957D4">
        <w:rPr>
          <w:rFonts w:eastAsia="Times New Roman"/>
        </w:rPr>
        <w:t>α</w:t>
      </w:r>
      <w:r w:rsidRPr="005E4DE9">
        <w:rPr>
          <w:rFonts w:eastAsia="Times New Roman"/>
          <w:vertAlign w:val="subscript"/>
          <w:lang w:val="en-US"/>
        </w:rPr>
        <w:t>D</w:t>
      </w:r>
      <w:r>
        <w:rPr>
          <w:rFonts w:eastAsia="Times New Roman"/>
        </w:rPr>
        <w:sym w:font="Symbol" w:char="F065"/>
      </w:r>
      <w:r w:rsidRPr="00831B55">
        <w:rPr>
          <w:rFonts w:eastAsia="Times New Roman"/>
          <w:vertAlign w:val="superscript"/>
        </w:rPr>
        <w:t>4</w:t>
      </w:r>
      <w:r w:rsidRPr="00831B55">
        <w:rPr>
          <w:rFonts w:eastAsia="Times New Roman"/>
        </w:rPr>
        <w:t xml:space="preserve"> </w:t>
      </w:r>
      <w:r w:rsidRPr="00D914E8">
        <w:rPr>
          <w:rFonts w:eastAsia="Times New Roman"/>
        </w:rPr>
        <w:t xml:space="preserve">при </w:t>
      </w:r>
      <w:r>
        <w:rPr>
          <w:rFonts w:eastAsia="Times New Roman"/>
        </w:rPr>
        <w:t>сбросе пучка на обычную мишень</w:t>
      </w:r>
      <w:r w:rsidRPr="00D914E8">
        <w:rPr>
          <w:rFonts w:eastAsia="Times New Roman"/>
        </w:rPr>
        <w:t xml:space="preserve">, когда </w:t>
      </w:r>
      <w:r>
        <w:rPr>
          <w:rFonts w:eastAsia="Times New Roman"/>
        </w:rPr>
        <w:t>распад</w:t>
      </w:r>
      <w:r w:rsidRPr="00D914E8">
        <w:rPr>
          <w:rFonts w:eastAsia="Times New Roman"/>
        </w:rPr>
        <w:t xml:space="preserve"> A' измеряется </w:t>
      </w:r>
      <w:r>
        <w:rPr>
          <w:rFonts w:eastAsia="Times New Roman"/>
        </w:rPr>
        <w:t>только детектором, расположенны</w:t>
      </w:r>
      <w:r w:rsidRPr="00D914E8">
        <w:rPr>
          <w:rFonts w:eastAsia="Times New Roman"/>
        </w:rPr>
        <w:t xml:space="preserve">м </w:t>
      </w:r>
      <w:r>
        <w:rPr>
          <w:rFonts w:eastAsia="Times New Roman"/>
        </w:rPr>
        <w:t>после</w:t>
      </w:r>
      <w:r w:rsidRPr="00D914E8">
        <w:rPr>
          <w:rFonts w:eastAsia="Times New Roman"/>
        </w:rPr>
        <w:t xml:space="preserve"> точки </w:t>
      </w:r>
      <w:r>
        <w:rPr>
          <w:rFonts w:eastAsia="Times New Roman"/>
        </w:rPr>
        <w:t>рождения</w:t>
      </w:r>
      <w:r w:rsidRPr="00D914E8">
        <w:rPr>
          <w:rFonts w:eastAsia="Times New Roman"/>
        </w:rPr>
        <w:t>.</w:t>
      </w:r>
    </w:p>
    <w:p w14:paraId="73FB1E52" w14:textId="77777777" w:rsidR="00CE21D5" w:rsidRPr="00026477" w:rsidRDefault="00CE21D5" w:rsidP="00CE21D5">
      <w:pPr>
        <w:jc w:val="both"/>
        <w:rPr>
          <w:rFonts w:eastAsia="Times New Roman"/>
        </w:rPr>
      </w:pPr>
      <w:r w:rsidRPr="00946C05">
        <w:rPr>
          <w:rFonts w:eastAsia="Times New Roman"/>
          <w:noProof/>
          <w:lang w:eastAsia="ru-RU"/>
        </w:rPr>
        <w:drawing>
          <wp:inline distT="0" distB="0" distL="0" distR="0" wp14:anchorId="2EFEDD42" wp14:editId="027AFDC1">
            <wp:extent cx="6241415" cy="2269301"/>
            <wp:effectExtent l="0" t="0" r="6985" b="0"/>
            <wp:docPr id="2" name="Picture 1" descr="setup348st_nosize19_two_newmagnet_bold_1_5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etup348st_nosize19_two_newmagnet_bold_1_5text.png"/>
                    <pic:cNvPicPr>
                      <a:picLocks noChangeAspect="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303104" cy="229173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mv="urn:schemas-microsoft-com:mac:vml" xmlns:mo="http://schemas.microsoft.com/office/mac/office/2008/main" w="9525">
                          <a:solidFill>
                            <a:srgbClr val="000000"/>
                          </a:solidFill>
                          <a:miter lim="800000"/>
                          <a:headEnd/>
                          <a:tailEnd/>
                        </a14:hiddenLine>
                      </a:ext>
                    </a:extLst>
                  </pic:spPr>
                </pic:pic>
              </a:graphicData>
            </a:graphic>
          </wp:inline>
        </w:drawing>
      </w:r>
    </w:p>
    <w:p w14:paraId="03C72F19" w14:textId="77777777" w:rsidR="00CE21D5" w:rsidRDefault="00CE21D5" w:rsidP="00CE21D5">
      <w:pPr>
        <w:spacing w:line="240" w:lineRule="atLeast"/>
        <w:jc w:val="both"/>
        <w:rPr>
          <w:lang w:val="en-US"/>
        </w:rPr>
      </w:pPr>
    </w:p>
    <w:p w14:paraId="74DFAA7C" w14:textId="38668F4A" w:rsidR="00CE21D5" w:rsidRPr="0000380D" w:rsidRDefault="00CE21D5" w:rsidP="00CE21D5">
      <w:pPr>
        <w:spacing w:line="240" w:lineRule="atLeast"/>
        <w:jc w:val="both"/>
      </w:pPr>
      <w:r>
        <w:t>Рис.</w:t>
      </w:r>
      <w:r w:rsidRPr="0033037A">
        <w:t xml:space="preserve"> 1: Установка </w:t>
      </w:r>
      <w:r>
        <w:rPr>
          <w:lang w:val="en-US"/>
        </w:rPr>
        <w:t>NA</w:t>
      </w:r>
      <w:r w:rsidRPr="0033037A">
        <w:t xml:space="preserve">64 для поиска темных фотонов по </w:t>
      </w:r>
      <w:r>
        <w:t>недостающей</w:t>
      </w:r>
      <w:r w:rsidRPr="0033037A">
        <w:t xml:space="preserve"> энергии в активной мишени (</w:t>
      </w:r>
      <w:r w:rsidRPr="0033037A">
        <w:rPr>
          <w:lang w:val="en-US"/>
        </w:rPr>
        <w:t>ECAL</w:t>
      </w:r>
      <w:r w:rsidRPr="0033037A">
        <w:t xml:space="preserve">). </w:t>
      </w:r>
      <w:r>
        <w:t>Передняя часть установки</w:t>
      </w:r>
      <w:r w:rsidRPr="0033037A">
        <w:t xml:space="preserve"> до </w:t>
      </w:r>
      <w:r w:rsidRPr="0033037A">
        <w:rPr>
          <w:lang w:val="en-US"/>
        </w:rPr>
        <w:t>ECAL</w:t>
      </w:r>
      <w:r w:rsidRPr="0033037A">
        <w:t xml:space="preserve"> </w:t>
      </w:r>
      <w:r>
        <w:t>отвечает за</w:t>
      </w:r>
      <w:r w:rsidRPr="0033037A">
        <w:t xml:space="preserve"> </w:t>
      </w:r>
      <w:r>
        <w:t>идентификацию частиц</w:t>
      </w:r>
      <w:r w:rsidRPr="0033037A">
        <w:t xml:space="preserve"> и </w:t>
      </w:r>
      <w:r>
        <w:t>измерение их импульса</w:t>
      </w:r>
      <w:r w:rsidRPr="0000380D">
        <w:t>.</w:t>
      </w:r>
    </w:p>
    <w:p w14:paraId="5CC3E6EA" w14:textId="5193D26A" w:rsidR="00CE21D5" w:rsidRPr="00233594" w:rsidRDefault="00CE21D5" w:rsidP="00CE21D5">
      <w:pPr>
        <w:jc w:val="both"/>
        <w:rPr>
          <w:rFonts w:eastAsia="Times New Roman"/>
        </w:rPr>
      </w:pPr>
      <w:r>
        <w:rPr>
          <w:rFonts w:eastAsia="Times New Roman"/>
        </w:rPr>
        <w:t xml:space="preserve">Основные результаты, полученные на данный момент в </w:t>
      </w:r>
      <w:r w:rsidRPr="00233594">
        <w:rPr>
          <w:rFonts w:eastAsia="Times New Roman"/>
        </w:rPr>
        <w:t xml:space="preserve">невидимой </w:t>
      </w:r>
      <w:r w:rsidRPr="00233594">
        <w:rPr>
          <w:rFonts w:eastAsia="Times New Roman"/>
          <w:i/>
          <w:lang w:val="en-US"/>
        </w:rPr>
        <w:t>e</w:t>
      </w:r>
      <w:r w:rsidRPr="00233594">
        <w:rPr>
          <w:rFonts w:eastAsia="Times New Roman"/>
          <w:i/>
          <w:vertAlign w:val="superscript"/>
        </w:rPr>
        <w:t>-</w:t>
      </w:r>
      <w:r w:rsidRPr="00233594">
        <w:rPr>
          <w:rFonts w:eastAsia="Times New Roman"/>
        </w:rPr>
        <w:t>-моде:</w:t>
      </w:r>
    </w:p>
    <w:p w14:paraId="627E7F84" w14:textId="77777777" w:rsidR="00CE21D5" w:rsidRPr="00475FA2" w:rsidRDefault="00CE21D5" w:rsidP="00CE21D5">
      <w:pPr>
        <w:jc w:val="both"/>
        <w:rPr>
          <w:rFonts w:eastAsia="Times New Roman"/>
        </w:rPr>
      </w:pPr>
      <w:r w:rsidRPr="00233594">
        <w:rPr>
          <w:rFonts w:eastAsia="Times New Roman"/>
        </w:rPr>
        <w:t>в ходе сеансов 2016-2018 гг. суммарно было набрано 3 · 10</w:t>
      </w:r>
      <w:r w:rsidRPr="00233594">
        <w:rPr>
          <w:rFonts w:eastAsia="Times New Roman"/>
          <w:vertAlign w:val="superscript"/>
        </w:rPr>
        <w:t>11</w:t>
      </w:r>
      <w:r w:rsidRPr="00233594">
        <w:rPr>
          <w:rFonts w:eastAsia="Times New Roman"/>
        </w:rPr>
        <w:t xml:space="preserve"> </w:t>
      </w:r>
      <w:r w:rsidRPr="00233594">
        <w:rPr>
          <w:rFonts w:eastAsia="Times New Roman"/>
          <w:lang w:val="en-US"/>
        </w:rPr>
        <w:t>EOT</w:t>
      </w:r>
      <w:r>
        <w:rPr>
          <w:rFonts w:eastAsia="Times New Roman"/>
          <w:lang w:val="en-US"/>
        </w:rPr>
        <w:t xml:space="preserve">. </w:t>
      </w:r>
      <w:r w:rsidRPr="00233594">
        <w:rPr>
          <w:rFonts w:eastAsia="Times New Roman"/>
        </w:rPr>
        <w:t xml:space="preserve">Полезный сигнал не </w:t>
      </w:r>
      <w:r>
        <w:rPr>
          <w:rFonts w:eastAsia="Times New Roman"/>
        </w:rPr>
        <w:t xml:space="preserve">был </w:t>
      </w:r>
      <w:r w:rsidRPr="00233594">
        <w:rPr>
          <w:rFonts w:eastAsia="Times New Roman"/>
        </w:rPr>
        <w:t xml:space="preserve">обнаружен, однако результаты анализа данных, представленные на Рис. 2, устанавливают наиболее строгий предел для </w:t>
      </w:r>
      <w:r w:rsidRPr="00233594">
        <w:rPr>
          <w:rFonts w:eastAsia="Times New Roman"/>
          <w:lang w:val="en-US"/>
        </w:rPr>
        <w:t>LDM</w:t>
      </w:r>
      <w:r w:rsidRPr="00233594">
        <w:rPr>
          <w:rFonts w:eastAsia="Times New Roman"/>
        </w:rPr>
        <w:t xml:space="preserve"> в области массы А</w:t>
      </w:r>
      <w:r w:rsidRPr="00233594">
        <w:rPr>
          <w:rFonts w:eastAsia="Times New Roman"/>
          <w:lang w:val="en-US"/>
        </w:rPr>
        <w:t xml:space="preserve">’ </w:t>
      </w:r>
      <w:r w:rsidRPr="00233594">
        <w:rPr>
          <w:rFonts w:eastAsia="Times New Roman"/>
        </w:rPr>
        <w:t>ниже 0,1 ГэВ для канонических контрольных параметров α</w:t>
      </w:r>
      <w:r w:rsidRPr="00233594">
        <w:rPr>
          <w:rFonts w:eastAsia="Times New Roman"/>
          <w:vertAlign w:val="subscript"/>
          <w:lang w:val="en-US"/>
        </w:rPr>
        <w:t>D</w:t>
      </w:r>
      <w:r w:rsidRPr="00233594">
        <w:rPr>
          <w:rFonts w:eastAsia="Times New Roman"/>
        </w:rPr>
        <w:t xml:space="preserve"> = 0,1 и </w:t>
      </w:r>
      <w:r w:rsidRPr="00233594">
        <w:rPr>
          <w:rFonts w:eastAsia="Times New Roman"/>
          <w:lang w:val="en-US"/>
        </w:rPr>
        <w:t>m</w:t>
      </w:r>
      <w:r w:rsidRPr="00233594">
        <w:rPr>
          <w:rFonts w:eastAsia="Times New Roman"/>
          <w:vertAlign w:val="subscript"/>
          <w:lang w:val="en-US"/>
        </w:rPr>
        <w:t>A</w:t>
      </w:r>
      <w:r w:rsidRPr="00233594">
        <w:rPr>
          <w:rFonts w:eastAsia="Times New Roman"/>
          <w:vertAlign w:val="subscript"/>
        </w:rPr>
        <w:t>′</w:t>
      </w:r>
      <w:r w:rsidRPr="00233594">
        <w:rPr>
          <w:rFonts w:eastAsia="Times New Roman"/>
        </w:rPr>
        <w:t xml:space="preserve"> = 3</w:t>
      </w:r>
      <w:r w:rsidRPr="00233594">
        <w:rPr>
          <w:rFonts w:eastAsia="Times New Roman"/>
          <w:lang w:val="en-US"/>
        </w:rPr>
        <w:t>m</w:t>
      </w:r>
      <w:r w:rsidRPr="00233594">
        <w:rPr>
          <w:rFonts w:eastAsia="Times New Roman"/>
          <w:vertAlign w:val="subscript"/>
        </w:rPr>
        <w:t>χ</w:t>
      </w:r>
      <w:r w:rsidRPr="00233594">
        <w:rPr>
          <w:rFonts w:eastAsia="Times New Roman"/>
        </w:rPr>
        <w:t xml:space="preserve">. Кроме того, эти данные позволили исключить большую часть области пространства параметров, для объяснение мюонной аномалии </w:t>
      </w:r>
      <w:r w:rsidRPr="00233594">
        <w:rPr>
          <w:rFonts w:eastAsia="Times New Roman"/>
          <w:lang w:val="en-US"/>
        </w:rPr>
        <w:t>g</w:t>
      </w:r>
      <w:r>
        <w:rPr>
          <w:rFonts w:eastAsia="Times New Roman"/>
        </w:rPr>
        <w:t xml:space="preserve"> − 2</w:t>
      </w:r>
      <w:r w:rsidRPr="00233594">
        <w:rPr>
          <w:rFonts w:eastAsia="Times New Roman"/>
        </w:rPr>
        <w:t xml:space="preserve">  (левый плот, полоса α</w:t>
      </w:r>
      <w:r w:rsidRPr="00233594">
        <w:rPr>
          <w:rFonts w:eastAsia="Times New Roman"/>
          <w:vertAlign w:val="subscript"/>
        </w:rPr>
        <w:t>µ</w:t>
      </w:r>
      <w:r w:rsidRPr="00233594">
        <w:rPr>
          <w:rFonts w:eastAsia="Times New Roman"/>
        </w:rPr>
        <w:t xml:space="preserve">  Рис. 2). После публикации результатов </w:t>
      </w:r>
      <w:r w:rsidRPr="00233594">
        <w:rPr>
          <w:rFonts w:eastAsia="Times New Roman"/>
          <w:lang w:val="en-US"/>
        </w:rPr>
        <w:t>BABAR</w:t>
      </w:r>
      <w:r w:rsidRPr="00233594">
        <w:rPr>
          <w:rFonts w:eastAsia="Times New Roman"/>
        </w:rPr>
        <w:t xml:space="preserve"> оставшаяся область пространства</w:t>
      </w:r>
      <w:r w:rsidRPr="0033037A">
        <w:rPr>
          <w:rFonts w:eastAsia="Times New Roman"/>
        </w:rPr>
        <w:t xml:space="preserve"> параметров, которая могла бы </w:t>
      </w:r>
      <w:r>
        <w:rPr>
          <w:rFonts w:eastAsia="Times New Roman"/>
        </w:rPr>
        <w:t>объяснить проблему (</w:t>
      </w:r>
      <w:r w:rsidRPr="0033037A">
        <w:rPr>
          <w:rFonts w:eastAsia="Times New Roman"/>
          <w:lang w:val="en-US"/>
        </w:rPr>
        <w:t>g</w:t>
      </w:r>
      <w:r w:rsidRPr="0033037A">
        <w:rPr>
          <w:rFonts w:eastAsia="Times New Roman"/>
        </w:rPr>
        <w:t>-2</w:t>
      </w:r>
      <w:r>
        <w:rPr>
          <w:rFonts w:eastAsia="Times New Roman"/>
        </w:rPr>
        <w:t>)</w:t>
      </w:r>
      <w:r w:rsidRPr="00CD7B40">
        <w:rPr>
          <w:rFonts w:eastAsia="Times New Roman"/>
          <w:vertAlign w:val="subscript"/>
        </w:rPr>
        <w:t>µ</w:t>
      </w:r>
      <w:r w:rsidRPr="00CD7B40">
        <w:rPr>
          <w:rFonts w:eastAsia="Times New Roman"/>
        </w:rPr>
        <w:t xml:space="preserve"> </w:t>
      </w:r>
      <w:r>
        <w:rPr>
          <w:rFonts w:eastAsia="Times New Roman"/>
        </w:rPr>
        <w:t xml:space="preserve">вкладом темного фотона была </w:t>
      </w:r>
      <w:r w:rsidRPr="0033037A">
        <w:rPr>
          <w:rFonts w:eastAsia="Times New Roman"/>
        </w:rPr>
        <w:t xml:space="preserve">полностью </w:t>
      </w:r>
      <w:r>
        <w:rPr>
          <w:rFonts w:eastAsia="Times New Roman"/>
        </w:rPr>
        <w:t>исключена</w:t>
      </w:r>
      <w:r w:rsidRPr="0033037A">
        <w:rPr>
          <w:rFonts w:eastAsia="Times New Roman"/>
        </w:rPr>
        <w:t xml:space="preserve"> [5]</w:t>
      </w:r>
      <w:r>
        <w:rPr>
          <w:rFonts w:eastAsia="Times New Roman"/>
        </w:rPr>
        <w:t xml:space="preserve">. На сегодняшний день </w:t>
      </w:r>
      <w:r w:rsidRPr="00E169EE">
        <w:rPr>
          <w:rFonts w:eastAsia="Times New Roman"/>
          <w:lang w:val="en-US"/>
        </w:rPr>
        <w:t>NA</w:t>
      </w:r>
      <w:r w:rsidRPr="00E169EE">
        <w:rPr>
          <w:rFonts w:eastAsia="Times New Roman"/>
        </w:rPr>
        <w:t xml:space="preserve">64 </w:t>
      </w:r>
      <w:r>
        <w:rPr>
          <w:rFonts w:eastAsia="Times New Roman"/>
        </w:rPr>
        <w:t>является</w:t>
      </w:r>
      <w:r w:rsidRPr="00E169EE">
        <w:rPr>
          <w:rFonts w:eastAsia="Times New Roman"/>
        </w:rPr>
        <w:t xml:space="preserve"> ведущим эксп</w:t>
      </w:r>
      <w:r>
        <w:rPr>
          <w:rFonts w:eastAsia="Times New Roman"/>
        </w:rPr>
        <w:t>ериментом на выведенных пучках ускорителя в этой области энергии</w:t>
      </w:r>
      <w:r w:rsidRPr="00E169EE">
        <w:rPr>
          <w:rFonts w:eastAsia="Times New Roman"/>
        </w:rPr>
        <w:t xml:space="preserve">. Эти результаты были </w:t>
      </w:r>
      <w:r>
        <w:rPr>
          <w:rFonts w:eastAsia="Times New Roman"/>
        </w:rPr>
        <w:t>опубликованы как «выбор</w:t>
      </w:r>
      <w:r w:rsidRPr="00E169EE">
        <w:rPr>
          <w:rFonts w:eastAsia="Times New Roman"/>
        </w:rPr>
        <w:t xml:space="preserve"> </w:t>
      </w:r>
      <w:r>
        <w:rPr>
          <w:rFonts w:eastAsia="Times New Roman"/>
        </w:rPr>
        <w:t xml:space="preserve">редактора» журнала </w:t>
      </w:r>
      <w:r w:rsidRPr="00E169EE">
        <w:rPr>
          <w:rFonts w:eastAsia="Times New Roman"/>
          <w:lang w:val="en-US"/>
        </w:rPr>
        <w:t>PRL</w:t>
      </w:r>
      <w:r w:rsidRPr="00E169EE">
        <w:rPr>
          <w:rFonts w:eastAsia="Times New Roman"/>
        </w:rPr>
        <w:t xml:space="preserve"> [6].</w:t>
      </w:r>
    </w:p>
    <w:p w14:paraId="29EEC2FF" w14:textId="2D7D763A" w:rsidR="00CE21D5" w:rsidRPr="00E713F9" w:rsidRDefault="00CE21D5" w:rsidP="00CE21D5">
      <w:pPr>
        <w:jc w:val="both"/>
        <w:rPr>
          <w:rFonts w:eastAsia="Times New Roman"/>
        </w:rPr>
      </w:pPr>
      <w:r w:rsidRPr="00475FA2">
        <w:rPr>
          <w:rFonts w:eastAsia="Times New Roman"/>
        </w:rPr>
        <w:br/>
      </w:r>
      <w:r w:rsidRPr="00E169EE">
        <w:rPr>
          <w:rFonts w:eastAsia="Times New Roman"/>
        </w:rPr>
        <w:t>В дополнение к реа</w:t>
      </w:r>
      <w:r>
        <w:rPr>
          <w:rFonts w:eastAsia="Times New Roman"/>
        </w:rPr>
        <w:t xml:space="preserve">кции тормозного излучения </w:t>
      </w:r>
      <w:r w:rsidRPr="00E169EE">
        <w:rPr>
          <w:rFonts w:eastAsia="Times New Roman"/>
        </w:rPr>
        <w:t xml:space="preserve">рассматривался резонансный канал </w:t>
      </w:r>
      <w:r>
        <w:rPr>
          <w:rFonts w:eastAsia="Times New Roman"/>
        </w:rPr>
        <w:t>рождения</w:t>
      </w:r>
      <w:r w:rsidRPr="00E169EE">
        <w:rPr>
          <w:rFonts w:eastAsia="Times New Roman"/>
        </w:rPr>
        <w:t xml:space="preserve"> А' посредством электрон</w:t>
      </w:r>
      <w:r>
        <w:rPr>
          <w:rFonts w:eastAsia="Times New Roman"/>
        </w:rPr>
        <w:t xml:space="preserve">-позитронной аннигиляции </w:t>
      </w:r>
      <w:r w:rsidRPr="00E169EE">
        <w:rPr>
          <w:rFonts w:eastAsia="Times New Roman"/>
        </w:rPr>
        <w:t xml:space="preserve">в </w:t>
      </w:r>
      <w:r w:rsidRPr="000C71AD">
        <w:rPr>
          <w:rFonts w:eastAsia="Times New Roman"/>
        </w:rPr>
        <w:t>электромагнитном ливне.</w:t>
      </w:r>
      <w:r w:rsidRPr="00E169EE">
        <w:rPr>
          <w:rFonts w:eastAsia="Times New Roman"/>
        </w:rPr>
        <w:t xml:space="preserve"> </w:t>
      </w:r>
      <w:r>
        <w:rPr>
          <w:rFonts w:eastAsia="Times New Roman"/>
        </w:rPr>
        <w:t>Комбинированный р</w:t>
      </w:r>
      <w:r w:rsidRPr="000C71AD">
        <w:rPr>
          <w:rFonts w:eastAsia="Times New Roman"/>
        </w:rPr>
        <w:t>езультат</w:t>
      </w:r>
      <w:r>
        <w:rPr>
          <w:rFonts w:eastAsia="Times New Roman"/>
        </w:rPr>
        <w:t>ы анализа данных</w:t>
      </w:r>
      <w:r w:rsidRPr="000C71AD">
        <w:rPr>
          <w:rFonts w:eastAsia="Times New Roman"/>
        </w:rPr>
        <w:t xml:space="preserve"> NA64 на 90% уровне достоверности </w:t>
      </w:r>
      <w:r>
        <w:rPr>
          <w:rFonts w:eastAsia="Times New Roman"/>
        </w:rPr>
        <w:t>представлены на Р</w:t>
      </w:r>
      <w:r w:rsidRPr="000C71AD">
        <w:rPr>
          <w:rFonts w:eastAsia="Times New Roman"/>
        </w:rPr>
        <w:t>ис. 2</w:t>
      </w:r>
      <w:r w:rsidRPr="00E169EE">
        <w:rPr>
          <w:rFonts w:eastAsia="Times New Roman"/>
        </w:rPr>
        <w:t xml:space="preserve">. </w:t>
      </w:r>
      <w:r w:rsidRPr="00E169EE">
        <w:rPr>
          <w:rFonts w:eastAsia="Times New Roman"/>
        </w:rPr>
        <w:lastRenderedPageBreak/>
        <w:t>Включение резонансного процесса в анализ данных позволяет повысить чувствительность</w:t>
      </w:r>
      <w:r>
        <w:rPr>
          <w:rFonts w:eastAsia="Times New Roman"/>
        </w:rPr>
        <w:t>, что приводит к пику</w:t>
      </w:r>
      <w:r w:rsidRPr="00E169EE">
        <w:rPr>
          <w:rFonts w:eastAsia="Times New Roman"/>
        </w:rPr>
        <w:t xml:space="preserve"> для масс</w:t>
      </w:r>
      <w:r>
        <w:rPr>
          <w:rFonts w:eastAsia="Times New Roman"/>
        </w:rPr>
        <w:t>ы темного фотона в районе 200</w:t>
      </w:r>
      <w:r w:rsidRPr="00E169EE">
        <w:rPr>
          <w:rFonts w:eastAsia="Times New Roman"/>
        </w:rPr>
        <w:t xml:space="preserve"> МэВ. Добавление этого процесса улучшает чувствительность NA64 в области </w:t>
      </w:r>
      <w:r>
        <w:rPr>
          <w:rFonts w:eastAsia="Times New Roman"/>
        </w:rPr>
        <w:t>больших масс</w:t>
      </w:r>
      <w:r w:rsidRPr="00E169EE">
        <w:rPr>
          <w:rFonts w:eastAsia="Times New Roman"/>
        </w:rPr>
        <w:t xml:space="preserve">, где </w:t>
      </w:r>
      <w:r>
        <w:rPr>
          <w:rFonts w:eastAsia="Times New Roman"/>
        </w:rPr>
        <w:t>выход темных фотонов подавлен</w:t>
      </w:r>
      <w:r w:rsidRPr="00E169EE">
        <w:rPr>
          <w:rFonts w:eastAsia="Times New Roman"/>
        </w:rPr>
        <w:t xml:space="preserve"> </w:t>
      </w:r>
      <w:r>
        <w:rPr>
          <w:rFonts w:eastAsia="Times New Roman"/>
        </w:rPr>
        <w:t xml:space="preserve">зависимостью </w:t>
      </w:r>
      <w:r w:rsidRPr="00E169EE">
        <w:rPr>
          <w:rFonts w:eastAsia="Times New Roman"/>
        </w:rPr>
        <w:t xml:space="preserve">сечения тормозного излучения  </w:t>
      </w:r>
      <w:r>
        <w:rPr>
          <w:rFonts w:eastAsia="Times New Roman"/>
        </w:rPr>
        <w:t>~</w:t>
      </w:r>
      <w:r w:rsidRPr="0063202D">
        <w:rPr>
          <w:rFonts w:eastAsia="Times New Roman"/>
        </w:rPr>
        <w:t>1/</w:t>
      </w:r>
      <w:r w:rsidRPr="00CD1F18">
        <w:rPr>
          <w:rFonts w:eastAsia="Times New Roman"/>
          <w:lang w:val="en-US"/>
        </w:rPr>
        <w:t>m</w:t>
      </w:r>
      <w:r w:rsidRPr="0063202D">
        <w:rPr>
          <w:rFonts w:eastAsia="Times New Roman"/>
          <w:vertAlign w:val="superscript"/>
        </w:rPr>
        <w:t>2</w:t>
      </w:r>
      <w:r w:rsidRPr="00CD1F18">
        <w:rPr>
          <w:rFonts w:eastAsia="Times New Roman"/>
          <w:vertAlign w:val="subscript"/>
          <w:lang w:val="en-US"/>
        </w:rPr>
        <w:t>A</w:t>
      </w:r>
      <w:r w:rsidRPr="0063202D">
        <w:rPr>
          <w:rFonts w:eastAsia="Times New Roman"/>
          <w:vertAlign w:val="subscript"/>
        </w:rPr>
        <w:t>′</w:t>
      </w:r>
      <w:r w:rsidRPr="00E169EE">
        <w:rPr>
          <w:rFonts w:eastAsia="Times New Roman"/>
        </w:rPr>
        <w:t xml:space="preserve"> (см. [6]). Использование позитронов в качестве первичного п</w:t>
      </w:r>
      <w:r>
        <w:rPr>
          <w:rFonts w:eastAsia="Times New Roman"/>
        </w:rPr>
        <w:t xml:space="preserve">учка увеличивает </w:t>
      </w:r>
      <w:r w:rsidRPr="00E169EE">
        <w:rPr>
          <w:rFonts w:eastAsia="Times New Roman"/>
        </w:rPr>
        <w:t xml:space="preserve">на порядок чувствительность </w:t>
      </w:r>
      <w:r>
        <w:rPr>
          <w:rFonts w:eastAsia="Times New Roman"/>
        </w:rPr>
        <w:t>к</w:t>
      </w:r>
      <w:r w:rsidRPr="00E169EE">
        <w:rPr>
          <w:rFonts w:eastAsia="Times New Roman"/>
        </w:rPr>
        <w:t xml:space="preserve"> массе в зависимости от энергии пучка. </w:t>
      </w:r>
      <w:r>
        <w:rPr>
          <w:rFonts w:eastAsia="Times New Roman"/>
        </w:rPr>
        <w:t>Д</w:t>
      </w:r>
      <w:r w:rsidRPr="00E169EE">
        <w:rPr>
          <w:rFonts w:eastAsia="Times New Roman"/>
        </w:rPr>
        <w:t>иапазон масс</w:t>
      </w:r>
      <w:r>
        <w:rPr>
          <w:rFonts w:eastAsia="Times New Roman"/>
        </w:rPr>
        <w:t xml:space="preserve"> темного фотона </w:t>
      </w:r>
      <w:r w:rsidRPr="00E169EE">
        <w:rPr>
          <w:rFonts w:eastAsia="Times New Roman"/>
        </w:rPr>
        <w:t>может быть дополнительно расширен</w:t>
      </w:r>
      <w:r w:rsidRPr="000C71AD">
        <w:rPr>
          <w:rFonts w:eastAsia="Times New Roman"/>
        </w:rPr>
        <w:t xml:space="preserve"> </w:t>
      </w:r>
      <w:r>
        <w:rPr>
          <w:rFonts w:eastAsia="Times New Roman"/>
        </w:rPr>
        <w:t>п</w:t>
      </w:r>
      <w:r w:rsidRPr="00E169EE">
        <w:rPr>
          <w:rFonts w:eastAsia="Times New Roman"/>
        </w:rPr>
        <w:t>утем сканирования</w:t>
      </w:r>
      <w:r>
        <w:rPr>
          <w:rFonts w:eastAsia="Times New Roman"/>
        </w:rPr>
        <w:t xml:space="preserve"> по</w:t>
      </w:r>
      <w:r w:rsidRPr="00E169EE">
        <w:rPr>
          <w:rFonts w:eastAsia="Times New Roman"/>
        </w:rPr>
        <w:t xml:space="preserve"> энергии позитронного пучка.</w:t>
      </w:r>
      <w:r w:rsidRPr="00143000">
        <w:rPr>
          <w:rFonts w:eastAsia="Times New Roman"/>
        </w:rPr>
        <w:t xml:space="preserve"> </w:t>
      </w:r>
      <w:r w:rsidRPr="00A6149E">
        <w:rPr>
          <w:rFonts w:eastAsia="Times New Roman"/>
        </w:rPr>
        <w:t>Недостаток заключается в том, что приходится иметь де</w:t>
      </w:r>
      <w:r>
        <w:rPr>
          <w:rFonts w:eastAsia="Times New Roman"/>
        </w:rPr>
        <w:t>ло с примерно на порядок большей примесью адронов</w:t>
      </w:r>
      <w:r w:rsidRPr="00A6149E">
        <w:rPr>
          <w:rFonts w:eastAsia="Times New Roman"/>
        </w:rPr>
        <w:t xml:space="preserve"> в пучке, поскольку вторичные частицы создаются первичными протонами </w:t>
      </w:r>
      <w:r w:rsidRPr="00C92FE2">
        <w:rPr>
          <w:rFonts w:eastAsia="Times New Roman"/>
          <w:lang w:val="en-US"/>
        </w:rPr>
        <w:t>SPS</w:t>
      </w:r>
      <w:r w:rsidRPr="00A6149E">
        <w:rPr>
          <w:rFonts w:eastAsia="Times New Roman"/>
        </w:rPr>
        <w:t xml:space="preserve"> с энергией 400 ГэВ, и, таким образом, положительно заряженных адронов больш</w:t>
      </w:r>
      <w:r>
        <w:rPr>
          <w:rFonts w:eastAsia="Times New Roman"/>
        </w:rPr>
        <w:t>е, чем их отрицательных</w:t>
      </w:r>
      <w:r w:rsidRPr="00A6149E">
        <w:rPr>
          <w:rFonts w:eastAsia="Times New Roman"/>
        </w:rPr>
        <w:t>. Ч</w:t>
      </w:r>
      <w:r>
        <w:rPr>
          <w:rFonts w:eastAsia="Times New Roman"/>
        </w:rPr>
        <w:t xml:space="preserve">тобы изучить влияние примеси адронов </w:t>
      </w:r>
      <w:r w:rsidRPr="00A6149E">
        <w:rPr>
          <w:rFonts w:eastAsia="Times New Roman"/>
        </w:rPr>
        <w:t xml:space="preserve">и возможного результирующего фона, во время </w:t>
      </w:r>
      <w:r>
        <w:rPr>
          <w:rFonts w:eastAsia="Times New Roman"/>
        </w:rPr>
        <w:t>сеанса</w:t>
      </w:r>
      <w:r w:rsidRPr="00A6149E">
        <w:rPr>
          <w:rFonts w:eastAsia="Times New Roman"/>
        </w:rPr>
        <w:t xml:space="preserve"> 2022 года был </w:t>
      </w:r>
      <w:r>
        <w:rPr>
          <w:rFonts w:eastAsia="Times New Roman"/>
        </w:rPr>
        <w:t>проведен</w:t>
      </w:r>
      <w:r w:rsidRPr="00A6149E">
        <w:rPr>
          <w:rFonts w:eastAsia="Times New Roman"/>
        </w:rPr>
        <w:t xml:space="preserve"> первый тестовый </w:t>
      </w:r>
      <w:r>
        <w:rPr>
          <w:rFonts w:eastAsia="Times New Roman"/>
        </w:rPr>
        <w:t>набор данных на пучке позитронов с</w:t>
      </w:r>
      <w:r w:rsidRPr="00A6149E">
        <w:rPr>
          <w:rFonts w:eastAsia="Times New Roman"/>
        </w:rPr>
        <w:t xml:space="preserve"> </w:t>
      </w:r>
      <w:r>
        <w:rPr>
          <w:rFonts w:eastAsia="Times New Roman"/>
        </w:rPr>
        <w:t>энергией</w:t>
      </w:r>
      <w:r w:rsidRPr="00A6149E">
        <w:rPr>
          <w:rFonts w:eastAsia="Times New Roman"/>
        </w:rPr>
        <w:t xml:space="preserve"> 100 ГэВ (см. ниже). Эксп</w:t>
      </w:r>
      <w:r>
        <w:rPr>
          <w:rFonts w:eastAsia="Times New Roman"/>
        </w:rPr>
        <w:t xml:space="preserve">ерименты </w:t>
      </w:r>
      <w:r w:rsidR="00CF3DAD">
        <w:rPr>
          <w:rFonts w:eastAsia="Times New Roman"/>
        </w:rPr>
        <w:t xml:space="preserve">с </w:t>
      </w:r>
      <w:r>
        <w:rPr>
          <w:rFonts w:eastAsia="Times New Roman"/>
        </w:rPr>
        <w:t>пучками электро</w:t>
      </w:r>
      <w:r w:rsidR="00CF3DAD">
        <w:rPr>
          <w:rFonts w:eastAsia="Times New Roman"/>
        </w:rPr>
        <w:t>н</w:t>
      </w:r>
      <w:r>
        <w:rPr>
          <w:rFonts w:eastAsia="Times New Roman"/>
        </w:rPr>
        <w:t>ов и позитронов</w:t>
      </w:r>
      <w:r w:rsidRPr="00A6149E">
        <w:rPr>
          <w:rFonts w:eastAsia="Times New Roman"/>
        </w:rPr>
        <w:t xml:space="preserve"> позволяют исследовать </w:t>
      </w:r>
      <w:r>
        <w:rPr>
          <w:rFonts w:eastAsia="Times New Roman"/>
        </w:rPr>
        <w:t>альтернативные сценарии гипотезы</w:t>
      </w:r>
      <w:r w:rsidRPr="00A6149E">
        <w:rPr>
          <w:rFonts w:eastAsia="Times New Roman"/>
        </w:rPr>
        <w:t xml:space="preserve"> о темных фотонах. </w:t>
      </w:r>
      <w:r w:rsidRPr="00C92FE2">
        <w:rPr>
          <w:rFonts w:eastAsia="Times New Roman"/>
          <w:lang w:val="en-US"/>
        </w:rPr>
        <w:t>NA</w:t>
      </w:r>
      <w:r w:rsidRPr="00A6149E">
        <w:rPr>
          <w:rFonts w:eastAsia="Times New Roman"/>
        </w:rPr>
        <w:t xml:space="preserve">64 </w:t>
      </w:r>
      <w:r>
        <w:rPr>
          <w:rFonts w:eastAsia="Times New Roman"/>
        </w:rPr>
        <w:t>уже подтвердил</w:t>
      </w:r>
      <w:r w:rsidRPr="00A6149E">
        <w:rPr>
          <w:rFonts w:eastAsia="Times New Roman"/>
        </w:rPr>
        <w:t xml:space="preserve"> свой потенциал для поиска </w:t>
      </w:r>
      <w:r>
        <w:rPr>
          <w:rFonts w:eastAsia="Times New Roman"/>
        </w:rPr>
        <w:t>легких скалярных, а также</w:t>
      </w:r>
      <w:r w:rsidRPr="00A6149E">
        <w:rPr>
          <w:rFonts w:eastAsia="Times New Roman"/>
        </w:rPr>
        <w:t xml:space="preserve"> псевдоскалярных аксионоподобных частиц (</w:t>
      </w:r>
      <w:r w:rsidRPr="00C92FE2">
        <w:rPr>
          <w:rFonts w:eastAsia="Times New Roman"/>
          <w:lang w:val="en-US"/>
        </w:rPr>
        <w:t>ALPs</w:t>
      </w:r>
      <w:r w:rsidRPr="00A6149E">
        <w:rPr>
          <w:rFonts w:eastAsia="Times New Roman"/>
        </w:rPr>
        <w:t xml:space="preserve">), образующихся в результате реакции Примакова [7]. </w:t>
      </w:r>
      <w:r w:rsidRPr="0038398A">
        <w:rPr>
          <w:rFonts w:eastAsia="Times New Roman"/>
        </w:rPr>
        <w:t xml:space="preserve">Область исследования </w:t>
      </w:r>
      <w:r w:rsidRPr="0038398A">
        <w:rPr>
          <w:rFonts w:eastAsia="Times New Roman"/>
          <w:lang w:val="en-US"/>
        </w:rPr>
        <w:t>NA</w:t>
      </w:r>
      <w:r w:rsidRPr="0038398A">
        <w:rPr>
          <w:rFonts w:eastAsia="Times New Roman"/>
        </w:rPr>
        <w:t xml:space="preserve">64 перекрывает пробел между границами ранее проводимыми экспериментами на выведенных пучках и </w:t>
      </w:r>
      <w:r w:rsidRPr="0038398A">
        <w:rPr>
          <w:rFonts w:eastAsia="Times New Roman"/>
          <w:lang w:val="en-US"/>
        </w:rPr>
        <w:t>LEP</w:t>
      </w:r>
      <w:r w:rsidRPr="0038398A">
        <w:rPr>
          <w:rFonts w:eastAsia="Times New Roman"/>
        </w:rPr>
        <w:t xml:space="preserve"> (см. правый график на Рис. 3). Также</w:t>
      </w:r>
      <w:r w:rsidRPr="00A6149E">
        <w:rPr>
          <w:rFonts w:eastAsia="Times New Roman"/>
        </w:rPr>
        <w:t xml:space="preserve"> можно было бы провести поиск </w:t>
      </w:r>
      <w:r>
        <w:rPr>
          <w:rFonts w:eastAsia="Times New Roman"/>
        </w:rPr>
        <w:t>обо</w:t>
      </w:r>
      <w:r w:rsidR="00F877AD">
        <w:rPr>
          <w:rFonts w:eastAsia="Times New Roman"/>
        </w:rPr>
        <w:t>б</w:t>
      </w:r>
      <w:r>
        <w:rPr>
          <w:rFonts w:eastAsia="Times New Roman"/>
        </w:rPr>
        <w:t xml:space="preserve">щенного </w:t>
      </w:r>
      <w:r w:rsidRPr="00A6149E">
        <w:rPr>
          <w:rFonts w:eastAsia="Times New Roman"/>
        </w:rPr>
        <w:t>Х-бозона</w:t>
      </w:r>
      <w:r>
        <w:rPr>
          <w:rFonts w:eastAsia="Times New Roman"/>
        </w:rPr>
        <w:t>,</w:t>
      </w:r>
      <w:r w:rsidRPr="00A6149E">
        <w:rPr>
          <w:rFonts w:eastAsia="Times New Roman"/>
        </w:rPr>
        <w:t xml:space="preserve"> </w:t>
      </w:r>
      <w:r>
        <w:rPr>
          <w:rFonts w:eastAsia="Times New Roman"/>
        </w:rPr>
        <w:t xml:space="preserve">связанного </w:t>
      </w:r>
      <w:r w:rsidRPr="00A6149E">
        <w:rPr>
          <w:rFonts w:eastAsia="Times New Roman"/>
        </w:rPr>
        <w:t xml:space="preserve">с электронами. </w:t>
      </w:r>
      <w:r>
        <w:rPr>
          <w:rFonts w:eastAsia="Times New Roman"/>
        </w:rPr>
        <w:t>Хорошим результатом является то</w:t>
      </w:r>
      <w:r w:rsidRPr="00A6149E">
        <w:rPr>
          <w:rFonts w:eastAsia="Times New Roman"/>
        </w:rPr>
        <w:t xml:space="preserve">, что чувствительность </w:t>
      </w:r>
      <w:r w:rsidRPr="00A6149E">
        <w:rPr>
          <w:rFonts w:eastAsia="Times New Roman"/>
          <w:lang w:val="en-US"/>
        </w:rPr>
        <w:t>NA</w:t>
      </w:r>
      <w:r>
        <w:rPr>
          <w:rFonts w:eastAsia="Times New Roman"/>
        </w:rPr>
        <w:t xml:space="preserve">64 </w:t>
      </w:r>
      <w:r w:rsidRPr="00A6149E">
        <w:rPr>
          <w:rFonts w:eastAsia="Times New Roman"/>
        </w:rPr>
        <w:t xml:space="preserve">на порядок </w:t>
      </w:r>
      <w:r>
        <w:rPr>
          <w:rFonts w:eastAsia="Times New Roman"/>
        </w:rPr>
        <w:t>выше</w:t>
      </w:r>
      <w:r w:rsidRPr="00A6149E">
        <w:rPr>
          <w:rFonts w:eastAsia="Times New Roman"/>
        </w:rPr>
        <w:t>, чем в</w:t>
      </w:r>
      <w:r>
        <w:rPr>
          <w:rFonts w:eastAsia="Times New Roman"/>
        </w:rPr>
        <w:t xml:space="preserve"> других</w:t>
      </w:r>
      <w:r w:rsidRPr="00A6149E">
        <w:rPr>
          <w:rFonts w:eastAsia="Times New Roman"/>
        </w:rPr>
        <w:t xml:space="preserve"> прецизионных экспериментах [8]. Однако следует отметить, что в </w:t>
      </w:r>
      <w:r w:rsidRPr="00A6149E">
        <w:rPr>
          <w:rFonts w:eastAsia="Times New Roman"/>
          <w:lang w:val="en-US"/>
        </w:rPr>
        <w:t>NA</w:t>
      </w:r>
      <w:r w:rsidRPr="00A6149E">
        <w:rPr>
          <w:rFonts w:eastAsia="Times New Roman"/>
        </w:rPr>
        <w:t xml:space="preserve">64 </w:t>
      </w:r>
      <w:r w:rsidRPr="00FA2405">
        <w:rPr>
          <w:rFonts w:eastAsia="Times New Roman"/>
        </w:rPr>
        <w:t xml:space="preserve">мы предполагаем, что </w:t>
      </w:r>
      <w:r w:rsidRPr="00FA2405">
        <w:rPr>
          <w:rFonts w:eastAsia="Times New Roman"/>
          <w:lang w:val="en-US"/>
        </w:rPr>
        <w:t>X</w:t>
      </w:r>
      <w:r w:rsidRPr="00FA2405">
        <w:rPr>
          <w:rFonts w:eastAsia="Times New Roman"/>
        </w:rPr>
        <w:t xml:space="preserve">-бозон распадается невидимо, в то время как </w:t>
      </w:r>
      <w:r w:rsidRPr="00FA2405">
        <w:rPr>
          <w:rFonts w:eastAsia="Times New Roman"/>
          <w:lang w:val="en-US"/>
        </w:rPr>
        <w:t>g</w:t>
      </w:r>
      <w:r w:rsidRPr="00FA2405">
        <w:rPr>
          <w:rFonts w:eastAsia="Times New Roman"/>
        </w:rPr>
        <w:t>-2</w:t>
      </w:r>
      <w:r>
        <w:rPr>
          <w:rFonts w:eastAsia="Times New Roman"/>
        </w:rPr>
        <w:t xml:space="preserve"> аномалия</w:t>
      </w:r>
      <w:r w:rsidRPr="00FA2405">
        <w:rPr>
          <w:rFonts w:eastAsia="Times New Roman"/>
        </w:rPr>
        <w:t xml:space="preserve"> [9] и измерения тонкой структуры [10, 11] являются</w:t>
      </w:r>
      <w:r w:rsidRPr="00FA2405">
        <w:t xml:space="preserve"> </w:t>
      </w:r>
      <w:r w:rsidR="00F877AD">
        <w:rPr>
          <w:rFonts w:eastAsia="Times New Roman"/>
        </w:rPr>
        <w:t>модельно</w:t>
      </w:r>
      <w:r>
        <w:rPr>
          <w:rFonts w:eastAsia="Times New Roman"/>
        </w:rPr>
        <w:t>-</w:t>
      </w:r>
      <w:r w:rsidRPr="00FA2405">
        <w:rPr>
          <w:rFonts w:eastAsia="Times New Roman"/>
        </w:rPr>
        <w:t>независимыми.</w:t>
      </w:r>
    </w:p>
    <w:p w14:paraId="47BB7486" w14:textId="77777777" w:rsidR="00CE21D5" w:rsidRDefault="00CE21D5" w:rsidP="00CE21D5">
      <w:pPr>
        <w:spacing w:line="240" w:lineRule="atLeast"/>
        <w:jc w:val="both"/>
        <w:rPr>
          <w:lang w:val="en-US"/>
        </w:rPr>
      </w:pPr>
      <w:r w:rsidRPr="004332CE">
        <w:rPr>
          <w:noProof/>
          <w:lang w:eastAsia="ru-RU"/>
        </w:rPr>
        <w:drawing>
          <wp:inline distT="0" distB="0" distL="0" distR="0" wp14:anchorId="4365813F" wp14:editId="281C2735">
            <wp:extent cx="5544493" cy="2237134"/>
            <wp:effectExtent l="0" t="0" r="0" b="0"/>
            <wp:docPr id="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56010" cy="2241781"/>
                    </a:xfrm>
                    <a:prstGeom prst="rect">
                      <a:avLst/>
                    </a:prstGeom>
                  </pic:spPr>
                </pic:pic>
              </a:graphicData>
            </a:graphic>
          </wp:inline>
        </w:drawing>
      </w:r>
    </w:p>
    <w:p w14:paraId="7D7201E2" w14:textId="77777777" w:rsidR="00CE21D5" w:rsidRPr="00475FA2" w:rsidRDefault="00CE21D5" w:rsidP="00CE21D5">
      <w:pPr>
        <w:spacing w:line="240" w:lineRule="atLeast"/>
        <w:jc w:val="both"/>
      </w:pPr>
      <w:r>
        <w:t>Рис</w:t>
      </w:r>
      <w:r w:rsidRPr="00E90154">
        <w:t>.</w:t>
      </w:r>
      <w:r>
        <w:t xml:space="preserve"> 2: Текущий статус </w:t>
      </w:r>
      <w:r w:rsidRPr="00E90154">
        <w:t xml:space="preserve">эксперимента </w:t>
      </w:r>
      <w:r w:rsidRPr="00E90154">
        <w:rPr>
          <w:lang w:val="en-US"/>
        </w:rPr>
        <w:t>NA</w:t>
      </w:r>
      <w:r w:rsidRPr="00E90154">
        <w:t>64</w:t>
      </w:r>
      <w:r>
        <w:t>.</w:t>
      </w:r>
      <w:r w:rsidRPr="00E90154">
        <w:t xml:space="preserve"> </w:t>
      </w:r>
      <w:r w:rsidRPr="000C71AD">
        <w:rPr>
          <w:rFonts w:eastAsia="Times New Roman"/>
        </w:rPr>
        <w:t xml:space="preserve">Результат по исключению на уровне 90% достоверности области существования </w:t>
      </w:r>
      <w:r w:rsidRPr="00E90154">
        <w:t xml:space="preserve">невидимых распадов </w:t>
      </w:r>
      <w:r>
        <w:rPr>
          <w:lang w:val="en-US"/>
        </w:rPr>
        <w:t>A</w:t>
      </w:r>
      <w:r w:rsidRPr="00E90154">
        <w:t>’,</w:t>
      </w:r>
      <w:r>
        <w:t xml:space="preserve"> включая как тормозное излучение</w:t>
      </w:r>
      <w:r w:rsidRPr="00E90154">
        <w:rPr>
          <w:highlight w:val="yellow"/>
        </w:rPr>
        <w:t>,</w:t>
      </w:r>
      <w:r w:rsidRPr="00E90154">
        <w:t xml:space="preserve"> так и </w:t>
      </w:r>
      <w:r>
        <w:t>поиск резонансного</w:t>
      </w:r>
      <w:r w:rsidRPr="00E90154">
        <w:t xml:space="preserve"> канал</w:t>
      </w:r>
      <w:r>
        <w:t>а</w:t>
      </w:r>
      <w:r w:rsidRPr="00E90154">
        <w:t xml:space="preserve"> </w:t>
      </w:r>
      <w:r>
        <w:t>рождения</w:t>
      </w:r>
      <w:r w:rsidRPr="00E90154">
        <w:t xml:space="preserve"> </w:t>
      </w:r>
      <w:r>
        <w:rPr>
          <w:lang w:val="en-US"/>
        </w:rPr>
        <w:t>A</w:t>
      </w:r>
      <w:r w:rsidRPr="00E90154">
        <w:t xml:space="preserve">’ </w:t>
      </w:r>
      <w:r w:rsidRPr="0021401D">
        <w:t>(слева</w:t>
      </w:r>
      <w:r w:rsidRPr="0021401D">
        <w:rPr>
          <w:lang w:val="en-US"/>
        </w:rPr>
        <w:t>).</w:t>
      </w:r>
      <w:r>
        <w:rPr>
          <w:lang w:val="en-US"/>
        </w:rPr>
        <w:t xml:space="preserve"> Поиск </w:t>
      </w:r>
      <w:r w:rsidRPr="006F5314">
        <w:rPr>
          <w:lang w:val="en-US"/>
        </w:rPr>
        <w:t>LDM</w:t>
      </w:r>
      <w:r w:rsidRPr="00E90154">
        <w:t xml:space="preserve"> (справа) [6]</w:t>
      </w:r>
      <w:r w:rsidRPr="00475FA2">
        <w:t>.</w:t>
      </w:r>
    </w:p>
    <w:p w14:paraId="19BF26B4" w14:textId="77777777" w:rsidR="00CE21D5" w:rsidRPr="00475FA2" w:rsidRDefault="00CE21D5" w:rsidP="00CE21D5">
      <w:pPr>
        <w:spacing w:line="240" w:lineRule="atLeast"/>
        <w:jc w:val="both"/>
      </w:pPr>
    </w:p>
    <w:p w14:paraId="553C7492" w14:textId="77777777" w:rsidR="00CE21D5" w:rsidRPr="00233174" w:rsidRDefault="00CE21D5" w:rsidP="00CE21D5">
      <w:pPr>
        <w:jc w:val="both"/>
        <w:rPr>
          <w:rFonts w:eastAsia="Times New Roman"/>
        </w:rPr>
      </w:pPr>
      <w:r w:rsidRPr="006F5314">
        <w:rPr>
          <w:rFonts w:eastAsia="Times New Roman"/>
          <w:b/>
        </w:rPr>
        <w:t>Видимая мода</w:t>
      </w:r>
      <w:r w:rsidRPr="00E90154">
        <w:rPr>
          <w:rFonts w:eastAsia="Times New Roman"/>
        </w:rPr>
        <w:t xml:space="preserve">: Метод поиска </w:t>
      </w:r>
      <w:r w:rsidRPr="005E4DE9">
        <w:rPr>
          <w:rFonts w:eastAsia="Times New Roman"/>
          <w:lang w:val="en-US"/>
        </w:rPr>
        <w:t>A</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w:t>
      </w:r>
      <w:r w:rsidRPr="005E4DE9">
        <w:rPr>
          <w:rFonts w:eastAsia="Times New Roman"/>
          <w:lang w:val="en-US"/>
        </w:rPr>
        <w:t>e</w:t>
      </w:r>
      <w:r w:rsidRPr="00E90154">
        <w:rPr>
          <w:rFonts w:eastAsia="Times New Roman"/>
          <w:vertAlign w:val="superscript"/>
        </w:rPr>
        <w:t>−</w:t>
      </w:r>
      <w:r w:rsidRPr="00E90154">
        <w:rPr>
          <w:rFonts w:eastAsia="Times New Roman"/>
        </w:rPr>
        <w:t xml:space="preserve"> (</w:t>
      </w:r>
      <w:r w:rsidRPr="005E4DE9">
        <w:rPr>
          <w:rFonts w:eastAsia="Times New Roman"/>
          <w:lang w:val="en-US"/>
        </w:rPr>
        <w:t>X</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w:t>
      </w:r>
      <w:r w:rsidRPr="005E4DE9">
        <w:rPr>
          <w:rFonts w:eastAsia="Times New Roman"/>
          <w:lang w:val="en-US"/>
        </w:rPr>
        <w:t>e</w:t>
      </w:r>
      <w:r w:rsidRPr="00E90154">
        <w:rPr>
          <w:rFonts w:eastAsia="Times New Roman"/>
          <w:vertAlign w:val="superscript"/>
        </w:rPr>
        <w:t>−</w:t>
      </w:r>
      <w:r w:rsidRPr="00E90154">
        <w:rPr>
          <w:rFonts w:eastAsia="Times New Roman"/>
        </w:rPr>
        <w:t xml:space="preserve">) распадов описан в </w:t>
      </w:r>
      <w:r>
        <w:rPr>
          <w:rFonts w:eastAsia="Times New Roman"/>
        </w:rPr>
        <w:t>[1, 12]. В этом случае установку модифицируют, путем добавления дополнительного компактного электромагнитного</w:t>
      </w:r>
      <w:r w:rsidRPr="00E90154">
        <w:rPr>
          <w:rFonts w:eastAsia="Times New Roman"/>
        </w:rPr>
        <w:t xml:space="preserve"> калориметр</w:t>
      </w:r>
      <w:r>
        <w:rPr>
          <w:rFonts w:eastAsia="Times New Roman"/>
        </w:rPr>
        <w:t xml:space="preserve">а расположенного за </w:t>
      </w:r>
      <w:r w:rsidRPr="00E90154">
        <w:rPr>
          <w:rFonts w:eastAsia="Times New Roman"/>
          <w:lang w:val="en-US"/>
        </w:rPr>
        <w:t>ECAL</w:t>
      </w:r>
      <w:r>
        <w:rPr>
          <w:rFonts w:eastAsia="Times New Roman"/>
        </w:rPr>
        <w:t xml:space="preserve"> по пучку</w:t>
      </w:r>
      <w:r w:rsidRPr="00E90154">
        <w:rPr>
          <w:rFonts w:eastAsia="Times New Roman"/>
        </w:rPr>
        <w:t xml:space="preserve">. </w:t>
      </w:r>
      <w:r w:rsidRPr="00E90154">
        <w:rPr>
          <w:rFonts w:eastAsia="Times New Roman"/>
          <w:lang w:val="en-US"/>
        </w:rPr>
        <w:t>A</w:t>
      </w:r>
      <w:r w:rsidRPr="00E90154">
        <w:rPr>
          <w:rFonts w:eastAsia="Times New Roman"/>
        </w:rPr>
        <w:t xml:space="preserve">' </w:t>
      </w:r>
      <w:r>
        <w:rPr>
          <w:rFonts w:eastAsia="Times New Roman"/>
        </w:rPr>
        <w:t>может рождаться в процессе</w:t>
      </w:r>
      <w:r w:rsidRPr="00E90154">
        <w:rPr>
          <w:rFonts w:eastAsia="Times New Roman"/>
        </w:rPr>
        <w:t xml:space="preserve">: </w:t>
      </w:r>
      <w:r w:rsidRPr="005E4DE9">
        <w:rPr>
          <w:rFonts w:eastAsia="Times New Roman"/>
          <w:lang w:val="en-US"/>
        </w:rPr>
        <w:t>e</w:t>
      </w:r>
      <w:r w:rsidRPr="00E90154">
        <w:rPr>
          <w:rFonts w:eastAsia="Times New Roman"/>
          <w:vertAlign w:val="superscript"/>
        </w:rPr>
        <w:t xml:space="preserve">− </w:t>
      </w:r>
      <w:r w:rsidRPr="00E90154">
        <w:rPr>
          <w:rFonts w:eastAsia="Times New Roman"/>
        </w:rPr>
        <w:t xml:space="preserve">+ </w:t>
      </w:r>
      <w:r w:rsidRPr="005E4DE9">
        <w:rPr>
          <w:rFonts w:eastAsia="Times New Roman"/>
          <w:lang w:val="en-US"/>
        </w:rPr>
        <w:t>Z</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 xml:space="preserve">− </w:t>
      </w:r>
      <w:r w:rsidRPr="00E90154">
        <w:rPr>
          <w:rFonts w:eastAsia="Times New Roman"/>
        </w:rPr>
        <w:t xml:space="preserve">+ </w:t>
      </w:r>
      <w:r w:rsidRPr="005E4DE9">
        <w:rPr>
          <w:rFonts w:eastAsia="Times New Roman"/>
          <w:lang w:val="en-US"/>
        </w:rPr>
        <w:t>Z</w:t>
      </w:r>
      <w:r w:rsidRPr="00E90154">
        <w:rPr>
          <w:rFonts w:eastAsia="Times New Roman"/>
        </w:rPr>
        <w:t xml:space="preserve"> + </w:t>
      </w:r>
      <w:r w:rsidRPr="005E4DE9">
        <w:rPr>
          <w:rFonts w:eastAsia="Times New Roman"/>
          <w:lang w:val="en-US"/>
        </w:rPr>
        <w:t>A</w:t>
      </w:r>
      <w:r w:rsidRPr="00E90154">
        <w:rPr>
          <w:rFonts w:eastAsia="Times New Roman"/>
        </w:rPr>
        <w:t>′(</w:t>
      </w:r>
      <w:r w:rsidRPr="005E4DE9">
        <w:rPr>
          <w:rFonts w:eastAsia="Times New Roman"/>
          <w:lang w:val="en-US"/>
        </w:rPr>
        <w:t>X</w:t>
      </w:r>
      <w:r w:rsidRPr="00E90154">
        <w:rPr>
          <w:rFonts w:eastAsia="Times New Roman"/>
        </w:rPr>
        <w:t xml:space="preserve">); </w:t>
      </w:r>
      <w:r>
        <w:rPr>
          <w:rFonts w:eastAsia="Times New Roman"/>
        </w:rPr>
        <w:t xml:space="preserve"> покинуть область активной мишени и впоследствии распасться</w:t>
      </w:r>
      <w:r w:rsidRPr="00E90154">
        <w:rPr>
          <w:rFonts w:eastAsia="Times New Roman"/>
        </w:rPr>
        <w:t xml:space="preserve"> на</w:t>
      </w:r>
      <w:r>
        <w:rPr>
          <w:rFonts w:eastAsia="Times New Roman"/>
        </w:rPr>
        <w:t xml:space="preserve"> пару</w:t>
      </w:r>
      <w:r w:rsidRPr="00E90154">
        <w:rPr>
          <w:rFonts w:eastAsia="Times New Roman"/>
        </w:rPr>
        <w:t xml:space="preserve"> </w:t>
      </w:r>
      <w:r w:rsidRPr="005E4DE9">
        <w:rPr>
          <w:rFonts w:eastAsia="Times New Roman"/>
          <w:lang w:val="en-US"/>
        </w:rPr>
        <w:t>e</w:t>
      </w:r>
      <w:r w:rsidRPr="00D11612">
        <w:rPr>
          <w:rFonts w:eastAsia="Times New Roman"/>
          <w:vertAlign w:val="superscript"/>
        </w:rPr>
        <w:t>+</w:t>
      </w:r>
      <w:r w:rsidRPr="005E4DE9">
        <w:rPr>
          <w:rFonts w:eastAsia="Times New Roman"/>
          <w:lang w:val="en-US"/>
        </w:rPr>
        <w:t>e</w:t>
      </w:r>
      <w:r w:rsidRPr="00D11612">
        <w:rPr>
          <w:rFonts w:eastAsia="Times New Roman"/>
          <w:vertAlign w:val="superscript"/>
        </w:rPr>
        <w:t>−</w:t>
      </w:r>
      <w:r w:rsidRPr="00D11612">
        <w:rPr>
          <w:rFonts w:eastAsia="Times New Roman"/>
        </w:rPr>
        <w:t xml:space="preserve"> </w:t>
      </w:r>
      <w:r w:rsidRPr="005E4DE9">
        <w:rPr>
          <w:rFonts w:eastAsia="Times New Roman"/>
          <w:lang w:val="en-US"/>
        </w:rPr>
        <w:t>A</w:t>
      </w:r>
      <w:r w:rsidRPr="00E90154">
        <w:rPr>
          <w:rFonts w:eastAsia="Times New Roman"/>
        </w:rPr>
        <w:t>′(</w:t>
      </w:r>
      <w:r w:rsidRPr="005E4DE9">
        <w:rPr>
          <w:rFonts w:eastAsia="Times New Roman"/>
          <w:lang w:val="en-US"/>
        </w:rPr>
        <w:t>X</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w:t>
      </w:r>
      <w:r w:rsidRPr="005E4DE9">
        <w:rPr>
          <w:rFonts w:eastAsia="Times New Roman"/>
          <w:lang w:val="en-US"/>
        </w:rPr>
        <w:t>e</w:t>
      </w:r>
      <w:r w:rsidRPr="00E90154">
        <w:rPr>
          <w:rFonts w:eastAsia="Times New Roman"/>
          <w:vertAlign w:val="superscript"/>
        </w:rPr>
        <w:t>−</w:t>
      </w:r>
      <w:r>
        <w:rPr>
          <w:rFonts w:eastAsia="Times New Roman"/>
        </w:rPr>
        <w:t xml:space="preserve">. </w:t>
      </w:r>
      <w:r w:rsidRPr="00E90154">
        <w:rPr>
          <w:rFonts w:eastAsia="Times New Roman"/>
        </w:rPr>
        <w:t xml:space="preserve">Энергия пары </w:t>
      </w:r>
      <w:r>
        <w:rPr>
          <w:rFonts w:eastAsia="Times New Roman"/>
        </w:rPr>
        <w:t>должна быть</w:t>
      </w:r>
      <w:r w:rsidRPr="00E90154">
        <w:rPr>
          <w:rFonts w:eastAsia="Times New Roman"/>
        </w:rPr>
        <w:t xml:space="preserve"> равна энергии, </w:t>
      </w:r>
      <w:r>
        <w:rPr>
          <w:rFonts w:eastAsia="Times New Roman"/>
        </w:rPr>
        <w:t>недостающей</w:t>
      </w:r>
      <w:r w:rsidRPr="00E90154">
        <w:rPr>
          <w:rFonts w:eastAsia="Times New Roman"/>
        </w:rPr>
        <w:t xml:space="preserve"> в мишени. Таким образом, сигнатура</w:t>
      </w:r>
      <w:r>
        <w:rPr>
          <w:rFonts w:eastAsia="Times New Roman"/>
        </w:rPr>
        <w:t xml:space="preserve"> распада</w:t>
      </w:r>
      <w:r w:rsidRPr="00E90154">
        <w:rPr>
          <w:rFonts w:eastAsia="Times New Roman"/>
        </w:rPr>
        <w:t xml:space="preserve"> </w:t>
      </w:r>
      <w:r w:rsidRPr="005E4DE9">
        <w:rPr>
          <w:rFonts w:eastAsia="Times New Roman"/>
          <w:lang w:val="en-US"/>
        </w:rPr>
        <w:t>A</w:t>
      </w:r>
      <w:r w:rsidRPr="00D11612">
        <w:rPr>
          <w:rFonts w:eastAsia="Times New Roman"/>
        </w:rPr>
        <w:t>′(</w:t>
      </w:r>
      <w:r w:rsidRPr="005E4DE9">
        <w:rPr>
          <w:rFonts w:eastAsia="Times New Roman"/>
          <w:lang w:val="en-US"/>
        </w:rPr>
        <w:t>X</w:t>
      </w:r>
      <w:r w:rsidRPr="00D11612">
        <w:rPr>
          <w:rFonts w:eastAsia="Times New Roman"/>
        </w:rPr>
        <w:t xml:space="preserve">) </w:t>
      </w:r>
      <w:r w:rsidRPr="00D11612">
        <w:t>→</w:t>
      </w:r>
      <w:r w:rsidRPr="00D11612">
        <w:rPr>
          <w:rFonts w:eastAsia="Times New Roman"/>
        </w:rPr>
        <w:t xml:space="preserve"> </w:t>
      </w:r>
      <w:r w:rsidRPr="005E4DE9">
        <w:rPr>
          <w:rFonts w:eastAsia="Times New Roman"/>
          <w:lang w:val="en-US"/>
        </w:rPr>
        <w:t>e</w:t>
      </w:r>
      <w:r w:rsidRPr="00D11612">
        <w:rPr>
          <w:rFonts w:eastAsia="Times New Roman"/>
          <w:vertAlign w:val="superscript"/>
        </w:rPr>
        <w:t>+</w:t>
      </w:r>
      <w:r w:rsidRPr="005E4DE9">
        <w:rPr>
          <w:rFonts w:eastAsia="Times New Roman"/>
          <w:lang w:val="en-US"/>
        </w:rPr>
        <w:t>e</w:t>
      </w:r>
      <w:r w:rsidRPr="00D11612">
        <w:rPr>
          <w:rFonts w:eastAsia="Times New Roman"/>
          <w:vertAlign w:val="superscript"/>
        </w:rPr>
        <w:t>−</w:t>
      </w:r>
      <w:r w:rsidRPr="00D11612">
        <w:rPr>
          <w:rFonts w:eastAsia="Times New Roman"/>
        </w:rPr>
        <w:t xml:space="preserve"> </w:t>
      </w:r>
      <w:r w:rsidRPr="00E90154">
        <w:rPr>
          <w:rFonts w:eastAsia="Times New Roman"/>
        </w:rPr>
        <w:t xml:space="preserve">представляет собой событие с двумя </w:t>
      </w:r>
      <w:r>
        <w:rPr>
          <w:rFonts w:eastAsia="Times New Roman"/>
          <w:lang w:val="en-US"/>
        </w:rPr>
        <w:t>электромагнитно</w:t>
      </w:r>
      <w:r w:rsidRPr="00E90154">
        <w:rPr>
          <w:rFonts w:eastAsia="Times New Roman"/>
        </w:rPr>
        <w:t xml:space="preserve">-подобными ливнями в детекторе: </w:t>
      </w:r>
      <w:r>
        <w:rPr>
          <w:rFonts w:eastAsia="Times New Roman"/>
        </w:rPr>
        <w:t xml:space="preserve">один </w:t>
      </w:r>
      <w:r w:rsidRPr="00E90154">
        <w:rPr>
          <w:rFonts w:eastAsia="Times New Roman"/>
        </w:rPr>
        <w:t xml:space="preserve">в </w:t>
      </w:r>
      <w:r w:rsidRPr="00E90154">
        <w:rPr>
          <w:rFonts w:eastAsia="Times New Roman"/>
          <w:lang w:val="en-US"/>
        </w:rPr>
        <w:t>ECAL</w:t>
      </w:r>
      <w:r>
        <w:rPr>
          <w:rFonts w:eastAsia="Times New Roman"/>
        </w:rPr>
        <w:t xml:space="preserve">, другой в калориметре расположенном дальше по пучку </w:t>
      </w:r>
      <w:r w:rsidRPr="00E90154">
        <w:rPr>
          <w:rFonts w:eastAsia="Times New Roman"/>
        </w:rPr>
        <w:t>с суммарной энергией, равной энергии пучка.</w:t>
      </w:r>
      <w:r>
        <w:rPr>
          <w:rFonts w:eastAsia="Times New Roman"/>
        </w:rPr>
        <w:t xml:space="preserve"> </w:t>
      </w:r>
    </w:p>
    <w:p w14:paraId="3B8E2C5D" w14:textId="254F3C58" w:rsidR="00CE21D5" w:rsidRPr="006F2B8C" w:rsidRDefault="00CE21D5" w:rsidP="00CE21D5">
      <w:pPr>
        <w:jc w:val="both"/>
        <w:rPr>
          <w:rFonts w:eastAsia="Times New Roman"/>
          <w:lang w:val="en-US"/>
        </w:rPr>
      </w:pPr>
      <w:r>
        <w:rPr>
          <w:rFonts w:eastAsia="Times New Roman"/>
        </w:rPr>
        <w:lastRenderedPageBreak/>
        <w:br/>
        <w:t>В сеансах 2017-2018 гг. года</w:t>
      </w:r>
      <w:r w:rsidRPr="000C2155">
        <w:rPr>
          <w:rFonts w:eastAsia="Times New Roman"/>
        </w:rPr>
        <w:t xml:space="preserve"> было </w:t>
      </w:r>
      <w:r>
        <w:rPr>
          <w:rFonts w:eastAsia="Times New Roman"/>
        </w:rPr>
        <w:t>набрано ~</w:t>
      </w:r>
      <w:r w:rsidRPr="000C2155">
        <w:rPr>
          <w:rFonts w:eastAsia="Times New Roman"/>
        </w:rPr>
        <w:t xml:space="preserve"> </w:t>
      </w:r>
      <w:r w:rsidRPr="000A7AC0">
        <w:rPr>
          <w:rFonts w:eastAsia="Times New Roman"/>
        </w:rPr>
        <w:t>10</w:t>
      </w:r>
      <w:r>
        <w:rPr>
          <w:rFonts w:eastAsia="Times New Roman"/>
          <w:vertAlign w:val="superscript"/>
        </w:rPr>
        <w:t xml:space="preserve">11 </w:t>
      </w:r>
      <w:r>
        <w:rPr>
          <w:rFonts w:eastAsia="Times New Roman"/>
          <w:lang w:val="en-US"/>
        </w:rPr>
        <w:t>EOT</w:t>
      </w:r>
      <w:r>
        <w:rPr>
          <w:rFonts w:eastAsia="Times New Roman"/>
        </w:rPr>
        <w:t xml:space="preserve">. Событий в сигнальной области не было обнаружено. </w:t>
      </w:r>
      <w:r w:rsidRPr="00C746DE">
        <w:rPr>
          <w:rFonts w:eastAsia="Times New Roman"/>
        </w:rPr>
        <w:t>Эти</w:t>
      </w:r>
      <w:r w:rsidRPr="000C2155">
        <w:rPr>
          <w:rFonts w:eastAsia="Times New Roman"/>
        </w:rPr>
        <w:t xml:space="preserve"> результаты устанавливают первые ограничения на </w:t>
      </w:r>
      <w:r>
        <w:rPr>
          <w:rFonts w:eastAsia="Times New Roman"/>
        </w:rPr>
        <w:t xml:space="preserve">связь </w:t>
      </w:r>
      <w:r w:rsidRPr="005E4DE9">
        <w:rPr>
          <w:rFonts w:eastAsia="Times New Roman"/>
          <w:lang w:val="en-US"/>
        </w:rPr>
        <w:t>X</w:t>
      </w:r>
      <w:r w:rsidRPr="00C746DE">
        <w:rPr>
          <w:rFonts w:eastAsia="Times New Roman"/>
        </w:rPr>
        <w:t xml:space="preserve"> − </w:t>
      </w:r>
      <w:r w:rsidRPr="005E4DE9">
        <w:rPr>
          <w:rFonts w:eastAsia="Times New Roman"/>
          <w:lang w:val="en-US"/>
        </w:rPr>
        <w:t>e</w:t>
      </w:r>
      <w:r w:rsidRPr="00C746DE">
        <w:rPr>
          <w:rFonts w:eastAsia="Times New Roman"/>
          <w:vertAlign w:val="superscript"/>
        </w:rPr>
        <w:t>−</w:t>
      </w:r>
      <w:r w:rsidRPr="00C746DE">
        <w:rPr>
          <w:rFonts w:eastAsia="Times New Roman"/>
        </w:rPr>
        <w:t xml:space="preserve"> </w:t>
      </w:r>
      <w:r w:rsidRPr="000C2155">
        <w:rPr>
          <w:rFonts w:eastAsia="Times New Roman"/>
        </w:rPr>
        <w:t xml:space="preserve">в диапазоне </w:t>
      </w:r>
      <w:r>
        <w:rPr>
          <w:rFonts w:eastAsia="Times New Roman"/>
        </w:rPr>
        <w:t>1</w:t>
      </w:r>
      <w:r w:rsidRPr="006F5314">
        <w:rPr>
          <w:rFonts w:eastAsia="Times New Roman"/>
        </w:rPr>
        <w:t>,</w:t>
      </w:r>
      <w:r>
        <w:rPr>
          <w:rFonts w:eastAsia="Times New Roman"/>
        </w:rPr>
        <w:t>2</w:t>
      </w:r>
      <w:r w:rsidRPr="00C746DE">
        <w:rPr>
          <w:rFonts w:eastAsia="Times New Roman"/>
        </w:rPr>
        <w:t xml:space="preserve"> × 10</w:t>
      </w:r>
      <w:r w:rsidRPr="00C746DE">
        <w:rPr>
          <w:rFonts w:eastAsia="Times New Roman"/>
          <w:vertAlign w:val="superscript"/>
        </w:rPr>
        <w:t>−4</w:t>
      </w:r>
      <w:r w:rsidRPr="00C746DE">
        <w:rPr>
          <w:rFonts w:eastAsia="Times New Roman"/>
        </w:rPr>
        <w:t xml:space="preserve"> &lt; </w:t>
      </w:r>
      <w:r>
        <w:rPr>
          <w:rFonts w:eastAsia="Times New Roman"/>
        </w:rPr>
        <w:sym w:font="Symbol" w:char="F065"/>
      </w:r>
      <w:r w:rsidRPr="005E4DE9">
        <w:rPr>
          <w:rFonts w:eastAsia="Times New Roman"/>
          <w:vertAlign w:val="subscript"/>
          <w:lang w:val="en-US"/>
        </w:rPr>
        <w:t>e</w:t>
      </w:r>
      <w:r>
        <w:rPr>
          <w:rFonts w:eastAsia="Times New Roman"/>
        </w:rPr>
        <w:t xml:space="preserve"> &lt; 6,8</w:t>
      </w:r>
      <w:r w:rsidRPr="00C746DE">
        <w:rPr>
          <w:rFonts w:eastAsia="Times New Roman"/>
        </w:rPr>
        <w:t xml:space="preserve"> × 10</w:t>
      </w:r>
      <w:r w:rsidRPr="00C746DE">
        <w:rPr>
          <w:rFonts w:eastAsia="Times New Roman"/>
          <w:vertAlign w:val="superscript"/>
        </w:rPr>
        <w:t>−4</w:t>
      </w:r>
      <w:r w:rsidRPr="000C2155">
        <w:rPr>
          <w:rFonts w:eastAsia="Times New Roman"/>
        </w:rPr>
        <w:t xml:space="preserve">, </w:t>
      </w:r>
      <w:r>
        <w:rPr>
          <w:rFonts w:eastAsia="Times New Roman"/>
        </w:rPr>
        <w:t xml:space="preserve">практически </w:t>
      </w:r>
      <w:r w:rsidRPr="00BB2E57">
        <w:rPr>
          <w:rFonts w:eastAsia="Times New Roman"/>
        </w:rPr>
        <w:t>исключая область пространства параметров, допускаемых для объяснения существования так называемой бериллиевой аномалии [</w:t>
      </w:r>
      <w:r w:rsidRPr="000C2155">
        <w:rPr>
          <w:rFonts w:eastAsia="Times New Roman"/>
        </w:rPr>
        <w:t xml:space="preserve">13], </w:t>
      </w:r>
      <w:r>
        <w:rPr>
          <w:rFonts w:eastAsia="Times New Roman"/>
        </w:rPr>
        <w:t>существованием нового X-бозона</w:t>
      </w:r>
      <w:r w:rsidRPr="000C2155">
        <w:rPr>
          <w:rFonts w:eastAsia="Times New Roman"/>
        </w:rPr>
        <w:t xml:space="preserve"> с массой около 17 МэВ (</w:t>
      </w:r>
      <w:r>
        <w:rPr>
          <w:rFonts w:eastAsia="Times New Roman"/>
        </w:rPr>
        <w:t>частица X17) [14]. У</w:t>
      </w:r>
      <w:r w:rsidRPr="000C2155">
        <w:rPr>
          <w:rFonts w:eastAsia="Times New Roman"/>
        </w:rPr>
        <w:t xml:space="preserve">становлены новые </w:t>
      </w:r>
      <w:r>
        <w:rPr>
          <w:rFonts w:eastAsia="Times New Roman"/>
        </w:rPr>
        <w:t>ограничения для</w:t>
      </w:r>
      <w:r w:rsidRPr="000C2155">
        <w:rPr>
          <w:rFonts w:eastAsia="Times New Roman"/>
        </w:rPr>
        <w:t xml:space="preserve"> силы </w:t>
      </w:r>
      <w:r>
        <w:rPr>
          <w:rFonts w:eastAsia="Times New Roman"/>
        </w:rPr>
        <w:t>смешивания</w:t>
      </w:r>
      <w:r w:rsidRPr="000C2155">
        <w:rPr>
          <w:rFonts w:eastAsia="Times New Roman"/>
        </w:rPr>
        <w:t xml:space="preserve"> фотонов с темными фотонами (A') из-за отсутствия наблюдения </w:t>
      </w:r>
      <w:r>
        <w:rPr>
          <w:rFonts w:eastAsia="Times New Roman"/>
        </w:rPr>
        <w:t>распада</w:t>
      </w:r>
      <w:r w:rsidRPr="000C2155">
        <w:rPr>
          <w:rFonts w:eastAsia="Times New Roman"/>
        </w:rPr>
        <w:t xml:space="preserve"> </w:t>
      </w:r>
      <w:r w:rsidRPr="005E4DE9">
        <w:rPr>
          <w:rFonts w:eastAsia="Times New Roman"/>
          <w:lang w:val="en-US"/>
        </w:rPr>
        <w:t>A</w:t>
      </w:r>
      <w:r w:rsidRPr="00C746DE">
        <w:rPr>
          <w:rFonts w:eastAsia="Times New Roman"/>
        </w:rPr>
        <w:t xml:space="preserve">′ </w:t>
      </w:r>
      <w:r w:rsidRPr="00C746DE">
        <w:t>→</w:t>
      </w:r>
      <w:r w:rsidRPr="00C746DE">
        <w:rPr>
          <w:rFonts w:eastAsia="Times New Roman"/>
        </w:rPr>
        <w:t xml:space="preserve"> </w:t>
      </w:r>
      <w:r w:rsidRPr="005E4DE9">
        <w:rPr>
          <w:rFonts w:eastAsia="Times New Roman"/>
          <w:lang w:val="en-US"/>
        </w:rPr>
        <w:t>e</w:t>
      </w:r>
      <w:r w:rsidRPr="00C746DE">
        <w:rPr>
          <w:rFonts w:eastAsia="Times New Roman"/>
          <w:vertAlign w:val="superscript"/>
        </w:rPr>
        <w:t>+</w:t>
      </w:r>
      <w:r w:rsidRPr="005E4DE9">
        <w:rPr>
          <w:rFonts w:eastAsia="Times New Roman"/>
          <w:lang w:val="en-US"/>
        </w:rPr>
        <w:t>e</w:t>
      </w:r>
      <w:r w:rsidRPr="00C746DE">
        <w:rPr>
          <w:rFonts w:eastAsia="Times New Roman"/>
          <w:vertAlign w:val="superscript"/>
        </w:rPr>
        <w:t>−</w:t>
      </w:r>
      <w:r w:rsidRPr="00C746DE">
        <w:rPr>
          <w:rFonts w:eastAsia="Times New Roman"/>
        </w:rPr>
        <w:t xml:space="preserve"> </w:t>
      </w:r>
      <w:r w:rsidRPr="000C2155">
        <w:rPr>
          <w:rFonts w:eastAsia="Times New Roman"/>
        </w:rPr>
        <w:t>то</w:t>
      </w:r>
      <w:r>
        <w:rPr>
          <w:rFonts w:eastAsia="Times New Roman"/>
        </w:rPr>
        <w:t>рмозного излучения A' с массой менее 23 МэВ. Результаты 2017 г. были</w:t>
      </w:r>
      <w:r w:rsidRPr="000C2155">
        <w:rPr>
          <w:rFonts w:eastAsia="Times New Roman"/>
        </w:rPr>
        <w:t xml:space="preserve"> </w:t>
      </w:r>
      <w:r>
        <w:rPr>
          <w:rFonts w:eastAsia="Times New Roman"/>
        </w:rPr>
        <w:t>выбраны и опубликованы как «выбор редактора» в журнале</w:t>
      </w:r>
      <w:r w:rsidRPr="000C2155">
        <w:rPr>
          <w:rFonts w:eastAsia="Times New Roman"/>
        </w:rPr>
        <w:t xml:space="preserve"> Phys. Rev. Lett. 5 [4]</w:t>
      </w:r>
      <w:r>
        <w:rPr>
          <w:rFonts w:eastAsia="Times New Roman"/>
        </w:rPr>
        <w:t xml:space="preserve">, а также в </w:t>
      </w:r>
      <w:r w:rsidRPr="00697333">
        <w:rPr>
          <w:rFonts w:eastAsia="Times New Roman"/>
        </w:rPr>
        <w:t>Phys. Rev. D Rapid [15]. Недавно</w:t>
      </w:r>
      <w:r>
        <w:rPr>
          <w:rFonts w:eastAsia="Times New Roman"/>
        </w:rPr>
        <w:t xml:space="preserve"> эти поиски были расширены</w:t>
      </w:r>
      <w:r w:rsidRPr="00697333">
        <w:rPr>
          <w:rFonts w:eastAsia="Times New Roman"/>
        </w:rPr>
        <w:t xml:space="preserve"> </w:t>
      </w:r>
      <w:r>
        <w:rPr>
          <w:rFonts w:eastAsia="Times New Roman"/>
        </w:rPr>
        <w:t>для</w:t>
      </w:r>
      <w:r w:rsidRPr="00697333">
        <w:rPr>
          <w:rFonts w:eastAsia="Times New Roman"/>
        </w:rPr>
        <w:t xml:space="preserve"> псевдоскалярн</w:t>
      </w:r>
      <w:r>
        <w:rPr>
          <w:rFonts w:eastAsia="Times New Roman"/>
        </w:rPr>
        <w:t>ой частицы</w:t>
      </w:r>
      <w:r w:rsidRPr="00697333">
        <w:rPr>
          <w:rFonts w:eastAsia="Times New Roman"/>
        </w:rPr>
        <w:t xml:space="preserve">, </w:t>
      </w:r>
      <w:r>
        <w:rPr>
          <w:rFonts w:eastAsia="Times New Roman"/>
        </w:rPr>
        <w:t>которая наблюдаемо распадается</w:t>
      </w:r>
      <w:r w:rsidRPr="00697333">
        <w:rPr>
          <w:rFonts w:eastAsia="Times New Roman"/>
        </w:rPr>
        <w:t xml:space="preserve"> на лептонную пару</w:t>
      </w:r>
      <w:r>
        <w:rPr>
          <w:rFonts w:eastAsia="Times New Roman"/>
        </w:rPr>
        <w:t>;</w:t>
      </w:r>
      <w:r w:rsidRPr="00697333">
        <w:rPr>
          <w:rFonts w:eastAsia="Times New Roman"/>
        </w:rPr>
        <w:t xml:space="preserve"> результат был опубликован в Phys. Rev. D [16]</w:t>
      </w:r>
      <w:r w:rsidRPr="00F70B02">
        <w:rPr>
          <w:rFonts w:eastAsia="Times New Roman"/>
        </w:rPr>
        <w:t>.</w:t>
      </w:r>
    </w:p>
    <w:p w14:paraId="7A1D44F1" w14:textId="439AD0F6" w:rsidR="00CE21D5" w:rsidRPr="00315287" w:rsidRDefault="00CE21D5" w:rsidP="00CE21D5">
      <w:pPr>
        <w:jc w:val="both"/>
        <w:rPr>
          <w:rFonts w:eastAsia="Times New Roman"/>
        </w:rPr>
      </w:pPr>
      <w:r>
        <w:rPr>
          <w:rFonts w:eastAsia="Times New Roman"/>
        </w:rPr>
        <w:t xml:space="preserve">Для завершения </w:t>
      </w:r>
      <w:r w:rsidRPr="00553CA7">
        <w:rPr>
          <w:rFonts w:eastAsia="Times New Roman"/>
        </w:rPr>
        <w:t xml:space="preserve"> </w:t>
      </w:r>
      <w:r>
        <w:rPr>
          <w:rFonts w:eastAsia="Times New Roman"/>
        </w:rPr>
        <w:t>исследования оставшейся области</w:t>
      </w:r>
      <w:r w:rsidRPr="00553CA7">
        <w:rPr>
          <w:rFonts w:eastAsia="Times New Roman"/>
        </w:rPr>
        <w:t xml:space="preserve"> параметров, </w:t>
      </w:r>
      <w:r>
        <w:rPr>
          <w:rFonts w:eastAsia="Times New Roman"/>
        </w:rPr>
        <w:t xml:space="preserve">планируется использовать новый меньший по размеру </w:t>
      </w:r>
      <w:r w:rsidRPr="00553CA7">
        <w:rPr>
          <w:rFonts w:eastAsia="Times New Roman"/>
        </w:rPr>
        <w:t>оптимизированный</w:t>
      </w:r>
      <w:r w:rsidR="001A49D8">
        <w:rPr>
          <w:rFonts w:eastAsia="Times New Roman"/>
        </w:rPr>
        <w:t xml:space="preserve"> во</w:t>
      </w:r>
      <w:r>
        <w:rPr>
          <w:rFonts w:eastAsia="Times New Roman"/>
        </w:rPr>
        <w:t>льфрамовый</w:t>
      </w:r>
      <w:r w:rsidRPr="00553CA7">
        <w:rPr>
          <w:rFonts w:eastAsia="Times New Roman"/>
        </w:rPr>
        <w:t xml:space="preserve"> </w:t>
      </w:r>
      <w:r w:rsidRPr="00553CA7">
        <w:rPr>
          <w:rFonts w:eastAsia="Times New Roman"/>
          <w:lang w:val="en-US"/>
        </w:rPr>
        <w:t>WCAL</w:t>
      </w:r>
      <w:r w:rsidRPr="00553CA7">
        <w:rPr>
          <w:rFonts w:eastAsia="Times New Roman"/>
        </w:rPr>
        <w:t xml:space="preserve"> и </w:t>
      </w:r>
      <w:r>
        <w:rPr>
          <w:rFonts w:eastAsia="Times New Roman"/>
        </w:rPr>
        <w:t>модернизированный</w:t>
      </w:r>
      <w:r w:rsidRPr="00553CA7">
        <w:rPr>
          <w:rFonts w:eastAsia="Times New Roman"/>
        </w:rPr>
        <w:t xml:space="preserve"> спектрометр с возможностью восстановления инвариантной массы </w:t>
      </w:r>
      <w:r w:rsidRPr="00553CA7">
        <w:rPr>
          <w:rFonts w:eastAsia="Times New Roman"/>
          <w:lang w:val="en-US"/>
        </w:rPr>
        <w:t>X</w:t>
      </w:r>
      <w:r>
        <w:rPr>
          <w:rFonts w:eastAsia="Times New Roman"/>
        </w:rPr>
        <w:t>17</w:t>
      </w:r>
      <w:r w:rsidRPr="00553CA7">
        <w:rPr>
          <w:rFonts w:eastAsia="Times New Roman"/>
        </w:rPr>
        <w:t xml:space="preserve">[17]. </w:t>
      </w:r>
      <w:r>
        <w:rPr>
          <w:rFonts w:eastAsia="Times New Roman"/>
        </w:rPr>
        <w:t>П</w:t>
      </w:r>
      <w:r w:rsidRPr="00553CA7">
        <w:rPr>
          <w:rFonts w:eastAsia="Times New Roman"/>
        </w:rPr>
        <w:t xml:space="preserve">оскольку </w:t>
      </w:r>
      <w:r>
        <w:rPr>
          <w:rFonts w:eastAsia="Times New Roman"/>
        </w:rPr>
        <w:t>этот эксперимент</w:t>
      </w:r>
      <w:r w:rsidRPr="00553CA7">
        <w:rPr>
          <w:rFonts w:eastAsia="Times New Roman"/>
        </w:rPr>
        <w:t xml:space="preserve"> не может </w:t>
      </w:r>
      <w:r>
        <w:rPr>
          <w:rFonts w:eastAsia="Times New Roman"/>
        </w:rPr>
        <w:t>проводиться</w:t>
      </w:r>
      <w:r w:rsidRPr="00553CA7">
        <w:rPr>
          <w:rFonts w:eastAsia="Times New Roman"/>
        </w:rPr>
        <w:t xml:space="preserve"> пар</w:t>
      </w:r>
      <w:r>
        <w:rPr>
          <w:rFonts w:eastAsia="Times New Roman"/>
        </w:rPr>
        <w:t>аллельно с исследованием в невидимой моде</w:t>
      </w:r>
      <w:r w:rsidRPr="00553CA7">
        <w:rPr>
          <w:rFonts w:eastAsia="Times New Roman"/>
        </w:rPr>
        <w:t xml:space="preserve">, </w:t>
      </w:r>
      <w:r>
        <w:rPr>
          <w:rFonts w:eastAsia="Times New Roman"/>
        </w:rPr>
        <w:t>он был отложен</w:t>
      </w:r>
      <w:r w:rsidRPr="00553CA7">
        <w:rPr>
          <w:rFonts w:eastAsia="Times New Roman"/>
        </w:rPr>
        <w:t>. Дл</w:t>
      </w:r>
      <w:r>
        <w:rPr>
          <w:rFonts w:eastAsia="Times New Roman"/>
        </w:rPr>
        <w:t xml:space="preserve">я сканирования оставшейся области параметров </w:t>
      </w:r>
      <w:r w:rsidRPr="00553CA7">
        <w:rPr>
          <w:rFonts w:eastAsia="Times New Roman"/>
          <w:lang w:val="en-US"/>
        </w:rPr>
        <w:t>X</w:t>
      </w:r>
      <w:r w:rsidRPr="00553CA7">
        <w:rPr>
          <w:rFonts w:eastAsia="Times New Roman"/>
        </w:rPr>
        <w:t>17</w:t>
      </w:r>
      <w:r>
        <w:rPr>
          <w:rFonts w:eastAsia="Times New Roman"/>
        </w:rPr>
        <w:t xml:space="preserve"> </w:t>
      </w:r>
      <w:r>
        <w:rPr>
          <w:rFonts w:eastAsia="Times New Roman"/>
          <w:lang w:val="en-US"/>
        </w:rPr>
        <w:t xml:space="preserve">NA64 </w:t>
      </w:r>
      <w:r>
        <w:rPr>
          <w:rFonts w:eastAsia="Times New Roman"/>
        </w:rPr>
        <w:t>необходимо</w:t>
      </w:r>
      <w:r w:rsidRPr="00553CA7">
        <w:rPr>
          <w:rFonts w:eastAsia="Times New Roman"/>
        </w:rPr>
        <w:t xml:space="preserve"> около 30 дней </w:t>
      </w:r>
      <w:r>
        <w:rPr>
          <w:rFonts w:eastAsia="Times New Roman"/>
        </w:rPr>
        <w:t>пучкового времени</w:t>
      </w:r>
      <w:r w:rsidRPr="00553CA7">
        <w:rPr>
          <w:rFonts w:eastAsia="Times New Roman"/>
        </w:rPr>
        <w:t>, поэтому, если результаты</w:t>
      </w:r>
      <w:r>
        <w:rPr>
          <w:rFonts w:eastAsia="Times New Roman"/>
        </w:rPr>
        <w:t xml:space="preserve"> эксперимента</w:t>
      </w:r>
      <w:r w:rsidRPr="00553CA7">
        <w:rPr>
          <w:rFonts w:eastAsia="Times New Roman"/>
        </w:rPr>
        <w:t xml:space="preserve"> </w:t>
      </w:r>
      <w:r w:rsidRPr="00553CA7">
        <w:rPr>
          <w:rFonts w:eastAsia="Times New Roman"/>
          <w:lang w:val="en-US"/>
        </w:rPr>
        <w:t>PADME</w:t>
      </w:r>
      <w:r>
        <w:rPr>
          <w:rFonts w:eastAsia="Times New Roman"/>
        </w:rPr>
        <w:t>, в котором</w:t>
      </w:r>
      <w:r w:rsidRPr="00553CA7">
        <w:rPr>
          <w:rFonts w:eastAsia="Times New Roman"/>
        </w:rPr>
        <w:t xml:space="preserve"> в настоящее время </w:t>
      </w:r>
      <w:r>
        <w:rPr>
          <w:rFonts w:eastAsia="Times New Roman"/>
        </w:rPr>
        <w:t>ведется набор данных</w:t>
      </w:r>
      <w:r w:rsidRPr="00553CA7">
        <w:rPr>
          <w:rFonts w:eastAsia="Times New Roman"/>
        </w:rPr>
        <w:t xml:space="preserve"> [18], подтвердят эту аномали</w:t>
      </w:r>
      <w:r w:rsidR="009B24D5">
        <w:rPr>
          <w:rFonts w:eastAsia="Times New Roman"/>
        </w:rPr>
        <w:t xml:space="preserve">ю, мы сможем </w:t>
      </w:r>
      <w:r w:rsidRPr="00553CA7">
        <w:rPr>
          <w:rFonts w:eastAsia="Times New Roman"/>
        </w:rPr>
        <w:t>перепроверить это в 2024 году</w:t>
      </w:r>
      <w:r w:rsidRPr="00315287">
        <w:rPr>
          <w:rFonts w:eastAsia="Times New Roman"/>
        </w:rPr>
        <w:t xml:space="preserve">. </w:t>
      </w:r>
    </w:p>
    <w:p w14:paraId="4FEAC863" w14:textId="77777777" w:rsidR="00CE21D5" w:rsidRDefault="00CE21D5" w:rsidP="00CE21D5">
      <w:pPr>
        <w:jc w:val="both"/>
        <w:rPr>
          <w:rFonts w:eastAsia="Times New Roman"/>
        </w:rPr>
      </w:pPr>
      <w:r>
        <w:rPr>
          <w:rFonts w:eastAsia="Times New Roman"/>
          <w:b/>
        </w:rPr>
        <w:t>Смешанная</w:t>
      </w:r>
      <w:r w:rsidRPr="00315287">
        <w:rPr>
          <w:rFonts w:eastAsia="Times New Roman"/>
          <w:b/>
        </w:rPr>
        <w:t xml:space="preserve"> мода</w:t>
      </w:r>
      <w:r w:rsidRPr="005826F8">
        <w:rPr>
          <w:rFonts w:eastAsia="Times New Roman"/>
        </w:rPr>
        <w:t xml:space="preserve">: </w:t>
      </w:r>
      <w:r>
        <w:rPr>
          <w:rFonts w:eastAsia="Times New Roman"/>
        </w:rPr>
        <w:t>существуют а</w:t>
      </w:r>
      <w:r w:rsidRPr="005826F8">
        <w:rPr>
          <w:rFonts w:eastAsia="Times New Roman"/>
        </w:rPr>
        <w:t>льтернативные</w:t>
      </w:r>
      <w:r>
        <w:rPr>
          <w:rFonts w:eastAsia="Times New Roman"/>
        </w:rPr>
        <w:t>,</w:t>
      </w:r>
      <w:r w:rsidRPr="005826F8">
        <w:rPr>
          <w:rFonts w:eastAsia="Times New Roman"/>
        </w:rPr>
        <w:t xml:space="preserve"> расширенные</w:t>
      </w:r>
      <w:r>
        <w:rPr>
          <w:rFonts w:eastAsia="Times New Roman"/>
        </w:rPr>
        <w:t>, сценарии</w:t>
      </w:r>
      <w:r w:rsidRPr="005826F8">
        <w:rPr>
          <w:rFonts w:eastAsia="Times New Roman"/>
        </w:rPr>
        <w:t xml:space="preserve"> предусматривающие разделение DM по массе, </w:t>
      </w:r>
      <w:r>
        <w:rPr>
          <w:rFonts w:eastAsia="Times New Roman"/>
        </w:rPr>
        <w:t xml:space="preserve">которые </w:t>
      </w:r>
      <w:r w:rsidRPr="005826F8">
        <w:rPr>
          <w:rFonts w:eastAsia="Times New Roman"/>
        </w:rPr>
        <w:t>могут привести к появлению сигнатуры, пр</w:t>
      </w:r>
      <w:r>
        <w:rPr>
          <w:rFonts w:eastAsia="Times New Roman"/>
        </w:rPr>
        <w:t xml:space="preserve">едставляющей собой комбинацию </w:t>
      </w:r>
      <w:r w:rsidRPr="005826F8">
        <w:rPr>
          <w:rFonts w:eastAsia="Times New Roman"/>
        </w:rPr>
        <w:t xml:space="preserve">описанных выше. Очень интригующая особенность этого канала связана с возможностью </w:t>
      </w:r>
      <w:r>
        <w:rPr>
          <w:rFonts w:eastAsia="Times New Roman"/>
        </w:rPr>
        <w:t>как поиска</w:t>
      </w:r>
      <w:r w:rsidRPr="005826F8">
        <w:rPr>
          <w:rFonts w:eastAsia="Times New Roman"/>
        </w:rPr>
        <w:t xml:space="preserve"> </w:t>
      </w:r>
      <w:r>
        <w:rPr>
          <w:rFonts w:eastAsia="Times New Roman"/>
        </w:rPr>
        <w:t>DM, так и объяснения (g - 2)</w:t>
      </w:r>
      <w:r w:rsidRPr="00077F7B">
        <w:rPr>
          <w:rFonts w:eastAsia="Times New Roman"/>
          <w:vertAlign w:val="subscript"/>
        </w:rPr>
        <w:t>μ</w:t>
      </w:r>
      <w:r>
        <w:rPr>
          <w:rFonts w:eastAsia="Times New Roman"/>
        </w:rPr>
        <w:t xml:space="preserve"> аномалии</w:t>
      </w:r>
      <w:r w:rsidRPr="005826F8">
        <w:rPr>
          <w:rFonts w:eastAsia="Times New Roman"/>
        </w:rPr>
        <w:t xml:space="preserve">, </w:t>
      </w:r>
      <w:r>
        <w:rPr>
          <w:rFonts w:eastAsia="Times New Roman"/>
        </w:rPr>
        <w:t>снимая</w:t>
      </w:r>
      <w:r w:rsidRPr="005826F8">
        <w:rPr>
          <w:rFonts w:eastAsia="Times New Roman"/>
        </w:rPr>
        <w:t xml:space="preserve"> существующие </w:t>
      </w:r>
      <w:r>
        <w:rPr>
          <w:rFonts w:eastAsia="Times New Roman"/>
        </w:rPr>
        <w:t>экспериментальные ограничения для</w:t>
      </w:r>
      <w:r w:rsidRPr="005826F8">
        <w:rPr>
          <w:rFonts w:eastAsia="Times New Roman"/>
        </w:rPr>
        <w:t xml:space="preserve"> </w:t>
      </w:r>
      <w:r>
        <w:rPr>
          <w:rFonts w:eastAsia="Times New Roman"/>
        </w:rPr>
        <w:t>чистых видимой и невидимой</w:t>
      </w:r>
      <w:r w:rsidRPr="005826F8">
        <w:rPr>
          <w:rFonts w:eastAsia="Times New Roman"/>
        </w:rPr>
        <w:t xml:space="preserve"> </w:t>
      </w:r>
      <w:r>
        <w:rPr>
          <w:rFonts w:eastAsia="Times New Roman"/>
        </w:rPr>
        <w:t>мод</w:t>
      </w:r>
      <w:r w:rsidRPr="005826F8">
        <w:rPr>
          <w:rFonts w:eastAsia="Times New Roman"/>
        </w:rPr>
        <w:t xml:space="preserve"> [19]. Эти типы моделей известны как неупругие DM, и мы называем их сигнатуры </w:t>
      </w:r>
      <w:r>
        <w:rPr>
          <w:rFonts w:eastAsia="Times New Roman"/>
        </w:rPr>
        <w:t>смешанным</w:t>
      </w:r>
      <w:r w:rsidRPr="005826F8">
        <w:rPr>
          <w:rFonts w:eastAsia="Times New Roman"/>
        </w:rPr>
        <w:t xml:space="preserve"> каналом. Анализ, на </w:t>
      </w:r>
      <w:r>
        <w:rPr>
          <w:rFonts w:eastAsia="Times New Roman"/>
        </w:rPr>
        <w:t>комбинированных данных</w:t>
      </w:r>
      <w:r w:rsidRPr="005826F8">
        <w:rPr>
          <w:rFonts w:eastAsia="Times New Roman"/>
        </w:rPr>
        <w:t xml:space="preserve"> 2016-2018 </w:t>
      </w:r>
      <w:r>
        <w:rPr>
          <w:rFonts w:eastAsia="Times New Roman"/>
        </w:rPr>
        <w:t xml:space="preserve">гг. [20] (см. график слева на Рис. 3) </w:t>
      </w:r>
      <w:r w:rsidRPr="005826F8">
        <w:rPr>
          <w:rFonts w:eastAsia="Times New Roman"/>
        </w:rPr>
        <w:t>продемонстрировал потенциал</w:t>
      </w:r>
      <w:r>
        <w:rPr>
          <w:rFonts w:eastAsia="Times New Roman"/>
        </w:rPr>
        <w:t xml:space="preserve"> установки</w:t>
      </w:r>
      <w:r w:rsidRPr="005826F8">
        <w:rPr>
          <w:rFonts w:eastAsia="Times New Roman"/>
        </w:rPr>
        <w:t xml:space="preserve"> NA64 для </w:t>
      </w:r>
      <w:r>
        <w:rPr>
          <w:rFonts w:eastAsia="Times New Roman"/>
        </w:rPr>
        <w:t>исследований этого класса</w:t>
      </w:r>
      <w:r w:rsidRPr="005826F8">
        <w:rPr>
          <w:rFonts w:eastAsia="Times New Roman"/>
        </w:rPr>
        <w:t xml:space="preserve"> моделей. </w:t>
      </w:r>
    </w:p>
    <w:p w14:paraId="7D165B19" w14:textId="77777777" w:rsidR="00CE21D5" w:rsidRPr="00A406D4" w:rsidRDefault="00CE21D5" w:rsidP="00CE21D5">
      <w:pPr>
        <w:jc w:val="both"/>
        <w:rPr>
          <w:rFonts w:eastAsia="Times New Roman"/>
        </w:rPr>
      </w:pPr>
      <w:r w:rsidRPr="004332CE">
        <w:rPr>
          <w:rFonts w:eastAsia="Times New Roman"/>
          <w:noProof/>
          <w:lang w:eastAsia="ru-RU"/>
        </w:rPr>
        <w:drawing>
          <wp:inline distT="0" distB="0" distL="0" distR="0" wp14:anchorId="5B18D426" wp14:editId="628FA2F9">
            <wp:extent cx="6299835" cy="1671320"/>
            <wp:effectExtent l="0" t="0" r="0" b="5080"/>
            <wp:docPr id="4"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835" cy="1671320"/>
                    </a:xfrm>
                    <a:prstGeom prst="rect">
                      <a:avLst/>
                    </a:prstGeom>
                  </pic:spPr>
                </pic:pic>
              </a:graphicData>
            </a:graphic>
          </wp:inline>
        </w:drawing>
      </w:r>
    </w:p>
    <w:p w14:paraId="07FEC6F5" w14:textId="5C4E9C57" w:rsidR="00CE21D5" w:rsidRPr="006F2B8C" w:rsidRDefault="00CE21D5" w:rsidP="00CE21D5">
      <w:pPr>
        <w:spacing w:line="240" w:lineRule="atLeast"/>
        <w:jc w:val="both"/>
        <w:rPr>
          <w:rFonts w:eastAsia="Times New Roman"/>
        </w:rPr>
      </w:pPr>
      <w:r>
        <w:rPr>
          <w:rFonts w:eastAsia="Times New Roman"/>
        </w:rPr>
        <w:t>Рис.</w:t>
      </w:r>
      <w:r w:rsidRPr="005826F8">
        <w:rPr>
          <w:rFonts w:eastAsia="Times New Roman"/>
        </w:rPr>
        <w:t xml:space="preserve"> 3: </w:t>
      </w:r>
      <w:r>
        <w:rPr>
          <w:rFonts w:eastAsia="Times New Roman"/>
        </w:rPr>
        <w:t>Текущий статус</w:t>
      </w:r>
      <w:r w:rsidRPr="005826F8">
        <w:rPr>
          <w:rFonts w:eastAsia="Times New Roman"/>
        </w:rPr>
        <w:t xml:space="preserve"> эксперимента </w:t>
      </w:r>
      <w:r w:rsidRPr="005826F8">
        <w:rPr>
          <w:rFonts w:eastAsia="Times New Roman"/>
          <w:lang w:val="en-US"/>
        </w:rPr>
        <w:t>NA</w:t>
      </w:r>
      <w:r w:rsidRPr="005826F8">
        <w:rPr>
          <w:rFonts w:eastAsia="Times New Roman"/>
        </w:rPr>
        <w:t>64</w:t>
      </w:r>
      <w:r>
        <w:rPr>
          <w:rFonts w:eastAsia="Times New Roman"/>
        </w:rPr>
        <w:t>.</w:t>
      </w:r>
      <w:r w:rsidRPr="005826F8">
        <w:rPr>
          <w:rFonts w:eastAsia="Times New Roman"/>
        </w:rPr>
        <w:t xml:space="preserve"> </w:t>
      </w:r>
      <w:r w:rsidRPr="000C71AD">
        <w:rPr>
          <w:rFonts w:eastAsia="Times New Roman"/>
        </w:rPr>
        <w:t>Результат по исключению на уровне 90% достоверности области существования</w:t>
      </w:r>
      <w:r w:rsidRPr="005826F8">
        <w:rPr>
          <w:rFonts w:eastAsia="Times New Roman"/>
        </w:rPr>
        <w:t xml:space="preserve"> </w:t>
      </w:r>
      <w:r>
        <w:rPr>
          <w:rFonts w:eastAsia="Times New Roman"/>
        </w:rPr>
        <w:t>смешанной моды</w:t>
      </w:r>
      <w:r w:rsidRPr="005826F8">
        <w:rPr>
          <w:rFonts w:eastAsia="Times New Roman"/>
        </w:rPr>
        <w:t xml:space="preserve"> распадов </w:t>
      </w:r>
      <w:r w:rsidRPr="005826F8">
        <w:rPr>
          <w:rFonts w:eastAsia="Times New Roman"/>
          <w:lang w:val="en-US"/>
        </w:rPr>
        <w:t>A</w:t>
      </w:r>
      <w:r w:rsidRPr="005826F8">
        <w:rPr>
          <w:rFonts w:eastAsia="Times New Roman"/>
        </w:rPr>
        <w:t>’ [20] (слева)</w:t>
      </w:r>
      <w:r w:rsidRPr="001D793F">
        <w:rPr>
          <w:rFonts w:eastAsia="Times New Roman"/>
        </w:rPr>
        <w:t>,</w:t>
      </w:r>
      <w:r w:rsidRPr="005826F8">
        <w:rPr>
          <w:rFonts w:eastAsia="Times New Roman"/>
        </w:rPr>
        <w:t xml:space="preserve"> видимых распадов (в центре) [15] и </w:t>
      </w:r>
      <w:r>
        <w:rPr>
          <w:rFonts w:eastAsia="Times New Roman"/>
        </w:rPr>
        <w:t>области исследования</w:t>
      </w:r>
      <w:r w:rsidRPr="005826F8">
        <w:rPr>
          <w:rFonts w:eastAsia="Times New Roman"/>
        </w:rPr>
        <w:t xml:space="preserve"> </w:t>
      </w:r>
      <w:r w:rsidRPr="005826F8">
        <w:rPr>
          <w:rFonts w:eastAsia="Times New Roman"/>
          <w:lang w:val="en-US"/>
        </w:rPr>
        <w:t>NA</w:t>
      </w:r>
      <w:r w:rsidRPr="005826F8">
        <w:rPr>
          <w:rFonts w:eastAsia="Times New Roman"/>
        </w:rPr>
        <w:t xml:space="preserve">64 при поиске </w:t>
      </w:r>
      <w:r>
        <w:rPr>
          <w:rFonts w:eastAsia="Times New Roman"/>
          <w:lang w:val="en-US"/>
        </w:rPr>
        <w:t>АLP</w:t>
      </w:r>
      <w:r w:rsidRPr="005826F8">
        <w:rPr>
          <w:rFonts w:eastAsia="Times New Roman"/>
        </w:rPr>
        <w:t xml:space="preserve"> [21] (справа)</w:t>
      </w:r>
      <w:r w:rsidRPr="001D793F">
        <w:rPr>
          <w:rFonts w:eastAsia="Times New Roman"/>
        </w:rPr>
        <w:t>.</w:t>
      </w:r>
    </w:p>
    <w:p w14:paraId="4ED09A3C" w14:textId="77777777" w:rsidR="006F2B8C" w:rsidRDefault="00CE21D5" w:rsidP="006F2B8C">
      <w:pPr>
        <w:rPr>
          <w:rFonts w:eastAsia="Times New Roman"/>
          <w:b/>
          <w:lang w:val="en-US"/>
        </w:rPr>
      </w:pPr>
      <w:r w:rsidRPr="00315287">
        <w:rPr>
          <w:rFonts w:eastAsia="Times New Roman"/>
          <w:b/>
          <w:lang w:val="en-US"/>
        </w:rPr>
        <w:t>Текущий статус и перспективы NA64</w:t>
      </w:r>
    </w:p>
    <w:p w14:paraId="6DD7B7E4" w14:textId="6127246D" w:rsidR="00CE21D5" w:rsidRPr="006F2B8C" w:rsidRDefault="00CE21D5" w:rsidP="006F2B8C">
      <w:pPr>
        <w:jc w:val="both"/>
        <w:rPr>
          <w:rFonts w:eastAsia="Times New Roman"/>
          <w:b/>
          <w:lang w:val="en-US"/>
        </w:rPr>
      </w:pPr>
      <w:r w:rsidRPr="00315287">
        <w:rPr>
          <w:rFonts w:eastAsia="Times New Roman"/>
        </w:rPr>
        <w:br/>
      </w:r>
      <w:r>
        <w:rPr>
          <w:rFonts w:eastAsia="Times New Roman"/>
        </w:rPr>
        <w:t xml:space="preserve">Программа исследований </w:t>
      </w:r>
      <w:r w:rsidRPr="005826F8">
        <w:rPr>
          <w:rFonts w:eastAsia="Times New Roman"/>
          <w:lang w:val="en-US"/>
        </w:rPr>
        <w:t>NA</w:t>
      </w:r>
      <w:r w:rsidRPr="005826F8">
        <w:rPr>
          <w:rFonts w:eastAsia="Times New Roman"/>
        </w:rPr>
        <w:t xml:space="preserve">64 была </w:t>
      </w:r>
      <w:r>
        <w:rPr>
          <w:rFonts w:eastAsia="Times New Roman"/>
        </w:rPr>
        <w:t>очень интенсивно продолжена</w:t>
      </w:r>
      <w:r w:rsidRPr="005826F8">
        <w:rPr>
          <w:rFonts w:eastAsia="Times New Roman"/>
        </w:rPr>
        <w:t xml:space="preserve"> после </w:t>
      </w:r>
      <w:r w:rsidRPr="005826F8">
        <w:rPr>
          <w:rFonts w:eastAsia="Times New Roman"/>
          <w:lang w:val="en-US"/>
        </w:rPr>
        <w:t>LS</w:t>
      </w:r>
      <w:r w:rsidRPr="005826F8">
        <w:rPr>
          <w:rFonts w:eastAsia="Times New Roman"/>
        </w:rPr>
        <w:t xml:space="preserve">2 </w:t>
      </w:r>
      <w:r>
        <w:rPr>
          <w:rFonts w:eastAsia="Times New Roman"/>
        </w:rPr>
        <w:t xml:space="preserve">в </w:t>
      </w:r>
      <w:r w:rsidR="006F2B8C">
        <w:rPr>
          <w:rFonts w:eastAsia="Times New Roman"/>
        </w:rPr>
        <w:t xml:space="preserve">2021 года в </w:t>
      </w:r>
      <w:r w:rsidRPr="005826F8">
        <w:rPr>
          <w:rFonts w:eastAsia="Times New Roman"/>
        </w:rPr>
        <w:t xml:space="preserve">новой постоянной экспериментальной зоне </w:t>
      </w:r>
      <w:r>
        <w:rPr>
          <w:rFonts w:eastAsia="Times New Roman"/>
        </w:rPr>
        <w:t>на канале</w:t>
      </w:r>
      <w:r w:rsidRPr="005826F8">
        <w:rPr>
          <w:rFonts w:eastAsia="Times New Roman"/>
        </w:rPr>
        <w:t xml:space="preserve"> </w:t>
      </w:r>
      <w:r w:rsidRPr="005826F8">
        <w:rPr>
          <w:rFonts w:eastAsia="Times New Roman"/>
          <w:lang w:val="en-US"/>
        </w:rPr>
        <w:t>H</w:t>
      </w:r>
      <w:r w:rsidRPr="005826F8">
        <w:rPr>
          <w:rFonts w:eastAsia="Times New Roman"/>
        </w:rPr>
        <w:t xml:space="preserve">4 </w:t>
      </w:r>
      <w:r w:rsidRPr="005826F8">
        <w:rPr>
          <w:rFonts w:eastAsia="Times New Roman"/>
          <w:lang w:val="en-US"/>
        </w:rPr>
        <w:t>SPS</w:t>
      </w:r>
      <w:r w:rsidRPr="005826F8">
        <w:rPr>
          <w:rFonts w:eastAsia="Times New Roman"/>
        </w:rPr>
        <w:t xml:space="preserve">. Установка </w:t>
      </w:r>
      <w:r>
        <w:rPr>
          <w:rFonts w:eastAsia="Times New Roman"/>
        </w:rPr>
        <w:t>отработала 6-недель</w:t>
      </w:r>
      <w:r w:rsidRPr="005826F8">
        <w:rPr>
          <w:rFonts w:eastAsia="Times New Roman"/>
        </w:rPr>
        <w:t xml:space="preserve"> в 2021 году</w:t>
      </w:r>
      <w:r>
        <w:rPr>
          <w:rFonts w:eastAsia="Times New Roman"/>
        </w:rPr>
        <w:t xml:space="preserve"> и 10 недель в 2022, в мае 2023 г начался 8 нед</w:t>
      </w:r>
      <w:r w:rsidR="006F2B8C">
        <w:rPr>
          <w:rFonts w:eastAsia="Times New Roman"/>
        </w:rPr>
        <w:t xml:space="preserve">ельный сеанс по набору данных в </w:t>
      </w:r>
      <w:r>
        <w:rPr>
          <w:rFonts w:eastAsia="Times New Roman"/>
        </w:rPr>
        <w:t xml:space="preserve">невидимой моде. Цель </w:t>
      </w:r>
      <w:r w:rsidRPr="005826F8">
        <w:rPr>
          <w:rFonts w:eastAsia="Times New Roman"/>
        </w:rPr>
        <w:t>состоит</w:t>
      </w:r>
      <w:r>
        <w:rPr>
          <w:rFonts w:eastAsia="Times New Roman"/>
        </w:rPr>
        <w:t xml:space="preserve"> в </w:t>
      </w:r>
      <w:r w:rsidRPr="005826F8">
        <w:rPr>
          <w:rFonts w:eastAsia="Times New Roman"/>
        </w:rPr>
        <w:t xml:space="preserve"> </w:t>
      </w:r>
      <w:r>
        <w:rPr>
          <w:rFonts w:eastAsia="Times New Roman"/>
        </w:rPr>
        <w:t xml:space="preserve">регистрации </w:t>
      </w:r>
      <w:r>
        <w:rPr>
          <w:rFonts w:eastAsia="Times New Roman"/>
          <w:lang w:val="en-US"/>
        </w:rPr>
        <w:t>~</w:t>
      </w:r>
      <w:r w:rsidRPr="005826F8">
        <w:rPr>
          <w:rFonts w:eastAsia="Times New Roman"/>
        </w:rPr>
        <w:t xml:space="preserve"> 5 · 10</w:t>
      </w:r>
      <w:r w:rsidRPr="005826F8">
        <w:rPr>
          <w:rFonts w:eastAsia="Times New Roman"/>
          <w:vertAlign w:val="superscript"/>
        </w:rPr>
        <w:t>12</w:t>
      </w:r>
      <w:r w:rsidRPr="005826F8">
        <w:rPr>
          <w:rFonts w:eastAsia="Times New Roman"/>
        </w:rPr>
        <w:t xml:space="preserve"> </w:t>
      </w:r>
      <w:r>
        <w:rPr>
          <w:rFonts w:eastAsia="Times New Roman"/>
          <w:lang w:val="en-US"/>
        </w:rPr>
        <w:t xml:space="preserve">EOT до остановки ускорителей ЦЕРН </w:t>
      </w:r>
      <w:r>
        <w:rPr>
          <w:rFonts w:eastAsia="Times New Roman"/>
          <w:lang w:val="en-US"/>
        </w:rPr>
        <w:lastRenderedPageBreak/>
        <w:t>для LS3</w:t>
      </w:r>
      <w:r w:rsidRPr="005826F8">
        <w:rPr>
          <w:rFonts w:eastAsia="Times New Roman"/>
        </w:rPr>
        <w:t xml:space="preserve">. В зависимости от </w:t>
      </w:r>
      <w:r w:rsidRPr="00077F7B">
        <w:rPr>
          <w:rFonts w:eastAsia="Times New Roman"/>
        </w:rPr>
        <w:t xml:space="preserve">результатов эксперимента </w:t>
      </w:r>
      <w:r w:rsidRPr="00077F7B">
        <w:rPr>
          <w:rFonts w:eastAsia="Times New Roman"/>
          <w:lang w:val="en-US"/>
        </w:rPr>
        <w:t>PADME</w:t>
      </w:r>
      <w:r w:rsidR="006F2B8C">
        <w:rPr>
          <w:rFonts w:eastAsia="Times New Roman"/>
        </w:rPr>
        <w:t xml:space="preserve">, в 2024 году возможна </w:t>
      </w:r>
      <w:r w:rsidRPr="00077F7B">
        <w:rPr>
          <w:rFonts w:eastAsia="Times New Roman"/>
        </w:rPr>
        <w:t>модернизация установки  для набора данных в видимой моде</w:t>
      </w:r>
      <w:r>
        <w:rPr>
          <w:rFonts w:eastAsia="Times New Roman"/>
        </w:rPr>
        <w:t xml:space="preserve"> и перекыртия всей области </w:t>
      </w:r>
      <w:r w:rsidRPr="005826F8">
        <w:rPr>
          <w:rFonts w:eastAsia="Times New Roman"/>
        </w:rPr>
        <w:t>параметров</w:t>
      </w:r>
      <w:r>
        <w:rPr>
          <w:rFonts w:eastAsia="Times New Roman"/>
        </w:rPr>
        <w:t xml:space="preserve"> существования</w:t>
      </w:r>
      <w:r w:rsidRPr="005826F8">
        <w:rPr>
          <w:rFonts w:eastAsia="Times New Roman"/>
        </w:rPr>
        <w:t xml:space="preserve"> гипотетического бозона </w:t>
      </w:r>
      <w:r w:rsidRPr="005826F8">
        <w:rPr>
          <w:rFonts w:eastAsia="Times New Roman"/>
          <w:lang w:val="en-US"/>
        </w:rPr>
        <w:t>X</w:t>
      </w:r>
      <w:r>
        <w:rPr>
          <w:rFonts w:eastAsia="Times New Roman"/>
        </w:rPr>
        <w:t>17</w:t>
      </w:r>
      <w:r w:rsidRPr="00315287">
        <w:rPr>
          <w:rFonts w:eastAsia="Times New Roman"/>
        </w:rPr>
        <w:t>.</w:t>
      </w:r>
    </w:p>
    <w:p w14:paraId="07B6A702" w14:textId="77777777" w:rsidR="00CE21D5" w:rsidRPr="00323017" w:rsidRDefault="00CE21D5" w:rsidP="00CE21D5">
      <w:pPr>
        <w:jc w:val="both"/>
        <w:rPr>
          <w:rFonts w:eastAsia="Times New Roman"/>
        </w:rPr>
      </w:pPr>
      <w:r w:rsidRPr="00315287">
        <w:rPr>
          <w:rFonts w:eastAsia="Times New Roman"/>
        </w:rPr>
        <w:br/>
      </w:r>
      <w:r>
        <w:rPr>
          <w:rFonts w:eastAsia="Times New Roman"/>
        </w:rPr>
        <w:t>На основе статистики, набранной в</w:t>
      </w:r>
      <w:r w:rsidRPr="009F55DD">
        <w:rPr>
          <w:rFonts w:eastAsia="Times New Roman"/>
        </w:rPr>
        <w:t xml:space="preserve"> 2021 год</w:t>
      </w:r>
      <w:r>
        <w:rPr>
          <w:rFonts w:eastAsia="Times New Roman"/>
        </w:rPr>
        <w:t>у,</w:t>
      </w:r>
      <w:r w:rsidRPr="009F55DD">
        <w:rPr>
          <w:rFonts w:eastAsia="Times New Roman"/>
        </w:rPr>
        <w:t xml:space="preserve"> </w:t>
      </w:r>
      <w:r>
        <w:rPr>
          <w:rFonts w:eastAsia="Times New Roman"/>
        </w:rPr>
        <w:t>объединенной с данными 2016-2018 гг</w:t>
      </w:r>
      <w:r w:rsidRPr="009F55DD">
        <w:rPr>
          <w:rFonts w:eastAsia="Times New Roman"/>
        </w:rPr>
        <w:t xml:space="preserve"> (</w:t>
      </w:r>
      <w:r>
        <w:rPr>
          <w:rFonts w:eastAsia="Times New Roman"/>
        </w:rPr>
        <w:t>3,</w:t>
      </w:r>
      <w:r w:rsidRPr="009F55DD">
        <w:rPr>
          <w:rFonts w:eastAsia="Times New Roman"/>
        </w:rPr>
        <w:t>2 · 10</w:t>
      </w:r>
      <w:r w:rsidRPr="009F55DD">
        <w:rPr>
          <w:rFonts w:eastAsia="Times New Roman"/>
          <w:vertAlign w:val="superscript"/>
        </w:rPr>
        <w:t>11</w:t>
      </w:r>
      <w:r>
        <w:rPr>
          <w:rFonts w:eastAsia="Times New Roman"/>
          <w:vertAlign w:val="superscript"/>
        </w:rPr>
        <w:t xml:space="preserve"> </w:t>
      </w:r>
      <w:r>
        <w:rPr>
          <w:rFonts w:eastAsia="Times New Roman"/>
          <w:lang w:val="en-US"/>
        </w:rPr>
        <w:t>EOT</w:t>
      </w:r>
      <w:r>
        <w:rPr>
          <w:rFonts w:eastAsia="Times New Roman"/>
        </w:rPr>
        <w:t>), был проведен</w:t>
      </w:r>
      <w:r w:rsidRPr="009F55DD">
        <w:rPr>
          <w:rFonts w:eastAsia="Times New Roman"/>
        </w:rPr>
        <w:t xml:space="preserve"> поиск нового Z' калибровочного бозона, связанного с (не)нарушенной B–L</w:t>
      </w:r>
      <w:r>
        <w:rPr>
          <w:rFonts w:eastAsia="Times New Roman"/>
        </w:rPr>
        <w:t xml:space="preserve"> </w:t>
      </w:r>
      <w:r w:rsidRPr="009F55DD">
        <w:rPr>
          <w:rFonts w:eastAsia="Times New Roman"/>
        </w:rPr>
        <w:t xml:space="preserve">симметрией </w:t>
      </w:r>
      <w:r>
        <w:rPr>
          <w:rFonts w:eastAsia="Times New Roman"/>
        </w:rPr>
        <w:t>в области массы КэВ-ГэВ</w:t>
      </w:r>
      <w:r w:rsidRPr="009F55DD">
        <w:rPr>
          <w:rFonts w:eastAsia="Times New Roman"/>
        </w:rPr>
        <w:t xml:space="preserve"> [22]. </w:t>
      </w:r>
      <w:r>
        <w:rPr>
          <w:rFonts w:eastAsia="Times New Roman"/>
        </w:rPr>
        <w:t>Событий кандидатов обнаружено не было, анализ позволил получить новые ограничения</w:t>
      </w:r>
      <w:r w:rsidRPr="009F55DD">
        <w:rPr>
          <w:rFonts w:eastAsia="Times New Roman"/>
        </w:rPr>
        <w:t xml:space="preserve"> на </w:t>
      </w:r>
      <w:r w:rsidRPr="00E36098">
        <w:rPr>
          <w:rFonts w:eastAsia="Times New Roman"/>
        </w:rPr>
        <w:t>константу</w:t>
      </w:r>
      <w:r w:rsidRPr="009F55DD">
        <w:rPr>
          <w:rFonts w:eastAsia="Times New Roman"/>
        </w:rPr>
        <w:t xml:space="preserve"> связи </w:t>
      </w:r>
      <w:r w:rsidRPr="005E4DE9">
        <w:rPr>
          <w:rFonts w:eastAsia="Times New Roman"/>
          <w:lang w:val="en-US"/>
        </w:rPr>
        <w:t>Z</w:t>
      </w:r>
      <w:r w:rsidRPr="009F55DD">
        <w:rPr>
          <w:rFonts w:eastAsia="Times New Roman"/>
        </w:rPr>
        <w:t>′-</w:t>
      </w:r>
      <w:r w:rsidRPr="005E4DE9">
        <w:rPr>
          <w:rFonts w:eastAsia="Times New Roman"/>
          <w:lang w:val="en-US"/>
        </w:rPr>
        <w:t>e</w:t>
      </w:r>
      <w:r w:rsidRPr="009F55DD">
        <w:rPr>
          <w:rFonts w:eastAsia="Times New Roman"/>
        </w:rPr>
        <w:t xml:space="preserve">. Для диапазона масс 0.3 &lt; </w:t>
      </w:r>
      <w:r w:rsidRPr="005E4DE9">
        <w:rPr>
          <w:rFonts w:eastAsia="Times New Roman"/>
          <w:lang w:val="en-US"/>
        </w:rPr>
        <w:t>m</w:t>
      </w:r>
      <w:r w:rsidRPr="00E36098">
        <w:rPr>
          <w:rFonts w:eastAsia="Times New Roman"/>
          <w:vertAlign w:val="subscript"/>
          <w:lang w:val="en-US"/>
        </w:rPr>
        <w:t>Z</w:t>
      </w:r>
      <w:r w:rsidRPr="00E36098">
        <w:rPr>
          <w:rFonts w:eastAsia="Times New Roman"/>
          <w:vertAlign w:val="subscript"/>
        </w:rPr>
        <w:t>′</w:t>
      </w:r>
      <w:r w:rsidRPr="009F55DD">
        <w:rPr>
          <w:rFonts w:eastAsia="Times New Roman"/>
        </w:rPr>
        <w:t xml:space="preserve"> &lt; 100 МэВ эти пределы </w:t>
      </w:r>
      <w:r>
        <w:rPr>
          <w:rFonts w:eastAsia="Times New Roman"/>
        </w:rPr>
        <w:t>являются наиболее строгими из всех, полученных ранее на основе данных в экспериментах по нейтрино-электронному рассеянию (Р</w:t>
      </w:r>
      <w:r w:rsidRPr="009F55DD">
        <w:rPr>
          <w:rFonts w:eastAsia="Times New Roman"/>
        </w:rPr>
        <w:t>ис. 4</w:t>
      </w:r>
      <w:r>
        <w:rPr>
          <w:rFonts w:eastAsia="Times New Roman"/>
        </w:rPr>
        <w:t>)</w:t>
      </w:r>
      <w:r w:rsidRPr="009F55DD">
        <w:rPr>
          <w:rFonts w:eastAsia="Times New Roman"/>
        </w:rPr>
        <w:t xml:space="preserve">. Данные также указывают на </w:t>
      </w:r>
      <w:r>
        <w:rPr>
          <w:rFonts w:eastAsia="Times New Roman"/>
        </w:rPr>
        <w:t>отсутсвие</w:t>
      </w:r>
      <w:r w:rsidRPr="009F55DD">
        <w:rPr>
          <w:rFonts w:eastAsia="Times New Roman"/>
        </w:rPr>
        <w:t xml:space="preserve"> </w:t>
      </w:r>
      <w:r>
        <w:rPr>
          <w:rFonts w:eastAsia="Times New Roman"/>
        </w:rPr>
        <w:t xml:space="preserve">фона </w:t>
      </w:r>
      <w:r w:rsidRPr="009F55DD">
        <w:rPr>
          <w:rFonts w:eastAsia="Times New Roman"/>
        </w:rPr>
        <w:t xml:space="preserve">на уровне </w:t>
      </w:r>
      <w:r w:rsidRPr="001629E6">
        <w:rPr>
          <w:rFonts w:eastAsia="Times New Roman"/>
        </w:rPr>
        <w:t>1 × 10</w:t>
      </w:r>
      <w:r w:rsidRPr="001629E6">
        <w:rPr>
          <w:rFonts w:eastAsia="Times New Roman"/>
          <w:vertAlign w:val="superscript"/>
        </w:rPr>
        <w:t>12</w:t>
      </w:r>
      <w:r w:rsidRPr="009F55DD">
        <w:rPr>
          <w:rFonts w:eastAsia="Times New Roman"/>
        </w:rPr>
        <w:t xml:space="preserve">. Другая </w:t>
      </w:r>
      <w:r>
        <w:rPr>
          <w:rFonts w:eastAsia="Times New Roman"/>
        </w:rPr>
        <w:t>модель исследуемая в настоящее время</w:t>
      </w:r>
      <w:r w:rsidRPr="009F55DD">
        <w:rPr>
          <w:rFonts w:eastAsia="Times New Roman"/>
        </w:rPr>
        <w:t xml:space="preserve">, основана на существовании легкого Z'-бозона, </w:t>
      </w:r>
      <w:r>
        <w:rPr>
          <w:rFonts w:eastAsia="Times New Roman"/>
        </w:rPr>
        <w:t>взаимодействующего только со 2-м и третьим поколениями лептонов</w:t>
      </w:r>
      <w:r w:rsidRPr="009F55DD">
        <w:rPr>
          <w:rFonts w:eastAsia="Times New Roman"/>
        </w:rPr>
        <w:t xml:space="preserve">. Этот гипотетический бозон </w:t>
      </w:r>
      <w:r>
        <w:rPr>
          <w:rFonts w:eastAsia="Times New Roman"/>
        </w:rPr>
        <w:t>связан</w:t>
      </w:r>
      <w:r w:rsidRPr="009F55DD">
        <w:rPr>
          <w:rFonts w:eastAsia="Times New Roman"/>
        </w:rPr>
        <w:t xml:space="preserve"> с электроном </w:t>
      </w:r>
      <w:r>
        <w:rPr>
          <w:rFonts w:eastAsia="Times New Roman"/>
        </w:rPr>
        <w:t>через</w:t>
      </w:r>
      <w:r w:rsidRPr="009F55DD">
        <w:rPr>
          <w:rFonts w:eastAsia="Times New Roman"/>
        </w:rPr>
        <w:t xml:space="preserve"> в</w:t>
      </w:r>
      <w:r>
        <w:rPr>
          <w:rFonts w:eastAsia="Times New Roman"/>
        </w:rPr>
        <w:t>ершинные поправ</w:t>
      </w:r>
      <w:r w:rsidRPr="009F55DD">
        <w:rPr>
          <w:rFonts w:eastAsia="Times New Roman"/>
        </w:rPr>
        <w:t>к</w:t>
      </w:r>
      <w:r>
        <w:rPr>
          <w:rFonts w:eastAsia="Times New Roman"/>
        </w:rPr>
        <w:t>и</w:t>
      </w:r>
      <w:r w:rsidRPr="009F55DD">
        <w:rPr>
          <w:rFonts w:eastAsia="Times New Roman"/>
        </w:rPr>
        <w:t xml:space="preserve"> КЭД, и его существование могло бы </w:t>
      </w:r>
      <w:r>
        <w:rPr>
          <w:rFonts w:eastAsia="Times New Roman"/>
        </w:rPr>
        <w:t>объяснить</w:t>
      </w:r>
      <w:r w:rsidRPr="009F55DD">
        <w:rPr>
          <w:rFonts w:eastAsia="Times New Roman"/>
        </w:rPr>
        <w:t xml:space="preserve"> как аномалию </w:t>
      </w:r>
      <w:r>
        <w:rPr>
          <w:rFonts w:eastAsia="Times New Roman"/>
        </w:rPr>
        <w:t>(g - 2)</w:t>
      </w:r>
      <w:r w:rsidRPr="00997F7F">
        <w:rPr>
          <w:rFonts w:eastAsia="Times New Roman"/>
          <w:vertAlign w:val="subscript"/>
        </w:rPr>
        <w:t>μ</w:t>
      </w:r>
      <w:r w:rsidRPr="009F55DD">
        <w:rPr>
          <w:rFonts w:eastAsia="Times New Roman"/>
        </w:rPr>
        <w:t xml:space="preserve">, так и </w:t>
      </w:r>
      <w:r>
        <w:rPr>
          <w:rFonts w:eastAsia="Times New Roman"/>
        </w:rPr>
        <w:t>реликтовую</w:t>
      </w:r>
      <w:r w:rsidRPr="009C09EC">
        <w:rPr>
          <w:rFonts w:eastAsia="Times New Roman"/>
        </w:rPr>
        <w:t xml:space="preserve"> DM.</w:t>
      </w:r>
      <w:r w:rsidRPr="009F55DD">
        <w:rPr>
          <w:rFonts w:eastAsia="Times New Roman"/>
        </w:rPr>
        <w:t xml:space="preserve"> </w:t>
      </w:r>
      <w:r>
        <w:rPr>
          <w:rFonts w:eastAsia="Times New Roman"/>
        </w:rPr>
        <w:t>Такой</w:t>
      </w:r>
      <w:r w:rsidRPr="009F55DD">
        <w:rPr>
          <w:rFonts w:eastAsia="Times New Roman"/>
        </w:rPr>
        <w:t xml:space="preserve"> Z' может </w:t>
      </w:r>
      <w:r>
        <w:rPr>
          <w:rFonts w:eastAsia="Times New Roman"/>
        </w:rPr>
        <w:t>рождаться</w:t>
      </w:r>
      <w:r w:rsidRPr="009F55DD">
        <w:rPr>
          <w:rFonts w:eastAsia="Times New Roman"/>
        </w:rPr>
        <w:t xml:space="preserve"> с помощью </w:t>
      </w:r>
      <w:r>
        <w:rPr>
          <w:rFonts w:eastAsia="Times New Roman"/>
        </w:rPr>
        <w:t>механизма</w:t>
      </w:r>
      <w:r w:rsidRPr="009F55DD">
        <w:rPr>
          <w:rFonts w:eastAsia="Times New Roman"/>
        </w:rPr>
        <w:t xml:space="preserve"> темного тормозного излучения, </w:t>
      </w:r>
      <w:r w:rsidRPr="005E4DE9">
        <w:rPr>
          <w:rFonts w:eastAsia="Times New Roman"/>
          <w:lang w:val="en-US"/>
        </w:rPr>
        <w:t>e</w:t>
      </w:r>
      <w:r w:rsidRPr="001629E6">
        <w:rPr>
          <w:rFonts w:eastAsia="Times New Roman"/>
          <w:vertAlign w:val="superscript"/>
        </w:rPr>
        <w:t>−</w:t>
      </w:r>
      <w:r w:rsidRPr="005E4DE9">
        <w:rPr>
          <w:rFonts w:eastAsia="Times New Roman"/>
          <w:lang w:val="en-US"/>
        </w:rPr>
        <w:t>N</w:t>
      </w:r>
      <w:r w:rsidRPr="001629E6">
        <w:rPr>
          <w:rFonts w:eastAsia="Times New Roman"/>
        </w:rPr>
        <w:t xml:space="preserve"> </w:t>
      </w:r>
      <w:r w:rsidRPr="001629E6">
        <w:t>→</w:t>
      </w:r>
      <w:r w:rsidRPr="001629E6">
        <w:rPr>
          <w:rFonts w:eastAsia="Times New Roman"/>
        </w:rPr>
        <w:t xml:space="preserve"> </w:t>
      </w:r>
      <w:r w:rsidRPr="005E4DE9">
        <w:rPr>
          <w:rFonts w:eastAsia="Times New Roman"/>
          <w:lang w:val="en-US"/>
        </w:rPr>
        <w:t>e</w:t>
      </w:r>
      <w:r w:rsidRPr="001629E6">
        <w:rPr>
          <w:rFonts w:eastAsia="Times New Roman"/>
          <w:vertAlign w:val="superscript"/>
        </w:rPr>
        <w:t>−</w:t>
      </w:r>
      <w:r w:rsidRPr="005E4DE9">
        <w:rPr>
          <w:rFonts w:eastAsia="Times New Roman"/>
          <w:lang w:val="en-US"/>
        </w:rPr>
        <w:t>N</w:t>
      </w:r>
      <w:r w:rsidRPr="001629E6">
        <w:rPr>
          <w:rFonts w:eastAsia="Times New Roman"/>
        </w:rPr>
        <w:t xml:space="preserve"> </w:t>
      </w:r>
      <w:r w:rsidRPr="005E4DE9">
        <w:rPr>
          <w:rFonts w:eastAsia="Times New Roman"/>
          <w:lang w:val="en-US"/>
        </w:rPr>
        <w:t>Z</w:t>
      </w:r>
      <w:r w:rsidRPr="001629E6">
        <w:rPr>
          <w:rFonts w:eastAsia="Times New Roman"/>
        </w:rPr>
        <w:t>′</w:t>
      </w:r>
      <w:r w:rsidRPr="009F55DD">
        <w:rPr>
          <w:rFonts w:eastAsia="Times New Roman"/>
        </w:rPr>
        <w:t xml:space="preserve">, </w:t>
      </w:r>
      <w:r>
        <w:rPr>
          <w:rFonts w:eastAsia="Times New Roman"/>
        </w:rPr>
        <w:t>или в</w:t>
      </w:r>
      <w:r w:rsidRPr="009F55DD">
        <w:rPr>
          <w:rFonts w:eastAsia="Times New Roman"/>
        </w:rPr>
        <w:t xml:space="preserve"> резонансной аннигиляции вторичными позитронами из ливня. Используя статистику за 2016-2018 </w:t>
      </w:r>
      <w:r w:rsidRPr="00725A44">
        <w:rPr>
          <w:rFonts w:eastAsia="Times New Roman"/>
        </w:rPr>
        <w:t>гг.</w:t>
      </w:r>
      <w:r w:rsidRPr="009F55DD">
        <w:rPr>
          <w:rFonts w:eastAsia="Times New Roman"/>
        </w:rPr>
        <w:t xml:space="preserve">, </w:t>
      </w:r>
      <w:r>
        <w:rPr>
          <w:rFonts w:eastAsia="Times New Roman"/>
        </w:rPr>
        <w:t>изучался этот сценарий в области связанной с</w:t>
      </w:r>
      <w:r w:rsidRPr="009F55DD">
        <w:rPr>
          <w:rFonts w:eastAsia="Times New Roman"/>
        </w:rPr>
        <w:t xml:space="preserve"> аномалией (g − 2)</w:t>
      </w:r>
      <w:r w:rsidRPr="00A97841">
        <w:rPr>
          <w:rFonts w:eastAsia="Times New Roman"/>
          <w:vertAlign w:val="subscript"/>
        </w:rPr>
        <w:t>μ</w:t>
      </w:r>
      <w:r w:rsidRPr="009F55DD">
        <w:rPr>
          <w:rFonts w:eastAsia="Times New Roman"/>
        </w:rPr>
        <w:t xml:space="preserve">, до </w:t>
      </w:r>
      <w:r w:rsidRPr="005E4DE9">
        <w:rPr>
          <w:rFonts w:eastAsia="Times New Roman"/>
          <w:lang w:val="en-US"/>
        </w:rPr>
        <w:t>m</w:t>
      </w:r>
      <w:r w:rsidRPr="005E4DE9">
        <w:rPr>
          <w:rFonts w:eastAsia="Times New Roman"/>
          <w:vertAlign w:val="subscript"/>
          <w:lang w:val="en-US"/>
        </w:rPr>
        <w:t>Z</w:t>
      </w:r>
      <w:r w:rsidRPr="001629E6">
        <w:rPr>
          <w:rFonts w:eastAsia="Times New Roman"/>
          <w:vertAlign w:val="subscript"/>
        </w:rPr>
        <w:t>′</w:t>
      </w:r>
      <w:r w:rsidRPr="001629E6">
        <w:rPr>
          <w:rFonts w:eastAsia="Times New Roman"/>
        </w:rPr>
        <w:t xml:space="preserve"> </w:t>
      </w:r>
      <w:r w:rsidRPr="001629E6">
        <w:rPr>
          <w:rFonts w:ascii="MS Mincho" w:eastAsia="MS Mincho" w:hAnsi="MS Mincho" w:cs="MS Mincho"/>
        </w:rPr>
        <w:t>∼</w:t>
      </w:r>
      <w:r w:rsidRPr="001629E6">
        <w:rPr>
          <w:rFonts w:eastAsia="Times New Roman"/>
        </w:rPr>
        <w:t xml:space="preserve"> 1 </w:t>
      </w:r>
      <w:r w:rsidRPr="009F55DD">
        <w:rPr>
          <w:rFonts w:eastAsia="Times New Roman"/>
        </w:rPr>
        <w:t xml:space="preserve">МэВ [23]. Такой </w:t>
      </w:r>
      <w:r>
        <w:rPr>
          <w:rFonts w:eastAsia="Times New Roman"/>
        </w:rPr>
        <w:t>легкий Z' может быть связан</w:t>
      </w:r>
      <w:r w:rsidRPr="009F55DD">
        <w:rPr>
          <w:rFonts w:eastAsia="Times New Roman"/>
        </w:rPr>
        <w:t xml:space="preserve"> с мюонами, и поэтому его поиск также является одной из физических целей NA64μ, расширения NA64 с использованием высокоэнергетического мюонног</w:t>
      </w:r>
      <w:r>
        <w:rPr>
          <w:rFonts w:eastAsia="Times New Roman"/>
        </w:rPr>
        <w:t>о пучка [24, 25]</w:t>
      </w:r>
      <w:r w:rsidRPr="00323017">
        <w:rPr>
          <w:rFonts w:eastAsia="Times New Roman"/>
        </w:rPr>
        <w:t xml:space="preserve">. </w:t>
      </w:r>
    </w:p>
    <w:p w14:paraId="0531B0E7" w14:textId="77777777" w:rsidR="00CE21D5" w:rsidRPr="005A7A75" w:rsidRDefault="00CE21D5" w:rsidP="00CE21D5">
      <w:pPr>
        <w:spacing w:line="240" w:lineRule="atLeast"/>
        <w:jc w:val="both"/>
        <w:rPr>
          <w:lang w:val="en-US"/>
        </w:rPr>
      </w:pPr>
      <w:r w:rsidRPr="004332CE">
        <w:rPr>
          <w:noProof/>
          <w:lang w:eastAsia="ru-RU"/>
        </w:rPr>
        <w:drawing>
          <wp:inline distT="0" distB="0" distL="0" distR="0" wp14:anchorId="3B6C1D3F" wp14:editId="3DAADE37">
            <wp:extent cx="6299835" cy="2102485"/>
            <wp:effectExtent l="0" t="0" r="0" b="5715"/>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9835" cy="2102485"/>
                    </a:xfrm>
                    <a:prstGeom prst="rect">
                      <a:avLst/>
                    </a:prstGeom>
                  </pic:spPr>
                </pic:pic>
              </a:graphicData>
            </a:graphic>
          </wp:inline>
        </w:drawing>
      </w:r>
    </w:p>
    <w:p w14:paraId="5E5C31BB" w14:textId="77777777" w:rsidR="00CE21D5" w:rsidRPr="00323017" w:rsidRDefault="00CE21D5" w:rsidP="00CE21D5">
      <w:pPr>
        <w:spacing w:line="240" w:lineRule="atLeast"/>
        <w:jc w:val="both"/>
      </w:pPr>
      <w:r>
        <w:t xml:space="preserve">Рис. </w:t>
      </w:r>
      <w:r w:rsidRPr="008F35ED">
        <w:t>4:</w:t>
      </w:r>
      <w:r>
        <w:t xml:space="preserve"> Слева: Пределы NA64 для обощенного X-бозона: </w:t>
      </w:r>
      <w:r w:rsidRPr="008F35ED">
        <w:t xml:space="preserve">скалярного (S), векторного (V), псевдоскалярного (P) и </w:t>
      </w:r>
      <w:r>
        <w:t>аксиального</w:t>
      </w:r>
      <w:r w:rsidRPr="008F35ED">
        <w:t xml:space="preserve"> векторного (A) случаев [8]. В центре: </w:t>
      </w:r>
      <w:r>
        <w:t>р</w:t>
      </w:r>
      <w:r w:rsidRPr="00496586">
        <w:t>езультат</w:t>
      </w:r>
      <w:r>
        <w:t>ы</w:t>
      </w:r>
      <w:r w:rsidRPr="00496586">
        <w:t xml:space="preserve"> </w:t>
      </w:r>
      <w:r w:rsidRPr="008F35ED">
        <w:t>NA64e</w:t>
      </w:r>
      <w:r w:rsidRPr="00496586">
        <w:t xml:space="preserve"> по исключению области существования </w:t>
      </w:r>
      <w:r w:rsidRPr="008F35ED">
        <w:t xml:space="preserve">для </w:t>
      </w:r>
      <w:r>
        <w:rPr>
          <w:lang w:val="en-US"/>
        </w:rPr>
        <w:t>L</w:t>
      </w:r>
      <w:r w:rsidRPr="005E73C6">
        <w:rPr>
          <w:rFonts w:eastAsia="Times New Roman"/>
          <w:vertAlign w:val="subscript"/>
        </w:rPr>
        <w:t xml:space="preserve"> </w:t>
      </w:r>
      <w:r w:rsidRPr="004332CE">
        <w:rPr>
          <w:rFonts w:eastAsia="Times New Roman"/>
          <w:vertAlign w:val="subscript"/>
        </w:rPr>
        <w:t>μ</w:t>
      </w:r>
      <w:r w:rsidRPr="005E73C6">
        <w:t xml:space="preserve"> – </w:t>
      </w:r>
      <w:r>
        <w:rPr>
          <w:lang w:val="en-US"/>
        </w:rPr>
        <w:t>L</w:t>
      </w:r>
      <w:r w:rsidRPr="00E95D07">
        <w:rPr>
          <w:rFonts w:eastAsia="Times New Roman"/>
          <w:vertAlign w:val="subscript"/>
        </w:rPr>
        <w:t>τ</w:t>
      </w:r>
      <w:r w:rsidRPr="005E73C6">
        <w:t xml:space="preserve"> </w:t>
      </w:r>
      <w:r>
        <w:t>(красная линия), полученные</w:t>
      </w:r>
      <w:r w:rsidRPr="008F35ED">
        <w:t xml:space="preserve"> </w:t>
      </w:r>
      <w:r>
        <w:t>на статистике</w:t>
      </w:r>
      <w:r w:rsidRPr="008F35ED">
        <w:t xml:space="preserve"> 2016-2018 </w:t>
      </w:r>
      <w:r>
        <w:t>гг.</w:t>
      </w:r>
      <w:r w:rsidRPr="008F35ED">
        <w:t xml:space="preserve"> для моделей, где Z’ может распадаться на частицы DM [23]. </w:t>
      </w:r>
      <w:r>
        <w:t>Красными пунктирными линиями показаны</w:t>
      </w:r>
      <w:r w:rsidRPr="008F35ED">
        <w:t xml:space="preserve"> проекции чувствительности для будущих </w:t>
      </w:r>
      <w:r>
        <w:t>сеансов</w:t>
      </w:r>
      <w:r w:rsidRPr="008F35ED">
        <w:t xml:space="preserve"> NA64e с использованием электронного (позитронного) пучка, в общей сложности </w:t>
      </w:r>
      <w:r>
        <w:t xml:space="preserve">для </w:t>
      </w:r>
      <w:r w:rsidRPr="005E73C6">
        <w:t>10</w:t>
      </w:r>
      <w:r w:rsidRPr="005E73C6">
        <w:rPr>
          <w:vertAlign w:val="superscript"/>
        </w:rPr>
        <w:t>13</w:t>
      </w:r>
      <w:r>
        <w:rPr>
          <w:vertAlign w:val="superscript"/>
        </w:rPr>
        <w:t xml:space="preserve"> </w:t>
      </w:r>
      <w:r>
        <w:rPr>
          <w:lang w:val="en-US"/>
        </w:rPr>
        <w:t>EOT</w:t>
      </w:r>
      <w:r w:rsidRPr="008F35ED">
        <w:t xml:space="preserve">, в то время как </w:t>
      </w:r>
      <w:r>
        <w:t>зеленый пунктир</w:t>
      </w:r>
      <w:r w:rsidRPr="008F35ED">
        <w:t xml:space="preserve"> </w:t>
      </w:r>
      <w:r>
        <w:t>показывает</w:t>
      </w:r>
      <w:r w:rsidRPr="008F35ED">
        <w:t xml:space="preserve"> проекцию</w:t>
      </w:r>
      <w:r>
        <w:t xml:space="preserve"> чувствительности NA64μ. Справа</w:t>
      </w:r>
      <w:r w:rsidRPr="008F35ED">
        <w:t xml:space="preserve">: </w:t>
      </w:r>
      <w:r>
        <w:t>р</w:t>
      </w:r>
      <w:r w:rsidRPr="00496586">
        <w:t>езультат</w:t>
      </w:r>
      <w:r>
        <w:t>ы</w:t>
      </w:r>
      <w:r w:rsidRPr="00496586">
        <w:t xml:space="preserve"> </w:t>
      </w:r>
      <w:r w:rsidRPr="008F35ED">
        <w:t>NA64e</w:t>
      </w:r>
      <w:r w:rsidRPr="00496586">
        <w:t xml:space="preserve"> по исключению области существования </w:t>
      </w:r>
      <w:r>
        <w:t>для B-L Z’-бозона [22]</w:t>
      </w:r>
      <w:r w:rsidRPr="00323017">
        <w:t xml:space="preserve">. </w:t>
      </w:r>
    </w:p>
    <w:p w14:paraId="11ECCC65" w14:textId="77777777" w:rsidR="00CE21D5" w:rsidRPr="00323017" w:rsidRDefault="00CE21D5" w:rsidP="00CE21D5">
      <w:pPr>
        <w:spacing w:line="240" w:lineRule="atLeast"/>
        <w:jc w:val="both"/>
      </w:pPr>
    </w:p>
    <w:p w14:paraId="3202F032" w14:textId="6A6C6990" w:rsidR="00CE21D5" w:rsidRPr="00B75298" w:rsidRDefault="00CE21D5" w:rsidP="00B75298">
      <w:pPr>
        <w:jc w:val="both"/>
        <w:rPr>
          <w:rFonts w:eastAsia="Times New Roman"/>
          <w:lang w:val="en-US"/>
        </w:rPr>
      </w:pPr>
      <w:r w:rsidRPr="007155C3">
        <w:rPr>
          <w:rFonts w:eastAsia="Times New Roman"/>
        </w:rPr>
        <w:t xml:space="preserve">Программа NA64μ </w:t>
      </w:r>
      <w:r>
        <w:rPr>
          <w:rFonts w:eastAsia="Times New Roman"/>
        </w:rPr>
        <w:t>была начата</w:t>
      </w:r>
      <w:r w:rsidRPr="007155C3">
        <w:rPr>
          <w:rFonts w:eastAsia="Times New Roman"/>
        </w:rPr>
        <w:t xml:space="preserve"> в 2021 году с двух пилотных </w:t>
      </w:r>
      <w:r>
        <w:rPr>
          <w:rFonts w:eastAsia="Times New Roman"/>
        </w:rPr>
        <w:t>сеансов</w:t>
      </w:r>
      <w:r w:rsidRPr="007155C3">
        <w:rPr>
          <w:rFonts w:eastAsia="Times New Roman"/>
        </w:rPr>
        <w:t xml:space="preserve"> на </w:t>
      </w:r>
      <w:r>
        <w:rPr>
          <w:rFonts w:eastAsia="Times New Roman"/>
        </w:rPr>
        <w:t>канале</w:t>
      </w:r>
      <w:r w:rsidRPr="007155C3">
        <w:rPr>
          <w:rFonts w:eastAsia="Times New Roman"/>
        </w:rPr>
        <w:t xml:space="preserve"> M2 </w:t>
      </w:r>
      <w:r>
        <w:rPr>
          <w:rFonts w:eastAsia="Times New Roman"/>
        </w:rPr>
        <w:t>на уникальном мюонном пучке</w:t>
      </w:r>
      <w:r w:rsidRPr="007155C3">
        <w:rPr>
          <w:rFonts w:eastAsia="Times New Roman"/>
        </w:rPr>
        <w:t xml:space="preserve"> 160 ГэВ/c</w:t>
      </w:r>
      <w:r>
        <w:rPr>
          <w:rFonts w:eastAsia="Times New Roman"/>
        </w:rPr>
        <w:t xml:space="preserve"> ЦЕРН. Она</w:t>
      </w:r>
      <w:r w:rsidRPr="007155C3">
        <w:rPr>
          <w:rFonts w:eastAsia="Times New Roman"/>
        </w:rPr>
        <w:t xml:space="preserve"> </w:t>
      </w:r>
      <w:r>
        <w:rPr>
          <w:rFonts w:eastAsia="Times New Roman"/>
        </w:rPr>
        <w:t>дополняет исследования темного сектора</w:t>
      </w:r>
      <w:r w:rsidRPr="007155C3">
        <w:rPr>
          <w:rFonts w:eastAsia="Times New Roman"/>
        </w:rPr>
        <w:t xml:space="preserve"> </w:t>
      </w:r>
      <w:r>
        <w:rPr>
          <w:rFonts w:eastAsia="Times New Roman"/>
        </w:rPr>
        <w:t>(</w:t>
      </w:r>
      <w:r w:rsidRPr="007155C3">
        <w:rPr>
          <w:rFonts w:eastAsia="Times New Roman"/>
        </w:rPr>
        <w:t>DS</w:t>
      </w:r>
      <w:r>
        <w:rPr>
          <w:rFonts w:eastAsia="Times New Roman"/>
        </w:rPr>
        <w:t>)</w:t>
      </w:r>
      <w:r w:rsidRPr="007155C3">
        <w:rPr>
          <w:rFonts w:eastAsia="Times New Roman"/>
        </w:rPr>
        <w:t xml:space="preserve"> </w:t>
      </w:r>
      <w:r>
        <w:rPr>
          <w:rFonts w:eastAsia="Times New Roman"/>
        </w:rPr>
        <w:t xml:space="preserve">на канале </w:t>
      </w:r>
      <w:r w:rsidRPr="007155C3">
        <w:rPr>
          <w:rFonts w:eastAsia="Times New Roman"/>
        </w:rPr>
        <w:t xml:space="preserve">H4 и </w:t>
      </w:r>
      <w:r>
        <w:rPr>
          <w:rFonts w:eastAsia="Times New Roman"/>
        </w:rPr>
        <w:t>нацелена на исследование</w:t>
      </w:r>
      <w:r w:rsidRPr="007155C3">
        <w:rPr>
          <w:rFonts w:eastAsia="Times New Roman"/>
        </w:rPr>
        <w:t xml:space="preserve"> (</w:t>
      </w:r>
      <w:r w:rsidRPr="005E4DE9">
        <w:rPr>
          <w:rFonts w:eastAsia="Times New Roman"/>
          <w:lang w:val="en-US"/>
        </w:rPr>
        <w:t>g</w:t>
      </w:r>
      <w:r w:rsidRPr="007155C3">
        <w:rPr>
          <w:rFonts w:eastAsia="Times New Roman"/>
        </w:rPr>
        <w:t xml:space="preserve"> − 2)</w:t>
      </w:r>
      <w:r w:rsidRPr="00A406D4">
        <w:rPr>
          <w:rFonts w:eastAsia="Times New Roman"/>
          <w:vertAlign w:val="subscript"/>
        </w:rPr>
        <w:t>μ</w:t>
      </w:r>
      <w:r w:rsidRPr="007155C3">
        <w:rPr>
          <w:rFonts w:eastAsia="Times New Roman"/>
        </w:rPr>
        <w:t xml:space="preserve"> </w:t>
      </w:r>
      <w:r>
        <w:rPr>
          <w:rFonts w:eastAsia="Times New Roman"/>
        </w:rPr>
        <w:t>аномалии</w:t>
      </w:r>
      <w:r w:rsidRPr="007155C3">
        <w:rPr>
          <w:rFonts w:eastAsia="Times New Roman"/>
        </w:rPr>
        <w:t xml:space="preserve"> [25]. Ос</w:t>
      </w:r>
      <w:r>
        <w:rPr>
          <w:rFonts w:eastAsia="Times New Roman"/>
        </w:rPr>
        <w:t>новное отличие экспериментального подхода, используемого</w:t>
      </w:r>
      <w:r w:rsidRPr="007155C3">
        <w:rPr>
          <w:rFonts w:eastAsia="Times New Roman"/>
        </w:rPr>
        <w:t xml:space="preserve"> в NA64μ, от NA64e заключается в том, что </w:t>
      </w:r>
      <w:r>
        <w:rPr>
          <w:rFonts w:eastAsia="Times New Roman"/>
        </w:rPr>
        <w:t>оно требует восстановления</w:t>
      </w:r>
      <w:r w:rsidRPr="007155C3">
        <w:rPr>
          <w:rFonts w:eastAsia="Times New Roman"/>
        </w:rPr>
        <w:t xml:space="preserve"> импульса дл</w:t>
      </w:r>
      <w:r>
        <w:rPr>
          <w:rFonts w:eastAsia="Times New Roman"/>
        </w:rPr>
        <w:t>я измерения недостающей энергии</w:t>
      </w:r>
      <w:r w:rsidRPr="007155C3">
        <w:rPr>
          <w:rFonts w:eastAsia="Times New Roman"/>
        </w:rPr>
        <w:t xml:space="preserve"> </w:t>
      </w:r>
      <w:r>
        <w:rPr>
          <w:rFonts w:eastAsia="Times New Roman"/>
        </w:rPr>
        <w:t>в</w:t>
      </w:r>
      <w:r w:rsidRPr="007155C3">
        <w:rPr>
          <w:rFonts w:eastAsia="Times New Roman"/>
        </w:rPr>
        <w:t xml:space="preserve"> возможном Z' или A' распаде. Это делает NA64μ намного более сложным, чем NA64e, где для этой цели используются калориметры. Во время </w:t>
      </w:r>
      <w:r w:rsidRPr="007155C3">
        <w:rPr>
          <w:rFonts w:eastAsia="Times New Roman"/>
        </w:rPr>
        <w:lastRenderedPageBreak/>
        <w:t xml:space="preserve">пилотных </w:t>
      </w:r>
      <w:r>
        <w:rPr>
          <w:rFonts w:eastAsia="Times New Roman"/>
        </w:rPr>
        <w:t>сеансов</w:t>
      </w:r>
      <w:r w:rsidRPr="007155C3">
        <w:rPr>
          <w:rFonts w:eastAsia="Times New Roman"/>
        </w:rPr>
        <w:t xml:space="preserve"> 2021 и 2022 </w:t>
      </w:r>
      <w:r>
        <w:rPr>
          <w:rFonts w:eastAsia="Times New Roman"/>
        </w:rPr>
        <w:t xml:space="preserve">гг. </w:t>
      </w:r>
      <w:r w:rsidRPr="007155C3">
        <w:rPr>
          <w:rFonts w:eastAsia="Times New Roman"/>
        </w:rPr>
        <w:t>в общей сложности</w:t>
      </w:r>
      <w:r>
        <w:rPr>
          <w:rFonts w:eastAsia="Times New Roman"/>
        </w:rPr>
        <w:t xml:space="preserve"> было набрано</w:t>
      </w:r>
      <w:r w:rsidRPr="007155C3">
        <w:rPr>
          <w:rFonts w:eastAsia="Times New Roman"/>
        </w:rPr>
        <w:t xml:space="preserve"> 4 · 10</w:t>
      </w:r>
      <w:r w:rsidRPr="007155C3">
        <w:rPr>
          <w:rFonts w:eastAsia="Times New Roman"/>
          <w:vertAlign w:val="superscript"/>
        </w:rPr>
        <w:t>10</w:t>
      </w:r>
      <w:r w:rsidRPr="007155C3">
        <w:rPr>
          <w:rFonts w:eastAsia="Times New Roman"/>
        </w:rPr>
        <w:t xml:space="preserve"> </w:t>
      </w:r>
      <w:r>
        <w:rPr>
          <w:rFonts w:eastAsia="Times New Roman"/>
          <w:lang w:val="en-US"/>
        </w:rPr>
        <w:t>MOT</w:t>
      </w:r>
      <w:r w:rsidRPr="007155C3">
        <w:rPr>
          <w:rFonts w:eastAsia="Times New Roman"/>
        </w:rPr>
        <w:t>. Анализ все еще продолжается, но</w:t>
      </w:r>
      <w:r>
        <w:rPr>
          <w:rFonts w:eastAsia="Times New Roman"/>
        </w:rPr>
        <w:t xml:space="preserve"> предварительные результаты </w:t>
      </w:r>
      <w:r w:rsidRPr="007155C3">
        <w:rPr>
          <w:rFonts w:eastAsia="Times New Roman"/>
        </w:rPr>
        <w:t xml:space="preserve">указывают на тот факт, что точное определение </w:t>
      </w:r>
      <w:r>
        <w:rPr>
          <w:rFonts w:eastAsia="Times New Roman"/>
        </w:rPr>
        <w:t>входящего</w:t>
      </w:r>
      <w:r w:rsidRPr="007155C3">
        <w:rPr>
          <w:rFonts w:eastAsia="Times New Roman"/>
        </w:rPr>
        <w:t xml:space="preserve"> импульса имеет решающее значение для эксперимента. Это будет протестировано в 2023 году, а первые физические </w:t>
      </w:r>
      <w:r>
        <w:rPr>
          <w:rFonts w:eastAsia="Times New Roman"/>
        </w:rPr>
        <w:t>эксперименты</w:t>
      </w:r>
      <w:r w:rsidRPr="007155C3">
        <w:rPr>
          <w:rFonts w:eastAsia="Times New Roman"/>
        </w:rPr>
        <w:t xml:space="preserve"> ожидаются в 2024-2025 </w:t>
      </w:r>
      <w:r>
        <w:rPr>
          <w:rFonts w:eastAsia="Times New Roman"/>
        </w:rPr>
        <w:t>гг</w:t>
      </w:r>
      <w:r w:rsidRPr="007155C3">
        <w:rPr>
          <w:rFonts w:eastAsia="Times New Roman"/>
        </w:rPr>
        <w:t>.</w:t>
      </w:r>
      <w:r w:rsidRPr="007155C3">
        <w:rPr>
          <w:rFonts w:ascii="Arial" w:hAnsi="Arial" w:cs="Arial"/>
          <w:color w:val="000000"/>
          <w:sz w:val="20"/>
          <w:szCs w:val="20"/>
        </w:rPr>
        <w:t xml:space="preserve"> </w:t>
      </w:r>
      <w:r w:rsidRPr="007155C3">
        <w:rPr>
          <w:rFonts w:eastAsia="Times New Roman"/>
        </w:rPr>
        <w:t>Стоит отметить, ч</w:t>
      </w:r>
      <w:r>
        <w:rPr>
          <w:rFonts w:eastAsia="Times New Roman"/>
        </w:rPr>
        <w:t>то для моделирования процессов Новой Ф</w:t>
      </w:r>
      <w:r w:rsidRPr="007155C3">
        <w:rPr>
          <w:rFonts w:eastAsia="Times New Roman"/>
        </w:rPr>
        <w:t>изики и для детального сравнения данных с</w:t>
      </w:r>
      <w:r>
        <w:rPr>
          <w:rFonts w:eastAsia="Times New Roman"/>
        </w:rPr>
        <w:t xml:space="preserve"> помощью метода Монте-Карло команда </w:t>
      </w:r>
      <w:r w:rsidRPr="007155C3">
        <w:rPr>
          <w:rFonts w:eastAsia="Times New Roman"/>
        </w:rPr>
        <w:t xml:space="preserve">NA64 </w:t>
      </w:r>
      <w:r>
        <w:rPr>
          <w:rFonts w:eastAsia="Times New Roman"/>
        </w:rPr>
        <w:t>разработала</w:t>
      </w:r>
      <w:r w:rsidRPr="007155C3">
        <w:rPr>
          <w:rFonts w:eastAsia="Times New Roman"/>
        </w:rPr>
        <w:t xml:space="preserve"> новый пакет на </w:t>
      </w:r>
      <w:r>
        <w:rPr>
          <w:rFonts w:eastAsia="Times New Roman"/>
        </w:rPr>
        <w:t>базе</w:t>
      </w:r>
      <w:r w:rsidRPr="007155C3">
        <w:rPr>
          <w:rFonts w:eastAsia="Times New Roman"/>
        </w:rPr>
        <w:t xml:space="preserve"> GEANT4 под названием DMG4 [26], который был </w:t>
      </w:r>
      <w:r>
        <w:rPr>
          <w:rFonts w:eastAsia="Times New Roman"/>
        </w:rPr>
        <w:t xml:space="preserve">одобрен </w:t>
      </w:r>
      <w:r w:rsidRPr="0024186E">
        <w:rPr>
          <w:rFonts w:eastAsia="Times New Roman"/>
        </w:rPr>
        <w:t>сообществом,</w:t>
      </w:r>
      <w:r>
        <w:rPr>
          <w:rFonts w:eastAsia="Times New Roman"/>
        </w:rPr>
        <w:t xml:space="preserve"> см.</w:t>
      </w:r>
      <w:r w:rsidRPr="007155C3">
        <w:rPr>
          <w:rFonts w:eastAsia="Times New Roman"/>
        </w:rPr>
        <w:t xml:space="preserve"> </w:t>
      </w:r>
      <w:r w:rsidRPr="00FC53E5">
        <w:rPr>
          <w:rFonts w:eastAsia="Times New Roman"/>
          <w:lang w:val="en-US"/>
        </w:rPr>
        <w:t>[27]</w:t>
      </w:r>
      <w:r w:rsidRPr="000C0FEB">
        <w:rPr>
          <w:rFonts w:eastAsia="Times New Roman"/>
          <w:lang w:val="en-US"/>
        </w:rPr>
        <w:t>.</w:t>
      </w:r>
    </w:p>
    <w:p w14:paraId="0F1F2AF1" w14:textId="77777777" w:rsidR="00DA6431" w:rsidRDefault="00CE21D5" w:rsidP="00CE21D5">
      <w:pPr>
        <w:jc w:val="both"/>
        <w:rPr>
          <w:rFonts w:eastAsia="Times New Roman"/>
          <w:b/>
          <w:lang w:val="en-US"/>
        </w:rPr>
      </w:pPr>
      <w:r>
        <w:rPr>
          <w:rFonts w:eastAsia="Times New Roman"/>
          <w:b/>
          <w:lang w:val="en-US"/>
        </w:rPr>
        <w:t>Планы</w:t>
      </w:r>
      <w:r w:rsidR="00B75298">
        <w:rPr>
          <w:rFonts w:eastAsia="Times New Roman"/>
          <w:b/>
          <w:lang w:val="en-US"/>
        </w:rPr>
        <w:t xml:space="preserve"> и выводы</w:t>
      </w:r>
    </w:p>
    <w:p w14:paraId="1C627B36" w14:textId="39BF29E1" w:rsidR="00B75298" w:rsidRPr="00DA6431" w:rsidRDefault="00CE21D5" w:rsidP="00CE21D5">
      <w:pPr>
        <w:jc w:val="both"/>
        <w:rPr>
          <w:rFonts w:eastAsia="Times New Roman"/>
          <w:b/>
          <w:lang w:val="en-US"/>
        </w:rPr>
      </w:pPr>
      <w:r w:rsidRPr="00FC53E5">
        <w:rPr>
          <w:rFonts w:eastAsia="Times New Roman"/>
        </w:rPr>
        <w:br/>
      </w:r>
      <w:r w:rsidRPr="000C5DE3">
        <w:rPr>
          <w:rFonts w:eastAsia="Times New Roman"/>
        </w:rPr>
        <w:t xml:space="preserve">NA64 </w:t>
      </w:r>
      <w:r>
        <w:rPr>
          <w:rFonts w:eastAsia="Times New Roman"/>
        </w:rPr>
        <w:t>достиг</w:t>
      </w:r>
      <w:r w:rsidRPr="000C5DE3">
        <w:rPr>
          <w:rFonts w:eastAsia="Times New Roman"/>
        </w:rPr>
        <w:t xml:space="preserve"> важного </w:t>
      </w:r>
      <w:r>
        <w:rPr>
          <w:rFonts w:eastAsia="Times New Roman"/>
        </w:rPr>
        <w:t>этапа</w:t>
      </w:r>
      <w:r w:rsidRPr="000C5DE3">
        <w:rPr>
          <w:rFonts w:eastAsia="Times New Roman"/>
        </w:rPr>
        <w:t xml:space="preserve"> </w:t>
      </w:r>
      <w:r>
        <w:rPr>
          <w:rFonts w:eastAsia="Times New Roman"/>
        </w:rPr>
        <w:t>набрав</w:t>
      </w:r>
      <w:r w:rsidRPr="000C5DE3">
        <w:rPr>
          <w:rFonts w:eastAsia="Times New Roman"/>
        </w:rPr>
        <w:t xml:space="preserve"> </w:t>
      </w:r>
      <w:r w:rsidRPr="000C5DE3">
        <w:rPr>
          <w:rFonts w:ascii="MS Mincho" w:eastAsia="MS Mincho" w:hAnsi="MS Mincho" w:cs="MS Mincho"/>
        </w:rPr>
        <w:t>∼</w:t>
      </w:r>
      <w:r w:rsidRPr="000C5DE3">
        <w:rPr>
          <w:rFonts w:eastAsia="Times New Roman"/>
        </w:rPr>
        <w:t xml:space="preserve"> 10</w:t>
      </w:r>
      <w:r w:rsidRPr="000C5DE3">
        <w:rPr>
          <w:rFonts w:eastAsia="Times New Roman"/>
          <w:vertAlign w:val="superscript"/>
        </w:rPr>
        <w:t xml:space="preserve">12 </w:t>
      </w:r>
      <w:r>
        <w:rPr>
          <w:rFonts w:eastAsia="Times New Roman"/>
          <w:lang w:val="en-US"/>
        </w:rPr>
        <w:t>EOT</w:t>
      </w:r>
      <w:r w:rsidRPr="000C5DE3">
        <w:rPr>
          <w:rFonts w:eastAsia="Times New Roman"/>
        </w:rPr>
        <w:t xml:space="preserve">, что позволяет начать </w:t>
      </w:r>
      <w:r>
        <w:rPr>
          <w:rFonts w:eastAsia="Times New Roman"/>
        </w:rPr>
        <w:t>проверку</w:t>
      </w:r>
      <w:r w:rsidRPr="000C5DE3">
        <w:rPr>
          <w:rFonts w:eastAsia="Times New Roman"/>
        </w:rPr>
        <w:t xml:space="preserve"> </w:t>
      </w:r>
      <w:r>
        <w:rPr>
          <w:rFonts w:eastAsia="Times New Roman"/>
        </w:rPr>
        <w:t>целого ряда</w:t>
      </w:r>
      <w:r w:rsidRPr="000C5DE3">
        <w:rPr>
          <w:rFonts w:eastAsia="Times New Roman"/>
        </w:rPr>
        <w:t xml:space="preserve"> моделей LDM. Анализ продолжается, и с увеличением статистики мы ожидаем также повышения чувствительности </w:t>
      </w:r>
      <w:r>
        <w:rPr>
          <w:rFonts w:eastAsia="Times New Roman"/>
        </w:rPr>
        <w:t>поиска к</w:t>
      </w:r>
      <w:r w:rsidRPr="000C5DE3">
        <w:rPr>
          <w:rFonts w:eastAsia="Times New Roman"/>
        </w:rPr>
        <w:t xml:space="preserve"> </w:t>
      </w:r>
      <w:r w:rsidRPr="005E4DE9">
        <w:rPr>
          <w:rFonts w:eastAsia="Times New Roman"/>
          <w:lang w:val="en-US"/>
        </w:rPr>
        <w:t>ALPs</w:t>
      </w:r>
      <w:r w:rsidRPr="000C5DE3">
        <w:rPr>
          <w:rFonts w:eastAsia="Times New Roman"/>
        </w:rPr>
        <w:t xml:space="preserve">, </w:t>
      </w:r>
      <w:r w:rsidRPr="005E4DE9">
        <w:rPr>
          <w:rFonts w:eastAsia="Times New Roman"/>
          <w:lang w:val="en-US"/>
        </w:rPr>
        <w:t>L</w:t>
      </w:r>
      <w:r w:rsidRPr="00E95D07">
        <w:rPr>
          <w:rFonts w:eastAsia="Times New Roman"/>
          <w:vertAlign w:val="subscript"/>
        </w:rPr>
        <w:t>μ</w:t>
      </w:r>
      <w:r w:rsidRPr="000C5DE3">
        <w:rPr>
          <w:rFonts w:eastAsia="Times New Roman"/>
        </w:rPr>
        <w:t>-</w:t>
      </w:r>
      <w:r w:rsidRPr="005E4DE9">
        <w:rPr>
          <w:rFonts w:eastAsia="Times New Roman"/>
          <w:lang w:val="en-US"/>
        </w:rPr>
        <w:t>L</w:t>
      </w:r>
      <w:r w:rsidRPr="00E95D07">
        <w:rPr>
          <w:rFonts w:eastAsia="Times New Roman"/>
          <w:vertAlign w:val="subscript"/>
        </w:rPr>
        <w:t>τ</w:t>
      </w:r>
      <w:r w:rsidRPr="000C5DE3">
        <w:rPr>
          <w:rFonts w:eastAsia="Times New Roman"/>
        </w:rPr>
        <w:t xml:space="preserve"> </w:t>
      </w:r>
      <w:r>
        <w:rPr>
          <w:rFonts w:eastAsia="Times New Roman"/>
        </w:rPr>
        <w:t>и</w:t>
      </w:r>
      <w:r w:rsidRPr="000C5DE3">
        <w:rPr>
          <w:rFonts w:eastAsia="Times New Roman"/>
        </w:rPr>
        <w:t xml:space="preserve"> </w:t>
      </w:r>
      <w:r w:rsidRPr="005E4DE9">
        <w:rPr>
          <w:rFonts w:eastAsia="Times New Roman"/>
          <w:lang w:val="en-US"/>
        </w:rPr>
        <w:t>B</w:t>
      </w:r>
      <w:r w:rsidRPr="000C5DE3">
        <w:rPr>
          <w:rFonts w:eastAsia="Times New Roman"/>
        </w:rPr>
        <w:t>-</w:t>
      </w:r>
      <w:r w:rsidRPr="005E4DE9">
        <w:rPr>
          <w:rFonts w:eastAsia="Times New Roman"/>
          <w:lang w:val="en-US"/>
        </w:rPr>
        <w:t>L</w:t>
      </w:r>
      <w:r w:rsidRPr="000C5DE3">
        <w:rPr>
          <w:rFonts w:eastAsia="Times New Roman"/>
        </w:rPr>
        <w:t xml:space="preserve"> </w:t>
      </w:r>
      <w:r w:rsidRPr="005E4DE9">
        <w:rPr>
          <w:rFonts w:eastAsia="Times New Roman"/>
          <w:lang w:val="en-US"/>
        </w:rPr>
        <w:t>Z</w:t>
      </w:r>
      <w:r>
        <w:rPr>
          <w:rFonts w:eastAsia="Times New Roman"/>
        </w:rPr>
        <w:t>′, неупругому DM и X-бозону</w:t>
      </w:r>
      <w:r w:rsidRPr="000C5DE3">
        <w:rPr>
          <w:rFonts w:eastAsia="Times New Roman"/>
        </w:rPr>
        <w:t>. План</w:t>
      </w:r>
      <w:r>
        <w:rPr>
          <w:rFonts w:eastAsia="Times New Roman"/>
        </w:rPr>
        <w:t>ируется</w:t>
      </w:r>
      <w:r w:rsidRPr="000C5DE3">
        <w:rPr>
          <w:rFonts w:eastAsia="Times New Roman"/>
        </w:rPr>
        <w:t xml:space="preserve"> </w:t>
      </w:r>
      <w:r>
        <w:rPr>
          <w:rFonts w:eastAsia="Times New Roman"/>
        </w:rPr>
        <w:t>набрать</w:t>
      </w:r>
      <w:r w:rsidRPr="000C5DE3">
        <w:rPr>
          <w:rFonts w:eastAsia="Times New Roman"/>
        </w:rPr>
        <w:t xml:space="preserve"> как можно больше</w:t>
      </w:r>
      <w:r>
        <w:rPr>
          <w:rFonts w:eastAsia="Times New Roman"/>
        </w:rPr>
        <w:t>е число</w:t>
      </w:r>
      <w:r w:rsidRPr="000C5DE3">
        <w:rPr>
          <w:rFonts w:eastAsia="Times New Roman"/>
        </w:rPr>
        <w:t xml:space="preserve"> </w:t>
      </w:r>
      <w:r>
        <w:rPr>
          <w:rFonts w:eastAsia="Times New Roman"/>
          <w:lang w:val="en-US"/>
        </w:rPr>
        <w:t>EOT</w:t>
      </w:r>
      <w:r w:rsidRPr="000C5DE3">
        <w:rPr>
          <w:rFonts w:eastAsia="Times New Roman"/>
        </w:rPr>
        <w:t xml:space="preserve"> до </w:t>
      </w:r>
      <w:r>
        <w:rPr>
          <w:rFonts w:eastAsia="Times New Roman"/>
        </w:rPr>
        <w:t>следующей остановки ускорпителей на модернизацию</w:t>
      </w:r>
      <w:r w:rsidRPr="000C5DE3">
        <w:rPr>
          <w:rFonts w:eastAsia="Times New Roman"/>
        </w:rPr>
        <w:t xml:space="preserve"> </w:t>
      </w:r>
      <w:r>
        <w:rPr>
          <w:rFonts w:eastAsia="Times New Roman"/>
        </w:rPr>
        <w:t>(</w:t>
      </w:r>
      <w:r w:rsidRPr="000C5DE3">
        <w:rPr>
          <w:rFonts w:eastAsia="Times New Roman"/>
        </w:rPr>
        <w:t>LS3</w:t>
      </w:r>
      <w:r>
        <w:rPr>
          <w:rFonts w:eastAsia="Times New Roman"/>
        </w:rPr>
        <w:t>)</w:t>
      </w:r>
      <w:r w:rsidRPr="000C5DE3">
        <w:rPr>
          <w:rFonts w:eastAsia="Times New Roman"/>
        </w:rPr>
        <w:t xml:space="preserve">, если фон будет </w:t>
      </w:r>
      <w:r>
        <w:rPr>
          <w:rFonts w:eastAsia="Times New Roman"/>
        </w:rPr>
        <w:t>допустимым, то более активно использовать позитроны</w:t>
      </w:r>
      <w:r w:rsidRPr="000C5DE3">
        <w:rPr>
          <w:rFonts w:eastAsia="Times New Roman"/>
        </w:rPr>
        <w:t xml:space="preserve"> для повышения чувствительности в области с большей массой </w:t>
      </w:r>
      <w:r w:rsidRPr="005E4DE9">
        <w:rPr>
          <w:rFonts w:eastAsia="Times New Roman"/>
          <w:lang w:val="en-US"/>
        </w:rPr>
        <w:t>A</w:t>
      </w:r>
      <w:r w:rsidRPr="000C5DE3">
        <w:rPr>
          <w:rFonts w:eastAsia="Times New Roman"/>
        </w:rPr>
        <w:t xml:space="preserve">′. Чтобы изучить влияние </w:t>
      </w:r>
      <w:r>
        <w:rPr>
          <w:rFonts w:eastAsia="Times New Roman"/>
        </w:rPr>
        <w:t>примеси адронов</w:t>
      </w:r>
      <w:r w:rsidRPr="000C5DE3">
        <w:rPr>
          <w:rFonts w:eastAsia="Times New Roman"/>
        </w:rPr>
        <w:t xml:space="preserve"> при </w:t>
      </w:r>
      <w:r>
        <w:rPr>
          <w:rFonts w:eastAsia="Times New Roman"/>
        </w:rPr>
        <w:t>исследованиях на позитроном пучке</w:t>
      </w:r>
      <w:r w:rsidRPr="000C5DE3">
        <w:rPr>
          <w:rFonts w:eastAsia="Times New Roman"/>
        </w:rPr>
        <w:t xml:space="preserve"> в 2022 году </w:t>
      </w:r>
      <w:r>
        <w:rPr>
          <w:rFonts w:eastAsia="Times New Roman"/>
        </w:rPr>
        <w:t xml:space="preserve">в течение 2 дней было набрано </w:t>
      </w:r>
      <w:r w:rsidRPr="000C5DE3">
        <w:rPr>
          <w:rFonts w:eastAsia="Times New Roman"/>
        </w:rPr>
        <w:t>10</w:t>
      </w:r>
      <w:r w:rsidRPr="000C5DE3">
        <w:rPr>
          <w:rFonts w:eastAsia="Times New Roman"/>
          <w:vertAlign w:val="superscript"/>
        </w:rPr>
        <w:t>10</w:t>
      </w:r>
      <w:r>
        <w:rPr>
          <w:rFonts w:eastAsia="Times New Roman"/>
          <w:vertAlign w:val="superscript"/>
        </w:rPr>
        <w:t xml:space="preserve"> </w:t>
      </w:r>
      <w:r>
        <w:rPr>
          <w:rFonts w:eastAsia="Times New Roman"/>
          <w:lang w:val="en-US"/>
        </w:rPr>
        <w:t>POT</w:t>
      </w:r>
      <w:r>
        <w:rPr>
          <w:rFonts w:eastAsia="Times New Roman"/>
        </w:rPr>
        <w:t xml:space="preserve"> (анализ продолжается)</w:t>
      </w:r>
      <w:r w:rsidRPr="00FC53E5">
        <w:rPr>
          <w:rFonts w:eastAsia="Times New Roman"/>
        </w:rPr>
        <w:t>.</w:t>
      </w:r>
      <w:r w:rsidRPr="00FC53E5">
        <w:rPr>
          <w:rFonts w:eastAsia="Times New Roman"/>
        </w:rPr>
        <w:br/>
      </w:r>
      <w:r w:rsidRPr="00A859DD">
        <w:rPr>
          <w:rFonts w:eastAsia="Times New Roman"/>
        </w:rPr>
        <w:t xml:space="preserve">NA64 также начал свою программу на </w:t>
      </w:r>
      <w:r>
        <w:rPr>
          <w:rFonts w:eastAsia="Times New Roman"/>
        </w:rPr>
        <w:t>канале M2, предоставляющим уникальный</w:t>
      </w:r>
      <w:r w:rsidRPr="00A859DD">
        <w:rPr>
          <w:rFonts w:eastAsia="Times New Roman"/>
        </w:rPr>
        <w:t xml:space="preserve"> высокой интенсивн</w:t>
      </w:r>
      <w:r>
        <w:rPr>
          <w:rFonts w:eastAsia="Times New Roman"/>
        </w:rPr>
        <w:t>ый пучок мюонов сэнергией</w:t>
      </w:r>
      <w:r w:rsidRPr="00A859DD">
        <w:rPr>
          <w:rFonts w:eastAsia="Times New Roman"/>
        </w:rPr>
        <w:t xml:space="preserve"> 160 ГэВ для исследования </w:t>
      </w:r>
      <w:r>
        <w:rPr>
          <w:rFonts w:eastAsia="Times New Roman"/>
          <w:lang w:val="en-US"/>
        </w:rPr>
        <w:t>DS</w:t>
      </w:r>
      <w:r w:rsidRPr="00A859DD">
        <w:rPr>
          <w:rFonts w:eastAsia="Times New Roman"/>
        </w:rPr>
        <w:t xml:space="preserve">, слабо связанных с мюонами. Результаты </w:t>
      </w:r>
      <w:r>
        <w:rPr>
          <w:rFonts w:eastAsia="Times New Roman"/>
        </w:rPr>
        <w:t>проведенных тестовых сеансов</w:t>
      </w:r>
      <w:r w:rsidRPr="00A859DD">
        <w:rPr>
          <w:rFonts w:eastAsia="Times New Roman"/>
        </w:rPr>
        <w:t xml:space="preserve"> показывают, что </w:t>
      </w:r>
      <w:r>
        <w:rPr>
          <w:rFonts w:eastAsia="Times New Roman"/>
        </w:rPr>
        <w:t>на</w:t>
      </w:r>
      <w:r w:rsidRPr="00A859DD">
        <w:rPr>
          <w:rFonts w:eastAsia="Times New Roman"/>
        </w:rPr>
        <w:t xml:space="preserve"> установке можно было бы набрать более 10</w:t>
      </w:r>
      <w:r w:rsidRPr="00A859DD">
        <w:rPr>
          <w:rFonts w:eastAsia="Times New Roman"/>
          <w:vertAlign w:val="superscript"/>
        </w:rPr>
        <w:t>11</w:t>
      </w:r>
      <w:r w:rsidRPr="00A859DD">
        <w:rPr>
          <w:rFonts w:eastAsia="Times New Roman"/>
        </w:rPr>
        <w:t xml:space="preserve"> </w:t>
      </w:r>
      <w:r>
        <w:rPr>
          <w:rFonts w:eastAsia="Times New Roman"/>
          <w:lang w:val="en-US"/>
        </w:rPr>
        <w:t>MOT</w:t>
      </w:r>
      <w:r>
        <w:rPr>
          <w:rFonts w:eastAsia="Times New Roman"/>
        </w:rPr>
        <w:t xml:space="preserve"> до LS3, чтобы проверить</w:t>
      </w:r>
      <w:r w:rsidRPr="00A859DD">
        <w:rPr>
          <w:rFonts w:eastAsia="Times New Roman"/>
        </w:rPr>
        <w:t xml:space="preserve"> </w:t>
      </w:r>
      <w:r>
        <w:rPr>
          <w:rFonts w:eastAsia="Times New Roman"/>
        </w:rPr>
        <w:t>модель</w:t>
      </w:r>
      <w:r w:rsidRPr="00A859DD">
        <w:rPr>
          <w:rFonts w:eastAsia="Times New Roman"/>
        </w:rPr>
        <w:t xml:space="preserve"> </w:t>
      </w:r>
      <w:r w:rsidRPr="005E4DE9">
        <w:rPr>
          <w:rFonts w:eastAsia="Times New Roman"/>
          <w:lang w:val="en-US"/>
        </w:rPr>
        <w:t>L</w:t>
      </w:r>
      <w:r w:rsidRPr="005A466A">
        <w:rPr>
          <w:rFonts w:eastAsia="Times New Roman"/>
          <w:vertAlign w:val="subscript"/>
        </w:rPr>
        <w:t>μ</w:t>
      </w:r>
      <w:r w:rsidRPr="00A859DD">
        <w:rPr>
          <w:rFonts w:eastAsia="Times New Roman"/>
        </w:rPr>
        <w:t>-</w:t>
      </w:r>
      <w:r w:rsidRPr="005E4DE9">
        <w:rPr>
          <w:rFonts w:eastAsia="Times New Roman"/>
          <w:lang w:val="en-US"/>
        </w:rPr>
        <w:t>L</w:t>
      </w:r>
      <w:r w:rsidRPr="005A466A">
        <w:rPr>
          <w:rFonts w:eastAsia="Times New Roman"/>
          <w:vertAlign w:val="subscript"/>
        </w:rPr>
        <w:t>τ</w:t>
      </w:r>
      <w:r w:rsidRPr="00A859DD">
        <w:rPr>
          <w:rFonts w:eastAsia="Times New Roman"/>
        </w:rPr>
        <w:t xml:space="preserve"> </w:t>
      </w:r>
      <w:r w:rsidRPr="005E4DE9">
        <w:rPr>
          <w:rFonts w:eastAsia="Times New Roman"/>
          <w:lang w:val="en-US"/>
        </w:rPr>
        <w:t>Z</w:t>
      </w:r>
      <w:r w:rsidRPr="00A859DD">
        <w:rPr>
          <w:rFonts w:eastAsia="Times New Roman"/>
        </w:rPr>
        <w:t xml:space="preserve">′ </w:t>
      </w:r>
      <w:r>
        <w:rPr>
          <w:rFonts w:eastAsia="Times New Roman"/>
        </w:rPr>
        <w:t>бозона как объяснение</w:t>
      </w:r>
      <w:r w:rsidRPr="00A859DD">
        <w:rPr>
          <w:rFonts w:eastAsia="Times New Roman"/>
        </w:rPr>
        <w:t xml:space="preserve"> мюонной аномалии g-2, и </w:t>
      </w:r>
      <w:r>
        <w:rPr>
          <w:rFonts w:eastAsia="Times New Roman"/>
        </w:rPr>
        <w:t xml:space="preserve">тем самым </w:t>
      </w:r>
      <w:r w:rsidRPr="00A859DD">
        <w:rPr>
          <w:rFonts w:eastAsia="Times New Roman"/>
        </w:rPr>
        <w:t xml:space="preserve">дополнить </w:t>
      </w:r>
      <w:r>
        <w:rPr>
          <w:rFonts w:eastAsia="Times New Roman"/>
        </w:rPr>
        <w:t>исследования на электронах</w:t>
      </w:r>
      <w:r w:rsidRPr="00A859DD">
        <w:rPr>
          <w:rFonts w:eastAsia="Times New Roman"/>
        </w:rPr>
        <w:t xml:space="preserve"> (см. [28]). После LS3 эксперимент </w:t>
      </w:r>
      <w:r>
        <w:rPr>
          <w:rFonts w:eastAsia="Times New Roman"/>
        </w:rPr>
        <w:t>продолжит</w:t>
      </w:r>
      <w:r w:rsidRPr="00A859DD">
        <w:rPr>
          <w:rFonts w:eastAsia="Times New Roman"/>
        </w:rPr>
        <w:t xml:space="preserve"> </w:t>
      </w:r>
      <w:r>
        <w:rPr>
          <w:rFonts w:eastAsia="Times New Roman"/>
        </w:rPr>
        <w:t>набор</w:t>
      </w:r>
      <w:r w:rsidRPr="00A859DD">
        <w:rPr>
          <w:rFonts w:eastAsia="Times New Roman"/>
        </w:rPr>
        <w:t xml:space="preserve"> </w:t>
      </w:r>
      <w:r>
        <w:rPr>
          <w:rFonts w:eastAsia="Times New Roman"/>
        </w:rPr>
        <w:t>статистики</w:t>
      </w:r>
      <w:r w:rsidRPr="00A859DD">
        <w:rPr>
          <w:rFonts w:eastAsia="Times New Roman"/>
        </w:rPr>
        <w:t xml:space="preserve"> </w:t>
      </w:r>
      <w:r>
        <w:rPr>
          <w:rFonts w:eastAsia="Times New Roman"/>
        </w:rPr>
        <w:t>с целью зарегистрировать</w:t>
      </w:r>
      <w:r w:rsidRPr="00A859DD">
        <w:rPr>
          <w:rFonts w:eastAsia="Times New Roman"/>
        </w:rPr>
        <w:t xml:space="preserve"> </w:t>
      </w:r>
      <w:r w:rsidRPr="00A859DD">
        <w:rPr>
          <w:rFonts w:ascii="MS Mincho" w:eastAsia="MS Mincho" w:hAnsi="MS Mincho" w:cs="MS Mincho"/>
        </w:rPr>
        <w:t>∼</w:t>
      </w:r>
      <w:r w:rsidRPr="00A859DD">
        <w:rPr>
          <w:rFonts w:eastAsia="Times New Roman"/>
        </w:rPr>
        <w:t xml:space="preserve"> 10</w:t>
      </w:r>
      <w:r w:rsidRPr="00A859DD">
        <w:rPr>
          <w:rFonts w:eastAsia="Times New Roman"/>
          <w:vertAlign w:val="superscript"/>
        </w:rPr>
        <w:t>13</w:t>
      </w:r>
      <w:r>
        <w:rPr>
          <w:rFonts w:eastAsia="Times New Roman"/>
          <w:vertAlign w:val="superscript"/>
        </w:rPr>
        <w:t xml:space="preserve"> </w:t>
      </w:r>
      <w:r>
        <w:rPr>
          <w:rFonts w:eastAsia="Times New Roman"/>
          <w:lang w:val="en-US"/>
        </w:rPr>
        <w:t>MOT</w:t>
      </w:r>
      <w:r w:rsidRPr="00A859DD">
        <w:rPr>
          <w:rFonts w:eastAsia="Times New Roman"/>
        </w:rPr>
        <w:t xml:space="preserve">, чтобы </w:t>
      </w:r>
      <w:r>
        <w:rPr>
          <w:rFonts w:eastAsia="Times New Roman"/>
        </w:rPr>
        <w:t xml:space="preserve">позволит </w:t>
      </w:r>
      <w:r w:rsidRPr="00A859DD">
        <w:rPr>
          <w:rFonts w:eastAsia="Times New Roman"/>
        </w:rPr>
        <w:t>исследовать область с большей массой A' и процессы</w:t>
      </w:r>
      <w:r>
        <w:rPr>
          <w:rFonts w:eastAsia="Times New Roman"/>
        </w:rPr>
        <w:t xml:space="preserve"> μ → τ и μ → e LFV [29]</w:t>
      </w:r>
      <w:r w:rsidRPr="00561FAE">
        <w:rPr>
          <w:rFonts w:eastAsia="Times New Roman"/>
        </w:rPr>
        <w:t>.</w:t>
      </w:r>
      <w:r w:rsidRPr="00561FAE">
        <w:rPr>
          <w:rFonts w:eastAsia="Times New Roman"/>
        </w:rPr>
        <w:br/>
        <w:t xml:space="preserve">В сеансе 2022 года, в течение 1 дня </w:t>
      </w:r>
      <w:r>
        <w:rPr>
          <w:rFonts w:eastAsia="Times New Roman"/>
        </w:rPr>
        <w:t>было зарегистрировано</w:t>
      </w:r>
      <w:r w:rsidRPr="00561FAE">
        <w:rPr>
          <w:rFonts w:eastAsia="Times New Roman"/>
        </w:rPr>
        <w:t xml:space="preserve"> </w:t>
      </w:r>
      <w:r w:rsidRPr="00561FAE">
        <w:rPr>
          <w:rFonts w:ascii="MS Mincho" w:eastAsia="MS Mincho" w:hAnsi="MS Mincho" w:cs="MS Mincho"/>
        </w:rPr>
        <w:t>∼</w:t>
      </w:r>
      <w:r w:rsidRPr="00561FAE">
        <w:rPr>
          <w:rFonts w:eastAsia="Times New Roman"/>
        </w:rPr>
        <w:t xml:space="preserve"> 2 × 10</w:t>
      </w:r>
      <w:r w:rsidRPr="00561FAE">
        <w:rPr>
          <w:rFonts w:eastAsia="Times New Roman"/>
          <w:vertAlign w:val="superscript"/>
        </w:rPr>
        <w:t>9</w:t>
      </w:r>
      <w:r w:rsidRPr="00561FAE">
        <w:rPr>
          <w:rFonts w:eastAsia="Times New Roman"/>
        </w:rPr>
        <w:t xml:space="preserve"> пионов на мишени, </w:t>
      </w:r>
      <w:r>
        <w:rPr>
          <w:rFonts w:eastAsia="Times New Roman"/>
        </w:rPr>
        <w:t>для оценки</w:t>
      </w:r>
      <w:r w:rsidRPr="00561FAE">
        <w:rPr>
          <w:rFonts w:eastAsia="Times New Roman"/>
        </w:rPr>
        <w:t xml:space="preserve"> потенциал</w:t>
      </w:r>
      <w:r>
        <w:rPr>
          <w:rFonts w:eastAsia="Times New Roman"/>
        </w:rPr>
        <w:t>а</w:t>
      </w:r>
      <w:r w:rsidRPr="00561FAE">
        <w:rPr>
          <w:rFonts w:eastAsia="Times New Roman"/>
        </w:rPr>
        <w:t xml:space="preserve"> </w:t>
      </w:r>
      <w:r w:rsidRPr="00561FAE">
        <w:rPr>
          <w:rFonts w:eastAsia="Times New Roman"/>
          <w:lang w:val="en-US"/>
        </w:rPr>
        <w:t>NA</w:t>
      </w:r>
      <w:r w:rsidRPr="00561FAE">
        <w:rPr>
          <w:rFonts w:eastAsia="Times New Roman"/>
        </w:rPr>
        <w:t xml:space="preserve">64 </w:t>
      </w:r>
      <w:r>
        <w:rPr>
          <w:rFonts w:eastAsia="Times New Roman"/>
        </w:rPr>
        <w:t>и метода</w:t>
      </w:r>
      <w:r w:rsidRPr="00561FAE">
        <w:rPr>
          <w:rFonts w:eastAsia="Times New Roman"/>
        </w:rPr>
        <w:t xml:space="preserve"> недостающей энергии </w:t>
      </w:r>
      <w:r>
        <w:rPr>
          <w:rFonts w:eastAsia="Times New Roman"/>
        </w:rPr>
        <w:t>при изучении темного сектора связанного</w:t>
      </w:r>
      <w:r w:rsidRPr="00561FAE">
        <w:rPr>
          <w:rFonts w:eastAsia="Times New Roman"/>
        </w:rPr>
        <w:t xml:space="preserve"> преи</w:t>
      </w:r>
      <w:r>
        <w:rPr>
          <w:rFonts w:eastAsia="Times New Roman"/>
        </w:rPr>
        <w:t>мущественно с кварками [30, 31]</w:t>
      </w:r>
      <w:r w:rsidRPr="00561FAE">
        <w:rPr>
          <w:rFonts w:eastAsia="Times New Roman"/>
        </w:rPr>
        <w:t xml:space="preserve"> </w:t>
      </w:r>
      <w:r>
        <w:rPr>
          <w:rFonts w:eastAsia="Times New Roman"/>
        </w:rPr>
        <w:t>и целесообразности проведения такого эксперимента</w:t>
      </w:r>
      <w:r w:rsidRPr="00561FAE">
        <w:rPr>
          <w:rFonts w:eastAsia="Times New Roman"/>
        </w:rPr>
        <w:t xml:space="preserve">, после </w:t>
      </w:r>
      <w:r w:rsidRPr="00561FAE">
        <w:rPr>
          <w:rFonts w:eastAsia="Times New Roman"/>
          <w:lang w:val="en-US"/>
        </w:rPr>
        <w:t>LS</w:t>
      </w:r>
      <w:r w:rsidRPr="00561FAE">
        <w:rPr>
          <w:rFonts w:eastAsia="Times New Roman"/>
        </w:rPr>
        <w:t>3.</w:t>
      </w:r>
    </w:p>
    <w:p w14:paraId="19A34BA2" w14:textId="091D82DD" w:rsidR="00CE21D5" w:rsidRDefault="00CE21D5" w:rsidP="00CE21D5">
      <w:pPr>
        <w:jc w:val="both"/>
        <w:rPr>
          <w:rFonts w:eastAsia="Times New Roman"/>
        </w:rPr>
      </w:pPr>
      <w:r>
        <w:rPr>
          <w:rFonts w:eastAsia="Times New Roman"/>
        </w:rPr>
        <w:t>Раскрытие</w:t>
      </w:r>
      <w:r w:rsidRPr="00561FAE">
        <w:rPr>
          <w:rFonts w:eastAsia="Times New Roman"/>
        </w:rPr>
        <w:t xml:space="preserve"> физического потенциала </w:t>
      </w:r>
      <w:r w:rsidRPr="00561FAE">
        <w:rPr>
          <w:rFonts w:eastAsia="Times New Roman"/>
          <w:lang w:val="en-US"/>
        </w:rPr>
        <w:t>NA</w:t>
      </w:r>
      <w:r>
        <w:rPr>
          <w:rFonts w:eastAsia="Times New Roman"/>
        </w:rPr>
        <w:t>64 только началось, п</w:t>
      </w:r>
      <w:r w:rsidRPr="00561FAE">
        <w:rPr>
          <w:rFonts w:eastAsia="Times New Roman"/>
        </w:rPr>
        <w:t xml:space="preserve">редлагаемые методы поиска </w:t>
      </w:r>
      <w:r>
        <w:rPr>
          <w:rFonts w:eastAsia="Times New Roman"/>
          <w:lang w:val="en-US"/>
        </w:rPr>
        <w:t xml:space="preserve">DS </w:t>
      </w:r>
      <w:r w:rsidRPr="00561FAE">
        <w:rPr>
          <w:rFonts w:eastAsia="Times New Roman"/>
        </w:rPr>
        <w:t xml:space="preserve">с использованием лептонных и адронных пучков обеспечивают </w:t>
      </w:r>
      <w:r>
        <w:rPr>
          <w:rFonts w:eastAsia="Times New Roman"/>
        </w:rPr>
        <w:t xml:space="preserve">уникальную чувствительность и значительно </w:t>
      </w:r>
      <w:r w:rsidRPr="00561FAE">
        <w:rPr>
          <w:rFonts w:eastAsia="Times New Roman"/>
        </w:rPr>
        <w:t>допо</w:t>
      </w:r>
      <w:r>
        <w:rPr>
          <w:rFonts w:eastAsia="Times New Roman"/>
        </w:rPr>
        <w:t>лняюют другие поисковые проекты</w:t>
      </w:r>
      <w:r w:rsidRPr="00561FAE">
        <w:rPr>
          <w:rFonts w:eastAsia="Times New Roman"/>
        </w:rPr>
        <w:t>.</w:t>
      </w:r>
    </w:p>
    <w:p w14:paraId="289951FB" w14:textId="77777777" w:rsidR="00CE21D5" w:rsidRPr="00136E2F" w:rsidRDefault="00CE21D5" w:rsidP="00CE21D5">
      <w:pPr>
        <w:jc w:val="both"/>
        <w:rPr>
          <w:rFonts w:eastAsia="Times New Roman"/>
          <w:b/>
        </w:rPr>
      </w:pPr>
      <w:r w:rsidRPr="00136E2F">
        <w:rPr>
          <w:rFonts w:eastAsia="Times New Roman"/>
          <w:b/>
        </w:rPr>
        <w:t>Риски</w:t>
      </w:r>
    </w:p>
    <w:p w14:paraId="1CEAD2A4" w14:textId="77777777" w:rsidR="00CE21D5" w:rsidRPr="00136E2F" w:rsidRDefault="00CE21D5" w:rsidP="00CE21D5">
      <w:pPr>
        <w:pStyle w:val="ListParagraph"/>
        <w:numPr>
          <w:ilvl w:val="0"/>
          <w:numId w:val="5"/>
        </w:numPr>
        <w:autoSpaceDN w:val="0"/>
        <w:spacing w:line="251" w:lineRule="auto"/>
        <w:jc w:val="both"/>
        <w:rPr>
          <w:rFonts w:eastAsia="Times New Roman"/>
        </w:rPr>
      </w:pPr>
      <w:r>
        <w:rPr>
          <w:rFonts w:eastAsia="Times New Roman"/>
        </w:rPr>
        <w:t>вероятность сокращения общего</w:t>
      </w:r>
      <w:r w:rsidRPr="00136E2F">
        <w:rPr>
          <w:rFonts w:eastAsia="Times New Roman"/>
        </w:rPr>
        <w:t xml:space="preserve"> пучкового времени для экспериментов в ЦЕРН;   </w:t>
      </w:r>
    </w:p>
    <w:p w14:paraId="779FA9DA" w14:textId="5D659811" w:rsidR="00CE21D5" w:rsidRPr="00136E2F" w:rsidRDefault="00CE21D5" w:rsidP="00CE21D5">
      <w:pPr>
        <w:pStyle w:val="ListParagraph"/>
        <w:numPr>
          <w:ilvl w:val="0"/>
          <w:numId w:val="5"/>
        </w:numPr>
        <w:autoSpaceDN w:val="0"/>
        <w:spacing w:line="251" w:lineRule="auto"/>
        <w:jc w:val="both"/>
        <w:rPr>
          <w:rFonts w:eastAsia="Times New Roman"/>
        </w:rPr>
      </w:pPr>
      <w:r w:rsidRPr="00136E2F">
        <w:rPr>
          <w:rFonts w:eastAsia="Times New Roman"/>
        </w:rPr>
        <w:t>ОИЯИ и научные институты РФ активно участвуют в эксперименте, охватывая почти все основные подсистемы установки. Команда ОИЯИ, в частности, отвечает за аппаратное обеспечение трековых детекторов на основе тонкостенных дрейфовых трубок и принимает участие в развитии</w:t>
      </w:r>
      <w:r>
        <w:rPr>
          <w:rFonts w:eastAsia="Times New Roman"/>
        </w:rPr>
        <w:t xml:space="preserve"> и работе</w:t>
      </w:r>
      <w:r w:rsidRPr="00136E2F">
        <w:rPr>
          <w:rFonts w:eastAsia="Times New Roman"/>
        </w:rPr>
        <w:t xml:space="preserve"> системы сбора данных</w:t>
      </w:r>
      <w:r>
        <w:rPr>
          <w:rFonts w:eastAsia="Times New Roman"/>
        </w:rPr>
        <w:t xml:space="preserve"> с установки </w:t>
      </w:r>
      <w:r>
        <w:rPr>
          <w:rFonts w:eastAsia="Times New Roman"/>
          <w:lang w:val="en-US"/>
        </w:rPr>
        <w:t>NA64</w:t>
      </w:r>
      <w:r w:rsidRPr="00136E2F">
        <w:rPr>
          <w:rFonts w:eastAsia="Times New Roman"/>
        </w:rPr>
        <w:t xml:space="preserve">. </w:t>
      </w:r>
      <w:r>
        <w:rPr>
          <w:rFonts w:eastAsia="Times New Roman"/>
        </w:rPr>
        <w:t>Существует</w:t>
      </w:r>
      <w:r w:rsidRPr="00136E2F">
        <w:rPr>
          <w:rFonts w:eastAsia="Times New Roman"/>
        </w:rPr>
        <w:t xml:space="preserve"> риск для</w:t>
      </w:r>
      <w:r>
        <w:rPr>
          <w:rFonts w:eastAsia="Times New Roman"/>
        </w:rPr>
        <w:t xml:space="preserve"> выполнения</w:t>
      </w:r>
      <w:r w:rsidRPr="00136E2F">
        <w:rPr>
          <w:rFonts w:eastAsia="Times New Roman"/>
        </w:rPr>
        <w:t xml:space="preserve"> ОИЯИ и научных институтов РФ </w:t>
      </w:r>
      <w:r>
        <w:rPr>
          <w:rFonts w:eastAsia="Times New Roman"/>
        </w:rPr>
        <w:t xml:space="preserve">своих обязательств из-за </w:t>
      </w:r>
      <w:r w:rsidRPr="00136E2F">
        <w:rPr>
          <w:rFonts w:eastAsia="Times New Roman"/>
        </w:rPr>
        <w:t xml:space="preserve">в возможных </w:t>
      </w:r>
      <w:r>
        <w:rPr>
          <w:rFonts w:eastAsia="Times New Roman"/>
        </w:rPr>
        <w:t>ограничений на сотрудничество</w:t>
      </w:r>
      <w:r w:rsidRPr="00136E2F">
        <w:rPr>
          <w:rFonts w:eastAsia="Times New Roman"/>
        </w:rPr>
        <w:t>.</w:t>
      </w:r>
    </w:p>
    <w:p w14:paraId="43440CF3" w14:textId="77777777" w:rsidR="00CE21D5" w:rsidRPr="00136E2F" w:rsidRDefault="00CE21D5" w:rsidP="00CE21D5">
      <w:pPr>
        <w:rPr>
          <w:rFonts w:eastAsia="Times New Roman"/>
        </w:rPr>
      </w:pPr>
    </w:p>
    <w:p w14:paraId="24B1B0C1" w14:textId="77777777" w:rsidR="00CE21D5" w:rsidRPr="00EB2997" w:rsidRDefault="00CE21D5" w:rsidP="00CE21D5">
      <w:pPr>
        <w:rPr>
          <w:rFonts w:eastAsia="Times New Roman"/>
        </w:rPr>
      </w:pPr>
      <w:r w:rsidRPr="000C0FEB">
        <w:rPr>
          <w:rFonts w:eastAsia="Times New Roman"/>
          <w:b/>
          <w:lang w:val="en-US"/>
        </w:rPr>
        <w:t>References</w:t>
      </w:r>
      <w:r w:rsidRPr="000C0FEB">
        <w:rPr>
          <w:rFonts w:eastAsia="Times New Roman"/>
          <w:lang w:val="en-US"/>
        </w:rPr>
        <w:br/>
        <w:t>[1] S. Andreas, P. Crivelli, et al. Proposal for an Experiment to Search for Light Dark Matter at the SPS. 2013.</w:t>
      </w:r>
      <w:r w:rsidRPr="000C0FEB">
        <w:rPr>
          <w:rFonts w:eastAsia="Times New Roman"/>
          <w:lang w:val="en-US"/>
        </w:rPr>
        <w:br/>
        <w:t>[2] D. Banerjee, P. Crivelli, et al. Search for invisible decays of sub-GeV dark photons in missing-</w:t>
      </w:r>
      <w:r w:rsidRPr="000C0FEB">
        <w:rPr>
          <w:rFonts w:eastAsia="Times New Roman"/>
          <w:lang w:val="en-US"/>
        </w:rPr>
        <w:lastRenderedPageBreak/>
        <w:t>energy events at the CERN SPS. Phys. Rev. Lett., 118(1):011802, 2017.</w:t>
      </w:r>
      <w:r w:rsidRPr="000C0FEB">
        <w:rPr>
          <w:rFonts w:eastAsia="Times New Roman"/>
          <w:lang w:val="en-US"/>
        </w:rPr>
        <w:br/>
        <w:t>[3] D. Banerjee, P. Crivelli, et al. Search for vector mediator of Dark Matter production in invisible decay mode. Phys. Rev., D97(7):072002, 2018.</w:t>
      </w:r>
      <w:r w:rsidRPr="000C0FEB">
        <w:rPr>
          <w:rFonts w:eastAsia="Times New Roman"/>
          <w:lang w:val="en-US"/>
        </w:rPr>
        <w:br/>
        <w:t xml:space="preserve">[4] D. Banerjee, P. Crivelli, et al. Search for a Hypothetical 16.7 MeV Gauge Boson and Dark Photons in the NA64 Experiment at CERN. Phys. </w:t>
      </w:r>
      <w:r w:rsidRPr="00EB2997">
        <w:rPr>
          <w:rFonts w:eastAsia="Times New Roman"/>
        </w:rPr>
        <w:t>Rev. Lett., 120(23):231802, 2018.</w:t>
      </w:r>
    </w:p>
    <w:p w14:paraId="4FD693DC" w14:textId="77777777" w:rsidR="00CE21D5" w:rsidRPr="00EB2997" w:rsidRDefault="00CE21D5" w:rsidP="00CE21D5">
      <w:pPr>
        <w:rPr>
          <w:rFonts w:eastAsia="Times New Roman"/>
        </w:rPr>
      </w:pPr>
      <w:r w:rsidRPr="000C0FEB">
        <w:rPr>
          <w:rFonts w:eastAsia="Times New Roman"/>
          <w:lang w:val="en-US"/>
        </w:rPr>
        <w:t>[5] J. P. Lees et al. Search for Invisible Decays of a Dark Photon Produced in e+e− Collisions at BaBar. Phys. Rev. Lett., 119(13):131804, 2017.</w:t>
      </w:r>
      <w:r w:rsidRPr="000C0FEB">
        <w:rPr>
          <w:rFonts w:eastAsia="Times New Roman"/>
          <w:lang w:val="en-US"/>
        </w:rPr>
        <w:br/>
        <w:t>[6] D. Banerjee et al. Dark matter search in missing energy events with NA64. Phys. Rev. Lett., 123(12):121801, 2019.</w:t>
      </w:r>
      <w:r w:rsidRPr="000C0FEB">
        <w:rPr>
          <w:rFonts w:eastAsia="Times New Roman"/>
          <w:lang w:val="en-US"/>
        </w:rPr>
        <w:br/>
        <w:t>[7] D. Banerjee et al. Search for Axionlike and Scalar Particles with the NA64 Experiment. Phys. Rev. Lett.,125(8):081801, 2020.</w:t>
      </w:r>
      <w:r w:rsidRPr="000C0FEB">
        <w:rPr>
          <w:rFonts w:eastAsia="Times New Roman"/>
          <w:lang w:val="en-US"/>
        </w:rPr>
        <w:br/>
        <w:t>[8] Yu. M. Andreev et al. Constraints on New Physics in Electron g − 2 from a Search for Invisible Decays of aScalar, Pseudoscalar, Vector, and Axial Vector. Phys. Rev. Lett., 126(21):211802, 2021.</w:t>
      </w:r>
      <w:r w:rsidRPr="000C0FEB">
        <w:rPr>
          <w:rFonts w:eastAsia="Times New Roman"/>
          <w:lang w:val="en-US"/>
        </w:rPr>
        <w:br/>
        <w:t>[9] X. Fan, T. G. Myers, B. A. D. Sukra, and G. Gabrielse. Measurement of the Electron Magnetic Moment. 9 2022.</w:t>
      </w:r>
      <w:r w:rsidRPr="000C0FEB">
        <w:rPr>
          <w:rFonts w:eastAsia="Times New Roman"/>
          <w:lang w:val="en-US"/>
        </w:rPr>
        <w:br/>
        <w:t>[10] Richard H. Parker, Chenghui Yu, Weicheng Zhong, Brian Estey, and Holger M ̈uller. Measurement of the fine-structure constant as a test of the Standard Model. Science, 360:191, 2018.</w:t>
      </w:r>
      <w:r w:rsidRPr="000C0FEB">
        <w:rPr>
          <w:rFonts w:eastAsia="Times New Roman"/>
          <w:lang w:val="en-US"/>
        </w:rPr>
        <w:br/>
        <w:t xml:space="preserve">[11] L ́eo Morel, Zhibin Yao, Pierre Clad ́e, and Sa ̈ıda Guellati-Kh ́elifa. Determination of the fine-structure constant with an accuracy of 81 parts per trillion. </w:t>
      </w:r>
      <w:r w:rsidRPr="00EB2997">
        <w:rPr>
          <w:rFonts w:eastAsia="Times New Roman"/>
        </w:rPr>
        <w:t>Nature, 588(7836):61–65, 2020.</w:t>
      </w:r>
      <w:r w:rsidRPr="00EB2997">
        <w:rPr>
          <w:rFonts w:eastAsia="Times New Roman"/>
        </w:rPr>
        <w:br/>
        <w:t xml:space="preserve">[12] S. N. Gninenko. </w:t>
      </w:r>
      <w:r w:rsidRPr="000C0FEB">
        <w:rPr>
          <w:rFonts w:eastAsia="Times New Roman"/>
          <w:lang w:val="en-US"/>
        </w:rPr>
        <w:t>Search for MeV dark photons in a light-shining-through-walls experiment at CERN. Phys. Rev., D89(7):075008, 2014.</w:t>
      </w:r>
      <w:r w:rsidRPr="000C0FEB">
        <w:rPr>
          <w:rFonts w:eastAsia="Times New Roman"/>
          <w:lang w:val="en-US"/>
        </w:rPr>
        <w:br/>
        <w:t>[13] A. J. Krasznahorkay et al. Observation of Anomalous Internal Pair Creation in Be8 : A Possible Indication of a Light, Neutral Boson. Phys. Rev. Lett., 116(4):042501, 2016.</w:t>
      </w:r>
      <w:r w:rsidRPr="000C0FEB">
        <w:rPr>
          <w:rFonts w:eastAsia="Times New Roman"/>
          <w:lang w:val="en-US"/>
        </w:rPr>
        <w:br/>
        <w:t>[14] Jonathan L. Feng, Bartosz Fornal, Iftah Galon, Susan Gardner, Jordan Smolinsky, Tim M. P. Tait, and Philip Tanedo. Particle physics models for the 17 MeV anomaly in beryllium nuclear decays. Phys. Rev., D95(3):035017, 2017.</w:t>
      </w:r>
      <w:r w:rsidRPr="000C0FEB">
        <w:rPr>
          <w:rFonts w:eastAsia="Times New Roman"/>
          <w:lang w:val="en-US"/>
        </w:rPr>
        <w:br/>
        <w:t>[15] D. Banerjee et al. Improved limits on a hypothetical X(16.7) boson and a dark photon decaying into e+e− pairs. 2019.</w:t>
      </w:r>
      <w:r w:rsidRPr="000C0FEB">
        <w:rPr>
          <w:rFonts w:eastAsia="Times New Roman"/>
          <w:lang w:val="en-US"/>
        </w:rPr>
        <w:br/>
        <w:t xml:space="preserve">[16] Yu. M. Andreev et al. Search for pseudoscalar bosons decaying into e+e− pairs in the NA64 experiment at the CERN SPS. Phys. </w:t>
      </w:r>
      <w:r w:rsidRPr="00EB2997">
        <w:rPr>
          <w:rFonts w:eastAsia="Times New Roman"/>
        </w:rPr>
        <w:t>Rev. D, 104(11):L111102, 2021.</w:t>
      </w:r>
      <w:r w:rsidRPr="00EB2997">
        <w:rPr>
          <w:rFonts w:eastAsia="Times New Roman"/>
        </w:rPr>
        <w:br/>
        <w:t xml:space="preserve">[17] E. Depero et al. </w:t>
      </w:r>
      <w:r w:rsidRPr="000C0FEB">
        <w:rPr>
          <w:rFonts w:eastAsia="Times New Roman"/>
          <w:lang w:val="en-US"/>
        </w:rPr>
        <w:t>Hunting down the X17 boson at the CERN SPS. Eur. Phys. J. C, 80(12):1159, 2020.</w:t>
      </w:r>
      <w:r w:rsidRPr="000C0FEB">
        <w:rPr>
          <w:rFonts w:eastAsia="Times New Roman"/>
          <w:lang w:val="en-US"/>
        </w:rPr>
        <w:br/>
        <w:t>[18] Luc Darm ́e, Marco Mancini, Enrico Nardi, and Mauro Raggi. Resonant search for the X17 boson at PADME. 9 2022.</w:t>
      </w:r>
      <w:r w:rsidRPr="000C0FEB">
        <w:rPr>
          <w:rFonts w:eastAsia="Times New Roman"/>
          <w:lang w:val="en-US"/>
        </w:rPr>
        <w:br/>
      </w:r>
      <w:r w:rsidRPr="00EB2997">
        <w:rPr>
          <w:rFonts w:eastAsia="Times New Roman"/>
        </w:rPr>
        <w:t xml:space="preserve">[19] Gopolang Mohlabeng. </w:t>
      </w:r>
      <w:r w:rsidRPr="000C0FEB">
        <w:rPr>
          <w:rFonts w:eastAsia="Times New Roman"/>
          <w:lang w:val="en-US"/>
        </w:rPr>
        <w:t>Revisiting the dark photon explanation of the muon anomalous magnetic moment. Phys. Rev. D, 99:115001, Jun 2019.</w:t>
      </w:r>
      <w:r w:rsidRPr="000C0FEB">
        <w:rPr>
          <w:rFonts w:eastAsia="Times New Roman"/>
          <w:lang w:val="en-US"/>
        </w:rPr>
        <w:br/>
        <w:t>[20] C. Cazzaniga et al. Probing the explanation of the muon (g-2) anomaly and thermal light dark matter with the semi-visible dark photon channel. Eur. Phys. J. C, 81(10):959, 2021.</w:t>
      </w:r>
      <w:r w:rsidRPr="000C0FEB">
        <w:rPr>
          <w:rFonts w:eastAsia="Times New Roman"/>
          <w:lang w:val="en-US"/>
        </w:rPr>
        <w:br/>
      </w:r>
      <w:r w:rsidRPr="00EB2997">
        <w:rPr>
          <w:rFonts w:eastAsia="Times New Roman"/>
        </w:rPr>
        <w:t xml:space="preserve">[21] Sergei Gninenko. </w:t>
      </w:r>
      <w:r w:rsidRPr="000C0FEB">
        <w:rPr>
          <w:rFonts w:eastAsia="Times New Roman"/>
          <w:lang w:val="en-US"/>
        </w:rPr>
        <w:t>NA64 Status Report 2018. Technical Report CERN-SPSC-2018-015. SPSC-SR-231, CERN, Geneva, May 2018.</w:t>
      </w:r>
      <w:r w:rsidRPr="000C0FEB">
        <w:rPr>
          <w:rFonts w:eastAsia="Times New Roman"/>
          <w:lang w:val="en-US"/>
        </w:rPr>
        <w:br/>
        <w:t>[22] Yu. M. Andreev et al. Search for a New B-L Z’ Gauge Boson with the NA64 Experiment at CERN. Phys. Rev. Lett., 129(16):161801, 2022.</w:t>
      </w:r>
      <w:r w:rsidRPr="000C0FEB">
        <w:rPr>
          <w:rFonts w:eastAsia="Times New Roman"/>
          <w:lang w:val="en-US"/>
        </w:rPr>
        <w:br/>
        <w:t>[23] Yu. M. Andreev et al. Search for a light Z’ in the L</w:t>
      </w:r>
      <w:r w:rsidRPr="00EB2997">
        <w:rPr>
          <w:rFonts w:eastAsia="Times New Roman"/>
        </w:rPr>
        <w:t>μ</w:t>
      </w:r>
      <w:r w:rsidRPr="000C0FEB">
        <w:rPr>
          <w:rFonts w:eastAsia="Times New Roman"/>
          <w:lang w:val="en-US"/>
        </w:rPr>
        <w:t>-L</w:t>
      </w:r>
      <w:r w:rsidRPr="00EB2997">
        <w:rPr>
          <w:rFonts w:eastAsia="Times New Roman"/>
        </w:rPr>
        <w:t>τ</w:t>
      </w:r>
      <w:r w:rsidRPr="000C0FEB">
        <w:rPr>
          <w:rFonts w:eastAsia="Times New Roman"/>
          <w:lang w:val="en-US"/>
        </w:rPr>
        <w:t xml:space="preserve"> scenario with the NA64-e experiment at CERN. Phys. Rev. D, 106(3):032015, 2022.</w:t>
      </w:r>
      <w:r w:rsidRPr="000C0FEB">
        <w:rPr>
          <w:rFonts w:eastAsia="Times New Roman"/>
          <w:lang w:val="en-US"/>
        </w:rPr>
        <w:br/>
        <w:t>[24] S. N. Gninenko, N. V. Krasnikov, and V. A. Matveev. Muon g-2 and searches for a new leptophobic sub-GeV dark boson in a missing-energy experiment at CERN. Phys. Rev. D, 91:095015, 2015.</w:t>
      </w:r>
      <w:r w:rsidRPr="000C0FEB">
        <w:rPr>
          <w:rFonts w:eastAsia="Times New Roman"/>
          <w:lang w:val="en-US"/>
        </w:rPr>
        <w:br/>
        <w:t xml:space="preserve">[25] H. Sieber, D. Banerjee, P. Crivelli, E. Depero, S. N. Gninenko, D. V. Kirpichnikov, M. M. </w:t>
      </w:r>
      <w:r w:rsidRPr="000C0FEB">
        <w:rPr>
          <w:rFonts w:eastAsia="Times New Roman"/>
          <w:lang w:val="en-US"/>
        </w:rPr>
        <w:lastRenderedPageBreak/>
        <w:t>Kirsanov, V. Poliakov, and L. Molina Bueno. Prospects in the search for a new light Z’ boson with the NA64</w:t>
      </w:r>
      <w:r w:rsidRPr="00EB2997">
        <w:rPr>
          <w:rFonts w:eastAsia="Times New Roman"/>
        </w:rPr>
        <w:t>μ</w:t>
      </w:r>
      <w:r w:rsidRPr="000C0FEB">
        <w:rPr>
          <w:rFonts w:eastAsia="Times New Roman"/>
          <w:lang w:val="en-US"/>
        </w:rPr>
        <w:t xml:space="preserve"> experiment at the CERN SPS. Phys. Rev. D, 105(5):052006, 2022.</w:t>
      </w:r>
      <w:r w:rsidRPr="000C0FEB">
        <w:rPr>
          <w:rFonts w:eastAsia="Times New Roman"/>
          <w:lang w:val="en-US"/>
        </w:rPr>
        <w:br/>
        <w:t xml:space="preserve">[26] M. Bondi, A. Celentano, R. R. Dusaev, D. V. Kirpichnikov, M. M. Kirsanov, N. V. Krasnikov, L. Marsicano, and D. Shchukin. Fully Geant4 compatible package for the simulation of Dark Matter in fixed target experiments. </w:t>
      </w:r>
      <w:r w:rsidRPr="00EB2997">
        <w:rPr>
          <w:rFonts w:eastAsia="Times New Roman"/>
        </w:rPr>
        <w:t>Comput. Phys. Commun., 269:108129, 2021.</w:t>
      </w:r>
    </w:p>
    <w:p w14:paraId="288C8F5B" w14:textId="56747BD5" w:rsidR="00CE21D5" w:rsidRPr="00ED13F9" w:rsidRDefault="00CE21D5" w:rsidP="00ED13F9">
      <w:pPr>
        <w:rPr>
          <w:rFonts w:eastAsia="Times New Roman"/>
        </w:rPr>
      </w:pPr>
      <w:r w:rsidRPr="000C0FEB">
        <w:rPr>
          <w:rFonts w:eastAsia="Times New Roman"/>
          <w:lang w:val="en-US"/>
        </w:rPr>
        <w:t>[27] Tom Eichlersmith, Jeremiah Mans, Omar Moreno, Joseph Muse, Michael Revering, and Natalia Toro. Simulation of Dark Bremsstrahlung in GEANT4. 11 2022.</w:t>
      </w:r>
      <w:r w:rsidRPr="000C0FEB">
        <w:rPr>
          <w:rFonts w:eastAsia="Times New Roman"/>
          <w:lang w:val="en-US"/>
        </w:rPr>
        <w:br/>
        <w:t>[28] S. N. Gninenko, D. V. Kirpichnikov, M. M. Kirsanov, and N. V. Krasnikov. Combined search for light dark matter with electron and muon beams at NA64. Phys. Lett. B, 796:117–122, 2019.</w:t>
      </w:r>
      <w:r w:rsidRPr="000C0FEB">
        <w:rPr>
          <w:rFonts w:eastAsia="Times New Roman"/>
          <w:lang w:val="en-US"/>
        </w:rPr>
        <w:br/>
        <w:t xml:space="preserve">[29] S. N. Gninenko and N. V. Krasnikov. Leptonic scalar portal: Origin of muon g-2 anomaly and dark matter? </w:t>
      </w:r>
      <w:r w:rsidRPr="00EB2997">
        <w:rPr>
          <w:rFonts w:eastAsia="Times New Roman"/>
        </w:rPr>
        <w:t>Phys. Rev. D, 106(1):015003, 2022.</w:t>
      </w:r>
      <w:r w:rsidRPr="00EB2997">
        <w:rPr>
          <w:rFonts w:eastAsia="Times New Roman"/>
        </w:rPr>
        <w:br/>
        <w:t xml:space="preserve">[30] S. N. Gninenko. </w:t>
      </w:r>
      <w:r w:rsidRPr="000C0FEB">
        <w:rPr>
          <w:rFonts w:eastAsia="Times New Roman"/>
          <w:lang w:val="en-US"/>
        </w:rPr>
        <w:t xml:space="preserve">Search for invisible decays of </w:t>
      </w:r>
      <w:r w:rsidRPr="00EB2997">
        <w:rPr>
          <w:rFonts w:eastAsia="Times New Roman"/>
        </w:rPr>
        <w:t>π</w:t>
      </w:r>
      <w:r w:rsidRPr="000C0FEB">
        <w:rPr>
          <w:rFonts w:eastAsia="Times New Roman"/>
          <w:lang w:val="en-US"/>
        </w:rPr>
        <w:t xml:space="preserve">0, </w:t>
      </w:r>
      <w:r w:rsidRPr="00EB2997">
        <w:rPr>
          <w:rFonts w:eastAsia="Times New Roman"/>
        </w:rPr>
        <w:t>η</w:t>
      </w:r>
      <w:r w:rsidRPr="000C0FEB">
        <w:rPr>
          <w:rFonts w:eastAsia="Times New Roman"/>
          <w:lang w:val="en-US"/>
        </w:rPr>
        <w:t xml:space="preserve">, </w:t>
      </w:r>
      <w:r w:rsidRPr="00EB2997">
        <w:rPr>
          <w:rFonts w:eastAsia="Times New Roman"/>
        </w:rPr>
        <w:t>η</w:t>
      </w:r>
      <w:r w:rsidRPr="000C0FEB">
        <w:rPr>
          <w:rFonts w:eastAsia="Times New Roman"/>
          <w:lang w:val="en-US"/>
        </w:rPr>
        <w:t>′, KS and KL: A probe of new physics and tests using the Bell-Steinberger relation. Phys. Rev. D, 91(1):015004, 2015.</w:t>
      </w:r>
      <w:r w:rsidRPr="000C0FEB">
        <w:rPr>
          <w:rFonts w:eastAsia="Times New Roman"/>
          <w:lang w:val="en-US"/>
        </w:rPr>
        <w:br/>
        <w:t xml:space="preserve">[31] S. N. Gninenko and N. V. Krasnikov. Invisible KL decays as a probe of new physics. Phys. </w:t>
      </w:r>
      <w:r w:rsidRPr="00EB2997">
        <w:rPr>
          <w:rFonts w:eastAsia="Times New Roman"/>
        </w:rPr>
        <w:t>Rev. D, 92(3):034009, 2015</w:t>
      </w:r>
    </w:p>
    <w:p w14:paraId="15A45830" w14:textId="77777777" w:rsidR="00510AF2" w:rsidRDefault="00510AF2">
      <w:pPr>
        <w:spacing w:after="0" w:line="240" w:lineRule="atLeast"/>
        <w:jc w:val="both"/>
      </w:pPr>
    </w:p>
    <w:p w14:paraId="5CD7DD96" w14:textId="77777777" w:rsidR="00510AF2" w:rsidRDefault="00502610">
      <w:pPr>
        <w:spacing w:after="0" w:line="240" w:lineRule="atLeast"/>
        <w:jc w:val="both"/>
        <w:rPr>
          <w:b/>
        </w:rPr>
      </w:pPr>
      <w:r>
        <w:rPr>
          <w:b/>
        </w:rPr>
        <w:t xml:space="preserve">2.3. Предполагаемый срок выполнения </w:t>
      </w:r>
    </w:p>
    <w:p w14:paraId="64D83BA1" w14:textId="4DBF8D3E" w:rsidR="00ED13F9" w:rsidRPr="00ED13F9" w:rsidRDefault="00ED13F9">
      <w:pPr>
        <w:spacing w:after="0" w:line="240" w:lineRule="atLeast"/>
        <w:jc w:val="both"/>
      </w:pPr>
      <w:r>
        <w:t>Мы просим продлить проект на 2024-2026гг. Завершение проекта ожидается после 2030 года по завершении физической программы и набору ожидаемой статистики</w:t>
      </w:r>
    </w:p>
    <w:p w14:paraId="605CAD84" w14:textId="77777777" w:rsidR="00510AF2" w:rsidRDefault="00510AF2">
      <w:pPr>
        <w:spacing w:after="0" w:line="240" w:lineRule="atLeast"/>
        <w:jc w:val="both"/>
      </w:pPr>
    </w:p>
    <w:p w14:paraId="69C6B24B" w14:textId="191E4358" w:rsidR="00AB1E88" w:rsidRDefault="00502610">
      <w:pPr>
        <w:spacing w:after="0" w:line="240" w:lineRule="atLeast"/>
        <w:jc w:val="both"/>
        <w:rPr>
          <w:b/>
        </w:rPr>
      </w:pPr>
      <w:r>
        <w:rPr>
          <w:b/>
        </w:rPr>
        <w:t>2.4. Участвующие лаборатории ОИЯИ</w:t>
      </w:r>
    </w:p>
    <w:p w14:paraId="1C6EF79A" w14:textId="681D954D" w:rsidR="006E2A3D" w:rsidRDefault="006E2A3D">
      <w:pPr>
        <w:spacing w:after="0" w:line="240" w:lineRule="atLeast"/>
        <w:jc w:val="both"/>
        <w:rPr>
          <w:b/>
        </w:rPr>
      </w:pPr>
      <w:r>
        <w:rPr>
          <w:b/>
        </w:rPr>
        <w:t>ЛФВЭ, ЛЯП, ЛТФ</w:t>
      </w:r>
    </w:p>
    <w:p w14:paraId="390A52F2" w14:textId="43FC2F37" w:rsidR="00302B73" w:rsidRDefault="00302B73">
      <w:pPr>
        <w:spacing w:after="0" w:line="240" w:lineRule="auto"/>
        <w:rPr>
          <w:b/>
        </w:rPr>
      </w:pPr>
      <w:r>
        <w:rPr>
          <w:b/>
        </w:rPr>
        <w:br w:type="page"/>
      </w:r>
    </w:p>
    <w:p w14:paraId="06B2E26F" w14:textId="609962F0" w:rsidR="00AB1E88" w:rsidRDefault="002F3A51" w:rsidP="00620419">
      <w:pPr>
        <w:spacing w:after="120" w:line="360" w:lineRule="auto"/>
        <w:jc w:val="both"/>
        <w:rPr>
          <w:b/>
        </w:rPr>
      </w:pPr>
      <w:r>
        <w:rPr>
          <w:b/>
        </w:rPr>
        <w:lastRenderedPageBreak/>
        <w:t>2.4.</w:t>
      </w:r>
      <w:r>
        <w:rPr>
          <w:b/>
          <w:lang w:val="en-US"/>
        </w:rPr>
        <w:t>1</w:t>
      </w:r>
      <w:r>
        <w:rPr>
          <w:b/>
        </w:rPr>
        <w:t xml:space="preserve">. </w:t>
      </w:r>
      <w:r w:rsidR="00AB1E88" w:rsidRPr="00274721">
        <w:rPr>
          <w:b/>
        </w:rPr>
        <w:t>Потребности в ресурсах МИВК</w:t>
      </w:r>
    </w:p>
    <w:tbl>
      <w:tblPr>
        <w:tblStyle w:val="TableGrid"/>
        <w:tblW w:w="9923" w:type="dxa"/>
        <w:tblInd w:w="-5" w:type="dxa"/>
        <w:tblLook w:val="04A0" w:firstRow="1" w:lastRow="0" w:firstColumn="1" w:lastColumn="0" w:noHBand="0" w:noVBand="1"/>
      </w:tblPr>
      <w:tblGrid>
        <w:gridCol w:w="3261"/>
        <w:gridCol w:w="1332"/>
        <w:gridCol w:w="1332"/>
        <w:gridCol w:w="1333"/>
        <w:gridCol w:w="1332"/>
        <w:gridCol w:w="1333"/>
      </w:tblGrid>
      <w:tr w:rsidR="00553863" w:rsidRPr="00502610" w14:paraId="4251179B" w14:textId="77777777" w:rsidTr="00C729B8">
        <w:trPr>
          <w:trHeight w:val="381"/>
        </w:trPr>
        <w:tc>
          <w:tcPr>
            <w:tcW w:w="3261" w:type="dxa"/>
            <w:vMerge w:val="restart"/>
          </w:tcPr>
          <w:p w14:paraId="00908388" w14:textId="77777777" w:rsidR="00553863" w:rsidRPr="00502610" w:rsidRDefault="00553863" w:rsidP="00C729B8">
            <w:pPr>
              <w:spacing w:line="360" w:lineRule="auto"/>
              <w:jc w:val="center"/>
              <w:rPr>
                <w:b/>
                <w:sz w:val="8"/>
                <w:szCs w:val="8"/>
              </w:rPr>
            </w:pPr>
          </w:p>
          <w:p w14:paraId="4312BBC4" w14:textId="77777777" w:rsidR="00553863" w:rsidRPr="00502610" w:rsidRDefault="00553863" w:rsidP="00C729B8">
            <w:pPr>
              <w:spacing w:line="360" w:lineRule="auto"/>
              <w:jc w:val="center"/>
              <w:rPr>
                <w:b/>
              </w:rPr>
            </w:pPr>
            <w:r w:rsidRPr="00502610">
              <w:rPr>
                <w:b/>
              </w:rPr>
              <w:t>Вычислительные ресурсы</w:t>
            </w:r>
          </w:p>
        </w:tc>
        <w:tc>
          <w:tcPr>
            <w:tcW w:w="6662" w:type="dxa"/>
            <w:gridSpan w:val="5"/>
          </w:tcPr>
          <w:p w14:paraId="40BA335C" w14:textId="77777777" w:rsidR="00553863" w:rsidRPr="00502610" w:rsidRDefault="00553863" w:rsidP="00C729B8">
            <w:pPr>
              <w:spacing w:before="120" w:after="0" w:line="240" w:lineRule="atLeast"/>
              <w:jc w:val="center"/>
              <w:rPr>
                <w:b/>
              </w:rPr>
            </w:pPr>
            <w:r w:rsidRPr="00502610">
              <w:rPr>
                <w:b/>
              </w:rPr>
              <w:t>Распределение по годам</w:t>
            </w:r>
          </w:p>
        </w:tc>
      </w:tr>
      <w:tr w:rsidR="00553863" w:rsidRPr="00502610" w14:paraId="30E4200D" w14:textId="77777777" w:rsidTr="00C729B8">
        <w:tc>
          <w:tcPr>
            <w:tcW w:w="3261" w:type="dxa"/>
            <w:vMerge/>
          </w:tcPr>
          <w:p w14:paraId="3C035E37" w14:textId="77777777" w:rsidR="00553863" w:rsidRPr="00502610" w:rsidRDefault="00553863" w:rsidP="00C729B8">
            <w:pPr>
              <w:spacing w:line="360" w:lineRule="auto"/>
              <w:jc w:val="both"/>
              <w:rPr>
                <w:b/>
              </w:rPr>
            </w:pPr>
          </w:p>
        </w:tc>
        <w:tc>
          <w:tcPr>
            <w:tcW w:w="1332" w:type="dxa"/>
            <w:vAlign w:val="center"/>
          </w:tcPr>
          <w:p w14:paraId="684233B4" w14:textId="77777777" w:rsidR="00553863" w:rsidRPr="00434ABD" w:rsidRDefault="00553863" w:rsidP="00C729B8">
            <w:pPr>
              <w:spacing w:after="0" w:line="240" w:lineRule="atLeast"/>
              <w:jc w:val="center"/>
              <w:rPr>
                <w:bCs/>
              </w:rPr>
            </w:pPr>
            <w:r w:rsidRPr="00434ABD">
              <w:rPr>
                <w:bCs/>
              </w:rPr>
              <w:t>1 год</w:t>
            </w:r>
          </w:p>
        </w:tc>
        <w:tc>
          <w:tcPr>
            <w:tcW w:w="1332" w:type="dxa"/>
            <w:vAlign w:val="center"/>
          </w:tcPr>
          <w:p w14:paraId="4EC6646B" w14:textId="77777777" w:rsidR="00553863" w:rsidRPr="00434ABD" w:rsidRDefault="00553863" w:rsidP="00C729B8">
            <w:pPr>
              <w:spacing w:after="0" w:line="240" w:lineRule="atLeast"/>
              <w:jc w:val="center"/>
              <w:rPr>
                <w:bCs/>
              </w:rPr>
            </w:pPr>
            <w:r w:rsidRPr="00434ABD">
              <w:rPr>
                <w:bCs/>
              </w:rPr>
              <w:t>2 год</w:t>
            </w:r>
          </w:p>
        </w:tc>
        <w:tc>
          <w:tcPr>
            <w:tcW w:w="1333" w:type="dxa"/>
            <w:vAlign w:val="center"/>
          </w:tcPr>
          <w:p w14:paraId="2C074985" w14:textId="77777777" w:rsidR="00553863" w:rsidRPr="00434ABD" w:rsidRDefault="00553863" w:rsidP="00C729B8">
            <w:pPr>
              <w:spacing w:after="0" w:line="240" w:lineRule="atLeast"/>
              <w:jc w:val="center"/>
              <w:rPr>
                <w:bCs/>
              </w:rPr>
            </w:pPr>
            <w:r w:rsidRPr="00434ABD">
              <w:rPr>
                <w:bCs/>
              </w:rPr>
              <w:t>3 год</w:t>
            </w:r>
          </w:p>
        </w:tc>
        <w:tc>
          <w:tcPr>
            <w:tcW w:w="1332" w:type="dxa"/>
            <w:vAlign w:val="center"/>
          </w:tcPr>
          <w:p w14:paraId="2E9C3554" w14:textId="77777777" w:rsidR="00553863" w:rsidRPr="00434ABD" w:rsidRDefault="00553863" w:rsidP="00C729B8">
            <w:pPr>
              <w:spacing w:after="0" w:line="240" w:lineRule="atLeast"/>
              <w:jc w:val="center"/>
              <w:rPr>
                <w:bCs/>
              </w:rPr>
            </w:pPr>
            <w:r w:rsidRPr="00434ABD">
              <w:rPr>
                <w:bCs/>
              </w:rPr>
              <w:t>4 год</w:t>
            </w:r>
          </w:p>
        </w:tc>
        <w:tc>
          <w:tcPr>
            <w:tcW w:w="1333" w:type="dxa"/>
            <w:vAlign w:val="center"/>
          </w:tcPr>
          <w:p w14:paraId="39B6B254" w14:textId="77777777" w:rsidR="00553863" w:rsidRPr="00434ABD" w:rsidRDefault="00553863" w:rsidP="00C729B8">
            <w:pPr>
              <w:spacing w:after="0" w:line="240" w:lineRule="atLeast"/>
              <w:jc w:val="center"/>
              <w:rPr>
                <w:bCs/>
              </w:rPr>
            </w:pPr>
            <w:r w:rsidRPr="00434ABD">
              <w:rPr>
                <w:bCs/>
              </w:rPr>
              <w:t>5 год</w:t>
            </w:r>
          </w:p>
        </w:tc>
      </w:tr>
      <w:tr w:rsidR="00553863" w:rsidRPr="00502610" w14:paraId="522FC69C" w14:textId="77777777" w:rsidTr="00C729B8">
        <w:tc>
          <w:tcPr>
            <w:tcW w:w="3261" w:type="dxa"/>
          </w:tcPr>
          <w:p w14:paraId="3AAE5CE7" w14:textId="77777777" w:rsidR="00553863" w:rsidRPr="00502610" w:rsidRDefault="00553863" w:rsidP="00C729B8">
            <w:pPr>
              <w:spacing w:after="0" w:line="240" w:lineRule="atLeast"/>
              <w:rPr>
                <w:bCs/>
              </w:rPr>
            </w:pPr>
            <w:r w:rsidRPr="00502610">
              <w:rPr>
                <w:bCs/>
              </w:rPr>
              <w:t>Хранение данных (ТБ)</w:t>
            </w:r>
          </w:p>
          <w:p w14:paraId="4E2EDD03" w14:textId="77777777" w:rsidR="00553863" w:rsidRPr="00502610" w:rsidRDefault="00553863" w:rsidP="00C729B8">
            <w:pPr>
              <w:spacing w:after="0" w:line="240" w:lineRule="atLeast"/>
              <w:ind w:left="1027"/>
              <w:rPr>
                <w:bCs/>
              </w:rPr>
            </w:pPr>
            <w:r w:rsidRPr="00502610">
              <w:rPr>
                <w:bCs/>
              </w:rPr>
              <w:t xml:space="preserve">- </w:t>
            </w:r>
            <w:r w:rsidRPr="00502610">
              <w:rPr>
                <w:bCs/>
                <w:lang w:val="en-US"/>
              </w:rPr>
              <w:t>EOS</w:t>
            </w:r>
          </w:p>
          <w:p w14:paraId="76E1A6C9" w14:textId="77777777" w:rsidR="00553863" w:rsidRPr="00502610" w:rsidRDefault="00553863" w:rsidP="00C729B8">
            <w:pPr>
              <w:spacing w:after="0" w:line="240" w:lineRule="atLeast"/>
              <w:ind w:left="1027"/>
              <w:rPr>
                <w:bCs/>
              </w:rPr>
            </w:pPr>
            <w:r w:rsidRPr="00502610">
              <w:rPr>
                <w:bCs/>
              </w:rPr>
              <w:t>- Ленты</w:t>
            </w:r>
          </w:p>
        </w:tc>
        <w:tc>
          <w:tcPr>
            <w:tcW w:w="1332" w:type="dxa"/>
          </w:tcPr>
          <w:p w14:paraId="49C86009" w14:textId="4286DF6A" w:rsidR="00553863" w:rsidRPr="00502610" w:rsidRDefault="00C729B8" w:rsidP="00C729B8">
            <w:pPr>
              <w:spacing w:after="0" w:line="240" w:lineRule="atLeast"/>
              <w:jc w:val="center"/>
              <w:rPr>
                <w:bCs/>
              </w:rPr>
            </w:pPr>
            <w:r>
              <w:rPr>
                <w:bCs/>
              </w:rPr>
              <w:t>0</w:t>
            </w:r>
          </w:p>
        </w:tc>
        <w:tc>
          <w:tcPr>
            <w:tcW w:w="1332" w:type="dxa"/>
          </w:tcPr>
          <w:p w14:paraId="27190C38" w14:textId="4B35ABB7" w:rsidR="00553863" w:rsidRPr="00502610" w:rsidRDefault="00C729B8" w:rsidP="00C729B8">
            <w:pPr>
              <w:spacing w:after="0" w:line="240" w:lineRule="atLeast"/>
              <w:jc w:val="center"/>
              <w:rPr>
                <w:bCs/>
              </w:rPr>
            </w:pPr>
            <w:r>
              <w:rPr>
                <w:bCs/>
              </w:rPr>
              <w:t>0</w:t>
            </w:r>
          </w:p>
        </w:tc>
        <w:tc>
          <w:tcPr>
            <w:tcW w:w="1333" w:type="dxa"/>
          </w:tcPr>
          <w:p w14:paraId="06F676BF" w14:textId="65096CE3" w:rsidR="00553863" w:rsidRPr="00502610" w:rsidRDefault="00C729B8" w:rsidP="00C729B8">
            <w:pPr>
              <w:spacing w:after="0" w:line="240" w:lineRule="atLeast"/>
              <w:jc w:val="center"/>
              <w:rPr>
                <w:bCs/>
              </w:rPr>
            </w:pPr>
            <w:r>
              <w:rPr>
                <w:bCs/>
              </w:rPr>
              <w:t>0</w:t>
            </w:r>
          </w:p>
        </w:tc>
        <w:tc>
          <w:tcPr>
            <w:tcW w:w="1332" w:type="dxa"/>
          </w:tcPr>
          <w:p w14:paraId="38362BEB" w14:textId="77777777" w:rsidR="00553863" w:rsidRPr="00502610" w:rsidRDefault="00553863" w:rsidP="00C729B8">
            <w:pPr>
              <w:spacing w:after="0" w:line="240" w:lineRule="atLeast"/>
              <w:jc w:val="center"/>
              <w:rPr>
                <w:bCs/>
              </w:rPr>
            </w:pPr>
          </w:p>
        </w:tc>
        <w:tc>
          <w:tcPr>
            <w:tcW w:w="1333" w:type="dxa"/>
          </w:tcPr>
          <w:p w14:paraId="113FA87F" w14:textId="77777777" w:rsidR="00553863" w:rsidRPr="00502610" w:rsidRDefault="00553863" w:rsidP="00C729B8">
            <w:pPr>
              <w:spacing w:after="0" w:line="240" w:lineRule="atLeast"/>
              <w:jc w:val="center"/>
              <w:rPr>
                <w:bCs/>
              </w:rPr>
            </w:pPr>
          </w:p>
        </w:tc>
      </w:tr>
      <w:tr w:rsidR="00553863" w:rsidRPr="00502610" w14:paraId="033170F4" w14:textId="77777777" w:rsidTr="00C729B8">
        <w:tc>
          <w:tcPr>
            <w:tcW w:w="3261" w:type="dxa"/>
          </w:tcPr>
          <w:p w14:paraId="0DE32A8A" w14:textId="77777777" w:rsidR="00553863" w:rsidRPr="00502610" w:rsidRDefault="00553863" w:rsidP="00C729B8">
            <w:pPr>
              <w:spacing w:after="0" w:line="360" w:lineRule="auto"/>
              <w:rPr>
                <w:bCs/>
              </w:rPr>
            </w:pPr>
            <w:r w:rsidRPr="00502610">
              <w:rPr>
                <w:rFonts w:eastAsia="Calibri"/>
                <w:lang w:val="en-US"/>
              </w:rPr>
              <w:t>Tier</w:t>
            </w:r>
            <w:r w:rsidRPr="00502610">
              <w:rPr>
                <w:rFonts w:eastAsia="Calibri"/>
              </w:rPr>
              <w:t xml:space="preserve"> 1 (ядро-час)</w:t>
            </w:r>
          </w:p>
        </w:tc>
        <w:tc>
          <w:tcPr>
            <w:tcW w:w="1332" w:type="dxa"/>
          </w:tcPr>
          <w:p w14:paraId="5EE397C5" w14:textId="35A31F66" w:rsidR="00553863" w:rsidRPr="00502610" w:rsidRDefault="00C729B8" w:rsidP="00C729B8">
            <w:pPr>
              <w:spacing w:after="0" w:line="360" w:lineRule="auto"/>
              <w:jc w:val="center"/>
              <w:rPr>
                <w:bCs/>
              </w:rPr>
            </w:pPr>
            <w:r>
              <w:rPr>
                <w:bCs/>
              </w:rPr>
              <w:t>0</w:t>
            </w:r>
          </w:p>
        </w:tc>
        <w:tc>
          <w:tcPr>
            <w:tcW w:w="1332" w:type="dxa"/>
          </w:tcPr>
          <w:p w14:paraId="5C423DC7" w14:textId="4DF86B37" w:rsidR="00553863" w:rsidRPr="00502610" w:rsidRDefault="00C729B8" w:rsidP="00C729B8">
            <w:pPr>
              <w:spacing w:after="0" w:line="360" w:lineRule="auto"/>
              <w:jc w:val="center"/>
              <w:rPr>
                <w:bCs/>
              </w:rPr>
            </w:pPr>
            <w:r>
              <w:rPr>
                <w:bCs/>
              </w:rPr>
              <w:t>0</w:t>
            </w:r>
          </w:p>
        </w:tc>
        <w:tc>
          <w:tcPr>
            <w:tcW w:w="1333" w:type="dxa"/>
          </w:tcPr>
          <w:p w14:paraId="7448D3A1" w14:textId="4E35EAAE" w:rsidR="00553863" w:rsidRPr="00502610" w:rsidRDefault="00C729B8" w:rsidP="00C729B8">
            <w:pPr>
              <w:spacing w:after="0" w:line="360" w:lineRule="auto"/>
              <w:jc w:val="center"/>
              <w:rPr>
                <w:bCs/>
              </w:rPr>
            </w:pPr>
            <w:r>
              <w:rPr>
                <w:bCs/>
              </w:rPr>
              <w:t>0</w:t>
            </w:r>
          </w:p>
        </w:tc>
        <w:tc>
          <w:tcPr>
            <w:tcW w:w="1332" w:type="dxa"/>
          </w:tcPr>
          <w:p w14:paraId="28EBCD9D" w14:textId="77777777" w:rsidR="00553863" w:rsidRPr="00502610" w:rsidRDefault="00553863" w:rsidP="00C729B8">
            <w:pPr>
              <w:spacing w:after="0" w:line="360" w:lineRule="auto"/>
              <w:jc w:val="center"/>
              <w:rPr>
                <w:bCs/>
              </w:rPr>
            </w:pPr>
          </w:p>
        </w:tc>
        <w:tc>
          <w:tcPr>
            <w:tcW w:w="1333" w:type="dxa"/>
          </w:tcPr>
          <w:p w14:paraId="793BB8E7" w14:textId="77777777" w:rsidR="00553863" w:rsidRPr="00502610" w:rsidRDefault="00553863" w:rsidP="00C729B8">
            <w:pPr>
              <w:spacing w:after="0" w:line="360" w:lineRule="auto"/>
              <w:jc w:val="center"/>
              <w:rPr>
                <w:bCs/>
              </w:rPr>
            </w:pPr>
          </w:p>
        </w:tc>
      </w:tr>
      <w:tr w:rsidR="00553863" w:rsidRPr="00502610" w14:paraId="14C499D9" w14:textId="77777777" w:rsidTr="00C729B8">
        <w:tc>
          <w:tcPr>
            <w:tcW w:w="3261" w:type="dxa"/>
          </w:tcPr>
          <w:p w14:paraId="1AC6FE02" w14:textId="77777777" w:rsidR="00553863" w:rsidRPr="00502610" w:rsidRDefault="00553863" w:rsidP="00C729B8">
            <w:pPr>
              <w:spacing w:after="0" w:line="360" w:lineRule="auto"/>
              <w:rPr>
                <w:bCs/>
              </w:rPr>
            </w:pPr>
            <w:r w:rsidRPr="00502610">
              <w:rPr>
                <w:rFonts w:eastAsia="Calibri"/>
                <w:lang w:val="en-US"/>
              </w:rPr>
              <w:t>Tier</w:t>
            </w:r>
            <w:r w:rsidRPr="00502610">
              <w:rPr>
                <w:rFonts w:eastAsia="Calibri"/>
              </w:rPr>
              <w:t xml:space="preserve"> 2 (ядро-час)</w:t>
            </w:r>
          </w:p>
        </w:tc>
        <w:tc>
          <w:tcPr>
            <w:tcW w:w="1332" w:type="dxa"/>
          </w:tcPr>
          <w:p w14:paraId="5F0B6380" w14:textId="0578FCEA" w:rsidR="00553863" w:rsidRPr="00502610" w:rsidRDefault="00C729B8" w:rsidP="00C729B8">
            <w:pPr>
              <w:spacing w:after="0" w:line="360" w:lineRule="auto"/>
              <w:jc w:val="center"/>
              <w:rPr>
                <w:bCs/>
              </w:rPr>
            </w:pPr>
            <w:r>
              <w:rPr>
                <w:bCs/>
              </w:rPr>
              <w:t>0</w:t>
            </w:r>
          </w:p>
        </w:tc>
        <w:tc>
          <w:tcPr>
            <w:tcW w:w="1332" w:type="dxa"/>
          </w:tcPr>
          <w:p w14:paraId="52F50F00" w14:textId="0D8B5F79" w:rsidR="00553863" w:rsidRPr="00502610" w:rsidRDefault="00C729B8" w:rsidP="00C729B8">
            <w:pPr>
              <w:spacing w:after="0" w:line="360" w:lineRule="auto"/>
              <w:jc w:val="center"/>
              <w:rPr>
                <w:bCs/>
              </w:rPr>
            </w:pPr>
            <w:r>
              <w:rPr>
                <w:bCs/>
              </w:rPr>
              <w:t>0</w:t>
            </w:r>
          </w:p>
        </w:tc>
        <w:tc>
          <w:tcPr>
            <w:tcW w:w="1333" w:type="dxa"/>
          </w:tcPr>
          <w:p w14:paraId="1E4D4340" w14:textId="36DA5CDB" w:rsidR="00553863" w:rsidRPr="00502610" w:rsidRDefault="00C729B8" w:rsidP="00C729B8">
            <w:pPr>
              <w:spacing w:after="0" w:line="360" w:lineRule="auto"/>
              <w:jc w:val="center"/>
              <w:rPr>
                <w:bCs/>
              </w:rPr>
            </w:pPr>
            <w:r>
              <w:rPr>
                <w:bCs/>
              </w:rPr>
              <w:t>0</w:t>
            </w:r>
          </w:p>
        </w:tc>
        <w:tc>
          <w:tcPr>
            <w:tcW w:w="1332" w:type="dxa"/>
          </w:tcPr>
          <w:p w14:paraId="1519B655" w14:textId="77777777" w:rsidR="00553863" w:rsidRPr="00502610" w:rsidRDefault="00553863" w:rsidP="00C729B8">
            <w:pPr>
              <w:spacing w:after="0" w:line="360" w:lineRule="auto"/>
              <w:jc w:val="center"/>
              <w:rPr>
                <w:bCs/>
              </w:rPr>
            </w:pPr>
          </w:p>
        </w:tc>
        <w:tc>
          <w:tcPr>
            <w:tcW w:w="1333" w:type="dxa"/>
          </w:tcPr>
          <w:p w14:paraId="1674AAAE" w14:textId="77777777" w:rsidR="00553863" w:rsidRPr="00502610" w:rsidRDefault="00553863" w:rsidP="00C729B8">
            <w:pPr>
              <w:spacing w:after="0" w:line="360" w:lineRule="auto"/>
              <w:jc w:val="center"/>
              <w:rPr>
                <w:bCs/>
              </w:rPr>
            </w:pPr>
          </w:p>
        </w:tc>
      </w:tr>
      <w:tr w:rsidR="00553863" w:rsidRPr="00502610" w14:paraId="2A6B7B7C" w14:textId="77777777" w:rsidTr="00C729B8">
        <w:tc>
          <w:tcPr>
            <w:tcW w:w="3261" w:type="dxa"/>
          </w:tcPr>
          <w:p w14:paraId="554EDBFE" w14:textId="77777777" w:rsidR="00553863" w:rsidRPr="00502610" w:rsidRDefault="00553863" w:rsidP="00C729B8">
            <w:pPr>
              <w:spacing w:after="0" w:line="240" w:lineRule="atLeast"/>
              <w:rPr>
                <w:rFonts w:eastAsia="Calibri"/>
              </w:rPr>
            </w:pPr>
            <w:r w:rsidRPr="00502610">
              <w:rPr>
                <w:rFonts w:eastAsia="Calibri"/>
              </w:rPr>
              <w:t>СК «Говорун» (ядро-час)</w:t>
            </w:r>
          </w:p>
          <w:p w14:paraId="4D5A8806" w14:textId="77777777" w:rsidR="00553863" w:rsidRPr="00502610" w:rsidRDefault="00553863" w:rsidP="00C729B8">
            <w:pPr>
              <w:spacing w:after="0" w:line="240" w:lineRule="atLeast"/>
              <w:ind w:left="1027"/>
              <w:rPr>
                <w:bCs/>
              </w:rPr>
            </w:pPr>
            <w:r w:rsidRPr="00502610">
              <w:rPr>
                <w:bCs/>
              </w:rPr>
              <w:t xml:space="preserve">- </w:t>
            </w:r>
            <w:r w:rsidRPr="00502610">
              <w:rPr>
                <w:bCs/>
                <w:lang w:val="en-US"/>
              </w:rPr>
              <w:t>CPU</w:t>
            </w:r>
          </w:p>
          <w:p w14:paraId="25212579" w14:textId="77777777" w:rsidR="00553863" w:rsidRPr="00502610" w:rsidRDefault="00553863" w:rsidP="00C729B8">
            <w:pPr>
              <w:spacing w:after="0" w:line="240" w:lineRule="atLeast"/>
              <w:ind w:left="1027"/>
              <w:rPr>
                <w:bCs/>
              </w:rPr>
            </w:pPr>
            <w:r w:rsidRPr="00502610">
              <w:rPr>
                <w:bCs/>
              </w:rPr>
              <w:t xml:space="preserve">- </w:t>
            </w:r>
            <w:r w:rsidRPr="00502610">
              <w:rPr>
                <w:bCs/>
                <w:lang w:val="en-US"/>
              </w:rPr>
              <w:t>GPU</w:t>
            </w:r>
          </w:p>
        </w:tc>
        <w:tc>
          <w:tcPr>
            <w:tcW w:w="1332" w:type="dxa"/>
          </w:tcPr>
          <w:p w14:paraId="03A75DE4" w14:textId="7229045D" w:rsidR="00553863" w:rsidRPr="00502610" w:rsidRDefault="00C729B8" w:rsidP="00C729B8">
            <w:pPr>
              <w:spacing w:after="0" w:line="240" w:lineRule="atLeast"/>
              <w:jc w:val="center"/>
              <w:rPr>
                <w:bCs/>
              </w:rPr>
            </w:pPr>
            <w:r>
              <w:rPr>
                <w:bCs/>
              </w:rPr>
              <w:t>0</w:t>
            </w:r>
          </w:p>
        </w:tc>
        <w:tc>
          <w:tcPr>
            <w:tcW w:w="1332" w:type="dxa"/>
          </w:tcPr>
          <w:p w14:paraId="46C99984" w14:textId="2A995694" w:rsidR="00553863" w:rsidRPr="00502610" w:rsidRDefault="00C729B8" w:rsidP="00C729B8">
            <w:pPr>
              <w:spacing w:after="0" w:line="240" w:lineRule="atLeast"/>
              <w:jc w:val="center"/>
              <w:rPr>
                <w:bCs/>
              </w:rPr>
            </w:pPr>
            <w:r>
              <w:rPr>
                <w:bCs/>
              </w:rPr>
              <w:t>0</w:t>
            </w:r>
          </w:p>
        </w:tc>
        <w:tc>
          <w:tcPr>
            <w:tcW w:w="1333" w:type="dxa"/>
          </w:tcPr>
          <w:p w14:paraId="3F1344CE" w14:textId="579B29BB" w:rsidR="00553863" w:rsidRPr="00502610" w:rsidRDefault="00C729B8" w:rsidP="00C729B8">
            <w:pPr>
              <w:spacing w:after="0" w:line="240" w:lineRule="atLeast"/>
              <w:jc w:val="center"/>
              <w:rPr>
                <w:bCs/>
              </w:rPr>
            </w:pPr>
            <w:r>
              <w:rPr>
                <w:bCs/>
              </w:rPr>
              <w:t>0</w:t>
            </w:r>
          </w:p>
        </w:tc>
        <w:tc>
          <w:tcPr>
            <w:tcW w:w="1332" w:type="dxa"/>
          </w:tcPr>
          <w:p w14:paraId="6143633B" w14:textId="77777777" w:rsidR="00553863" w:rsidRPr="00502610" w:rsidRDefault="00553863" w:rsidP="00C729B8">
            <w:pPr>
              <w:spacing w:after="0" w:line="240" w:lineRule="atLeast"/>
              <w:jc w:val="center"/>
              <w:rPr>
                <w:bCs/>
              </w:rPr>
            </w:pPr>
          </w:p>
        </w:tc>
        <w:tc>
          <w:tcPr>
            <w:tcW w:w="1333" w:type="dxa"/>
          </w:tcPr>
          <w:p w14:paraId="7142CAD0" w14:textId="77777777" w:rsidR="00553863" w:rsidRPr="00502610" w:rsidRDefault="00553863" w:rsidP="00C729B8">
            <w:pPr>
              <w:spacing w:after="0" w:line="240" w:lineRule="atLeast"/>
              <w:jc w:val="center"/>
              <w:rPr>
                <w:bCs/>
              </w:rPr>
            </w:pPr>
          </w:p>
        </w:tc>
      </w:tr>
      <w:tr w:rsidR="00553863" w:rsidRPr="00502610" w14:paraId="4C5A6070" w14:textId="77777777" w:rsidTr="00C729B8">
        <w:tc>
          <w:tcPr>
            <w:tcW w:w="3261" w:type="dxa"/>
          </w:tcPr>
          <w:p w14:paraId="786D0981" w14:textId="77777777" w:rsidR="00553863" w:rsidRPr="00502610" w:rsidRDefault="00553863" w:rsidP="00553863">
            <w:pPr>
              <w:spacing w:after="0" w:line="360" w:lineRule="auto"/>
              <w:rPr>
                <w:bCs/>
              </w:rPr>
            </w:pPr>
            <w:r w:rsidRPr="00502610">
              <w:rPr>
                <w:rFonts w:eastAsia="Calibri"/>
              </w:rPr>
              <w:t>Облака (</w:t>
            </w:r>
            <w:r w:rsidRPr="00502610">
              <w:rPr>
                <w:rFonts w:eastAsia="Calibri"/>
                <w:lang w:val="en-US"/>
              </w:rPr>
              <w:t>CPU</w:t>
            </w:r>
            <w:r w:rsidRPr="00502610">
              <w:rPr>
                <w:rFonts w:eastAsia="Calibri"/>
              </w:rPr>
              <w:t xml:space="preserve"> ядер)</w:t>
            </w:r>
          </w:p>
        </w:tc>
        <w:tc>
          <w:tcPr>
            <w:tcW w:w="1332" w:type="dxa"/>
          </w:tcPr>
          <w:p w14:paraId="0A128251" w14:textId="769CCD16" w:rsidR="00553863" w:rsidRPr="00502610" w:rsidRDefault="00C729B8" w:rsidP="00553863">
            <w:pPr>
              <w:spacing w:after="0" w:line="360" w:lineRule="auto"/>
              <w:jc w:val="center"/>
              <w:rPr>
                <w:bCs/>
              </w:rPr>
            </w:pPr>
            <w:r>
              <w:rPr>
                <w:bCs/>
              </w:rPr>
              <w:t>0</w:t>
            </w:r>
          </w:p>
        </w:tc>
        <w:tc>
          <w:tcPr>
            <w:tcW w:w="1332" w:type="dxa"/>
          </w:tcPr>
          <w:p w14:paraId="031E18FF" w14:textId="7874C33E" w:rsidR="00553863" w:rsidRPr="00502610" w:rsidRDefault="00C729B8" w:rsidP="00553863">
            <w:pPr>
              <w:spacing w:after="0" w:line="360" w:lineRule="auto"/>
              <w:jc w:val="center"/>
              <w:rPr>
                <w:bCs/>
              </w:rPr>
            </w:pPr>
            <w:r>
              <w:rPr>
                <w:bCs/>
              </w:rPr>
              <w:t>0</w:t>
            </w:r>
          </w:p>
        </w:tc>
        <w:tc>
          <w:tcPr>
            <w:tcW w:w="1333" w:type="dxa"/>
          </w:tcPr>
          <w:p w14:paraId="34B1B1A0" w14:textId="32732446" w:rsidR="00553863" w:rsidRPr="00502610" w:rsidRDefault="00C729B8" w:rsidP="00553863">
            <w:pPr>
              <w:spacing w:after="0" w:line="360" w:lineRule="auto"/>
              <w:jc w:val="center"/>
              <w:rPr>
                <w:bCs/>
              </w:rPr>
            </w:pPr>
            <w:r>
              <w:rPr>
                <w:bCs/>
              </w:rPr>
              <w:t>0</w:t>
            </w:r>
          </w:p>
        </w:tc>
        <w:tc>
          <w:tcPr>
            <w:tcW w:w="1332" w:type="dxa"/>
          </w:tcPr>
          <w:p w14:paraId="1FF80971" w14:textId="77777777" w:rsidR="00553863" w:rsidRPr="00502610" w:rsidRDefault="00553863" w:rsidP="00553863">
            <w:pPr>
              <w:spacing w:after="0" w:line="360" w:lineRule="auto"/>
              <w:jc w:val="center"/>
              <w:rPr>
                <w:bCs/>
              </w:rPr>
            </w:pPr>
          </w:p>
        </w:tc>
        <w:tc>
          <w:tcPr>
            <w:tcW w:w="1333" w:type="dxa"/>
          </w:tcPr>
          <w:p w14:paraId="098EF504" w14:textId="77777777" w:rsidR="00553863" w:rsidRPr="00502610" w:rsidRDefault="00553863" w:rsidP="00553863">
            <w:pPr>
              <w:spacing w:after="0" w:line="360" w:lineRule="auto"/>
              <w:jc w:val="center"/>
              <w:rPr>
                <w:bCs/>
              </w:rPr>
            </w:pPr>
          </w:p>
        </w:tc>
      </w:tr>
    </w:tbl>
    <w:p w14:paraId="77758446" w14:textId="4EE7556F" w:rsidR="00553863" w:rsidRDefault="00553863" w:rsidP="00553863">
      <w:pPr>
        <w:spacing w:after="0" w:line="240" w:lineRule="atLeast"/>
        <w:jc w:val="both"/>
        <w:rPr>
          <w:bCs/>
        </w:rPr>
      </w:pPr>
    </w:p>
    <w:p w14:paraId="04596210" w14:textId="7BB14261" w:rsidR="00510AF2" w:rsidRDefault="00502610" w:rsidP="00553863">
      <w:pPr>
        <w:spacing w:after="0" w:line="240" w:lineRule="atLeast"/>
        <w:rPr>
          <w:b/>
        </w:rPr>
      </w:pPr>
      <w:r>
        <w:rPr>
          <w:b/>
        </w:rPr>
        <w:t>2.5. Участвующие страны, научные и научно-образовательные организации</w:t>
      </w:r>
    </w:p>
    <w:tbl>
      <w:tblPr>
        <w:tblW w:w="9932" w:type="dxa"/>
        <w:tblInd w:w="6" w:type="dxa"/>
        <w:tblLayout w:type="fixed"/>
        <w:tblCellMar>
          <w:left w:w="10" w:type="dxa"/>
          <w:right w:w="10" w:type="dxa"/>
        </w:tblCellMar>
        <w:tblLook w:val="04A0" w:firstRow="1" w:lastRow="0" w:firstColumn="1" w:lastColumn="0" w:noHBand="0" w:noVBand="1"/>
      </w:tblPr>
      <w:tblGrid>
        <w:gridCol w:w="2259"/>
        <w:gridCol w:w="1887"/>
        <w:gridCol w:w="2059"/>
        <w:gridCol w:w="2056"/>
        <w:gridCol w:w="1671"/>
      </w:tblGrid>
      <w:tr w:rsidR="00436342" w14:paraId="67E5DF2F"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37B752" w14:textId="0ED1606A" w:rsidR="00436342" w:rsidRDefault="00436342" w:rsidP="00DD316E">
            <w:pPr>
              <w:widowControl w:val="0"/>
              <w:spacing w:before="171" w:after="171"/>
              <w:jc w:val="center"/>
              <w:rPr>
                <w:b/>
                <w:bCs/>
              </w:rPr>
            </w:pPr>
            <w:r>
              <w:rPr>
                <w:b/>
                <w:bCs/>
              </w:rPr>
              <w:t>Организация</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806F46" w14:textId="096FD0CA" w:rsidR="00436342" w:rsidRDefault="00436342" w:rsidP="00DD316E">
            <w:pPr>
              <w:widowControl w:val="0"/>
              <w:spacing w:before="171" w:after="171"/>
              <w:jc w:val="center"/>
              <w:rPr>
                <w:b/>
                <w:bCs/>
              </w:rPr>
            </w:pPr>
            <w:r>
              <w:rPr>
                <w:b/>
                <w:bCs/>
              </w:rPr>
              <w:t>страна</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39A9E5" w14:textId="4C9AEB6B" w:rsidR="00436342" w:rsidRDefault="00436342" w:rsidP="00DD316E">
            <w:pPr>
              <w:widowControl w:val="0"/>
              <w:jc w:val="center"/>
              <w:rPr>
                <w:b/>
                <w:bCs/>
              </w:rPr>
            </w:pPr>
            <w:r>
              <w:rPr>
                <w:b/>
                <w:bCs/>
              </w:rPr>
              <w:t>Город</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378B63" w14:textId="1B5EB1BF" w:rsidR="00436342" w:rsidRDefault="00436342" w:rsidP="00DD316E">
            <w:pPr>
              <w:widowControl w:val="0"/>
              <w:jc w:val="center"/>
              <w:rPr>
                <w:b/>
                <w:bCs/>
              </w:rPr>
            </w:pPr>
            <w:r>
              <w:rPr>
                <w:b/>
                <w:bCs/>
              </w:rPr>
              <w:t>Участники</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B4E5EF" w14:textId="0FB07AFA" w:rsidR="00436342" w:rsidRDefault="00436342" w:rsidP="00DD316E">
            <w:pPr>
              <w:widowControl w:val="0"/>
              <w:spacing w:line="240" w:lineRule="atLeast"/>
              <w:jc w:val="center"/>
              <w:rPr>
                <w:b/>
                <w:bCs/>
              </w:rPr>
            </w:pPr>
            <w:r>
              <w:rPr>
                <w:b/>
                <w:bCs/>
              </w:rPr>
              <w:t>Тип соглашения</w:t>
            </w:r>
          </w:p>
        </w:tc>
      </w:tr>
      <w:tr w:rsidR="00436342" w14:paraId="43E0E31B" w14:textId="77777777" w:rsidTr="00761800">
        <w:trPr>
          <w:trHeight w:val="798"/>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AFF459" w14:textId="529524BB" w:rsidR="00436342" w:rsidRDefault="00436342" w:rsidP="00DD316E">
            <w:pPr>
              <w:widowControl w:val="0"/>
              <w:snapToGrid w:val="0"/>
            </w:pPr>
            <w:r>
              <w:t>БГУ</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3DF837" w14:textId="5200A1FA" w:rsidR="00436342" w:rsidRDefault="00436342" w:rsidP="00DD316E">
            <w:pPr>
              <w:widowControl w:val="0"/>
              <w:snapToGrid w:val="0"/>
            </w:pPr>
            <w:r>
              <w:t>Беларусь</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680F74" w14:textId="7E0D08D2" w:rsidR="00436342" w:rsidRDefault="00436342" w:rsidP="00DD316E">
            <w:pPr>
              <w:widowControl w:val="0"/>
              <w:snapToGrid w:val="0"/>
            </w:pPr>
            <w:r>
              <w:t>Минск</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2594D4" w14:textId="20AAF31B" w:rsidR="00436342" w:rsidRDefault="00436342" w:rsidP="007832BC">
            <w:pPr>
              <w:widowControl w:val="0"/>
              <w:snapToGrid w:val="0"/>
            </w:pPr>
            <w:r w:rsidRPr="0020703D">
              <w:t>A.</w:t>
            </w:r>
            <w:r w:rsidR="007832BC">
              <w:t>Солин</w:t>
            </w:r>
            <w:r w:rsidRPr="0020703D">
              <w:t>+1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B71FE" w14:textId="3193DAF3" w:rsidR="00436342" w:rsidRDefault="00436342" w:rsidP="00DD316E">
            <w:pPr>
              <w:widowControl w:val="0"/>
              <w:snapToGrid w:val="0"/>
            </w:pPr>
            <w:r>
              <w:t>Совместные работы</w:t>
            </w:r>
          </w:p>
        </w:tc>
      </w:tr>
      <w:tr w:rsidR="00436342" w14:paraId="30A8F614"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3AF2A7" w14:textId="77777777" w:rsidR="00436342" w:rsidRPr="0020703D" w:rsidRDefault="00436342" w:rsidP="00436342">
            <w:pPr>
              <w:widowControl w:val="0"/>
              <w:snapToGrid w:val="0"/>
            </w:pPr>
            <w:r w:rsidRPr="0020703D">
              <w:t>UTFSM</w:t>
            </w:r>
          </w:p>
          <w:p w14:paraId="257567BD" w14:textId="0D7BCBC9" w:rsidR="00436342" w:rsidRDefault="00436342" w:rsidP="00436342">
            <w:pPr>
              <w:widowControl w:val="0"/>
              <w:snapToGrid w:val="0"/>
            </w:pPr>
            <w:r w:rsidRPr="0020703D">
              <w:t>UAB</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F01108" w14:textId="728395E2" w:rsidR="00436342" w:rsidRDefault="00436342" w:rsidP="00DD316E">
            <w:pPr>
              <w:widowControl w:val="0"/>
              <w:snapToGrid w:val="0"/>
            </w:pPr>
            <w:r>
              <w:t>Чили</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CB4BF6" w14:textId="1E2C8D56" w:rsidR="00436342" w:rsidRPr="0020703D" w:rsidRDefault="00761800" w:rsidP="00436342">
            <w:pPr>
              <w:widowControl w:val="0"/>
              <w:snapToGrid w:val="0"/>
            </w:pPr>
            <w:r>
              <w:t>Вальпарайзо</w:t>
            </w:r>
          </w:p>
          <w:p w14:paraId="3A283ED6" w14:textId="5C2C9E2F" w:rsidR="00436342" w:rsidRDefault="00761800" w:rsidP="00436342">
            <w:pPr>
              <w:widowControl w:val="0"/>
              <w:snapToGrid w:val="0"/>
            </w:pPr>
            <w:r>
              <w:t>Сантьяго</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FF67D7" w14:textId="30DC16F9" w:rsidR="00436342" w:rsidRDefault="007832BC" w:rsidP="00DD316E">
            <w:pPr>
              <w:widowControl w:val="0"/>
              <w:snapToGrid w:val="0"/>
            </w:pPr>
            <w:r>
              <w:t>С.Kулешов</w:t>
            </w:r>
            <w:r w:rsidR="00436342" w:rsidRPr="0020703D">
              <w:t xml:space="preserve"> + </w:t>
            </w:r>
            <w:r w:rsidR="00436342">
              <w:t>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F839D" w14:textId="5ED7FF30" w:rsidR="00436342" w:rsidRDefault="00436342" w:rsidP="00DD316E">
            <w:pPr>
              <w:widowControl w:val="0"/>
              <w:snapToGrid w:val="0"/>
            </w:pPr>
            <w:r>
              <w:t>Совместные работы</w:t>
            </w:r>
          </w:p>
        </w:tc>
      </w:tr>
      <w:tr w:rsidR="00436342" w14:paraId="73273969"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F52126" w14:textId="79F9463E" w:rsidR="00436342" w:rsidRPr="0020703D" w:rsidRDefault="00436342" w:rsidP="00DD316E">
            <w:pPr>
              <w:widowControl w:val="0"/>
              <w:snapToGrid w:val="0"/>
            </w:pPr>
            <w:r>
              <w:t>БУ</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059E60" w14:textId="37A063C3" w:rsidR="00436342" w:rsidRDefault="00436342" w:rsidP="00DD316E">
            <w:pPr>
              <w:widowControl w:val="0"/>
              <w:snapToGrid w:val="0"/>
            </w:pPr>
            <w:r>
              <w:t>Германия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998E1C" w14:textId="44338F16" w:rsidR="00436342" w:rsidRDefault="00436342" w:rsidP="00DD316E">
            <w:pPr>
              <w:widowControl w:val="0"/>
              <w:snapToGrid w:val="0"/>
            </w:pPr>
            <w:r>
              <w:t>Бонн</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ED9BB8" w14:textId="39BBDE8F" w:rsidR="00436342" w:rsidRDefault="007832BC" w:rsidP="00DD316E">
            <w:pPr>
              <w:widowControl w:val="0"/>
              <w:snapToGrid w:val="0"/>
            </w:pPr>
            <w:r>
              <w:t>Б.Keтцер</w:t>
            </w:r>
            <w:r w:rsidR="00436342" w:rsidRPr="0020703D">
              <w:t xml:space="preserve"> + 2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BA9A1" w14:textId="1F65CA3A" w:rsidR="00436342" w:rsidRDefault="00436342" w:rsidP="00DD316E">
            <w:pPr>
              <w:widowControl w:val="0"/>
              <w:snapToGrid w:val="0"/>
            </w:pPr>
            <w:r>
              <w:t>Совместные работы</w:t>
            </w:r>
          </w:p>
        </w:tc>
      </w:tr>
      <w:tr w:rsidR="00436342" w14:paraId="17BFC94C"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D26CA0" w14:textId="47AC5470" w:rsidR="00436342" w:rsidRPr="0020703D" w:rsidRDefault="00436342" w:rsidP="00DD316E">
            <w:pPr>
              <w:widowControl w:val="0"/>
              <w:snapToGrid w:val="0"/>
            </w:pPr>
            <w:r>
              <w:t>ИНФИ</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9E1D27" w14:textId="6FFD1BDD" w:rsidR="00436342" w:rsidRPr="0020703D" w:rsidRDefault="00436342" w:rsidP="00DD316E">
            <w:pPr>
              <w:widowControl w:val="0"/>
              <w:snapToGrid w:val="0"/>
            </w:pPr>
            <w:r>
              <w:t>Италия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D131A4" w14:textId="1C1BCEE6" w:rsidR="00436342" w:rsidRPr="0020703D" w:rsidRDefault="00436342" w:rsidP="00DD316E">
            <w:pPr>
              <w:widowControl w:val="0"/>
              <w:snapToGrid w:val="0"/>
            </w:pPr>
            <w:r>
              <w:t>Генуя</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6A3D90" w14:textId="37032AE2" w:rsidR="00436342" w:rsidRPr="0020703D" w:rsidRDefault="007832BC" w:rsidP="00DD316E">
            <w:pPr>
              <w:widowControl w:val="0"/>
              <w:snapToGrid w:val="0"/>
            </w:pPr>
            <w:r>
              <w:t>A.Челентано</w:t>
            </w:r>
            <w:r w:rsidR="00436342" w:rsidRPr="0020703D">
              <w:t>+10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8A71C" w14:textId="1F0BDB3B" w:rsidR="00436342" w:rsidRPr="0020703D" w:rsidRDefault="00436342" w:rsidP="00DD316E">
            <w:pPr>
              <w:widowControl w:val="0"/>
              <w:snapToGrid w:val="0"/>
            </w:pPr>
            <w:r>
              <w:t>Совместные работы</w:t>
            </w:r>
          </w:p>
        </w:tc>
      </w:tr>
      <w:tr w:rsidR="00436342" w14:paraId="0A947D3B"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9A2035" w14:textId="462165B7" w:rsidR="00436342" w:rsidRDefault="00436342" w:rsidP="00DD316E">
            <w:pPr>
              <w:widowControl w:val="0"/>
              <w:snapToGrid w:val="0"/>
            </w:pPr>
            <w:r>
              <w:t>ИЯИ</w:t>
            </w:r>
            <w:r w:rsidRPr="0020703D">
              <w:t xml:space="preserve"> </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D2628D" w14:textId="08603A03" w:rsidR="00436342" w:rsidRDefault="00436342" w:rsidP="00DD316E">
            <w:pPr>
              <w:widowControl w:val="0"/>
              <w:snapToGrid w:val="0"/>
            </w:pPr>
            <w:r>
              <w:t>Россия</w:t>
            </w:r>
            <w:r w:rsidRPr="0020703D">
              <w:t xml:space="preserve"> </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1B9823" w14:textId="5600EFD0" w:rsidR="00436342" w:rsidRDefault="00436342" w:rsidP="00DD316E">
            <w:pPr>
              <w:widowControl w:val="0"/>
              <w:snapToGrid w:val="0"/>
            </w:pPr>
            <w:r>
              <w:t>Москва, Троицк</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A8332F" w14:textId="4610F866" w:rsidR="00436342" w:rsidRDefault="007832BC" w:rsidP="00DD316E">
            <w:pPr>
              <w:widowControl w:val="0"/>
              <w:snapToGrid w:val="0"/>
            </w:pPr>
            <w:r>
              <w:t>С.Гниненко</w:t>
            </w:r>
            <w:r w:rsidR="00436342" w:rsidRPr="0020703D">
              <w:t xml:space="preserve"> + 9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05BF4" w14:textId="24E616D7" w:rsidR="00436342" w:rsidRDefault="00436342" w:rsidP="00DD316E">
            <w:pPr>
              <w:widowControl w:val="0"/>
              <w:snapToGrid w:val="0"/>
            </w:pPr>
            <w:r>
              <w:t>Совместные работы</w:t>
            </w:r>
          </w:p>
        </w:tc>
      </w:tr>
      <w:tr w:rsidR="00436342" w14:paraId="0547AD30"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94EEE3" w14:textId="7CFCE8BC" w:rsidR="00436342" w:rsidRPr="0020703D" w:rsidRDefault="00436342" w:rsidP="00DD316E">
            <w:pPr>
              <w:widowControl w:val="0"/>
              <w:snapToGrid w:val="0"/>
            </w:pPr>
            <w:r>
              <w:t>ИФВЭ</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9D6BFB" w14:textId="0DF4AF0E" w:rsidR="00436342" w:rsidRDefault="00436342" w:rsidP="00DD316E">
            <w:pPr>
              <w:widowControl w:val="0"/>
              <w:snapToGrid w:val="0"/>
            </w:pPr>
            <w:r>
              <w:t>Россия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445D38" w14:textId="2672E9F7" w:rsidR="00436342" w:rsidRDefault="00436342" w:rsidP="00DD316E">
            <w:pPr>
              <w:widowControl w:val="0"/>
              <w:snapToGrid w:val="0"/>
            </w:pPr>
            <w:r>
              <w:t>Протвино</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B8E970" w14:textId="326885AD" w:rsidR="00436342" w:rsidRDefault="007832BC" w:rsidP="00DD316E">
            <w:pPr>
              <w:widowControl w:val="0"/>
              <w:snapToGrid w:val="0"/>
            </w:pPr>
            <w:r>
              <w:t>В.Поляков</w:t>
            </w:r>
            <w:r w:rsidR="00436342" w:rsidRPr="0020703D">
              <w:t xml:space="preserve"> + 5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03B17" w14:textId="2A06F69F" w:rsidR="00436342" w:rsidRDefault="00436342" w:rsidP="00DD316E">
            <w:pPr>
              <w:widowControl w:val="0"/>
              <w:snapToGrid w:val="0"/>
            </w:pPr>
            <w:r>
              <w:t>Совместные работы</w:t>
            </w:r>
          </w:p>
        </w:tc>
      </w:tr>
      <w:tr w:rsidR="00436342" w14:paraId="28BE933F" w14:textId="77777777" w:rsidTr="00436342">
        <w:trPr>
          <w:trHeight w:val="799"/>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CBB706" w14:textId="7EEC5C56" w:rsidR="00436342" w:rsidRPr="00436342" w:rsidRDefault="00436342" w:rsidP="00DD316E">
            <w:pPr>
              <w:widowControl w:val="0"/>
              <w:snapToGrid w:val="0"/>
            </w:pPr>
            <w:r>
              <w:t>ФИАН</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391795" w14:textId="45D186FF" w:rsidR="00436342" w:rsidRDefault="00436342" w:rsidP="00DD316E">
            <w:pPr>
              <w:widowControl w:val="0"/>
              <w:snapToGrid w:val="0"/>
            </w:pPr>
            <w:r>
              <w:t>Россия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4A5DA9" w14:textId="27DC1553" w:rsidR="00436342" w:rsidRDefault="00436342" w:rsidP="00DD316E">
            <w:pPr>
              <w:widowControl w:val="0"/>
              <w:snapToGrid w:val="0"/>
            </w:pPr>
            <w:r>
              <w:t>Москва</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F7EE85" w14:textId="329D8FB7" w:rsidR="00436342" w:rsidRDefault="007832BC" w:rsidP="00DD316E">
            <w:pPr>
              <w:widowControl w:val="0"/>
              <w:snapToGrid w:val="0"/>
            </w:pPr>
            <w:r>
              <w:t>В.Тихомиров</w:t>
            </w:r>
            <w:r w:rsidR="00436342" w:rsidRPr="0020703D">
              <w:t xml:space="preserve"> + 1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61AC9" w14:textId="682FF44C" w:rsidR="00436342" w:rsidRDefault="00436342" w:rsidP="00DD316E">
            <w:pPr>
              <w:widowControl w:val="0"/>
              <w:snapToGrid w:val="0"/>
            </w:pPr>
            <w:r>
              <w:t>Совместные работы</w:t>
            </w:r>
          </w:p>
        </w:tc>
      </w:tr>
      <w:tr w:rsidR="00436342" w14:paraId="670750CB"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23A60A" w14:textId="0C48BCF0" w:rsidR="00436342" w:rsidRPr="0020703D" w:rsidRDefault="00436342" w:rsidP="00DD316E">
            <w:pPr>
              <w:widowControl w:val="0"/>
              <w:snapToGrid w:val="0"/>
            </w:pPr>
            <w:r>
              <w:t>ТПУ</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A5926B" w14:textId="78096DAC" w:rsidR="00436342" w:rsidRDefault="00436342" w:rsidP="00DD316E">
            <w:pPr>
              <w:widowControl w:val="0"/>
              <w:snapToGrid w:val="0"/>
            </w:pPr>
            <w:r>
              <w:t>Россия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EEE2F9" w14:textId="64378579" w:rsidR="00436342" w:rsidRDefault="00436342" w:rsidP="00DD316E">
            <w:pPr>
              <w:widowControl w:val="0"/>
              <w:snapToGrid w:val="0"/>
            </w:pPr>
            <w:r>
              <w:t>Томск</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862499" w14:textId="31EE6CEA" w:rsidR="00436342" w:rsidRDefault="007832BC" w:rsidP="00DD316E">
            <w:pPr>
              <w:widowControl w:val="0"/>
              <w:snapToGrid w:val="0"/>
            </w:pPr>
            <w:r>
              <w:t>В.Любовитский</w:t>
            </w:r>
            <w:r w:rsidR="00436342" w:rsidRPr="0020703D">
              <w:t xml:space="preserve">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6FFFC" w14:textId="12BBECD7" w:rsidR="00436342" w:rsidRDefault="00436342" w:rsidP="00DD316E">
            <w:pPr>
              <w:widowControl w:val="0"/>
              <w:snapToGrid w:val="0"/>
            </w:pPr>
            <w:r>
              <w:t>Совместные работы</w:t>
            </w:r>
          </w:p>
        </w:tc>
      </w:tr>
      <w:tr w:rsidR="00436342" w14:paraId="420823BD"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B36B51" w14:textId="3F4EF818" w:rsidR="00436342" w:rsidRDefault="00436342" w:rsidP="00DD316E">
            <w:pPr>
              <w:widowControl w:val="0"/>
              <w:snapToGrid w:val="0"/>
            </w:pPr>
            <w:r>
              <w:t>ETH</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28C7A8" w14:textId="48084920" w:rsidR="00436342" w:rsidRDefault="00B64837" w:rsidP="00DD316E">
            <w:pPr>
              <w:widowControl w:val="0"/>
              <w:snapToGrid w:val="0"/>
            </w:pPr>
            <w:r>
              <w:t>Швейцария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8071F1" w14:textId="31C53068" w:rsidR="00436342" w:rsidRDefault="00B64837" w:rsidP="00DD316E">
            <w:pPr>
              <w:widowControl w:val="0"/>
              <w:snapToGrid w:val="0"/>
            </w:pPr>
            <w:r>
              <w:t>Цурих</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9FF255" w14:textId="64127D97" w:rsidR="00436342" w:rsidRDefault="007832BC" w:rsidP="00DD316E">
            <w:pPr>
              <w:widowControl w:val="0"/>
              <w:snapToGrid w:val="0"/>
            </w:pPr>
            <w:r>
              <w:t>A.Руббиа</w:t>
            </w:r>
            <w:r w:rsidR="00436342" w:rsidRPr="0020703D">
              <w:t xml:space="preserve">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0812A" w14:textId="4E79B6CB" w:rsidR="00436342" w:rsidRPr="0020703D" w:rsidRDefault="00436342" w:rsidP="00DD316E">
            <w:pPr>
              <w:widowControl w:val="0"/>
              <w:snapToGrid w:val="0"/>
            </w:pPr>
            <w:r>
              <w:t>Совместные работы</w:t>
            </w:r>
          </w:p>
        </w:tc>
      </w:tr>
    </w:tbl>
    <w:p w14:paraId="77A4ED7C" w14:textId="77777777" w:rsidR="00436342" w:rsidRDefault="00436342" w:rsidP="00553863">
      <w:pPr>
        <w:spacing w:after="0" w:line="240" w:lineRule="atLeast"/>
        <w:rPr>
          <w:b/>
        </w:rPr>
      </w:pPr>
    </w:p>
    <w:p w14:paraId="5A4C7581" w14:textId="77777777" w:rsidR="002F3A51" w:rsidRPr="002F3A51" w:rsidRDefault="002F3A51" w:rsidP="002F3A51">
      <w:pPr>
        <w:spacing w:after="0" w:line="240" w:lineRule="atLeast"/>
        <w:rPr>
          <w:b/>
          <w:sz w:val="20"/>
          <w:szCs w:val="20"/>
        </w:rPr>
      </w:pPr>
    </w:p>
    <w:p w14:paraId="1F814235" w14:textId="77777777" w:rsidR="00510AF2" w:rsidRDefault="00510AF2" w:rsidP="002F3A51">
      <w:pPr>
        <w:spacing w:after="0" w:line="240" w:lineRule="atLeast"/>
        <w:jc w:val="both"/>
        <w:rPr>
          <w:b/>
        </w:rPr>
      </w:pPr>
    </w:p>
    <w:p w14:paraId="3CD5A7B9" w14:textId="0562F2C2" w:rsidR="00510AF2" w:rsidRDefault="00502610" w:rsidP="002F3A51">
      <w:pPr>
        <w:spacing w:after="0" w:line="240" w:lineRule="atLeast"/>
        <w:ind w:left="426" w:hanging="426"/>
        <w:jc w:val="both"/>
        <w:rPr>
          <w:i/>
          <w:iCs/>
        </w:rPr>
      </w:pPr>
      <w:r>
        <w:rPr>
          <w:b/>
        </w:rPr>
        <w:t>2.6.</w:t>
      </w:r>
      <w:r w:rsidR="00F13556">
        <w:rPr>
          <w:b/>
          <w:lang w:val="en-US"/>
        </w:rPr>
        <w:t> </w:t>
      </w:r>
      <w:r>
        <w:rPr>
          <w:b/>
        </w:rPr>
        <w:t xml:space="preserve">Организации-соисполнители </w:t>
      </w:r>
      <w:r>
        <w:rPr>
          <w:i/>
          <w:iCs/>
        </w:rPr>
        <w:t>(те сотрудничающие организации/партнеры без финансового, инфраструктурного участия которых выполнение программы исследований невозможно. Пример — участие ОИЯИ в экспериментах LHC в CERN)</w:t>
      </w:r>
    </w:p>
    <w:p w14:paraId="4007A7EF" w14:textId="77777777" w:rsidR="002F3A51" w:rsidRDefault="002F3A51" w:rsidP="002F3A51">
      <w:pPr>
        <w:spacing w:after="0" w:line="240" w:lineRule="atLeast"/>
        <w:ind w:left="426" w:hanging="426"/>
        <w:jc w:val="both"/>
      </w:pPr>
    </w:p>
    <w:p w14:paraId="2ADE712C" w14:textId="1BE56620" w:rsidR="00972687" w:rsidRPr="004A5D78" w:rsidRDefault="00502610" w:rsidP="002F3A51">
      <w:pPr>
        <w:spacing w:after="0" w:line="240" w:lineRule="atLeast"/>
        <w:jc w:val="both"/>
        <w:rPr>
          <w:b/>
        </w:rPr>
      </w:pPr>
      <w:r>
        <w:rPr>
          <w:b/>
        </w:rPr>
        <w:t>3. Кадровое обеспечение</w:t>
      </w:r>
    </w:p>
    <w:p w14:paraId="1544DF95" w14:textId="79AA5A4E" w:rsidR="00510AF2" w:rsidRDefault="00502610" w:rsidP="002F3A51">
      <w:pPr>
        <w:spacing w:after="0" w:line="240" w:lineRule="atLeast"/>
        <w:jc w:val="both"/>
        <w:rPr>
          <w:b/>
        </w:rPr>
      </w:pPr>
      <w:r>
        <w:rPr>
          <w:b/>
        </w:rPr>
        <w:t>3.1. Кадровые потребности в течение первого года реализации</w:t>
      </w:r>
    </w:p>
    <w:p w14:paraId="175765D7" w14:textId="77777777" w:rsidR="002F3A51" w:rsidRPr="002F3A51" w:rsidRDefault="002F3A51" w:rsidP="002F3A51">
      <w:pPr>
        <w:spacing w:after="0" w:line="240" w:lineRule="atLeast"/>
        <w:jc w:val="both"/>
        <w:rPr>
          <w:b/>
          <w:sz w:val="20"/>
          <w:szCs w:val="20"/>
        </w:rPr>
      </w:pPr>
    </w:p>
    <w:tbl>
      <w:tblPr>
        <w:tblW w:w="9810" w:type="dxa"/>
        <w:tblInd w:w="108" w:type="dxa"/>
        <w:tblLayout w:type="fixed"/>
        <w:tblLook w:val="0000" w:firstRow="0" w:lastRow="0" w:firstColumn="0" w:lastColumn="0" w:noHBand="0" w:noVBand="0"/>
      </w:tblPr>
      <w:tblGrid>
        <w:gridCol w:w="709"/>
        <w:gridCol w:w="3033"/>
        <w:gridCol w:w="3034"/>
        <w:gridCol w:w="3034"/>
      </w:tblGrid>
      <w:tr w:rsidR="00620419" w14:paraId="6DE3B81F" w14:textId="77777777" w:rsidTr="00620419">
        <w:tc>
          <w:tcPr>
            <w:tcW w:w="709" w:type="dxa"/>
            <w:tcBorders>
              <w:top w:val="single" w:sz="4" w:space="0" w:color="000000"/>
              <w:left w:val="single" w:sz="4" w:space="0" w:color="000000"/>
              <w:bottom w:val="single" w:sz="4" w:space="0" w:color="000000"/>
            </w:tcBorders>
            <w:shd w:val="clear" w:color="auto" w:fill="auto"/>
            <w:vAlign w:val="center"/>
          </w:tcPr>
          <w:p w14:paraId="498ECCFB" w14:textId="315F95BF" w:rsidR="00620419" w:rsidRPr="00620419" w:rsidRDefault="00620419" w:rsidP="00620419">
            <w:pPr>
              <w:widowControl w:val="0"/>
              <w:autoSpaceDE w:val="0"/>
              <w:rPr>
                <w:b/>
              </w:rPr>
            </w:pPr>
            <w:r>
              <w:rPr>
                <w:b/>
              </w:rPr>
              <w:t>№№</w:t>
            </w:r>
            <w:r>
              <w:rPr>
                <w:b/>
              </w:rPr>
              <w:br/>
              <w:t>п/п</w:t>
            </w:r>
          </w:p>
        </w:tc>
        <w:tc>
          <w:tcPr>
            <w:tcW w:w="3033" w:type="dxa"/>
            <w:tcBorders>
              <w:top w:val="single" w:sz="4" w:space="0" w:color="000000"/>
              <w:left w:val="single" w:sz="4" w:space="0" w:color="000000"/>
              <w:bottom w:val="single" w:sz="4" w:space="0" w:color="000000"/>
            </w:tcBorders>
            <w:shd w:val="clear" w:color="auto" w:fill="auto"/>
            <w:vAlign w:val="center"/>
          </w:tcPr>
          <w:p w14:paraId="5ACA2A3B" w14:textId="621C1751" w:rsidR="00620419" w:rsidRDefault="00620419" w:rsidP="00620419">
            <w:pPr>
              <w:widowControl w:val="0"/>
              <w:autoSpaceDE w:val="0"/>
              <w:jc w:val="center"/>
            </w:pPr>
            <w:r>
              <w:rPr>
                <w:b/>
              </w:rPr>
              <w:t>Категория</w:t>
            </w:r>
            <w:r>
              <w:rPr>
                <w:b/>
              </w:rPr>
              <w:br/>
              <w:t>работника</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30436" w14:textId="77777777" w:rsidR="00620419" w:rsidRDefault="00620419" w:rsidP="00D054D2">
            <w:pPr>
              <w:widowControl w:val="0"/>
              <w:autoSpaceDE w:val="0"/>
              <w:snapToGrid w:val="0"/>
              <w:jc w:val="center"/>
              <w:rPr>
                <w:bCs/>
              </w:rPr>
            </w:pPr>
            <w:r>
              <w:rPr>
                <w:b/>
              </w:rPr>
              <w:t>Основной персонал, сумма FTE</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0C8538E1" w14:textId="77777777" w:rsidR="00620419" w:rsidRDefault="00620419" w:rsidP="00D054D2">
            <w:pPr>
              <w:widowControl w:val="0"/>
              <w:autoSpaceDE w:val="0"/>
              <w:jc w:val="center"/>
              <w:rPr>
                <w:bCs/>
              </w:rPr>
            </w:pPr>
            <w:r>
              <w:rPr>
                <w:b/>
                <w:lang w:val="en-US"/>
              </w:rPr>
              <w:t>Ассоциированный персонал</w:t>
            </w:r>
            <w:r>
              <w:rPr>
                <w:b/>
              </w:rPr>
              <w:t>,</w:t>
            </w:r>
            <w:r>
              <w:rPr>
                <w:b/>
              </w:rPr>
              <w:br/>
            </w:r>
            <w:r>
              <w:rPr>
                <w:b/>
                <w:lang w:val="en-US"/>
              </w:rPr>
              <w:t>сумма FTE</w:t>
            </w:r>
          </w:p>
        </w:tc>
      </w:tr>
      <w:tr w:rsidR="00620419" w14:paraId="2E700540" w14:textId="77777777" w:rsidTr="00620419">
        <w:trPr>
          <w:trHeight w:val="446"/>
        </w:trPr>
        <w:tc>
          <w:tcPr>
            <w:tcW w:w="709" w:type="dxa"/>
            <w:tcBorders>
              <w:top w:val="single" w:sz="4" w:space="0" w:color="000000"/>
              <w:left w:val="single" w:sz="4" w:space="0" w:color="000000"/>
              <w:bottom w:val="single" w:sz="4" w:space="0" w:color="000000"/>
            </w:tcBorders>
            <w:shd w:val="clear" w:color="auto" w:fill="auto"/>
          </w:tcPr>
          <w:p w14:paraId="541B79CB" w14:textId="77777777" w:rsidR="00620419" w:rsidRDefault="00620419" w:rsidP="00D054D2">
            <w:pPr>
              <w:widowControl w:val="0"/>
              <w:autoSpaceDE w:val="0"/>
              <w:snapToGrid w:val="0"/>
              <w:jc w:val="center"/>
              <w:rPr>
                <w:bCs/>
              </w:rPr>
            </w:pPr>
            <w:r>
              <w:rPr>
                <w:bCs/>
              </w:rPr>
              <w:t>1.</w:t>
            </w:r>
          </w:p>
        </w:tc>
        <w:tc>
          <w:tcPr>
            <w:tcW w:w="3033" w:type="dxa"/>
            <w:tcBorders>
              <w:top w:val="single" w:sz="4" w:space="0" w:color="000000"/>
              <w:left w:val="single" w:sz="4" w:space="0" w:color="000000"/>
              <w:bottom w:val="single" w:sz="4" w:space="0" w:color="000000"/>
            </w:tcBorders>
            <w:shd w:val="clear" w:color="auto" w:fill="auto"/>
          </w:tcPr>
          <w:p w14:paraId="3D1C3664" w14:textId="77777777" w:rsidR="00620419" w:rsidRDefault="00620419" w:rsidP="00D054D2">
            <w:pPr>
              <w:widowControl w:val="0"/>
              <w:autoSpaceDE w:val="0"/>
              <w:snapToGrid w:val="0"/>
              <w:rPr>
                <w:bCs/>
              </w:rPr>
            </w:pPr>
            <w:r>
              <w:rPr>
                <w:bCs/>
              </w:rPr>
              <w:t>научные работники</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7E5F6567" w14:textId="1DBFA376" w:rsidR="00620419" w:rsidRPr="00E33D58" w:rsidRDefault="00E33D58" w:rsidP="00D054D2">
            <w:pPr>
              <w:widowControl w:val="0"/>
              <w:autoSpaceDE w:val="0"/>
              <w:snapToGrid w:val="0"/>
              <w:jc w:val="center"/>
              <w:rPr>
                <w:bCs/>
                <w:lang w:val="en-US"/>
              </w:rPr>
            </w:pPr>
            <w:r>
              <w:rPr>
                <w:bCs/>
                <w:lang w:val="en-US"/>
              </w:rPr>
              <w:t>4,8</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2CC220C6" w14:textId="77777777" w:rsidR="00620419" w:rsidRPr="001248C6" w:rsidRDefault="00620419" w:rsidP="00D054D2">
            <w:pPr>
              <w:widowControl w:val="0"/>
              <w:autoSpaceDE w:val="0"/>
              <w:snapToGrid w:val="0"/>
              <w:jc w:val="center"/>
              <w:rPr>
                <w:bCs/>
              </w:rPr>
            </w:pPr>
          </w:p>
        </w:tc>
      </w:tr>
      <w:tr w:rsidR="00620419" w14:paraId="2A742AFD" w14:textId="77777777" w:rsidTr="00620419">
        <w:trPr>
          <w:trHeight w:val="435"/>
        </w:trPr>
        <w:tc>
          <w:tcPr>
            <w:tcW w:w="709" w:type="dxa"/>
            <w:tcBorders>
              <w:top w:val="single" w:sz="4" w:space="0" w:color="000000"/>
              <w:left w:val="single" w:sz="4" w:space="0" w:color="000000"/>
              <w:bottom w:val="single" w:sz="4" w:space="0" w:color="000000"/>
            </w:tcBorders>
            <w:shd w:val="clear" w:color="auto" w:fill="auto"/>
          </w:tcPr>
          <w:p w14:paraId="1A86405E" w14:textId="77777777" w:rsidR="00620419" w:rsidRDefault="00620419" w:rsidP="00D054D2">
            <w:pPr>
              <w:widowControl w:val="0"/>
              <w:autoSpaceDE w:val="0"/>
              <w:snapToGrid w:val="0"/>
              <w:jc w:val="center"/>
            </w:pPr>
            <w:r>
              <w:rPr>
                <w:bCs/>
              </w:rPr>
              <w:t>2.</w:t>
            </w:r>
          </w:p>
        </w:tc>
        <w:tc>
          <w:tcPr>
            <w:tcW w:w="3033" w:type="dxa"/>
            <w:tcBorders>
              <w:top w:val="single" w:sz="4" w:space="0" w:color="000000"/>
              <w:left w:val="single" w:sz="4" w:space="0" w:color="000000"/>
              <w:bottom w:val="single" w:sz="4" w:space="0" w:color="000000"/>
            </w:tcBorders>
            <w:shd w:val="clear" w:color="auto" w:fill="auto"/>
          </w:tcPr>
          <w:p w14:paraId="2B602101" w14:textId="77777777" w:rsidR="00620419" w:rsidRDefault="00620419" w:rsidP="00D054D2">
            <w:pPr>
              <w:widowControl w:val="0"/>
              <w:autoSpaceDE w:val="0"/>
              <w:snapToGrid w:val="0"/>
            </w:pPr>
            <w:r>
              <w:rPr>
                <w:bCs/>
              </w:rPr>
              <w:t>инженеры</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21DEE873" w14:textId="5BEE9B5D" w:rsidR="00620419" w:rsidRPr="001248C6" w:rsidRDefault="00E33D58" w:rsidP="00D054D2">
            <w:pPr>
              <w:widowControl w:val="0"/>
              <w:autoSpaceDE w:val="0"/>
              <w:snapToGrid w:val="0"/>
              <w:jc w:val="center"/>
              <w:rPr>
                <w:bCs/>
              </w:rPr>
            </w:pPr>
            <w:r>
              <w:rPr>
                <w:bCs/>
              </w:rPr>
              <w:t>1,5</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7F884962" w14:textId="77777777" w:rsidR="00620419" w:rsidRPr="001248C6" w:rsidRDefault="00620419" w:rsidP="00D054D2">
            <w:pPr>
              <w:widowControl w:val="0"/>
              <w:autoSpaceDE w:val="0"/>
              <w:snapToGrid w:val="0"/>
              <w:jc w:val="center"/>
              <w:rPr>
                <w:bCs/>
              </w:rPr>
            </w:pPr>
          </w:p>
        </w:tc>
      </w:tr>
      <w:tr w:rsidR="00620419" w14:paraId="276AC2EB" w14:textId="77777777" w:rsidTr="00620419">
        <w:trPr>
          <w:trHeight w:val="440"/>
        </w:trPr>
        <w:tc>
          <w:tcPr>
            <w:tcW w:w="709" w:type="dxa"/>
            <w:tcBorders>
              <w:top w:val="single" w:sz="4" w:space="0" w:color="000000"/>
              <w:left w:val="single" w:sz="4" w:space="0" w:color="000000"/>
              <w:bottom w:val="single" w:sz="4" w:space="0" w:color="000000"/>
            </w:tcBorders>
            <w:shd w:val="clear" w:color="auto" w:fill="auto"/>
          </w:tcPr>
          <w:p w14:paraId="45A20573" w14:textId="77777777" w:rsidR="00620419" w:rsidRDefault="00620419" w:rsidP="00D054D2">
            <w:pPr>
              <w:widowControl w:val="0"/>
              <w:autoSpaceDE w:val="0"/>
              <w:snapToGrid w:val="0"/>
              <w:jc w:val="center"/>
            </w:pPr>
            <w:r>
              <w:rPr>
                <w:bCs/>
              </w:rPr>
              <w:t>3.</w:t>
            </w:r>
          </w:p>
        </w:tc>
        <w:tc>
          <w:tcPr>
            <w:tcW w:w="3033" w:type="dxa"/>
            <w:tcBorders>
              <w:top w:val="single" w:sz="4" w:space="0" w:color="000000"/>
              <w:left w:val="single" w:sz="4" w:space="0" w:color="000000"/>
              <w:bottom w:val="single" w:sz="4" w:space="0" w:color="000000"/>
            </w:tcBorders>
            <w:shd w:val="clear" w:color="auto" w:fill="auto"/>
          </w:tcPr>
          <w:p w14:paraId="73B7E8F0" w14:textId="77777777" w:rsidR="00620419" w:rsidRDefault="00620419" w:rsidP="00D054D2">
            <w:pPr>
              <w:widowControl w:val="0"/>
              <w:autoSpaceDE w:val="0"/>
              <w:snapToGrid w:val="0"/>
            </w:pPr>
            <w:r>
              <w:rPr>
                <w:bCs/>
              </w:rPr>
              <w:t>специалисты</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7170290F" w14:textId="77777777" w:rsidR="00620419" w:rsidRPr="001248C6" w:rsidRDefault="00620419" w:rsidP="00D054D2">
            <w:pPr>
              <w:widowControl w:val="0"/>
              <w:autoSpaceDE w:val="0"/>
              <w:snapToGrid w:val="0"/>
              <w:jc w:val="center"/>
              <w:rPr>
                <w:bCs/>
                <w:strike/>
              </w:rPr>
            </w:pP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76E4179C" w14:textId="77777777" w:rsidR="00620419" w:rsidRPr="001248C6" w:rsidRDefault="00620419" w:rsidP="00D054D2">
            <w:pPr>
              <w:widowControl w:val="0"/>
              <w:autoSpaceDE w:val="0"/>
              <w:snapToGrid w:val="0"/>
              <w:jc w:val="center"/>
              <w:rPr>
                <w:bCs/>
                <w:strike/>
              </w:rPr>
            </w:pPr>
          </w:p>
        </w:tc>
      </w:tr>
      <w:tr w:rsidR="00620419" w14:paraId="5421FE2E" w14:textId="77777777" w:rsidTr="00620419">
        <w:trPr>
          <w:trHeight w:val="440"/>
        </w:trPr>
        <w:tc>
          <w:tcPr>
            <w:tcW w:w="709" w:type="dxa"/>
            <w:tcBorders>
              <w:top w:val="single" w:sz="4" w:space="0" w:color="000000"/>
              <w:left w:val="single" w:sz="4" w:space="0" w:color="000000"/>
              <w:bottom w:val="single" w:sz="4" w:space="0" w:color="000000"/>
            </w:tcBorders>
            <w:shd w:val="clear" w:color="auto" w:fill="auto"/>
          </w:tcPr>
          <w:p w14:paraId="059B666E" w14:textId="08314CFA" w:rsidR="00620419" w:rsidRDefault="00620419" w:rsidP="00D054D2">
            <w:pPr>
              <w:widowControl w:val="0"/>
              <w:autoSpaceDE w:val="0"/>
              <w:snapToGrid w:val="0"/>
              <w:jc w:val="center"/>
              <w:rPr>
                <w:bCs/>
              </w:rPr>
            </w:pPr>
            <w:r>
              <w:rPr>
                <w:bCs/>
              </w:rPr>
              <w:t>4.</w:t>
            </w:r>
          </w:p>
        </w:tc>
        <w:tc>
          <w:tcPr>
            <w:tcW w:w="3033" w:type="dxa"/>
            <w:tcBorders>
              <w:top w:val="single" w:sz="4" w:space="0" w:color="000000"/>
              <w:left w:val="single" w:sz="4" w:space="0" w:color="000000"/>
              <w:bottom w:val="single" w:sz="4" w:space="0" w:color="000000"/>
            </w:tcBorders>
            <w:shd w:val="clear" w:color="auto" w:fill="auto"/>
          </w:tcPr>
          <w:p w14:paraId="35B53D36" w14:textId="6707E9A0" w:rsidR="00620419" w:rsidRDefault="00620419" w:rsidP="00D054D2">
            <w:pPr>
              <w:widowControl w:val="0"/>
              <w:autoSpaceDE w:val="0"/>
              <w:snapToGrid w:val="0"/>
              <w:rPr>
                <w:bCs/>
              </w:rPr>
            </w:pPr>
            <w:r>
              <w:rPr>
                <w:bCs/>
              </w:rPr>
              <w:t>служащие</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04FA23C0" w14:textId="77777777" w:rsidR="00620419" w:rsidRPr="001248C6" w:rsidRDefault="00620419" w:rsidP="00D054D2">
            <w:pPr>
              <w:widowControl w:val="0"/>
              <w:autoSpaceDE w:val="0"/>
              <w:snapToGrid w:val="0"/>
              <w:jc w:val="center"/>
              <w:rPr>
                <w:bCs/>
                <w:strike/>
              </w:rPr>
            </w:pP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0B3A3C25" w14:textId="77777777" w:rsidR="00620419" w:rsidRPr="001248C6" w:rsidRDefault="00620419" w:rsidP="00D054D2">
            <w:pPr>
              <w:widowControl w:val="0"/>
              <w:autoSpaceDE w:val="0"/>
              <w:snapToGrid w:val="0"/>
              <w:jc w:val="center"/>
              <w:rPr>
                <w:bCs/>
                <w:strike/>
              </w:rPr>
            </w:pPr>
          </w:p>
        </w:tc>
      </w:tr>
      <w:tr w:rsidR="00620419" w14:paraId="2198E411" w14:textId="77777777" w:rsidTr="00620419">
        <w:trPr>
          <w:trHeight w:val="440"/>
        </w:trPr>
        <w:tc>
          <w:tcPr>
            <w:tcW w:w="709" w:type="dxa"/>
            <w:tcBorders>
              <w:top w:val="single" w:sz="4" w:space="0" w:color="000000"/>
              <w:left w:val="single" w:sz="4" w:space="0" w:color="000000"/>
              <w:bottom w:val="single" w:sz="4" w:space="0" w:color="000000"/>
            </w:tcBorders>
            <w:shd w:val="clear" w:color="auto" w:fill="auto"/>
          </w:tcPr>
          <w:p w14:paraId="76E641F9" w14:textId="15C6C186" w:rsidR="00620419" w:rsidRDefault="00620419" w:rsidP="00D054D2">
            <w:pPr>
              <w:widowControl w:val="0"/>
              <w:autoSpaceDE w:val="0"/>
              <w:snapToGrid w:val="0"/>
              <w:jc w:val="center"/>
              <w:rPr>
                <w:bCs/>
              </w:rPr>
            </w:pPr>
            <w:r>
              <w:rPr>
                <w:bCs/>
              </w:rPr>
              <w:t>5.</w:t>
            </w:r>
          </w:p>
        </w:tc>
        <w:tc>
          <w:tcPr>
            <w:tcW w:w="3033" w:type="dxa"/>
            <w:tcBorders>
              <w:top w:val="single" w:sz="4" w:space="0" w:color="000000"/>
              <w:left w:val="single" w:sz="4" w:space="0" w:color="000000"/>
              <w:bottom w:val="single" w:sz="4" w:space="0" w:color="000000"/>
            </w:tcBorders>
            <w:shd w:val="clear" w:color="auto" w:fill="auto"/>
          </w:tcPr>
          <w:p w14:paraId="7A7DDA8D" w14:textId="0C3339EB" w:rsidR="00620419" w:rsidRDefault="00620419" w:rsidP="00D054D2">
            <w:pPr>
              <w:widowControl w:val="0"/>
              <w:autoSpaceDE w:val="0"/>
              <w:snapToGrid w:val="0"/>
              <w:rPr>
                <w:bCs/>
              </w:rPr>
            </w:pPr>
            <w:r>
              <w:rPr>
                <w:bCs/>
              </w:rPr>
              <w:t>рабочие</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49363F0B" w14:textId="6BCB3325" w:rsidR="00620419" w:rsidRPr="00E33D58" w:rsidRDefault="00E33D58" w:rsidP="00D054D2">
            <w:pPr>
              <w:widowControl w:val="0"/>
              <w:autoSpaceDE w:val="0"/>
              <w:snapToGrid w:val="0"/>
              <w:jc w:val="center"/>
              <w:rPr>
                <w:bCs/>
              </w:rPr>
            </w:pPr>
            <w:r w:rsidRPr="00E33D58">
              <w:rPr>
                <w:bCs/>
              </w:rPr>
              <w:t>0,2</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411D7185" w14:textId="77777777" w:rsidR="00620419" w:rsidRPr="001248C6" w:rsidRDefault="00620419" w:rsidP="00D054D2">
            <w:pPr>
              <w:widowControl w:val="0"/>
              <w:autoSpaceDE w:val="0"/>
              <w:snapToGrid w:val="0"/>
              <w:jc w:val="center"/>
              <w:rPr>
                <w:bCs/>
                <w:strike/>
              </w:rPr>
            </w:pPr>
          </w:p>
        </w:tc>
      </w:tr>
      <w:tr w:rsidR="00620419" w14:paraId="6B91CC1A" w14:textId="77777777" w:rsidTr="00620419">
        <w:trPr>
          <w:trHeight w:val="415"/>
        </w:trPr>
        <w:tc>
          <w:tcPr>
            <w:tcW w:w="709" w:type="dxa"/>
            <w:tcBorders>
              <w:top w:val="single" w:sz="4" w:space="0" w:color="000000"/>
              <w:left w:val="single" w:sz="4" w:space="0" w:color="000000"/>
              <w:bottom w:val="single" w:sz="4" w:space="0" w:color="000000"/>
            </w:tcBorders>
            <w:shd w:val="clear" w:color="auto" w:fill="auto"/>
          </w:tcPr>
          <w:p w14:paraId="45C485F7" w14:textId="77777777" w:rsidR="00620419" w:rsidRPr="00F82A81" w:rsidRDefault="00620419" w:rsidP="00D054D2">
            <w:pPr>
              <w:widowControl w:val="0"/>
              <w:autoSpaceDE w:val="0"/>
              <w:snapToGrid w:val="0"/>
              <w:jc w:val="center"/>
              <w:rPr>
                <w:bCs/>
                <w:strike/>
              </w:rPr>
            </w:pPr>
          </w:p>
        </w:tc>
        <w:tc>
          <w:tcPr>
            <w:tcW w:w="3033" w:type="dxa"/>
            <w:tcBorders>
              <w:top w:val="single" w:sz="4" w:space="0" w:color="000000"/>
              <w:left w:val="single" w:sz="4" w:space="0" w:color="000000"/>
              <w:bottom w:val="single" w:sz="4" w:space="0" w:color="000000"/>
            </w:tcBorders>
            <w:shd w:val="clear" w:color="auto" w:fill="auto"/>
          </w:tcPr>
          <w:p w14:paraId="1F543158" w14:textId="77777777" w:rsidR="00620419" w:rsidRDefault="00620419" w:rsidP="00D054D2">
            <w:pPr>
              <w:widowControl w:val="0"/>
              <w:autoSpaceDE w:val="0"/>
              <w:snapToGrid w:val="0"/>
            </w:pPr>
            <w:r>
              <w:rPr>
                <w:b/>
              </w:rPr>
              <w:t>Итого</w:t>
            </w:r>
            <w:r>
              <w:rPr>
                <w:b/>
                <w:lang w:val="en-US"/>
              </w:rPr>
              <w:t>:</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7BF5C3EC" w14:textId="6D761603" w:rsidR="00620419" w:rsidRPr="00B15BD5" w:rsidRDefault="00E33D58" w:rsidP="00D054D2">
            <w:pPr>
              <w:widowControl w:val="0"/>
              <w:autoSpaceDE w:val="0"/>
              <w:snapToGrid w:val="0"/>
              <w:jc w:val="center"/>
              <w:rPr>
                <w:b/>
              </w:rPr>
            </w:pPr>
            <w:r>
              <w:rPr>
                <w:b/>
              </w:rPr>
              <w:t>6,5</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1E6A3577" w14:textId="77777777" w:rsidR="00620419" w:rsidRPr="00B15BD5" w:rsidRDefault="00620419" w:rsidP="00D054D2">
            <w:pPr>
              <w:widowControl w:val="0"/>
              <w:autoSpaceDE w:val="0"/>
              <w:snapToGrid w:val="0"/>
              <w:jc w:val="center"/>
              <w:rPr>
                <w:b/>
              </w:rPr>
            </w:pPr>
          </w:p>
        </w:tc>
      </w:tr>
    </w:tbl>
    <w:p w14:paraId="4A25593E" w14:textId="77777777" w:rsidR="002F3A51" w:rsidRDefault="002F3A51">
      <w:pPr>
        <w:spacing w:after="0" w:line="240" w:lineRule="atLeast"/>
        <w:jc w:val="both"/>
        <w:rPr>
          <w:b/>
        </w:rPr>
      </w:pPr>
    </w:p>
    <w:p w14:paraId="6AA2CC2E" w14:textId="77777777" w:rsidR="002F3A51" w:rsidRDefault="002F3A51">
      <w:pPr>
        <w:spacing w:after="0" w:line="240" w:lineRule="auto"/>
        <w:rPr>
          <w:b/>
        </w:rPr>
      </w:pPr>
      <w:r>
        <w:rPr>
          <w:b/>
        </w:rPr>
        <w:br w:type="page"/>
      </w:r>
    </w:p>
    <w:p w14:paraId="4893E710" w14:textId="4A8BAC32" w:rsidR="00510AF2" w:rsidRPr="004A5D78" w:rsidRDefault="00502610">
      <w:pPr>
        <w:spacing w:after="0" w:line="240" w:lineRule="atLeast"/>
        <w:jc w:val="both"/>
        <w:rPr>
          <w:b/>
        </w:rPr>
      </w:pPr>
      <w:r>
        <w:rPr>
          <w:b/>
        </w:rPr>
        <w:lastRenderedPageBreak/>
        <w:t>3.2. Доступные кадровые ресурсы</w:t>
      </w:r>
    </w:p>
    <w:p w14:paraId="6D143F8E" w14:textId="283474AA" w:rsidR="00510AF2" w:rsidRDefault="00502610" w:rsidP="002F3A51">
      <w:pPr>
        <w:spacing w:after="0" w:line="240" w:lineRule="atLeast"/>
        <w:rPr>
          <w:b/>
        </w:rPr>
      </w:pPr>
      <w:r>
        <w:rPr>
          <w:b/>
        </w:rPr>
        <w:t>3.2.1. Основной персонал ОИЯИ</w:t>
      </w:r>
    </w:p>
    <w:p w14:paraId="7F6C7532" w14:textId="77777777" w:rsidR="002F3A51" w:rsidRPr="002F3A51" w:rsidRDefault="002F3A51" w:rsidP="002F3A51">
      <w:pPr>
        <w:spacing w:after="0" w:line="240" w:lineRule="atLeast"/>
        <w:rPr>
          <w:b/>
          <w:sz w:val="20"/>
          <w:szCs w:val="20"/>
        </w:rPr>
      </w:pPr>
    </w:p>
    <w:tbl>
      <w:tblPr>
        <w:tblW w:w="9776" w:type="dxa"/>
        <w:tblLayout w:type="fixed"/>
        <w:tblLook w:val="04A0" w:firstRow="1" w:lastRow="0" w:firstColumn="1" w:lastColumn="0" w:noHBand="0" w:noVBand="1"/>
      </w:tblPr>
      <w:tblGrid>
        <w:gridCol w:w="704"/>
        <w:gridCol w:w="2268"/>
        <w:gridCol w:w="1701"/>
        <w:gridCol w:w="1985"/>
        <w:gridCol w:w="1559"/>
        <w:gridCol w:w="1559"/>
      </w:tblGrid>
      <w:tr w:rsidR="00620419" w14:paraId="2EBCEEA2" w14:textId="77777777" w:rsidTr="00285F90">
        <w:tc>
          <w:tcPr>
            <w:tcW w:w="704" w:type="dxa"/>
            <w:tcBorders>
              <w:top w:val="single" w:sz="4" w:space="0" w:color="000000"/>
              <w:left w:val="single" w:sz="4" w:space="0" w:color="000000"/>
              <w:bottom w:val="single" w:sz="4" w:space="0" w:color="000000"/>
              <w:right w:val="single" w:sz="4" w:space="0" w:color="000000"/>
            </w:tcBorders>
            <w:vAlign w:val="center"/>
          </w:tcPr>
          <w:p w14:paraId="2A271B46" w14:textId="6E7E2FE5" w:rsidR="00620419" w:rsidRDefault="00620419" w:rsidP="002F3A51">
            <w:pPr>
              <w:widowControl w:val="0"/>
              <w:spacing w:after="0" w:line="240" w:lineRule="atLeast"/>
              <w:jc w:val="center"/>
              <w:rPr>
                <w:b/>
              </w:rPr>
            </w:pPr>
            <w:r>
              <w:rPr>
                <w:b/>
              </w:rPr>
              <w:t>№№</w:t>
            </w:r>
            <w:r>
              <w:rPr>
                <w:b/>
              </w:rPr>
              <w:br/>
              <w:t>п/п</w:t>
            </w:r>
          </w:p>
        </w:tc>
        <w:tc>
          <w:tcPr>
            <w:tcW w:w="2268" w:type="dxa"/>
            <w:tcBorders>
              <w:top w:val="single" w:sz="4" w:space="0" w:color="000000"/>
              <w:left w:val="single" w:sz="4" w:space="0" w:color="000000"/>
              <w:bottom w:val="single" w:sz="4" w:space="0" w:color="000000"/>
              <w:right w:val="single" w:sz="4" w:space="0" w:color="000000"/>
            </w:tcBorders>
          </w:tcPr>
          <w:p w14:paraId="3CD71642" w14:textId="252F3D47" w:rsidR="00620419" w:rsidRDefault="00620419" w:rsidP="002F3A51">
            <w:pPr>
              <w:widowControl w:val="0"/>
              <w:spacing w:after="0" w:line="240" w:lineRule="atLeast"/>
              <w:jc w:val="center"/>
              <w:rPr>
                <w:b/>
              </w:rPr>
            </w:pPr>
            <w:r>
              <w:rPr>
                <w:b/>
              </w:rPr>
              <w:t xml:space="preserve">Категория работников </w:t>
            </w:r>
          </w:p>
        </w:tc>
        <w:tc>
          <w:tcPr>
            <w:tcW w:w="1701" w:type="dxa"/>
            <w:tcBorders>
              <w:top w:val="single" w:sz="4" w:space="0" w:color="000000"/>
              <w:left w:val="single" w:sz="4" w:space="0" w:color="000000"/>
              <w:bottom w:val="single" w:sz="4" w:space="0" w:color="000000"/>
            </w:tcBorders>
          </w:tcPr>
          <w:p w14:paraId="227DBC91" w14:textId="77777777" w:rsidR="00620419" w:rsidRDefault="00620419" w:rsidP="002F3A51">
            <w:pPr>
              <w:widowControl w:val="0"/>
              <w:spacing w:after="0" w:line="240" w:lineRule="atLeast"/>
              <w:jc w:val="center"/>
              <w:rPr>
                <w:b/>
              </w:rPr>
            </w:pPr>
            <w:r>
              <w:rPr>
                <w:b/>
              </w:rPr>
              <w:t>ФИО</w:t>
            </w:r>
          </w:p>
        </w:tc>
        <w:tc>
          <w:tcPr>
            <w:tcW w:w="1985" w:type="dxa"/>
            <w:tcBorders>
              <w:top w:val="single" w:sz="4" w:space="0" w:color="000000"/>
              <w:left w:val="single" w:sz="4" w:space="0" w:color="000000"/>
              <w:bottom w:val="single" w:sz="4" w:space="0" w:color="000000"/>
              <w:right w:val="single" w:sz="4" w:space="0" w:color="000000"/>
            </w:tcBorders>
          </w:tcPr>
          <w:p w14:paraId="4CB7D14E" w14:textId="77777777" w:rsidR="00620419" w:rsidRDefault="00620419" w:rsidP="002F3A51">
            <w:pPr>
              <w:widowControl w:val="0"/>
              <w:spacing w:after="0" w:line="240" w:lineRule="atLeast"/>
              <w:jc w:val="center"/>
              <w:rPr>
                <w:b/>
              </w:rPr>
            </w:pPr>
            <w:r>
              <w:rPr>
                <w:b/>
              </w:rPr>
              <w:t>Подразделение</w:t>
            </w:r>
          </w:p>
        </w:tc>
        <w:tc>
          <w:tcPr>
            <w:tcW w:w="1559" w:type="dxa"/>
            <w:tcBorders>
              <w:top w:val="single" w:sz="4" w:space="0" w:color="000000"/>
              <w:left w:val="single" w:sz="4" w:space="0" w:color="000000"/>
              <w:bottom w:val="single" w:sz="4" w:space="0" w:color="000000"/>
              <w:right w:val="single" w:sz="4" w:space="0" w:color="000000"/>
            </w:tcBorders>
          </w:tcPr>
          <w:p w14:paraId="42E573E1" w14:textId="011E5F5C" w:rsidR="00620419" w:rsidRDefault="00620419" w:rsidP="002F3A51">
            <w:pPr>
              <w:widowControl w:val="0"/>
              <w:spacing w:after="0" w:line="240" w:lineRule="atLeast"/>
              <w:jc w:val="center"/>
              <w:rPr>
                <w:b/>
              </w:rPr>
            </w:pPr>
            <w:r>
              <w:rPr>
                <w:b/>
              </w:rPr>
              <w:t>Должность</w:t>
            </w:r>
          </w:p>
        </w:tc>
        <w:tc>
          <w:tcPr>
            <w:tcW w:w="1559" w:type="dxa"/>
            <w:tcBorders>
              <w:top w:val="single" w:sz="4" w:space="0" w:color="000000"/>
              <w:left w:val="single" w:sz="4" w:space="0" w:color="000000"/>
              <w:bottom w:val="single" w:sz="4" w:space="0" w:color="000000"/>
              <w:right w:val="single" w:sz="4" w:space="0" w:color="000000"/>
            </w:tcBorders>
          </w:tcPr>
          <w:p w14:paraId="1C742505" w14:textId="60D14866" w:rsidR="00620419" w:rsidRDefault="00620419" w:rsidP="002F3A51">
            <w:pPr>
              <w:widowControl w:val="0"/>
              <w:spacing w:after="0" w:line="240" w:lineRule="atLeast"/>
              <w:jc w:val="center"/>
              <w:rPr>
                <w:b/>
              </w:rPr>
            </w:pPr>
            <w:r>
              <w:rPr>
                <w:b/>
              </w:rPr>
              <w:t>Сумма FTE</w:t>
            </w:r>
          </w:p>
        </w:tc>
      </w:tr>
      <w:tr w:rsidR="005C30BD" w14:paraId="50D5E1CD" w14:textId="77777777" w:rsidTr="00E9601A">
        <w:trPr>
          <w:trHeight w:val="1302"/>
        </w:trPr>
        <w:tc>
          <w:tcPr>
            <w:tcW w:w="704" w:type="dxa"/>
            <w:tcBorders>
              <w:top w:val="single" w:sz="4" w:space="0" w:color="000000"/>
              <w:left w:val="single" w:sz="4" w:space="0" w:color="000000"/>
              <w:bottom w:val="single" w:sz="4" w:space="0" w:color="000000"/>
              <w:right w:val="single" w:sz="4" w:space="0" w:color="000000"/>
            </w:tcBorders>
          </w:tcPr>
          <w:p w14:paraId="13E408F3" w14:textId="0A43AE14" w:rsidR="005C30BD" w:rsidRDefault="005C30BD" w:rsidP="007D4D9B">
            <w:pPr>
              <w:widowControl w:val="0"/>
              <w:spacing w:after="0" w:line="360" w:lineRule="auto"/>
              <w:jc w:val="center"/>
              <w:rPr>
                <w:bCs/>
              </w:rPr>
            </w:pPr>
            <w:r>
              <w:rPr>
                <w:bCs/>
              </w:rPr>
              <w:t>1.</w:t>
            </w:r>
          </w:p>
        </w:tc>
        <w:tc>
          <w:tcPr>
            <w:tcW w:w="2268" w:type="dxa"/>
            <w:tcBorders>
              <w:top w:val="single" w:sz="4" w:space="0" w:color="000000"/>
              <w:left w:val="single" w:sz="4" w:space="0" w:color="000000"/>
              <w:bottom w:val="single" w:sz="4" w:space="0" w:color="000000"/>
              <w:right w:val="single" w:sz="4" w:space="0" w:color="000000"/>
            </w:tcBorders>
          </w:tcPr>
          <w:p w14:paraId="2E3804DB" w14:textId="2623DF86"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361F1057" w14:textId="6A754BD6" w:rsidR="005C30BD" w:rsidRDefault="00E9601A" w:rsidP="007D4D9B">
            <w:pPr>
              <w:widowControl w:val="0"/>
              <w:snapToGrid w:val="0"/>
              <w:spacing w:after="0" w:line="360" w:lineRule="auto"/>
              <w:jc w:val="both"/>
              <w:rPr>
                <w:bCs/>
              </w:rPr>
            </w:pPr>
            <w:r>
              <w:rPr>
                <w:bCs/>
              </w:rPr>
              <w:t>Матвеев В.А.</w:t>
            </w:r>
          </w:p>
        </w:tc>
        <w:tc>
          <w:tcPr>
            <w:tcW w:w="1985" w:type="dxa"/>
            <w:tcBorders>
              <w:top w:val="single" w:sz="4" w:space="0" w:color="000000"/>
              <w:left w:val="single" w:sz="4" w:space="0" w:color="000000"/>
              <w:bottom w:val="single" w:sz="4" w:space="0" w:color="000000"/>
              <w:right w:val="single" w:sz="4" w:space="0" w:color="000000"/>
            </w:tcBorders>
          </w:tcPr>
          <w:p w14:paraId="60C297B8" w14:textId="68A038A7" w:rsidR="005C30BD" w:rsidRDefault="005C30BD" w:rsidP="007D4D9B">
            <w:pPr>
              <w:widowControl w:val="0"/>
              <w:snapToGrid w:val="0"/>
              <w:spacing w:after="0" w:line="360" w:lineRule="auto"/>
              <w:jc w:val="both"/>
              <w:rPr>
                <w:bCs/>
              </w:rPr>
            </w:pPr>
            <w:r>
              <w:rPr>
                <w:bCs/>
              </w:rPr>
              <w:t>Дирекция Института</w:t>
            </w:r>
          </w:p>
        </w:tc>
        <w:tc>
          <w:tcPr>
            <w:tcW w:w="1559" w:type="dxa"/>
            <w:tcBorders>
              <w:top w:val="single" w:sz="4" w:space="0" w:color="000000"/>
              <w:left w:val="single" w:sz="4" w:space="0" w:color="000000"/>
              <w:bottom w:val="single" w:sz="4" w:space="0" w:color="000000"/>
              <w:right w:val="single" w:sz="4" w:space="0" w:color="000000"/>
            </w:tcBorders>
          </w:tcPr>
          <w:p w14:paraId="24435DF0" w14:textId="7F0D8E5C" w:rsidR="005C30BD" w:rsidRDefault="00BB333C" w:rsidP="007D4D9B">
            <w:pPr>
              <w:widowControl w:val="0"/>
              <w:spacing w:after="0" w:line="360" w:lineRule="auto"/>
              <w:jc w:val="both"/>
              <w:rPr>
                <w:bCs/>
              </w:rPr>
            </w:pPr>
            <w:r>
              <w:rPr>
                <w:bCs/>
              </w:rPr>
              <w:t>Научный руководитель ОИЯИ</w:t>
            </w:r>
          </w:p>
        </w:tc>
        <w:tc>
          <w:tcPr>
            <w:tcW w:w="1559" w:type="dxa"/>
            <w:tcBorders>
              <w:top w:val="single" w:sz="4" w:space="0" w:color="000000"/>
              <w:left w:val="single" w:sz="4" w:space="0" w:color="000000"/>
              <w:bottom w:val="single" w:sz="4" w:space="0" w:color="000000"/>
              <w:right w:val="single" w:sz="4" w:space="0" w:color="000000"/>
            </w:tcBorders>
          </w:tcPr>
          <w:p w14:paraId="47778FD6" w14:textId="58877E07" w:rsidR="005C30BD" w:rsidRDefault="005C30BD" w:rsidP="007D4D9B">
            <w:pPr>
              <w:widowControl w:val="0"/>
              <w:snapToGrid w:val="0"/>
              <w:spacing w:after="0" w:line="360" w:lineRule="auto"/>
              <w:jc w:val="both"/>
              <w:rPr>
                <w:bCs/>
              </w:rPr>
            </w:pPr>
            <w:r>
              <w:rPr>
                <w:bCs/>
              </w:rPr>
              <w:t>0,1</w:t>
            </w:r>
          </w:p>
        </w:tc>
      </w:tr>
      <w:tr w:rsidR="005C30BD" w14:paraId="40A5C9E0" w14:textId="77777777" w:rsidTr="00285F90">
        <w:tc>
          <w:tcPr>
            <w:tcW w:w="704" w:type="dxa"/>
            <w:tcBorders>
              <w:top w:val="single" w:sz="4" w:space="0" w:color="000000"/>
              <w:left w:val="single" w:sz="4" w:space="0" w:color="000000"/>
              <w:bottom w:val="single" w:sz="4" w:space="0" w:color="000000"/>
              <w:right w:val="single" w:sz="4" w:space="0" w:color="000000"/>
            </w:tcBorders>
          </w:tcPr>
          <w:p w14:paraId="47233BFB" w14:textId="0ADF46D9" w:rsidR="005C30BD" w:rsidRDefault="005C30BD" w:rsidP="007D4D9B">
            <w:pPr>
              <w:widowControl w:val="0"/>
              <w:spacing w:after="0" w:line="360" w:lineRule="auto"/>
              <w:jc w:val="center"/>
              <w:rPr>
                <w:bCs/>
              </w:rPr>
            </w:pPr>
            <w:r>
              <w:rPr>
                <w:bCs/>
              </w:rPr>
              <w:t>2</w:t>
            </w:r>
          </w:p>
        </w:tc>
        <w:tc>
          <w:tcPr>
            <w:tcW w:w="2268" w:type="dxa"/>
            <w:tcBorders>
              <w:top w:val="single" w:sz="4" w:space="0" w:color="000000"/>
              <w:left w:val="single" w:sz="4" w:space="0" w:color="000000"/>
              <w:bottom w:val="single" w:sz="4" w:space="0" w:color="000000"/>
              <w:right w:val="single" w:sz="4" w:space="0" w:color="000000"/>
            </w:tcBorders>
          </w:tcPr>
          <w:p w14:paraId="18D543F3" w14:textId="6CE89410"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489C7FD8" w14:textId="4A321470" w:rsidR="005C30BD" w:rsidRDefault="00E9601A" w:rsidP="007D4D9B">
            <w:pPr>
              <w:widowControl w:val="0"/>
              <w:snapToGrid w:val="0"/>
              <w:spacing w:after="0" w:line="360" w:lineRule="auto"/>
              <w:jc w:val="both"/>
              <w:rPr>
                <w:bCs/>
              </w:rPr>
            </w:pPr>
            <w:r>
              <w:rPr>
                <w:bCs/>
              </w:rPr>
              <w:t>Д.Пешехонов</w:t>
            </w:r>
          </w:p>
        </w:tc>
        <w:tc>
          <w:tcPr>
            <w:tcW w:w="1985" w:type="dxa"/>
            <w:tcBorders>
              <w:top w:val="single" w:sz="4" w:space="0" w:color="000000"/>
              <w:left w:val="single" w:sz="4" w:space="0" w:color="000000"/>
              <w:bottom w:val="single" w:sz="4" w:space="0" w:color="000000"/>
              <w:right w:val="single" w:sz="4" w:space="0" w:color="000000"/>
            </w:tcBorders>
          </w:tcPr>
          <w:p w14:paraId="36E14EA5" w14:textId="53262CC5" w:rsidR="005C30BD" w:rsidRDefault="005C30BD"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7C92ED39" w14:textId="1A4777DB" w:rsidR="005C30BD" w:rsidRDefault="00BB333C" w:rsidP="007D4D9B">
            <w:pPr>
              <w:widowControl w:val="0"/>
              <w:snapToGrid w:val="0"/>
              <w:spacing w:after="0" w:line="360" w:lineRule="auto"/>
              <w:jc w:val="both"/>
              <w:rPr>
                <w:bCs/>
              </w:rPr>
            </w:pPr>
            <w:r>
              <w:rPr>
                <w:bCs/>
              </w:rPr>
              <w:t>Наальник отделения</w:t>
            </w:r>
          </w:p>
        </w:tc>
        <w:tc>
          <w:tcPr>
            <w:tcW w:w="1559" w:type="dxa"/>
            <w:tcBorders>
              <w:top w:val="single" w:sz="4" w:space="0" w:color="000000"/>
              <w:left w:val="single" w:sz="4" w:space="0" w:color="000000"/>
              <w:bottom w:val="single" w:sz="4" w:space="0" w:color="000000"/>
              <w:right w:val="single" w:sz="4" w:space="0" w:color="000000"/>
            </w:tcBorders>
          </w:tcPr>
          <w:p w14:paraId="2BA3A961" w14:textId="5A2A9322" w:rsidR="005C30BD" w:rsidRDefault="005C30BD" w:rsidP="007D4D9B">
            <w:pPr>
              <w:widowControl w:val="0"/>
              <w:snapToGrid w:val="0"/>
              <w:spacing w:after="0" w:line="360" w:lineRule="auto"/>
              <w:jc w:val="both"/>
              <w:rPr>
                <w:bCs/>
              </w:rPr>
            </w:pPr>
            <w:r>
              <w:rPr>
                <w:bCs/>
              </w:rPr>
              <w:t>0,7</w:t>
            </w:r>
          </w:p>
        </w:tc>
      </w:tr>
      <w:tr w:rsidR="005C30BD" w14:paraId="1AE9D5E9" w14:textId="77777777" w:rsidTr="00285F90">
        <w:tc>
          <w:tcPr>
            <w:tcW w:w="704" w:type="dxa"/>
            <w:tcBorders>
              <w:top w:val="single" w:sz="4" w:space="0" w:color="000000"/>
              <w:left w:val="single" w:sz="4" w:space="0" w:color="000000"/>
              <w:bottom w:val="single" w:sz="4" w:space="0" w:color="000000"/>
              <w:right w:val="single" w:sz="4" w:space="0" w:color="000000"/>
            </w:tcBorders>
          </w:tcPr>
          <w:p w14:paraId="5E590DED" w14:textId="050B955A" w:rsidR="005C30BD" w:rsidRDefault="005C30BD" w:rsidP="007D4D9B">
            <w:pPr>
              <w:widowControl w:val="0"/>
              <w:spacing w:after="0" w:line="360" w:lineRule="auto"/>
              <w:jc w:val="center"/>
              <w:rPr>
                <w:bCs/>
              </w:rPr>
            </w:pPr>
            <w:r>
              <w:rPr>
                <w:bCs/>
              </w:rPr>
              <w:t>3</w:t>
            </w:r>
          </w:p>
        </w:tc>
        <w:tc>
          <w:tcPr>
            <w:tcW w:w="2268" w:type="dxa"/>
            <w:tcBorders>
              <w:top w:val="single" w:sz="4" w:space="0" w:color="000000"/>
              <w:left w:val="single" w:sz="4" w:space="0" w:color="000000"/>
              <w:bottom w:val="single" w:sz="4" w:space="0" w:color="000000"/>
              <w:right w:val="single" w:sz="4" w:space="0" w:color="000000"/>
            </w:tcBorders>
          </w:tcPr>
          <w:p w14:paraId="333E75D6" w14:textId="35426A73"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7E3B55F3" w14:textId="7EB6755A" w:rsidR="005C30BD" w:rsidRDefault="00E9601A" w:rsidP="007D4D9B">
            <w:pPr>
              <w:widowControl w:val="0"/>
              <w:snapToGrid w:val="0"/>
              <w:spacing w:after="0" w:line="360" w:lineRule="auto"/>
              <w:jc w:val="both"/>
              <w:rPr>
                <w:bCs/>
              </w:rPr>
            </w:pPr>
            <w:r>
              <w:rPr>
                <w:bCs/>
              </w:rPr>
              <w:t>Г.Кекелидзе</w:t>
            </w:r>
          </w:p>
        </w:tc>
        <w:tc>
          <w:tcPr>
            <w:tcW w:w="1985" w:type="dxa"/>
            <w:tcBorders>
              <w:top w:val="single" w:sz="4" w:space="0" w:color="000000"/>
              <w:left w:val="single" w:sz="4" w:space="0" w:color="000000"/>
              <w:bottom w:val="single" w:sz="4" w:space="0" w:color="000000"/>
              <w:right w:val="single" w:sz="4" w:space="0" w:color="000000"/>
            </w:tcBorders>
          </w:tcPr>
          <w:p w14:paraId="455D48DB" w14:textId="678E8ADE" w:rsidR="005C30BD" w:rsidRDefault="00BB333C"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26C0E3E2" w14:textId="54EC3D2F" w:rsidR="005C30BD" w:rsidRDefault="00BB333C" w:rsidP="007D4D9B">
            <w:pPr>
              <w:widowControl w:val="0"/>
              <w:spacing w:after="0" w:line="360" w:lineRule="auto"/>
              <w:jc w:val="both"/>
              <w:rPr>
                <w:bCs/>
              </w:rPr>
            </w:pPr>
            <w:r>
              <w:rPr>
                <w:bCs/>
              </w:rPr>
              <w:t>Начальник сектора</w:t>
            </w:r>
          </w:p>
        </w:tc>
        <w:tc>
          <w:tcPr>
            <w:tcW w:w="1559" w:type="dxa"/>
            <w:tcBorders>
              <w:top w:val="single" w:sz="4" w:space="0" w:color="000000"/>
              <w:left w:val="single" w:sz="4" w:space="0" w:color="000000"/>
              <w:bottom w:val="single" w:sz="4" w:space="0" w:color="000000"/>
              <w:right w:val="single" w:sz="4" w:space="0" w:color="000000"/>
            </w:tcBorders>
          </w:tcPr>
          <w:p w14:paraId="50F32546" w14:textId="06ED6AFA" w:rsidR="005C30BD" w:rsidRDefault="005C30BD" w:rsidP="007D4D9B">
            <w:pPr>
              <w:widowControl w:val="0"/>
              <w:snapToGrid w:val="0"/>
              <w:spacing w:after="0" w:line="360" w:lineRule="auto"/>
              <w:jc w:val="both"/>
              <w:rPr>
                <w:bCs/>
              </w:rPr>
            </w:pPr>
            <w:r>
              <w:rPr>
                <w:bCs/>
              </w:rPr>
              <w:t>0,3</w:t>
            </w:r>
          </w:p>
        </w:tc>
      </w:tr>
      <w:tr w:rsidR="005C30BD" w14:paraId="47F94319" w14:textId="77777777" w:rsidTr="00285F90">
        <w:tc>
          <w:tcPr>
            <w:tcW w:w="704" w:type="dxa"/>
            <w:tcBorders>
              <w:top w:val="single" w:sz="4" w:space="0" w:color="000000"/>
              <w:left w:val="single" w:sz="4" w:space="0" w:color="000000"/>
              <w:bottom w:val="single" w:sz="4" w:space="0" w:color="000000"/>
              <w:right w:val="single" w:sz="4" w:space="0" w:color="000000"/>
            </w:tcBorders>
          </w:tcPr>
          <w:p w14:paraId="2FBE5F3B" w14:textId="3B90F8C8" w:rsidR="005C30BD" w:rsidRDefault="005C30BD" w:rsidP="007D4D9B">
            <w:pPr>
              <w:widowControl w:val="0"/>
              <w:spacing w:after="0" w:line="360" w:lineRule="auto"/>
              <w:jc w:val="center"/>
              <w:rPr>
                <w:bCs/>
              </w:rPr>
            </w:pPr>
            <w:r>
              <w:rPr>
                <w:bCs/>
              </w:rPr>
              <w:t>4</w:t>
            </w:r>
          </w:p>
        </w:tc>
        <w:tc>
          <w:tcPr>
            <w:tcW w:w="2268" w:type="dxa"/>
            <w:tcBorders>
              <w:top w:val="single" w:sz="4" w:space="0" w:color="000000"/>
              <w:left w:val="single" w:sz="4" w:space="0" w:color="000000"/>
              <w:bottom w:val="single" w:sz="4" w:space="0" w:color="000000"/>
              <w:right w:val="single" w:sz="4" w:space="0" w:color="000000"/>
            </w:tcBorders>
          </w:tcPr>
          <w:p w14:paraId="17BFF934" w14:textId="4FFA8123"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3AC80427" w14:textId="5F85AA8A" w:rsidR="005C30BD" w:rsidRDefault="00E9601A" w:rsidP="007D4D9B">
            <w:pPr>
              <w:widowControl w:val="0"/>
              <w:snapToGrid w:val="0"/>
              <w:spacing w:after="0" w:line="360" w:lineRule="auto"/>
              <w:jc w:val="both"/>
              <w:rPr>
                <w:bCs/>
              </w:rPr>
            </w:pPr>
            <w:r>
              <w:rPr>
                <w:bCs/>
              </w:rPr>
              <w:t>В.Крамаренко</w:t>
            </w:r>
          </w:p>
        </w:tc>
        <w:tc>
          <w:tcPr>
            <w:tcW w:w="1985" w:type="dxa"/>
            <w:tcBorders>
              <w:top w:val="single" w:sz="4" w:space="0" w:color="000000"/>
              <w:left w:val="single" w:sz="4" w:space="0" w:color="000000"/>
              <w:bottom w:val="single" w:sz="4" w:space="0" w:color="000000"/>
              <w:right w:val="single" w:sz="4" w:space="0" w:color="000000"/>
            </w:tcBorders>
          </w:tcPr>
          <w:p w14:paraId="265411DA" w14:textId="62724B80" w:rsidR="005C30BD" w:rsidRDefault="00BB333C"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023DAF31" w14:textId="02E2AC5A" w:rsidR="005C30BD" w:rsidRDefault="00BB333C" w:rsidP="007D4D9B">
            <w:pPr>
              <w:widowControl w:val="0"/>
              <w:snapToGrid w:val="0"/>
              <w:spacing w:after="0" w:line="360" w:lineRule="auto"/>
              <w:jc w:val="both"/>
              <w:rPr>
                <w:bCs/>
              </w:rPr>
            </w:pPr>
            <w:r>
              <w:rPr>
                <w:bCs/>
              </w:rPr>
              <w:t>снс</w:t>
            </w:r>
          </w:p>
        </w:tc>
        <w:tc>
          <w:tcPr>
            <w:tcW w:w="1559" w:type="dxa"/>
            <w:tcBorders>
              <w:top w:val="single" w:sz="4" w:space="0" w:color="000000"/>
              <w:left w:val="single" w:sz="4" w:space="0" w:color="000000"/>
              <w:bottom w:val="single" w:sz="4" w:space="0" w:color="000000"/>
              <w:right w:val="single" w:sz="4" w:space="0" w:color="000000"/>
            </w:tcBorders>
          </w:tcPr>
          <w:p w14:paraId="137699DC" w14:textId="674D9619" w:rsidR="005C30BD" w:rsidRDefault="005C30BD" w:rsidP="007D4D9B">
            <w:pPr>
              <w:widowControl w:val="0"/>
              <w:snapToGrid w:val="0"/>
              <w:spacing w:after="0" w:line="360" w:lineRule="auto"/>
              <w:jc w:val="both"/>
              <w:rPr>
                <w:bCs/>
                <w:lang w:val="en-US"/>
              </w:rPr>
            </w:pPr>
            <w:r>
              <w:rPr>
                <w:bCs/>
              </w:rPr>
              <w:t>0,4</w:t>
            </w:r>
          </w:p>
        </w:tc>
      </w:tr>
      <w:tr w:rsidR="005C30BD" w14:paraId="044EDDF0" w14:textId="77777777" w:rsidTr="00285F90">
        <w:tc>
          <w:tcPr>
            <w:tcW w:w="704" w:type="dxa"/>
            <w:tcBorders>
              <w:top w:val="single" w:sz="4" w:space="0" w:color="000000"/>
              <w:left w:val="single" w:sz="4" w:space="0" w:color="000000"/>
              <w:bottom w:val="single" w:sz="4" w:space="0" w:color="000000"/>
              <w:right w:val="single" w:sz="4" w:space="0" w:color="000000"/>
            </w:tcBorders>
          </w:tcPr>
          <w:p w14:paraId="11D7AA41" w14:textId="26842FF3" w:rsidR="005C30BD" w:rsidRDefault="005C30BD" w:rsidP="007D4D9B">
            <w:pPr>
              <w:widowControl w:val="0"/>
              <w:spacing w:after="0" w:line="360" w:lineRule="auto"/>
              <w:jc w:val="both"/>
              <w:rPr>
                <w:b/>
              </w:rPr>
            </w:pPr>
            <w:r>
              <w:rPr>
                <w:bCs/>
              </w:rPr>
              <w:t>5</w:t>
            </w:r>
          </w:p>
        </w:tc>
        <w:tc>
          <w:tcPr>
            <w:tcW w:w="2268" w:type="dxa"/>
            <w:tcBorders>
              <w:top w:val="single" w:sz="4" w:space="0" w:color="000000"/>
              <w:left w:val="single" w:sz="4" w:space="0" w:color="000000"/>
              <w:bottom w:val="single" w:sz="4" w:space="0" w:color="000000"/>
              <w:right w:val="single" w:sz="4" w:space="0" w:color="000000"/>
            </w:tcBorders>
          </w:tcPr>
          <w:p w14:paraId="408FED13" w14:textId="583900DE" w:rsidR="005C30BD" w:rsidRDefault="005C30BD" w:rsidP="007D4D9B">
            <w:pPr>
              <w:widowControl w:val="0"/>
              <w:spacing w:after="0" w:line="360" w:lineRule="auto"/>
              <w:jc w:val="both"/>
            </w:pPr>
            <w:r>
              <w:rPr>
                <w:bCs/>
              </w:rPr>
              <w:t>научные работники</w:t>
            </w:r>
          </w:p>
        </w:tc>
        <w:tc>
          <w:tcPr>
            <w:tcW w:w="1701" w:type="dxa"/>
            <w:tcBorders>
              <w:top w:val="single" w:sz="4" w:space="0" w:color="000000"/>
              <w:left w:val="single" w:sz="4" w:space="0" w:color="000000"/>
              <w:bottom w:val="single" w:sz="4" w:space="0" w:color="000000"/>
            </w:tcBorders>
          </w:tcPr>
          <w:p w14:paraId="6C86C751" w14:textId="79091725" w:rsidR="005C30BD" w:rsidRDefault="00E9601A" w:rsidP="007D4D9B">
            <w:pPr>
              <w:widowControl w:val="0"/>
              <w:snapToGrid w:val="0"/>
              <w:spacing w:after="0" w:line="360" w:lineRule="auto"/>
              <w:jc w:val="both"/>
              <w:rPr>
                <w:b/>
              </w:rPr>
            </w:pPr>
            <w:r>
              <w:rPr>
                <w:bCs/>
              </w:rPr>
              <w:t>В.Лысан</w:t>
            </w:r>
          </w:p>
        </w:tc>
        <w:tc>
          <w:tcPr>
            <w:tcW w:w="1985" w:type="dxa"/>
            <w:tcBorders>
              <w:top w:val="single" w:sz="4" w:space="0" w:color="000000"/>
              <w:left w:val="single" w:sz="4" w:space="0" w:color="000000"/>
              <w:bottom w:val="single" w:sz="4" w:space="0" w:color="000000"/>
              <w:right w:val="single" w:sz="4" w:space="0" w:color="000000"/>
            </w:tcBorders>
          </w:tcPr>
          <w:p w14:paraId="09997154" w14:textId="55C75A12" w:rsidR="005C30BD" w:rsidRDefault="00BB333C" w:rsidP="007D4D9B">
            <w:pPr>
              <w:widowControl w:val="0"/>
              <w:snapToGrid w:val="0"/>
              <w:spacing w:after="0" w:line="360" w:lineRule="auto"/>
              <w:jc w:val="both"/>
              <w:rPr>
                <w:b/>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5E9D6394" w14:textId="45C8FB63" w:rsidR="005C30BD" w:rsidRDefault="00BB333C" w:rsidP="007D4D9B">
            <w:pPr>
              <w:widowControl w:val="0"/>
              <w:snapToGrid w:val="0"/>
              <w:spacing w:after="0" w:line="360" w:lineRule="auto"/>
              <w:jc w:val="both"/>
              <w:rPr>
                <w:b/>
              </w:rPr>
            </w:pPr>
            <w:r>
              <w:rPr>
                <w:bCs/>
              </w:rPr>
              <w:t>нс</w:t>
            </w:r>
          </w:p>
        </w:tc>
        <w:tc>
          <w:tcPr>
            <w:tcW w:w="1559" w:type="dxa"/>
            <w:tcBorders>
              <w:top w:val="single" w:sz="4" w:space="0" w:color="000000"/>
              <w:left w:val="single" w:sz="4" w:space="0" w:color="000000"/>
              <w:bottom w:val="single" w:sz="4" w:space="0" w:color="000000"/>
              <w:right w:val="single" w:sz="4" w:space="0" w:color="000000"/>
            </w:tcBorders>
          </w:tcPr>
          <w:p w14:paraId="57020A38" w14:textId="4F07B8E1" w:rsidR="005C30BD" w:rsidRDefault="005C30BD" w:rsidP="007D4D9B">
            <w:pPr>
              <w:widowControl w:val="0"/>
              <w:snapToGrid w:val="0"/>
              <w:spacing w:after="0" w:line="360" w:lineRule="auto"/>
              <w:jc w:val="both"/>
              <w:rPr>
                <w:b/>
              </w:rPr>
            </w:pPr>
            <w:r>
              <w:rPr>
                <w:bCs/>
              </w:rPr>
              <w:t>0,2</w:t>
            </w:r>
          </w:p>
        </w:tc>
      </w:tr>
      <w:tr w:rsidR="005C30BD" w14:paraId="78362651" w14:textId="77777777" w:rsidTr="00285F90">
        <w:tc>
          <w:tcPr>
            <w:tcW w:w="704" w:type="dxa"/>
            <w:tcBorders>
              <w:top w:val="single" w:sz="4" w:space="0" w:color="000000"/>
              <w:left w:val="single" w:sz="4" w:space="0" w:color="000000"/>
              <w:bottom w:val="single" w:sz="4" w:space="0" w:color="000000"/>
              <w:right w:val="single" w:sz="4" w:space="0" w:color="000000"/>
            </w:tcBorders>
          </w:tcPr>
          <w:p w14:paraId="20DBDA21" w14:textId="5068D814" w:rsidR="005C30BD" w:rsidRDefault="005C30BD" w:rsidP="007D4D9B">
            <w:pPr>
              <w:widowControl w:val="0"/>
              <w:spacing w:after="0" w:line="360" w:lineRule="auto"/>
              <w:jc w:val="both"/>
              <w:rPr>
                <w:bCs/>
              </w:rPr>
            </w:pPr>
            <w:r>
              <w:rPr>
                <w:bCs/>
              </w:rPr>
              <w:t>6</w:t>
            </w:r>
          </w:p>
        </w:tc>
        <w:tc>
          <w:tcPr>
            <w:tcW w:w="2268" w:type="dxa"/>
            <w:tcBorders>
              <w:top w:val="single" w:sz="4" w:space="0" w:color="000000"/>
              <w:left w:val="single" w:sz="4" w:space="0" w:color="000000"/>
              <w:bottom w:val="single" w:sz="4" w:space="0" w:color="000000"/>
              <w:right w:val="single" w:sz="4" w:space="0" w:color="000000"/>
            </w:tcBorders>
          </w:tcPr>
          <w:p w14:paraId="2D4BE1E1" w14:textId="1DE326BB"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53254FED" w14:textId="196870B1" w:rsidR="005C30BD" w:rsidRDefault="00E9601A" w:rsidP="007D4D9B">
            <w:pPr>
              <w:widowControl w:val="0"/>
              <w:snapToGrid w:val="0"/>
              <w:spacing w:after="0" w:line="360" w:lineRule="auto"/>
              <w:jc w:val="both"/>
              <w:rPr>
                <w:bCs/>
              </w:rPr>
            </w:pPr>
            <w:r>
              <w:rPr>
                <w:bCs/>
              </w:rPr>
              <w:t>Т.Еник</w:t>
            </w:r>
          </w:p>
        </w:tc>
        <w:tc>
          <w:tcPr>
            <w:tcW w:w="1985" w:type="dxa"/>
            <w:tcBorders>
              <w:top w:val="single" w:sz="4" w:space="0" w:color="000000"/>
              <w:left w:val="single" w:sz="4" w:space="0" w:color="000000"/>
              <w:bottom w:val="single" w:sz="4" w:space="0" w:color="000000"/>
              <w:right w:val="single" w:sz="4" w:space="0" w:color="000000"/>
            </w:tcBorders>
          </w:tcPr>
          <w:p w14:paraId="5978131C" w14:textId="5BD745F2" w:rsidR="005C30BD" w:rsidRDefault="00BB333C"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6E81F51B" w14:textId="7F36CEB0" w:rsidR="005C30BD" w:rsidRDefault="00BB333C" w:rsidP="007D4D9B">
            <w:pPr>
              <w:widowControl w:val="0"/>
              <w:snapToGrid w:val="0"/>
              <w:spacing w:after="0" w:line="360" w:lineRule="auto"/>
              <w:jc w:val="both"/>
              <w:rPr>
                <w:bCs/>
              </w:rPr>
            </w:pPr>
            <w:r>
              <w:rPr>
                <w:bCs/>
              </w:rPr>
              <w:t>снс</w:t>
            </w:r>
          </w:p>
        </w:tc>
        <w:tc>
          <w:tcPr>
            <w:tcW w:w="1559" w:type="dxa"/>
            <w:tcBorders>
              <w:top w:val="single" w:sz="4" w:space="0" w:color="000000"/>
              <w:left w:val="single" w:sz="4" w:space="0" w:color="000000"/>
              <w:bottom w:val="single" w:sz="4" w:space="0" w:color="000000"/>
              <w:right w:val="single" w:sz="4" w:space="0" w:color="000000"/>
            </w:tcBorders>
          </w:tcPr>
          <w:p w14:paraId="0AA50825" w14:textId="19715292" w:rsidR="005C30BD" w:rsidRDefault="005C30BD" w:rsidP="007D4D9B">
            <w:pPr>
              <w:widowControl w:val="0"/>
              <w:snapToGrid w:val="0"/>
              <w:spacing w:after="0" w:line="360" w:lineRule="auto"/>
              <w:jc w:val="both"/>
              <w:rPr>
                <w:bCs/>
              </w:rPr>
            </w:pPr>
            <w:r>
              <w:rPr>
                <w:bCs/>
              </w:rPr>
              <w:t>0,3</w:t>
            </w:r>
          </w:p>
        </w:tc>
      </w:tr>
      <w:tr w:rsidR="005C30BD" w14:paraId="3B3BF79F" w14:textId="77777777" w:rsidTr="00285F90">
        <w:tc>
          <w:tcPr>
            <w:tcW w:w="704" w:type="dxa"/>
            <w:tcBorders>
              <w:top w:val="single" w:sz="4" w:space="0" w:color="000000"/>
              <w:left w:val="single" w:sz="4" w:space="0" w:color="000000"/>
              <w:bottom w:val="single" w:sz="4" w:space="0" w:color="000000"/>
              <w:right w:val="single" w:sz="4" w:space="0" w:color="000000"/>
            </w:tcBorders>
          </w:tcPr>
          <w:p w14:paraId="5FEFEF24" w14:textId="069760AA" w:rsidR="005C30BD" w:rsidRDefault="005C30BD" w:rsidP="007D4D9B">
            <w:pPr>
              <w:widowControl w:val="0"/>
              <w:spacing w:after="0" w:line="360" w:lineRule="auto"/>
              <w:jc w:val="both"/>
              <w:rPr>
                <w:bCs/>
              </w:rPr>
            </w:pPr>
            <w:r>
              <w:rPr>
                <w:bCs/>
              </w:rPr>
              <w:t>7</w:t>
            </w:r>
          </w:p>
        </w:tc>
        <w:tc>
          <w:tcPr>
            <w:tcW w:w="2268" w:type="dxa"/>
            <w:tcBorders>
              <w:top w:val="single" w:sz="4" w:space="0" w:color="000000"/>
              <w:left w:val="single" w:sz="4" w:space="0" w:color="000000"/>
              <w:bottom w:val="single" w:sz="4" w:space="0" w:color="000000"/>
              <w:right w:val="single" w:sz="4" w:space="0" w:color="000000"/>
            </w:tcBorders>
          </w:tcPr>
          <w:p w14:paraId="12B617C4" w14:textId="2E51A4DC"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6EBA6BF4" w14:textId="6BE322AF" w:rsidR="005C30BD" w:rsidRDefault="00E9601A" w:rsidP="007D4D9B">
            <w:pPr>
              <w:widowControl w:val="0"/>
              <w:snapToGrid w:val="0"/>
              <w:spacing w:after="0" w:line="360" w:lineRule="auto"/>
              <w:jc w:val="both"/>
              <w:rPr>
                <w:bCs/>
              </w:rPr>
            </w:pPr>
            <w:r>
              <w:rPr>
                <w:bCs/>
              </w:rPr>
              <w:t>К.Саламатин</w:t>
            </w:r>
          </w:p>
        </w:tc>
        <w:tc>
          <w:tcPr>
            <w:tcW w:w="1985" w:type="dxa"/>
            <w:tcBorders>
              <w:top w:val="single" w:sz="4" w:space="0" w:color="000000"/>
              <w:left w:val="single" w:sz="4" w:space="0" w:color="000000"/>
              <w:bottom w:val="single" w:sz="4" w:space="0" w:color="000000"/>
              <w:right w:val="single" w:sz="4" w:space="0" w:color="000000"/>
            </w:tcBorders>
          </w:tcPr>
          <w:p w14:paraId="00CC60DD" w14:textId="6CA333D9" w:rsidR="005C30BD" w:rsidRDefault="00BB333C"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3BAC9D15" w14:textId="5B2DEFDB" w:rsidR="005C30BD" w:rsidRDefault="00BB333C" w:rsidP="007D4D9B">
            <w:pPr>
              <w:widowControl w:val="0"/>
              <w:snapToGrid w:val="0"/>
              <w:spacing w:after="0" w:line="360" w:lineRule="auto"/>
              <w:jc w:val="both"/>
              <w:rPr>
                <w:bCs/>
              </w:rPr>
            </w:pPr>
            <w:r>
              <w:rPr>
                <w:bCs/>
              </w:rPr>
              <w:t>нс</w:t>
            </w:r>
          </w:p>
        </w:tc>
        <w:tc>
          <w:tcPr>
            <w:tcW w:w="1559" w:type="dxa"/>
            <w:tcBorders>
              <w:top w:val="single" w:sz="4" w:space="0" w:color="000000"/>
              <w:left w:val="single" w:sz="4" w:space="0" w:color="000000"/>
              <w:bottom w:val="single" w:sz="4" w:space="0" w:color="000000"/>
              <w:right w:val="single" w:sz="4" w:space="0" w:color="000000"/>
            </w:tcBorders>
          </w:tcPr>
          <w:p w14:paraId="6812FB34" w14:textId="4EF39962" w:rsidR="005C30BD" w:rsidRDefault="005C30BD" w:rsidP="007D4D9B">
            <w:pPr>
              <w:widowControl w:val="0"/>
              <w:snapToGrid w:val="0"/>
              <w:spacing w:after="0" w:line="360" w:lineRule="auto"/>
              <w:jc w:val="both"/>
              <w:rPr>
                <w:bCs/>
              </w:rPr>
            </w:pPr>
            <w:r>
              <w:rPr>
                <w:bCs/>
              </w:rPr>
              <w:t>0,9</w:t>
            </w:r>
          </w:p>
        </w:tc>
      </w:tr>
      <w:tr w:rsidR="005C30BD" w14:paraId="56062B3E" w14:textId="77777777" w:rsidTr="00285F90">
        <w:tc>
          <w:tcPr>
            <w:tcW w:w="704" w:type="dxa"/>
            <w:tcBorders>
              <w:top w:val="single" w:sz="4" w:space="0" w:color="000000"/>
              <w:left w:val="single" w:sz="4" w:space="0" w:color="000000"/>
              <w:bottom w:val="single" w:sz="4" w:space="0" w:color="000000"/>
              <w:right w:val="single" w:sz="4" w:space="0" w:color="000000"/>
            </w:tcBorders>
          </w:tcPr>
          <w:p w14:paraId="7673269B" w14:textId="45B5D4F8" w:rsidR="005C30BD" w:rsidRDefault="005C30BD" w:rsidP="007D4D9B">
            <w:pPr>
              <w:widowControl w:val="0"/>
              <w:spacing w:after="0" w:line="360" w:lineRule="auto"/>
              <w:jc w:val="both"/>
              <w:rPr>
                <w:bCs/>
              </w:rPr>
            </w:pPr>
            <w:r>
              <w:rPr>
                <w:bCs/>
              </w:rPr>
              <w:t>8</w:t>
            </w:r>
          </w:p>
        </w:tc>
        <w:tc>
          <w:tcPr>
            <w:tcW w:w="2268" w:type="dxa"/>
            <w:tcBorders>
              <w:top w:val="single" w:sz="4" w:space="0" w:color="000000"/>
              <w:left w:val="single" w:sz="4" w:space="0" w:color="000000"/>
              <w:bottom w:val="single" w:sz="4" w:space="0" w:color="000000"/>
              <w:right w:val="single" w:sz="4" w:space="0" w:color="000000"/>
            </w:tcBorders>
          </w:tcPr>
          <w:p w14:paraId="3A9CED50" w14:textId="0D2E45FF"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3148EA35" w14:textId="09AA0096" w:rsidR="005C30BD" w:rsidRDefault="00E9601A" w:rsidP="007D4D9B">
            <w:pPr>
              <w:widowControl w:val="0"/>
              <w:snapToGrid w:val="0"/>
              <w:spacing w:after="0" w:line="360" w:lineRule="auto"/>
              <w:jc w:val="both"/>
              <w:rPr>
                <w:bCs/>
              </w:rPr>
            </w:pPr>
            <w:r>
              <w:rPr>
                <w:bCs/>
              </w:rPr>
              <w:t>П.Волков</w:t>
            </w:r>
          </w:p>
        </w:tc>
        <w:tc>
          <w:tcPr>
            <w:tcW w:w="1985" w:type="dxa"/>
            <w:tcBorders>
              <w:top w:val="single" w:sz="4" w:space="0" w:color="000000"/>
              <w:left w:val="single" w:sz="4" w:space="0" w:color="000000"/>
              <w:bottom w:val="single" w:sz="4" w:space="0" w:color="000000"/>
              <w:right w:val="single" w:sz="4" w:space="0" w:color="000000"/>
            </w:tcBorders>
          </w:tcPr>
          <w:p w14:paraId="554DCC6B" w14:textId="4C08EAFE" w:rsidR="005C30BD" w:rsidRDefault="00BB333C"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24A8048E" w14:textId="148A55DE" w:rsidR="005C30BD" w:rsidRDefault="00BB333C" w:rsidP="007D4D9B">
            <w:pPr>
              <w:widowControl w:val="0"/>
              <w:snapToGrid w:val="0"/>
              <w:spacing w:after="0" w:line="360" w:lineRule="auto"/>
              <w:jc w:val="both"/>
              <w:rPr>
                <w:bCs/>
              </w:rPr>
            </w:pPr>
            <w:r>
              <w:rPr>
                <w:bCs/>
              </w:rPr>
              <w:t>нс</w:t>
            </w:r>
          </w:p>
        </w:tc>
        <w:tc>
          <w:tcPr>
            <w:tcW w:w="1559" w:type="dxa"/>
            <w:tcBorders>
              <w:top w:val="single" w:sz="4" w:space="0" w:color="000000"/>
              <w:left w:val="single" w:sz="4" w:space="0" w:color="000000"/>
              <w:bottom w:val="single" w:sz="4" w:space="0" w:color="000000"/>
              <w:right w:val="single" w:sz="4" w:space="0" w:color="000000"/>
            </w:tcBorders>
          </w:tcPr>
          <w:p w14:paraId="5CC393B3" w14:textId="3E2F891E" w:rsidR="005C30BD" w:rsidRDefault="005C30BD" w:rsidP="007D4D9B">
            <w:pPr>
              <w:widowControl w:val="0"/>
              <w:snapToGrid w:val="0"/>
              <w:spacing w:after="0" w:line="360" w:lineRule="auto"/>
              <w:jc w:val="both"/>
              <w:rPr>
                <w:bCs/>
              </w:rPr>
            </w:pPr>
            <w:r>
              <w:rPr>
                <w:bCs/>
              </w:rPr>
              <w:t>0,5</w:t>
            </w:r>
          </w:p>
        </w:tc>
      </w:tr>
      <w:tr w:rsidR="005C30BD" w14:paraId="2F2F2B35" w14:textId="77777777" w:rsidTr="00285F90">
        <w:tc>
          <w:tcPr>
            <w:tcW w:w="704" w:type="dxa"/>
            <w:tcBorders>
              <w:top w:val="single" w:sz="4" w:space="0" w:color="000000"/>
              <w:left w:val="single" w:sz="4" w:space="0" w:color="000000"/>
              <w:bottom w:val="single" w:sz="4" w:space="0" w:color="000000"/>
              <w:right w:val="single" w:sz="4" w:space="0" w:color="000000"/>
            </w:tcBorders>
          </w:tcPr>
          <w:p w14:paraId="40CD24BF" w14:textId="3F994FCB" w:rsidR="005C30BD" w:rsidRDefault="005C30BD" w:rsidP="007D4D9B">
            <w:pPr>
              <w:widowControl w:val="0"/>
              <w:spacing w:after="0" w:line="360" w:lineRule="auto"/>
              <w:jc w:val="both"/>
              <w:rPr>
                <w:bCs/>
              </w:rPr>
            </w:pPr>
            <w:r>
              <w:rPr>
                <w:bCs/>
              </w:rPr>
              <w:t>9</w:t>
            </w:r>
          </w:p>
        </w:tc>
        <w:tc>
          <w:tcPr>
            <w:tcW w:w="2268" w:type="dxa"/>
            <w:tcBorders>
              <w:top w:val="single" w:sz="4" w:space="0" w:color="000000"/>
              <w:left w:val="single" w:sz="4" w:space="0" w:color="000000"/>
              <w:bottom w:val="single" w:sz="4" w:space="0" w:color="000000"/>
              <w:right w:val="single" w:sz="4" w:space="0" w:color="000000"/>
            </w:tcBorders>
          </w:tcPr>
          <w:p w14:paraId="19079B3D" w14:textId="433FF259"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53DB438F" w14:textId="46134C6F" w:rsidR="005C30BD" w:rsidRDefault="00E9601A" w:rsidP="007D4D9B">
            <w:pPr>
              <w:widowControl w:val="0"/>
              <w:snapToGrid w:val="0"/>
              <w:spacing w:after="0" w:line="360" w:lineRule="auto"/>
              <w:jc w:val="both"/>
              <w:rPr>
                <w:bCs/>
              </w:rPr>
            </w:pPr>
            <w:r>
              <w:rPr>
                <w:bCs/>
              </w:rPr>
              <w:t>С.Герценбергер</w:t>
            </w:r>
          </w:p>
        </w:tc>
        <w:tc>
          <w:tcPr>
            <w:tcW w:w="1985" w:type="dxa"/>
            <w:tcBorders>
              <w:top w:val="single" w:sz="4" w:space="0" w:color="000000"/>
              <w:left w:val="single" w:sz="4" w:space="0" w:color="000000"/>
              <w:bottom w:val="single" w:sz="4" w:space="0" w:color="000000"/>
              <w:right w:val="single" w:sz="4" w:space="0" w:color="000000"/>
            </w:tcBorders>
          </w:tcPr>
          <w:p w14:paraId="1DBB9AF8" w14:textId="0D2BE021" w:rsidR="005C30BD" w:rsidRDefault="00BB333C"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4134E3A7" w14:textId="242434F8" w:rsidR="005C30BD" w:rsidRDefault="00BB333C" w:rsidP="00BB333C">
            <w:pPr>
              <w:widowControl w:val="0"/>
              <w:snapToGrid w:val="0"/>
              <w:spacing w:after="0" w:line="360" w:lineRule="auto"/>
              <w:jc w:val="both"/>
              <w:rPr>
                <w:bCs/>
              </w:rPr>
            </w:pPr>
            <w:r>
              <w:rPr>
                <w:bCs/>
              </w:rPr>
              <w:t>мнс</w:t>
            </w:r>
          </w:p>
        </w:tc>
        <w:tc>
          <w:tcPr>
            <w:tcW w:w="1559" w:type="dxa"/>
            <w:tcBorders>
              <w:top w:val="single" w:sz="4" w:space="0" w:color="000000"/>
              <w:left w:val="single" w:sz="4" w:space="0" w:color="000000"/>
              <w:bottom w:val="single" w:sz="4" w:space="0" w:color="000000"/>
              <w:right w:val="single" w:sz="4" w:space="0" w:color="000000"/>
            </w:tcBorders>
          </w:tcPr>
          <w:p w14:paraId="250E430E" w14:textId="34F6C4CA" w:rsidR="005C30BD" w:rsidRDefault="005C30BD" w:rsidP="007D4D9B">
            <w:pPr>
              <w:widowControl w:val="0"/>
              <w:snapToGrid w:val="0"/>
              <w:spacing w:after="0" w:line="360" w:lineRule="auto"/>
              <w:jc w:val="both"/>
              <w:rPr>
                <w:bCs/>
              </w:rPr>
            </w:pPr>
            <w:r>
              <w:rPr>
                <w:bCs/>
              </w:rPr>
              <w:t>0,5</w:t>
            </w:r>
          </w:p>
        </w:tc>
      </w:tr>
      <w:tr w:rsidR="005C30BD" w14:paraId="7ED291CB" w14:textId="77777777" w:rsidTr="00285F90">
        <w:tc>
          <w:tcPr>
            <w:tcW w:w="704" w:type="dxa"/>
            <w:tcBorders>
              <w:top w:val="single" w:sz="4" w:space="0" w:color="000000"/>
              <w:left w:val="single" w:sz="4" w:space="0" w:color="000000"/>
              <w:bottom w:val="single" w:sz="4" w:space="0" w:color="000000"/>
              <w:right w:val="single" w:sz="4" w:space="0" w:color="000000"/>
            </w:tcBorders>
          </w:tcPr>
          <w:p w14:paraId="29209B26" w14:textId="6F3019C5" w:rsidR="005C30BD" w:rsidRDefault="005C30BD" w:rsidP="007D4D9B">
            <w:pPr>
              <w:widowControl w:val="0"/>
              <w:spacing w:after="0" w:line="360" w:lineRule="auto"/>
              <w:jc w:val="both"/>
              <w:rPr>
                <w:bCs/>
              </w:rPr>
            </w:pPr>
            <w:r>
              <w:rPr>
                <w:bCs/>
              </w:rPr>
              <w:t>10</w:t>
            </w:r>
          </w:p>
        </w:tc>
        <w:tc>
          <w:tcPr>
            <w:tcW w:w="2268" w:type="dxa"/>
            <w:tcBorders>
              <w:top w:val="single" w:sz="4" w:space="0" w:color="000000"/>
              <w:left w:val="single" w:sz="4" w:space="0" w:color="000000"/>
              <w:bottom w:val="single" w:sz="4" w:space="0" w:color="000000"/>
              <w:right w:val="single" w:sz="4" w:space="0" w:color="000000"/>
            </w:tcBorders>
          </w:tcPr>
          <w:p w14:paraId="62ECD09A" w14:textId="07410858"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320B8EF2" w14:textId="4B6B8C56" w:rsidR="005C30BD" w:rsidRDefault="00E9601A" w:rsidP="007D4D9B">
            <w:pPr>
              <w:widowControl w:val="0"/>
              <w:snapToGrid w:val="0"/>
              <w:spacing w:after="0" w:line="360" w:lineRule="auto"/>
              <w:jc w:val="both"/>
              <w:rPr>
                <w:bCs/>
              </w:rPr>
            </w:pPr>
            <w:r>
              <w:rPr>
                <w:bCs/>
              </w:rPr>
              <w:t>А.Иванов</w:t>
            </w:r>
          </w:p>
        </w:tc>
        <w:tc>
          <w:tcPr>
            <w:tcW w:w="1985" w:type="dxa"/>
            <w:tcBorders>
              <w:top w:val="single" w:sz="4" w:space="0" w:color="000000"/>
              <w:left w:val="single" w:sz="4" w:space="0" w:color="000000"/>
              <w:bottom w:val="single" w:sz="4" w:space="0" w:color="000000"/>
              <w:right w:val="single" w:sz="4" w:space="0" w:color="000000"/>
            </w:tcBorders>
          </w:tcPr>
          <w:p w14:paraId="00779C14" w14:textId="6741FAE6" w:rsidR="005C30BD" w:rsidRDefault="00BB333C"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07AB6DA8" w14:textId="4CE12D0D" w:rsidR="005C30BD" w:rsidRDefault="00BB333C" w:rsidP="007D4D9B">
            <w:pPr>
              <w:widowControl w:val="0"/>
              <w:snapToGrid w:val="0"/>
              <w:spacing w:after="0" w:line="360" w:lineRule="auto"/>
              <w:jc w:val="both"/>
              <w:rPr>
                <w:bCs/>
              </w:rPr>
            </w:pPr>
            <w:r>
              <w:rPr>
                <w:bCs/>
              </w:rPr>
              <w:t>нс</w:t>
            </w:r>
          </w:p>
        </w:tc>
        <w:tc>
          <w:tcPr>
            <w:tcW w:w="1559" w:type="dxa"/>
            <w:tcBorders>
              <w:top w:val="single" w:sz="4" w:space="0" w:color="000000"/>
              <w:left w:val="single" w:sz="4" w:space="0" w:color="000000"/>
              <w:bottom w:val="single" w:sz="4" w:space="0" w:color="000000"/>
              <w:right w:val="single" w:sz="4" w:space="0" w:color="000000"/>
            </w:tcBorders>
          </w:tcPr>
          <w:p w14:paraId="569A76F6" w14:textId="745260E1" w:rsidR="005C30BD" w:rsidRDefault="005C30BD" w:rsidP="007D4D9B">
            <w:pPr>
              <w:widowControl w:val="0"/>
              <w:snapToGrid w:val="0"/>
              <w:spacing w:after="0" w:line="360" w:lineRule="auto"/>
              <w:jc w:val="both"/>
              <w:rPr>
                <w:bCs/>
              </w:rPr>
            </w:pPr>
            <w:r>
              <w:rPr>
                <w:bCs/>
              </w:rPr>
              <w:t>0,3</w:t>
            </w:r>
          </w:p>
        </w:tc>
      </w:tr>
      <w:tr w:rsidR="005C30BD" w14:paraId="7519BA38" w14:textId="77777777" w:rsidTr="00285F90">
        <w:tc>
          <w:tcPr>
            <w:tcW w:w="704" w:type="dxa"/>
            <w:tcBorders>
              <w:top w:val="single" w:sz="4" w:space="0" w:color="000000"/>
              <w:left w:val="single" w:sz="4" w:space="0" w:color="000000"/>
              <w:bottom w:val="single" w:sz="4" w:space="0" w:color="000000"/>
              <w:right w:val="single" w:sz="4" w:space="0" w:color="000000"/>
            </w:tcBorders>
          </w:tcPr>
          <w:p w14:paraId="0558CE7A" w14:textId="7709EB87" w:rsidR="005C30BD" w:rsidRDefault="005C30BD" w:rsidP="007D4D9B">
            <w:pPr>
              <w:widowControl w:val="0"/>
              <w:spacing w:after="0" w:line="360" w:lineRule="auto"/>
              <w:jc w:val="both"/>
              <w:rPr>
                <w:bCs/>
              </w:rPr>
            </w:pPr>
            <w:r>
              <w:rPr>
                <w:bCs/>
              </w:rPr>
              <w:t>11</w:t>
            </w:r>
          </w:p>
        </w:tc>
        <w:tc>
          <w:tcPr>
            <w:tcW w:w="2268" w:type="dxa"/>
            <w:tcBorders>
              <w:top w:val="single" w:sz="4" w:space="0" w:color="000000"/>
              <w:left w:val="single" w:sz="4" w:space="0" w:color="000000"/>
              <w:bottom w:val="single" w:sz="4" w:space="0" w:color="000000"/>
              <w:right w:val="single" w:sz="4" w:space="0" w:color="000000"/>
            </w:tcBorders>
          </w:tcPr>
          <w:p w14:paraId="3AF5C0DD" w14:textId="64E9BA6F"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00F4AE03" w14:textId="59C2AF97" w:rsidR="005C30BD" w:rsidRDefault="00E9601A" w:rsidP="007D4D9B">
            <w:pPr>
              <w:widowControl w:val="0"/>
              <w:snapToGrid w:val="0"/>
              <w:spacing w:after="0" w:line="360" w:lineRule="auto"/>
              <w:jc w:val="both"/>
              <w:rPr>
                <w:bCs/>
              </w:rPr>
            </w:pPr>
            <w:r>
              <w:rPr>
                <w:bCs/>
              </w:rPr>
              <w:t>А.Жевлаков</w:t>
            </w:r>
          </w:p>
        </w:tc>
        <w:tc>
          <w:tcPr>
            <w:tcW w:w="1985" w:type="dxa"/>
            <w:tcBorders>
              <w:top w:val="single" w:sz="4" w:space="0" w:color="000000"/>
              <w:left w:val="single" w:sz="4" w:space="0" w:color="000000"/>
              <w:bottom w:val="single" w:sz="4" w:space="0" w:color="000000"/>
              <w:right w:val="single" w:sz="4" w:space="0" w:color="000000"/>
            </w:tcBorders>
          </w:tcPr>
          <w:p w14:paraId="45C466C1" w14:textId="7E3AB2F7" w:rsidR="005C30BD" w:rsidRDefault="005C30BD" w:rsidP="007D4D9B">
            <w:pPr>
              <w:widowControl w:val="0"/>
              <w:snapToGrid w:val="0"/>
              <w:spacing w:after="0" w:line="360" w:lineRule="auto"/>
              <w:jc w:val="both"/>
              <w:rPr>
                <w:bCs/>
              </w:rPr>
            </w:pPr>
            <w:r>
              <w:rPr>
                <w:bCs/>
              </w:rPr>
              <w:t>ЛТФ</w:t>
            </w:r>
          </w:p>
        </w:tc>
        <w:tc>
          <w:tcPr>
            <w:tcW w:w="1559" w:type="dxa"/>
            <w:tcBorders>
              <w:top w:val="single" w:sz="4" w:space="0" w:color="000000"/>
              <w:left w:val="single" w:sz="4" w:space="0" w:color="000000"/>
              <w:bottom w:val="single" w:sz="4" w:space="0" w:color="000000"/>
              <w:right w:val="single" w:sz="4" w:space="0" w:color="000000"/>
            </w:tcBorders>
          </w:tcPr>
          <w:p w14:paraId="1AA6E6C3" w14:textId="50F509CB" w:rsidR="005C30BD" w:rsidRDefault="00BB333C" w:rsidP="007D4D9B">
            <w:pPr>
              <w:widowControl w:val="0"/>
              <w:snapToGrid w:val="0"/>
              <w:spacing w:after="0" w:line="360" w:lineRule="auto"/>
              <w:jc w:val="both"/>
              <w:rPr>
                <w:bCs/>
              </w:rPr>
            </w:pPr>
            <w:r>
              <w:rPr>
                <w:bCs/>
              </w:rPr>
              <w:t>снс</w:t>
            </w:r>
          </w:p>
        </w:tc>
        <w:tc>
          <w:tcPr>
            <w:tcW w:w="1559" w:type="dxa"/>
            <w:tcBorders>
              <w:top w:val="single" w:sz="4" w:space="0" w:color="000000"/>
              <w:left w:val="single" w:sz="4" w:space="0" w:color="000000"/>
              <w:bottom w:val="single" w:sz="4" w:space="0" w:color="000000"/>
              <w:right w:val="single" w:sz="4" w:space="0" w:color="000000"/>
            </w:tcBorders>
          </w:tcPr>
          <w:p w14:paraId="0FEF9452" w14:textId="725FE991" w:rsidR="005C30BD" w:rsidRDefault="005C30BD" w:rsidP="007D4D9B">
            <w:pPr>
              <w:widowControl w:val="0"/>
              <w:snapToGrid w:val="0"/>
              <w:spacing w:after="0" w:line="360" w:lineRule="auto"/>
              <w:jc w:val="both"/>
              <w:rPr>
                <w:bCs/>
              </w:rPr>
            </w:pPr>
            <w:r>
              <w:rPr>
                <w:bCs/>
              </w:rPr>
              <w:t>0,4</w:t>
            </w:r>
          </w:p>
        </w:tc>
      </w:tr>
      <w:tr w:rsidR="005C30BD" w14:paraId="5777F333" w14:textId="77777777" w:rsidTr="00285F90">
        <w:tc>
          <w:tcPr>
            <w:tcW w:w="704" w:type="dxa"/>
            <w:tcBorders>
              <w:top w:val="single" w:sz="4" w:space="0" w:color="000000"/>
              <w:left w:val="single" w:sz="4" w:space="0" w:color="000000"/>
              <w:bottom w:val="single" w:sz="4" w:space="0" w:color="000000"/>
              <w:right w:val="single" w:sz="4" w:space="0" w:color="000000"/>
            </w:tcBorders>
          </w:tcPr>
          <w:p w14:paraId="088D7155" w14:textId="2FB9BE79" w:rsidR="005C30BD" w:rsidRDefault="005C30BD" w:rsidP="007D4D9B">
            <w:pPr>
              <w:widowControl w:val="0"/>
              <w:spacing w:after="0" w:line="360" w:lineRule="auto"/>
              <w:jc w:val="both"/>
              <w:rPr>
                <w:bCs/>
              </w:rPr>
            </w:pPr>
            <w:r>
              <w:rPr>
                <w:bCs/>
              </w:rPr>
              <w:t>12</w:t>
            </w:r>
          </w:p>
        </w:tc>
        <w:tc>
          <w:tcPr>
            <w:tcW w:w="2268" w:type="dxa"/>
            <w:tcBorders>
              <w:top w:val="single" w:sz="4" w:space="0" w:color="000000"/>
              <w:left w:val="single" w:sz="4" w:space="0" w:color="000000"/>
              <w:bottom w:val="single" w:sz="4" w:space="0" w:color="000000"/>
              <w:right w:val="single" w:sz="4" w:space="0" w:color="000000"/>
            </w:tcBorders>
          </w:tcPr>
          <w:p w14:paraId="35418167" w14:textId="75A22371"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2D0E16C0" w14:textId="02042E07" w:rsidR="005C30BD" w:rsidRDefault="00E9601A" w:rsidP="007D4D9B">
            <w:pPr>
              <w:widowControl w:val="0"/>
              <w:snapToGrid w:val="0"/>
              <w:spacing w:after="0" w:line="360" w:lineRule="auto"/>
              <w:jc w:val="both"/>
              <w:rPr>
                <w:bCs/>
              </w:rPr>
            </w:pPr>
            <w:r>
              <w:rPr>
                <w:bCs/>
              </w:rPr>
              <w:t>В.Фролов</w:t>
            </w:r>
          </w:p>
        </w:tc>
        <w:tc>
          <w:tcPr>
            <w:tcW w:w="1985" w:type="dxa"/>
            <w:tcBorders>
              <w:top w:val="single" w:sz="4" w:space="0" w:color="000000"/>
              <w:left w:val="single" w:sz="4" w:space="0" w:color="000000"/>
              <w:bottom w:val="single" w:sz="4" w:space="0" w:color="000000"/>
              <w:right w:val="single" w:sz="4" w:space="0" w:color="000000"/>
            </w:tcBorders>
          </w:tcPr>
          <w:p w14:paraId="108B7E6C" w14:textId="41AF8EAD" w:rsidR="005C30BD" w:rsidRDefault="005C30BD" w:rsidP="007D4D9B">
            <w:pPr>
              <w:widowControl w:val="0"/>
              <w:snapToGrid w:val="0"/>
              <w:spacing w:after="0" w:line="360" w:lineRule="auto"/>
              <w:jc w:val="both"/>
              <w:rPr>
                <w:bCs/>
              </w:rPr>
            </w:pPr>
            <w:r>
              <w:rPr>
                <w:bCs/>
              </w:rPr>
              <w:t>ЛЯР</w:t>
            </w:r>
          </w:p>
        </w:tc>
        <w:tc>
          <w:tcPr>
            <w:tcW w:w="1559" w:type="dxa"/>
            <w:tcBorders>
              <w:top w:val="single" w:sz="4" w:space="0" w:color="000000"/>
              <w:left w:val="single" w:sz="4" w:space="0" w:color="000000"/>
              <w:bottom w:val="single" w:sz="4" w:space="0" w:color="000000"/>
              <w:right w:val="single" w:sz="4" w:space="0" w:color="000000"/>
            </w:tcBorders>
          </w:tcPr>
          <w:p w14:paraId="527DB153" w14:textId="15506C19" w:rsidR="005C30BD" w:rsidRPr="00E9601A" w:rsidRDefault="00BB333C" w:rsidP="007D4D9B">
            <w:pPr>
              <w:widowControl w:val="0"/>
              <w:snapToGrid w:val="0"/>
              <w:spacing w:after="0" w:line="360" w:lineRule="auto"/>
              <w:jc w:val="both"/>
              <w:rPr>
                <w:bCs/>
              </w:rPr>
            </w:pPr>
            <w:r>
              <w:rPr>
                <w:bCs/>
              </w:rPr>
              <w:t>нс</w:t>
            </w:r>
          </w:p>
        </w:tc>
        <w:tc>
          <w:tcPr>
            <w:tcW w:w="1559" w:type="dxa"/>
            <w:tcBorders>
              <w:top w:val="single" w:sz="4" w:space="0" w:color="000000"/>
              <w:left w:val="single" w:sz="4" w:space="0" w:color="000000"/>
              <w:bottom w:val="single" w:sz="4" w:space="0" w:color="000000"/>
              <w:right w:val="single" w:sz="4" w:space="0" w:color="000000"/>
            </w:tcBorders>
          </w:tcPr>
          <w:p w14:paraId="3B08B0EB" w14:textId="786CA9A2" w:rsidR="005C30BD" w:rsidRDefault="005C30BD" w:rsidP="007D4D9B">
            <w:pPr>
              <w:widowControl w:val="0"/>
              <w:snapToGrid w:val="0"/>
              <w:spacing w:after="0" w:line="360" w:lineRule="auto"/>
              <w:jc w:val="both"/>
              <w:rPr>
                <w:bCs/>
              </w:rPr>
            </w:pPr>
            <w:r>
              <w:rPr>
                <w:bCs/>
              </w:rPr>
              <w:t>0,2</w:t>
            </w:r>
          </w:p>
        </w:tc>
      </w:tr>
      <w:tr w:rsidR="005C30BD" w14:paraId="2EA69E0B" w14:textId="77777777" w:rsidTr="00285F90">
        <w:tc>
          <w:tcPr>
            <w:tcW w:w="704" w:type="dxa"/>
            <w:tcBorders>
              <w:top w:val="single" w:sz="4" w:space="0" w:color="000000"/>
              <w:left w:val="single" w:sz="4" w:space="0" w:color="000000"/>
              <w:bottom w:val="single" w:sz="4" w:space="0" w:color="000000"/>
              <w:right w:val="single" w:sz="4" w:space="0" w:color="000000"/>
            </w:tcBorders>
          </w:tcPr>
          <w:p w14:paraId="6FC1B77C" w14:textId="4909E0D1" w:rsidR="005C30BD" w:rsidRDefault="005C30BD" w:rsidP="007D4D9B">
            <w:pPr>
              <w:widowControl w:val="0"/>
              <w:spacing w:after="0" w:line="360" w:lineRule="auto"/>
              <w:jc w:val="both"/>
              <w:rPr>
                <w:bCs/>
              </w:rPr>
            </w:pPr>
            <w:r>
              <w:rPr>
                <w:bCs/>
              </w:rPr>
              <w:t>13</w:t>
            </w:r>
          </w:p>
        </w:tc>
        <w:tc>
          <w:tcPr>
            <w:tcW w:w="2268" w:type="dxa"/>
            <w:tcBorders>
              <w:top w:val="single" w:sz="4" w:space="0" w:color="000000"/>
              <w:left w:val="single" w:sz="4" w:space="0" w:color="000000"/>
              <w:bottom w:val="single" w:sz="4" w:space="0" w:color="000000"/>
              <w:right w:val="single" w:sz="4" w:space="0" w:color="000000"/>
            </w:tcBorders>
          </w:tcPr>
          <w:p w14:paraId="75A8FCC4" w14:textId="6960C3B8" w:rsidR="005C30BD" w:rsidRDefault="005C30BD" w:rsidP="007D4D9B">
            <w:pPr>
              <w:widowControl w:val="0"/>
              <w:spacing w:after="0" w:line="360" w:lineRule="auto"/>
              <w:jc w:val="both"/>
              <w:rPr>
                <w:bCs/>
              </w:rPr>
            </w:pPr>
            <w:r>
              <w:rPr>
                <w:bCs/>
              </w:rPr>
              <w:t>Инженер</w:t>
            </w:r>
          </w:p>
        </w:tc>
        <w:tc>
          <w:tcPr>
            <w:tcW w:w="1701" w:type="dxa"/>
            <w:tcBorders>
              <w:top w:val="single" w:sz="4" w:space="0" w:color="000000"/>
              <w:left w:val="single" w:sz="4" w:space="0" w:color="000000"/>
              <w:bottom w:val="single" w:sz="4" w:space="0" w:color="000000"/>
            </w:tcBorders>
          </w:tcPr>
          <w:p w14:paraId="6EF5DA9E" w14:textId="49854939" w:rsidR="005C30BD" w:rsidRDefault="005C30BD" w:rsidP="007D4D9B">
            <w:pPr>
              <w:widowControl w:val="0"/>
              <w:snapToGrid w:val="0"/>
              <w:spacing w:after="0" w:line="360" w:lineRule="auto"/>
              <w:jc w:val="both"/>
              <w:rPr>
                <w:bCs/>
              </w:rPr>
            </w:pPr>
            <w:r>
              <w:rPr>
                <w:bCs/>
              </w:rPr>
              <w:t>Ismail Kambar</w:t>
            </w:r>
          </w:p>
        </w:tc>
        <w:tc>
          <w:tcPr>
            <w:tcW w:w="1985" w:type="dxa"/>
            <w:tcBorders>
              <w:top w:val="single" w:sz="4" w:space="0" w:color="000000"/>
              <w:left w:val="single" w:sz="4" w:space="0" w:color="000000"/>
              <w:bottom w:val="single" w:sz="4" w:space="0" w:color="000000"/>
              <w:right w:val="single" w:sz="4" w:space="0" w:color="000000"/>
            </w:tcBorders>
          </w:tcPr>
          <w:p w14:paraId="68D0E37F" w14:textId="586AB356" w:rsidR="005C30BD" w:rsidRDefault="005C30BD"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30B461F8" w14:textId="255845E1" w:rsidR="005C30BD" w:rsidRDefault="00BB333C" w:rsidP="007D4D9B">
            <w:pPr>
              <w:widowControl w:val="0"/>
              <w:snapToGrid w:val="0"/>
              <w:spacing w:after="0" w:line="360" w:lineRule="auto"/>
              <w:jc w:val="both"/>
              <w:rPr>
                <w:bCs/>
              </w:rPr>
            </w:pPr>
            <w:r>
              <w:rPr>
                <w:bCs/>
              </w:rPr>
              <w:t>инженер</w:t>
            </w:r>
          </w:p>
        </w:tc>
        <w:tc>
          <w:tcPr>
            <w:tcW w:w="1559" w:type="dxa"/>
            <w:tcBorders>
              <w:top w:val="single" w:sz="4" w:space="0" w:color="000000"/>
              <w:left w:val="single" w:sz="4" w:space="0" w:color="000000"/>
              <w:bottom w:val="single" w:sz="4" w:space="0" w:color="000000"/>
              <w:right w:val="single" w:sz="4" w:space="0" w:color="000000"/>
            </w:tcBorders>
          </w:tcPr>
          <w:p w14:paraId="131F30FA" w14:textId="5AFF6164" w:rsidR="005C30BD" w:rsidRDefault="005C30BD" w:rsidP="007D4D9B">
            <w:pPr>
              <w:widowControl w:val="0"/>
              <w:snapToGrid w:val="0"/>
              <w:spacing w:after="0" w:line="360" w:lineRule="auto"/>
              <w:jc w:val="both"/>
              <w:rPr>
                <w:bCs/>
              </w:rPr>
            </w:pPr>
            <w:r>
              <w:rPr>
                <w:bCs/>
              </w:rPr>
              <w:t>0,5</w:t>
            </w:r>
          </w:p>
        </w:tc>
      </w:tr>
      <w:tr w:rsidR="005C30BD" w14:paraId="25E980A8" w14:textId="77777777" w:rsidTr="00285F90">
        <w:tc>
          <w:tcPr>
            <w:tcW w:w="704" w:type="dxa"/>
            <w:tcBorders>
              <w:top w:val="single" w:sz="4" w:space="0" w:color="000000"/>
              <w:left w:val="single" w:sz="4" w:space="0" w:color="000000"/>
              <w:bottom w:val="single" w:sz="4" w:space="0" w:color="000000"/>
              <w:right w:val="single" w:sz="4" w:space="0" w:color="000000"/>
            </w:tcBorders>
          </w:tcPr>
          <w:p w14:paraId="1B21107F" w14:textId="09F96EDC" w:rsidR="005C30BD" w:rsidRDefault="005C30BD" w:rsidP="007D4D9B">
            <w:pPr>
              <w:widowControl w:val="0"/>
              <w:spacing w:after="0" w:line="360" w:lineRule="auto"/>
              <w:jc w:val="both"/>
              <w:rPr>
                <w:bCs/>
              </w:rPr>
            </w:pPr>
            <w:r>
              <w:rPr>
                <w:bCs/>
              </w:rPr>
              <w:t>14</w:t>
            </w:r>
          </w:p>
        </w:tc>
        <w:tc>
          <w:tcPr>
            <w:tcW w:w="2268" w:type="dxa"/>
            <w:tcBorders>
              <w:top w:val="single" w:sz="4" w:space="0" w:color="000000"/>
              <w:left w:val="single" w:sz="4" w:space="0" w:color="000000"/>
              <w:bottom w:val="single" w:sz="4" w:space="0" w:color="000000"/>
              <w:right w:val="single" w:sz="4" w:space="0" w:color="000000"/>
            </w:tcBorders>
          </w:tcPr>
          <w:p w14:paraId="5E829F64" w14:textId="404164F4" w:rsidR="005C30BD" w:rsidRDefault="005C30BD" w:rsidP="007D4D9B">
            <w:pPr>
              <w:widowControl w:val="0"/>
              <w:spacing w:after="0" w:line="360" w:lineRule="auto"/>
              <w:jc w:val="both"/>
              <w:rPr>
                <w:bCs/>
              </w:rPr>
            </w:pPr>
            <w:r>
              <w:rPr>
                <w:bCs/>
              </w:rPr>
              <w:t>инженер</w:t>
            </w:r>
          </w:p>
        </w:tc>
        <w:tc>
          <w:tcPr>
            <w:tcW w:w="1701" w:type="dxa"/>
            <w:tcBorders>
              <w:top w:val="single" w:sz="4" w:space="0" w:color="000000"/>
              <w:left w:val="single" w:sz="4" w:space="0" w:color="000000"/>
              <w:bottom w:val="single" w:sz="4" w:space="0" w:color="000000"/>
            </w:tcBorders>
          </w:tcPr>
          <w:p w14:paraId="5429B590" w14:textId="78401EAD" w:rsidR="005C30BD" w:rsidRDefault="00E9601A" w:rsidP="007D4D9B">
            <w:pPr>
              <w:widowControl w:val="0"/>
              <w:snapToGrid w:val="0"/>
              <w:spacing w:after="0" w:line="360" w:lineRule="auto"/>
              <w:jc w:val="both"/>
              <w:rPr>
                <w:bCs/>
              </w:rPr>
            </w:pPr>
            <w:r>
              <w:rPr>
                <w:bCs/>
              </w:rPr>
              <w:t>Э.Касьянова</w:t>
            </w:r>
          </w:p>
        </w:tc>
        <w:tc>
          <w:tcPr>
            <w:tcW w:w="1985" w:type="dxa"/>
            <w:tcBorders>
              <w:top w:val="single" w:sz="4" w:space="0" w:color="000000"/>
              <w:left w:val="single" w:sz="4" w:space="0" w:color="000000"/>
              <w:bottom w:val="single" w:sz="4" w:space="0" w:color="000000"/>
              <w:right w:val="single" w:sz="4" w:space="0" w:color="000000"/>
            </w:tcBorders>
          </w:tcPr>
          <w:p w14:paraId="5F274747" w14:textId="792E7464" w:rsidR="005C30BD" w:rsidRDefault="005C30BD"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00E65333" w14:textId="467D91B8" w:rsidR="005C30BD" w:rsidRDefault="00BB333C" w:rsidP="007D4D9B">
            <w:pPr>
              <w:widowControl w:val="0"/>
              <w:snapToGrid w:val="0"/>
              <w:spacing w:after="0" w:line="360" w:lineRule="auto"/>
              <w:jc w:val="both"/>
              <w:rPr>
                <w:bCs/>
              </w:rPr>
            </w:pPr>
            <w:r>
              <w:rPr>
                <w:bCs/>
              </w:rPr>
              <w:t>инженер</w:t>
            </w:r>
          </w:p>
        </w:tc>
        <w:tc>
          <w:tcPr>
            <w:tcW w:w="1559" w:type="dxa"/>
            <w:tcBorders>
              <w:top w:val="single" w:sz="4" w:space="0" w:color="000000"/>
              <w:left w:val="single" w:sz="4" w:space="0" w:color="000000"/>
              <w:bottom w:val="single" w:sz="4" w:space="0" w:color="000000"/>
              <w:right w:val="single" w:sz="4" w:space="0" w:color="000000"/>
            </w:tcBorders>
          </w:tcPr>
          <w:p w14:paraId="1F128E4A" w14:textId="361806E3" w:rsidR="005C30BD" w:rsidRDefault="005C30BD" w:rsidP="007D4D9B">
            <w:pPr>
              <w:widowControl w:val="0"/>
              <w:snapToGrid w:val="0"/>
              <w:spacing w:after="0" w:line="360" w:lineRule="auto"/>
              <w:jc w:val="both"/>
              <w:rPr>
                <w:bCs/>
              </w:rPr>
            </w:pPr>
            <w:r>
              <w:rPr>
                <w:bCs/>
              </w:rPr>
              <w:t>1,0</w:t>
            </w:r>
          </w:p>
        </w:tc>
      </w:tr>
      <w:tr w:rsidR="005C30BD" w14:paraId="0219AC7A" w14:textId="77777777" w:rsidTr="00285F90">
        <w:tc>
          <w:tcPr>
            <w:tcW w:w="704" w:type="dxa"/>
            <w:tcBorders>
              <w:top w:val="single" w:sz="4" w:space="0" w:color="000000"/>
              <w:left w:val="single" w:sz="4" w:space="0" w:color="000000"/>
              <w:bottom w:val="single" w:sz="4" w:space="0" w:color="000000"/>
              <w:right w:val="single" w:sz="4" w:space="0" w:color="000000"/>
            </w:tcBorders>
          </w:tcPr>
          <w:p w14:paraId="713D7768" w14:textId="77777777" w:rsidR="005C30BD" w:rsidRDefault="005C30BD" w:rsidP="007D4D9B">
            <w:pPr>
              <w:widowControl w:val="0"/>
              <w:spacing w:after="0" w:line="360" w:lineRule="auto"/>
              <w:jc w:val="both"/>
              <w:rPr>
                <w:bCs/>
              </w:rPr>
            </w:pPr>
          </w:p>
        </w:tc>
        <w:tc>
          <w:tcPr>
            <w:tcW w:w="2268" w:type="dxa"/>
            <w:tcBorders>
              <w:top w:val="single" w:sz="4" w:space="0" w:color="000000"/>
              <w:left w:val="single" w:sz="4" w:space="0" w:color="000000"/>
              <w:bottom w:val="single" w:sz="4" w:space="0" w:color="000000"/>
              <w:right w:val="single" w:sz="4" w:space="0" w:color="000000"/>
            </w:tcBorders>
          </w:tcPr>
          <w:p w14:paraId="5E1AD7F3" w14:textId="2DFA691D" w:rsidR="005C30BD" w:rsidRDefault="005C30BD" w:rsidP="007D4D9B">
            <w:pPr>
              <w:widowControl w:val="0"/>
              <w:spacing w:after="0" w:line="360" w:lineRule="auto"/>
              <w:jc w:val="both"/>
              <w:rPr>
                <w:bCs/>
              </w:rPr>
            </w:pPr>
            <w:r>
              <w:rPr>
                <w:bCs/>
              </w:rPr>
              <w:t>professionals</w:t>
            </w:r>
          </w:p>
        </w:tc>
        <w:tc>
          <w:tcPr>
            <w:tcW w:w="1701" w:type="dxa"/>
            <w:tcBorders>
              <w:top w:val="single" w:sz="4" w:space="0" w:color="000000"/>
              <w:left w:val="single" w:sz="4" w:space="0" w:color="000000"/>
              <w:bottom w:val="single" w:sz="4" w:space="0" w:color="000000"/>
            </w:tcBorders>
          </w:tcPr>
          <w:p w14:paraId="46DB7931" w14:textId="77777777" w:rsidR="005C30BD" w:rsidRDefault="005C30BD" w:rsidP="007D4D9B">
            <w:pPr>
              <w:widowControl w:val="0"/>
              <w:snapToGrid w:val="0"/>
              <w:spacing w:after="0" w:line="360" w:lineRule="auto"/>
              <w:jc w:val="both"/>
              <w:rPr>
                <w:bCs/>
              </w:rPr>
            </w:pPr>
          </w:p>
        </w:tc>
        <w:tc>
          <w:tcPr>
            <w:tcW w:w="1985" w:type="dxa"/>
            <w:tcBorders>
              <w:top w:val="single" w:sz="4" w:space="0" w:color="000000"/>
              <w:left w:val="single" w:sz="4" w:space="0" w:color="000000"/>
              <w:bottom w:val="single" w:sz="4" w:space="0" w:color="000000"/>
              <w:right w:val="single" w:sz="4" w:space="0" w:color="000000"/>
            </w:tcBorders>
          </w:tcPr>
          <w:p w14:paraId="6CC52690" w14:textId="77777777" w:rsidR="005C30BD" w:rsidRDefault="005C30BD" w:rsidP="007D4D9B">
            <w:pPr>
              <w:widowControl w:val="0"/>
              <w:snapToGrid w:val="0"/>
              <w:spacing w:after="0"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14:paraId="62655361" w14:textId="77777777" w:rsidR="005C30BD" w:rsidRDefault="005C30BD" w:rsidP="007D4D9B">
            <w:pPr>
              <w:widowControl w:val="0"/>
              <w:snapToGrid w:val="0"/>
              <w:spacing w:after="0"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14:paraId="643C8DD2" w14:textId="77777777" w:rsidR="005C30BD" w:rsidRDefault="005C30BD" w:rsidP="007D4D9B">
            <w:pPr>
              <w:widowControl w:val="0"/>
              <w:snapToGrid w:val="0"/>
              <w:spacing w:after="0" w:line="360" w:lineRule="auto"/>
              <w:jc w:val="both"/>
              <w:rPr>
                <w:bCs/>
              </w:rPr>
            </w:pPr>
          </w:p>
        </w:tc>
      </w:tr>
      <w:tr w:rsidR="005C30BD" w14:paraId="7D9C8E92" w14:textId="77777777" w:rsidTr="00285F90">
        <w:tc>
          <w:tcPr>
            <w:tcW w:w="704" w:type="dxa"/>
            <w:tcBorders>
              <w:top w:val="single" w:sz="4" w:space="0" w:color="000000"/>
              <w:left w:val="single" w:sz="4" w:space="0" w:color="000000"/>
              <w:bottom w:val="single" w:sz="4" w:space="0" w:color="000000"/>
              <w:right w:val="single" w:sz="4" w:space="0" w:color="000000"/>
            </w:tcBorders>
          </w:tcPr>
          <w:p w14:paraId="5715CC7D" w14:textId="7A16827A" w:rsidR="005C30BD" w:rsidRDefault="005C30BD" w:rsidP="007D4D9B">
            <w:pPr>
              <w:widowControl w:val="0"/>
              <w:spacing w:after="0" w:line="360" w:lineRule="auto"/>
              <w:jc w:val="both"/>
              <w:rPr>
                <w:bCs/>
              </w:rPr>
            </w:pPr>
            <w:r>
              <w:rPr>
                <w:bCs/>
              </w:rPr>
              <w:t>15</w:t>
            </w:r>
          </w:p>
        </w:tc>
        <w:tc>
          <w:tcPr>
            <w:tcW w:w="2268" w:type="dxa"/>
            <w:tcBorders>
              <w:top w:val="single" w:sz="4" w:space="0" w:color="000000"/>
              <w:left w:val="single" w:sz="4" w:space="0" w:color="000000"/>
              <w:bottom w:val="single" w:sz="4" w:space="0" w:color="000000"/>
              <w:right w:val="single" w:sz="4" w:space="0" w:color="000000"/>
            </w:tcBorders>
          </w:tcPr>
          <w:p w14:paraId="7A52BAC3" w14:textId="7E16FAF0" w:rsidR="005C30BD" w:rsidRDefault="00BB333C" w:rsidP="007D4D9B">
            <w:pPr>
              <w:widowControl w:val="0"/>
              <w:spacing w:after="0" w:line="360" w:lineRule="auto"/>
              <w:jc w:val="both"/>
              <w:rPr>
                <w:bCs/>
              </w:rPr>
            </w:pPr>
            <w:r>
              <w:rPr>
                <w:bCs/>
              </w:rPr>
              <w:t>рабочие</w:t>
            </w:r>
          </w:p>
        </w:tc>
        <w:tc>
          <w:tcPr>
            <w:tcW w:w="1701" w:type="dxa"/>
            <w:tcBorders>
              <w:top w:val="single" w:sz="4" w:space="0" w:color="000000"/>
              <w:left w:val="single" w:sz="4" w:space="0" w:color="000000"/>
              <w:bottom w:val="single" w:sz="4" w:space="0" w:color="000000"/>
            </w:tcBorders>
          </w:tcPr>
          <w:p w14:paraId="52D3C57F" w14:textId="5FB6844C" w:rsidR="005C30BD" w:rsidRDefault="00E9601A" w:rsidP="007D4D9B">
            <w:pPr>
              <w:widowControl w:val="0"/>
              <w:snapToGrid w:val="0"/>
              <w:spacing w:after="0" w:line="360" w:lineRule="auto"/>
              <w:jc w:val="both"/>
              <w:rPr>
                <w:bCs/>
              </w:rPr>
            </w:pPr>
            <w:r>
              <w:rPr>
                <w:bCs/>
              </w:rPr>
              <w:t>И.Жуков</w:t>
            </w:r>
          </w:p>
        </w:tc>
        <w:tc>
          <w:tcPr>
            <w:tcW w:w="1985" w:type="dxa"/>
            <w:tcBorders>
              <w:top w:val="single" w:sz="4" w:space="0" w:color="000000"/>
              <w:left w:val="single" w:sz="4" w:space="0" w:color="000000"/>
              <w:bottom w:val="single" w:sz="4" w:space="0" w:color="000000"/>
              <w:right w:val="single" w:sz="4" w:space="0" w:color="000000"/>
            </w:tcBorders>
          </w:tcPr>
          <w:p w14:paraId="214C8051" w14:textId="1815FBA3" w:rsidR="005C30BD" w:rsidRDefault="005C30BD"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0EE35B7A" w14:textId="3F53BA3F" w:rsidR="005C30BD" w:rsidRDefault="00BB333C" w:rsidP="007D4D9B">
            <w:pPr>
              <w:widowControl w:val="0"/>
              <w:snapToGrid w:val="0"/>
              <w:spacing w:after="0" w:line="360" w:lineRule="auto"/>
              <w:jc w:val="both"/>
              <w:rPr>
                <w:bCs/>
              </w:rPr>
            </w:pPr>
            <w:r>
              <w:rPr>
                <w:bCs/>
                <w:lang w:val="en-US"/>
              </w:rPr>
              <w:t>механик</w:t>
            </w:r>
          </w:p>
        </w:tc>
        <w:tc>
          <w:tcPr>
            <w:tcW w:w="1559" w:type="dxa"/>
            <w:tcBorders>
              <w:top w:val="single" w:sz="4" w:space="0" w:color="000000"/>
              <w:left w:val="single" w:sz="4" w:space="0" w:color="000000"/>
              <w:bottom w:val="single" w:sz="4" w:space="0" w:color="000000"/>
              <w:right w:val="single" w:sz="4" w:space="0" w:color="000000"/>
            </w:tcBorders>
          </w:tcPr>
          <w:p w14:paraId="433905B3" w14:textId="23B63CF1" w:rsidR="005C30BD" w:rsidRDefault="005C30BD" w:rsidP="007D4D9B">
            <w:pPr>
              <w:widowControl w:val="0"/>
              <w:snapToGrid w:val="0"/>
              <w:spacing w:after="0" w:line="360" w:lineRule="auto"/>
              <w:jc w:val="both"/>
              <w:rPr>
                <w:bCs/>
              </w:rPr>
            </w:pPr>
            <w:r>
              <w:rPr>
                <w:bCs/>
                <w:lang w:val="en-US"/>
              </w:rPr>
              <w:t>0,2</w:t>
            </w:r>
          </w:p>
        </w:tc>
      </w:tr>
      <w:tr w:rsidR="00E9601A" w14:paraId="50144835" w14:textId="77777777" w:rsidTr="00285F90">
        <w:tc>
          <w:tcPr>
            <w:tcW w:w="704" w:type="dxa"/>
            <w:tcBorders>
              <w:top w:val="single" w:sz="4" w:space="0" w:color="000000"/>
              <w:left w:val="single" w:sz="4" w:space="0" w:color="000000"/>
              <w:bottom w:val="single" w:sz="4" w:space="0" w:color="000000"/>
              <w:right w:val="single" w:sz="4" w:space="0" w:color="000000"/>
            </w:tcBorders>
          </w:tcPr>
          <w:p w14:paraId="04AA6C3F" w14:textId="77777777" w:rsidR="00E9601A" w:rsidRDefault="00E9601A" w:rsidP="007D4D9B">
            <w:pPr>
              <w:widowControl w:val="0"/>
              <w:spacing w:after="0" w:line="360" w:lineRule="auto"/>
              <w:jc w:val="both"/>
              <w:rPr>
                <w:bCs/>
              </w:rPr>
            </w:pPr>
          </w:p>
        </w:tc>
        <w:tc>
          <w:tcPr>
            <w:tcW w:w="2268" w:type="dxa"/>
            <w:tcBorders>
              <w:top w:val="single" w:sz="4" w:space="0" w:color="000000"/>
              <w:left w:val="single" w:sz="4" w:space="0" w:color="000000"/>
              <w:bottom w:val="single" w:sz="4" w:space="0" w:color="000000"/>
              <w:right w:val="single" w:sz="4" w:space="0" w:color="000000"/>
            </w:tcBorders>
          </w:tcPr>
          <w:p w14:paraId="19076C5B" w14:textId="3522F9EA" w:rsidR="00E9601A" w:rsidRPr="00E9601A" w:rsidRDefault="00E9601A" w:rsidP="007D4D9B">
            <w:pPr>
              <w:widowControl w:val="0"/>
              <w:spacing w:after="0" w:line="360" w:lineRule="auto"/>
              <w:jc w:val="both"/>
              <w:rPr>
                <w:b/>
                <w:bCs/>
              </w:rPr>
            </w:pPr>
            <w:r w:rsidRPr="00E9601A">
              <w:rPr>
                <w:b/>
                <w:bCs/>
              </w:rPr>
              <w:t>Итого</w:t>
            </w:r>
          </w:p>
        </w:tc>
        <w:tc>
          <w:tcPr>
            <w:tcW w:w="1701" w:type="dxa"/>
            <w:tcBorders>
              <w:top w:val="single" w:sz="4" w:space="0" w:color="000000"/>
              <w:left w:val="single" w:sz="4" w:space="0" w:color="000000"/>
              <w:bottom w:val="single" w:sz="4" w:space="0" w:color="000000"/>
            </w:tcBorders>
          </w:tcPr>
          <w:p w14:paraId="4CD48CC4" w14:textId="77777777" w:rsidR="00E9601A" w:rsidRDefault="00E9601A" w:rsidP="007D4D9B">
            <w:pPr>
              <w:widowControl w:val="0"/>
              <w:snapToGrid w:val="0"/>
              <w:spacing w:after="0" w:line="360" w:lineRule="auto"/>
              <w:jc w:val="both"/>
              <w:rPr>
                <w:bCs/>
              </w:rPr>
            </w:pPr>
          </w:p>
        </w:tc>
        <w:tc>
          <w:tcPr>
            <w:tcW w:w="1985" w:type="dxa"/>
            <w:tcBorders>
              <w:top w:val="single" w:sz="4" w:space="0" w:color="000000"/>
              <w:left w:val="single" w:sz="4" w:space="0" w:color="000000"/>
              <w:bottom w:val="single" w:sz="4" w:space="0" w:color="000000"/>
              <w:right w:val="single" w:sz="4" w:space="0" w:color="000000"/>
            </w:tcBorders>
          </w:tcPr>
          <w:p w14:paraId="11290D67" w14:textId="77777777" w:rsidR="00E9601A" w:rsidRDefault="00E9601A" w:rsidP="007D4D9B">
            <w:pPr>
              <w:widowControl w:val="0"/>
              <w:snapToGrid w:val="0"/>
              <w:spacing w:after="0"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14:paraId="6EF3E5DB" w14:textId="77777777" w:rsidR="00E9601A" w:rsidRDefault="00E9601A" w:rsidP="007D4D9B">
            <w:pPr>
              <w:widowControl w:val="0"/>
              <w:snapToGrid w:val="0"/>
              <w:spacing w:after="0" w:line="360" w:lineRule="auto"/>
              <w:jc w:val="both"/>
              <w:rPr>
                <w:bCs/>
                <w:lang w:val="en-US"/>
              </w:rPr>
            </w:pPr>
          </w:p>
        </w:tc>
        <w:tc>
          <w:tcPr>
            <w:tcW w:w="1559" w:type="dxa"/>
            <w:tcBorders>
              <w:top w:val="single" w:sz="4" w:space="0" w:color="000000"/>
              <w:left w:val="single" w:sz="4" w:space="0" w:color="000000"/>
              <w:bottom w:val="single" w:sz="4" w:space="0" w:color="000000"/>
              <w:right w:val="single" w:sz="4" w:space="0" w:color="000000"/>
            </w:tcBorders>
          </w:tcPr>
          <w:p w14:paraId="1DC600AA" w14:textId="19DA45A0" w:rsidR="00E9601A" w:rsidRPr="00E9601A" w:rsidRDefault="00E9601A" w:rsidP="007D4D9B">
            <w:pPr>
              <w:widowControl w:val="0"/>
              <w:snapToGrid w:val="0"/>
              <w:spacing w:after="0" w:line="360" w:lineRule="auto"/>
              <w:jc w:val="both"/>
              <w:rPr>
                <w:b/>
                <w:bCs/>
                <w:lang w:val="en-US"/>
              </w:rPr>
            </w:pPr>
            <w:r w:rsidRPr="00E9601A">
              <w:rPr>
                <w:b/>
                <w:bCs/>
                <w:lang w:val="en-US"/>
              </w:rPr>
              <w:t>6,5</w:t>
            </w:r>
          </w:p>
        </w:tc>
      </w:tr>
    </w:tbl>
    <w:p w14:paraId="60A500A0" w14:textId="77777777" w:rsidR="00510AF2" w:rsidRDefault="00510AF2">
      <w:pPr>
        <w:spacing w:after="0" w:line="240" w:lineRule="atLeast"/>
        <w:jc w:val="both"/>
        <w:rPr>
          <w:b/>
        </w:rPr>
      </w:pPr>
    </w:p>
    <w:p w14:paraId="3515DC0F" w14:textId="77777777" w:rsidR="00510AF2" w:rsidRDefault="00502610">
      <w:pPr>
        <w:spacing w:after="0" w:line="240" w:lineRule="atLeast"/>
        <w:jc w:val="both"/>
        <w:rPr>
          <w:b/>
        </w:rPr>
      </w:pPr>
      <w:r>
        <w:rPr>
          <w:b/>
        </w:rPr>
        <w:t>3.2.2. Ассоциированный персонал ОИЯИ</w:t>
      </w:r>
    </w:p>
    <w:p w14:paraId="22A7EE70" w14:textId="77777777" w:rsidR="00510AF2" w:rsidRDefault="00510AF2">
      <w:pPr>
        <w:spacing w:after="0" w:line="240" w:lineRule="atLeast"/>
        <w:jc w:val="both"/>
        <w:rPr>
          <w:sz w:val="16"/>
          <w:szCs w:val="16"/>
        </w:rPr>
      </w:pPr>
    </w:p>
    <w:tbl>
      <w:tblPr>
        <w:tblW w:w="9808" w:type="dxa"/>
        <w:tblLayout w:type="fixed"/>
        <w:tblLook w:val="04A0" w:firstRow="1" w:lastRow="0" w:firstColumn="1" w:lastColumn="0" w:noHBand="0" w:noVBand="1"/>
      </w:tblPr>
      <w:tblGrid>
        <w:gridCol w:w="704"/>
        <w:gridCol w:w="2835"/>
        <w:gridCol w:w="3686"/>
        <w:gridCol w:w="2583"/>
      </w:tblGrid>
      <w:tr w:rsidR="00285F90" w14:paraId="5E40CE91" w14:textId="77777777" w:rsidTr="00433C97">
        <w:tc>
          <w:tcPr>
            <w:tcW w:w="704" w:type="dxa"/>
            <w:tcBorders>
              <w:top w:val="single" w:sz="4" w:space="0" w:color="000000"/>
              <w:left w:val="single" w:sz="4" w:space="0" w:color="000000"/>
              <w:bottom w:val="single" w:sz="4" w:space="0" w:color="000000"/>
              <w:right w:val="single" w:sz="4" w:space="0" w:color="000000"/>
            </w:tcBorders>
            <w:vAlign w:val="center"/>
          </w:tcPr>
          <w:p w14:paraId="30D44B28" w14:textId="2573726F" w:rsidR="00285F90" w:rsidRDefault="00285F90" w:rsidP="007D4D9B">
            <w:pPr>
              <w:widowControl w:val="0"/>
              <w:spacing w:line="240" w:lineRule="atLeast"/>
              <w:jc w:val="center"/>
              <w:rPr>
                <w:b/>
              </w:rPr>
            </w:pPr>
            <w:bookmarkStart w:id="0" w:name="_Hlk126579434"/>
            <w:r>
              <w:rPr>
                <w:b/>
              </w:rPr>
              <w:t>№№</w:t>
            </w:r>
            <w:r>
              <w:rPr>
                <w:b/>
              </w:rPr>
              <w:br/>
              <w:t>п/п</w:t>
            </w:r>
          </w:p>
        </w:tc>
        <w:tc>
          <w:tcPr>
            <w:tcW w:w="2835" w:type="dxa"/>
            <w:tcBorders>
              <w:top w:val="single" w:sz="4" w:space="0" w:color="000000"/>
              <w:left w:val="single" w:sz="4" w:space="0" w:color="000000"/>
              <w:bottom w:val="single" w:sz="4" w:space="0" w:color="000000"/>
              <w:right w:val="single" w:sz="4" w:space="0" w:color="000000"/>
            </w:tcBorders>
            <w:vAlign w:val="center"/>
          </w:tcPr>
          <w:p w14:paraId="1F730100" w14:textId="0A2BC940" w:rsidR="00285F90" w:rsidRDefault="00285F90" w:rsidP="007D4D9B">
            <w:pPr>
              <w:widowControl w:val="0"/>
              <w:spacing w:line="240" w:lineRule="atLeast"/>
              <w:jc w:val="center"/>
              <w:rPr>
                <w:b/>
              </w:rPr>
            </w:pPr>
            <w:r>
              <w:rPr>
                <w:b/>
              </w:rPr>
              <w:t>Категория работников</w:t>
            </w:r>
          </w:p>
        </w:tc>
        <w:tc>
          <w:tcPr>
            <w:tcW w:w="3686" w:type="dxa"/>
            <w:tcBorders>
              <w:top w:val="single" w:sz="4" w:space="0" w:color="000000"/>
              <w:left w:val="single" w:sz="4" w:space="0" w:color="000000"/>
              <w:bottom w:val="single" w:sz="4" w:space="0" w:color="000000"/>
              <w:right w:val="single" w:sz="4" w:space="0" w:color="000000"/>
            </w:tcBorders>
            <w:vAlign w:val="center"/>
          </w:tcPr>
          <w:p w14:paraId="19FA2D53" w14:textId="77777777" w:rsidR="00285F90" w:rsidRDefault="00285F90" w:rsidP="007D4D9B">
            <w:pPr>
              <w:widowControl w:val="0"/>
              <w:spacing w:line="240" w:lineRule="atLeast"/>
              <w:jc w:val="center"/>
              <w:rPr>
                <w:b/>
              </w:rPr>
            </w:pPr>
            <w:r>
              <w:rPr>
                <w:b/>
              </w:rPr>
              <w:t>Организация-партнер</w:t>
            </w:r>
          </w:p>
        </w:tc>
        <w:tc>
          <w:tcPr>
            <w:tcW w:w="2583" w:type="dxa"/>
            <w:tcBorders>
              <w:top w:val="single" w:sz="4" w:space="0" w:color="000000"/>
              <w:left w:val="single" w:sz="4" w:space="0" w:color="000000"/>
              <w:bottom w:val="single" w:sz="4" w:space="0" w:color="000000"/>
              <w:right w:val="single" w:sz="4" w:space="0" w:color="000000"/>
            </w:tcBorders>
            <w:vAlign w:val="center"/>
          </w:tcPr>
          <w:p w14:paraId="2DA99834" w14:textId="77777777" w:rsidR="00285F90" w:rsidRDefault="00285F90" w:rsidP="007D4D9B">
            <w:pPr>
              <w:widowControl w:val="0"/>
              <w:spacing w:line="240" w:lineRule="atLeast"/>
              <w:jc w:val="center"/>
              <w:rPr>
                <w:b/>
              </w:rPr>
            </w:pPr>
            <w:r>
              <w:rPr>
                <w:b/>
              </w:rPr>
              <w:t>Сумма FTE</w:t>
            </w:r>
          </w:p>
        </w:tc>
      </w:tr>
      <w:tr w:rsidR="00285F90" w14:paraId="501C3CCF" w14:textId="77777777" w:rsidTr="00285F90">
        <w:tc>
          <w:tcPr>
            <w:tcW w:w="704" w:type="dxa"/>
            <w:tcBorders>
              <w:top w:val="single" w:sz="4" w:space="0" w:color="000000"/>
              <w:left w:val="single" w:sz="4" w:space="0" w:color="000000"/>
              <w:bottom w:val="single" w:sz="4" w:space="0" w:color="000000"/>
              <w:right w:val="single" w:sz="4" w:space="0" w:color="000000"/>
            </w:tcBorders>
          </w:tcPr>
          <w:p w14:paraId="402ED5EE" w14:textId="58F9DC59" w:rsidR="00285F90" w:rsidRDefault="00285F90" w:rsidP="007D4D9B">
            <w:pPr>
              <w:widowControl w:val="0"/>
              <w:spacing w:after="0" w:line="360" w:lineRule="auto"/>
              <w:jc w:val="center"/>
              <w:rPr>
                <w:bCs/>
              </w:rPr>
            </w:pPr>
            <w:r>
              <w:rPr>
                <w:bCs/>
              </w:rPr>
              <w:t>1.</w:t>
            </w:r>
          </w:p>
        </w:tc>
        <w:tc>
          <w:tcPr>
            <w:tcW w:w="2835" w:type="dxa"/>
            <w:tcBorders>
              <w:top w:val="single" w:sz="4" w:space="0" w:color="000000"/>
              <w:left w:val="single" w:sz="4" w:space="0" w:color="000000"/>
              <w:bottom w:val="single" w:sz="4" w:space="0" w:color="000000"/>
              <w:right w:val="single" w:sz="4" w:space="0" w:color="000000"/>
            </w:tcBorders>
          </w:tcPr>
          <w:p w14:paraId="2640BD5D" w14:textId="45CE5A74" w:rsidR="00285F90" w:rsidRDefault="00285F90" w:rsidP="007D4D9B">
            <w:pPr>
              <w:widowControl w:val="0"/>
              <w:spacing w:after="0" w:line="360" w:lineRule="auto"/>
              <w:jc w:val="both"/>
              <w:rPr>
                <w:bCs/>
              </w:rPr>
            </w:pPr>
            <w:r>
              <w:rPr>
                <w:bCs/>
              </w:rPr>
              <w:t>научные работники</w:t>
            </w:r>
          </w:p>
        </w:tc>
        <w:tc>
          <w:tcPr>
            <w:tcW w:w="3686" w:type="dxa"/>
            <w:tcBorders>
              <w:top w:val="single" w:sz="4" w:space="0" w:color="000000"/>
              <w:left w:val="single" w:sz="4" w:space="0" w:color="000000"/>
              <w:bottom w:val="single" w:sz="4" w:space="0" w:color="000000"/>
              <w:right w:val="single" w:sz="4" w:space="0" w:color="000000"/>
            </w:tcBorders>
          </w:tcPr>
          <w:p w14:paraId="1CAD6CEF" w14:textId="77777777" w:rsidR="00285F90" w:rsidRDefault="00285F90" w:rsidP="007D4D9B">
            <w:pPr>
              <w:widowControl w:val="0"/>
              <w:snapToGrid w:val="0"/>
              <w:spacing w:after="0"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4438BFA0" w14:textId="77777777" w:rsidR="00285F90" w:rsidRDefault="00285F90" w:rsidP="007D4D9B">
            <w:pPr>
              <w:widowControl w:val="0"/>
              <w:snapToGrid w:val="0"/>
              <w:spacing w:after="0" w:line="360" w:lineRule="auto"/>
              <w:jc w:val="both"/>
              <w:rPr>
                <w:bCs/>
              </w:rPr>
            </w:pPr>
          </w:p>
        </w:tc>
      </w:tr>
      <w:tr w:rsidR="00285F90" w14:paraId="68DC2E48" w14:textId="77777777" w:rsidTr="00285F90">
        <w:trPr>
          <w:trHeight w:val="314"/>
        </w:trPr>
        <w:tc>
          <w:tcPr>
            <w:tcW w:w="704" w:type="dxa"/>
            <w:tcBorders>
              <w:top w:val="single" w:sz="4" w:space="0" w:color="000000"/>
              <w:left w:val="single" w:sz="4" w:space="0" w:color="000000"/>
              <w:bottom w:val="single" w:sz="4" w:space="0" w:color="000000"/>
              <w:right w:val="single" w:sz="4" w:space="0" w:color="000000"/>
            </w:tcBorders>
          </w:tcPr>
          <w:p w14:paraId="133C824D" w14:textId="04871BE0" w:rsidR="00285F90" w:rsidRDefault="00285F90" w:rsidP="007D4D9B">
            <w:pPr>
              <w:widowControl w:val="0"/>
              <w:spacing w:after="0" w:line="360" w:lineRule="auto"/>
              <w:jc w:val="center"/>
              <w:rPr>
                <w:bCs/>
              </w:rPr>
            </w:pPr>
            <w:r>
              <w:rPr>
                <w:bCs/>
              </w:rPr>
              <w:t>2.</w:t>
            </w:r>
          </w:p>
        </w:tc>
        <w:tc>
          <w:tcPr>
            <w:tcW w:w="2835" w:type="dxa"/>
            <w:tcBorders>
              <w:top w:val="single" w:sz="4" w:space="0" w:color="000000"/>
              <w:left w:val="single" w:sz="4" w:space="0" w:color="000000"/>
              <w:bottom w:val="single" w:sz="4" w:space="0" w:color="000000"/>
              <w:right w:val="single" w:sz="4" w:space="0" w:color="000000"/>
            </w:tcBorders>
          </w:tcPr>
          <w:p w14:paraId="6655A950" w14:textId="5FD1EB4B" w:rsidR="00285F90" w:rsidRDefault="00285F90" w:rsidP="007D4D9B">
            <w:pPr>
              <w:widowControl w:val="0"/>
              <w:spacing w:after="0" w:line="360" w:lineRule="auto"/>
              <w:jc w:val="both"/>
              <w:rPr>
                <w:bCs/>
              </w:rPr>
            </w:pPr>
            <w:r>
              <w:rPr>
                <w:bCs/>
              </w:rPr>
              <w:t>инженеры</w:t>
            </w:r>
          </w:p>
        </w:tc>
        <w:tc>
          <w:tcPr>
            <w:tcW w:w="3686" w:type="dxa"/>
            <w:tcBorders>
              <w:top w:val="single" w:sz="4" w:space="0" w:color="000000"/>
              <w:left w:val="single" w:sz="4" w:space="0" w:color="000000"/>
              <w:bottom w:val="single" w:sz="4" w:space="0" w:color="000000"/>
              <w:right w:val="single" w:sz="4" w:space="0" w:color="000000"/>
            </w:tcBorders>
          </w:tcPr>
          <w:p w14:paraId="7F4D5347" w14:textId="77777777" w:rsidR="00285F90" w:rsidRDefault="00285F90" w:rsidP="007D4D9B">
            <w:pPr>
              <w:widowControl w:val="0"/>
              <w:snapToGrid w:val="0"/>
              <w:spacing w:after="0"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5480B63D" w14:textId="77777777" w:rsidR="00285F90" w:rsidRDefault="00285F90" w:rsidP="007D4D9B">
            <w:pPr>
              <w:widowControl w:val="0"/>
              <w:snapToGrid w:val="0"/>
              <w:spacing w:after="0" w:line="360" w:lineRule="auto"/>
              <w:jc w:val="both"/>
              <w:rPr>
                <w:bCs/>
              </w:rPr>
            </w:pPr>
          </w:p>
        </w:tc>
      </w:tr>
      <w:tr w:rsidR="00285F90" w14:paraId="1C9870BC" w14:textId="77777777" w:rsidTr="00285F90">
        <w:trPr>
          <w:trHeight w:val="369"/>
        </w:trPr>
        <w:tc>
          <w:tcPr>
            <w:tcW w:w="704" w:type="dxa"/>
            <w:tcBorders>
              <w:top w:val="single" w:sz="4" w:space="0" w:color="000000"/>
              <w:left w:val="single" w:sz="4" w:space="0" w:color="000000"/>
              <w:bottom w:val="single" w:sz="4" w:space="0" w:color="000000"/>
              <w:right w:val="single" w:sz="4" w:space="0" w:color="000000"/>
            </w:tcBorders>
          </w:tcPr>
          <w:p w14:paraId="52BAEE53" w14:textId="4E45162C" w:rsidR="00285F90" w:rsidRDefault="00285F90" w:rsidP="007D4D9B">
            <w:pPr>
              <w:widowControl w:val="0"/>
              <w:spacing w:after="0" w:line="360" w:lineRule="auto"/>
              <w:jc w:val="center"/>
              <w:rPr>
                <w:bCs/>
              </w:rPr>
            </w:pPr>
            <w:r>
              <w:rPr>
                <w:bCs/>
              </w:rPr>
              <w:t>3.</w:t>
            </w:r>
          </w:p>
        </w:tc>
        <w:tc>
          <w:tcPr>
            <w:tcW w:w="2835" w:type="dxa"/>
            <w:tcBorders>
              <w:top w:val="single" w:sz="4" w:space="0" w:color="000000"/>
              <w:left w:val="single" w:sz="4" w:space="0" w:color="000000"/>
              <w:bottom w:val="single" w:sz="4" w:space="0" w:color="000000"/>
              <w:right w:val="single" w:sz="4" w:space="0" w:color="000000"/>
            </w:tcBorders>
          </w:tcPr>
          <w:p w14:paraId="61E85E1D" w14:textId="135F8696" w:rsidR="00285F90" w:rsidRDefault="00285F90" w:rsidP="007D4D9B">
            <w:pPr>
              <w:widowControl w:val="0"/>
              <w:spacing w:after="0" w:line="360" w:lineRule="auto"/>
              <w:jc w:val="both"/>
              <w:rPr>
                <w:bCs/>
              </w:rPr>
            </w:pPr>
            <w:r>
              <w:rPr>
                <w:bCs/>
              </w:rPr>
              <w:t>специалисты</w:t>
            </w:r>
          </w:p>
        </w:tc>
        <w:tc>
          <w:tcPr>
            <w:tcW w:w="3686" w:type="dxa"/>
            <w:tcBorders>
              <w:top w:val="single" w:sz="4" w:space="0" w:color="000000"/>
              <w:left w:val="single" w:sz="4" w:space="0" w:color="000000"/>
              <w:bottom w:val="single" w:sz="4" w:space="0" w:color="000000"/>
              <w:right w:val="single" w:sz="4" w:space="0" w:color="000000"/>
            </w:tcBorders>
          </w:tcPr>
          <w:p w14:paraId="2A6F7633" w14:textId="77777777" w:rsidR="00285F90" w:rsidRDefault="00285F90" w:rsidP="007D4D9B">
            <w:pPr>
              <w:widowControl w:val="0"/>
              <w:snapToGrid w:val="0"/>
              <w:spacing w:after="0"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11163914" w14:textId="77777777" w:rsidR="00285F90" w:rsidRDefault="00285F90" w:rsidP="007D4D9B">
            <w:pPr>
              <w:widowControl w:val="0"/>
              <w:snapToGrid w:val="0"/>
              <w:spacing w:after="0" w:line="360" w:lineRule="auto"/>
              <w:jc w:val="both"/>
              <w:rPr>
                <w:bCs/>
              </w:rPr>
            </w:pPr>
          </w:p>
        </w:tc>
      </w:tr>
      <w:tr w:rsidR="00285F90" w14:paraId="0CA36719" w14:textId="77777777" w:rsidTr="00285F90">
        <w:tc>
          <w:tcPr>
            <w:tcW w:w="704" w:type="dxa"/>
            <w:tcBorders>
              <w:top w:val="single" w:sz="4" w:space="0" w:color="000000"/>
              <w:left w:val="single" w:sz="4" w:space="0" w:color="000000"/>
              <w:bottom w:val="single" w:sz="4" w:space="0" w:color="000000"/>
              <w:right w:val="single" w:sz="4" w:space="0" w:color="000000"/>
            </w:tcBorders>
          </w:tcPr>
          <w:p w14:paraId="3E5CB1CE" w14:textId="4B707FDC" w:rsidR="00285F90" w:rsidRDefault="00285F90" w:rsidP="007D4D9B">
            <w:pPr>
              <w:widowControl w:val="0"/>
              <w:spacing w:after="0" w:line="360" w:lineRule="auto"/>
              <w:jc w:val="center"/>
              <w:rPr>
                <w:bCs/>
              </w:rPr>
            </w:pPr>
            <w:r>
              <w:rPr>
                <w:bCs/>
              </w:rPr>
              <w:t>4.</w:t>
            </w:r>
          </w:p>
        </w:tc>
        <w:tc>
          <w:tcPr>
            <w:tcW w:w="2835" w:type="dxa"/>
            <w:tcBorders>
              <w:top w:val="single" w:sz="4" w:space="0" w:color="000000"/>
              <w:left w:val="single" w:sz="4" w:space="0" w:color="000000"/>
              <w:bottom w:val="single" w:sz="4" w:space="0" w:color="000000"/>
              <w:right w:val="single" w:sz="4" w:space="0" w:color="000000"/>
            </w:tcBorders>
          </w:tcPr>
          <w:p w14:paraId="1F29A62E" w14:textId="6855CB14" w:rsidR="00285F90" w:rsidRDefault="00285F90" w:rsidP="007D4D9B">
            <w:pPr>
              <w:widowControl w:val="0"/>
              <w:spacing w:after="0" w:line="360" w:lineRule="auto"/>
              <w:jc w:val="both"/>
              <w:rPr>
                <w:bCs/>
              </w:rPr>
            </w:pPr>
            <w:r>
              <w:rPr>
                <w:bCs/>
              </w:rPr>
              <w:t>рабочие</w:t>
            </w:r>
          </w:p>
        </w:tc>
        <w:tc>
          <w:tcPr>
            <w:tcW w:w="3686" w:type="dxa"/>
            <w:tcBorders>
              <w:top w:val="single" w:sz="4" w:space="0" w:color="000000"/>
              <w:left w:val="single" w:sz="4" w:space="0" w:color="000000"/>
              <w:bottom w:val="single" w:sz="4" w:space="0" w:color="000000"/>
              <w:right w:val="single" w:sz="4" w:space="0" w:color="000000"/>
            </w:tcBorders>
          </w:tcPr>
          <w:p w14:paraId="1BD8E9F0" w14:textId="77777777" w:rsidR="00285F90" w:rsidRDefault="00285F90" w:rsidP="007D4D9B">
            <w:pPr>
              <w:widowControl w:val="0"/>
              <w:snapToGrid w:val="0"/>
              <w:spacing w:after="0"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6B934AA4" w14:textId="77777777" w:rsidR="00285F90" w:rsidRDefault="00285F90" w:rsidP="007D4D9B">
            <w:pPr>
              <w:widowControl w:val="0"/>
              <w:snapToGrid w:val="0"/>
              <w:spacing w:after="0" w:line="360" w:lineRule="auto"/>
              <w:jc w:val="both"/>
              <w:rPr>
                <w:bCs/>
                <w:lang w:val="en-US"/>
              </w:rPr>
            </w:pPr>
          </w:p>
        </w:tc>
      </w:tr>
      <w:tr w:rsidR="00620419" w14:paraId="03581A9B" w14:textId="77777777" w:rsidTr="00285F90">
        <w:tc>
          <w:tcPr>
            <w:tcW w:w="704" w:type="dxa"/>
            <w:tcBorders>
              <w:top w:val="single" w:sz="4" w:space="0" w:color="000000"/>
              <w:left w:val="single" w:sz="4" w:space="0" w:color="000000"/>
              <w:bottom w:val="single" w:sz="4" w:space="0" w:color="000000"/>
              <w:right w:val="single" w:sz="4" w:space="0" w:color="000000"/>
            </w:tcBorders>
          </w:tcPr>
          <w:p w14:paraId="6C50C991" w14:textId="77777777" w:rsidR="00620419" w:rsidRDefault="00620419" w:rsidP="007D4D9B">
            <w:pPr>
              <w:widowControl w:val="0"/>
              <w:spacing w:after="0" w:line="360" w:lineRule="auto"/>
              <w:jc w:val="both"/>
              <w:rPr>
                <w:b/>
              </w:rPr>
            </w:pPr>
          </w:p>
        </w:tc>
        <w:tc>
          <w:tcPr>
            <w:tcW w:w="2835" w:type="dxa"/>
            <w:tcBorders>
              <w:top w:val="single" w:sz="4" w:space="0" w:color="000000"/>
              <w:left w:val="single" w:sz="4" w:space="0" w:color="000000"/>
              <w:bottom w:val="single" w:sz="4" w:space="0" w:color="000000"/>
              <w:right w:val="single" w:sz="4" w:space="0" w:color="000000"/>
            </w:tcBorders>
          </w:tcPr>
          <w:p w14:paraId="73B6E4C0" w14:textId="051E0920" w:rsidR="00620419" w:rsidRDefault="00620419" w:rsidP="007D4D9B">
            <w:pPr>
              <w:widowControl w:val="0"/>
              <w:spacing w:after="0" w:line="360" w:lineRule="auto"/>
              <w:jc w:val="both"/>
            </w:pPr>
            <w:r>
              <w:rPr>
                <w:b/>
              </w:rPr>
              <w:t>Итого</w:t>
            </w:r>
            <w:r>
              <w:rPr>
                <w:b/>
                <w:lang w:val="en-US"/>
              </w:rPr>
              <w:t>:</w:t>
            </w:r>
            <w:r>
              <w:rPr>
                <w:b/>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4A727C35" w14:textId="77777777" w:rsidR="00620419" w:rsidRDefault="00620419" w:rsidP="007D4D9B">
            <w:pPr>
              <w:widowControl w:val="0"/>
              <w:snapToGrid w:val="0"/>
              <w:spacing w:after="0" w:line="360" w:lineRule="auto"/>
              <w:jc w:val="both"/>
              <w:rPr>
                <w:b/>
              </w:rPr>
            </w:pPr>
          </w:p>
        </w:tc>
        <w:tc>
          <w:tcPr>
            <w:tcW w:w="2583" w:type="dxa"/>
            <w:tcBorders>
              <w:top w:val="single" w:sz="4" w:space="0" w:color="000000"/>
              <w:left w:val="single" w:sz="4" w:space="0" w:color="000000"/>
              <w:bottom w:val="single" w:sz="4" w:space="0" w:color="000000"/>
              <w:right w:val="single" w:sz="4" w:space="0" w:color="000000"/>
            </w:tcBorders>
          </w:tcPr>
          <w:p w14:paraId="2513CACF" w14:textId="77777777" w:rsidR="00620419" w:rsidRDefault="00620419" w:rsidP="007D4D9B">
            <w:pPr>
              <w:widowControl w:val="0"/>
              <w:snapToGrid w:val="0"/>
              <w:spacing w:after="0" w:line="360" w:lineRule="auto"/>
              <w:jc w:val="both"/>
              <w:rPr>
                <w:b/>
              </w:rPr>
            </w:pPr>
          </w:p>
        </w:tc>
      </w:tr>
      <w:bookmarkEnd w:id="0"/>
    </w:tbl>
    <w:p w14:paraId="0B280525" w14:textId="77777777" w:rsidR="00AB1E88" w:rsidRDefault="00AB1E88" w:rsidP="001B048C">
      <w:pPr>
        <w:spacing w:after="0" w:line="240" w:lineRule="atLeast"/>
        <w:jc w:val="both"/>
      </w:pPr>
    </w:p>
    <w:p w14:paraId="7A7490B4" w14:textId="6B59DA72" w:rsidR="00433C97" w:rsidRDefault="00502610" w:rsidP="001B048C">
      <w:pPr>
        <w:spacing w:after="0" w:line="240" w:lineRule="atLeast"/>
        <w:jc w:val="both"/>
        <w:rPr>
          <w:b/>
        </w:rPr>
      </w:pPr>
      <w:r>
        <w:rPr>
          <w:b/>
        </w:rPr>
        <w:t>4. Финансовое обеспечение</w:t>
      </w:r>
    </w:p>
    <w:p w14:paraId="2B7CD992" w14:textId="6A8D7D9B" w:rsidR="00510AF2" w:rsidRDefault="00502610">
      <w:pPr>
        <w:spacing w:after="0" w:line="240" w:lineRule="atLeast"/>
        <w:jc w:val="both"/>
        <w:rPr>
          <w:b/>
        </w:rPr>
      </w:pPr>
      <w:r>
        <w:rPr>
          <w:b/>
        </w:rPr>
        <w:t>4.1. Полная сметная стоимость проекта</w:t>
      </w:r>
      <w:r w:rsidR="00790F09">
        <w:rPr>
          <w:b/>
        </w:rPr>
        <w:t> </w:t>
      </w:r>
    </w:p>
    <w:p w14:paraId="6FB37041" w14:textId="77777777" w:rsidR="00510AF2" w:rsidRDefault="00502610" w:rsidP="00285F90">
      <w:pPr>
        <w:spacing w:after="0" w:line="240" w:lineRule="atLeast"/>
        <w:ind w:left="426"/>
        <w:jc w:val="both"/>
      </w:pPr>
      <w:r>
        <w:t xml:space="preserve">Прогноз полной сметной стоимости (указать суммарно за весь срок, за исключением ФЗП).  </w:t>
      </w:r>
    </w:p>
    <w:p w14:paraId="51E672FC" w14:textId="77777777" w:rsidR="00510AF2" w:rsidRDefault="00502610" w:rsidP="00285F90">
      <w:pPr>
        <w:spacing w:after="0" w:line="240" w:lineRule="atLeast"/>
        <w:ind w:left="426"/>
        <w:jc w:val="both"/>
      </w:pPr>
      <w:r>
        <w:t>Детализация приводится в отдельной форме.</w:t>
      </w:r>
    </w:p>
    <w:p w14:paraId="10D613AD" w14:textId="77777777" w:rsidR="00510AF2" w:rsidRDefault="00510AF2">
      <w:pPr>
        <w:spacing w:after="0" w:line="240" w:lineRule="exact"/>
        <w:jc w:val="both"/>
      </w:pPr>
    </w:p>
    <w:p w14:paraId="7FBD9D6C" w14:textId="77777777" w:rsidR="00510AF2" w:rsidRDefault="00502610">
      <w:pPr>
        <w:spacing w:after="0" w:line="240" w:lineRule="exact"/>
        <w:jc w:val="both"/>
        <w:rPr>
          <w:b/>
        </w:rPr>
      </w:pPr>
      <w:r>
        <w:rPr>
          <w:b/>
        </w:rPr>
        <w:t xml:space="preserve">4.2. Внебюджетные источники финансирования </w:t>
      </w:r>
    </w:p>
    <w:p w14:paraId="69F2C92E" w14:textId="221CD516" w:rsidR="001B048C" w:rsidRDefault="00502610" w:rsidP="001B048C">
      <w:pPr>
        <w:spacing w:after="0" w:line="240" w:lineRule="exact"/>
        <w:ind w:left="426"/>
        <w:jc w:val="both"/>
      </w:pPr>
      <w:r>
        <w:t xml:space="preserve">Предполагаемое финансирование со стороны соисполнителей/заказчиков </w:t>
      </w:r>
      <w:r w:rsidR="00790F09">
        <w:t>—</w:t>
      </w:r>
      <w:r>
        <w:t xml:space="preserve"> общий объем.</w:t>
      </w:r>
    </w:p>
    <w:p w14:paraId="20F603E9" w14:textId="75E7B2A5" w:rsidR="00510AF2" w:rsidRDefault="00510AF2">
      <w:pPr>
        <w:spacing w:after="0" w:line="240" w:lineRule="exact"/>
        <w:jc w:val="both"/>
      </w:pPr>
    </w:p>
    <w:p w14:paraId="54BD5528" w14:textId="19B87478" w:rsidR="001B048C" w:rsidRDefault="001B048C">
      <w:pPr>
        <w:spacing w:after="0" w:line="240" w:lineRule="exact"/>
        <w:jc w:val="both"/>
      </w:pPr>
    </w:p>
    <w:p w14:paraId="5458D4CB" w14:textId="77777777" w:rsidR="007D4D9B" w:rsidRDefault="007D4D9B">
      <w:pPr>
        <w:spacing w:after="0" w:line="240" w:lineRule="exact"/>
        <w:jc w:val="both"/>
      </w:pPr>
    </w:p>
    <w:p w14:paraId="1900C635" w14:textId="7A37C1B7" w:rsidR="00510AF2" w:rsidRPr="00C3422B" w:rsidRDefault="00502610" w:rsidP="001B048C">
      <w:pPr>
        <w:spacing w:after="0" w:line="240" w:lineRule="atLeast"/>
        <w:jc w:val="both"/>
      </w:pPr>
      <w:r>
        <w:rPr>
          <w:b/>
          <w:bCs/>
        </w:rPr>
        <w:t xml:space="preserve">Руководитель проекта  </w:t>
      </w:r>
      <w:r>
        <w:t>_________/_</w:t>
      </w:r>
      <w:r w:rsidR="00790F09">
        <w:t>_____</w:t>
      </w:r>
      <w:r>
        <w:t>___________</w:t>
      </w:r>
      <w:r w:rsidR="00790F09" w:rsidRPr="00C3422B">
        <w:t>/</w:t>
      </w:r>
    </w:p>
    <w:p w14:paraId="06B5F33F" w14:textId="2FAF1CFE" w:rsidR="001C5211" w:rsidRDefault="001C5211" w:rsidP="001B048C">
      <w:pPr>
        <w:spacing w:after="0" w:line="240" w:lineRule="atLeast"/>
        <w:jc w:val="both"/>
      </w:pPr>
    </w:p>
    <w:p w14:paraId="6BF80E2B" w14:textId="264475EB" w:rsidR="001B048C" w:rsidRDefault="001B048C" w:rsidP="001B048C">
      <w:pPr>
        <w:spacing w:after="0" w:line="240" w:lineRule="atLeast"/>
        <w:jc w:val="both"/>
      </w:pPr>
    </w:p>
    <w:p w14:paraId="2B6C7A3C" w14:textId="7C809F9D" w:rsidR="001B048C" w:rsidRDefault="001B048C" w:rsidP="001B048C">
      <w:pPr>
        <w:spacing w:after="0" w:line="240" w:lineRule="atLeast"/>
        <w:jc w:val="both"/>
      </w:pPr>
    </w:p>
    <w:p w14:paraId="6D7837E1" w14:textId="380497AB" w:rsidR="007D4D9B" w:rsidRDefault="007D4D9B" w:rsidP="001B048C">
      <w:pPr>
        <w:spacing w:after="0" w:line="240" w:lineRule="atLeast"/>
        <w:jc w:val="both"/>
      </w:pPr>
    </w:p>
    <w:p w14:paraId="233B4860" w14:textId="345448C4" w:rsidR="007D4D9B" w:rsidRDefault="007D4D9B" w:rsidP="001B048C">
      <w:pPr>
        <w:spacing w:after="0" w:line="240" w:lineRule="atLeast"/>
        <w:jc w:val="both"/>
      </w:pPr>
    </w:p>
    <w:p w14:paraId="20786265" w14:textId="45637257" w:rsidR="007D4D9B" w:rsidRDefault="007D4D9B" w:rsidP="001B048C">
      <w:pPr>
        <w:spacing w:after="0" w:line="240" w:lineRule="atLeast"/>
        <w:jc w:val="both"/>
      </w:pPr>
    </w:p>
    <w:p w14:paraId="13264F8C" w14:textId="711E30E9" w:rsidR="007D4D9B" w:rsidRPr="00DD316E" w:rsidRDefault="007D4D9B" w:rsidP="001B048C">
      <w:pPr>
        <w:spacing w:after="0" w:line="240" w:lineRule="atLeast"/>
        <w:jc w:val="both"/>
      </w:pPr>
    </w:p>
    <w:p w14:paraId="2E475142" w14:textId="01051923" w:rsidR="004A5D78" w:rsidRDefault="004A5D78" w:rsidP="001B048C">
      <w:pPr>
        <w:spacing w:after="0" w:line="240" w:lineRule="atLeast"/>
        <w:jc w:val="both"/>
      </w:pPr>
    </w:p>
    <w:p w14:paraId="3BA2041E" w14:textId="19C4D73F" w:rsidR="004A5D78" w:rsidRDefault="004A5D78" w:rsidP="001B048C">
      <w:pPr>
        <w:spacing w:after="0" w:line="240" w:lineRule="atLeast"/>
        <w:jc w:val="both"/>
      </w:pPr>
    </w:p>
    <w:p w14:paraId="2F8252C5" w14:textId="77777777" w:rsidR="0070641E" w:rsidRPr="00790F09" w:rsidRDefault="0070641E" w:rsidP="001B048C">
      <w:pPr>
        <w:spacing w:after="0" w:line="240" w:lineRule="atLeast"/>
        <w:jc w:val="both"/>
      </w:pPr>
    </w:p>
    <w:p w14:paraId="0D356B71" w14:textId="5E64487F" w:rsidR="00510AF2" w:rsidRDefault="0027418C" w:rsidP="001B048C">
      <w:pPr>
        <w:spacing w:after="0" w:line="240" w:lineRule="atLeast"/>
        <w:jc w:val="both"/>
      </w:pPr>
      <w:r>
        <w:t>Дата представления проекта</w:t>
      </w:r>
      <w:r w:rsidR="00502610">
        <w:t xml:space="preserve"> в ДНОД _________</w:t>
      </w:r>
    </w:p>
    <w:p w14:paraId="55677623" w14:textId="4696813F" w:rsidR="00510AF2" w:rsidRDefault="00502610" w:rsidP="001B048C">
      <w:pPr>
        <w:spacing w:after="0" w:line="240" w:lineRule="atLeast"/>
        <w:jc w:val="both"/>
      </w:pPr>
      <w:r>
        <w:t xml:space="preserve">Дата решения НТС </w:t>
      </w:r>
      <w:r w:rsidR="00790F09">
        <w:t>Л</w:t>
      </w:r>
      <w:r>
        <w:t>аборатории _________</w:t>
      </w:r>
      <w:r w:rsidR="00790F09">
        <w:t>,</w:t>
      </w:r>
      <w:r>
        <w:t xml:space="preserve"> номер документа _________</w:t>
      </w:r>
    </w:p>
    <w:p w14:paraId="7D2BFD5E" w14:textId="11255592" w:rsidR="00510AF2" w:rsidRDefault="00502610">
      <w:pPr>
        <w:spacing w:after="0" w:line="360" w:lineRule="auto"/>
        <w:jc w:val="both"/>
      </w:pPr>
      <w:r>
        <w:t>Год начала проекта  ________________</w:t>
      </w:r>
    </w:p>
    <w:p w14:paraId="1BA40B7E" w14:textId="3FC65C77" w:rsidR="00510AF2" w:rsidRDefault="00502610">
      <w:pPr>
        <w:spacing w:after="0" w:line="360" w:lineRule="auto"/>
        <w:jc w:val="both"/>
      </w:pPr>
      <w:r>
        <w:t>(для продлеваемых проектов) –– год начала работ по проекту ___</w:t>
      </w:r>
      <w:r w:rsidR="00790F09">
        <w:t>___</w:t>
      </w:r>
      <w:r>
        <w:t>____</w:t>
      </w:r>
    </w:p>
    <w:p w14:paraId="65B62C2C" w14:textId="0A62B300" w:rsidR="00B97C98" w:rsidRPr="00B97C98" w:rsidRDefault="00B97C98" w:rsidP="00B97C98">
      <w:pPr>
        <w:spacing w:after="0" w:line="240" w:lineRule="auto"/>
        <w:ind w:firstLine="708"/>
        <w:jc w:val="center"/>
        <w:rPr>
          <w:b/>
          <w:bCs/>
        </w:rPr>
      </w:pPr>
      <w:r w:rsidRPr="00B97C98">
        <w:rPr>
          <w:b/>
          <w:bCs/>
        </w:rPr>
        <w:t>Предлагаемый план-график и необходимые ресурсы для осущест</w:t>
      </w:r>
      <w:r w:rsidR="0027418C">
        <w:rPr>
          <w:b/>
          <w:bCs/>
        </w:rPr>
        <w:t xml:space="preserve">вления </w:t>
      </w:r>
      <w:r w:rsidR="0027418C">
        <w:rPr>
          <w:b/>
          <w:bCs/>
        </w:rPr>
        <w:br/>
        <w:t xml:space="preserve">Проекта </w:t>
      </w:r>
    </w:p>
    <w:tbl>
      <w:tblPr>
        <w:tblW w:w="9907" w:type="dxa"/>
        <w:tblLayout w:type="fixed"/>
        <w:tblLook w:val="01E0" w:firstRow="1" w:lastRow="1" w:firstColumn="1" w:lastColumn="1" w:noHBand="0" w:noVBand="0"/>
      </w:tblPr>
      <w:tblGrid>
        <w:gridCol w:w="670"/>
        <w:gridCol w:w="601"/>
        <w:gridCol w:w="3686"/>
        <w:gridCol w:w="1560"/>
        <w:gridCol w:w="678"/>
        <w:gridCol w:w="678"/>
        <w:gridCol w:w="678"/>
        <w:gridCol w:w="678"/>
        <w:gridCol w:w="678"/>
      </w:tblGrid>
      <w:tr w:rsidR="00510AF2" w:rsidRPr="00715D5B" w14:paraId="44139439" w14:textId="77777777" w:rsidTr="00715D5B">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6A499727" w14:textId="77777777" w:rsidR="00510AF2" w:rsidRPr="00715D5B" w:rsidRDefault="00502610">
            <w:pPr>
              <w:widowControl w:val="0"/>
              <w:spacing w:after="0"/>
              <w:jc w:val="center"/>
              <w:rPr>
                <w:rFonts w:eastAsia="Calibri"/>
                <w:b/>
                <w:bCs/>
                <w:color w:val="000000"/>
              </w:rPr>
            </w:pPr>
            <w:r w:rsidRPr="00715D5B">
              <w:rPr>
                <w:rFonts w:eastAsia="Calibri"/>
                <w:b/>
                <w:bCs/>
                <w:color w:val="000000"/>
              </w:rPr>
              <w:t xml:space="preserve">Наименования затрат, ресурсов, </w:t>
            </w:r>
          </w:p>
          <w:p w14:paraId="2438A18A" w14:textId="77777777" w:rsidR="00510AF2" w:rsidRPr="00715D5B" w:rsidRDefault="00502610">
            <w:pPr>
              <w:widowControl w:val="0"/>
              <w:spacing w:after="0"/>
              <w:jc w:val="center"/>
              <w:rPr>
                <w:rFonts w:eastAsia="Calibri"/>
                <w:b/>
                <w:bCs/>
                <w:color w:val="000000"/>
              </w:rPr>
            </w:pPr>
            <w:r w:rsidRPr="00715D5B">
              <w:rPr>
                <w:rFonts w:eastAsia="Calibri"/>
                <w:b/>
                <w:bCs/>
                <w:color w:val="000000"/>
              </w:rPr>
              <w:t>источников финансирования</w:t>
            </w:r>
            <w:bookmarkStart w:id="1" w:name="_Hlk125558409"/>
          </w:p>
        </w:tc>
        <w:tc>
          <w:tcPr>
            <w:tcW w:w="156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C31137C" w14:textId="3A94F31D" w:rsidR="00510AF2" w:rsidRPr="00715D5B" w:rsidRDefault="00502610" w:rsidP="00715D5B">
            <w:pPr>
              <w:widowControl w:val="0"/>
              <w:jc w:val="center"/>
              <w:rPr>
                <w:rFonts w:eastAsia="Calibri"/>
                <w:b/>
                <w:bCs/>
                <w:color w:val="000000"/>
              </w:rPr>
            </w:pPr>
            <w:r w:rsidRPr="00715D5B">
              <w:rPr>
                <w:rFonts w:eastAsia="Calibri"/>
                <w:b/>
                <w:bCs/>
                <w:color w:val="000000"/>
              </w:rPr>
              <w:t>Стоимость (тыс. долл.)</w:t>
            </w:r>
            <w:r w:rsidR="00715D5B">
              <w:rPr>
                <w:rFonts w:eastAsia="Calibri"/>
                <w:b/>
                <w:bCs/>
                <w:color w:val="000000"/>
              </w:rPr>
              <w:t xml:space="preserve"> </w:t>
            </w:r>
            <w:r w:rsidRPr="00715D5B">
              <w:rPr>
                <w:rFonts w:eastAsia="Calibri"/>
                <w:b/>
                <w:bCs/>
                <w:color w:val="000000"/>
              </w:rPr>
              <w:t>потребности в ресурсах</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14:paraId="11C56433" w14:textId="77777777" w:rsidR="00510AF2" w:rsidRPr="00715D5B" w:rsidRDefault="00502610">
            <w:pPr>
              <w:widowControl w:val="0"/>
              <w:spacing w:after="0" w:line="240" w:lineRule="atLeast"/>
              <w:jc w:val="center"/>
              <w:rPr>
                <w:rFonts w:eastAsia="Calibri"/>
                <w:b/>
                <w:bCs/>
                <w:color w:val="000000"/>
              </w:rPr>
            </w:pPr>
            <w:r w:rsidRPr="00715D5B">
              <w:rPr>
                <w:rFonts w:eastAsia="Calibri"/>
                <w:b/>
                <w:bCs/>
                <w:color w:val="000000"/>
              </w:rPr>
              <w:t xml:space="preserve">Стоимость, </w:t>
            </w:r>
          </w:p>
          <w:p w14:paraId="5CA1BE6F" w14:textId="6A5079A9" w:rsidR="00510AF2" w:rsidRPr="00715D5B" w:rsidRDefault="00502610">
            <w:pPr>
              <w:widowControl w:val="0"/>
              <w:spacing w:after="0" w:line="240" w:lineRule="atLeast"/>
              <w:jc w:val="center"/>
              <w:rPr>
                <w:rFonts w:eastAsia="Calibri"/>
                <w:b/>
                <w:bCs/>
                <w:color w:val="000000"/>
              </w:rPr>
            </w:pPr>
            <w:r w:rsidRPr="00715D5B">
              <w:rPr>
                <w:rFonts w:eastAsia="Calibri"/>
                <w:b/>
                <w:bCs/>
                <w:color w:val="000000"/>
              </w:rPr>
              <w:t>распределение по годам</w:t>
            </w:r>
          </w:p>
        </w:tc>
      </w:tr>
      <w:tr w:rsidR="00510AF2" w:rsidRPr="00715D5B" w14:paraId="00D2547E" w14:textId="77777777" w:rsidTr="00715D5B">
        <w:trPr>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14:paraId="3E2A17C3" w14:textId="77777777" w:rsidR="00510AF2" w:rsidRPr="00715D5B" w:rsidRDefault="00510AF2">
            <w:pPr>
              <w:widowControl w:val="0"/>
              <w:rPr>
                <w:rFonts w:eastAsia="Calibri"/>
                <w:color w:val="000000"/>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6FDE717F" w14:textId="77777777" w:rsidR="00510AF2" w:rsidRPr="00715D5B" w:rsidRDefault="00510AF2">
            <w:pPr>
              <w:widowControl w:val="0"/>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3B5174A" w14:textId="77777777" w:rsidR="00510AF2" w:rsidRPr="00715D5B" w:rsidRDefault="00502610" w:rsidP="007D4D9B">
            <w:pPr>
              <w:widowControl w:val="0"/>
              <w:spacing w:after="0" w:line="240" w:lineRule="atLeast"/>
              <w:jc w:val="center"/>
              <w:rPr>
                <w:rFonts w:eastAsia="Calibri"/>
                <w:color w:val="000000"/>
              </w:rPr>
            </w:pPr>
            <w:r w:rsidRPr="00715D5B">
              <w:rPr>
                <w:rFonts w:eastAsia="Calibri"/>
                <w:color w:val="000000"/>
              </w:rPr>
              <w:t>1 год</w:t>
            </w:r>
          </w:p>
        </w:tc>
        <w:tc>
          <w:tcPr>
            <w:tcW w:w="678" w:type="dxa"/>
            <w:tcBorders>
              <w:top w:val="single" w:sz="4" w:space="0" w:color="000000"/>
              <w:left w:val="single" w:sz="4" w:space="0" w:color="000000"/>
              <w:bottom w:val="single" w:sz="4" w:space="0" w:color="000000"/>
              <w:right w:val="single" w:sz="4" w:space="0" w:color="000000"/>
            </w:tcBorders>
            <w:vAlign w:val="center"/>
          </w:tcPr>
          <w:p w14:paraId="154B38FE" w14:textId="77777777" w:rsidR="00510AF2" w:rsidRPr="00715D5B" w:rsidRDefault="00502610" w:rsidP="007D4D9B">
            <w:pPr>
              <w:widowControl w:val="0"/>
              <w:spacing w:after="0" w:line="240" w:lineRule="atLeast"/>
              <w:jc w:val="center"/>
              <w:rPr>
                <w:rFonts w:eastAsia="Calibri"/>
                <w:color w:val="000000"/>
              </w:rPr>
            </w:pPr>
            <w:r w:rsidRPr="00715D5B">
              <w:rPr>
                <w:rFonts w:eastAsia="Calibri"/>
                <w:color w:val="000000"/>
              </w:rPr>
              <w:t>2 год</w:t>
            </w:r>
          </w:p>
        </w:tc>
        <w:tc>
          <w:tcPr>
            <w:tcW w:w="678" w:type="dxa"/>
            <w:tcBorders>
              <w:top w:val="single" w:sz="4" w:space="0" w:color="000000"/>
              <w:left w:val="single" w:sz="4" w:space="0" w:color="000000"/>
              <w:bottom w:val="single" w:sz="4" w:space="0" w:color="000000"/>
              <w:right w:val="single" w:sz="4" w:space="0" w:color="000000"/>
            </w:tcBorders>
            <w:vAlign w:val="center"/>
          </w:tcPr>
          <w:p w14:paraId="01D62A37" w14:textId="77777777" w:rsidR="00510AF2" w:rsidRPr="00715D5B" w:rsidRDefault="00502610" w:rsidP="007D4D9B">
            <w:pPr>
              <w:widowControl w:val="0"/>
              <w:spacing w:after="0" w:line="240" w:lineRule="atLeast"/>
              <w:jc w:val="center"/>
              <w:rPr>
                <w:rFonts w:eastAsia="Calibri"/>
                <w:color w:val="000000"/>
              </w:rPr>
            </w:pPr>
            <w:r w:rsidRPr="00715D5B">
              <w:rPr>
                <w:rFonts w:eastAsia="Calibri"/>
                <w:color w:val="000000"/>
              </w:rPr>
              <w:t>3 год</w:t>
            </w:r>
          </w:p>
        </w:tc>
        <w:tc>
          <w:tcPr>
            <w:tcW w:w="678" w:type="dxa"/>
            <w:tcBorders>
              <w:top w:val="single" w:sz="4" w:space="0" w:color="000000"/>
              <w:left w:val="single" w:sz="4" w:space="0" w:color="000000"/>
              <w:bottom w:val="single" w:sz="4" w:space="0" w:color="000000"/>
              <w:right w:val="single" w:sz="4" w:space="0" w:color="000000"/>
            </w:tcBorders>
            <w:vAlign w:val="center"/>
          </w:tcPr>
          <w:p w14:paraId="101E2D77" w14:textId="77777777" w:rsidR="00510AF2" w:rsidRPr="00715D5B" w:rsidRDefault="00502610" w:rsidP="007D4D9B">
            <w:pPr>
              <w:widowControl w:val="0"/>
              <w:spacing w:after="0" w:line="240" w:lineRule="atLeast"/>
              <w:jc w:val="center"/>
              <w:rPr>
                <w:rFonts w:eastAsia="Calibri"/>
                <w:color w:val="000000"/>
              </w:rPr>
            </w:pPr>
            <w:r w:rsidRPr="00715D5B">
              <w:rPr>
                <w:rFonts w:eastAsia="Calibri"/>
                <w:color w:val="000000"/>
              </w:rPr>
              <w:t>4 год</w:t>
            </w:r>
          </w:p>
        </w:tc>
        <w:tc>
          <w:tcPr>
            <w:tcW w:w="678" w:type="dxa"/>
            <w:tcBorders>
              <w:top w:val="single" w:sz="4" w:space="0" w:color="000000"/>
              <w:left w:val="single" w:sz="4" w:space="0" w:color="000000"/>
              <w:bottom w:val="single" w:sz="4" w:space="0" w:color="000000"/>
              <w:right w:val="single" w:sz="4" w:space="0" w:color="000000"/>
            </w:tcBorders>
            <w:vAlign w:val="center"/>
          </w:tcPr>
          <w:p w14:paraId="70C2EB86" w14:textId="77777777" w:rsidR="00510AF2" w:rsidRPr="00715D5B" w:rsidRDefault="00502610" w:rsidP="007D4D9B">
            <w:pPr>
              <w:widowControl w:val="0"/>
              <w:spacing w:after="0" w:line="240" w:lineRule="atLeast"/>
              <w:jc w:val="center"/>
              <w:rPr>
                <w:rFonts w:eastAsia="Calibri"/>
                <w:color w:val="000000"/>
              </w:rPr>
            </w:pPr>
            <w:r w:rsidRPr="00715D5B">
              <w:rPr>
                <w:rFonts w:eastAsia="Calibri"/>
                <w:color w:val="000000"/>
              </w:rPr>
              <w:t>5 год</w:t>
            </w:r>
          </w:p>
        </w:tc>
      </w:tr>
      <w:tr w:rsidR="00510AF2" w:rsidRPr="00715D5B" w14:paraId="5CD69BC6" w14:textId="77777777" w:rsidTr="004A5D78">
        <w:trPr>
          <w:trHeight w:val="388"/>
        </w:trPr>
        <w:tc>
          <w:tcPr>
            <w:tcW w:w="127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0000CF7" w14:textId="77777777" w:rsidR="00510AF2" w:rsidRPr="00715D5B" w:rsidRDefault="00510AF2">
            <w:pPr>
              <w:widowControl w:val="0"/>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3CFE1322" w14:textId="77777777" w:rsidR="00510AF2" w:rsidRPr="00715D5B" w:rsidRDefault="00502610">
            <w:pPr>
              <w:widowControl w:val="0"/>
              <w:rPr>
                <w:bCs/>
                <w:color w:val="000000"/>
              </w:rPr>
            </w:pPr>
            <w:r w:rsidRPr="00715D5B">
              <w:rPr>
                <w:bCs/>
                <w:color w:val="000000"/>
              </w:rPr>
              <w:t>Международное сотрудничество (МНТС)</w:t>
            </w:r>
          </w:p>
        </w:tc>
        <w:tc>
          <w:tcPr>
            <w:tcW w:w="1560" w:type="dxa"/>
            <w:tcBorders>
              <w:top w:val="single" w:sz="4" w:space="0" w:color="000000"/>
              <w:left w:val="single" w:sz="4" w:space="0" w:color="000000"/>
              <w:bottom w:val="single" w:sz="4" w:space="0" w:color="000000"/>
              <w:right w:val="single" w:sz="4" w:space="0" w:color="000000"/>
            </w:tcBorders>
            <w:vAlign w:val="center"/>
          </w:tcPr>
          <w:p w14:paraId="7A30D58E" w14:textId="6D9893A4" w:rsidR="00510AF2" w:rsidRPr="00715D5B" w:rsidRDefault="00D747E5">
            <w:pPr>
              <w:widowControl w:val="0"/>
              <w:jc w:val="center"/>
              <w:rPr>
                <w:rFonts w:eastAsia="Calibri"/>
                <w:color w:val="000000"/>
              </w:rPr>
            </w:pPr>
            <w:r>
              <w:rPr>
                <w:rFonts w:eastAsia="Calibri"/>
                <w:color w:val="000000"/>
              </w:rPr>
              <w:t>180</w:t>
            </w:r>
          </w:p>
        </w:tc>
        <w:tc>
          <w:tcPr>
            <w:tcW w:w="678" w:type="dxa"/>
            <w:tcBorders>
              <w:top w:val="single" w:sz="4" w:space="0" w:color="000000"/>
              <w:left w:val="single" w:sz="4" w:space="0" w:color="000000"/>
              <w:bottom w:val="single" w:sz="4" w:space="0" w:color="000000"/>
              <w:right w:val="single" w:sz="4" w:space="0" w:color="000000"/>
            </w:tcBorders>
            <w:vAlign w:val="center"/>
          </w:tcPr>
          <w:p w14:paraId="3E7D94C8" w14:textId="1164FE61" w:rsidR="00510AF2" w:rsidRPr="00715D5B" w:rsidRDefault="00D747E5">
            <w:pPr>
              <w:widowControl w:val="0"/>
              <w:jc w:val="center"/>
              <w:rPr>
                <w:rFonts w:eastAsia="Calibri"/>
                <w:color w:val="000000"/>
              </w:rPr>
            </w:pPr>
            <w:r>
              <w:rPr>
                <w:rFonts w:eastAsia="Calibri"/>
                <w:color w:val="000000"/>
              </w:rPr>
              <w:t>70</w:t>
            </w:r>
          </w:p>
        </w:tc>
        <w:tc>
          <w:tcPr>
            <w:tcW w:w="678" w:type="dxa"/>
            <w:tcBorders>
              <w:top w:val="single" w:sz="4" w:space="0" w:color="000000"/>
              <w:left w:val="single" w:sz="4" w:space="0" w:color="000000"/>
              <w:bottom w:val="single" w:sz="4" w:space="0" w:color="000000"/>
              <w:right w:val="single" w:sz="4" w:space="0" w:color="000000"/>
            </w:tcBorders>
            <w:vAlign w:val="center"/>
          </w:tcPr>
          <w:p w14:paraId="72C1A195" w14:textId="6A7F9631" w:rsidR="00510AF2" w:rsidRPr="00715D5B" w:rsidRDefault="00D747E5">
            <w:pPr>
              <w:widowControl w:val="0"/>
              <w:jc w:val="center"/>
              <w:rPr>
                <w:rFonts w:eastAsia="Calibri"/>
                <w:color w:val="000000"/>
              </w:rPr>
            </w:pPr>
            <w:r>
              <w:rPr>
                <w:rFonts w:eastAsia="Calibri"/>
                <w:color w:val="000000"/>
              </w:rPr>
              <w:t>70</w:t>
            </w:r>
          </w:p>
        </w:tc>
        <w:tc>
          <w:tcPr>
            <w:tcW w:w="678" w:type="dxa"/>
            <w:tcBorders>
              <w:top w:val="single" w:sz="4" w:space="0" w:color="000000"/>
              <w:left w:val="single" w:sz="4" w:space="0" w:color="000000"/>
              <w:bottom w:val="single" w:sz="4" w:space="0" w:color="000000"/>
              <w:right w:val="single" w:sz="4" w:space="0" w:color="000000"/>
            </w:tcBorders>
            <w:vAlign w:val="center"/>
          </w:tcPr>
          <w:p w14:paraId="0960C4AC" w14:textId="3BB1D687" w:rsidR="00510AF2" w:rsidRPr="00715D5B" w:rsidRDefault="00D747E5">
            <w:pPr>
              <w:widowControl w:val="0"/>
              <w:jc w:val="center"/>
              <w:rPr>
                <w:rFonts w:eastAsia="Calibri"/>
                <w:color w:val="000000"/>
              </w:rPr>
            </w:pPr>
            <w:r>
              <w:rPr>
                <w:rFonts w:eastAsia="Calibri"/>
                <w:color w:val="000000"/>
              </w:rPr>
              <w:t>40</w:t>
            </w:r>
          </w:p>
        </w:tc>
        <w:tc>
          <w:tcPr>
            <w:tcW w:w="678" w:type="dxa"/>
            <w:tcBorders>
              <w:top w:val="single" w:sz="4" w:space="0" w:color="000000"/>
              <w:left w:val="single" w:sz="4" w:space="0" w:color="000000"/>
              <w:bottom w:val="single" w:sz="4" w:space="0" w:color="000000"/>
              <w:right w:val="single" w:sz="4" w:space="0" w:color="000000"/>
            </w:tcBorders>
            <w:vAlign w:val="center"/>
          </w:tcPr>
          <w:p w14:paraId="6065B18E"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85981D5" w14:textId="77777777" w:rsidR="00510AF2" w:rsidRPr="00715D5B" w:rsidRDefault="00510AF2">
            <w:pPr>
              <w:widowControl w:val="0"/>
              <w:jc w:val="center"/>
              <w:rPr>
                <w:rFonts w:eastAsia="Calibri"/>
                <w:color w:val="000000"/>
              </w:rPr>
            </w:pPr>
          </w:p>
        </w:tc>
      </w:tr>
      <w:tr w:rsidR="00510AF2" w:rsidRPr="00715D5B" w14:paraId="01CE1923" w14:textId="77777777" w:rsidTr="004A5D78">
        <w:trPr>
          <w:trHeight w:val="407"/>
        </w:trPr>
        <w:tc>
          <w:tcPr>
            <w:tcW w:w="1271" w:type="dxa"/>
            <w:gridSpan w:val="2"/>
            <w:vMerge/>
            <w:tcBorders>
              <w:left w:val="single" w:sz="4" w:space="0" w:color="000000"/>
              <w:right w:val="single" w:sz="4" w:space="0" w:color="000000"/>
            </w:tcBorders>
            <w:vAlign w:val="center"/>
          </w:tcPr>
          <w:p w14:paraId="3022DB24" w14:textId="77777777" w:rsidR="00510AF2" w:rsidRPr="00715D5B" w:rsidRDefault="00510AF2">
            <w:pPr>
              <w:widowControl w:val="0"/>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443DB03F" w14:textId="77777777" w:rsidR="00510AF2" w:rsidRPr="00715D5B" w:rsidRDefault="00502610">
            <w:pPr>
              <w:widowControl w:val="0"/>
              <w:rPr>
                <w:bCs/>
                <w:color w:val="000000"/>
              </w:rPr>
            </w:pPr>
            <w:r w:rsidRPr="00715D5B">
              <w:rPr>
                <w:bCs/>
                <w:color w:val="000000"/>
              </w:rPr>
              <w:t xml:space="preserve">Материалы </w:t>
            </w:r>
          </w:p>
        </w:tc>
        <w:tc>
          <w:tcPr>
            <w:tcW w:w="1560" w:type="dxa"/>
            <w:tcBorders>
              <w:top w:val="single" w:sz="4" w:space="0" w:color="000000"/>
              <w:left w:val="single" w:sz="4" w:space="0" w:color="000000"/>
              <w:bottom w:val="single" w:sz="4" w:space="0" w:color="000000"/>
              <w:right w:val="single" w:sz="4" w:space="0" w:color="000000"/>
            </w:tcBorders>
            <w:vAlign w:val="center"/>
          </w:tcPr>
          <w:p w14:paraId="0D9F3542" w14:textId="307FD522" w:rsidR="00510AF2" w:rsidRPr="00715D5B" w:rsidRDefault="00D747E5">
            <w:pPr>
              <w:widowControl w:val="0"/>
              <w:jc w:val="center"/>
              <w:rPr>
                <w:rFonts w:eastAsia="Calibri"/>
                <w:color w:val="000000"/>
              </w:rPr>
            </w:pPr>
            <w:r>
              <w:rPr>
                <w:rFonts w:eastAsia="Calibri"/>
                <w:color w:val="000000"/>
              </w:rPr>
              <w:t>156</w:t>
            </w:r>
          </w:p>
        </w:tc>
        <w:tc>
          <w:tcPr>
            <w:tcW w:w="678" w:type="dxa"/>
            <w:tcBorders>
              <w:top w:val="single" w:sz="4" w:space="0" w:color="000000"/>
              <w:left w:val="single" w:sz="4" w:space="0" w:color="000000"/>
              <w:bottom w:val="single" w:sz="4" w:space="0" w:color="000000"/>
              <w:right w:val="single" w:sz="4" w:space="0" w:color="000000"/>
            </w:tcBorders>
            <w:vAlign w:val="center"/>
          </w:tcPr>
          <w:p w14:paraId="2FCAECAF" w14:textId="332035E5" w:rsidR="00510AF2" w:rsidRPr="00715D5B" w:rsidRDefault="00D747E5">
            <w:pPr>
              <w:widowControl w:val="0"/>
              <w:jc w:val="center"/>
              <w:rPr>
                <w:rFonts w:eastAsia="Calibri"/>
                <w:color w:val="000000"/>
              </w:rPr>
            </w:pPr>
            <w:r>
              <w:rPr>
                <w:rFonts w:eastAsia="Calibri"/>
                <w:color w:val="000000"/>
              </w:rPr>
              <w:t>15+37</w:t>
            </w:r>
          </w:p>
        </w:tc>
        <w:tc>
          <w:tcPr>
            <w:tcW w:w="678" w:type="dxa"/>
            <w:tcBorders>
              <w:top w:val="single" w:sz="4" w:space="0" w:color="000000"/>
              <w:left w:val="single" w:sz="4" w:space="0" w:color="000000"/>
              <w:bottom w:val="single" w:sz="4" w:space="0" w:color="000000"/>
              <w:right w:val="single" w:sz="4" w:space="0" w:color="000000"/>
            </w:tcBorders>
            <w:vAlign w:val="center"/>
          </w:tcPr>
          <w:p w14:paraId="16E6C8E6" w14:textId="70A45018" w:rsidR="00510AF2" w:rsidRPr="00715D5B" w:rsidRDefault="00D747E5">
            <w:pPr>
              <w:widowControl w:val="0"/>
              <w:jc w:val="center"/>
              <w:rPr>
                <w:rFonts w:eastAsia="Calibri"/>
                <w:color w:val="000000"/>
              </w:rPr>
            </w:pPr>
            <w:r>
              <w:rPr>
                <w:rFonts w:eastAsia="Calibri"/>
                <w:color w:val="000000"/>
              </w:rPr>
              <w:t>15+37</w:t>
            </w:r>
          </w:p>
        </w:tc>
        <w:tc>
          <w:tcPr>
            <w:tcW w:w="678" w:type="dxa"/>
            <w:tcBorders>
              <w:top w:val="single" w:sz="4" w:space="0" w:color="000000"/>
              <w:left w:val="single" w:sz="4" w:space="0" w:color="000000"/>
              <w:bottom w:val="single" w:sz="4" w:space="0" w:color="000000"/>
              <w:right w:val="single" w:sz="4" w:space="0" w:color="000000"/>
            </w:tcBorders>
            <w:vAlign w:val="center"/>
          </w:tcPr>
          <w:p w14:paraId="2EB5D26F" w14:textId="6AA1A46C" w:rsidR="00510AF2" w:rsidRPr="00715D5B" w:rsidRDefault="00D747E5">
            <w:pPr>
              <w:widowControl w:val="0"/>
              <w:jc w:val="center"/>
              <w:rPr>
                <w:rFonts w:eastAsia="Calibri"/>
                <w:color w:val="000000"/>
              </w:rPr>
            </w:pPr>
            <w:r>
              <w:rPr>
                <w:rFonts w:eastAsia="Calibri"/>
                <w:color w:val="000000"/>
              </w:rPr>
              <w:t>15+37</w:t>
            </w:r>
          </w:p>
        </w:tc>
        <w:tc>
          <w:tcPr>
            <w:tcW w:w="678" w:type="dxa"/>
            <w:tcBorders>
              <w:top w:val="single" w:sz="4" w:space="0" w:color="000000"/>
              <w:left w:val="single" w:sz="4" w:space="0" w:color="000000"/>
              <w:bottom w:val="single" w:sz="4" w:space="0" w:color="000000"/>
              <w:right w:val="single" w:sz="4" w:space="0" w:color="000000"/>
            </w:tcBorders>
            <w:vAlign w:val="center"/>
          </w:tcPr>
          <w:p w14:paraId="1056AC9E"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828D707" w14:textId="77777777" w:rsidR="00510AF2" w:rsidRPr="00715D5B" w:rsidRDefault="00510AF2">
            <w:pPr>
              <w:widowControl w:val="0"/>
              <w:jc w:val="center"/>
              <w:rPr>
                <w:rFonts w:eastAsia="Calibri"/>
                <w:color w:val="000000"/>
              </w:rPr>
            </w:pPr>
          </w:p>
        </w:tc>
      </w:tr>
      <w:tr w:rsidR="00510AF2" w:rsidRPr="00715D5B" w14:paraId="4C4BD3A6" w14:textId="77777777" w:rsidTr="004A5D78">
        <w:trPr>
          <w:trHeight w:val="171"/>
        </w:trPr>
        <w:tc>
          <w:tcPr>
            <w:tcW w:w="1271" w:type="dxa"/>
            <w:gridSpan w:val="2"/>
            <w:vMerge/>
            <w:tcBorders>
              <w:left w:val="single" w:sz="4" w:space="0" w:color="000000"/>
              <w:right w:val="single" w:sz="4" w:space="0" w:color="000000"/>
            </w:tcBorders>
            <w:vAlign w:val="center"/>
          </w:tcPr>
          <w:p w14:paraId="5AA71547" w14:textId="77777777" w:rsidR="00510AF2" w:rsidRPr="00715D5B" w:rsidRDefault="00510AF2">
            <w:pPr>
              <w:widowControl w:val="0"/>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24A46516" w14:textId="77777777" w:rsidR="005D087E" w:rsidRDefault="00502610" w:rsidP="005D087E">
            <w:pPr>
              <w:widowControl w:val="0"/>
              <w:spacing w:after="0" w:line="240" w:lineRule="atLeast"/>
              <w:rPr>
                <w:bCs/>
                <w:color w:val="000000"/>
              </w:rPr>
            </w:pPr>
            <w:r w:rsidRPr="00715D5B">
              <w:rPr>
                <w:bCs/>
                <w:color w:val="000000"/>
              </w:rPr>
              <w:t xml:space="preserve">Оборудование и услуги сторонних организаций </w:t>
            </w:r>
          </w:p>
          <w:p w14:paraId="56E81C29" w14:textId="72B1A8C4" w:rsidR="00510AF2" w:rsidRPr="00715D5B" w:rsidRDefault="00502610" w:rsidP="005D087E">
            <w:pPr>
              <w:widowControl w:val="0"/>
              <w:spacing w:after="0" w:line="240" w:lineRule="atLeast"/>
              <w:rPr>
                <w:bCs/>
                <w:color w:val="000000"/>
              </w:rPr>
            </w:pPr>
            <w:r w:rsidRPr="00715D5B">
              <w:rPr>
                <w:bCs/>
                <w:color w:val="000000"/>
              </w:rPr>
              <w:t>(пуско-наладочные работы)</w:t>
            </w:r>
          </w:p>
        </w:tc>
        <w:tc>
          <w:tcPr>
            <w:tcW w:w="1560" w:type="dxa"/>
            <w:tcBorders>
              <w:top w:val="single" w:sz="4" w:space="0" w:color="000000"/>
              <w:left w:val="single" w:sz="4" w:space="0" w:color="000000"/>
              <w:bottom w:val="single" w:sz="4" w:space="0" w:color="000000"/>
              <w:right w:val="single" w:sz="4" w:space="0" w:color="000000"/>
            </w:tcBorders>
            <w:vAlign w:val="center"/>
          </w:tcPr>
          <w:p w14:paraId="218D39CC" w14:textId="562DBF3D" w:rsidR="00510AF2" w:rsidRPr="00715D5B" w:rsidRDefault="00D747E5">
            <w:pPr>
              <w:widowControl w:val="0"/>
              <w:jc w:val="center"/>
              <w:rPr>
                <w:rFonts w:eastAsia="Calibri"/>
                <w:color w:val="000000"/>
              </w:rPr>
            </w:pPr>
            <w:r>
              <w:rPr>
                <w:rFonts w:eastAsia="Calibri"/>
                <w:color w:val="000000"/>
              </w:rPr>
              <w:t>60</w:t>
            </w:r>
          </w:p>
        </w:tc>
        <w:tc>
          <w:tcPr>
            <w:tcW w:w="678" w:type="dxa"/>
            <w:tcBorders>
              <w:top w:val="single" w:sz="4" w:space="0" w:color="000000"/>
              <w:left w:val="single" w:sz="4" w:space="0" w:color="000000"/>
              <w:bottom w:val="single" w:sz="4" w:space="0" w:color="000000"/>
              <w:right w:val="single" w:sz="4" w:space="0" w:color="000000"/>
            </w:tcBorders>
            <w:vAlign w:val="center"/>
          </w:tcPr>
          <w:p w14:paraId="41EF05F9" w14:textId="340E789A" w:rsidR="00510AF2" w:rsidRPr="00715D5B" w:rsidRDefault="00D747E5">
            <w:pPr>
              <w:widowControl w:val="0"/>
              <w:jc w:val="center"/>
              <w:rPr>
                <w:rFonts w:eastAsia="Calibri"/>
                <w:color w:val="000000"/>
              </w:rPr>
            </w:pPr>
            <w:r>
              <w:rPr>
                <w:rFonts w:eastAsia="Calibri"/>
                <w:color w:val="000000"/>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09C50A83" w14:textId="2A3585F0" w:rsidR="00510AF2" w:rsidRPr="00715D5B" w:rsidRDefault="00D747E5">
            <w:pPr>
              <w:widowControl w:val="0"/>
              <w:jc w:val="center"/>
              <w:rPr>
                <w:rFonts w:eastAsia="Calibri"/>
                <w:color w:val="000000"/>
              </w:rPr>
            </w:pPr>
            <w:r>
              <w:rPr>
                <w:rFonts w:eastAsia="Calibri"/>
                <w:color w:val="000000"/>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6730EA07" w14:textId="6260016E" w:rsidR="00510AF2" w:rsidRPr="00715D5B" w:rsidRDefault="00D747E5">
            <w:pPr>
              <w:widowControl w:val="0"/>
              <w:jc w:val="center"/>
              <w:rPr>
                <w:rFonts w:eastAsia="Calibri"/>
                <w:color w:val="000000"/>
              </w:rPr>
            </w:pPr>
            <w:r>
              <w:rPr>
                <w:rFonts w:eastAsia="Calibri"/>
                <w:color w:val="000000"/>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5A8EEF59"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8811D3F" w14:textId="77777777" w:rsidR="00510AF2" w:rsidRPr="00715D5B" w:rsidRDefault="00510AF2">
            <w:pPr>
              <w:widowControl w:val="0"/>
              <w:jc w:val="center"/>
              <w:rPr>
                <w:rFonts w:eastAsia="Calibri"/>
                <w:color w:val="000000"/>
              </w:rPr>
            </w:pPr>
          </w:p>
        </w:tc>
      </w:tr>
      <w:tr w:rsidR="00510AF2" w:rsidRPr="00715D5B" w14:paraId="1F8039E5" w14:textId="77777777" w:rsidTr="004A5D78">
        <w:trPr>
          <w:trHeight w:val="171"/>
        </w:trPr>
        <w:tc>
          <w:tcPr>
            <w:tcW w:w="1271" w:type="dxa"/>
            <w:gridSpan w:val="2"/>
            <w:vMerge/>
            <w:tcBorders>
              <w:left w:val="single" w:sz="4" w:space="0" w:color="000000"/>
              <w:right w:val="single" w:sz="4" w:space="0" w:color="000000"/>
            </w:tcBorders>
            <w:vAlign w:val="center"/>
          </w:tcPr>
          <w:p w14:paraId="14037860" w14:textId="77777777" w:rsidR="00510AF2" w:rsidRPr="00715D5B" w:rsidRDefault="00510AF2">
            <w:pPr>
              <w:widowControl w:val="0"/>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642DB205" w14:textId="77777777" w:rsidR="00510AF2" w:rsidRPr="00715D5B" w:rsidRDefault="00502610">
            <w:pPr>
              <w:widowControl w:val="0"/>
              <w:rPr>
                <w:bCs/>
                <w:color w:val="000000"/>
                <w:shd w:val="clear" w:color="auto" w:fill="FFFFFF"/>
              </w:rPr>
            </w:pPr>
            <w:r w:rsidRPr="00715D5B">
              <w:rPr>
                <w:bCs/>
                <w:color w:val="000000"/>
                <w:shd w:val="clear" w:color="auto" w:fill="FFFFFF"/>
              </w:rPr>
              <w:t>Пуско-наладочные работы</w:t>
            </w:r>
          </w:p>
        </w:tc>
        <w:tc>
          <w:tcPr>
            <w:tcW w:w="1560" w:type="dxa"/>
            <w:tcBorders>
              <w:top w:val="single" w:sz="4" w:space="0" w:color="000000"/>
              <w:left w:val="single" w:sz="4" w:space="0" w:color="000000"/>
              <w:bottom w:val="single" w:sz="4" w:space="0" w:color="000000"/>
              <w:right w:val="single" w:sz="4" w:space="0" w:color="000000"/>
            </w:tcBorders>
            <w:vAlign w:val="center"/>
          </w:tcPr>
          <w:p w14:paraId="48135E08"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A0B282F"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9114D4C"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7CF1541"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E6F44BD"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DACF6AD" w14:textId="77777777" w:rsidR="00510AF2" w:rsidRPr="00715D5B" w:rsidRDefault="00510AF2">
            <w:pPr>
              <w:widowControl w:val="0"/>
              <w:jc w:val="center"/>
              <w:rPr>
                <w:rFonts w:eastAsia="Calibri"/>
                <w:color w:val="000000"/>
              </w:rPr>
            </w:pPr>
          </w:p>
        </w:tc>
      </w:tr>
      <w:tr w:rsidR="00510AF2" w:rsidRPr="00715D5B" w14:paraId="41BD94C0" w14:textId="77777777" w:rsidTr="004A5D78">
        <w:trPr>
          <w:trHeight w:val="171"/>
        </w:trPr>
        <w:tc>
          <w:tcPr>
            <w:tcW w:w="1271" w:type="dxa"/>
            <w:gridSpan w:val="2"/>
            <w:vMerge/>
            <w:tcBorders>
              <w:left w:val="single" w:sz="4" w:space="0" w:color="000000"/>
              <w:right w:val="single" w:sz="4" w:space="0" w:color="000000"/>
            </w:tcBorders>
            <w:vAlign w:val="center"/>
          </w:tcPr>
          <w:p w14:paraId="1539C12A" w14:textId="77777777" w:rsidR="00510AF2" w:rsidRPr="00715D5B" w:rsidRDefault="00510AF2">
            <w:pPr>
              <w:widowControl w:val="0"/>
              <w:rPr>
                <w:rFonts w:eastAsia="Calibri"/>
                <w:b/>
                <w:bCs/>
                <w:color w:val="000000"/>
              </w:rPr>
            </w:pPr>
          </w:p>
        </w:tc>
        <w:tc>
          <w:tcPr>
            <w:tcW w:w="3686" w:type="dxa"/>
            <w:tcBorders>
              <w:left w:val="single" w:sz="4" w:space="0" w:color="000000"/>
              <w:bottom w:val="single" w:sz="4" w:space="0" w:color="000000"/>
              <w:right w:val="single" w:sz="4" w:space="0" w:color="000000"/>
            </w:tcBorders>
            <w:vAlign w:val="center"/>
          </w:tcPr>
          <w:p w14:paraId="63B419DC" w14:textId="77777777" w:rsidR="00510AF2" w:rsidRPr="00715D5B" w:rsidRDefault="00502610">
            <w:pPr>
              <w:widowControl w:val="0"/>
              <w:rPr>
                <w:bCs/>
                <w:color w:val="000000"/>
              </w:rPr>
            </w:pPr>
            <w:r w:rsidRPr="00715D5B">
              <w:rPr>
                <w:bCs/>
                <w:color w:val="000000"/>
              </w:rPr>
              <w:t xml:space="preserve">Услуги научно-исследовательских организаций </w:t>
            </w:r>
          </w:p>
        </w:tc>
        <w:tc>
          <w:tcPr>
            <w:tcW w:w="1560" w:type="dxa"/>
            <w:tcBorders>
              <w:left w:val="single" w:sz="4" w:space="0" w:color="000000"/>
              <w:bottom w:val="single" w:sz="4" w:space="0" w:color="000000"/>
              <w:right w:val="single" w:sz="4" w:space="0" w:color="000000"/>
            </w:tcBorders>
            <w:vAlign w:val="center"/>
          </w:tcPr>
          <w:p w14:paraId="0F50F035" w14:textId="1823D079" w:rsidR="00510AF2" w:rsidRPr="00715D5B" w:rsidRDefault="00D747E5">
            <w:pPr>
              <w:widowControl w:val="0"/>
              <w:jc w:val="center"/>
              <w:rPr>
                <w:rFonts w:eastAsia="Calibri"/>
                <w:color w:val="000000"/>
              </w:rPr>
            </w:pPr>
            <w:r>
              <w:rPr>
                <w:rFonts w:eastAsia="Calibri"/>
                <w:color w:val="000000"/>
              </w:rPr>
              <w:t>30</w:t>
            </w:r>
          </w:p>
        </w:tc>
        <w:tc>
          <w:tcPr>
            <w:tcW w:w="678" w:type="dxa"/>
            <w:tcBorders>
              <w:left w:val="single" w:sz="4" w:space="0" w:color="000000"/>
              <w:bottom w:val="single" w:sz="4" w:space="0" w:color="000000"/>
              <w:right w:val="single" w:sz="4" w:space="0" w:color="000000"/>
            </w:tcBorders>
            <w:vAlign w:val="center"/>
          </w:tcPr>
          <w:p w14:paraId="2F1BC838" w14:textId="310180EF" w:rsidR="00510AF2" w:rsidRPr="00715D5B" w:rsidRDefault="00D747E5">
            <w:pPr>
              <w:widowControl w:val="0"/>
              <w:jc w:val="center"/>
              <w:rPr>
                <w:rFonts w:eastAsia="Calibri"/>
                <w:color w:val="000000"/>
              </w:rPr>
            </w:pPr>
            <w:r>
              <w:rPr>
                <w:rFonts w:eastAsia="Calibri"/>
                <w:color w:val="000000"/>
              </w:rPr>
              <w:t>10</w:t>
            </w:r>
          </w:p>
        </w:tc>
        <w:tc>
          <w:tcPr>
            <w:tcW w:w="678" w:type="dxa"/>
            <w:tcBorders>
              <w:left w:val="single" w:sz="4" w:space="0" w:color="000000"/>
              <w:bottom w:val="single" w:sz="4" w:space="0" w:color="000000"/>
              <w:right w:val="single" w:sz="4" w:space="0" w:color="000000"/>
            </w:tcBorders>
            <w:vAlign w:val="center"/>
          </w:tcPr>
          <w:p w14:paraId="57DCD134" w14:textId="21BC1589" w:rsidR="00510AF2" w:rsidRPr="00715D5B" w:rsidRDefault="00D747E5">
            <w:pPr>
              <w:widowControl w:val="0"/>
              <w:jc w:val="center"/>
              <w:rPr>
                <w:rFonts w:eastAsia="Calibri"/>
                <w:color w:val="000000"/>
              </w:rPr>
            </w:pPr>
            <w:r>
              <w:rPr>
                <w:rFonts w:eastAsia="Calibri"/>
                <w:color w:val="000000"/>
              </w:rPr>
              <w:t>10</w:t>
            </w:r>
          </w:p>
        </w:tc>
        <w:tc>
          <w:tcPr>
            <w:tcW w:w="678" w:type="dxa"/>
            <w:tcBorders>
              <w:left w:val="single" w:sz="4" w:space="0" w:color="000000"/>
              <w:bottom w:val="single" w:sz="4" w:space="0" w:color="000000"/>
              <w:right w:val="single" w:sz="4" w:space="0" w:color="000000"/>
            </w:tcBorders>
            <w:vAlign w:val="center"/>
          </w:tcPr>
          <w:p w14:paraId="4D528EF5" w14:textId="4792F1E6" w:rsidR="00510AF2" w:rsidRPr="00715D5B" w:rsidRDefault="00D747E5">
            <w:pPr>
              <w:widowControl w:val="0"/>
              <w:jc w:val="center"/>
              <w:rPr>
                <w:rFonts w:eastAsia="Calibri"/>
                <w:color w:val="000000"/>
              </w:rPr>
            </w:pPr>
            <w:r>
              <w:rPr>
                <w:rFonts w:eastAsia="Calibri"/>
                <w:color w:val="000000"/>
              </w:rPr>
              <w:t>10</w:t>
            </w:r>
          </w:p>
        </w:tc>
        <w:tc>
          <w:tcPr>
            <w:tcW w:w="678" w:type="dxa"/>
            <w:tcBorders>
              <w:left w:val="single" w:sz="4" w:space="0" w:color="000000"/>
              <w:bottom w:val="single" w:sz="4" w:space="0" w:color="000000"/>
              <w:right w:val="single" w:sz="4" w:space="0" w:color="000000"/>
            </w:tcBorders>
            <w:vAlign w:val="center"/>
          </w:tcPr>
          <w:p w14:paraId="73432963" w14:textId="77777777" w:rsidR="00510AF2" w:rsidRPr="00715D5B" w:rsidRDefault="00510AF2">
            <w:pPr>
              <w:widowControl w:val="0"/>
              <w:jc w:val="center"/>
              <w:rPr>
                <w:rFonts w:eastAsia="Calibri"/>
                <w:color w:val="000000"/>
              </w:rPr>
            </w:pPr>
          </w:p>
        </w:tc>
        <w:tc>
          <w:tcPr>
            <w:tcW w:w="678" w:type="dxa"/>
            <w:tcBorders>
              <w:left w:val="single" w:sz="4" w:space="0" w:color="000000"/>
              <w:bottom w:val="single" w:sz="4" w:space="0" w:color="000000"/>
              <w:right w:val="single" w:sz="4" w:space="0" w:color="000000"/>
            </w:tcBorders>
            <w:vAlign w:val="center"/>
          </w:tcPr>
          <w:p w14:paraId="7297B9BE" w14:textId="77777777" w:rsidR="00510AF2" w:rsidRPr="00715D5B" w:rsidRDefault="00510AF2">
            <w:pPr>
              <w:widowControl w:val="0"/>
              <w:jc w:val="center"/>
              <w:rPr>
                <w:rFonts w:eastAsia="Calibri"/>
                <w:color w:val="000000"/>
              </w:rPr>
            </w:pPr>
          </w:p>
        </w:tc>
      </w:tr>
      <w:tr w:rsidR="00510AF2" w:rsidRPr="00715D5B" w14:paraId="719E2B27" w14:textId="77777777" w:rsidTr="004A5D78">
        <w:trPr>
          <w:trHeight w:val="362"/>
        </w:trPr>
        <w:tc>
          <w:tcPr>
            <w:tcW w:w="1271" w:type="dxa"/>
            <w:gridSpan w:val="2"/>
            <w:vMerge/>
            <w:tcBorders>
              <w:left w:val="single" w:sz="4" w:space="0" w:color="000000"/>
              <w:right w:val="single" w:sz="4" w:space="0" w:color="000000"/>
            </w:tcBorders>
            <w:vAlign w:val="center"/>
          </w:tcPr>
          <w:p w14:paraId="210064CA" w14:textId="77777777" w:rsidR="00510AF2" w:rsidRPr="00715D5B" w:rsidRDefault="00510AF2">
            <w:pPr>
              <w:widowControl w:val="0"/>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27276776" w14:textId="77777777" w:rsidR="00510AF2" w:rsidRPr="00715D5B" w:rsidRDefault="00502610">
            <w:pPr>
              <w:widowControl w:val="0"/>
              <w:rPr>
                <w:rFonts w:eastAsia="Calibri"/>
                <w:color w:val="000000"/>
              </w:rPr>
            </w:pPr>
            <w:r w:rsidRPr="00715D5B">
              <w:rPr>
                <w:rFonts w:eastAsia="Calibri"/>
                <w:color w:val="000000"/>
              </w:rPr>
              <w:t>Приобретение программного обеспечения</w:t>
            </w:r>
          </w:p>
        </w:tc>
        <w:tc>
          <w:tcPr>
            <w:tcW w:w="1560" w:type="dxa"/>
            <w:tcBorders>
              <w:top w:val="single" w:sz="4" w:space="0" w:color="000000"/>
              <w:left w:val="single" w:sz="4" w:space="0" w:color="000000"/>
              <w:bottom w:val="single" w:sz="4" w:space="0" w:color="000000"/>
              <w:right w:val="single" w:sz="4" w:space="0" w:color="000000"/>
            </w:tcBorders>
            <w:vAlign w:val="center"/>
          </w:tcPr>
          <w:p w14:paraId="2DB8D7AF"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73728CC"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A24D3E2"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1E13A4D"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8867476"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92EC090" w14:textId="77777777" w:rsidR="00510AF2" w:rsidRPr="00715D5B" w:rsidRDefault="00510AF2">
            <w:pPr>
              <w:widowControl w:val="0"/>
              <w:jc w:val="center"/>
              <w:rPr>
                <w:rFonts w:eastAsia="Calibri"/>
                <w:color w:val="000000"/>
              </w:rPr>
            </w:pPr>
          </w:p>
        </w:tc>
      </w:tr>
      <w:tr w:rsidR="00510AF2" w:rsidRPr="00715D5B" w14:paraId="5E1743EB" w14:textId="77777777" w:rsidTr="004A5D78">
        <w:trPr>
          <w:trHeight w:val="380"/>
        </w:trPr>
        <w:tc>
          <w:tcPr>
            <w:tcW w:w="1271" w:type="dxa"/>
            <w:gridSpan w:val="2"/>
            <w:vMerge/>
            <w:tcBorders>
              <w:left w:val="single" w:sz="4" w:space="0" w:color="000000"/>
              <w:right w:val="single" w:sz="4" w:space="0" w:color="000000"/>
            </w:tcBorders>
            <w:vAlign w:val="center"/>
          </w:tcPr>
          <w:p w14:paraId="5BEA6503" w14:textId="77777777" w:rsidR="00510AF2" w:rsidRPr="00715D5B" w:rsidRDefault="00510AF2">
            <w:pPr>
              <w:widowControl w:val="0"/>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4A320905" w14:textId="77777777" w:rsidR="00510AF2" w:rsidRPr="00715D5B" w:rsidRDefault="00502610">
            <w:pPr>
              <w:widowControl w:val="0"/>
              <w:rPr>
                <w:rFonts w:eastAsia="Calibri"/>
                <w:color w:val="000000"/>
              </w:rPr>
            </w:pPr>
            <w:r w:rsidRPr="00715D5B">
              <w:rPr>
                <w:rFonts w:eastAsia="Calibri"/>
                <w:color w:val="000000"/>
              </w:rPr>
              <w:t>Проектирование/строительство</w:t>
            </w:r>
          </w:p>
        </w:tc>
        <w:tc>
          <w:tcPr>
            <w:tcW w:w="1560" w:type="dxa"/>
            <w:tcBorders>
              <w:top w:val="single" w:sz="4" w:space="0" w:color="000000"/>
              <w:left w:val="single" w:sz="4" w:space="0" w:color="000000"/>
              <w:bottom w:val="single" w:sz="4" w:space="0" w:color="000000"/>
              <w:right w:val="single" w:sz="4" w:space="0" w:color="000000"/>
            </w:tcBorders>
            <w:vAlign w:val="center"/>
          </w:tcPr>
          <w:p w14:paraId="7C90D1FD"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AD4DA8F"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2D17F56"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A0EC27C"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347EA63"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8F79B8D" w14:textId="77777777" w:rsidR="00510AF2" w:rsidRPr="00715D5B" w:rsidRDefault="00510AF2">
            <w:pPr>
              <w:widowControl w:val="0"/>
              <w:jc w:val="center"/>
              <w:rPr>
                <w:rFonts w:eastAsia="Calibri"/>
                <w:color w:val="000000"/>
              </w:rPr>
            </w:pPr>
          </w:p>
        </w:tc>
      </w:tr>
      <w:tr w:rsidR="00510AF2" w:rsidRPr="00715D5B" w14:paraId="41BF7F81" w14:textId="77777777" w:rsidTr="004A5D78">
        <w:trPr>
          <w:trHeight w:val="437"/>
        </w:trPr>
        <w:tc>
          <w:tcPr>
            <w:tcW w:w="1271" w:type="dxa"/>
            <w:gridSpan w:val="2"/>
            <w:vMerge/>
            <w:tcBorders>
              <w:left w:val="single" w:sz="4" w:space="0" w:color="000000"/>
              <w:bottom w:val="single" w:sz="4" w:space="0" w:color="000000"/>
              <w:right w:val="single" w:sz="4" w:space="0" w:color="000000"/>
            </w:tcBorders>
            <w:vAlign w:val="center"/>
          </w:tcPr>
          <w:p w14:paraId="3D956417" w14:textId="77777777" w:rsidR="00510AF2" w:rsidRPr="00715D5B" w:rsidRDefault="00510AF2">
            <w:pPr>
              <w:widowControl w:val="0"/>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tcPr>
          <w:p w14:paraId="272D9867" w14:textId="77777777" w:rsidR="00510AF2" w:rsidRPr="00715D5B" w:rsidRDefault="00502610">
            <w:pPr>
              <w:widowControl w:val="0"/>
            </w:pPr>
            <w:r w:rsidRPr="00715D5B">
              <w:rPr>
                <w:bCs/>
                <w:color w:val="000000"/>
              </w:rPr>
              <w:t xml:space="preserve">Сервисные расходы </w:t>
            </w:r>
            <w:r w:rsidRPr="00715D5B">
              <w:rPr>
                <w:bCs/>
                <w:color w:val="000000"/>
              </w:rPr>
              <w:lastRenderedPageBreak/>
              <w:t>(</w:t>
            </w:r>
            <w:r w:rsidRPr="00715D5B">
              <w:rPr>
                <w:rFonts w:eastAsia="Calibri"/>
                <w:i/>
                <w:color w:val="000000"/>
              </w:rPr>
              <w:t>планируются в случае прямой принадлежности к проекту)</w:t>
            </w:r>
          </w:p>
        </w:tc>
        <w:tc>
          <w:tcPr>
            <w:tcW w:w="1560" w:type="dxa"/>
            <w:tcBorders>
              <w:top w:val="single" w:sz="4" w:space="0" w:color="000000"/>
              <w:left w:val="single" w:sz="4" w:space="0" w:color="000000"/>
              <w:bottom w:val="single" w:sz="4" w:space="0" w:color="000000"/>
              <w:right w:val="single" w:sz="4" w:space="0" w:color="000000"/>
            </w:tcBorders>
            <w:vAlign w:val="center"/>
          </w:tcPr>
          <w:p w14:paraId="1B3C7D4A"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A9F3980"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96DD77D"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5F0B725"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EAECD06"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2FC3D11" w14:textId="77777777" w:rsidR="00510AF2" w:rsidRPr="00715D5B" w:rsidRDefault="00510AF2">
            <w:pPr>
              <w:widowControl w:val="0"/>
              <w:jc w:val="center"/>
              <w:rPr>
                <w:rFonts w:eastAsia="Calibri"/>
                <w:color w:val="000000"/>
              </w:rPr>
            </w:pPr>
          </w:p>
        </w:tc>
      </w:tr>
      <w:tr w:rsidR="00510AF2" w:rsidRPr="00715D5B" w14:paraId="37E5875C" w14:textId="77777777" w:rsidTr="004A5D78">
        <w:trPr>
          <w:cantSplit/>
          <w:trHeight w:val="304"/>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6A8B58E5" w14:textId="77777777" w:rsidR="00510AF2" w:rsidRPr="00715D5B" w:rsidRDefault="00502610" w:rsidP="00715D5B">
            <w:pPr>
              <w:widowControl w:val="0"/>
              <w:spacing w:after="0" w:line="220" w:lineRule="exact"/>
              <w:ind w:left="113" w:right="113"/>
              <w:jc w:val="center"/>
              <w:rPr>
                <w:rFonts w:eastAsia="Calibri"/>
                <w:b/>
                <w:bCs/>
                <w:color w:val="000000"/>
              </w:rPr>
            </w:pPr>
            <w:r w:rsidRPr="00715D5B">
              <w:rPr>
                <w:rFonts w:eastAsia="Calibri"/>
                <w:b/>
                <w:bCs/>
                <w:color w:val="000000"/>
              </w:rPr>
              <w:t>Необходимые ресурсы</w:t>
            </w:r>
          </w:p>
        </w:tc>
        <w:tc>
          <w:tcPr>
            <w:tcW w:w="60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EDE2BA5" w14:textId="77777777" w:rsidR="00510AF2" w:rsidRPr="00715D5B" w:rsidRDefault="00502610" w:rsidP="00715D5B">
            <w:pPr>
              <w:widowControl w:val="0"/>
              <w:spacing w:after="0" w:line="220" w:lineRule="exact"/>
              <w:ind w:left="113" w:right="113"/>
              <w:jc w:val="center"/>
              <w:rPr>
                <w:rFonts w:eastAsia="Calibri"/>
                <w:b/>
                <w:bCs/>
                <w:color w:val="000000"/>
              </w:rPr>
            </w:pPr>
            <w:r w:rsidRPr="00715D5B">
              <w:rPr>
                <w:rFonts w:eastAsia="Calibri"/>
                <w:b/>
                <w:bCs/>
                <w:color w:val="000000"/>
              </w:rPr>
              <w:t>Нормо-час</w:t>
            </w:r>
          </w:p>
        </w:tc>
        <w:tc>
          <w:tcPr>
            <w:tcW w:w="3686" w:type="dxa"/>
            <w:tcBorders>
              <w:top w:val="single" w:sz="4" w:space="0" w:color="000000"/>
              <w:left w:val="single" w:sz="4" w:space="0" w:color="000000"/>
              <w:bottom w:val="single" w:sz="4" w:space="0" w:color="000000"/>
              <w:right w:val="single" w:sz="4" w:space="0" w:color="000000"/>
            </w:tcBorders>
            <w:vAlign w:val="center"/>
          </w:tcPr>
          <w:p w14:paraId="2C3D4CB5" w14:textId="77777777" w:rsidR="00510AF2" w:rsidRPr="00715D5B" w:rsidRDefault="00502610">
            <w:pPr>
              <w:widowControl w:val="0"/>
              <w:ind w:left="175"/>
              <w:rPr>
                <w:rFonts w:eastAsia="Calibri"/>
                <w:color w:val="000000"/>
              </w:rPr>
            </w:pPr>
            <w:r w:rsidRPr="00715D5B">
              <w:rPr>
                <w:rFonts w:eastAsia="Calibri"/>
                <w:color w:val="000000"/>
              </w:rPr>
              <w:t>Ресурсы</w:t>
            </w:r>
          </w:p>
        </w:tc>
        <w:tc>
          <w:tcPr>
            <w:tcW w:w="1560" w:type="dxa"/>
            <w:tcBorders>
              <w:top w:val="single" w:sz="4" w:space="0" w:color="000000"/>
              <w:left w:val="single" w:sz="4" w:space="0" w:color="000000"/>
              <w:bottom w:val="single" w:sz="4" w:space="0" w:color="000000"/>
              <w:right w:val="single" w:sz="4" w:space="0" w:color="000000"/>
            </w:tcBorders>
            <w:vAlign w:val="center"/>
          </w:tcPr>
          <w:p w14:paraId="46B487A8"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6C511F3"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14E498E"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368A1DA"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0161D28"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B697621" w14:textId="77777777" w:rsidR="00510AF2" w:rsidRPr="00715D5B" w:rsidRDefault="00510AF2">
            <w:pPr>
              <w:widowControl w:val="0"/>
              <w:jc w:val="center"/>
              <w:rPr>
                <w:rFonts w:eastAsia="Calibri"/>
                <w:color w:val="000000"/>
              </w:rPr>
            </w:pPr>
          </w:p>
        </w:tc>
      </w:tr>
      <w:tr w:rsidR="00510AF2" w:rsidRPr="00715D5B" w14:paraId="01CAAD0C" w14:textId="77777777" w:rsidTr="004A5D78">
        <w:trPr>
          <w:cantSplit/>
          <w:trHeight w:val="279"/>
        </w:trPr>
        <w:tc>
          <w:tcPr>
            <w:tcW w:w="670" w:type="dxa"/>
            <w:vMerge/>
            <w:tcBorders>
              <w:left w:val="single" w:sz="4" w:space="0" w:color="000000"/>
              <w:right w:val="single" w:sz="4" w:space="0" w:color="000000"/>
            </w:tcBorders>
            <w:tcMar>
              <w:left w:w="57" w:type="dxa"/>
              <w:right w:w="57" w:type="dxa"/>
            </w:tcMar>
            <w:textDirection w:val="btLr"/>
            <w:vAlign w:val="center"/>
          </w:tcPr>
          <w:p w14:paraId="7B86B72D" w14:textId="77777777" w:rsidR="00510AF2" w:rsidRPr="00715D5B" w:rsidRDefault="00510AF2" w:rsidP="00715D5B">
            <w:pPr>
              <w:widowControl w:val="0"/>
              <w:spacing w:after="0" w:line="220" w:lineRule="exact"/>
              <w:ind w:left="113" w:right="113"/>
              <w:jc w:val="center"/>
              <w:rPr>
                <w:rFonts w:eastAsia="Calibri"/>
                <w:b/>
                <w:bCs/>
                <w:color w:val="000000"/>
              </w:rPr>
            </w:pPr>
          </w:p>
        </w:tc>
        <w:tc>
          <w:tcPr>
            <w:tcW w:w="601" w:type="dxa"/>
            <w:vMerge/>
            <w:tcBorders>
              <w:left w:val="single" w:sz="4" w:space="0" w:color="000000"/>
              <w:right w:val="single" w:sz="4" w:space="0" w:color="000000"/>
            </w:tcBorders>
            <w:tcMar>
              <w:left w:w="57" w:type="dxa"/>
              <w:right w:w="57" w:type="dxa"/>
            </w:tcMar>
            <w:textDirection w:val="btLr"/>
            <w:vAlign w:val="center"/>
          </w:tcPr>
          <w:p w14:paraId="7A2E229E" w14:textId="77777777" w:rsidR="00510AF2" w:rsidRPr="00715D5B" w:rsidRDefault="00510AF2" w:rsidP="00715D5B">
            <w:pPr>
              <w:widowControl w:val="0"/>
              <w:spacing w:after="0" w:line="220" w:lineRule="exact"/>
              <w:ind w:left="113" w:right="113"/>
              <w:jc w:val="center"/>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56F30F8B" w14:textId="7A03B5E0" w:rsidR="00510AF2" w:rsidRPr="00715D5B" w:rsidRDefault="00502610">
            <w:pPr>
              <w:pStyle w:val="ListParagraph"/>
              <w:widowControl w:val="0"/>
              <w:numPr>
                <w:ilvl w:val="0"/>
                <w:numId w:val="2"/>
              </w:numPr>
              <w:spacing w:after="0"/>
            </w:pPr>
            <w:r w:rsidRPr="00715D5B">
              <w:rPr>
                <w:color w:val="000000"/>
              </w:rPr>
              <w:t xml:space="preserve">сумма </w:t>
            </w:r>
            <w:r w:rsidRPr="00715D5B">
              <w:rPr>
                <w:color w:val="000000"/>
                <w:lang w:val="en-US"/>
              </w:rPr>
              <w:t>FTE</w:t>
            </w:r>
            <w:r w:rsidR="001B048C">
              <w:rPr>
                <w:color w:val="000000"/>
              </w:rPr>
              <w:t>,</w:t>
            </w:r>
            <w:r w:rsidRPr="00715D5B">
              <w:rPr>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14:paraId="45A822FC" w14:textId="6B56E92E" w:rsidR="00510AF2" w:rsidRPr="00715D5B" w:rsidRDefault="00D747E5">
            <w:pPr>
              <w:widowControl w:val="0"/>
              <w:jc w:val="center"/>
              <w:rPr>
                <w:rFonts w:eastAsia="Calibri"/>
                <w:color w:val="000000"/>
              </w:rPr>
            </w:pPr>
            <w:r>
              <w:rPr>
                <w:rFonts w:eastAsia="Calibri"/>
                <w:color w:val="000000"/>
              </w:rPr>
              <w:t>19,5</w:t>
            </w:r>
          </w:p>
        </w:tc>
        <w:tc>
          <w:tcPr>
            <w:tcW w:w="678" w:type="dxa"/>
            <w:tcBorders>
              <w:top w:val="single" w:sz="4" w:space="0" w:color="000000"/>
              <w:left w:val="single" w:sz="4" w:space="0" w:color="000000"/>
              <w:bottom w:val="single" w:sz="4" w:space="0" w:color="000000"/>
              <w:right w:val="single" w:sz="4" w:space="0" w:color="000000"/>
            </w:tcBorders>
            <w:vAlign w:val="center"/>
          </w:tcPr>
          <w:p w14:paraId="5E52EF11" w14:textId="003C87BF" w:rsidR="00510AF2" w:rsidRPr="00715D5B" w:rsidRDefault="00D747E5">
            <w:pPr>
              <w:widowControl w:val="0"/>
              <w:jc w:val="center"/>
              <w:rPr>
                <w:rFonts w:eastAsia="Calibri"/>
                <w:color w:val="000000"/>
              </w:rPr>
            </w:pPr>
            <w:r>
              <w:rPr>
                <w:rFonts w:eastAsia="Calibri"/>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2EAA50FE" w14:textId="2D304B95" w:rsidR="00510AF2" w:rsidRPr="00715D5B" w:rsidRDefault="00D747E5">
            <w:pPr>
              <w:widowControl w:val="0"/>
              <w:jc w:val="center"/>
              <w:rPr>
                <w:rFonts w:eastAsia="Calibri"/>
                <w:color w:val="000000"/>
              </w:rPr>
            </w:pPr>
            <w:r>
              <w:rPr>
                <w:rFonts w:eastAsia="Calibri"/>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56F1F6BD" w14:textId="30D05884" w:rsidR="00510AF2" w:rsidRPr="00715D5B" w:rsidRDefault="00D747E5">
            <w:pPr>
              <w:widowControl w:val="0"/>
              <w:jc w:val="center"/>
              <w:rPr>
                <w:rFonts w:eastAsia="Calibri"/>
                <w:color w:val="000000"/>
              </w:rPr>
            </w:pPr>
            <w:r>
              <w:rPr>
                <w:rFonts w:eastAsia="Calibri"/>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1B93A207"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9BBB991" w14:textId="77777777" w:rsidR="00510AF2" w:rsidRPr="00715D5B" w:rsidRDefault="00510AF2">
            <w:pPr>
              <w:widowControl w:val="0"/>
              <w:jc w:val="center"/>
              <w:rPr>
                <w:rFonts w:eastAsia="Calibri"/>
                <w:color w:val="000000"/>
              </w:rPr>
            </w:pPr>
          </w:p>
        </w:tc>
      </w:tr>
      <w:tr w:rsidR="00510AF2" w:rsidRPr="00715D5B" w14:paraId="6C0C8A7F" w14:textId="77777777" w:rsidTr="004A5D78">
        <w:trPr>
          <w:cantSplit/>
          <w:trHeight w:val="309"/>
        </w:trPr>
        <w:tc>
          <w:tcPr>
            <w:tcW w:w="670" w:type="dxa"/>
            <w:vMerge/>
            <w:tcBorders>
              <w:left w:val="single" w:sz="4" w:space="0" w:color="000000"/>
              <w:right w:val="single" w:sz="4" w:space="0" w:color="000000"/>
            </w:tcBorders>
            <w:tcMar>
              <w:left w:w="57" w:type="dxa"/>
              <w:right w:w="57" w:type="dxa"/>
            </w:tcMar>
            <w:textDirection w:val="btLr"/>
            <w:vAlign w:val="center"/>
          </w:tcPr>
          <w:p w14:paraId="575D4FC5" w14:textId="77777777" w:rsidR="00510AF2" w:rsidRPr="00715D5B" w:rsidRDefault="00510AF2" w:rsidP="00715D5B">
            <w:pPr>
              <w:widowControl w:val="0"/>
              <w:spacing w:after="0" w:line="220" w:lineRule="exact"/>
              <w:ind w:left="113" w:right="113"/>
              <w:jc w:val="center"/>
              <w:rPr>
                <w:rFonts w:eastAsia="Calibri"/>
                <w:b/>
                <w:bCs/>
                <w:color w:val="000000"/>
              </w:rPr>
            </w:pPr>
          </w:p>
        </w:tc>
        <w:tc>
          <w:tcPr>
            <w:tcW w:w="601" w:type="dxa"/>
            <w:vMerge/>
            <w:tcBorders>
              <w:left w:val="single" w:sz="4" w:space="0" w:color="000000"/>
              <w:right w:val="single" w:sz="4" w:space="0" w:color="000000"/>
            </w:tcBorders>
            <w:tcMar>
              <w:left w:w="57" w:type="dxa"/>
              <w:right w:w="57" w:type="dxa"/>
            </w:tcMar>
            <w:textDirection w:val="btLr"/>
            <w:vAlign w:val="center"/>
          </w:tcPr>
          <w:p w14:paraId="31CA0B11" w14:textId="77777777" w:rsidR="00510AF2" w:rsidRPr="00715D5B" w:rsidRDefault="00510AF2" w:rsidP="00715D5B">
            <w:pPr>
              <w:widowControl w:val="0"/>
              <w:spacing w:after="0" w:line="220" w:lineRule="exact"/>
              <w:ind w:left="113" w:right="113"/>
              <w:jc w:val="center"/>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2F175522" w14:textId="7B654144" w:rsidR="00510AF2" w:rsidRPr="00715D5B" w:rsidRDefault="00502610">
            <w:pPr>
              <w:pStyle w:val="ListParagraph"/>
              <w:widowControl w:val="0"/>
              <w:numPr>
                <w:ilvl w:val="0"/>
                <w:numId w:val="2"/>
              </w:numPr>
              <w:spacing w:after="0"/>
              <w:rPr>
                <w:color w:val="000000"/>
              </w:rPr>
            </w:pPr>
            <w:r w:rsidRPr="00715D5B">
              <w:rPr>
                <w:color w:val="000000"/>
              </w:rPr>
              <w:t>ускорителя/установки</w:t>
            </w:r>
            <w:r w:rsidR="001B048C">
              <w:rPr>
                <w:color w:val="000000"/>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2D29B78B"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4732032"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FA6E9B1"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16008BE"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C3C018A"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51404E5" w14:textId="77777777" w:rsidR="00510AF2" w:rsidRPr="00715D5B" w:rsidRDefault="00510AF2">
            <w:pPr>
              <w:widowControl w:val="0"/>
              <w:jc w:val="center"/>
              <w:rPr>
                <w:rFonts w:eastAsia="Calibri"/>
                <w:color w:val="000000"/>
              </w:rPr>
            </w:pPr>
          </w:p>
        </w:tc>
      </w:tr>
      <w:tr w:rsidR="00510AF2" w:rsidRPr="00715D5B" w14:paraId="588FD96F" w14:textId="77777777" w:rsidTr="004A5D78">
        <w:trPr>
          <w:cantSplit/>
          <w:trHeight w:val="311"/>
        </w:trPr>
        <w:tc>
          <w:tcPr>
            <w:tcW w:w="670" w:type="dxa"/>
            <w:vMerge/>
            <w:tcBorders>
              <w:left w:val="single" w:sz="4" w:space="0" w:color="000000"/>
              <w:right w:val="single" w:sz="4" w:space="0" w:color="000000"/>
            </w:tcBorders>
            <w:tcMar>
              <w:left w:w="57" w:type="dxa"/>
              <w:right w:w="57" w:type="dxa"/>
            </w:tcMar>
            <w:textDirection w:val="btLr"/>
            <w:vAlign w:val="center"/>
          </w:tcPr>
          <w:p w14:paraId="382A2B04" w14:textId="77777777" w:rsidR="00510AF2" w:rsidRPr="00715D5B" w:rsidRDefault="00510AF2" w:rsidP="00715D5B">
            <w:pPr>
              <w:widowControl w:val="0"/>
              <w:spacing w:after="0" w:line="220" w:lineRule="exact"/>
              <w:ind w:left="113" w:right="113"/>
              <w:jc w:val="center"/>
              <w:rPr>
                <w:rFonts w:eastAsia="Calibri"/>
                <w:b/>
                <w:bCs/>
                <w:color w:val="000000"/>
              </w:rPr>
            </w:pPr>
          </w:p>
        </w:tc>
        <w:tc>
          <w:tcPr>
            <w:tcW w:w="601" w:type="dxa"/>
            <w:vMerge/>
            <w:tcBorders>
              <w:left w:val="single" w:sz="4" w:space="0" w:color="000000"/>
              <w:right w:val="single" w:sz="4" w:space="0" w:color="000000"/>
            </w:tcBorders>
            <w:tcMar>
              <w:left w:w="57" w:type="dxa"/>
              <w:right w:w="57" w:type="dxa"/>
            </w:tcMar>
            <w:textDirection w:val="btLr"/>
            <w:vAlign w:val="center"/>
          </w:tcPr>
          <w:p w14:paraId="44C0FC1D" w14:textId="77777777" w:rsidR="00510AF2" w:rsidRPr="00715D5B" w:rsidRDefault="00510AF2" w:rsidP="00715D5B">
            <w:pPr>
              <w:widowControl w:val="0"/>
              <w:spacing w:after="0" w:line="220" w:lineRule="exact"/>
              <w:ind w:left="113" w:right="113"/>
              <w:jc w:val="center"/>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3A94BF33" w14:textId="1841A8E2" w:rsidR="00510AF2" w:rsidRPr="00715D5B" w:rsidRDefault="00502610">
            <w:pPr>
              <w:pStyle w:val="ListParagraph"/>
              <w:widowControl w:val="0"/>
              <w:numPr>
                <w:ilvl w:val="0"/>
                <w:numId w:val="2"/>
              </w:numPr>
              <w:spacing w:after="0"/>
            </w:pPr>
            <w:r w:rsidRPr="00715D5B">
              <w:rPr>
                <w:color w:val="000000"/>
              </w:rPr>
              <w:t>реактора</w:t>
            </w:r>
            <w:r w:rsidR="00F74AB7">
              <w:rPr>
                <w:color w:val="000000"/>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7777D91F"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BD1730C"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D3765B5"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1459C23"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68393DA"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0CBE151" w14:textId="77777777" w:rsidR="00510AF2" w:rsidRPr="00715D5B" w:rsidRDefault="00510AF2">
            <w:pPr>
              <w:widowControl w:val="0"/>
              <w:jc w:val="center"/>
              <w:rPr>
                <w:rFonts w:eastAsia="Calibri"/>
                <w:color w:val="000000"/>
              </w:rPr>
            </w:pPr>
          </w:p>
        </w:tc>
      </w:tr>
      <w:tr w:rsidR="00510AF2" w:rsidRPr="00715D5B" w14:paraId="2AAA52E5" w14:textId="77777777" w:rsidTr="004A5D78">
        <w:trPr>
          <w:cantSplit/>
          <w:trHeight w:val="1835"/>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120FEDB9" w14:textId="77777777" w:rsidR="00510AF2" w:rsidRPr="00715D5B" w:rsidRDefault="00502610" w:rsidP="00715D5B">
            <w:pPr>
              <w:widowControl w:val="0"/>
              <w:spacing w:after="0" w:line="220" w:lineRule="exact"/>
              <w:ind w:left="113" w:right="-108"/>
              <w:jc w:val="center"/>
              <w:rPr>
                <w:rFonts w:eastAsia="Calibri"/>
                <w:b/>
                <w:bCs/>
                <w:color w:val="000000"/>
              </w:rPr>
            </w:pPr>
            <w:r w:rsidRPr="00715D5B">
              <w:rPr>
                <w:rFonts w:eastAsia="Calibri"/>
                <w:b/>
                <w:bCs/>
                <w:color w:val="000000"/>
              </w:rPr>
              <w:t>Источники финансирования</w:t>
            </w:r>
          </w:p>
        </w:tc>
        <w:tc>
          <w:tcPr>
            <w:tcW w:w="601"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081F7E7E" w14:textId="09D2EF01" w:rsidR="00510AF2" w:rsidRPr="00715D5B" w:rsidRDefault="00502610" w:rsidP="00EB59C6">
            <w:pPr>
              <w:widowControl w:val="0"/>
              <w:spacing w:after="0" w:line="240" w:lineRule="atLeast"/>
              <w:ind w:left="113" w:right="113"/>
              <w:jc w:val="center"/>
              <w:rPr>
                <w:rFonts w:eastAsia="Calibri"/>
                <w:b/>
                <w:bCs/>
                <w:color w:val="000000"/>
              </w:rPr>
            </w:pPr>
            <w:r w:rsidRPr="00715D5B">
              <w:rPr>
                <w:rFonts w:eastAsia="Calibri"/>
                <w:b/>
                <w:bCs/>
                <w:color w:val="000000"/>
              </w:rPr>
              <w:t>Бюджетные средства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3B4468A9" w14:textId="77777777" w:rsidR="00510AF2" w:rsidRPr="00715D5B" w:rsidRDefault="00502610" w:rsidP="00EB59C6">
            <w:pPr>
              <w:widowControl w:val="0"/>
              <w:spacing w:after="0" w:line="240" w:lineRule="atLeast"/>
              <w:ind w:left="175"/>
            </w:pPr>
            <w:r w:rsidRPr="00715D5B">
              <w:rPr>
                <w:rFonts w:eastAsia="Calibri"/>
                <w:color w:val="000000"/>
              </w:rPr>
              <w:t xml:space="preserve">Бюджет ОИЯИ </w:t>
            </w:r>
            <w:r w:rsidRPr="00715D5B">
              <w:rPr>
                <w:rFonts w:eastAsia="Calibri"/>
                <w:i/>
                <w:color w:val="000000"/>
              </w:rPr>
              <w:t>(статьи бюджета)</w:t>
            </w:r>
          </w:p>
        </w:tc>
        <w:tc>
          <w:tcPr>
            <w:tcW w:w="1560" w:type="dxa"/>
            <w:tcBorders>
              <w:top w:val="single" w:sz="4" w:space="0" w:color="000000"/>
              <w:left w:val="single" w:sz="4" w:space="0" w:color="000000"/>
              <w:bottom w:val="single" w:sz="4" w:space="0" w:color="000000"/>
              <w:right w:val="single" w:sz="4" w:space="0" w:color="000000"/>
            </w:tcBorders>
            <w:vAlign w:val="center"/>
          </w:tcPr>
          <w:p w14:paraId="4A7000C6" w14:textId="43E08975" w:rsidR="00510AF2" w:rsidRPr="00715D5B" w:rsidRDefault="00D747E5" w:rsidP="00EB59C6">
            <w:pPr>
              <w:widowControl w:val="0"/>
              <w:spacing w:after="0" w:line="240" w:lineRule="atLeast"/>
              <w:jc w:val="center"/>
              <w:rPr>
                <w:rFonts w:eastAsia="Calibri"/>
                <w:color w:val="000000"/>
              </w:rPr>
            </w:pPr>
            <w:r>
              <w:rPr>
                <w:rFonts w:eastAsia="Calibri"/>
                <w:color w:val="000000"/>
              </w:rPr>
              <w:t>426</w:t>
            </w:r>
          </w:p>
        </w:tc>
        <w:tc>
          <w:tcPr>
            <w:tcW w:w="678" w:type="dxa"/>
            <w:tcBorders>
              <w:top w:val="single" w:sz="4" w:space="0" w:color="000000"/>
              <w:left w:val="single" w:sz="4" w:space="0" w:color="000000"/>
              <w:bottom w:val="single" w:sz="4" w:space="0" w:color="000000"/>
              <w:right w:val="single" w:sz="4" w:space="0" w:color="000000"/>
            </w:tcBorders>
            <w:vAlign w:val="center"/>
          </w:tcPr>
          <w:p w14:paraId="45DA7C8D" w14:textId="18062E9D" w:rsidR="00510AF2" w:rsidRPr="00715D5B" w:rsidRDefault="00D747E5" w:rsidP="00EB59C6">
            <w:pPr>
              <w:widowControl w:val="0"/>
              <w:spacing w:after="0" w:line="240" w:lineRule="atLeast"/>
              <w:jc w:val="center"/>
              <w:rPr>
                <w:rFonts w:eastAsia="Calibri"/>
                <w:color w:val="000000"/>
              </w:rPr>
            </w:pPr>
            <w:r>
              <w:rPr>
                <w:rFonts w:eastAsia="Calibri"/>
                <w:color w:val="000000"/>
              </w:rPr>
              <w:t>152</w:t>
            </w:r>
          </w:p>
        </w:tc>
        <w:tc>
          <w:tcPr>
            <w:tcW w:w="678" w:type="dxa"/>
            <w:tcBorders>
              <w:top w:val="single" w:sz="4" w:space="0" w:color="000000"/>
              <w:left w:val="single" w:sz="4" w:space="0" w:color="000000"/>
              <w:bottom w:val="single" w:sz="4" w:space="0" w:color="000000"/>
              <w:right w:val="single" w:sz="4" w:space="0" w:color="000000"/>
            </w:tcBorders>
            <w:vAlign w:val="center"/>
          </w:tcPr>
          <w:p w14:paraId="69E91825" w14:textId="40370019" w:rsidR="00510AF2" w:rsidRPr="00715D5B" w:rsidRDefault="00D747E5" w:rsidP="00EB59C6">
            <w:pPr>
              <w:widowControl w:val="0"/>
              <w:spacing w:after="0" w:line="240" w:lineRule="atLeast"/>
              <w:jc w:val="center"/>
              <w:rPr>
                <w:rFonts w:eastAsia="Calibri"/>
                <w:color w:val="000000"/>
              </w:rPr>
            </w:pPr>
            <w:r>
              <w:rPr>
                <w:rFonts w:eastAsia="Calibri"/>
                <w:color w:val="000000"/>
              </w:rPr>
              <w:t>152</w:t>
            </w:r>
          </w:p>
        </w:tc>
        <w:tc>
          <w:tcPr>
            <w:tcW w:w="678" w:type="dxa"/>
            <w:tcBorders>
              <w:top w:val="single" w:sz="4" w:space="0" w:color="000000"/>
              <w:left w:val="single" w:sz="4" w:space="0" w:color="000000"/>
              <w:bottom w:val="single" w:sz="4" w:space="0" w:color="000000"/>
              <w:right w:val="single" w:sz="4" w:space="0" w:color="000000"/>
            </w:tcBorders>
            <w:vAlign w:val="center"/>
          </w:tcPr>
          <w:p w14:paraId="2E502500" w14:textId="190B885D" w:rsidR="00510AF2" w:rsidRPr="00715D5B" w:rsidRDefault="00D747E5" w:rsidP="00EB59C6">
            <w:pPr>
              <w:widowControl w:val="0"/>
              <w:spacing w:after="0" w:line="240" w:lineRule="atLeast"/>
              <w:jc w:val="center"/>
              <w:rPr>
                <w:rFonts w:eastAsia="Calibri"/>
                <w:color w:val="000000"/>
              </w:rPr>
            </w:pPr>
            <w:r>
              <w:rPr>
                <w:rFonts w:eastAsia="Calibri"/>
                <w:color w:val="000000"/>
              </w:rPr>
              <w:t>122</w:t>
            </w:r>
          </w:p>
        </w:tc>
        <w:tc>
          <w:tcPr>
            <w:tcW w:w="678" w:type="dxa"/>
            <w:tcBorders>
              <w:top w:val="single" w:sz="4" w:space="0" w:color="000000"/>
              <w:left w:val="single" w:sz="4" w:space="0" w:color="000000"/>
              <w:bottom w:val="single" w:sz="4" w:space="0" w:color="000000"/>
              <w:right w:val="single" w:sz="4" w:space="0" w:color="000000"/>
            </w:tcBorders>
            <w:vAlign w:val="center"/>
          </w:tcPr>
          <w:p w14:paraId="53A83782" w14:textId="77777777" w:rsidR="00510AF2" w:rsidRPr="00715D5B" w:rsidRDefault="00510AF2" w:rsidP="00EB59C6">
            <w:pPr>
              <w:widowControl w:val="0"/>
              <w:spacing w:after="0" w:line="240" w:lineRule="atLeast"/>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7664D24" w14:textId="77777777" w:rsidR="00510AF2" w:rsidRPr="00715D5B" w:rsidRDefault="00510AF2" w:rsidP="00EB59C6">
            <w:pPr>
              <w:widowControl w:val="0"/>
              <w:spacing w:after="0" w:line="240" w:lineRule="atLeast"/>
              <w:jc w:val="center"/>
              <w:rPr>
                <w:rFonts w:eastAsia="Calibri"/>
                <w:color w:val="000000"/>
              </w:rPr>
            </w:pPr>
          </w:p>
        </w:tc>
      </w:tr>
      <w:tr w:rsidR="00510AF2" w:rsidRPr="00715D5B" w14:paraId="7A5DE8AF" w14:textId="77777777" w:rsidTr="004A5D78">
        <w:trPr>
          <w:cantSplit/>
          <w:trHeight w:val="1992"/>
        </w:trPr>
        <w:tc>
          <w:tcPr>
            <w:tcW w:w="670"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33AD58F" w14:textId="77777777" w:rsidR="00510AF2" w:rsidRPr="00715D5B" w:rsidRDefault="00510AF2" w:rsidP="00715D5B">
            <w:pPr>
              <w:widowControl w:val="0"/>
              <w:spacing w:after="0" w:line="220" w:lineRule="exact"/>
              <w:rPr>
                <w:rFonts w:eastAsia="Calibri"/>
                <w:b/>
                <w:bCs/>
                <w:color w:val="000000"/>
              </w:rPr>
            </w:pPr>
          </w:p>
        </w:tc>
        <w:tc>
          <w:tcPr>
            <w:tcW w:w="601"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631FBBE5" w14:textId="2C82DD2F" w:rsidR="00510AF2" w:rsidRPr="00715D5B" w:rsidRDefault="00502610" w:rsidP="00EB59C6">
            <w:pPr>
              <w:widowControl w:val="0"/>
              <w:spacing w:after="0" w:line="240" w:lineRule="atLeast"/>
              <w:ind w:left="113" w:right="113"/>
              <w:jc w:val="center"/>
              <w:rPr>
                <w:rFonts w:eastAsia="Calibri"/>
                <w:b/>
                <w:bCs/>
                <w:color w:val="000000"/>
              </w:rPr>
            </w:pPr>
            <w:r w:rsidRPr="00715D5B">
              <w:rPr>
                <w:rFonts w:eastAsia="Calibri"/>
                <w:b/>
                <w:bCs/>
                <w:color w:val="000000"/>
              </w:rPr>
              <w:t>Внебюджет (доп.</w:t>
            </w:r>
            <w:r w:rsidR="00715D5B">
              <w:rPr>
                <w:rFonts w:eastAsia="Calibri"/>
                <w:b/>
                <w:bCs/>
                <w:color w:val="000000"/>
              </w:rPr>
              <w:t xml:space="preserve"> </w:t>
            </w:r>
            <w:r w:rsidRPr="00715D5B">
              <w:rPr>
                <w:rFonts w:eastAsia="Calibri"/>
                <w:b/>
                <w:bCs/>
                <w:color w:val="000000"/>
              </w:rPr>
              <w:t>смета)</w:t>
            </w:r>
          </w:p>
        </w:tc>
        <w:tc>
          <w:tcPr>
            <w:tcW w:w="3686" w:type="dxa"/>
            <w:tcBorders>
              <w:top w:val="single" w:sz="4" w:space="0" w:color="000000"/>
              <w:left w:val="single" w:sz="4" w:space="0" w:color="000000"/>
              <w:bottom w:val="single" w:sz="4" w:space="0" w:color="000000"/>
              <w:right w:val="single" w:sz="4" w:space="0" w:color="000000"/>
            </w:tcBorders>
            <w:vAlign w:val="center"/>
          </w:tcPr>
          <w:p w14:paraId="53781E13" w14:textId="34F04018" w:rsidR="00510AF2" w:rsidRDefault="00502610" w:rsidP="00EB59C6">
            <w:pPr>
              <w:widowControl w:val="0"/>
              <w:spacing w:after="0" w:line="240" w:lineRule="atLeast"/>
              <w:ind w:left="175"/>
              <w:rPr>
                <w:rFonts w:eastAsia="Calibri"/>
              </w:rPr>
            </w:pPr>
            <w:r w:rsidRPr="00715D5B">
              <w:rPr>
                <w:rFonts w:eastAsia="Calibri"/>
              </w:rPr>
              <w:t xml:space="preserve">Вклады соисполнителей </w:t>
            </w:r>
          </w:p>
          <w:p w14:paraId="7FD7AD4F" w14:textId="77777777" w:rsidR="00EB59C6" w:rsidRPr="00EB59C6" w:rsidRDefault="00EB59C6" w:rsidP="00EB59C6">
            <w:pPr>
              <w:widowControl w:val="0"/>
              <w:spacing w:after="0" w:line="240" w:lineRule="atLeast"/>
              <w:ind w:left="175"/>
              <w:rPr>
                <w:strike/>
                <w:sz w:val="16"/>
                <w:szCs w:val="16"/>
              </w:rPr>
            </w:pPr>
          </w:p>
          <w:p w14:paraId="4226AF98" w14:textId="76C78BB7" w:rsidR="00510AF2" w:rsidRDefault="00502610" w:rsidP="00EB59C6">
            <w:pPr>
              <w:widowControl w:val="0"/>
              <w:spacing w:after="0" w:line="240" w:lineRule="atLeast"/>
              <w:ind w:left="175"/>
              <w:rPr>
                <w:rFonts w:eastAsia="Calibri"/>
              </w:rPr>
            </w:pPr>
            <w:r w:rsidRPr="00715D5B">
              <w:rPr>
                <w:rFonts w:eastAsia="Calibri"/>
                <w:color w:val="000000"/>
              </w:rPr>
              <w:t xml:space="preserve">Средства по договорам </w:t>
            </w:r>
            <w:r w:rsidR="00715D5B">
              <w:rPr>
                <w:rFonts w:eastAsia="Calibri"/>
                <w:color w:val="000000"/>
              </w:rPr>
              <w:br/>
            </w:r>
            <w:r w:rsidRPr="00715D5B">
              <w:rPr>
                <w:rFonts w:eastAsia="Calibri"/>
              </w:rPr>
              <w:t>с заказчиками</w:t>
            </w:r>
          </w:p>
          <w:p w14:paraId="6047D919" w14:textId="77777777" w:rsidR="00EB59C6" w:rsidRPr="00EB59C6" w:rsidRDefault="00EB59C6" w:rsidP="00EB59C6">
            <w:pPr>
              <w:widowControl w:val="0"/>
              <w:spacing w:after="0" w:line="240" w:lineRule="atLeast"/>
              <w:ind w:left="175"/>
              <w:rPr>
                <w:sz w:val="16"/>
                <w:szCs w:val="16"/>
              </w:rPr>
            </w:pPr>
          </w:p>
          <w:p w14:paraId="612B3B40" w14:textId="77777777" w:rsidR="00510AF2" w:rsidRPr="00715D5B" w:rsidRDefault="00502610" w:rsidP="00EB59C6">
            <w:pPr>
              <w:widowControl w:val="0"/>
              <w:spacing w:after="0" w:line="240" w:lineRule="atLeast"/>
              <w:ind w:left="175"/>
              <w:rPr>
                <w:rFonts w:eastAsia="Calibri"/>
                <w:color w:val="000000"/>
              </w:rPr>
            </w:pPr>
            <w:r w:rsidRPr="00715D5B">
              <w:rPr>
                <w:rFonts w:eastAsia="Calibri"/>
                <w:color w:val="000000"/>
              </w:rPr>
              <w:t xml:space="preserve">Другие источники финансирования </w:t>
            </w:r>
          </w:p>
        </w:tc>
        <w:tc>
          <w:tcPr>
            <w:tcW w:w="1560" w:type="dxa"/>
            <w:tcBorders>
              <w:top w:val="single" w:sz="4" w:space="0" w:color="000000"/>
              <w:left w:val="single" w:sz="4" w:space="0" w:color="000000"/>
              <w:bottom w:val="single" w:sz="4" w:space="0" w:color="000000"/>
              <w:right w:val="single" w:sz="4" w:space="0" w:color="000000"/>
            </w:tcBorders>
            <w:vAlign w:val="center"/>
          </w:tcPr>
          <w:p w14:paraId="528CE8B4" w14:textId="77777777" w:rsidR="00510AF2" w:rsidRPr="00715D5B" w:rsidRDefault="00510AF2" w:rsidP="00EB59C6">
            <w:pPr>
              <w:widowControl w:val="0"/>
              <w:spacing w:after="0" w:line="240" w:lineRule="atLeast"/>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2C83529" w14:textId="77777777" w:rsidR="00510AF2" w:rsidRPr="00715D5B" w:rsidRDefault="00510AF2" w:rsidP="00EB59C6">
            <w:pPr>
              <w:widowControl w:val="0"/>
              <w:spacing w:after="0" w:line="240" w:lineRule="atLeast"/>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5AC0B5C" w14:textId="77777777" w:rsidR="00510AF2" w:rsidRPr="00715D5B" w:rsidRDefault="00510AF2" w:rsidP="00EB59C6">
            <w:pPr>
              <w:widowControl w:val="0"/>
              <w:spacing w:after="0" w:line="240" w:lineRule="atLeast"/>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43C9B5F" w14:textId="77777777" w:rsidR="00510AF2" w:rsidRPr="00715D5B" w:rsidRDefault="00510AF2" w:rsidP="00EB59C6">
            <w:pPr>
              <w:widowControl w:val="0"/>
              <w:spacing w:after="0" w:line="240" w:lineRule="atLeast"/>
              <w:jc w:val="center"/>
              <w:rPr>
                <w:rFonts w:eastAsia="Calibri"/>
                <w:color w:val="000000"/>
              </w:rPr>
            </w:pPr>
          </w:p>
        </w:tc>
        <w:bookmarkEnd w:id="1"/>
        <w:tc>
          <w:tcPr>
            <w:tcW w:w="678" w:type="dxa"/>
            <w:tcBorders>
              <w:top w:val="single" w:sz="4" w:space="0" w:color="000000"/>
              <w:left w:val="single" w:sz="4" w:space="0" w:color="000000"/>
              <w:bottom w:val="single" w:sz="4" w:space="0" w:color="000000"/>
              <w:right w:val="single" w:sz="4" w:space="0" w:color="000000"/>
            </w:tcBorders>
            <w:vAlign w:val="center"/>
          </w:tcPr>
          <w:p w14:paraId="642158E9" w14:textId="77777777" w:rsidR="00510AF2" w:rsidRPr="00715D5B" w:rsidRDefault="00510AF2" w:rsidP="00EB59C6">
            <w:pPr>
              <w:widowControl w:val="0"/>
              <w:spacing w:after="0" w:line="240" w:lineRule="atLeast"/>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E5CD4D5" w14:textId="77777777" w:rsidR="00510AF2" w:rsidRPr="00715D5B" w:rsidRDefault="00510AF2" w:rsidP="00EB59C6">
            <w:pPr>
              <w:widowControl w:val="0"/>
              <w:spacing w:after="0" w:line="240" w:lineRule="atLeast"/>
              <w:jc w:val="center"/>
              <w:rPr>
                <w:rFonts w:eastAsia="Calibri"/>
                <w:color w:val="000000"/>
              </w:rPr>
            </w:pPr>
          </w:p>
        </w:tc>
      </w:tr>
    </w:tbl>
    <w:p w14:paraId="4B567BDE" w14:textId="476D4791" w:rsidR="00510AF2" w:rsidRDefault="00B97C98">
      <w:pPr>
        <w:jc w:val="both"/>
        <w:rPr>
          <w:color w:val="000000"/>
        </w:rPr>
      </w:pPr>
      <w:r>
        <w:rPr>
          <w:color w:val="000000"/>
        </w:rPr>
        <w:br/>
      </w:r>
      <w:r w:rsidR="00502610">
        <w:rPr>
          <w:color w:val="000000"/>
        </w:rPr>
        <w:t xml:space="preserve">Руководитель проекта </w:t>
      </w:r>
      <w:r w:rsidR="00715D5B">
        <w:rPr>
          <w:color w:val="000000"/>
        </w:rPr>
        <w:t xml:space="preserve"> </w:t>
      </w:r>
      <w:r w:rsidR="00502610">
        <w:rPr>
          <w:color w:val="000000"/>
        </w:rPr>
        <w:t>_________/________________</w:t>
      </w:r>
      <w:r w:rsidR="00502610" w:rsidRPr="00715D5B">
        <w:rPr>
          <w:color w:val="000000"/>
        </w:rPr>
        <w:t>/</w:t>
      </w:r>
    </w:p>
    <w:p w14:paraId="4FDAC8B1" w14:textId="77777777" w:rsidR="00510AF2" w:rsidRDefault="00502610">
      <w:pPr>
        <w:jc w:val="both"/>
      </w:pPr>
      <w:r>
        <w:rPr>
          <w:color w:val="000000"/>
        </w:rPr>
        <w:t>Экономист Лаборатории</w:t>
      </w:r>
      <w:r>
        <w:rPr>
          <w:color w:val="000000"/>
        </w:rPr>
        <w:tab/>
      </w:r>
      <w:r>
        <w:rPr>
          <w:color w:val="000000"/>
        </w:rPr>
        <w:tab/>
      </w:r>
      <w:r>
        <w:rPr>
          <w:color w:val="000000"/>
        </w:rPr>
        <w:tab/>
        <w:t xml:space="preserve"> _________/________________</w:t>
      </w:r>
      <w:r w:rsidRPr="00715D5B">
        <w:rPr>
          <w:color w:val="000000"/>
        </w:rPr>
        <w:t>/</w:t>
      </w:r>
    </w:p>
    <w:p w14:paraId="483943B7" w14:textId="55CE8661" w:rsidR="00510AF2" w:rsidRDefault="00502610" w:rsidP="00F6712C">
      <w:pPr>
        <w:spacing w:line="360" w:lineRule="auto"/>
        <w:jc w:val="center"/>
        <w:rPr>
          <w:b/>
          <w:bCs/>
        </w:rPr>
      </w:pPr>
      <w:r>
        <w:rPr>
          <w:b/>
          <w:bCs/>
        </w:rPr>
        <w:t>ЛИСТ СОГЛА</w:t>
      </w:r>
      <w:r w:rsidR="00DD316E">
        <w:rPr>
          <w:b/>
          <w:bCs/>
        </w:rPr>
        <w:t xml:space="preserve">СОВАНИЙ ПРОЕКТА </w:t>
      </w:r>
    </w:p>
    <w:p w14:paraId="641ED373" w14:textId="77777777" w:rsidR="00F6712C" w:rsidRDefault="00F6712C">
      <w:pPr>
        <w:spacing w:line="360" w:lineRule="auto"/>
        <w:jc w:val="center"/>
      </w:pPr>
    </w:p>
    <w:p w14:paraId="57E79F91" w14:textId="2CEFBFD4" w:rsidR="00510AF2" w:rsidRPr="00BA7A2F" w:rsidRDefault="00502610">
      <w:pPr>
        <w:spacing w:line="360" w:lineRule="auto"/>
        <w:jc w:val="center"/>
        <w:rPr>
          <w:lang w:val="en-US"/>
        </w:rPr>
      </w:pPr>
      <w:r>
        <w:t xml:space="preserve">НАИМЕНОВАНИЕ ПРОЕКТА </w:t>
      </w:r>
      <w:r w:rsidR="00BA7A2F">
        <w:t xml:space="preserve">Эксперимент </w:t>
      </w:r>
      <w:r w:rsidR="00BA7A2F">
        <w:rPr>
          <w:lang w:val="en-US"/>
        </w:rPr>
        <w:t>NA64</w:t>
      </w:r>
    </w:p>
    <w:p w14:paraId="6BE16094" w14:textId="552DC2F6" w:rsidR="00510AF2" w:rsidRPr="00BA7A2F" w:rsidRDefault="00502610">
      <w:pPr>
        <w:spacing w:line="360" w:lineRule="auto"/>
        <w:jc w:val="center"/>
        <w:rPr>
          <w:lang w:val="en-US"/>
        </w:rPr>
      </w:pPr>
      <w:r>
        <w:t>УСЛОВНОЕ ОБОЗ</w:t>
      </w:r>
      <w:r w:rsidR="00BA7A2F">
        <w:t>НАЧЕНИЕ ПРОЕКТА NA64</w:t>
      </w:r>
    </w:p>
    <w:p w14:paraId="404304FA" w14:textId="43C917AF" w:rsidR="00510AF2" w:rsidRDefault="00BA7A2F">
      <w:pPr>
        <w:spacing w:line="360" w:lineRule="auto"/>
        <w:jc w:val="center"/>
      </w:pPr>
      <w:r>
        <w:t>ШИФР ПРОЕКТА 02-1-1096-2-2010/2026</w:t>
      </w:r>
    </w:p>
    <w:p w14:paraId="6622C45C" w14:textId="1F7CCD79" w:rsidR="00510AF2" w:rsidRDefault="00BA7A2F">
      <w:pPr>
        <w:spacing w:line="360" w:lineRule="auto"/>
        <w:jc w:val="center"/>
      </w:pPr>
      <w:r>
        <w:t>ШИФР ТЕМЫ 02-1-1096-2010</w:t>
      </w:r>
    </w:p>
    <w:p w14:paraId="5ED3D995" w14:textId="65D3DD27" w:rsidR="00510AF2" w:rsidRPr="00996C40" w:rsidRDefault="00502610">
      <w:pPr>
        <w:spacing w:line="360" w:lineRule="auto"/>
        <w:jc w:val="center"/>
      </w:pPr>
      <w:r>
        <w:t>ФИО РУКОВ</w:t>
      </w:r>
      <w:r w:rsidR="00BA7A2F">
        <w:t>ОДИТЕЛЯ ПРОЕКТА В.А.Матвеев</w:t>
      </w:r>
    </w:p>
    <w:tbl>
      <w:tblPr>
        <w:tblW w:w="9673" w:type="dxa"/>
        <w:tblLayout w:type="fixed"/>
        <w:tblLook w:val="01E0" w:firstRow="1" w:lastRow="1" w:firstColumn="1" w:lastColumn="1" w:noHBand="0" w:noVBand="0"/>
      </w:tblPr>
      <w:tblGrid>
        <w:gridCol w:w="4522"/>
        <w:gridCol w:w="1572"/>
        <w:gridCol w:w="1984"/>
        <w:gridCol w:w="1330"/>
        <w:gridCol w:w="265"/>
      </w:tblGrid>
      <w:tr w:rsidR="00510AF2" w14:paraId="089FB935" w14:textId="77777777">
        <w:tc>
          <w:tcPr>
            <w:tcW w:w="4522" w:type="dxa"/>
          </w:tcPr>
          <w:p w14:paraId="7B66AD44" w14:textId="77777777" w:rsidR="00510AF2" w:rsidRDefault="00510AF2" w:rsidP="00620419">
            <w:pPr>
              <w:spacing w:after="0" w:line="240" w:lineRule="auto"/>
            </w:pPr>
          </w:p>
        </w:tc>
        <w:tc>
          <w:tcPr>
            <w:tcW w:w="1572" w:type="dxa"/>
          </w:tcPr>
          <w:p w14:paraId="2D11F0CE" w14:textId="77777777" w:rsidR="00510AF2" w:rsidRDefault="00510AF2">
            <w:pPr>
              <w:widowControl w:val="0"/>
              <w:jc w:val="both"/>
            </w:pPr>
          </w:p>
        </w:tc>
        <w:tc>
          <w:tcPr>
            <w:tcW w:w="1984" w:type="dxa"/>
          </w:tcPr>
          <w:p w14:paraId="244FE647" w14:textId="77777777" w:rsidR="00510AF2" w:rsidRPr="00715D5B" w:rsidRDefault="00510AF2">
            <w:pPr>
              <w:widowControl w:val="0"/>
              <w:jc w:val="both"/>
            </w:pPr>
          </w:p>
        </w:tc>
        <w:tc>
          <w:tcPr>
            <w:tcW w:w="1595" w:type="dxa"/>
            <w:gridSpan w:val="2"/>
          </w:tcPr>
          <w:p w14:paraId="28420AA9" w14:textId="77777777" w:rsidR="00510AF2" w:rsidRDefault="00510AF2">
            <w:pPr>
              <w:widowControl w:val="0"/>
              <w:jc w:val="both"/>
            </w:pPr>
          </w:p>
        </w:tc>
      </w:tr>
      <w:tr w:rsidR="00510AF2" w14:paraId="151C72F4" w14:textId="77777777">
        <w:tc>
          <w:tcPr>
            <w:tcW w:w="4522" w:type="dxa"/>
          </w:tcPr>
          <w:p w14:paraId="7290E87D" w14:textId="77777777" w:rsidR="00510AF2" w:rsidRDefault="00502610">
            <w:pPr>
              <w:widowControl w:val="0"/>
              <w:spacing w:after="0"/>
            </w:pPr>
            <w:r>
              <w:t>СОГЛАСОВАНО</w:t>
            </w:r>
          </w:p>
        </w:tc>
        <w:tc>
          <w:tcPr>
            <w:tcW w:w="1572" w:type="dxa"/>
          </w:tcPr>
          <w:p w14:paraId="3C33F321" w14:textId="77777777" w:rsidR="00510AF2" w:rsidRDefault="00510AF2">
            <w:pPr>
              <w:widowControl w:val="0"/>
              <w:jc w:val="center"/>
            </w:pPr>
          </w:p>
        </w:tc>
        <w:tc>
          <w:tcPr>
            <w:tcW w:w="1984" w:type="dxa"/>
          </w:tcPr>
          <w:p w14:paraId="30030C3C" w14:textId="77777777" w:rsidR="00510AF2" w:rsidRDefault="00510AF2">
            <w:pPr>
              <w:widowControl w:val="0"/>
              <w:jc w:val="center"/>
            </w:pPr>
          </w:p>
        </w:tc>
        <w:tc>
          <w:tcPr>
            <w:tcW w:w="1595" w:type="dxa"/>
            <w:gridSpan w:val="2"/>
          </w:tcPr>
          <w:p w14:paraId="7FF92C11" w14:textId="77777777" w:rsidR="00510AF2" w:rsidRDefault="00510AF2">
            <w:pPr>
              <w:widowControl w:val="0"/>
              <w:jc w:val="center"/>
            </w:pPr>
          </w:p>
        </w:tc>
      </w:tr>
      <w:tr w:rsidR="00510AF2" w14:paraId="3EF66A7F" w14:textId="77777777">
        <w:tc>
          <w:tcPr>
            <w:tcW w:w="4522" w:type="dxa"/>
          </w:tcPr>
          <w:p w14:paraId="7F72A7F8" w14:textId="54EFCFEE" w:rsidR="00510AF2" w:rsidRDefault="00502610" w:rsidP="001B048C">
            <w:pPr>
              <w:widowControl w:val="0"/>
              <w:spacing w:after="0" w:line="240" w:lineRule="atLeast"/>
            </w:pPr>
            <w:bookmarkStart w:id="2" w:name="_Hlk126079368"/>
            <w:bookmarkEnd w:id="2"/>
            <w:r>
              <w:t xml:space="preserve">ВИЦЕ-ДИРЕКТОР </w:t>
            </w:r>
            <w:r w:rsidR="000013C6">
              <w:t>ИНСТИТУТА</w:t>
            </w:r>
          </w:p>
        </w:tc>
        <w:tc>
          <w:tcPr>
            <w:tcW w:w="1572" w:type="dxa"/>
          </w:tcPr>
          <w:p w14:paraId="6CA2D12C" w14:textId="77777777" w:rsidR="00510AF2" w:rsidRDefault="00502610" w:rsidP="001B048C">
            <w:pPr>
              <w:widowControl w:val="0"/>
              <w:spacing w:after="0" w:line="240" w:lineRule="atLeast"/>
            </w:pPr>
            <w:r>
              <w:rPr>
                <w:lang w:val="en-US"/>
              </w:rPr>
              <w:t>_______</w:t>
            </w:r>
            <w:r>
              <w:t>____</w:t>
            </w:r>
          </w:p>
          <w:p w14:paraId="3D3F7D65" w14:textId="2B866B53" w:rsidR="00510AF2" w:rsidRDefault="00EE53CD" w:rsidP="00EE53CD">
            <w:pPr>
              <w:widowControl w:val="0"/>
              <w:spacing w:after="0" w:line="240" w:lineRule="atLeast"/>
              <w:jc w:val="center"/>
              <w:rPr>
                <w:sz w:val="16"/>
                <w:szCs w:val="16"/>
              </w:rPr>
            </w:pPr>
            <w:r>
              <w:rPr>
                <w:sz w:val="16"/>
                <w:szCs w:val="16"/>
              </w:rPr>
              <w:t>ПОДПИСЬ</w:t>
            </w:r>
          </w:p>
          <w:p w14:paraId="47BA61A2" w14:textId="77777777" w:rsidR="00510AF2" w:rsidRDefault="00510AF2" w:rsidP="001B048C">
            <w:pPr>
              <w:widowControl w:val="0"/>
              <w:spacing w:after="0" w:line="240" w:lineRule="atLeast"/>
            </w:pPr>
          </w:p>
        </w:tc>
        <w:tc>
          <w:tcPr>
            <w:tcW w:w="1984" w:type="dxa"/>
          </w:tcPr>
          <w:p w14:paraId="54406ACD" w14:textId="3B8D3D9A" w:rsidR="00510AF2" w:rsidRPr="00EE53CD" w:rsidRDefault="00502610" w:rsidP="001B048C">
            <w:pPr>
              <w:widowControl w:val="0"/>
              <w:spacing w:after="0" w:line="240" w:lineRule="atLeast"/>
              <w:jc w:val="center"/>
              <w:rPr>
                <w:lang w:val="en-US"/>
              </w:rPr>
            </w:pPr>
            <w:r>
              <w:t>_________</w:t>
            </w:r>
          </w:p>
          <w:p w14:paraId="0796E110" w14:textId="72C17AFA" w:rsidR="00EE53CD" w:rsidRPr="00EE53CD" w:rsidRDefault="00EE53CD" w:rsidP="001B048C">
            <w:pPr>
              <w:widowControl w:val="0"/>
              <w:spacing w:after="0" w:line="240" w:lineRule="atLeast"/>
              <w:jc w:val="center"/>
              <w:rPr>
                <w:lang w:val="en-US"/>
              </w:rPr>
            </w:pPr>
            <w:r>
              <w:rPr>
                <w:sz w:val="16"/>
                <w:szCs w:val="16"/>
              </w:rPr>
              <w:t>ФИО</w:t>
            </w:r>
          </w:p>
          <w:p w14:paraId="464E2A57" w14:textId="19F3272C" w:rsidR="00510AF2" w:rsidRDefault="00510AF2" w:rsidP="00EE53CD">
            <w:pPr>
              <w:widowControl w:val="0"/>
              <w:spacing w:after="0" w:line="240" w:lineRule="atLeast"/>
              <w:rPr>
                <w:sz w:val="16"/>
                <w:szCs w:val="16"/>
              </w:rPr>
            </w:pPr>
          </w:p>
        </w:tc>
        <w:tc>
          <w:tcPr>
            <w:tcW w:w="1330" w:type="dxa"/>
          </w:tcPr>
          <w:p w14:paraId="3FBB2CB6" w14:textId="77777777" w:rsidR="00510AF2" w:rsidRDefault="00502610" w:rsidP="001B048C">
            <w:pPr>
              <w:widowControl w:val="0"/>
              <w:spacing w:after="0" w:line="240" w:lineRule="atLeast"/>
              <w:jc w:val="center"/>
            </w:pPr>
            <w:r>
              <w:t>_________</w:t>
            </w:r>
          </w:p>
          <w:p w14:paraId="0AAF2B8B" w14:textId="77777777" w:rsidR="00510AF2" w:rsidRDefault="00502610" w:rsidP="001B048C">
            <w:pPr>
              <w:widowControl w:val="0"/>
              <w:spacing w:after="0" w:line="240" w:lineRule="atLeast"/>
              <w:jc w:val="center"/>
              <w:rPr>
                <w:sz w:val="16"/>
                <w:szCs w:val="16"/>
              </w:rPr>
            </w:pPr>
            <w:r>
              <w:rPr>
                <w:sz w:val="16"/>
                <w:szCs w:val="16"/>
              </w:rPr>
              <w:t>ДАТА</w:t>
            </w:r>
          </w:p>
        </w:tc>
        <w:tc>
          <w:tcPr>
            <w:tcW w:w="265" w:type="dxa"/>
          </w:tcPr>
          <w:p w14:paraId="7D263CC6" w14:textId="77777777" w:rsidR="00510AF2" w:rsidRDefault="00510AF2">
            <w:pPr>
              <w:widowControl w:val="0"/>
            </w:pPr>
            <w:bookmarkStart w:id="3" w:name="_Hlk126079368_Copy_1"/>
            <w:bookmarkEnd w:id="3"/>
          </w:p>
        </w:tc>
      </w:tr>
      <w:tr w:rsidR="00510AF2" w14:paraId="0B4D5C25" w14:textId="77777777">
        <w:tc>
          <w:tcPr>
            <w:tcW w:w="4522" w:type="dxa"/>
          </w:tcPr>
          <w:p w14:paraId="0E6059A4" w14:textId="6A57155A" w:rsidR="00510AF2" w:rsidRDefault="00502610" w:rsidP="001B048C">
            <w:pPr>
              <w:widowControl w:val="0"/>
              <w:spacing w:after="0" w:line="240" w:lineRule="atLeast"/>
            </w:pPr>
            <w:r>
              <w:t>ГЛАВНЫЙ УЧЕНЫЙ СЕКРЕТАРЬ</w:t>
            </w:r>
            <w:r w:rsidR="007E4B45">
              <w:t xml:space="preserve"> ИНСТИТУТА</w:t>
            </w:r>
          </w:p>
        </w:tc>
        <w:tc>
          <w:tcPr>
            <w:tcW w:w="1572" w:type="dxa"/>
          </w:tcPr>
          <w:p w14:paraId="7294A58C" w14:textId="551FDB1F" w:rsidR="004A5D78" w:rsidRDefault="004A5D78" w:rsidP="001B048C">
            <w:pPr>
              <w:widowControl w:val="0"/>
              <w:spacing w:after="0" w:line="240" w:lineRule="atLeast"/>
              <w:rPr>
                <w:lang w:val="en-US"/>
              </w:rPr>
            </w:pPr>
          </w:p>
          <w:p w14:paraId="215B9157" w14:textId="7E9699BB" w:rsidR="00510AF2" w:rsidRDefault="00502610" w:rsidP="001B048C">
            <w:pPr>
              <w:widowControl w:val="0"/>
              <w:spacing w:after="0" w:line="240" w:lineRule="atLeast"/>
            </w:pPr>
            <w:r>
              <w:rPr>
                <w:lang w:val="en-US"/>
              </w:rPr>
              <w:t>______</w:t>
            </w:r>
            <w:r>
              <w:t>____</w:t>
            </w:r>
          </w:p>
          <w:p w14:paraId="44154380" w14:textId="727C5FE7" w:rsidR="00510AF2" w:rsidRDefault="009F3D52" w:rsidP="009F3D52">
            <w:pPr>
              <w:widowControl w:val="0"/>
              <w:spacing w:after="0" w:line="240" w:lineRule="atLeast"/>
              <w:jc w:val="center"/>
            </w:pPr>
            <w:r>
              <w:rPr>
                <w:sz w:val="16"/>
                <w:szCs w:val="16"/>
              </w:rPr>
              <w:t>ПОДПИСЬ</w:t>
            </w:r>
          </w:p>
        </w:tc>
        <w:tc>
          <w:tcPr>
            <w:tcW w:w="1984" w:type="dxa"/>
          </w:tcPr>
          <w:p w14:paraId="516970F9" w14:textId="422605DC" w:rsidR="004A5D78" w:rsidRDefault="004A5D78" w:rsidP="001B048C">
            <w:pPr>
              <w:widowControl w:val="0"/>
              <w:spacing w:after="0" w:line="240" w:lineRule="atLeast"/>
              <w:jc w:val="center"/>
            </w:pPr>
          </w:p>
          <w:p w14:paraId="7ECB6AE0" w14:textId="4B9FED8F" w:rsidR="00510AF2" w:rsidRDefault="00502610" w:rsidP="001B048C">
            <w:pPr>
              <w:widowControl w:val="0"/>
              <w:spacing w:after="0" w:line="240" w:lineRule="atLeast"/>
              <w:jc w:val="center"/>
            </w:pPr>
            <w:r>
              <w:t>________</w:t>
            </w:r>
          </w:p>
          <w:p w14:paraId="2A8A2F26" w14:textId="77777777" w:rsidR="009F3D52" w:rsidRPr="00EE53CD" w:rsidRDefault="009F3D52" w:rsidP="009F3D52">
            <w:pPr>
              <w:widowControl w:val="0"/>
              <w:spacing w:after="0" w:line="240" w:lineRule="atLeast"/>
              <w:jc w:val="center"/>
              <w:rPr>
                <w:lang w:val="en-US"/>
              </w:rPr>
            </w:pPr>
            <w:r>
              <w:rPr>
                <w:sz w:val="16"/>
                <w:szCs w:val="16"/>
              </w:rPr>
              <w:t>ФИО</w:t>
            </w:r>
          </w:p>
          <w:p w14:paraId="5CD00A5C" w14:textId="2C077663" w:rsidR="00510AF2" w:rsidRDefault="00510AF2" w:rsidP="001B048C">
            <w:pPr>
              <w:widowControl w:val="0"/>
              <w:spacing w:after="0" w:line="240" w:lineRule="atLeast"/>
              <w:jc w:val="center"/>
              <w:rPr>
                <w:sz w:val="16"/>
                <w:szCs w:val="16"/>
              </w:rPr>
            </w:pPr>
          </w:p>
        </w:tc>
        <w:tc>
          <w:tcPr>
            <w:tcW w:w="1330" w:type="dxa"/>
          </w:tcPr>
          <w:p w14:paraId="530EDBD5" w14:textId="77777777" w:rsidR="00B97C98" w:rsidRDefault="00B97C98" w:rsidP="001B048C">
            <w:pPr>
              <w:widowControl w:val="0"/>
              <w:spacing w:after="0" w:line="240" w:lineRule="atLeast"/>
              <w:jc w:val="center"/>
            </w:pPr>
          </w:p>
          <w:p w14:paraId="342A5658" w14:textId="1CA07756" w:rsidR="00510AF2" w:rsidRDefault="00502610" w:rsidP="001B048C">
            <w:pPr>
              <w:widowControl w:val="0"/>
              <w:spacing w:after="0" w:line="240" w:lineRule="atLeast"/>
              <w:jc w:val="center"/>
            </w:pPr>
            <w:r>
              <w:t>________</w:t>
            </w:r>
          </w:p>
          <w:p w14:paraId="573F4F86" w14:textId="77777777" w:rsidR="00510AF2" w:rsidRDefault="00502610" w:rsidP="001B048C">
            <w:pPr>
              <w:widowControl w:val="0"/>
              <w:spacing w:after="0" w:line="240" w:lineRule="atLeast"/>
              <w:jc w:val="center"/>
              <w:rPr>
                <w:sz w:val="16"/>
                <w:szCs w:val="16"/>
              </w:rPr>
            </w:pPr>
            <w:r>
              <w:rPr>
                <w:sz w:val="16"/>
                <w:szCs w:val="16"/>
              </w:rPr>
              <w:t>ДАТА</w:t>
            </w:r>
          </w:p>
        </w:tc>
        <w:tc>
          <w:tcPr>
            <w:tcW w:w="265" w:type="dxa"/>
          </w:tcPr>
          <w:p w14:paraId="32DAB48D" w14:textId="77777777" w:rsidR="00510AF2" w:rsidRDefault="00510AF2">
            <w:pPr>
              <w:widowControl w:val="0"/>
            </w:pPr>
          </w:p>
        </w:tc>
      </w:tr>
      <w:tr w:rsidR="00510AF2" w14:paraId="5948E929" w14:textId="77777777">
        <w:tc>
          <w:tcPr>
            <w:tcW w:w="4522" w:type="dxa"/>
          </w:tcPr>
          <w:p w14:paraId="31D49F87" w14:textId="77777777" w:rsidR="00510AF2" w:rsidRDefault="00502610" w:rsidP="001B048C">
            <w:pPr>
              <w:widowControl w:val="0"/>
              <w:spacing w:after="0" w:line="240" w:lineRule="atLeast"/>
            </w:pPr>
            <w:r>
              <w:lastRenderedPageBreak/>
              <w:t>ГЛАВНЫЙ ИНЖЕНЕР</w:t>
            </w:r>
          </w:p>
        </w:tc>
        <w:tc>
          <w:tcPr>
            <w:tcW w:w="1572" w:type="dxa"/>
          </w:tcPr>
          <w:p w14:paraId="44F8DEB3" w14:textId="77777777" w:rsidR="00510AF2" w:rsidRDefault="00502610" w:rsidP="001B048C">
            <w:pPr>
              <w:widowControl w:val="0"/>
              <w:spacing w:after="0" w:line="240" w:lineRule="atLeast"/>
            </w:pPr>
            <w:r>
              <w:rPr>
                <w:lang w:val="en-US"/>
              </w:rPr>
              <w:t>_______</w:t>
            </w:r>
            <w:r>
              <w:t>____</w:t>
            </w:r>
          </w:p>
          <w:p w14:paraId="1A845F02" w14:textId="26AF7671" w:rsidR="00510AF2" w:rsidRDefault="009F3D52" w:rsidP="009F3D52">
            <w:pPr>
              <w:widowControl w:val="0"/>
              <w:spacing w:after="0" w:line="240" w:lineRule="atLeast"/>
              <w:jc w:val="center"/>
              <w:rPr>
                <w:sz w:val="16"/>
                <w:szCs w:val="16"/>
              </w:rPr>
            </w:pPr>
            <w:r>
              <w:rPr>
                <w:sz w:val="16"/>
                <w:szCs w:val="16"/>
              </w:rPr>
              <w:t>ПОДПИСЬ</w:t>
            </w:r>
          </w:p>
          <w:p w14:paraId="633D8B5E" w14:textId="77777777" w:rsidR="00510AF2" w:rsidRDefault="00510AF2" w:rsidP="001B048C">
            <w:pPr>
              <w:widowControl w:val="0"/>
              <w:spacing w:after="0" w:line="240" w:lineRule="atLeast"/>
              <w:jc w:val="center"/>
            </w:pPr>
          </w:p>
        </w:tc>
        <w:tc>
          <w:tcPr>
            <w:tcW w:w="1984" w:type="dxa"/>
          </w:tcPr>
          <w:p w14:paraId="4B188577" w14:textId="77777777" w:rsidR="00510AF2" w:rsidRDefault="00502610" w:rsidP="001B048C">
            <w:pPr>
              <w:widowControl w:val="0"/>
              <w:spacing w:after="0" w:line="240" w:lineRule="atLeast"/>
              <w:jc w:val="center"/>
            </w:pPr>
            <w:r>
              <w:t>_________</w:t>
            </w:r>
          </w:p>
          <w:p w14:paraId="4C619CCF" w14:textId="77777777" w:rsidR="009F3D52" w:rsidRPr="00EE53CD" w:rsidRDefault="009F3D52" w:rsidP="009F3D52">
            <w:pPr>
              <w:widowControl w:val="0"/>
              <w:spacing w:after="0" w:line="240" w:lineRule="atLeast"/>
              <w:jc w:val="center"/>
              <w:rPr>
                <w:lang w:val="en-US"/>
              </w:rPr>
            </w:pPr>
            <w:r>
              <w:rPr>
                <w:sz w:val="16"/>
                <w:szCs w:val="16"/>
              </w:rPr>
              <w:t>ФИО</w:t>
            </w:r>
          </w:p>
          <w:p w14:paraId="06C50ACA" w14:textId="22ABF053" w:rsidR="00510AF2" w:rsidRDefault="00510AF2" w:rsidP="001B048C">
            <w:pPr>
              <w:widowControl w:val="0"/>
              <w:spacing w:after="0" w:line="240" w:lineRule="atLeast"/>
              <w:jc w:val="center"/>
              <w:rPr>
                <w:sz w:val="16"/>
                <w:szCs w:val="16"/>
              </w:rPr>
            </w:pPr>
          </w:p>
        </w:tc>
        <w:tc>
          <w:tcPr>
            <w:tcW w:w="1330" w:type="dxa"/>
          </w:tcPr>
          <w:p w14:paraId="503B91B7" w14:textId="77777777" w:rsidR="00510AF2" w:rsidRDefault="00502610" w:rsidP="001B048C">
            <w:pPr>
              <w:widowControl w:val="0"/>
              <w:spacing w:after="0" w:line="240" w:lineRule="atLeast"/>
              <w:jc w:val="center"/>
            </w:pPr>
            <w:r>
              <w:t>_________</w:t>
            </w:r>
          </w:p>
          <w:p w14:paraId="18520B60" w14:textId="77777777" w:rsidR="00510AF2" w:rsidRDefault="00502610" w:rsidP="001B048C">
            <w:pPr>
              <w:widowControl w:val="0"/>
              <w:spacing w:after="0" w:line="240" w:lineRule="atLeast"/>
              <w:jc w:val="center"/>
              <w:rPr>
                <w:sz w:val="16"/>
                <w:szCs w:val="16"/>
              </w:rPr>
            </w:pPr>
            <w:r>
              <w:rPr>
                <w:sz w:val="16"/>
                <w:szCs w:val="16"/>
              </w:rPr>
              <w:t>ДАТА</w:t>
            </w:r>
          </w:p>
        </w:tc>
        <w:tc>
          <w:tcPr>
            <w:tcW w:w="265" w:type="dxa"/>
          </w:tcPr>
          <w:p w14:paraId="1E8B18F3" w14:textId="77777777" w:rsidR="00510AF2" w:rsidRDefault="00510AF2">
            <w:pPr>
              <w:widowControl w:val="0"/>
            </w:pPr>
          </w:p>
        </w:tc>
      </w:tr>
      <w:tr w:rsidR="00510AF2" w14:paraId="173AA07B" w14:textId="77777777">
        <w:tc>
          <w:tcPr>
            <w:tcW w:w="4522" w:type="dxa"/>
          </w:tcPr>
          <w:p w14:paraId="5D259D4A" w14:textId="77777777" w:rsidR="00510AF2" w:rsidRDefault="00502610" w:rsidP="001B048C">
            <w:pPr>
              <w:widowControl w:val="0"/>
              <w:spacing w:after="0" w:line="240" w:lineRule="atLeast"/>
            </w:pPr>
            <w:r>
              <w:t>ДИРЕКТОР ЛАБОРАТОРИИ</w:t>
            </w:r>
          </w:p>
        </w:tc>
        <w:tc>
          <w:tcPr>
            <w:tcW w:w="1572" w:type="dxa"/>
          </w:tcPr>
          <w:p w14:paraId="07100018" w14:textId="77777777" w:rsidR="00510AF2" w:rsidRDefault="00502610" w:rsidP="001B048C">
            <w:pPr>
              <w:widowControl w:val="0"/>
              <w:spacing w:after="0" w:line="240" w:lineRule="atLeast"/>
            </w:pPr>
            <w:r>
              <w:rPr>
                <w:lang w:val="en-US"/>
              </w:rPr>
              <w:t>_______</w:t>
            </w:r>
            <w:r>
              <w:t>____</w:t>
            </w:r>
          </w:p>
          <w:p w14:paraId="0BE054E4" w14:textId="10E32048" w:rsidR="00510AF2" w:rsidRDefault="009F3D52" w:rsidP="009F3D52">
            <w:pPr>
              <w:widowControl w:val="0"/>
              <w:spacing w:after="0" w:line="240" w:lineRule="atLeast"/>
              <w:jc w:val="center"/>
              <w:rPr>
                <w:sz w:val="16"/>
                <w:szCs w:val="16"/>
              </w:rPr>
            </w:pPr>
            <w:r>
              <w:rPr>
                <w:sz w:val="16"/>
                <w:szCs w:val="16"/>
              </w:rPr>
              <w:t>ПОДПИСЬ</w:t>
            </w:r>
          </w:p>
          <w:p w14:paraId="38255CD6" w14:textId="77777777" w:rsidR="00510AF2" w:rsidRDefault="00510AF2" w:rsidP="001B048C">
            <w:pPr>
              <w:widowControl w:val="0"/>
              <w:spacing w:after="0" w:line="240" w:lineRule="atLeast"/>
              <w:jc w:val="center"/>
            </w:pPr>
          </w:p>
        </w:tc>
        <w:tc>
          <w:tcPr>
            <w:tcW w:w="1984" w:type="dxa"/>
          </w:tcPr>
          <w:p w14:paraId="0C674574" w14:textId="77777777" w:rsidR="00510AF2" w:rsidRDefault="00502610" w:rsidP="001B048C">
            <w:pPr>
              <w:widowControl w:val="0"/>
              <w:spacing w:after="0" w:line="240" w:lineRule="atLeast"/>
              <w:jc w:val="center"/>
            </w:pPr>
            <w:r>
              <w:t>_________</w:t>
            </w:r>
          </w:p>
          <w:p w14:paraId="57C99168" w14:textId="77777777" w:rsidR="009F3D52" w:rsidRPr="00EE53CD" w:rsidRDefault="009F3D52" w:rsidP="009F3D52">
            <w:pPr>
              <w:widowControl w:val="0"/>
              <w:spacing w:after="0" w:line="240" w:lineRule="atLeast"/>
              <w:jc w:val="center"/>
              <w:rPr>
                <w:lang w:val="en-US"/>
              </w:rPr>
            </w:pPr>
            <w:r>
              <w:rPr>
                <w:sz w:val="16"/>
                <w:szCs w:val="16"/>
              </w:rPr>
              <w:t>ФИО</w:t>
            </w:r>
          </w:p>
          <w:p w14:paraId="70E02018" w14:textId="78741F68" w:rsidR="00510AF2" w:rsidRDefault="00510AF2" w:rsidP="001B048C">
            <w:pPr>
              <w:widowControl w:val="0"/>
              <w:spacing w:after="0" w:line="240" w:lineRule="atLeast"/>
              <w:jc w:val="center"/>
              <w:rPr>
                <w:sz w:val="16"/>
                <w:szCs w:val="16"/>
              </w:rPr>
            </w:pPr>
          </w:p>
        </w:tc>
        <w:tc>
          <w:tcPr>
            <w:tcW w:w="1330" w:type="dxa"/>
          </w:tcPr>
          <w:p w14:paraId="613C3852" w14:textId="77777777" w:rsidR="00510AF2" w:rsidRDefault="00502610" w:rsidP="001B048C">
            <w:pPr>
              <w:widowControl w:val="0"/>
              <w:spacing w:after="0" w:line="240" w:lineRule="atLeast"/>
              <w:jc w:val="center"/>
            </w:pPr>
            <w:r>
              <w:t>_________</w:t>
            </w:r>
          </w:p>
          <w:p w14:paraId="5E498884" w14:textId="77777777" w:rsidR="00510AF2" w:rsidRDefault="00502610" w:rsidP="001B048C">
            <w:pPr>
              <w:widowControl w:val="0"/>
              <w:spacing w:after="0" w:line="240" w:lineRule="atLeast"/>
              <w:jc w:val="center"/>
              <w:rPr>
                <w:sz w:val="16"/>
                <w:szCs w:val="16"/>
              </w:rPr>
            </w:pPr>
            <w:r>
              <w:rPr>
                <w:sz w:val="16"/>
                <w:szCs w:val="16"/>
              </w:rPr>
              <w:t>ДАТА</w:t>
            </w:r>
          </w:p>
        </w:tc>
        <w:tc>
          <w:tcPr>
            <w:tcW w:w="265" w:type="dxa"/>
          </w:tcPr>
          <w:p w14:paraId="46070AEB" w14:textId="77777777" w:rsidR="00510AF2" w:rsidRDefault="00510AF2">
            <w:pPr>
              <w:widowControl w:val="0"/>
            </w:pPr>
          </w:p>
        </w:tc>
      </w:tr>
      <w:tr w:rsidR="00510AF2" w14:paraId="4BE7A2C2" w14:textId="77777777">
        <w:tc>
          <w:tcPr>
            <w:tcW w:w="4522" w:type="dxa"/>
          </w:tcPr>
          <w:p w14:paraId="3F2B509F" w14:textId="77777777" w:rsidR="00510AF2" w:rsidRDefault="00502610" w:rsidP="001B048C">
            <w:pPr>
              <w:widowControl w:val="0"/>
              <w:spacing w:after="0" w:line="240" w:lineRule="atLeast"/>
            </w:pPr>
            <w:r>
              <w:t>ГЛАВНЫЙ ИНЖЕНЕР ЛАБОРАТОРИИ</w:t>
            </w:r>
          </w:p>
        </w:tc>
        <w:tc>
          <w:tcPr>
            <w:tcW w:w="1572" w:type="dxa"/>
          </w:tcPr>
          <w:p w14:paraId="7BC0B79A" w14:textId="77777777" w:rsidR="00510AF2" w:rsidRDefault="00502610" w:rsidP="001B048C">
            <w:pPr>
              <w:widowControl w:val="0"/>
              <w:spacing w:after="0" w:line="240" w:lineRule="atLeast"/>
            </w:pPr>
            <w:r>
              <w:rPr>
                <w:lang w:val="en-US"/>
              </w:rPr>
              <w:t>_______</w:t>
            </w:r>
            <w:r>
              <w:t>____</w:t>
            </w:r>
          </w:p>
          <w:p w14:paraId="2B5098F7" w14:textId="3EF97DB5" w:rsidR="00510AF2" w:rsidRDefault="009F3D52" w:rsidP="009F3D52">
            <w:pPr>
              <w:widowControl w:val="0"/>
              <w:spacing w:after="0" w:line="240" w:lineRule="atLeast"/>
              <w:jc w:val="center"/>
              <w:rPr>
                <w:sz w:val="16"/>
                <w:szCs w:val="16"/>
              </w:rPr>
            </w:pPr>
            <w:r>
              <w:rPr>
                <w:sz w:val="16"/>
                <w:szCs w:val="16"/>
              </w:rPr>
              <w:t>ПОДПИСЬ</w:t>
            </w:r>
          </w:p>
          <w:p w14:paraId="4E0905AF" w14:textId="77777777" w:rsidR="00510AF2" w:rsidRDefault="00510AF2" w:rsidP="001B048C">
            <w:pPr>
              <w:widowControl w:val="0"/>
              <w:spacing w:after="0" w:line="240" w:lineRule="atLeast"/>
              <w:jc w:val="center"/>
            </w:pPr>
          </w:p>
        </w:tc>
        <w:tc>
          <w:tcPr>
            <w:tcW w:w="1984" w:type="dxa"/>
          </w:tcPr>
          <w:p w14:paraId="4B2BEF21" w14:textId="77777777" w:rsidR="00510AF2" w:rsidRDefault="00502610" w:rsidP="001B048C">
            <w:pPr>
              <w:widowControl w:val="0"/>
              <w:spacing w:after="0" w:line="240" w:lineRule="atLeast"/>
              <w:jc w:val="center"/>
            </w:pPr>
            <w:r>
              <w:t>_________</w:t>
            </w:r>
          </w:p>
          <w:p w14:paraId="6ADC254F" w14:textId="77777777" w:rsidR="009F3D52" w:rsidRPr="00EE53CD" w:rsidRDefault="009F3D52" w:rsidP="009F3D52">
            <w:pPr>
              <w:widowControl w:val="0"/>
              <w:spacing w:after="0" w:line="240" w:lineRule="atLeast"/>
              <w:jc w:val="center"/>
              <w:rPr>
                <w:lang w:val="en-US"/>
              </w:rPr>
            </w:pPr>
            <w:r>
              <w:rPr>
                <w:sz w:val="16"/>
                <w:szCs w:val="16"/>
              </w:rPr>
              <w:t>ФИО</w:t>
            </w:r>
          </w:p>
          <w:p w14:paraId="6F8195AF" w14:textId="47C47CE0" w:rsidR="00510AF2" w:rsidRDefault="00510AF2" w:rsidP="001B048C">
            <w:pPr>
              <w:widowControl w:val="0"/>
              <w:spacing w:after="0" w:line="240" w:lineRule="atLeast"/>
              <w:jc w:val="center"/>
              <w:rPr>
                <w:sz w:val="16"/>
                <w:szCs w:val="16"/>
              </w:rPr>
            </w:pPr>
          </w:p>
        </w:tc>
        <w:tc>
          <w:tcPr>
            <w:tcW w:w="1330" w:type="dxa"/>
          </w:tcPr>
          <w:p w14:paraId="59584C77" w14:textId="77777777" w:rsidR="00510AF2" w:rsidRDefault="00502610" w:rsidP="001B048C">
            <w:pPr>
              <w:widowControl w:val="0"/>
              <w:spacing w:after="0" w:line="240" w:lineRule="atLeast"/>
              <w:jc w:val="center"/>
            </w:pPr>
            <w:r>
              <w:t>_________</w:t>
            </w:r>
          </w:p>
          <w:p w14:paraId="2B7A4EAB" w14:textId="77777777" w:rsidR="00510AF2" w:rsidRDefault="00502610" w:rsidP="001B048C">
            <w:pPr>
              <w:widowControl w:val="0"/>
              <w:spacing w:after="0" w:line="240" w:lineRule="atLeast"/>
              <w:jc w:val="center"/>
              <w:rPr>
                <w:sz w:val="16"/>
                <w:szCs w:val="16"/>
              </w:rPr>
            </w:pPr>
            <w:r>
              <w:rPr>
                <w:sz w:val="16"/>
                <w:szCs w:val="16"/>
              </w:rPr>
              <w:t>ДАТА</w:t>
            </w:r>
          </w:p>
        </w:tc>
        <w:tc>
          <w:tcPr>
            <w:tcW w:w="265" w:type="dxa"/>
          </w:tcPr>
          <w:p w14:paraId="0E28BD02" w14:textId="77777777" w:rsidR="00510AF2" w:rsidRDefault="00510AF2">
            <w:pPr>
              <w:widowControl w:val="0"/>
            </w:pPr>
          </w:p>
        </w:tc>
      </w:tr>
      <w:tr w:rsidR="00510AF2" w14:paraId="7F237361" w14:textId="77777777">
        <w:tc>
          <w:tcPr>
            <w:tcW w:w="4522" w:type="dxa"/>
          </w:tcPr>
          <w:p w14:paraId="105BCCB0" w14:textId="77777777" w:rsidR="00510AF2" w:rsidRDefault="00502610" w:rsidP="001B048C">
            <w:pPr>
              <w:widowControl w:val="0"/>
              <w:spacing w:after="0" w:line="240" w:lineRule="atLeast"/>
            </w:pPr>
            <w:r>
              <w:t>УЧЕНЫЙ СЕКРЕТАРЬ ЛАБОРАТОРИИ</w:t>
            </w:r>
          </w:p>
          <w:p w14:paraId="193AD78B" w14:textId="77777777" w:rsidR="00EB59C6" w:rsidRDefault="00EB59C6" w:rsidP="001B048C">
            <w:pPr>
              <w:widowControl w:val="0"/>
              <w:spacing w:after="0" w:line="240" w:lineRule="atLeast"/>
            </w:pPr>
          </w:p>
          <w:p w14:paraId="1A2CB290" w14:textId="77777777" w:rsidR="00EB59C6" w:rsidRDefault="00EB59C6" w:rsidP="001B048C">
            <w:pPr>
              <w:widowControl w:val="0"/>
              <w:spacing w:after="0" w:line="240" w:lineRule="atLeast"/>
            </w:pPr>
          </w:p>
          <w:p w14:paraId="2CC8381B" w14:textId="016BA885" w:rsidR="00510AF2" w:rsidRDefault="00502610" w:rsidP="001B048C">
            <w:pPr>
              <w:widowControl w:val="0"/>
              <w:spacing w:after="0" w:line="240" w:lineRule="atLeast"/>
            </w:pPr>
            <w:r>
              <w:t>РУКОВОДИТЕЛЬ ТЕМЫ / КИП</w:t>
            </w:r>
          </w:p>
        </w:tc>
        <w:tc>
          <w:tcPr>
            <w:tcW w:w="1572" w:type="dxa"/>
          </w:tcPr>
          <w:p w14:paraId="181D382E" w14:textId="77777777" w:rsidR="00510AF2" w:rsidRDefault="00502610" w:rsidP="001B048C">
            <w:pPr>
              <w:widowControl w:val="0"/>
              <w:spacing w:after="0" w:line="240" w:lineRule="atLeast"/>
            </w:pPr>
            <w:r>
              <w:rPr>
                <w:lang w:val="en-US"/>
              </w:rPr>
              <w:t>_______</w:t>
            </w:r>
            <w:r>
              <w:t>____</w:t>
            </w:r>
          </w:p>
          <w:p w14:paraId="3401046B" w14:textId="045853B0" w:rsidR="00510AF2" w:rsidRDefault="009F3D52" w:rsidP="009F3D52">
            <w:pPr>
              <w:widowControl w:val="0"/>
              <w:spacing w:after="0" w:line="240" w:lineRule="atLeast"/>
              <w:jc w:val="center"/>
              <w:rPr>
                <w:sz w:val="16"/>
                <w:szCs w:val="16"/>
              </w:rPr>
            </w:pPr>
            <w:r>
              <w:rPr>
                <w:sz w:val="16"/>
                <w:szCs w:val="16"/>
              </w:rPr>
              <w:t>ПОДПИСЬ</w:t>
            </w:r>
          </w:p>
          <w:p w14:paraId="26135031" w14:textId="77777777" w:rsidR="00510AF2" w:rsidRDefault="00510AF2" w:rsidP="001B048C">
            <w:pPr>
              <w:widowControl w:val="0"/>
              <w:spacing w:after="0" w:line="240" w:lineRule="atLeast"/>
            </w:pPr>
          </w:p>
          <w:p w14:paraId="4DF8410A" w14:textId="77777777" w:rsidR="00510AF2" w:rsidRDefault="00502610" w:rsidP="001B048C">
            <w:pPr>
              <w:widowControl w:val="0"/>
              <w:spacing w:after="0" w:line="240" w:lineRule="atLeast"/>
            </w:pPr>
            <w:r>
              <w:rPr>
                <w:lang w:val="en-US"/>
              </w:rPr>
              <w:t>______</w:t>
            </w:r>
            <w:r>
              <w:t>_____</w:t>
            </w:r>
          </w:p>
          <w:p w14:paraId="47E40349" w14:textId="4A70AA54" w:rsidR="00510AF2" w:rsidRDefault="009F3D52" w:rsidP="009F3D52">
            <w:pPr>
              <w:widowControl w:val="0"/>
              <w:spacing w:after="0" w:line="240" w:lineRule="atLeast"/>
              <w:jc w:val="center"/>
              <w:rPr>
                <w:sz w:val="16"/>
                <w:szCs w:val="16"/>
              </w:rPr>
            </w:pPr>
            <w:r>
              <w:rPr>
                <w:sz w:val="16"/>
                <w:szCs w:val="16"/>
              </w:rPr>
              <w:t>ПОДПИСЬ</w:t>
            </w:r>
          </w:p>
          <w:p w14:paraId="115EDB84" w14:textId="77777777" w:rsidR="00510AF2" w:rsidRDefault="00510AF2" w:rsidP="001B048C">
            <w:pPr>
              <w:widowControl w:val="0"/>
              <w:spacing w:after="0" w:line="240" w:lineRule="atLeast"/>
              <w:jc w:val="center"/>
            </w:pPr>
          </w:p>
        </w:tc>
        <w:tc>
          <w:tcPr>
            <w:tcW w:w="1984" w:type="dxa"/>
          </w:tcPr>
          <w:p w14:paraId="7F18222D" w14:textId="77777777" w:rsidR="00510AF2" w:rsidRDefault="00502610" w:rsidP="001B048C">
            <w:pPr>
              <w:widowControl w:val="0"/>
              <w:spacing w:after="0" w:line="240" w:lineRule="atLeast"/>
              <w:jc w:val="center"/>
            </w:pPr>
            <w:r>
              <w:t>_________</w:t>
            </w:r>
          </w:p>
          <w:p w14:paraId="5BE426A3" w14:textId="7AC10B27" w:rsidR="00510AF2" w:rsidRPr="009F3D52" w:rsidRDefault="009F3D52" w:rsidP="009F3D52">
            <w:pPr>
              <w:widowControl w:val="0"/>
              <w:spacing w:after="0" w:line="240" w:lineRule="atLeast"/>
              <w:jc w:val="center"/>
              <w:rPr>
                <w:lang w:val="en-US"/>
              </w:rPr>
            </w:pPr>
            <w:r>
              <w:rPr>
                <w:sz w:val="16"/>
                <w:szCs w:val="16"/>
              </w:rPr>
              <w:t>ФИО</w:t>
            </w:r>
          </w:p>
          <w:p w14:paraId="33A4CE5E" w14:textId="77777777" w:rsidR="001F51AF" w:rsidRDefault="001F51AF" w:rsidP="009F3D52">
            <w:pPr>
              <w:widowControl w:val="0"/>
              <w:spacing w:after="0" w:line="240" w:lineRule="atLeast"/>
            </w:pPr>
          </w:p>
          <w:p w14:paraId="5AAB12A8" w14:textId="0D3B3675" w:rsidR="00510AF2" w:rsidRDefault="00502610" w:rsidP="001B048C">
            <w:pPr>
              <w:widowControl w:val="0"/>
              <w:spacing w:after="0" w:line="240" w:lineRule="atLeast"/>
              <w:jc w:val="center"/>
            </w:pPr>
            <w:r>
              <w:t>_________</w:t>
            </w:r>
          </w:p>
          <w:p w14:paraId="5AD5DA97" w14:textId="77777777" w:rsidR="009F3D52" w:rsidRPr="00EE53CD" w:rsidRDefault="009F3D52" w:rsidP="009F3D52">
            <w:pPr>
              <w:widowControl w:val="0"/>
              <w:spacing w:after="0" w:line="240" w:lineRule="atLeast"/>
              <w:jc w:val="center"/>
              <w:rPr>
                <w:lang w:val="en-US"/>
              </w:rPr>
            </w:pPr>
            <w:r>
              <w:rPr>
                <w:sz w:val="16"/>
                <w:szCs w:val="16"/>
              </w:rPr>
              <w:t>ФИО</w:t>
            </w:r>
          </w:p>
          <w:p w14:paraId="73AEADC3" w14:textId="77777777" w:rsidR="001F51AF" w:rsidRDefault="001F51AF" w:rsidP="001B048C">
            <w:pPr>
              <w:widowControl w:val="0"/>
              <w:spacing w:after="0" w:line="240" w:lineRule="atLeast"/>
              <w:jc w:val="center"/>
            </w:pPr>
          </w:p>
          <w:p w14:paraId="6FF78FE5" w14:textId="7703B2CB" w:rsidR="00510AF2" w:rsidRDefault="00510AF2" w:rsidP="001B048C">
            <w:pPr>
              <w:widowControl w:val="0"/>
              <w:spacing w:after="0" w:line="240" w:lineRule="atLeast"/>
              <w:jc w:val="center"/>
              <w:rPr>
                <w:sz w:val="16"/>
                <w:szCs w:val="16"/>
              </w:rPr>
            </w:pPr>
          </w:p>
        </w:tc>
        <w:tc>
          <w:tcPr>
            <w:tcW w:w="1330" w:type="dxa"/>
          </w:tcPr>
          <w:p w14:paraId="07582E5E" w14:textId="77777777" w:rsidR="00510AF2" w:rsidRDefault="00502610" w:rsidP="001B048C">
            <w:pPr>
              <w:widowControl w:val="0"/>
              <w:spacing w:after="0" w:line="240" w:lineRule="atLeast"/>
              <w:jc w:val="center"/>
            </w:pPr>
            <w:r>
              <w:t>_________</w:t>
            </w:r>
          </w:p>
          <w:p w14:paraId="5CF78E75" w14:textId="77777777" w:rsidR="00510AF2" w:rsidRDefault="00502610" w:rsidP="001B048C">
            <w:pPr>
              <w:widowControl w:val="0"/>
              <w:spacing w:after="0" w:line="240" w:lineRule="atLeast"/>
              <w:jc w:val="center"/>
              <w:rPr>
                <w:sz w:val="16"/>
                <w:szCs w:val="16"/>
              </w:rPr>
            </w:pPr>
            <w:r>
              <w:rPr>
                <w:sz w:val="16"/>
                <w:szCs w:val="16"/>
              </w:rPr>
              <w:t>ДАТА</w:t>
            </w:r>
          </w:p>
          <w:p w14:paraId="4DFDFE8C" w14:textId="77777777" w:rsidR="001F51AF" w:rsidRDefault="001F51AF" w:rsidP="001B048C">
            <w:pPr>
              <w:widowControl w:val="0"/>
              <w:spacing w:after="0" w:line="240" w:lineRule="atLeast"/>
              <w:jc w:val="center"/>
            </w:pPr>
          </w:p>
          <w:p w14:paraId="20211531" w14:textId="6DA7809D" w:rsidR="00510AF2" w:rsidRDefault="00502610" w:rsidP="001B048C">
            <w:pPr>
              <w:widowControl w:val="0"/>
              <w:spacing w:after="0" w:line="240" w:lineRule="atLeast"/>
              <w:jc w:val="center"/>
            </w:pPr>
            <w:r>
              <w:t>_________</w:t>
            </w:r>
          </w:p>
          <w:p w14:paraId="3036C7DA" w14:textId="77777777" w:rsidR="00510AF2" w:rsidRDefault="00502610" w:rsidP="001B048C">
            <w:pPr>
              <w:widowControl w:val="0"/>
              <w:spacing w:after="0" w:line="240" w:lineRule="atLeast"/>
              <w:jc w:val="center"/>
              <w:rPr>
                <w:sz w:val="16"/>
                <w:szCs w:val="16"/>
              </w:rPr>
            </w:pPr>
            <w:r>
              <w:rPr>
                <w:sz w:val="16"/>
                <w:szCs w:val="16"/>
              </w:rPr>
              <w:t>ДАТА</w:t>
            </w:r>
          </w:p>
        </w:tc>
        <w:tc>
          <w:tcPr>
            <w:tcW w:w="265" w:type="dxa"/>
          </w:tcPr>
          <w:p w14:paraId="409DC1E0" w14:textId="77777777" w:rsidR="00510AF2" w:rsidRDefault="00510AF2">
            <w:pPr>
              <w:widowControl w:val="0"/>
            </w:pPr>
          </w:p>
        </w:tc>
      </w:tr>
      <w:tr w:rsidR="00510AF2" w14:paraId="5C67B6B0" w14:textId="77777777">
        <w:tc>
          <w:tcPr>
            <w:tcW w:w="4522" w:type="dxa"/>
          </w:tcPr>
          <w:p w14:paraId="0E0E5B9C" w14:textId="77777777" w:rsidR="00510AF2" w:rsidRDefault="00502610" w:rsidP="001B048C">
            <w:pPr>
              <w:widowControl w:val="0"/>
              <w:spacing w:after="0" w:line="240" w:lineRule="atLeast"/>
            </w:pPr>
            <w:r>
              <w:t>РУКОВОДИТЕЛЬ ПРОЕКТА / ПОДПРОЕКТА КИП</w:t>
            </w:r>
          </w:p>
        </w:tc>
        <w:tc>
          <w:tcPr>
            <w:tcW w:w="1572" w:type="dxa"/>
          </w:tcPr>
          <w:p w14:paraId="4CC225E2" w14:textId="77777777" w:rsidR="004A5D78" w:rsidRDefault="004A5D78" w:rsidP="001B048C">
            <w:pPr>
              <w:widowControl w:val="0"/>
              <w:spacing w:after="0" w:line="240" w:lineRule="atLeast"/>
              <w:rPr>
                <w:lang w:val="en-US"/>
              </w:rPr>
            </w:pPr>
          </w:p>
          <w:p w14:paraId="57DD1D74" w14:textId="7A488FD0" w:rsidR="00510AF2" w:rsidRDefault="00502610" w:rsidP="001B048C">
            <w:pPr>
              <w:widowControl w:val="0"/>
              <w:spacing w:after="0" w:line="240" w:lineRule="atLeast"/>
            </w:pPr>
            <w:r>
              <w:rPr>
                <w:lang w:val="en-US"/>
              </w:rPr>
              <w:t>_______</w:t>
            </w:r>
            <w:r>
              <w:t>____</w:t>
            </w:r>
          </w:p>
          <w:p w14:paraId="58BFC44E" w14:textId="528C138D" w:rsidR="00510AF2" w:rsidRDefault="009F3D52" w:rsidP="009F3D52">
            <w:pPr>
              <w:widowControl w:val="0"/>
              <w:spacing w:after="0" w:line="240" w:lineRule="atLeast"/>
              <w:jc w:val="center"/>
              <w:rPr>
                <w:sz w:val="16"/>
                <w:szCs w:val="16"/>
              </w:rPr>
            </w:pPr>
            <w:r>
              <w:rPr>
                <w:sz w:val="16"/>
                <w:szCs w:val="16"/>
              </w:rPr>
              <w:t>ПОДПИСЬ</w:t>
            </w:r>
          </w:p>
          <w:p w14:paraId="4FDAC405" w14:textId="77777777" w:rsidR="00510AF2" w:rsidRDefault="00510AF2" w:rsidP="001B048C">
            <w:pPr>
              <w:widowControl w:val="0"/>
              <w:spacing w:after="0" w:line="240" w:lineRule="atLeast"/>
              <w:jc w:val="center"/>
            </w:pPr>
          </w:p>
        </w:tc>
        <w:tc>
          <w:tcPr>
            <w:tcW w:w="1984" w:type="dxa"/>
          </w:tcPr>
          <w:p w14:paraId="1F58741F" w14:textId="772EB757" w:rsidR="004A5D78" w:rsidRDefault="004A5D78" w:rsidP="001B048C">
            <w:pPr>
              <w:widowControl w:val="0"/>
              <w:spacing w:after="0" w:line="240" w:lineRule="atLeast"/>
              <w:jc w:val="center"/>
            </w:pPr>
          </w:p>
          <w:p w14:paraId="169ECBEF" w14:textId="4F342ABD" w:rsidR="00510AF2" w:rsidRDefault="00502610" w:rsidP="001B048C">
            <w:pPr>
              <w:widowControl w:val="0"/>
              <w:spacing w:after="0" w:line="240" w:lineRule="atLeast"/>
              <w:jc w:val="center"/>
            </w:pPr>
            <w:r>
              <w:t>________</w:t>
            </w:r>
          </w:p>
          <w:p w14:paraId="592FC3C5" w14:textId="77777777" w:rsidR="009F3D52" w:rsidRPr="00EE53CD" w:rsidRDefault="009F3D52" w:rsidP="009F3D52">
            <w:pPr>
              <w:widowControl w:val="0"/>
              <w:spacing w:after="0" w:line="240" w:lineRule="atLeast"/>
              <w:jc w:val="center"/>
              <w:rPr>
                <w:lang w:val="en-US"/>
              </w:rPr>
            </w:pPr>
            <w:r>
              <w:rPr>
                <w:sz w:val="16"/>
                <w:szCs w:val="16"/>
              </w:rPr>
              <w:t>ФИО</w:t>
            </w:r>
          </w:p>
          <w:p w14:paraId="65025AAD" w14:textId="7D57888B" w:rsidR="00510AF2" w:rsidRDefault="00510AF2" w:rsidP="001B048C">
            <w:pPr>
              <w:widowControl w:val="0"/>
              <w:spacing w:after="0" w:line="240" w:lineRule="atLeast"/>
              <w:jc w:val="center"/>
              <w:rPr>
                <w:sz w:val="16"/>
                <w:szCs w:val="16"/>
              </w:rPr>
            </w:pPr>
          </w:p>
        </w:tc>
        <w:tc>
          <w:tcPr>
            <w:tcW w:w="1330" w:type="dxa"/>
          </w:tcPr>
          <w:p w14:paraId="7BF8D52C" w14:textId="77777777" w:rsidR="004A5D78" w:rsidRDefault="004A5D78" w:rsidP="001B048C">
            <w:pPr>
              <w:widowControl w:val="0"/>
              <w:spacing w:after="0" w:line="240" w:lineRule="atLeast"/>
              <w:jc w:val="center"/>
            </w:pPr>
          </w:p>
          <w:p w14:paraId="265D8A4C" w14:textId="1F6B8C7A" w:rsidR="00510AF2" w:rsidRDefault="00502610" w:rsidP="001B048C">
            <w:pPr>
              <w:widowControl w:val="0"/>
              <w:spacing w:after="0" w:line="240" w:lineRule="atLeast"/>
              <w:jc w:val="center"/>
            </w:pPr>
            <w:r>
              <w:t>_________</w:t>
            </w:r>
          </w:p>
          <w:p w14:paraId="6D8F4B37" w14:textId="77777777" w:rsidR="00510AF2" w:rsidRDefault="00502610" w:rsidP="001B048C">
            <w:pPr>
              <w:widowControl w:val="0"/>
              <w:spacing w:after="0" w:line="240" w:lineRule="atLeast"/>
              <w:jc w:val="center"/>
              <w:rPr>
                <w:sz w:val="16"/>
                <w:szCs w:val="16"/>
              </w:rPr>
            </w:pPr>
            <w:r>
              <w:rPr>
                <w:sz w:val="16"/>
                <w:szCs w:val="16"/>
              </w:rPr>
              <w:t>ДАТА</w:t>
            </w:r>
          </w:p>
        </w:tc>
        <w:tc>
          <w:tcPr>
            <w:tcW w:w="265" w:type="dxa"/>
          </w:tcPr>
          <w:p w14:paraId="2D45735E" w14:textId="77777777" w:rsidR="00510AF2" w:rsidRDefault="00510AF2">
            <w:pPr>
              <w:widowControl w:val="0"/>
            </w:pPr>
          </w:p>
        </w:tc>
      </w:tr>
      <w:tr w:rsidR="00510AF2" w14:paraId="37BF7656" w14:textId="77777777">
        <w:tc>
          <w:tcPr>
            <w:tcW w:w="4522" w:type="dxa"/>
          </w:tcPr>
          <w:p w14:paraId="11D85A1A" w14:textId="77777777" w:rsidR="00510AF2" w:rsidRDefault="00510AF2">
            <w:pPr>
              <w:widowControl w:val="0"/>
            </w:pPr>
          </w:p>
        </w:tc>
        <w:tc>
          <w:tcPr>
            <w:tcW w:w="1572" w:type="dxa"/>
          </w:tcPr>
          <w:p w14:paraId="34055AF5" w14:textId="77777777" w:rsidR="00510AF2" w:rsidRDefault="00510AF2">
            <w:pPr>
              <w:widowControl w:val="0"/>
              <w:jc w:val="center"/>
            </w:pPr>
          </w:p>
        </w:tc>
        <w:tc>
          <w:tcPr>
            <w:tcW w:w="1984" w:type="dxa"/>
          </w:tcPr>
          <w:p w14:paraId="4C7F35BB" w14:textId="77777777" w:rsidR="00510AF2" w:rsidRDefault="00510AF2">
            <w:pPr>
              <w:widowControl w:val="0"/>
              <w:jc w:val="center"/>
            </w:pPr>
          </w:p>
        </w:tc>
        <w:tc>
          <w:tcPr>
            <w:tcW w:w="1330" w:type="dxa"/>
          </w:tcPr>
          <w:p w14:paraId="473D20C6" w14:textId="77777777" w:rsidR="00510AF2" w:rsidRDefault="00510AF2">
            <w:pPr>
              <w:widowControl w:val="0"/>
              <w:jc w:val="center"/>
            </w:pPr>
          </w:p>
        </w:tc>
        <w:tc>
          <w:tcPr>
            <w:tcW w:w="265" w:type="dxa"/>
          </w:tcPr>
          <w:p w14:paraId="0F1F1D9B" w14:textId="77777777" w:rsidR="00510AF2" w:rsidRDefault="00510AF2">
            <w:pPr>
              <w:widowControl w:val="0"/>
            </w:pPr>
          </w:p>
        </w:tc>
      </w:tr>
    </w:tbl>
    <w:p w14:paraId="073E03C7" w14:textId="77777777" w:rsidR="004A5D78" w:rsidRDefault="004A5D78">
      <w:pPr>
        <w:jc w:val="right"/>
        <w:rPr>
          <w:b/>
          <w:bCs/>
        </w:rPr>
      </w:pPr>
    </w:p>
    <w:p w14:paraId="7BEC1E22" w14:textId="77777777" w:rsidR="004A5D78" w:rsidRDefault="004A5D78">
      <w:pPr>
        <w:jc w:val="right"/>
        <w:rPr>
          <w:b/>
          <w:bCs/>
        </w:rPr>
      </w:pPr>
    </w:p>
    <w:tbl>
      <w:tblPr>
        <w:tblW w:w="9673" w:type="dxa"/>
        <w:tblLayout w:type="fixed"/>
        <w:tblLook w:val="01E0" w:firstRow="1" w:lastRow="1" w:firstColumn="1" w:lastColumn="1" w:noHBand="0" w:noVBand="0"/>
      </w:tblPr>
      <w:tblGrid>
        <w:gridCol w:w="4522"/>
        <w:gridCol w:w="1572"/>
        <w:gridCol w:w="1984"/>
        <w:gridCol w:w="1595"/>
      </w:tblGrid>
      <w:tr w:rsidR="004A5D78" w14:paraId="58453CBA" w14:textId="77777777" w:rsidTr="00C729B8">
        <w:tc>
          <w:tcPr>
            <w:tcW w:w="4522" w:type="dxa"/>
          </w:tcPr>
          <w:p w14:paraId="7048A195" w14:textId="77777777" w:rsidR="004A5D78" w:rsidRDefault="004A5D78" w:rsidP="00C729B8">
            <w:pPr>
              <w:widowControl w:val="0"/>
            </w:pPr>
            <w:r>
              <w:t>ОДОБРЕН ПКК ПО НАПРАВЛЕНИЮ</w:t>
            </w:r>
          </w:p>
        </w:tc>
        <w:tc>
          <w:tcPr>
            <w:tcW w:w="1572" w:type="dxa"/>
          </w:tcPr>
          <w:p w14:paraId="538949BF" w14:textId="77777777" w:rsidR="004A5D78" w:rsidRDefault="004A5D78" w:rsidP="00C729B8">
            <w:pPr>
              <w:widowControl w:val="0"/>
              <w:spacing w:after="0"/>
            </w:pPr>
            <w:r>
              <w:rPr>
                <w:lang w:val="en-US"/>
              </w:rPr>
              <w:t>______</w:t>
            </w:r>
            <w:r>
              <w:t>_____</w:t>
            </w:r>
          </w:p>
          <w:p w14:paraId="54DF0BC9" w14:textId="428670EC" w:rsidR="004A5D78" w:rsidRDefault="009F3D52" w:rsidP="009F3D52">
            <w:pPr>
              <w:widowControl w:val="0"/>
              <w:spacing w:after="0"/>
              <w:jc w:val="center"/>
              <w:rPr>
                <w:sz w:val="16"/>
                <w:szCs w:val="16"/>
              </w:rPr>
            </w:pPr>
            <w:r>
              <w:rPr>
                <w:sz w:val="16"/>
                <w:szCs w:val="16"/>
              </w:rPr>
              <w:t>ПОДПИСЬ</w:t>
            </w:r>
          </w:p>
          <w:p w14:paraId="0BD41156" w14:textId="77777777" w:rsidR="004A5D78" w:rsidRDefault="004A5D78" w:rsidP="00C729B8">
            <w:pPr>
              <w:widowControl w:val="0"/>
              <w:jc w:val="center"/>
            </w:pPr>
          </w:p>
        </w:tc>
        <w:tc>
          <w:tcPr>
            <w:tcW w:w="1984" w:type="dxa"/>
          </w:tcPr>
          <w:p w14:paraId="16A21063" w14:textId="77777777" w:rsidR="004A5D78" w:rsidRDefault="004A5D78" w:rsidP="009F3D52">
            <w:pPr>
              <w:widowControl w:val="0"/>
              <w:spacing w:after="0"/>
              <w:ind w:firstLine="322"/>
            </w:pPr>
            <w:r>
              <w:t>_________</w:t>
            </w:r>
          </w:p>
          <w:p w14:paraId="020D452D" w14:textId="77777777" w:rsidR="009F3D52" w:rsidRPr="00EE53CD" w:rsidRDefault="009F3D52" w:rsidP="009F3D52">
            <w:pPr>
              <w:widowControl w:val="0"/>
              <w:spacing w:after="0" w:line="240" w:lineRule="atLeast"/>
              <w:jc w:val="center"/>
              <w:rPr>
                <w:lang w:val="en-US"/>
              </w:rPr>
            </w:pPr>
            <w:r>
              <w:rPr>
                <w:sz w:val="16"/>
                <w:szCs w:val="16"/>
              </w:rPr>
              <w:t>ФИО</w:t>
            </w:r>
          </w:p>
          <w:p w14:paraId="625B58EA" w14:textId="27D074F4" w:rsidR="004A5D78" w:rsidRDefault="004A5D78" w:rsidP="009F3D52">
            <w:pPr>
              <w:widowControl w:val="0"/>
              <w:jc w:val="center"/>
              <w:rPr>
                <w:sz w:val="16"/>
                <w:szCs w:val="16"/>
              </w:rPr>
            </w:pPr>
          </w:p>
        </w:tc>
        <w:tc>
          <w:tcPr>
            <w:tcW w:w="1595" w:type="dxa"/>
          </w:tcPr>
          <w:p w14:paraId="6366F86B" w14:textId="77777777" w:rsidR="004A5D78" w:rsidRDefault="004A5D78" w:rsidP="009F3D52">
            <w:pPr>
              <w:widowControl w:val="0"/>
              <w:spacing w:after="0"/>
            </w:pPr>
            <w:r>
              <w:t>_________</w:t>
            </w:r>
          </w:p>
          <w:p w14:paraId="00550248" w14:textId="77777777" w:rsidR="004A5D78" w:rsidRDefault="004A5D78" w:rsidP="00C729B8">
            <w:pPr>
              <w:widowControl w:val="0"/>
              <w:jc w:val="center"/>
              <w:rPr>
                <w:sz w:val="16"/>
                <w:szCs w:val="16"/>
              </w:rPr>
            </w:pPr>
            <w:r>
              <w:rPr>
                <w:sz w:val="16"/>
                <w:szCs w:val="16"/>
              </w:rPr>
              <w:t>ДАТА</w:t>
            </w:r>
          </w:p>
        </w:tc>
      </w:tr>
    </w:tbl>
    <w:p w14:paraId="6D7C8B7A" w14:textId="77777777" w:rsidR="00A64066" w:rsidRDefault="00A64066">
      <w:pPr>
        <w:jc w:val="right"/>
        <w:rPr>
          <w:b/>
          <w:bCs/>
        </w:rPr>
      </w:pPr>
    </w:p>
    <w:p w14:paraId="5DFFC14B" w14:textId="77777777" w:rsidR="00A64066" w:rsidRDefault="00A64066">
      <w:pPr>
        <w:jc w:val="right"/>
        <w:rPr>
          <w:b/>
          <w:bCs/>
        </w:rPr>
      </w:pPr>
    </w:p>
    <w:p w14:paraId="37A74039" w14:textId="77777777" w:rsidR="00A64066" w:rsidRDefault="00A64066">
      <w:pPr>
        <w:jc w:val="right"/>
        <w:rPr>
          <w:b/>
          <w:bCs/>
        </w:rPr>
      </w:pPr>
    </w:p>
    <w:p w14:paraId="2657ACB7" w14:textId="77777777" w:rsidR="00A64066" w:rsidRDefault="00A64066">
      <w:pPr>
        <w:jc w:val="right"/>
        <w:rPr>
          <w:b/>
          <w:bCs/>
        </w:rPr>
      </w:pPr>
    </w:p>
    <w:p w14:paraId="0C89B270" w14:textId="77777777" w:rsidR="00A64066" w:rsidRDefault="00A64066">
      <w:pPr>
        <w:jc w:val="right"/>
        <w:rPr>
          <w:b/>
          <w:bCs/>
        </w:rPr>
      </w:pPr>
    </w:p>
    <w:p w14:paraId="198F30E1" w14:textId="77777777" w:rsidR="00A64066" w:rsidRDefault="00A64066">
      <w:pPr>
        <w:jc w:val="right"/>
        <w:rPr>
          <w:b/>
          <w:bCs/>
        </w:rPr>
      </w:pPr>
    </w:p>
    <w:p w14:paraId="2552F870" w14:textId="77777777" w:rsidR="00A64066" w:rsidRDefault="00A64066">
      <w:pPr>
        <w:jc w:val="right"/>
        <w:rPr>
          <w:b/>
          <w:bCs/>
        </w:rPr>
      </w:pPr>
    </w:p>
    <w:p w14:paraId="7B11AC36" w14:textId="77777777" w:rsidR="00A64066" w:rsidRDefault="00A64066">
      <w:pPr>
        <w:jc w:val="right"/>
        <w:rPr>
          <w:b/>
          <w:bCs/>
        </w:rPr>
      </w:pPr>
    </w:p>
    <w:p w14:paraId="7008976A" w14:textId="77777777" w:rsidR="00A64066" w:rsidRDefault="00A64066">
      <w:pPr>
        <w:jc w:val="right"/>
        <w:rPr>
          <w:b/>
          <w:bCs/>
        </w:rPr>
      </w:pPr>
    </w:p>
    <w:p w14:paraId="14A5AAD5" w14:textId="77777777" w:rsidR="00A64066" w:rsidRDefault="00A64066">
      <w:pPr>
        <w:jc w:val="right"/>
        <w:rPr>
          <w:b/>
          <w:bCs/>
        </w:rPr>
      </w:pPr>
    </w:p>
    <w:p w14:paraId="32976175" w14:textId="77777777" w:rsidR="00A64066" w:rsidRDefault="00A64066">
      <w:pPr>
        <w:jc w:val="right"/>
        <w:rPr>
          <w:b/>
          <w:bCs/>
        </w:rPr>
      </w:pPr>
    </w:p>
    <w:p w14:paraId="74828231" w14:textId="77777777" w:rsidR="00A64066" w:rsidRDefault="00A64066">
      <w:pPr>
        <w:jc w:val="right"/>
        <w:rPr>
          <w:b/>
          <w:bCs/>
        </w:rPr>
      </w:pPr>
    </w:p>
    <w:p w14:paraId="4DC996F3" w14:textId="77777777" w:rsidR="00A64066" w:rsidRDefault="00A64066">
      <w:pPr>
        <w:jc w:val="right"/>
        <w:rPr>
          <w:b/>
          <w:bCs/>
        </w:rPr>
      </w:pPr>
    </w:p>
    <w:p w14:paraId="49B0B993" w14:textId="77777777" w:rsidR="00A64066" w:rsidRDefault="00A64066">
      <w:pPr>
        <w:jc w:val="right"/>
        <w:rPr>
          <w:b/>
          <w:bCs/>
        </w:rPr>
      </w:pPr>
    </w:p>
    <w:p w14:paraId="1BCC1951" w14:textId="77777777" w:rsidR="00A64066" w:rsidRDefault="00A64066">
      <w:pPr>
        <w:jc w:val="right"/>
        <w:rPr>
          <w:b/>
          <w:bCs/>
        </w:rPr>
      </w:pPr>
    </w:p>
    <w:p w14:paraId="417DA792" w14:textId="2C4D0B71" w:rsidR="00510AF2" w:rsidRDefault="00502610">
      <w:pPr>
        <w:jc w:val="right"/>
        <w:rPr>
          <w:b/>
          <w:bCs/>
        </w:rPr>
      </w:pPr>
      <w:r>
        <w:rPr>
          <w:b/>
          <w:bCs/>
        </w:rPr>
        <w:lastRenderedPageBreak/>
        <w:t>Приложение 4.</w:t>
      </w:r>
    </w:p>
    <w:p w14:paraId="0C92631D" w14:textId="3D431832" w:rsidR="00510AF2" w:rsidRDefault="00502610">
      <w:pPr>
        <w:jc w:val="right"/>
        <w:rPr>
          <w:b/>
          <w:bCs/>
          <w:i/>
          <w:iCs/>
        </w:rPr>
      </w:pPr>
      <w:r>
        <w:rPr>
          <w:b/>
          <w:bCs/>
          <w:i/>
          <w:iCs/>
        </w:rPr>
        <w:t xml:space="preserve">Форма отчета по проекту </w:t>
      </w:r>
      <w:r w:rsidR="00626932" w:rsidRPr="00626932">
        <w:rPr>
          <w:b/>
          <w:bCs/>
          <w:i/>
          <w:iCs/>
        </w:rPr>
        <w:t xml:space="preserve">/ </w:t>
      </w:r>
      <w:r>
        <w:rPr>
          <w:b/>
          <w:bCs/>
          <w:i/>
          <w:iCs/>
        </w:rPr>
        <w:t>подпроекту КИП</w:t>
      </w:r>
    </w:p>
    <w:p w14:paraId="66F0F632" w14:textId="77777777" w:rsidR="00510AF2" w:rsidRDefault="00510AF2">
      <w:pPr>
        <w:pStyle w:val="ListParagraph"/>
        <w:spacing w:after="0" w:line="360" w:lineRule="auto"/>
        <w:ind w:left="0"/>
        <w:rPr>
          <w:b/>
          <w:bCs/>
        </w:rPr>
      </w:pPr>
    </w:p>
    <w:p w14:paraId="48499818" w14:textId="7261C83F" w:rsidR="00424278" w:rsidRDefault="00502610" w:rsidP="00424278">
      <w:pPr>
        <w:pStyle w:val="ListParagraph"/>
        <w:spacing w:after="0" w:line="240" w:lineRule="atLeast"/>
        <w:ind w:left="0"/>
        <w:rPr>
          <w:b/>
          <w:bCs/>
        </w:rPr>
      </w:pPr>
      <w:r>
        <w:rPr>
          <w:b/>
          <w:bCs/>
        </w:rPr>
        <w:t xml:space="preserve">1. Общие сведения по проекту </w:t>
      </w:r>
    </w:p>
    <w:p w14:paraId="4521D1E0" w14:textId="376565D9" w:rsidR="00510AF2" w:rsidRDefault="00502610" w:rsidP="00424278">
      <w:pPr>
        <w:pStyle w:val="ListParagraph"/>
        <w:spacing w:after="0" w:line="240" w:lineRule="atLeast"/>
        <w:ind w:left="0"/>
        <w:rPr>
          <w:b/>
          <w:bCs/>
        </w:rPr>
      </w:pPr>
      <w:r>
        <w:rPr>
          <w:b/>
          <w:bCs/>
        </w:rPr>
        <w:t>1.1. Научное направление</w:t>
      </w:r>
    </w:p>
    <w:p w14:paraId="62EA98F6" w14:textId="4E511220" w:rsidR="00424278" w:rsidRPr="003625F8" w:rsidRDefault="003625F8" w:rsidP="00424278">
      <w:pPr>
        <w:pStyle w:val="ListParagraph"/>
        <w:spacing w:after="0" w:line="240" w:lineRule="atLeast"/>
        <w:ind w:left="0"/>
        <w:rPr>
          <w:bCs/>
        </w:rPr>
      </w:pPr>
      <w:r w:rsidRPr="003625F8">
        <w:rPr>
          <w:bCs/>
        </w:rPr>
        <w:t>Ф</w:t>
      </w:r>
      <w:r w:rsidR="008237F8" w:rsidRPr="003625F8">
        <w:rPr>
          <w:bCs/>
        </w:rPr>
        <w:t>изика элементарных частиц и релятивистсая ядерная физика</w:t>
      </w:r>
    </w:p>
    <w:p w14:paraId="26A6ED20" w14:textId="7A692758" w:rsidR="00424278" w:rsidRPr="00BF07FB" w:rsidRDefault="00502610" w:rsidP="00424278">
      <w:pPr>
        <w:pStyle w:val="ListParagraph"/>
        <w:spacing w:after="0" w:line="240" w:lineRule="atLeast"/>
        <w:ind w:left="0"/>
        <w:rPr>
          <w:b/>
          <w:bCs/>
        </w:rPr>
      </w:pPr>
      <w:r>
        <w:rPr>
          <w:b/>
          <w:bCs/>
        </w:rPr>
        <w:t xml:space="preserve">1.2. Наименование проекта </w:t>
      </w:r>
      <w:r>
        <w:rPr>
          <w:b/>
          <w:bCs/>
        </w:rPr>
        <w:br/>
      </w:r>
      <w:r w:rsidR="00BF07FB" w:rsidRPr="00BF07FB">
        <w:rPr>
          <w:bCs/>
        </w:rPr>
        <w:t>Эксперимент</w:t>
      </w:r>
      <w:r w:rsidR="00BF07FB">
        <w:rPr>
          <w:b/>
          <w:bCs/>
        </w:rPr>
        <w:t xml:space="preserve"> </w:t>
      </w:r>
      <w:r w:rsidR="00BF07FB">
        <w:rPr>
          <w:b/>
          <w:bCs/>
          <w:lang w:val="en-US"/>
        </w:rPr>
        <w:t>NA64</w:t>
      </w:r>
    </w:p>
    <w:p w14:paraId="3D7D65ED" w14:textId="2C59AC98" w:rsidR="00510AF2" w:rsidRDefault="00502610" w:rsidP="00424278">
      <w:pPr>
        <w:pStyle w:val="ListParagraph"/>
        <w:spacing w:after="0" w:line="240" w:lineRule="atLeast"/>
        <w:ind w:left="0"/>
        <w:rPr>
          <w:b/>
          <w:bCs/>
        </w:rPr>
      </w:pPr>
      <w:r>
        <w:rPr>
          <w:b/>
          <w:bCs/>
        </w:rPr>
        <w:t xml:space="preserve">1.3. Шифр проекта </w:t>
      </w:r>
    </w:p>
    <w:p w14:paraId="0EBC0FFD" w14:textId="073F14E5" w:rsidR="00510AF2" w:rsidRDefault="00502610" w:rsidP="00424278">
      <w:pPr>
        <w:pStyle w:val="ListParagraph"/>
        <w:spacing w:after="0" w:line="240" w:lineRule="atLeast"/>
        <w:ind w:left="426"/>
        <w:rPr>
          <w:b/>
          <w:bCs/>
        </w:rPr>
      </w:pPr>
      <w:r>
        <w:rPr>
          <w:b/>
          <w:bCs/>
          <w:i/>
          <w:iCs/>
        </w:rPr>
        <w:t>Пример (04-4-1140-1-2024/2027)</w:t>
      </w:r>
      <w:r w:rsidR="00BF07FB">
        <w:rPr>
          <w:b/>
          <w:bCs/>
          <w:i/>
          <w:iCs/>
        </w:rPr>
        <w:t xml:space="preserve"> </w:t>
      </w:r>
      <w:r w:rsidR="00BF07FB">
        <w:rPr>
          <w:lang w:val="en-US"/>
        </w:rPr>
        <w:t>02-1-1096-</w:t>
      </w:r>
      <w:r w:rsidR="00B51AAF">
        <w:rPr>
          <w:lang w:val="en-US"/>
        </w:rPr>
        <w:t>2-</w:t>
      </w:r>
      <w:r w:rsidR="00BF07FB">
        <w:rPr>
          <w:lang w:val="en-US"/>
        </w:rPr>
        <w:t>2010/2026</w:t>
      </w:r>
    </w:p>
    <w:p w14:paraId="774B35B2" w14:textId="77777777" w:rsidR="00424278" w:rsidRDefault="00424278" w:rsidP="00424278">
      <w:pPr>
        <w:pStyle w:val="ListParagraph"/>
        <w:spacing w:after="0" w:line="240" w:lineRule="atLeast"/>
        <w:ind w:left="0"/>
        <w:rPr>
          <w:b/>
          <w:bCs/>
        </w:rPr>
      </w:pPr>
    </w:p>
    <w:p w14:paraId="5FBE1D0C" w14:textId="27C86317" w:rsidR="00510AF2" w:rsidRDefault="00502610" w:rsidP="00424278">
      <w:pPr>
        <w:pStyle w:val="ListParagraph"/>
        <w:spacing w:after="0" w:line="240" w:lineRule="atLeast"/>
        <w:ind w:left="0"/>
        <w:rPr>
          <w:i/>
          <w:iCs/>
        </w:rPr>
      </w:pPr>
      <w:r>
        <w:rPr>
          <w:b/>
          <w:bCs/>
        </w:rPr>
        <w:t xml:space="preserve">1.4. Шифр темы </w:t>
      </w:r>
    </w:p>
    <w:p w14:paraId="1B6D41C8" w14:textId="64E89004" w:rsidR="00510AF2" w:rsidRDefault="00502610" w:rsidP="00424278">
      <w:pPr>
        <w:pStyle w:val="ListParagraph"/>
        <w:spacing w:after="0" w:line="240" w:lineRule="atLeast"/>
        <w:ind w:left="426"/>
        <w:rPr>
          <w:b/>
          <w:bCs/>
        </w:rPr>
      </w:pPr>
      <w:r>
        <w:rPr>
          <w:b/>
          <w:bCs/>
          <w:i/>
          <w:iCs/>
        </w:rPr>
        <w:t xml:space="preserve">Пример (тема </w:t>
      </w:r>
      <w:r>
        <w:rPr>
          <w:b/>
          <w:bCs/>
          <w:i/>
          <w:iCs/>
          <w:color w:val="000000"/>
          <w:shd w:val="clear" w:color="auto" w:fill="FFFFFF"/>
        </w:rPr>
        <w:t>04-4-1140-2024, КИП 0</w:t>
      </w:r>
      <w:r w:rsidR="005F72CA">
        <w:rPr>
          <w:b/>
          <w:bCs/>
          <w:i/>
          <w:iCs/>
          <w:color w:val="000000"/>
          <w:shd w:val="clear" w:color="auto" w:fill="FFFFFF"/>
        </w:rPr>
        <w:t>2</w:t>
      </w:r>
      <w:r>
        <w:rPr>
          <w:b/>
          <w:bCs/>
          <w:i/>
          <w:iCs/>
          <w:color w:val="000000"/>
          <w:shd w:val="clear" w:color="auto" w:fill="FFFFFF"/>
        </w:rPr>
        <w:t>-</w:t>
      </w:r>
      <w:r w:rsidR="005F72CA">
        <w:rPr>
          <w:b/>
          <w:bCs/>
          <w:i/>
          <w:iCs/>
          <w:color w:val="000000"/>
          <w:shd w:val="clear" w:color="auto" w:fill="FFFFFF"/>
        </w:rPr>
        <w:t>0</w:t>
      </w:r>
      <w:r>
        <w:rPr>
          <w:b/>
          <w:bCs/>
          <w:i/>
          <w:iCs/>
          <w:color w:val="000000"/>
          <w:shd w:val="clear" w:color="auto" w:fill="FFFFFF"/>
        </w:rPr>
        <w:t>-1</w:t>
      </w:r>
      <w:r w:rsidR="005F72CA">
        <w:rPr>
          <w:b/>
          <w:bCs/>
          <w:i/>
          <w:iCs/>
          <w:color w:val="000000"/>
          <w:shd w:val="clear" w:color="auto" w:fill="FFFFFF"/>
        </w:rPr>
        <w:t>065</w:t>
      </w:r>
      <w:r>
        <w:rPr>
          <w:b/>
          <w:bCs/>
          <w:i/>
          <w:iCs/>
          <w:color w:val="000000"/>
          <w:shd w:val="clear" w:color="auto" w:fill="FFFFFF"/>
        </w:rPr>
        <w:t>-20</w:t>
      </w:r>
      <w:r w:rsidR="005F72CA">
        <w:rPr>
          <w:b/>
          <w:bCs/>
          <w:i/>
          <w:iCs/>
          <w:color w:val="000000"/>
          <w:shd w:val="clear" w:color="auto" w:fill="FFFFFF"/>
        </w:rPr>
        <w:t>07</w:t>
      </w:r>
      <w:r>
        <w:rPr>
          <w:b/>
          <w:bCs/>
          <w:i/>
          <w:iCs/>
          <w:color w:val="000000"/>
          <w:shd w:val="clear" w:color="auto" w:fill="FFFFFF"/>
        </w:rPr>
        <w:t>)</w:t>
      </w:r>
      <w:r w:rsidR="00860BCD" w:rsidRPr="00860BCD">
        <w:rPr>
          <w:lang w:val="en-US"/>
        </w:rPr>
        <w:t xml:space="preserve"> </w:t>
      </w:r>
      <w:r w:rsidR="00B51AAF">
        <w:rPr>
          <w:lang w:val="en-US"/>
        </w:rPr>
        <w:t>02-1-1096-2010</w:t>
      </w:r>
    </w:p>
    <w:p w14:paraId="13425DF5" w14:textId="77777777" w:rsidR="00424278" w:rsidRDefault="00424278" w:rsidP="00424278">
      <w:pPr>
        <w:spacing w:after="0" w:line="240" w:lineRule="atLeast"/>
        <w:rPr>
          <w:b/>
          <w:bCs/>
        </w:rPr>
      </w:pPr>
    </w:p>
    <w:p w14:paraId="49816920" w14:textId="21792C20" w:rsidR="00510AF2" w:rsidRDefault="00502610" w:rsidP="00424278">
      <w:pPr>
        <w:spacing w:after="0" w:line="240" w:lineRule="atLeast"/>
        <w:rPr>
          <w:b/>
          <w:bCs/>
        </w:rPr>
      </w:pPr>
      <w:r>
        <w:rPr>
          <w:b/>
          <w:bCs/>
        </w:rPr>
        <w:t>1.5.</w:t>
      </w:r>
      <w:r>
        <w:rPr>
          <w:b/>
          <w:bCs/>
          <w:color w:val="C9211E"/>
        </w:rPr>
        <w:t xml:space="preserve"> </w:t>
      </w:r>
      <w:r>
        <w:rPr>
          <w:b/>
          <w:bCs/>
          <w:color w:val="000000"/>
        </w:rPr>
        <w:t>Фактический срок реализации проекта</w:t>
      </w:r>
      <w:r w:rsidR="00CB3469">
        <w:rPr>
          <w:b/>
          <w:bCs/>
          <w:color w:val="000000"/>
        </w:rPr>
        <w:t xml:space="preserve"> </w:t>
      </w:r>
      <w:r>
        <w:rPr>
          <w:b/>
          <w:bCs/>
          <w:color w:val="000000"/>
        </w:rPr>
        <w:t>/ подпроекта КИП</w:t>
      </w:r>
    </w:p>
    <w:p w14:paraId="51A9F1D5" w14:textId="5D7E4555" w:rsidR="00424278" w:rsidRPr="00C62CB3" w:rsidRDefault="00C62CB3" w:rsidP="00424278">
      <w:pPr>
        <w:spacing w:after="0" w:line="240" w:lineRule="atLeast"/>
        <w:rPr>
          <w:bCs/>
        </w:rPr>
      </w:pPr>
      <w:r w:rsidRPr="00C62CB3">
        <w:rPr>
          <w:bCs/>
        </w:rPr>
        <w:t>2020 – в процессе реализации</w:t>
      </w:r>
    </w:p>
    <w:p w14:paraId="04AAD7CE" w14:textId="48E9DAE5" w:rsidR="00510AF2" w:rsidRDefault="00502610" w:rsidP="00424278">
      <w:pPr>
        <w:spacing w:after="0" w:line="240" w:lineRule="atLeast"/>
        <w:rPr>
          <w:b/>
          <w:bCs/>
        </w:rPr>
      </w:pPr>
      <w:r>
        <w:rPr>
          <w:b/>
          <w:bCs/>
        </w:rPr>
        <w:t>1.6. Руководитель(ли) проекта</w:t>
      </w:r>
      <w:r w:rsidR="00CB3469">
        <w:rPr>
          <w:b/>
          <w:bCs/>
        </w:rPr>
        <w:t xml:space="preserve"> </w:t>
      </w:r>
    </w:p>
    <w:p w14:paraId="022BD474" w14:textId="5036B5CE" w:rsidR="00424278" w:rsidRPr="00C62CB3" w:rsidRDefault="00C62CB3" w:rsidP="00424278">
      <w:pPr>
        <w:spacing w:after="0" w:line="240" w:lineRule="atLeast"/>
        <w:rPr>
          <w:bCs/>
        </w:rPr>
      </w:pPr>
      <w:r w:rsidRPr="00C62CB3">
        <w:rPr>
          <w:bCs/>
        </w:rPr>
        <w:t>В.А.Матвеев</w:t>
      </w:r>
    </w:p>
    <w:p w14:paraId="27E416A9" w14:textId="3F3C03C8" w:rsidR="00424278" w:rsidRDefault="00502610" w:rsidP="00424278">
      <w:pPr>
        <w:spacing w:after="0" w:line="240" w:lineRule="atLeast"/>
        <w:rPr>
          <w:b/>
          <w:bCs/>
        </w:rPr>
      </w:pPr>
      <w:r>
        <w:rPr>
          <w:b/>
          <w:bCs/>
        </w:rPr>
        <w:t>2. Научный отчет</w:t>
      </w:r>
    </w:p>
    <w:p w14:paraId="1AD4EC05" w14:textId="6682181E" w:rsidR="00510AF2" w:rsidRDefault="00502610" w:rsidP="00424278">
      <w:pPr>
        <w:spacing w:after="0" w:line="240" w:lineRule="atLeast"/>
        <w:rPr>
          <w:b/>
          <w:bCs/>
        </w:rPr>
      </w:pPr>
      <w:r>
        <w:rPr>
          <w:b/>
          <w:bCs/>
        </w:rPr>
        <w:t>2.1. Аннотация</w:t>
      </w:r>
    </w:p>
    <w:p w14:paraId="5B68DD7A" w14:textId="77777777" w:rsidR="00CE21D5" w:rsidRPr="0015024A" w:rsidRDefault="00CE21D5" w:rsidP="00CE21D5">
      <w:pPr>
        <w:widowControl w:val="0"/>
        <w:autoSpaceDE w:val="0"/>
        <w:autoSpaceDN w:val="0"/>
        <w:adjustRightInd w:val="0"/>
        <w:spacing w:before="100" w:beforeAutospacing="1" w:after="100" w:afterAutospacing="1"/>
        <w:jc w:val="both"/>
        <w:rPr>
          <w:rFonts w:eastAsia="Times New Roman"/>
        </w:rPr>
      </w:pPr>
      <w:r w:rsidRPr="00E40DB5">
        <w:rPr>
          <w:rFonts w:eastAsia="Times New Roman"/>
        </w:rPr>
        <w:t xml:space="preserve">Несмотря на </w:t>
      </w:r>
      <w:r>
        <w:rPr>
          <w:rFonts w:eastAsia="Times New Roman"/>
        </w:rPr>
        <w:t>активные</w:t>
      </w:r>
      <w:r w:rsidRPr="00E40DB5">
        <w:rPr>
          <w:rFonts w:eastAsia="Times New Roman"/>
        </w:rPr>
        <w:t xml:space="preserve"> поиски</w:t>
      </w:r>
      <w:r>
        <w:rPr>
          <w:rFonts w:eastAsia="Times New Roman"/>
        </w:rPr>
        <w:t xml:space="preserve"> проявлений темной материи (</w:t>
      </w:r>
      <w:r>
        <w:rPr>
          <w:rFonts w:eastAsia="Times New Roman"/>
          <w:lang w:val="en-US"/>
        </w:rPr>
        <w:t>DM</w:t>
      </w:r>
      <w:r>
        <w:rPr>
          <w:rFonts w:eastAsia="Times New Roman"/>
        </w:rPr>
        <w:t>), проводимые</w:t>
      </w:r>
      <w:r w:rsidRPr="00E40DB5">
        <w:rPr>
          <w:rFonts w:eastAsia="Times New Roman"/>
        </w:rPr>
        <w:t xml:space="preserve"> на </w:t>
      </w:r>
      <w:r>
        <w:rPr>
          <w:rFonts w:eastAsia="Times New Roman"/>
        </w:rPr>
        <w:t>БАК</w:t>
      </w:r>
      <w:r w:rsidRPr="00E40DB5">
        <w:rPr>
          <w:rFonts w:eastAsia="Times New Roman"/>
        </w:rPr>
        <w:t xml:space="preserve"> и в </w:t>
      </w:r>
      <w:r w:rsidRPr="00C9185F">
        <w:rPr>
          <w:rFonts w:eastAsia="Times New Roman"/>
        </w:rPr>
        <w:t>экспериментах, не задействующих ускорители</w:t>
      </w:r>
      <w:r>
        <w:rPr>
          <w:rFonts w:eastAsia="Times New Roman"/>
        </w:rPr>
        <w:t>, она</w:t>
      </w:r>
      <w:r w:rsidRPr="00E40DB5">
        <w:rPr>
          <w:rFonts w:eastAsia="Times New Roman"/>
        </w:rPr>
        <w:t xml:space="preserve"> по-прежнему остается большой загадкой. </w:t>
      </w:r>
      <w:r>
        <w:rPr>
          <w:rFonts w:eastAsia="Times New Roman"/>
        </w:rPr>
        <w:t>Несмотря на то, что</w:t>
      </w:r>
      <w:r w:rsidRPr="00E40DB5">
        <w:rPr>
          <w:rFonts w:eastAsia="Times New Roman"/>
        </w:rPr>
        <w:t xml:space="preserve"> ст</w:t>
      </w:r>
      <w:r>
        <w:rPr>
          <w:rFonts w:eastAsia="Times New Roman"/>
        </w:rPr>
        <w:t>рогие ограничения, полученные на</w:t>
      </w:r>
      <w:r w:rsidRPr="00E40DB5">
        <w:rPr>
          <w:rFonts w:eastAsia="Times New Roman"/>
        </w:rPr>
        <w:t xml:space="preserve"> </w:t>
      </w:r>
      <w:r>
        <w:rPr>
          <w:rFonts w:eastAsia="Times New Roman"/>
        </w:rPr>
        <w:t>взаимодействия</w:t>
      </w:r>
      <w:r w:rsidRPr="00E40DB5">
        <w:rPr>
          <w:rFonts w:eastAsia="Times New Roman"/>
        </w:rPr>
        <w:t xml:space="preserve"> DM</w:t>
      </w:r>
      <w:r>
        <w:rPr>
          <w:rFonts w:eastAsia="Times New Roman"/>
        </w:rPr>
        <w:t xml:space="preserve"> с частицами С</w:t>
      </w:r>
      <w:r w:rsidRPr="00E40DB5">
        <w:rPr>
          <w:rFonts w:eastAsia="Times New Roman"/>
        </w:rPr>
        <w:t>тандартной модели (</w:t>
      </w:r>
      <w:r>
        <w:rPr>
          <w:rFonts w:eastAsia="Times New Roman"/>
        </w:rPr>
        <w:t>СМ</w:t>
      </w:r>
      <w:r w:rsidRPr="00E40DB5">
        <w:rPr>
          <w:rFonts w:eastAsia="Times New Roman"/>
        </w:rPr>
        <w:t xml:space="preserve">), исключили многие модели DM, мало что известно о происхождении и динамике самого темного сектора. </w:t>
      </w:r>
      <w:r>
        <w:rPr>
          <w:rFonts w:eastAsia="Times New Roman"/>
        </w:rPr>
        <w:t>Основная сложность</w:t>
      </w:r>
      <w:r w:rsidRPr="00E40DB5">
        <w:rPr>
          <w:rFonts w:eastAsia="Times New Roman"/>
        </w:rPr>
        <w:t xml:space="preserve"> на данный момент заключается в том, что единственный </w:t>
      </w:r>
      <w:r>
        <w:rPr>
          <w:rFonts w:eastAsia="Times New Roman"/>
        </w:rPr>
        <w:t>доказанный</w:t>
      </w:r>
      <w:r w:rsidRPr="00E40DB5">
        <w:rPr>
          <w:rFonts w:eastAsia="Times New Roman"/>
        </w:rPr>
        <w:t xml:space="preserve"> способ исследовать DM - это </w:t>
      </w:r>
      <w:r>
        <w:rPr>
          <w:rFonts w:eastAsia="Times New Roman"/>
        </w:rPr>
        <w:t>с помощью гравитационного взаимодействия</w:t>
      </w:r>
      <w:r w:rsidRPr="00E40DB5">
        <w:rPr>
          <w:rFonts w:eastAsia="Times New Roman"/>
        </w:rPr>
        <w:t xml:space="preserve">. </w:t>
      </w:r>
      <w:r>
        <w:rPr>
          <w:rFonts w:eastAsia="Times New Roman"/>
        </w:rPr>
        <w:t>Еще одна</w:t>
      </w:r>
      <w:r w:rsidRPr="00E40DB5">
        <w:rPr>
          <w:rFonts w:eastAsia="Times New Roman"/>
        </w:rPr>
        <w:t xml:space="preserve"> возможность заключается в том, что в дополнение к гравитации </w:t>
      </w:r>
      <w:r>
        <w:rPr>
          <w:rFonts w:eastAsia="Times New Roman"/>
        </w:rPr>
        <w:t>взаимодействие</w:t>
      </w:r>
      <w:r w:rsidRPr="00E40DB5">
        <w:rPr>
          <w:rFonts w:eastAsia="Times New Roman"/>
        </w:rPr>
        <w:t xml:space="preserve"> между темным сектором и видимой материей, </w:t>
      </w:r>
      <w:r>
        <w:rPr>
          <w:rFonts w:eastAsia="Times New Roman"/>
        </w:rPr>
        <w:t>может происходить</w:t>
      </w:r>
      <w:r w:rsidRPr="00E40DB5">
        <w:rPr>
          <w:rFonts w:eastAsia="Times New Roman"/>
        </w:rPr>
        <w:t xml:space="preserve"> </w:t>
      </w:r>
      <w:r>
        <w:rPr>
          <w:rFonts w:eastAsia="Times New Roman"/>
        </w:rPr>
        <w:t xml:space="preserve">с помощью нового векторного бозона A' (темный фотон). Такой </w:t>
      </w:r>
      <w:r w:rsidRPr="00E40DB5">
        <w:rPr>
          <w:rFonts w:eastAsia="Times New Roman"/>
        </w:rPr>
        <w:t>A'</w:t>
      </w:r>
      <w:r>
        <w:rPr>
          <w:rFonts w:eastAsia="Times New Roman"/>
        </w:rPr>
        <w:t xml:space="preserve"> связанный со спонтанным нарушением</w:t>
      </w:r>
      <w:r w:rsidRPr="00E40DB5">
        <w:rPr>
          <w:rFonts w:eastAsia="Times New Roman"/>
        </w:rPr>
        <w:t xml:space="preserve"> </w:t>
      </w:r>
      <w:r>
        <w:rPr>
          <w:rFonts w:eastAsia="Times New Roman"/>
        </w:rPr>
        <w:t xml:space="preserve">симметрии </w:t>
      </w:r>
      <w:r w:rsidRPr="00E40DB5">
        <w:rPr>
          <w:rFonts w:eastAsia="Times New Roman"/>
          <w:lang w:val="en-US"/>
        </w:rPr>
        <w:t>U</w:t>
      </w:r>
      <w:r w:rsidRPr="00E40DB5">
        <w:rPr>
          <w:rFonts w:eastAsia="Times New Roman"/>
        </w:rPr>
        <w:t>(1)</w:t>
      </w:r>
      <w:r w:rsidRPr="00E40DB5">
        <w:rPr>
          <w:rFonts w:eastAsia="Times New Roman"/>
          <w:sz w:val="16"/>
          <w:szCs w:val="16"/>
          <w:lang w:val="en-US"/>
        </w:rPr>
        <w:t>D</w:t>
      </w:r>
      <w:r>
        <w:rPr>
          <w:rFonts w:eastAsia="Times New Roman"/>
        </w:rPr>
        <w:t>,</w:t>
      </w:r>
      <w:r w:rsidRPr="00E40DB5">
        <w:rPr>
          <w:rFonts w:eastAsia="Times New Roman"/>
        </w:rPr>
        <w:t xml:space="preserve">мог бы </w:t>
      </w:r>
      <w:r>
        <w:rPr>
          <w:rFonts w:eastAsia="Times New Roman"/>
        </w:rPr>
        <w:t>обладать массой</w:t>
      </w:r>
      <w:r w:rsidRPr="00E40DB5">
        <w:rPr>
          <w:rFonts w:eastAsia="Times New Roman"/>
        </w:rPr>
        <w:t xml:space="preserve"> </w:t>
      </w:r>
      <w:r w:rsidRPr="00E40DB5">
        <w:rPr>
          <w:rFonts w:eastAsia="Times New Roman"/>
          <w:lang w:val="en-US"/>
        </w:rPr>
        <w:t>m</w:t>
      </w:r>
      <w:r w:rsidRPr="00E40DB5">
        <w:rPr>
          <w:rFonts w:eastAsia="Times New Roman"/>
          <w:sz w:val="16"/>
          <w:szCs w:val="16"/>
          <w:lang w:val="en-US"/>
        </w:rPr>
        <w:t>A</w:t>
      </w:r>
      <w:r w:rsidRPr="00E40DB5">
        <w:rPr>
          <w:rFonts w:eastAsia="Times New Roman"/>
          <w:sz w:val="12"/>
          <w:szCs w:val="12"/>
        </w:rPr>
        <w:t xml:space="preserve">' </w:t>
      </w:r>
      <w:r w:rsidRPr="00E40DB5">
        <w:rPr>
          <w:rFonts w:eastAsia="Times New Roman"/>
        </w:rPr>
        <w:t xml:space="preserve">&lt; 1 </w:t>
      </w:r>
      <w:r>
        <w:rPr>
          <w:rFonts w:eastAsia="Times New Roman"/>
        </w:rPr>
        <w:t xml:space="preserve">ГэВ </w:t>
      </w:r>
      <w:r w:rsidRPr="00E40DB5">
        <w:rPr>
          <w:rFonts w:eastAsia="Times New Roman"/>
        </w:rPr>
        <w:t xml:space="preserve">и </w:t>
      </w:r>
      <w:r>
        <w:rPr>
          <w:rFonts w:eastAsia="Times New Roman"/>
        </w:rPr>
        <w:t>взаимодействовать</w:t>
      </w:r>
      <w:r w:rsidRPr="00E40DB5">
        <w:rPr>
          <w:rFonts w:eastAsia="Times New Roman"/>
        </w:rPr>
        <w:t xml:space="preserve"> с </w:t>
      </w:r>
      <w:r>
        <w:rPr>
          <w:rFonts w:eastAsia="Times New Roman"/>
        </w:rPr>
        <w:t>СМ</w:t>
      </w:r>
      <w:r w:rsidRPr="00E40DB5">
        <w:rPr>
          <w:rFonts w:eastAsia="Times New Roman"/>
        </w:rPr>
        <w:t xml:space="preserve"> посредством кинетического смешивания с обычным фотоном, параметризованным силой смешивания </w:t>
      </w:r>
      <w:r w:rsidRPr="00E40DB5">
        <w:rPr>
          <w:rFonts w:ascii="Symbol" w:eastAsia="Times New Roman" w:hAnsi="Symbol"/>
        </w:rPr>
        <w:t></w:t>
      </w:r>
      <w:r>
        <w:rPr>
          <w:rFonts w:eastAsia="Times New Roman"/>
        </w:rPr>
        <w:t>&lt;&lt; 1. Вышесказанное</w:t>
      </w:r>
      <w:r w:rsidRPr="00E40DB5">
        <w:rPr>
          <w:rFonts w:eastAsia="Times New Roman"/>
        </w:rPr>
        <w:t xml:space="preserve"> </w:t>
      </w:r>
      <w:r>
        <w:rPr>
          <w:rFonts w:eastAsia="Times New Roman"/>
        </w:rPr>
        <w:t xml:space="preserve">послужило толчком к тому, чтобы направить теоретические и экспериментальные усилия на поиск проявлений и </w:t>
      </w:r>
      <w:r w:rsidRPr="00E40DB5">
        <w:rPr>
          <w:rFonts w:eastAsia="Times New Roman"/>
        </w:rPr>
        <w:t xml:space="preserve">порталов </w:t>
      </w:r>
      <w:r>
        <w:rPr>
          <w:rFonts w:eastAsia="Times New Roman"/>
        </w:rPr>
        <w:t xml:space="preserve">взаимодействия </w:t>
      </w:r>
      <w:r w:rsidRPr="00E40DB5">
        <w:rPr>
          <w:rFonts w:eastAsia="Times New Roman"/>
        </w:rPr>
        <w:t xml:space="preserve">между видимым и темным секторами, </w:t>
      </w:r>
      <w:r>
        <w:rPr>
          <w:rFonts w:eastAsia="Times New Roman"/>
        </w:rPr>
        <w:t>сменив стратегию с высоких энергий на высокую интенсивность.</w:t>
      </w:r>
    </w:p>
    <w:p w14:paraId="29D8BA53" w14:textId="77777777" w:rsidR="00AE15B6" w:rsidRDefault="00CE21D5" w:rsidP="00AE15B6">
      <w:pPr>
        <w:widowControl w:val="0"/>
        <w:autoSpaceDE w:val="0"/>
        <w:autoSpaceDN w:val="0"/>
        <w:adjustRightInd w:val="0"/>
        <w:spacing w:before="100" w:beforeAutospacing="1" w:after="100" w:afterAutospacing="1"/>
        <w:jc w:val="both"/>
        <w:rPr>
          <w:rFonts w:eastAsia="Times New Roman"/>
        </w:rPr>
      </w:pPr>
      <w:r>
        <w:rPr>
          <w:rFonts w:eastAsia="Times New Roman"/>
        </w:rPr>
        <w:t>Дополнительной предпосылкой к существованию</w:t>
      </w:r>
      <w:r w:rsidRPr="0013520C">
        <w:rPr>
          <w:rFonts w:eastAsia="Times New Roman"/>
        </w:rPr>
        <w:t xml:space="preserve"> A' </w:t>
      </w:r>
      <w:r>
        <w:rPr>
          <w:rFonts w:eastAsia="Times New Roman"/>
        </w:rPr>
        <w:t>могут служить</w:t>
      </w:r>
      <w:r w:rsidRPr="0013520C">
        <w:rPr>
          <w:rFonts w:eastAsia="Times New Roman"/>
        </w:rPr>
        <w:t xml:space="preserve"> </w:t>
      </w:r>
      <w:r>
        <w:rPr>
          <w:rFonts w:eastAsia="Times New Roman"/>
        </w:rPr>
        <w:t>указания</w:t>
      </w:r>
      <w:r w:rsidRPr="0013520C">
        <w:rPr>
          <w:rFonts w:eastAsia="Times New Roman"/>
        </w:rPr>
        <w:t xml:space="preserve"> на астрофизические сигналы темной материи, а также отклонение аномального магнитного момента мюона </w:t>
      </w:r>
      <w:r w:rsidRPr="00C9185F">
        <w:rPr>
          <w:color w:val="000000"/>
        </w:rPr>
        <w:t>(</w:t>
      </w:r>
      <w:r w:rsidRPr="00F167D1">
        <w:rPr>
          <w:color w:val="000000"/>
          <w:lang w:val="en-US"/>
        </w:rPr>
        <w:t>g</w:t>
      </w:r>
      <w:r w:rsidRPr="00C9185F">
        <w:rPr>
          <w:color w:val="000000"/>
        </w:rPr>
        <w:t>-2)</w:t>
      </w:r>
      <w:r>
        <w:rPr>
          <w:color w:val="000000"/>
          <w:sz w:val="16"/>
          <w:szCs w:val="16"/>
        </w:rPr>
        <w:sym w:font="Symbol" w:char="F06D"/>
      </w:r>
      <w:r>
        <w:rPr>
          <w:color w:val="000000"/>
          <w:sz w:val="16"/>
          <w:szCs w:val="16"/>
        </w:rPr>
        <w:t xml:space="preserve"> </w:t>
      </w:r>
      <w:r w:rsidRPr="0013520C">
        <w:rPr>
          <w:rFonts w:eastAsia="Times New Roman"/>
        </w:rPr>
        <w:t xml:space="preserve">на 3,6 </w:t>
      </w:r>
      <w:r w:rsidRPr="0013520C">
        <w:rPr>
          <w:rFonts w:eastAsia="Times New Roman"/>
        </w:rPr>
        <w:sym w:font="Symbol" w:char="F073"/>
      </w:r>
      <w:r>
        <w:rPr>
          <w:rFonts w:eastAsia="Times New Roman"/>
        </w:rPr>
        <w:t xml:space="preserve"> от предсказаний</w:t>
      </w:r>
      <w:r w:rsidRPr="0013520C">
        <w:rPr>
          <w:rFonts w:eastAsia="Times New Roman"/>
        </w:rPr>
        <w:t xml:space="preserve"> </w:t>
      </w:r>
      <w:r>
        <w:rPr>
          <w:rFonts w:eastAsia="Times New Roman"/>
        </w:rPr>
        <w:t>СМ</w:t>
      </w:r>
      <w:r w:rsidRPr="0013520C">
        <w:rPr>
          <w:rFonts w:eastAsia="Times New Roman"/>
        </w:rPr>
        <w:t xml:space="preserve">. Возможное объяснение аномалии </w:t>
      </w:r>
      <w:r w:rsidRPr="00C9185F">
        <w:t>(</w:t>
      </w:r>
      <w:r w:rsidRPr="00F167D1">
        <w:rPr>
          <w:lang w:val="en-US"/>
        </w:rPr>
        <w:t>g</w:t>
      </w:r>
      <w:r w:rsidRPr="00C9185F">
        <w:t>-2)</w:t>
      </w:r>
      <w:r>
        <w:rPr>
          <w:color w:val="000000"/>
          <w:sz w:val="16"/>
          <w:szCs w:val="16"/>
        </w:rPr>
        <w:sym w:font="Symbol" w:char="F06D"/>
      </w:r>
      <w:r w:rsidRPr="00C9185F">
        <w:rPr>
          <w:color w:val="000000"/>
          <w:sz w:val="16"/>
          <w:szCs w:val="16"/>
        </w:rPr>
        <w:t xml:space="preserve"> </w:t>
      </w:r>
      <w:r w:rsidRPr="00C9185F">
        <w:rPr>
          <w:sz w:val="16"/>
          <w:szCs w:val="16"/>
        </w:rPr>
        <w:t xml:space="preserve"> </w:t>
      </w:r>
      <w:r w:rsidRPr="0013520C">
        <w:rPr>
          <w:rFonts w:eastAsia="Times New Roman"/>
        </w:rPr>
        <w:t>связано с существованием нового легкого (</w:t>
      </w:r>
      <w:r w:rsidRPr="00F167D1">
        <w:rPr>
          <w:lang w:val="en-US"/>
        </w:rPr>
        <w:t>m</w:t>
      </w:r>
      <w:r w:rsidRPr="00F167D1">
        <w:rPr>
          <w:sz w:val="16"/>
          <w:szCs w:val="16"/>
          <w:vertAlign w:val="subscript"/>
          <w:lang w:val="en-US"/>
        </w:rPr>
        <w:t>Z</w:t>
      </w:r>
      <w:r w:rsidRPr="006F0A56">
        <w:rPr>
          <w:sz w:val="12"/>
          <w:szCs w:val="12"/>
        </w:rPr>
        <w:t xml:space="preserve">' </w:t>
      </w:r>
      <w:r>
        <w:t>&lt; 1</w:t>
      </w:r>
      <w:r w:rsidRPr="0013520C">
        <w:rPr>
          <w:rFonts w:eastAsia="Times New Roman"/>
        </w:rPr>
        <w:t xml:space="preserve"> ГэВ) векторного бозона, </w:t>
      </w:r>
      <w:r>
        <w:rPr>
          <w:rFonts w:eastAsia="Times New Roman"/>
        </w:rPr>
        <w:t>слабо взаимодействующего</w:t>
      </w:r>
      <w:r w:rsidRPr="0013520C">
        <w:rPr>
          <w:rFonts w:eastAsia="Times New Roman"/>
        </w:rPr>
        <w:t xml:space="preserve"> с мюоном </w:t>
      </w:r>
      <w:r>
        <w:sym w:font="Symbol" w:char="F061"/>
      </w:r>
      <w:r w:rsidRPr="00F167D1">
        <w:rPr>
          <w:vertAlign w:val="subscript"/>
          <w:lang w:val="en-US"/>
        </w:rPr>
        <w:t>Z</w:t>
      </w:r>
      <w:r w:rsidRPr="006F0A56">
        <w:rPr>
          <w:vertAlign w:val="subscript"/>
        </w:rPr>
        <w:t>'</w:t>
      </w:r>
      <w:r w:rsidRPr="006F0A56">
        <w:t xml:space="preserve"> ~ </w:t>
      </w:r>
      <w:r w:rsidRPr="00F167D1">
        <w:rPr>
          <w:lang w:val="en-US"/>
        </w:rPr>
        <w:t>O</w:t>
      </w:r>
      <w:r w:rsidRPr="006F0A56">
        <w:t>(10</w:t>
      </w:r>
      <w:r w:rsidRPr="006F0A56">
        <w:rPr>
          <w:vertAlign w:val="superscript"/>
        </w:rPr>
        <w:t>-8</w:t>
      </w:r>
      <w:r w:rsidRPr="006F0A56">
        <w:t>)</w:t>
      </w:r>
      <w:r w:rsidRPr="0013520C">
        <w:rPr>
          <w:rFonts w:eastAsia="Times New Roman"/>
        </w:rPr>
        <w:t>.</w:t>
      </w:r>
    </w:p>
    <w:p w14:paraId="3FB0B50B" w14:textId="51A40B45" w:rsidR="00F80B8C" w:rsidRPr="00F80B8C" w:rsidRDefault="00CE21D5" w:rsidP="00AE15B6">
      <w:pPr>
        <w:widowControl w:val="0"/>
        <w:autoSpaceDE w:val="0"/>
        <w:autoSpaceDN w:val="0"/>
        <w:adjustRightInd w:val="0"/>
        <w:spacing w:before="100" w:beforeAutospacing="1" w:after="100" w:afterAutospacing="1"/>
        <w:jc w:val="both"/>
        <w:rPr>
          <w:rFonts w:eastAsia="Times New Roman"/>
        </w:rPr>
      </w:pPr>
      <w:r w:rsidRPr="000C0FEB">
        <w:rPr>
          <w:rFonts w:eastAsia="Times New Roman"/>
        </w:rPr>
        <w:t xml:space="preserve">Эксперимент </w:t>
      </w:r>
      <w:r w:rsidRPr="000C0FEB">
        <w:rPr>
          <w:rFonts w:eastAsia="Times New Roman"/>
          <w:lang w:val="en-US"/>
        </w:rPr>
        <w:t>NA</w:t>
      </w:r>
      <w:r w:rsidRPr="000C0FEB">
        <w:rPr>
          <w:rFonts w:eastAsia="Times New Roman"/>
        </w:rPr>
        <w:t>64 - это экспе</w:t>
      </w:r>
      <w:r>
        <w:rPr>
          <w:rFonts w:eastAsia="Times New Roman"/>
        </w:rPr>
        <w:t>римент с фиксированной мишенью на</w:t>
      </w:r>
      <w:r w:rsidRPr="000C0FEB">
        <w:rPr>
          <w:rFonts w:eastAsia="Times New Roman"/>
        </w:rPr>
        <w:t xml:space="preserve"> </w:t>
      </w:r>
      <w:r w:rsidRPr="000C0FEB">
        <w:rPr>
          <w:rFonts w:eastAsia="Times New Roman"/>
          <w:lang w:val="en-US"/>
        </w:rPr>
        <w:t>SPS</w:t>
      </w:r>
      <w:r w:rsidRPr="000C0FEB">
        <w:rPr>
          <w:rFonts w:eastAsia="Times New Roman"/>
        </w:rPr>
        <w:t xml:space="preserve"> </w:t>
      </w:r>
      <w:r>
        <w:rPr>
          <w:rFonts w:eastAsia="Times New Roman"/>
        </w:rPr>
        <w:t>в ЦЕРН. Концепция установки</w:t>
      </w:r>
      <w:r w:rsidRPr="000C0FEB">
        <w:rPr>
          <w:rFonts w:eastAsia="Times New Roman"/>
        </w:rPr>
        <w:t xml:space="preserve"> NA64 </w:t>
      </w:r>
      <w:r>
        <w:rPr>
          <w:rFonts w:eastAsia="Times New Roman"/>
        </w:rPr>
        <w:t>состоит в создании герметичного</w:t>
      </w:r>
      <w:r w:rsidRPr="000C0FEB">
        <w:rPr>
          <w:rFonts w:eastAsia="Times New Roman"/>
        </w:rPr>
        <w:t xml:space="preserve"> детектор</w:t>
      </w:r>
      <w:r>
        <w:rPr>
          <w:rFonts w:eastAsia="Times New Roman"/>
        </w:rPr>
        <w:t>а</w:t>
      </w:r>
      <w:r w:rsidRPr="000C0FEB">
        <w:rPr>
          <w:rFonts w:eastAsia="Times New Roman"/>
        </w:rPr>
        <w:t xml:space="preserve"> для поиска проявлений темного сектора (DS) при регистрации событий с недостающей энергией (missing energy) при рассеянии электронов/позитронов, адронов и мюонов на ядрах</w:t>
      </w:r>
      <w:r w:rsidR="00F80B8C">
        <w:rPr>
          <w:rFonts w:eastAsia="Times New Roman"/>
        </w:rPr>
        <w:t>.</w:t>
      </w:r>
    </w:p>
    <w:p w14:paraId="0244F52C" w14:textId="791E4122" w:rsidR="00CE21D5" w:rsidRPr="005A7A75" w:rsidRDefault="00CE21D5" w:rsidP="00CE21D5">
      <w:pPr>
        <w:spacing w:line="240" w:lineRule="atLeast"/>
        <w:rPr>
          <w:b/>
          <w:bCs/>
          <w:lang w:val="en-US"/>
        </w:rPr>
      </w:pPr>
      <w:r w:rsidRPr="005A7A75">
        <w:rPr>
          <w:b/>
          <w:bCs/>
          <w:lang w:val="en-US"/>
        </w:rPr>
        <w:t>2.2</w:t>
      </w:r>
      <w:r w:rsidRPr="00D34C59">
        <w:rPr>
          <w:b/>
          <w:bCs/>
          <w:lang w:val="en-US"/>
        </w:rPr>
        <w:t>.</w:t>
      </w:r>
      <w:r w:rsidRPr="005A7A75">
        <w:rPr>
          <w:b/>
          <w:bCs/>
          <w:lang w:val="en-US"/>
        </w:rPr>
        <w:t xml:space="preserve"> A detailed scientific report</w:t>
      </w:r>
    </w:p>
    <w:p w14:paraId="4787DC3A" w14:textId="18B5A2E6" w:rsidR="00CE21D5" w:rsidRDefault="00CE21D5" w:rsidP="00CE21D5">
      <w:pPr>
        <w:spacing w:line="240" w:lineRule="atLeast"/>
      </w:pPr>
      <w:r w:rsidRPr="00EF12CD">
        <w:lastRenderedPageBreak/>
        <w:t>2.2.1. Описание режима работы и функционирования основных систем и оборудования (для подпроекта LRIP).</w:t>
      </w:r>
    </w:p>
    <w:p w14:paraId="67F32026" w14:textId="334C4DF6" w:rsidR="00077388" w:rsidRPr="00EF12CD" w:rsidRDefault="00077388" w:rsidP="00077388">
      <w:pPr>
        <w:spacing w:after="0" w:line="240" w:lineRule="atLeast"/>
        <w:ind w:left="567" w:hanging="567"/>
      </w:pPr>
      <w:r>
        <w:t>2.2.2. Описание проведенных экспериментов (для экспериментальных проектов).</w:t>
      </w:r>
    </w:p>
    <w:p w14:paraId="3F0CA086" w14:textId="0B371A9D" w:rsidR="00CE21D5" w:rsidRPr="00F80B8C" w:rsidRDefault="00CE21D5" w:rsidP="00CE21D5">
      <w:pPr>
        <w:jc w:val="both"/>
        <w:rPr>
          <w:rFonts w:eastAsia="Times New Roman"/>
        </w:rPr>
      </w:pPr>
      <w:r w:rsidRPr="0064412C">
        <w:rPr>
          <w:rFonts w:eastAsia="Times New Roman"/>
        </w:rPr>
        <w:t xml:space="preserve">Для </w:t>
      </w:r>
      <w:r>
        <w:rPr>
          <w:rFonts w:eastAsia="Times New Roman"/>
        </w:rPr>
        <w:t xml:space="preserve">проведения </w:t>
      </w:r>
      <w:r w:rsidRPr="0064412C">
        <w:rPr>
          <w:rFonts w:eastAsia="Times New Roman"/>
        </w:rPr>
        <w:t xml:space="preserve">эксперимента требуется </w:t>
      </w:r>
      <w:r w:rsidRPr="00516346">
        <w:rPr>
          <w:rFonts w:eastAsia="Times New Roman"/>
          <w:lang w:val="en-US"/>
        </w:rPr>
        <w:t>e</w:t>
      </w:r>
      <w:r w:rsidRPr="00516346">
        <w:rPr>
          <w:rFonts w:eastAsia="Times New Roman"/>
          <w:vertAlign w:val="superscript"/>
        </w:rPr>
        <w:t xml:space="preserve">− </w:t>
      </w:r>
      <w:r w:rsidRPr="00516346">
        <w:rPr>
          <w:rFonts w:eastAsia="Times New Roman"/>
        </w:rPr>
        <w:t>пучок высокой энергии с уровнем примеси &lt;1%.</w:t>
      </w:r>
      <w:r>
        <w:rPr>
          <w:rFonts w:eastAsia="Times New Roman"/>
        </w:rPr>
        <w:t xml:space="preserve"> Энергия первичного пучка</w:t>
      </w:r>
      <w:r w:rsidRPr="0064412C">
        <w:rPr>
          <w:rFonts w:eastAsia="Times New Roman"/>
        </w:rPr>
        <w:t xml:space="preserve"> протонов SPS в 400 ГэВ позволяет получать вторичные электронные пучки в диапазоне энергий от 10 до 300 ГэВ с </w:t>
      </w:r>
      <w:r>
        <w:rPr>
          <w:rFonts w:eastAsia="Times New Roman"/>
        </w:rPr>
        <w:t>характерной</w:t>
      </w:r>
      <w:r w:rsidRPr="0064412C">
        <w:rPr>
          <w:rFonts w:eastAsia="Times New Roman"/>
        </w:rPr>
        <w:t xml:space="preserve"> интенсивностью от 10</w:t>
      </w:r>
      <w:r w:rsidRPr="0064412C">
        <w:rPr>
          <w:rFonts w:eastAsia="Times New Roman"/>
          <w:vertAlign w:val="superscript"/>
        </w:rPr>
        <w:t>7</w:t>
      </w:r>
      <w:r w:rsidRPr="0064412C">
        <w:rPr>
          <w:rFonts w:eastAsia="Times New Roman"/>
        </w:rPr>
        <w:t xml:space="preserve"> до 10</w:t>
      </w:r>
      <w:r w:rsidRPr="0064412C">
        <w:rPr>
          <w:rFonts w:eastAsia="Times New Roman"/>
          <w:vertAlign w:val="superscript"/>
        </w:rPr>
        <w:t>5</w:t>
      </w:r>
      <w:r w:rsidRPr="0064412C">
        <w:rPr>
          <w:rFonts w:eastAsia="Times New Roman"/>
        </w:rPr>
        <w:t xml:space="preserve"> электронов </w:t>
      </w:r>
      <w:r>
        <w:rPr>
          <w:rFonts w:eastAsia="Times New Roman"/>
        </w:rPr>
        <w:t>за сброс</w:t>
      </w:r>
      <w:r w:rsidRPr="0064412C">
        <w:rPr>
          <w:rFonts w:eastAsia="Times New Roman"/>
        </w:rPr>
        <w:t xml:space="preserve"> SPS. Примесь других заряженных частиц в пучке (чистота пучка) </w:t>
      </w:r>
      <w:r>
        <w:rPr>
          <w:rFonts w:eastAsia="Times New Roman"/>
        </w:rPr>
        <w:t>составляет меньше</w:t>
      </w:r>
      <w:r w:rsidRPr="0064412C">
        <w:rPr>
          <w:rFonts w:eastAsia="Times New Roman"/>
        </w:rPr>
        <w:t xml:space="preserve"> 10</w:t>
      </w:r>
      <w:r w:rsidRPr="0064412C">
        <w:rPr>
          <w:rFonts w:eastAsia="Times New Roman"/>
          <w:vertAlign w:val="superscript"/>
        </w:rPr>
        <w:t>−2</w:t>
      </w:r>
      <w:r w:rsidRPr="0064412C">
        <w:rPr>
          <w:rFonts w:eastAsia="Times New Roman"/>
        </w:rPr>
        <w:t>.</w:t>
      </w:r>
      <w:r w:rsidRPr="00EF12CD">
        <w:rPr>
          <w:rFonts w:eastAsia="Times New Roman"/>
        </w:rPr>
        <w:t xml:space="preserve"> </w:t>
      </w:r>
    </w:p>
    <w:p w14:paraId="62771410" w14:textId="77777777" w:rsidR="00CE21D5" w:rsidRPr="00A04537" w:rsidRDefault="00CE21D5" w:rsidP="00CE21D5">
      <w:pPr>
        <w:jc w:val="both"/>
        <w:rPr>
          <w:rFonts w:eastAsia="Times New Roman"/>
          <w:b/>
        </w:rPr>
      </w:pPr>
      <w:r>
        <w:rPr>
          <w:rFonts w:eastAsia="Times New Roman"/>
          <w:b/>
        </w:rPr>
        <w:t>Эксперимент по поиску распада</w:t>
      </w:r>
      <w:r w:rsidRPr="00D179D8">
        <w:rPr>
          <w:rFonts w:eastAsia="Times New Roman"/>
          <w:b/>
        </w:rPr>
        <w:t xml:space="preserve"> </w:t>
      </w:r>
      <w:r w:rsidRPr="00A04537">
        <w:rPr>
          <w:rFonts w:eastAsia="Times New Roman"/>
          <w:b/>
          <w:lang w:val="en-US"/>
        </w:rPr>
        <w:t>A</w:t>
      </w:r>
      <w:r w:rsidRPr="00A04537">
        <w:rPr>
          <w:rFonts w:eastAsia="Times New Roman"/>
          <w:b/>
        </w:rPr>
        <w:t xml:space="preserve">′ </w:t>
      </w:r>
      <w:r w:rsidRPr="00A04537">
        <w:rPr>
          <w:b/>
        </w:rPr>
        <w:t>→</w:t>
      </w:r>
      <w:r w:rsidRPr="00A04537">
        <w:rPr>
          <w:rFonts w:eastAsia="Times New Roman"/>
          <w:b/>
        </w:rPr>
        <w:t xml:space="preserve"> </w:t>
      </w:r>
      <w:r w:rsidRPr="00A04537">
        <w:rPr>
          <w:rFonts w:eastAsia="Times New Roman"/>
          <w:b/>
          <w:lang w:val="en-US"/>
        </w:rPr>
        <w:t>invisible</w:t>
      </w:r>
      <w:r w:rsidRPr="00A04537">
        <w:t xml:space="preserve"> </w:t>
      </w:r>
      <w:r w:rsidRPr="00A04537">
        <w:rPr>
          <w:rFonts w:eastAsia="Times New Roman"/>
          <w:b/>
        </w:rPr>
        <w:t xml:space="preserve">(невидимая мода распада на частицы </w:t>
      </w:r>
      <w:r w:rsidRPr="00A04537">
        <w:rPr>
          <w:rFonts w:eastAsia="Times New Roman"/>
          <w:b/>
          <w:lang w:val="en-US"/>
        </w:rPr>
        <w:t>DM</w:t>
      </w:r>
      <w:r w:rsidRPr="00A04537">
        <w:rPr>
          <w:rFonts w:eastAsia="Times New Roman"/>
          <w:b/>
        </w:rPr>
        <w:t>)</w:t>
      </w:r>
    </w:p>
    <w:p w14:paraId="0D498C6C" w14:textId="77777777" w:rsidR="00CE21D5" w:rsidRPr="00D179D8" w:rsidRDefault="00CE21D5" w:rsidP="00CE21D5">
      <w:pPr>
        <w:jc w:val="both"/>
        <w:rPr>
          <w:rFonts w:eastAsia="Times New Roman"/>
        </w:rPr>
      </w:pPr>
      <w:r w:rsidRPr="00A04537">
        <w:rPr>
          <w:color w:val="000000"/>
          <w:lang w:val="en-US"/>
        </w:rPr>
        <w:t>A</w:t>
      </w:r>
      <w:r w:rsidRPr="00A04537">
        <w:rPr>
          <w:color w:val="000000"/>
        </w:rPr>
        <w:t>'</w:t>
      </w:r>
      <w:r w:rsidRPr="00A04537">
        <w:rPr>
          <w:rFonts w:eastAsia="Times New Roman"/>
        </w:rPr>
        <w:t xml:space="preserve"> может распадаться на пару частиц темной</w:t>
      </w:r>
      <w:r w:rsidRPr="00D179D8">
        <w:rPr>
          <w:rFonts w:eastAsia="Times New Roman"/>
        </w:rPr>
        <w:t xml:space="preserve"> материи </w:t>
      </w:r>
      <w:r w:rsidRPr="000C73CE">
        <w:rPr>
          <w:rFonts w:eastAsia="Times New Roman"/>
        </w:rPr>
        <w:t>χ</w:t>
      </w:r>
      <w:r w:rsidRPr="00C9185F">
        <w:rPr>
          <w:rFonts w:eastAsia="Times New Roman"/>
        </w:rPr>
        <w:t xml:space="preserve"> ̄</w:t>
      </w:r>
      <w:r w:rsidRPr="000C73CE">
        <w:rPr>
          <w:rFonts w:eastAsia="Times New Roman"/>
        </w:rPr>
        <w:t>χ</w:t>
      </w:r>
      <w:r w:rsidRPr="00D179D8">
        <w:rPr>
          <w:rFonts w:eastAsia="Times New Roman"/>
        </w:rPr>
        <w:t xml:space="preserve">. </w:t>
      </w:r>
      <w:r>
        <w:rPr>
          <w:rFonts w:eastAsia="Times New Roman"/>
        </w:rPr>
        <w:t>Рождение</w:t>
      </w:r>
      <w:r w:rsidRPr="00D179D8">
        <w:rPr>
          <w:rFonts w:eastAsia="Times New Roman"/>
        </w:rPr>
        <w:t xml:space="preserve"> A' в </w:t>
      </w:r>
      <w:r>
        <w:rPr>
          <w:rFonts w:eastAsia="Times New Roman"/>
        </w:rPr>
        <w:t>процессе</w:t>
      </w:r>
      <w:r w:rsidRPr="00D179D8">
        <w:rPr>
          <w:rFonts w:eastAsia="Times New Roman"/>
        </w:rPr>
        <w:t xml:space="preserve"> </w:t>
      </w:r>
      <w:r w:rsidRPr="00F167D1">
        <w:rPr>
          <w:rFonts w:eastAsia="Times New Roman"/>
          <w:lang w:val="en-US"/>
        </w:rPr>
        <w:t>e</w:t>
      </w:r>
      <w:r w:rsidRPr="00D179D8">
        <w:rPr>
          <w:rFonts w:eastAsia="Times New Roman"/>
          <w:vertAlign w:val="superscript"/>
        </w:rPr>
        <w:t>−</w:t>
      </w:r>
      <w:r w:rsidRPr="00F167D1">
        <w:rPr>
          <w:rFonts w:eastAsia="Times New Roman"/>
          <w:lang w:val="en-US"/>
        </w:rPr>
        <w:t>Z</w:t>
      </w:r>
      <w:r w:rsidRPr="00D179D8">
        <w:rPr>
          <w:rFonts w:eastAsia="Times New Roman"/>
        </w:rPr>
        <w:t xml:space="preserve"> </w:t>
      </w:r>
      <w:r w:rsidRPr="00D179D8">
        <w:t>→</w:t>
      </w:r>
      <w:r w:rsidRPr="00D179D8">
        <w:rPr>
          <w:rFonts w:eastAsia="Times New Roman"/>
        </w:rPr>
        <w:t xml:space="preserve"> </w:t>
      </w:r>
      <w:r w:rsidRPr="00F167D1">
        <w:rPr>
          <w:rFonts w:eastAsia="Times New Roman"/>
          <w:lang w:val="en-US"/>
        </w:rPr>
        <w:t>e</w:t>
      </w:r>
      <w:r w:rsidRPr="00D179D8">
        <w:rPr>
          <w:rFonts w:eastAsia="Times New Roman"/>
          <w:vertAlign w:val="superscript"/>
        </w:rPr>
        <w:t>−</w:t>
      </w:r>
      <w:r w:rsidRPr="00F167D1">
        <w:rPr>
          <w:rFonts w:eastAsia="Times New Roman"/>
          <w:lang w:val="en-US"/>
        </w:rPr>
        <w:t>ZA</w:t>
      </w:r>
      <w:r w:rsidRPr="00D179D8">
        <w:rPr>
          <w:rFonts w:eastAsia="Times New Roman"/>
        </w:rPr>
        <w:t xml:space="preserve">′, </w:t>
      </w:r>
      <w:r w:rsidRPr="00F167D1">
        <w:rPr>
          <w:rFonts w:eastAsia="Times New Roman"/>
          <w:lang w:val="en-US"/>
        </w:rPr>
        <w:t>A</w:t>
      </w:r>
      <w:r w:rsidRPr="00D179D8">
        <w:rPr>
          <w:rFonts w:eastAsia="Times New Roman"/>
        </w:rPr>
        <w:t xml:space="preserve">′ </w:t>
      </w:r>
      <w:r w:rsidRPr="00D179D8">
        <w:t>→</w:t>
      </w:r>
      <w:r w:rsidRPr="00D179D8">
        <w:rPr>
          <w:rFonts w:eastAsia="Times New Roman"/>
        </w:rPr>
        <w:t xml:space="preserve"> </w:t>
      </w:r>
      <w:r w:rsidRPr="00F167D1">
        <w:rPr>
          <w:rFonts w:eastAsia="Times New Roman"/>
          <w:lang w:val="en-US"/>
        </w:rPr>
        <w:t>invisible</w:t>
      </w:r>
      <w:r w:rsidRPr="00D179D8">
        <w:rPr>
          <w:rFonts w:eastAsia="Times New Roman"/>
        </w:rPr>
        <w:t xml:space="preserve"> </w:t>
      </w:r>
      <w:r>
        <w:rPr>
          <w:rFonts w:eastAsia="Times New Roman"/>
        </w:rPr>
        <w:t>изображено на схеме (Р</w:t>
      </w:r>
      <w:r w:rsidRPr="00D179D8">
        <w:rPr>
          <w:rFonts w:eastAsia="Times New Roman"/>
        </w:rPr>
        <w:t>ис. 1</w:t>
      </w:r>
      <w:r>
        <w:rPr>
          <w:rFonts w:eastAsia="Times New Roman"/>
        </w:rPr>
        <w:t>)</w:t>
      </w:r>
      <w:r w:rsidRPr="00D179D8">
        <w:rPr>
          <w:rFonts w:eastAsia="Times New Roman"/>
        </w:rPr>
        <w:t>.</w:t>
      </w:r>
    </w:p>
    <w:p w14:paraId="599CC035" w14:textId="77777777" w:rsidR="00CE21D5" w:rsidRPr="00EF12CD" w:rsidRDefault="00CE21D5" w:rsidP="00CE21D5">
      <w:pPr>
        <w:jc w:val="both"/>
        <w:rPr>
          <w:rFonts w:eastAsia="Times New Roman"/>
        </w:rPr>
      </w:pPr>
    </w:p>
    <w:p w14:paraId="6D869B33" w14:textId="77777777" w:rsidR="00CE21D5" w:rsidRPr="00EF12CD" w:rsidRDefault="00CE21D5" w:rsidP="00CE21D5">
      <w:pPr>
        <w:jc w:val="both"/>
        <w:rPr>
          <w:rFonts w:eastAsia="Times New Roman"/>
        </w:rPr>
      </w:pPr>
    </w:p>
    <w:p w14:paraId="5FFCED95" w14:textId="77777777" w:rsidR="00CE21D5" w:rsidRPr="00D179D8" w:rsidRDefault="00CE21D5" w:rsidP="00CE21D5">
      <w:pPr>
        <w:jc w:val="both"/>
        <w:rPr>
          <w:rFonts w:eastAsia="Times New Roman"/>
        </w:rPr>
      </w:pPr>
      <w:r w:rsidRPr="000C73CE">
        <w:rPr>
          <w:rFonts w:eastAsia="Times New Roman"/>
          <w:noProof/>
          <w:lang w:eastAsia="ru-RU"/>
        </w:rPr>
        <w:drawing>
          <wp:inline distT="0" distB="0" distL="0" distR="0" wp14:anchorId="658A87EE" wp14:editId="0E8DA3AF">
            <wp:extent cx="4178790" cy="1487970"/>
            <wp:effectExtent l="0" t="0" r="12700" b="1079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77754" cy="1523209"/>
                    </a:xfrm>
                    <a:prstGeom prst="rect">
                      <a:avLst/>
                    </a:prstGeom>
                  </pic:spPr>
                </pic:pic>
              </a:graphicData>
            </a:graphic>
          </wp:inline>
        </w:drawing>
      </w:r>
      <w:r w:rsidRPr="00EF12CD">
        <w:rPr>
          <w:rFonts w:eastAsia="Times New Roman"/>
        </w:rPr>
        <w:br/>
      </w:r>
      <w:r>
        <w:rPr>
          <w:rFonts w:eastAsia="Times New Roman"/>
        </w:rPr>
        <w:t>Рис.</w:t>
      </w:r>
      <w:r w:rsidRPr="00EF12CD">
        <w:rPr>
          <w:rFonts w:eastAsia="Times New Roman"/>
        </w:rPr>
        <w:t xml:space="preserve"> 1. </w:t>
      </w:r>
      <w:r>
        <w:rPr>
          <w:rFonts w:eastAsia="Times New Roman"/>
        </w:rPr>
        <w:t>Схема</w:t>
      </w:r>
      <w:r w:rsidRPr="00D179D8">
        <w:rPr>
          <w:rFonts w:eastAsia="Times New Roman"/>
        </w:rPr>
        <w:t xml:space="preserve">, иллюстрирующая </w:t>
      </w:r>
      <w:r>
        <w:rPr>
          <w:rFonts w:eastAsia="Times New Roman"/>
        </w:rPr>
        <w:t>рождение</w:t>
      </w:r>
      <w:r w:rsidRPr="00D179D8">
        <w:rPr>
          <w:rFonts w:eastAsia="Times New Roman"/>
        </w:rPr>
        <w:t xml:space="preserve"> </w:t>
      </w:r>
      <w:r w:rsidRPr="00516346">
        <w:rPr>
          <w:rFonts w:eastAsia="Times New Roman"/>
        </w:rPr>
        <w:t>массивного</w:t>
      </w:r>
      <w:r w:rsidRPr="00D179D8">
        <w:rPr>
          <w:rFonts w:eastAsia="Times New Roman"/>
        </w:rPr>
        <w:t xml:space="preserve"> A' в </w:t>
      </w:r>
      <w:r>
        <w:rPr>
          <w:rFonts w:eastAsia="Times New Roman"/>
        </w:rPr>
        <w:t>реакции</w:t>
      </w:r>
      <w:r w:rsidRPr="00D179D8">
        <w:rPr>
          <w:rFonts w:eastAsia="Times New Roman"/>
        </w:rPr>
        <w:t xml:space="preserve"> </w:t>
      </w:r>
      <w:r w:rsidRPr="00F167D1">
        <w:rPr>
          <w:rFonts w:eastAsia="Times New Roman"/>
          <w:lang w:val="en-US"/>
        </w:rPr>
        <w:t>e</w:t>
      </w:r>
      <w:r w:rsidRPr="00D179D8">
        <w:rPr>
          <w:rFonts w:eastAsia="Times New Roman"/>
          <w:vertAlign w:val="superscript"/>
        </w:rPr>
        <w:t>−</w:t>
      </w:r>
      <w:r w:rsidRPr="00F167D1">
        <w:rPr>
          <w:rFonts w:eastAsia="Times New Roman"/>
          <w:lang w:val="en-US"/>
        </w:rPr>
        <w:t>Z</w:t>
      </w:r>
      <w:r w:rsidRPr="00D179D8">
        <w:rPr>
          <w:rFonts w:eastAsia="Times New Roman"/>
        </w:rPr>
        <w:t xml:space="preserve"> </w:t>
      </w:r>
      <w:r w:rsidRPr="00D179D8">
        <w:t>→</w:t>
      </w:r>
      <w:r w:rsidRPr="00D179D8">
        <w:rPr>
          <w:rFonts w:eastAsia="Times New Roman"/>
        </w:rPr>
        <w:t xml:space="preserve"> </w:t>
      </w:r>
      <w:r w:rsidRPr="00F167D1">
        <w:rPr>
          <w:rFonts w:eastAsia="Times New Roman"/>
          <w:lang w:val="en-US"/>
        </w:rPr>
        <w:t>e</w:t>
      </w:r>
      <w:r w:rsidRPr="00D179D8">
        <w:rPr>
          <w:rFonts w:eastAsia="Times New Roman"/>
          <w:vertAlign w:val="superscript"/>
        </w:rPr>
        <w:t>−</w:t>
      </w:r>
      <w:r w:rsidRPr="00F167D1">
        <w:rPr>
          <w:rFonts w:eastAsia="Times New Roman"/>
          <w:lang w:val="en-US"/>
        </w:rPr>
        <w:t>ZA</w:t>
      </w:r>
      <w:r w:rsidRPr="00D179D8">
        <w:rPr>
          <w:rFonts w:eastAsia="Times New Roman"/>
        </w:rPr>
        <w:t>′</w:t>
      </w:r>
      <w:r>
        <w:rPr>
          <w:rFonts w:eastAsia="Times New Roman"/>
        </w:rPr>
        <w:t xml:space="preserve"> рассеяния электронов на ядре</w:t>
      </w:r>
      <w:r w:rsidRPr="00D179D8">
        <w:rPr>
          <w:rFonts w:eastAsia="Times New Roman"/>
        </w:rPr>
        <w:t xml:space="preserve"> (</w:t>
      </w:r>
      <w:r w:rsidRPr="00516346">
        <w:rPr>
          <w:rFonts w:eastAsia="Times New Roman"/>
        </w:rPr>
        <w:t>A,Z</w:t>
      </w:r>
      <w:r w:rsidRPr="00D179D8">
        <w:rPr>
          <w:rFonts w:eastAsia="Times New Roman"/>
        </w:rPr>
        <w:t>) с последующим  распадом A'</w:t>
      </w:r>
      <w:r>
        <w:rPr>
          <w:rFonts w:eastAsia="Times New Roman"/>
        </w:rPr>
        <w:t xml:space="preserve"> </w:t>
      </w:r>
      <w:r w:rsidRPr="00D179D8">
        <w:rPr>
          <w:rFonts w:eastAsia="Times New Roman"/>
        </w:rPr>
        <w:t>на пару</w:t>
      </w:r>
      <w:r>
        <w:rPr>
          <w:rFonts w:eastAsia="Times New Roman"/>
        </w:rPr>
        <w:t xml:space="preserve"> </w:t>
      </w:r>
      <w:r w:rsidRPr="000C73CE">
        <w:rPr>
          <w:rFonts w:eastAsia="Times New Roman"/>
        </w:rPr>
        <w:t>χ</w:t>
      </w:r>
      <w:r w:rsidRPr="00C9185F">
        <w:rPr>
          <w:rFonts w:eastAsia="Times New Roman"/>
        </w:rPr>
        <w:t xml:space="preserve"> ̄</w:t>
      </w:r>
      <w:r w:rsidRPr="000C73CE">
        <w:rPr>
          <w:rFonts w:eastAsia="Times New Roman"/>
        </w:rPr>
        <w:t>χ</w:t>
      </w:r>
      <w:r w:rsidRPr="00D179D8">
        <w:rPr>
          <w:rFonts w:eastAsia="Times New Roman"/>
        </w:rPr>
        <w:t>.</w:t>
      </w:r>
    </w:p>
    <w:p w14:paraId="0533694A" w14:textId="77777777" w:rsidR="00CE21D5" w:rsidRPr="00EF12CD" w:rsidRDefault="00CE21D5" w:rsidP="00CE21D5">
      <w:pPr>
        <w:jc w:val="both"/>
        <w:rPr>
          <w:rFonts w:eastAsia="Times New Roman"/>
        </w:rPr>
      </w:pPr>
    </w:p>
    <w:p w14:paraId="205AEE89" w14:textId="77777777" w:rsidR="00CE21D5" w:rsidRDefault="00CE21D5" w:rsidP="00CE21D5">
      <w:pPr>
        <w:jc w:val="both"/>
        <w:rPr>
          <w:rFonts w:eastAsia="Times New Roman"/>
        </w:rPr>
      </w:pPr>
      <w:r>
        <w:rPr>
          <w:rFonts w:eastAsia="Times New Roman"/>
        </w:rPr>
        <w:t>Предполагается</w:t>
      </w:r>
      <w:r w:rsidRPr="007E12FA">
        <w:rPr>
          <w:rFonts w:eastAsia="Times New Roman"/>
        </w:rPr>
        <w:t xml:space="preserve">, что процесс </w:t>
      </w:r>
      <w:r>
        <w:rPr>
          <w:rFonts w:eastAsia="Times New Roman"/>
        </w:rPr>
        <w:t>рождения</w:t>
      </w:r>
      <w:r w:rsidRPr="007E12FA">
        <w:rPr>
          <w:rFonts w:eastAsia="Times New Roman"/>
        </w:rPr>
        <w:t xml:space="preserve"> темного фотона и последующего распада A' → </w:t>
      </w:r>
      <w:r w:rsidRPr="00F167D1">
        <w:rPr>
          <w:rFonts w:eastAsia="Times New Roman"/>
          <w:lang w:val="en-US"/>
        </w:rPr>
        <w:t>invisible</w:t>
      </w:r>
      <w:r w:rsidRPr="007E12FA">
        <w:rPr>
          <w:rFonts w:eastAsia="Times New Roman"/>
        </w:rPr>
        <w:t xml:space="preserve"> </w:t>
      </w:r>
      <w:r>
        <w:rPr>
          <w:rFonts w:eastAsia="Times New Roman"/>
        </w:rPr>
        <w:t>будет очень редким событием. О</w:t>
      </w:r>
      <w:r w:rsidRPr="007E12FA">
        <w:rPr>
          <w:rFonts w:eastAsia="Times New Roman"/>
        </w:rPr>
        <w:t>жидает</w:t>
      </w:r>
      <w:r>
        <w:rPr>
          <w:rFonts w:eastAsia="Times New Roman"/>
        </w:rPr>
        <w:t xml:space="preserve">ся, что он будет </w:t>
      </w:r>
      <w:r w:rsidRPr="00A2082E">
        <w:rPr>
          <w:rFonts w:eastAsia="Times New Roman"/>
        </w:rPr>
        <w:t xml:space="preserve">происходить с частотой </w:t>
      </w:r>
      <w:r w:rsidRPr="00A2082E">
        <w:rPr>
          <w:rFonts w:eastAsia="Times New Roman"/>
        </w:rPr>
        <w:sym w:font="Symbol" w:char="F0A3"/>
      </w:r>
      <w:r w:rsidRPr="00A2082E">
        <w:rPr>
          <w:rFonts w:eastAsia="Times New Roman"/>
        </w:rPr>
        <w:t>10</w:t>
      </w:r>
      <w:r w:rsidRPr="00A2082E">
        <w:rPr>
          <w:rFonts w:eastAsia="Times New Roman"/>
          <w:vertAlign w:val="superscript"/>
        </w:rPr>
        <w:t>−10</w:t>
      </w:r>
      <w:r w:rsidRPr="00A2082E">
        <w:rPr>
          <w:rFonts w:eastAsia="Times New Roman"/>
        </w:rPr>
        <w:t xml:space="preserve"> по отношению к частоте рождения обычных фотонов. Отсюда вытекают требования к дизайну и структуре экспериментальной установки. Следовательно, конструкция</w:t>
      </w:r>
      <w:r w:rsidRPr="00C9185F">
        <w:rPr>
          <w:rFonts w:eastAsia="Times New Roman"/>
        </w:rPr>
        <w:t xml:space="preserve"> детектора и его производительность недостаточны для того, чтобы наблюдать этот процесс.</w:t>
      </w:r>
    </w:p>
    <w:p w14:paraId="5B7DCF84" w14:textId="77777777" w:rsidR="00CE21D5" w:rsidRDefault="00CE21D5" w:rsidP="00CE21D5">
      <w:pPr>
        <w:jc w:val="both"/>
        <w:rPr>
          <w:rFonts w:eastAsia="Times New Roman"/>
        </w:rPr>
      </w:pPr>
    </w:p>
    <w:p w14:paraId="048EDB51" w14:textId="74A98081" w:rsidR="00CE21D5" w:rsidRPr="00C5093C" w:rsidRDefault="00CE21D5" w:rsidP="00CE21D5">
      <w:pPr>
        <w:jc w:val="both"/>
        <w:rPr>
          <w:rFonts w:eastAsia="Times New Roman"/>
        </w:rPr>
      </w:pPr>
      <w:r w:rsidRPr="007E12FA">
        <w:rPr>
          <w:rFonts w:eastAsia="Times New Roman"/>
        </w:rPr>
        <w:t>Метод</w:t>
      </w:r>
      <w:r>
        <w:rPr>
          <w:rFonts w:eastAsia="Times New Roman"/>
        </w:rPr>
        <w:t>ика поиска заключается в следующем:</w:t>
      </w:r>
      <w:r w:rsidRPr="007E12FA">
        <w:rPr>
          <w:rFonts w:eastAsia="Times New Roman"/>
        </w:rPr>
        <w:t xml:space="preserve"> </w:t>
      </w:r>
      <w:r w:rsidRPr="00F167D1">
        <w:rPr>
          <w:rFonts w:eastAsia="Times New Roman"/>
          <w:lang w:val="en-US"/>
        </w:rPr>
        <w:t>A</w:t>
      </w:r>
      <w:r w:rsidRPr="007E12FA">
        <w:rPr>
          <w:rFonts w:eastAsia="Times New Roman"/>
        </w:rPr>
        <w:t>′</w:t>
      </w:r>
      <w:r>
        <w:rPr>
          <w:rFonts w:eastAsia="Times New Roman"/>
        </w:rPr>
        <w:t xml:space="preserve"> может рождать</w:t>
      </w:r>
      <w:r w:rsidRPr="00C9185F">
        <w:rPr>
          <w:rFonts w:eastAsia="Times New Roman"/>
        </w:rPr>
        <w:t xml:space="preserve">ся в результате смешивания с фотонами </w:t>
      </w:r>
      <w:r>
        <w:rPr>
          <w:rFonts w:eastAsia="Times New Roman"/>
        </w:rPr>
        <w:t>в процессе тормозного излучения</w:t>
      </w:r>
      <w:r w:rsidRPr="00C9185F">
        <w:rPr>
          <w:rFonts w:eastAsia="Times New Roman"/>
        </w:rPr>
        <w:t xml:space="preserve">, </w:t>
      </w:r>
      <w:r w:rsidR="009602B9">
        <w:rPr>
          <w:rFonts w:eastAsia="Times New Roman"/>
        </w:rPr>
        <w:t>в рассеянии электронов на ядра</w:t>
      </w:r>
      <w:r>
        <w:rPr>
          <w:rFonts w:eastAsia="Times New Roman"/>
        </w:rPr>
        <w:t>х</w:t>
      </w:r>
      <w:r w:rsidRPr="00C9185F">
        <w:rPr>
          <w:rFonts w:eastAsia="Times New Roman"/>
        </w:rPr>
        <w:t xml:space="preserve"> в ECAL.</w:t>
      </w:r>
      <w:r>
        <w:rPr>
          <w:rFonts w:eastAsia="Times New Roman"/>
        </w:rPr>
        <w:t xml:space="preserve"> Реакция</w:t>
      </w:r>
      <w:r w:rsidRPr="006D5A50">
        <w:rPr>
          <w:rFonts w:eastAsia="Times New Roman"/>
        </w:rPr>
        <w:t xml:space="preserve"> </w:t>
      </w:r>
      <w:r w:rsidRPr="00F167D1">
        <w:rPr>
          <w:rFonts w:eastAsia="Times New Roman"/>
          <w:lang w:val="en-US"/>
        </w:rPr>
        <w:t>e</w:t>
      </w:r>
      <w:r w:rsidRPr="00D179D8">
        <w:rPr>
          <w:rFonts w:eastAsia="Times New Roman"/>
          <w:vertAlign w:val="superscript"/>
        </w:rPr>
        <w:t>−</w:t>
      </w:r>
      <w:r w:rsidRPr="00F167D1">
        <w:rPr>
          <w:rFonts w:eastAsia="Times New Roman"/>
          <w:lang w:val="en-US"/>
        </w:rPr>
        <w:t>Z</w:t>
      </w:r>
      <w:r w:rsidRPr="00D179D8">
        <w:rPr>
          <w:rFonts w:eastAsia="Times New Roman"/>
        </w:rPr>
        <w:t xml:space="preserve"> </w:t>
      </w:r>
      <w:r w:rsidRPr="00D179D8">
        <w:t>→</w:t>
      </w:r>
      <w:r w:rsidRPr="00D179D8">
        <w:rPr>
          <w:rFonts w:eastAsia="Times New Roman"/>
        </w:rPr>
        <w:t xml:space="preserve"> </w:t>
      </w:r>
      <w:r w:rsidRPr="00F167D1">
        <w:rPr>
          <w:rFonts w:eastAsia="Times New Roman"/>
          <w:lang w:val="en-US"/>
        </w:rPr>
        <w:t>e</w:t>
      </w:r>
      <w:r w:rsidRPr="00D179D8">
        <w:rPr>
          <w:rFonts w:eastAsia="Times New Roman"/>
          <w:vertAlign w:val="superscript"/>
        </w:rPr>
        <w:t>−</w:t>
      </w:r>
      <w:r w:rsidRPr="00F167D1">
        <w:rPr>
          <w:rFonts w:eastAsia="Times New Roman"/>
          <w:lang w:val="en-US"/>
        </w:rPr>
        <w:t>ZA</w:t>
      </w:r>
      <w:r w:rsidRPr="00D179D8">
        <w:rPr>
          <w:rFonts w:eastAsia="Times New Roman"/>
        </w:rPr>
        <w:t>′</w:t>
      </w:r>
      <w:r w:rsidRPr="006D5A50">
        <w:rPr>
          <w:rFonts w:eastAsia="Times New Roman"/>
        </w:rPr>
        <w:t xml:space="preserve">, </w:t>
      </w:r>
      <w:r w:rsidRPr="007E12FA">
        <w:rPr>
          <w:rFonts w:eastAsia="Times New Roman"/>
        </w:rPr>
        <w:t xml:space="preserve">A'→ </w:t>
      </w:r>
      <w:r w:rsidRPr="00F167D1">
        <w:rPr>
          <w:rFonts w:eastAsia="Times New Roman"/>
          <w:lang w:val="en-US"/>
        </w:rPr>
        <w:t>invisible</w:t>
      </w:r>
      <w:r w:rsidRPr="007E12FA">
        <w:rPr>
          <w:rFonts w:eastAsia="Times New Roman"/>
        </w:rPr>
        <w:t xml:space="preserve"> </w:t>
      </w:r>
      <w:r>
        <w:rPr>
          <w:rFonts w:eastAsia="Times New Roman"/>
        </w:rPr>
        <w:t xml:space="preserve">как правило будет </w:t>
      </w:r>
      <w:r w:rsidRPr="00C9185F">
        <w:rPr>
          <w:rFonts w:eastAsia="Times New Roman"/>
        </w:rPr>
        <w:t>происходит</w:t>
      </w:r>
      <w:r>
        <w:rPr>
          <w:rFonts w:eastAsia="Times New Roman"/>
        </w:rPr>
        <w:t>ь</w:t>
      </w:r>
      <w:r w:rsidRPr="00C9185F">
        <w:rPr>
          <w:rFonts w:eastAsia="Times New Roman"/>
        </w:rPr>
        <w:t xml:space="preserve"> на первых нескольких </w:t>
      </w:r>
      <w:r>
        <w:rPr>
          <w:rFonts w:eastAsia="Times New Roman"/>
        </w:rPr>
        <w:t xml:space="preserve">радиационных длинах </w:t>
      </w:r>
      <w:r w:rsidRPr="007E12FA">
        <w:rPr>
          <w:rFonts w:eastAsia="Times New Roman"/>
        </w:rPr>
        <w:t>(X0) детектора.</w:t>
      </w:r>
      <w:r w:rsidRPr="006D5A50">
        <w:rPr>
          <w:rFonts w:eastAsia="Times New Roman"/>
        </w:rPr>
        <w:t xml:space="preserve"> </w:t>
      </w:r>
      <w:r>
        <w:rPr>
          <w:rFonts w:eastAsia="Times New Roman"/>
        </w:rPr>
        <w:t>Далее</w:t>
      </w:r>
      <w:r w:rsidRPr="007E12FA">
        <w:rPr>
          <w:rFonts w:eastAsia="Times New Roman"/>
        </w:rPr>
        <w:t xml:space="preserve"> A' распадается на две частицы темной материи, которые </w:t>
      </w:r>
      <w:r>
        <w:rPr>
          <w:rFonts w:eastAsia="Times New Roman"/>
        </w:rPr>
        <w:t>проходят оставшуюся часть установки без взаимодействия. Доля f</w:t>
      </w:r>
      <w:r w:rsidRPr="007E12FA">
        <w:rPr>
          <w:rFonts w:eastAsia="Times New Roman"/>
        </w:rPr>
        <w:t xml:space="preserve"> энергии первичного пучка </w:t>
      </w:r>
      <w:r w:rsidRPr="00F167D1">
        <w:rPr>
          <w:rFonts w:eastAsia="Times New Roman"/>
          <w:lang w:val="en-US"/>
        </w:rPr>
        <w:t>E</w:t>
      </w:r>
      <w:r w:rsidRPr="000A6060">
        <w:rPr>
          <w:rFonts w:eastAsia="Times New Roman"/>
          <w:vertAlign w:val="subscript"/>
        </w:rPr>
        <w:t>1</w:t>
      </w:r>
      <w:r w:rsidRPr="000A6060">
        <w:rPr>
          <w:rFonts w:eastAsia="Times New Roman"/>
        </w:rPr>
        <w:t xml:space="preserve"> = </w:t>
      </w:r>
      <w:r w:rsidRPr="00F167D1">
        <w:rPr>
          <w:rFonts w:eastAsia="Times New Roman"/>
          <w:lang w:val="en-US"/>
        </w:rPr>
        <w:t>f</w:t>
      </w:r>
      <w:r w:rsidRPr="000A6060">
        <w:rPr>
          <w:rFonts w:eastAsia="Times New Roman"/>
        </w:rPr>
        <w:t xml:space="preserve"> </w:t>
      </w:r>
      <w:r w:rsidRPr="00F167D1">
        <w:rPr>
          <w:rFonts w:eastAsia="Times New Roman"/>
          <w:lang w:val="en-US"/>
        </w:rPr>
        <w:t>E</w:t>
      </w:r>
      <w:r w:rsidRPr="00F167D1">
        <w:rPr>
          <w:rFonts w:eastAsia="Times New Roman"/>
          <w:vertAlign w:val="subscript"/>
          <w:lang w:val="en-US"/>
        </w:rPr>
        <w:t>e</w:t>
      </w:r>
      <w:r w:rsidRPr="000A6060">
        <w:rPr>
          <w:rFonts w:eastAsia="Times New Roman"/>
          <w:vertAlign w:val="subscript"/>
        </w:rPr>
        <w:t>-</w:t>
      </w:r>
      <w:r w:rsidRPr="000A6060">
        <w:rPr>
          <w:rFonts w:eastAsia="Times New Roman"/>
        </w:rPr>
        <w:t xml:space="preserve"> </w:t>
      </w:r>
      <w:r>
        <w:rPr>
          <w:rFonts w:eastAsia="Times New Roman"/>
        </w:rPr>
        <w:t>выделится</w:t>
      </w:r>
      <w:r w:rsidRPr="007E12FA">
        <w:rPr>
          <w:rFonts w:eastAsia="Times New Roman"/>
        </w:rPr>
        <w:t xml:space="preserve"> в ECAL. </w:t>
      </w:r>
      <w:r>
        <w:rPr>
          <w:rFonts w:eastAsia="Times New Roman"/>
        </w:rPr>
        <w:t>Остаточная энергия</w:t>
      </w:r>
      <w:r w:rsidRPr="007E12FA">
        <w:rPr>
          <w:rFonts w:eastAsia="Times New Roman"/>
        </w:rPr>
        <w:t xml:space="preserve"> первичного электрона </w:t>
      </w:r>
      <w:r w:rsidRPr="00F167D1">
        <w:rPr>
          <w:rFonts w:eastAsia="Times New Roman"/>
          <w:lang w:val="en-US"/>
        </w:rPr>
        <w:t>E</w:t>
      </w:r>
      <w:r w:rsidRPr="000A6060">
        <w:rPr>
          <w:rFonts w:eastAsia="Times New Roman"/>
          <w:vertAlign w:val="subscript"/>
        </w:rPr>
        <w:t>2</w:t>
      </w:r>
      <w:r w:rsidRPr="000A6060">
        <w:rPr>
          <w:rFonts w:eastAsia="Times New Roman"/>
        </w:rPr>
        <w:t xml:space="preserve"> = (1 − </w:t>
      </w:r>
      <w:r w:rsidRPr="00F167D1">
        <w:rPr>
          <w:rFonts w:eastAsia="Times New Roman"/>
          <w:lang w:val="en-US"/>
        </w:rPr>
        <w:t>f</w:t>
      </w:r>
      <w:r w:rsidRPr="000A6060">
        <w:rPr>
          <w:rFonts w:eastAsia="Times New Roman"/>
        </w:rPr>
        <w:t xml:space="preserve"> )</w:t>
      </w:r>
      <w:r w:rsidRPr="00F167D1">
        <w:rPr>
          <w:rFonts w:eastAsia="Times New Roman"/>
          <w:lang w:val="en-US"/>
        </w:rPr>
        <w:t>E</w:t>
      </w:r>
      <w:r w:rsidRPr="00F167D1">
        <w:rPr>
          <w:rFonts w:eastAsia="Times New Roman"/>
          <w:vertAlign w:val="subscript"/>
          <w:lang w:val="en-US"/>
        </w:rPr>
        <w:t>e</w:t>
      </w:r>
      <w:r w:rsidRPr="007E12FA">
        <w:rPr>
          <w:rFonts w:eastAsia="Times New Roman"/>
        </w:rPr>
        <w:t xml:space="preserve"> уносится </w:t>
      </w:r>
      <w:r>
        <w:rPr>
          <w:rFonts w:eastAsia="Times New Roman"/>
        </w:rPr>
        <w:t>вторичными частицами</w:t>
      </w:r>
      <w:r w:rsidRPr="007E12FA">
        <w:rPr>
          <w:rFonts w:eastAsia="Times New Roman"/>
        </w:rPr>
        <w:t xml:space="preserve"> распада </w:t>
      </w:r>
      <w:r w:rsidRPr="00F167D1">
        <w:rPr>
          <w:rFonts w:eastAsia="Times New Roman"/>
          <w:lang w:val="en-US"/>
        </w:rPr>
        <w:t>A</w:t>
      </w:r>
      <w:r w:rsidRPr="00292177">
        <w:rPr>
          <w:rFonts w:eastAsia="Times New Roman"/>
        </w:rPr>
        <w:t xml:space="preserve">′ </w:t>
      </w:r>
      <w:r w:rsidRPr="00292177">
        <w:t>→</w:t>
      </w:r>
      <w:r w:rsidRPr="00292177">
        <w:rPr>
          <w:rFonts w:eastAsia="Times New Roman"/>
        </w:rPr>
        <w:t xml:space="preserve"> </w:t>
      </w:r>
      <w:r w:rsidRPr="00F167D1">
        <w:rPr>
          <w:rFonts w:eastAsia="Times New Roman"/>
          <w:lang w:val="en-US"/>
        </w:rPr>
        <w:t>invisible</w:t>
      </w:r>
      <w:r w:rsidRPr="007E12FA">
        <w:rPr>
          <w:rFonts w:eastAsia="Times New Roman"/>
        </w:rPr>
        <w:t xml:space="preserve">. </w:t>
      </w:r>
      <w:r>
        <w:rPr>
          <w:rFonts w:eastAsia="Times New Roman"/>
        </w:rPr>
        <w:t>Часть</w:t>
      </w:r>
      <w:r w:rsidRPr="00C9185F">
        <w:rPr>
          <w:rFonts w:eastAsia="Times New Roman"/>
        </w:rPr>
        <w:t xml:space="preserve"> установки </w:t>
      </w:r>
      <w:r>
        <w:rPr>
          <w:rFonts w:eastAsia="Times New Roman"/>
        </w:rPr>
        <w:t xml:space="preserve">расположенная </w:t>
      </w:r>
      <w:r w:rsidRPr="00C9185F">
        <w:rPr>
          <w:rFonts w:eastAsia="Times New Roman"/>
        </w:rPr>
        <w:t xml:space="preserve">после ECAL </w:t>
      </w:r>
      <w:r>
        <w:rPr>
          <w:rFonts w:eastAsia="Times New Roman"/>
        </w:rPr>
        <w:t>предназначена для</w:t>
      </w:r>
      <w:r w:rsidRPr="00C9185F">
        <w:rPr>
          <w:rFonts w:eastAsia="Times New Roman"/>
        </w:rPr>
        <w:t xml:space="preserve"> поглощения </w:t>
      </w:r>
      <w:r>
        <w:rPr>
          <w:rFonts w:eastAsia="Times New Roman"/>
        </w:rPr>
        <w:t xml:space="preserve">возможной </w:t>
      </w:r>
      <w:r w:rsidRPr="00C9185F">
        <w:rPr>
          <w:rFonts w:eastAsia="Times New Roman"/>
        </w:rPr>
        <w:t xml:space="preserve">остаточной </w:t>
      </w:r>
      <w:r>
        <w:rPr>
          <w:rFonts w:eastAsia="Times New Roman"/>
        </w:rPr>
        <w:t>энергии электромагнитного ливня, хотя</w:t>
      </w:r>
      <w:r w:rsidRPr="00C9185F">
        <w:rPr>
          <w:rFonts w:eastAsia="Times New Roman"/>
        </w:rPr>
        <w:t xml:space="preserve"> </w:t>
      </w:r>
      <w:r>
        <w:rPr>
          <w:rFonts w:eastAsia="Times New Roman"/>
        </w:rPr>
        <w:t>толщина</w:t>
      </w:r>
      <w:r w:rsidRPr="00C9185F">
        <w:rPr>
          <w:rFonts w:eastAsia="Times New Roman"/>
        </w:rPr>
        <w:t xml:space="preserve"> ECAL </w:t>
      </w:r>
      <w:r>
        <w:rPr>
          <w:rFonts w:eastAsia="Times New Roman"/>
        </w:rPr>
        <w:t xml:space="preserve">составляет </w:t>
      </w:r>
      <w:r w:rsidRPr="00C9185F">
        <w:rPr>
          <w:rFonts w:ascii="MS Mincho" w:eastAsia="MS Mincho" w:hAnsi="MS Mincho" w:cs="MS Mincho"/>
        </w:rPr>
        <w:t>≃</w:t>
      </w:r>
      <w:r w:rsidRPr="00C9185F">
        <w:rPr>
          <w:rFonts w:eastAsia="Times New Roman"/>
        </w:rPr>
        <w:t xml:space="preserve"> 40 </w:t>
      </w:r>
      <w:r w:rsidRPr="00C9185F">
        <w:rPr>
          <w:rFonts w:eastAsia="Times New Roman"/>
          <w:lang w:val="en-US"/>
        </w:rPr>
        <w:t>X</w:t>
      </w:r>
      <w:r w:rsidRPr="00C9185F">
        <w:rPr>
          <w:rFonts w:eastAsia="Times New Roman"/>
          <w:vertAlign w:val="subscript"/>
        </w:rPr>
        <w:t>0</w:t>
      </w:r>
      <w:r w:rsidRPr="00C9185F">
        <w:rPr>
          <w:rFonts w:eastAsia="Times New Roman"/>
        </w:rPr>
        <w:t xml:space="preserve"> (рад. длины) </w:t>
      </w:r>
      <w:r>
        <w:rPr>
          <w:rFonts w:eastAsia="Times New Roman"/>
        </w:rPr>
        <w:t>и вероятность утечки из</w:t>
      </w:r>
      <w:r w:rsidRPr="00C9185F">
        <w:rPr>
          <w:rFonts w:eastAsia="Times New Roman"/>
        </w:rPr>
        <w:t xml:space="preserve"> ECAL пренебрежимо мал</w:t>
      </w:r>
      <w:r>
        <w:rPr>
          <w:rFonts w:eastAsia="Times New Roman"/>
        </w:rPr>
        <w:t>а</w:t>
      </w:r>
      <w:r w:rsidRPr="007E12FA">
        <w:rPr>
          <w:rFonts w:eastAsia="Times New Roman"/>
        </w:rPr>
        <w:t xml:space="preserve">. </w:t>
      </w:r>
      <w:r w:rsidRPr="00292177">
        <w:rPr>
          <w:rFonts w:eastAsia="Times New Roman"/>
        </w:rPr>
        <w:t xml:space="preserve">Чтобы </w:t>
      </w:r>
      <w:r>
        <w:rPr>
          <w:rFonts w:eastAsia="Times New Roman"/>
        </w:rPr>
        <w:t>избежать фоновых событий</w:t>
      </w:r>
      <w:r w:rsidRPr="00292177">
        <w:rPr>
          <w:rFonts w:eastAsia="Times New Roman"/>
        </w:rPr>
        <w:t xml:space="preserve"> из-за неэффективности </w:t>
      </w:r>
      <w:r>
        <w:rPr>
          <w:rFonts w:eastAsia="Times New Roman"/>
        </w:rPr>
        <w:t>детектора, он</w:t>
      </w:r>
      <w:r w:rsidRPr="00292177">
        <w:rPr>
          <w:rFonts w:eastAsia="Times New Roman"/>
        </w:rPr>
        <w:t xml:space="preserve"> должен быть полностью герметичным </w:t>
      </w:r>
      <w:r>
        <w:rPr>
          <w:rFonts w:eastAsia="Times New Roman"/>
        </w:rPr>
        <w:t>по пучку, поэтому</w:t>
      </w:r>
      <w:r w:rsidRPr="00292177">
        <w:rPr>
          <w:rFonts w:eastAsia="Times New Roman"/>
        </w:rPr>
        <w:t xml:space="preserve"> </w:t>
      </w:r>
      <w:r>
        <w:rPr>
          <w:rFonts w:eastAsia="Times New Roman"/>
        </w:rPr>
        <w:t>позади</w:t>
      </w:r>
      <w:r w:rsidRPr="00292177">
        <w:rPr>
          <w:rFonts w:eastAsia="Times New Roman"/>
        </w:rPr>
        <w:t xml:space="preserve"> ECAL </w:t>
      </w:r>
      <w:r>
        <w:rPr>
          <w:rFonts w:eastAsia="Times New Roman"/>
        </w:rPr>
        <w:t xml:space="preserve">помещается </w:t>
      </w:r>
      <w:r w:rsidRPr="00292177">
        <w:rPr>
          <w:rFonts w:eastAsia="Times New Roman"/>
        </w:rPr>
        <w:t xml:space="preserve">адронный калориметр (HCAL) </w:t>
      </w:r>
      <w:r w:rsidR="00F70298">
        <w:rPr>
          <w:rFonts w:eastAsia="Times New Roman"/>
        </w:rPr>
        <w:t>име</w:t>
      </w:r>
      <w:r>
        <w:rPr>
          <w:rFonts w:eastAsia="Times New Roman"/>
        </w:rPr>
        <w:t>ющий толщину</w:t>
      </w:r>
      <w:r w:rsidRPr="00292177">
        <w:rPr>
          <w:rFonts w:eastAsia="Times New Roman"/>
        </w:rPr>
        <w:t xml:space="preserve"> </w:t>
      </w:r>
      <w:r w:rsidRPr="00292177">
        <w:rPr>
          <w:rFonts w:ascii="MS Mincho" w:eastAsia="MS Mincho" w:hAnsi="MS Mincho" w:cs="MS Mincho"/>
        </w:rPr>
        <w:t>≃</w:t>
      </w:r>
      <w:r w:rsidRPr="00292177">
        <w:rPr>
          <w:rFonts w:eastAsia="Times New Roman"/>
        </w:rPr>
        <w:t xml:space="preserve"> 15 − 20 </w:t>
      </w:r>
      <w:r w:rsidRPr="000C73CE">
        <w:rPr>
          <w:rFonts w:eastAsia="Times New Roman"/>
        </w:rPr>
        <w:t>λ</w:t>
      </w:r>
      <w:r w:rsidRPr="00F167D1">
        <w:rPr>
          <w:rFonts w:eastAsia="Times New Roman"/>
          <w:vertAlign w:val="subscript"/>
          <w:lang w:val="en-US"/>
        </w:rPr>
        <w:t>int</w:t>
      </w:r>
      <w:r>
        <w:rPr>
          <w:rFonts w:eastAsia="Times New Roman"/>
        </w:rPr>
        <w:t xml:space="preserve"> (Рис</w:t>
      </w:r>
      <w:r w:rsidRPr="00292177">
        <w:rPr>
          <w:rFonts w:eastAsia="Times New Roman"/>
        </w:rPr>
        <w:t>. 2</w:t>
      </w:r>
      <w:r>
        <w:rPr>
          <w:rFonts w:eastAsia="Times New Roman"/>
        </w:rPr>
        <w:t>)</w:t>
      </w:r>
      <w:r w:rsidRPr="00292177">
        <w:rPr>
          <w:rFonts w:eastAsia="Times New Roman"/>
        </w:rPr>
        <w:t xml:space="preserve">. Калориметр ECAL </w:t>
      </w:r>
      <w:r>
        <w:rPr>
          <w:rFonts w:eastAsia="Times New Roman"/>
        </w:rPr>
        <w:t xml:space="preserve">в свою очередь должен </w:t>
      </w:r>
      <w:r w:rsidRPr="00292177">
        <w:rPr>
          <w:rFonts w:eastAsia="Times New Roman"/>
        </w:rPr>
        <w:t>обеспе</w:t>
      </w:r>
      <w:r>
        <w:rPr>
          <w:rFonts w:eastAsia="Times New Roman"/>
        </w:rPr>
        <w:t xml:space="preserve">чивать измерение поперечного и продольного развития ливня. Для этого используется </w:t>
      </w:r>
      <w:r>
        <w:rPr>
          <w:rFonts w:eastAsia="Times New Roman"/>
        </w:rPr>
        <w:lastRenderedPageBreak/>
        <w:t>структура</w:t>
      </w:r>
      <w:r w:rsidRPr="00292177">
        <w:rPr>
          <w:rFonts w:eastAsia="Times New Roman"/>
        </w:rPr>
        <w:t xml:space="preserve"> </w:t>
      </w:r>
      <w:r w:rsidRPr="00C9185F">
        <w:rPr>
          <w:rFonts w:eastAsia="Times New Roman"/>
        </w:rPr>
        <w:t>“сэндвич” PbSc с матрицей 6x6 и ячейками 38x38x490 мм</w:t>
      </w:r>
      <w:r w:rsidRPr="00C9185F">
        <w:rPr>
          <w:rFonts w:eastAsia="Times New Roman"/>
          <w:vertAlign w:val="superscript"/>
        </w:rPr>
        <w:t>3</w:t>
      </w:r>
      <w:r w:rsidRPr="00C9185F">
        <w:rPr>
          <w:rFonts w:eastAsia="Times New Roman"/>
        </w:rPr>
        <w:t xml:space="preserve"> с энергетическим разрешением ~9%/</w:t>
      </w:r>
      <w:r w:rsidRPr="00C9185F">
        <w:rPr>
          <w:rFonts w:eastAsia="Times New Roman"/>
        </w:rPr>
        <w:sym w:font="Symbol" w:char="F0D6"/>
      </w:r>
      <w:r w:rsidRPr="00C9185F">
        <w:rPr>
          <w:rFonts w:eastAsia="Times New Roman"/>
          <w:lang w:val="en-US"/>
        </w:rPr>
        <w:t>E</w:t>
      </w:r>
      <w:r w:rsidRPr="00C9185F">
        <w:rPr>
          <w:rFonts w:eastAsia="Times New Roman"/>
        </w:rPr>
        <w:t xml:space="preserve"> (ГэВ).</w:t>
      </w:r>
    </w:p>
    <w:p w14:paraId="7780562A" w14:textId="77777777" w:rsidR="00CE21D5" w:rsidRDefault="00CE21D5" w:rsidP="00CE21D5">
      <w:pPr>
        <w:jc w:val="both"/>
        <w:rPr>
          <w:rFonts w:eastAsia="Times New Roman"/>
        </w:rPr>
      </w:pPr>
      <w:r w:rsidRPr="00990C02">
        <w:rPr>
          <w:rFonts w:eastAsia="Times New Roman"/>
          <w:noProof/>
          <w:lang w:eastAsia="ru-RU"/>
        </w:rPr>
        <w:drawing>
          <wp:inline distT="0" distB="0" distL="0" distR="0" wp14:anchorId="6ACD2B77" wp14:editId="5C096B97">
            <wp:extent cx="5621195" cy="2366669"/>
            <wp:effectExtent l="0" t="0" r="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38573" cy="2373985"/>
                    </a:xfrm>
                    <a:prstGeom prst="rect">
                      <a:avLst/>
                    </a:prstGeom>
                  </pic:spPr>
                </pic:pic>
              </a:graphicData>
            </a:graphic>
          </wp:inline>
        </w:drawing>
      </w:r>
    </w:p>
    <w:p w14:paraId="11767BC0" w14:textId="77777777" w:rsidR="00CE21D5" w:rsidRPr="00C5093C" w:rsidRDefault="00CE21D5" w:rsidP="00CE21D5">
      <w:pPr>
        <w:spacing w:line="240" w:lineRule="atLeast"/>
        <w:jc w:val="both"/>
      </w:pPr>
      <w:r>
        <w:t>Рис</w:t>
      </w:r>
      <w:r w:rsidRPr="00DE0BDB">
        <w:t>.</w:t>
      </w:r>
      <w:r>
        <w:t xml:space="preserve"> 2: Установка NА</w:t>
      </w:r>
      <w:r w:rsidRPr="00DE0BDB">
        <w:t xml:space="preserve">64 и </w:t>
      </w:r>
      <w:r>
        <w:t xml:space="preserve">ее </w:t>
      </w:r>
      <w:r w:rsidRPr="00DE0BDB">
        <w:t xml:space="preserve">принцип работы для поиска темных фотонов по </w:t>
      </w:r>
      <w:r>
        <w:t>недостающей</w:t>
      </w:r>
      <w:r w:rsidRPr="00DE0BDB">
        <w:t xml:space="preserve"> электронной энергии в активной мишени (ECAL). </w:t>
      </w:r>
      <w:r w:rsidRPr="004D04A0">
        <w:t>Установка вплоть до ECAL отвечает за восстановление типа и импульса входящей частицы.</w:t>
      </w:r>
    </w:p>
    <w:p w14:paraId="09763D36" w14:textId="77777777" w:rsidR="00CE21D5" w:rsidRPr="00DE0BDB" w:rsidRDefault="00CE21D5" w:rsidP="00CE21D5">
      <w:pPr>
        <w:jc w:val="both"/>
        <w:rPr>
          <w:rFonts w:eastAsia="Times New Roman"/>
        </w:rPr>
      </w:pPr>
      <w:r w:rsidRPr="00C5093C">
        <w:rPr>
          <w:rFonts w:eastAsia="Times New Roman"/>
        </w:rPr>
        <w:br/>
      </w:r>
      <w:r>
        <w:rPr>
          <w:rFonts w:eastAsia="Times New Roman"/>
        </w:rPr>
        <w:t>Факт возникновения распада</w:t>
      </w:r>
      <w:r w:rsidRPr="004D04A0">
        <w:rPr>
          <w:rFonts w:eastAsia="Times New Roman"/>
        </w:rPr>
        <w:t xml:space="preserve"> A' → </w:t>
      </w:r>
      <w:r w:rsidRPr="004D04A0">
        <w:rPr>
          <w:rFonts w:eastAsia="Times New Roman"/>
          <w:lang w:val="en-US"/>
        </w:rPr>
        <w:t>invisible</w:t>
      </w:r>
      <w:r>
        <w:rPr>
          <w:rFonts w:eastAsia="Times New Roman"/>
        </w:rPr>
        <w:t>,</w:t>
      </w:r>
      <w:r w:rsidRPr="004D04A0">
        <w:rPr>
          <w:rFonts w:eastAsia="Times New Roman"/>
        </w:rPr>
        <w:t xml:space="preserve"> при взаимодействиях e−Z, </w:t>
      </w:r>
      <w:r>
        <w:rPr>
          <w:rFonts w:eastAsia="Times New Roman"/>
        </w:rPr>
        <w:t>будет выглядеть бы как событие</w:t>
      </w:r>
      <w:r w:rsidRPr="004D04A0">
        <w:rPr>
          <w:rFonts w:eastAsia="Times New Roman"/>
        </w:rPr>
        <w:t xml:space="preserve"> с единичным e-m ливнем в ECAL и нулевым </w:t>
      </w:r>
      <w:r>
        <w:rPr>
          <w:rFonts w:eastAsia="Times New Roman"/>
        </w:rPr>
        <w:t>выделени</w:t>
      </w:r>
      <w:r w:rsidRPr="004D04A0">
        <w:rPr>
          <w:rFonts w:eastAsia="Times New Roman"/>
        </w:rPr>
        <w:t>ем энерг</w:t>
      </w:r>
      <w:r>
        <w:rPr>
          <w:rFonts w:eastAsia="Times New Roman"/>
        </w:rPr>
        <w:t>ии в остальной части детектора (не превышающим возникающих от возможных источников фона)</w:t>
      </w:r>
      <w:r w:rsidRPr="004D04A0">
        <w:rPr>
          <w:rFonts w:eastAsia="Times New Roman"/>
        </w:rPr>
        <w:t>.</w:t>
      </w:r>
    </w:p>
    <w:p w14:paraId="1816E689" w14:textId="77777777" w:rsidR="00CE21D5" w:rsidRPr="00C5093C" w:rsidRDefault="00CE21D5" w:rsidP="00CE21D5">
      <w:pPr>
        <w:jc w:val="both"/>
        <w:rPr>
          <w:rFonts w:eastAsia="Times New Roman"/>
        </w:rPr>
      </w:pPr>
    </w:p>
    <w:p w14:paraId="4196C5CC" w14:textId="77777777" w:rsidR="00CE21D5" w:rsidRPr="00C5093C" w:rsidRDefault="00CE21D5" w:rsidP="00CE21D5">
      <w:pPr>
        <w:jc w:val="both"/>
        <w:rPr>
          <w:rFonts w:eastAsia="Times New Roman"/>
        </w:rPr>
      </w:pPr>
    </w:p>
    <w:p w14:paraId="502F0D82" w14:textId="77777777" w:rsidR="00CE21D5" w:rsidRDefault="00CE21D5" w:rsidP="00CE21D5">
      <w:pPr>
        <w:jc w:val="both"/>
        <w:rPr>
          <w:rFonts w:eastAsia="Times New Roman"/>
        </w:rPr>
      </w:pPr>
      <w:r w:rsidRPr="00A32E06">
        <w:rPr>
          <w:rFonts w:eastAsia="Times New Roman"/>
          <w:noProof/>
          <w:lang w:eastAsia="ru-RU"/>
        </w:rPr>
        <w:drawing>
          <wp:inline distT="0" distB="0" distL="0" distR="0" wp14:anchorId="70716754" wp14:editId="4995FBCC">
            <wp:extent cx="3962400" cy="2489200"/>
            <wp:effectExtent l="0" t="0" r="0" b="0"/>
            <wp:docPr id="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62400" cy="2489200"/>
                    </a:xfrm>
                    <a:prstGeom prst="rect">
                      <a:avLst/>
                    </a:prstGeom>
                  </pic:spPr>
                </pic:pic>
              </a:graphicData>
            </a:graphic>
          </wp:inline>
        </w:drawing>
      </w:r>
    </w:p>
    <w:p w14:paraId="38260B5E" w14:textId="77777777" w:rsidR="00CE21D5" w:rsidRPr="000C73CE" w:rsidRDefault="00CE21D5" w:rsidP="00CE21D5">
      <w:pPr>
        <w:jc w:val="both"/>
        <w:rPr>
          <w:rFonts w:eastAsia="Times New Roman"/>
        </w:rPr>
      </w:pPr>
    </w:p>
    <w:p w14:paraId="268EF881" w14:textId="77777777" w:rsidR="00CE21D5" w:rsidRDefault="00CE21D5" w:rsidP="00CE21D5">
      <w:pPr>
        <w:jc w:val="both"/>
        <w:rPr>
          <w:rFonts w:eastAsia="Times New Roman"/>
          <w:lang w:val="en-US"/>
        </w:rPr>
      </w:pPr>
      <w:r>
        <w:rPr>
          <w:rFonts w:eastAsia="Times New Roman"/>
        </w:rPr>
        <w:t>Рис.</w:t>
      </w:r>
      <w:r w:rsidRPr="00DE0BDB">
        <w:rPr>
          <w:rFonts w:eastAsia="Times New Roman"/>
        </w:rPr>
        <w:t xml:space="preserve"> 3. Схема мечения электронов </w:t>
      </w:r>
      <w:r>
        <w:rPr>
          <w:rFonts w:eastAsia="Times New Roman"/>
        </w:rPr>
        <w:t xml:space="preserve">пучка </w:t>
      </w:r>
      <w:r w:rsidRPr="00DE0BDB">
        <w:rPr>
          <w:rFonts w:eastAsia="Times New Roman"/>
        </w:rPr>
        <w:t xml:space="preserve">высокой энергии </w:t>
      </w:r>
      <w:r>
        <w:rPr>
          <w:rFonts w:eastAsia="Times New Roman"/>
        </w:rPr>
        <w:t>за счет использования их</w:t>
      </w:r>
      <w:r w:rsidRPr="00DE0BDB">
        <w:rPr>
          <w:rFonts w:eastAsia="Times New Roman"/>
        </w:rPr>
        <w:t xml:space="preserve"> синхротронного </w:t>
      </w:r>
      <w:r w:rsidRPr="00AE15B6">
        <w:rPr>
          <w:rFonts w:eastAsia="Times New Roman"/>
        </w:rPr>
        <w:t>излученияв дипольном магните</w:t>
      </w:r>
      <w:r w:rsidRPr="00DE0BDB">
        <w:rPr>
          <w:rFonts w:eastAsia="Times New Roman"/>
        </w:rPr>
        <w:t xml:space="preserve">. Фотоны синхротронного излучения регистрируются γ- детектором с использованием </w:t>
      </w:r>
      <w:r w:rsidRPr="00070CAD">
        <w:rPr>
          <w:rFonts w:eastAsia="Times New Roman"/>
        </w:rPr>
        <w:t xml:space="preserve">LYSO кристалла </w:t>
      </w:r>
      <w:r w:rsidRPr="00DE0BDB">
        <w:rPr>
          <w:rFonts w:eastAsia="Times New Roman"/>
        </w:rPr>
        <w:t>(Sc), способного работать в вакууме. Кристалл просматривается с помощью фото</w:t>
      </w:r>
      <w:r>
        <w:rPr>
          <w:rFonts w:eastAsia="Times New Roman"/>
        </w:rPr>
        <w:t>детектора</w:t>
      </w:r>
      <w:r w:rsidRPr="00DE0BDB">
        <w:rPr>
          <w:rFonts w:eastAsia="Times New Roman"/>
        </w:rPr>
        <w:t xml:space="preserve"> с высокой квантовой эффективностью, например</w:t>
      </w:r>
      <w:r>
        <w:rPr>
          <w:rFonts w:eastAsia="Times New Roman"/>
        </w:rPr>
        <w:t>,</w:t>
      </w:r>
      <w:r w:rsidRPr="00DE0BDB">
        <w:rPr>
          <w:rFonts w:eastAsia="Times New Roman"/>
        </w:rPr>
        <w:t xml:space="preserve"> PMT, SiPM или APD. </w:t>
      </w:r>
      <w:r>
        <w:rPr>
          <w:rFonts w:eastAsia="Times New Roman"/>
        </w:rPr>
        <w:t>Выход</w:t>
      </w:r>
      <w:r w:rsidRPr="00C5093C">
        <w:rPr>
          <w:rFonts w:eastAsia="Times New Roman"/>
          <w:lang w:val="en-US"/>
        </w:rPr>
        <w:t xml:space="preserve"> </w:t>
      </w:r>
      <w:r w:rsidRPr="00DE0BDB">
        <w:rPr>
          <w:rFonts w:eastAsia="Times New Roman"/>
        </w:rPr>
        <w:t>синхротронного</w:t>
      </w:r>
      <w:r w:rsidRPr="00C5093C">
        <w:rPr>
          <w:rFonts w:eastAsia="Times New Roman"/>
          <w:lang w:val="en-US"/>
        </w:rPr>
        <w:t xml:space="preserve"> </w:t>
      </w:r>
      <w:r w:rsidRPr="00DE0BDB">
        <w:rPr>
          <w:rFonts w:eastAsia="Times New Roman"/>
        </w:rPr>
        <w:t>излучения</w:t>
      </w:r>
      <w:r w:rsidRPr="00C5093C">
        <w:rPr>
          <w:rFonts w:eastAsia="Times New Roman"/>
          <w:lang w:val="en-US"/>
        </w:rPr>
        <w:t xml:space="preserve"> </w:t>
      </w:r>
      <w:r w:rsidRPr="00DE0BDB">
        <w:rPr>
          <w:rFonts w:eastAsia="Times New Roman"/>
        </w:rPr>
        <w:t>составляет</w:t>
      </w:r>
      <w:r w:rsidRPr="00C5093C">
        <w:rPr>
          <w:rFonts w:eastAsia="Times New Roman"/>
          <w:lang w:val="en-US"/>
        </w:rPr>
        <w:t xml:space="preserve"> ~1/</w:t>
      </w:r>
      <w:r w:rsidRPr="00F167D1">
        <w:rPr>
          <w:rFonts w:eastAsia="Times New Roman"/>
          <w:lang w:val="en-US"/>
        </w:rPr>
        <w:t>m</w:t>
      </w:r>
      <w:r w:rsidRPr="00C5093C">
        <w:rPr>
          <w:rFonts w:eastAsia="Times New Roman"/>
          <w:vertAlign w:val="superscript"/>
          <w:lang w:val="en-US"/>
        </w:rPr>
        <w:t>4</w:t>
      </w:r>
      <w:r w:rsidRPr="00C5093C">
        <w:rPr>
          <w:rFonts w:eastAsia="Times New Roman"/>
          <w:lang w:val="en-US"/>
        </w:rPr>
        <w:t xml:space="preserve">, </w:t>
      </w:r>
      <w:r w:rsidRPr="00DE0BDB">
        <w:rPr>
          <w:rFonts w:eastAsia="Times New Roman"/>
        </w:rPr>
        <w:t>а</w:t>
      </w:r>
      <w:r w:rsidRPr="00C5093C">
        <w:rPr>
          <w:rFonts w:eastAsia="Times New Roman"/>
          <w:lang w:val="en-US"/>
        </w:rPr>
        <w:t xml:space="preserve"> </w:t>
      </w:r>
      <w:r w:rsidRPr="00DE0BDB">
        <w:rPr>
          <w:rFonts w:eastAsia="Times New Roman"/>
        </w:rPr>
        <w:t>подавление</w:t>
      </w:r>
      <w:r w:rsidRPr="00C5093C">
        <w:rPr>
          <w:rFonts w:eastAsia="Times New Roman"/>
          <w:lang w:val="en-US"/>
        </w:rPr>
        <w:t xml:space="preserve"> </w:t>
      </w:r>
      <w:r w:rsidRPr="00DE0BDB">
        <w:rPr>
          <w:rFonts w:eastAsia="Times New Roman"/>
        </w:rPr>
        <w:t>примеси</w:t>
      </w:r>
      <w:r w:rsidRPr="00C5093C">
        <w:rPr>
          <w:rFonts w:eastAsia="Times New Roman"/>
          <w:lang w:val="en-US"/>
        </w:rPr>
        <w:t xml:space="preserve"> </w:t>
      </w:r>
      <w:r w:rsidRPr="00DE0BDB">
        <w:rPr>
          <w:rFonts w:eastAsia="Times New Roman"/>
        </w:rPr>
        <w:t>пучка</w:t>
      </w:r>
      <w:r w:rsidRPr="00C5093C">
        <w:rPr>
          <w:rFonts w:eastAsia="Times New Roman"/>
          <w:lang w:val="en-US"/>
        </w:rPr>
        <w:t xml:space="preserve"> &gt; 10</w:t>
      </w:r>
      <w:r w:rsidRPr="00C5093C">
        <w:rPr>
          <w:rFonts w:eastAsia="Times New Roman"/>
          <w:vertAlign w:val="superscript"/>
          <w:lang w:val="en-US"/>
        </w:rPr>
        <w:t>5</w:t>
      </w:r>
      <w:r w:rsidRPr="00C5093C">
        <w:rPr>
          <w:rFonts w:eastAsia="Times New Roman"/>
          <w:lang w:val="en-US"/>
        </w:rPr>
        <w:t>.</w:t>
      </w:r>
    </w:p>
    <w:p w14:paraId="55E04128" w14:textId="77777777" w:rsidR="00CE21D5" w:rsidRDefault="00CE21D5" w:rsidP="00CE21D5">
      <w:pPr>
        <w:jc w:val="both"/>
        <w:rPr>
          <w:rFonts w:eastAsia="Times New Roman"/>
          <w:lang w:val="en-US"/>
        </w:rPr>
      </w:pPr>
    </w:p>
    <w:p w14:paraId="173082A3" w14:textId="77777777" w:rsidR="00CE21D5" w:rsidRPr="00C5093C" w:rsidRDefault="00CE21D5" w:rsidP="00CE21D5">
      <w:pPr>
        <w:jc w:val="both"/>
        <w:rPr>
          <w:rFonts w:eastAsia="Times New Roman"/>
        </w:rPr>
      </w:pPr>
      <w:r>
        <w:rPr>
          <w:rFonts w:eastAsia="Times New Roman"/>
        </w:rPr>
        <w:t>Таким образом с</w:t>
      </w:r>
      <w:r w:rsidRPr="00C5093C">
        <w:rPr>
          <w:rFonts w:eastAsia="Times New Roman"/>
        </w:rPr>
        <w:t xml:space="preserve">обытия-кандидаты на </w:t>
      </w:r>
      <w:r>
        <w:rPr>
          <w:rFonts w:eastAsia="Times New Roman"/>
        </w:rPr>
        <w:t>искомый</w:t>
      </w:r>
      <w:r w:rsidRPr="00C5093C">
        <w:rPr>
          <w:rFonts w:eastAsia="Times New Roman"/>
        </w:rPr>
        <w:t xml:space="preserve"> сигнал должны удовлетворять следующим критериям отбора:</w:t>
      </w:r>
    </w:p>
    <w:p w14:paraId="3B10584B" w14:textId="77777777" w:rsidR="00CE21D5" w:rsidRPr="00C5093C" w:rsidRDefault="00CE21D5" w:rsidP="00CE21D5">
      <w:pPr>
        <w:rPr>
          <w:rFonts w:eastAsia="Times New Roman"/>
        </w:rPr>
      </w:pPr>
      <w:r w:rsidRPr="00C5093C">
        <w:rPr>
          <w:rFonts w:eastAsia="Times New Roman"/>
        </w:rPr>
        <w:br/>
        <w:t>• Начальная точка (</w:t>
      </w:r>
      <w:r w:rsidRPr="00C5093C">
        <w:rPr>
          <w:rFonts w:eastAsia="Times New Roman"/>
          <w:lang w:val="en-US"/>
        </w:rPr>
        <w:t>e</w:t>
      </w:r>
      <w:r w:rsidRPr="00C5093C">
        <w:rPr>
          <w:rFonts w:eastAsia="Times New Roman"/>
        </w:rPr>
        <w:t>-</w:t>
      </w:r>
      <w:r w:rsidRPr="00C5093C">
        <w:rPr>
          <w:rFonts w:eastAsia="Times New Roman"/>
          <w:lang w:val="en-US"/>
        </w:rPr>
        <w:t>m</w:t>
      </w:r>
      <w:r w:rsidRPr="00C5093C">
        <w:rPr>
          <w:rFonts w:eastAsia="Times New Roman"/>
        </w:rPr>
        <w:t xml:space="preserve">) ливней в </w:t>
      </w:r>
      <w:r w:rsidRPr="00C5093C">
        <w:rPr>
          <w:rFonts w:eastAsia="Times New Roman"/>
          <w:lang w:val="en-US"/>
        </w:rPr>
        <w:t>ECAL</w:t>
      </w:r>
      <w:r w:rsidRPr="00C5093C">
        <w:rPr>
          <w:rFonts w:eastAsia="Times New Roman"/>
        </w:rPr>
        <w:t xml:space="preserve"> должна быть локализована в пределах нескольких пер-вых </w:t>
      </w:r>
      <w:r>
        <w:rPr>
          <w:rFonts w:eastAsia="Times New Roman"/>
        </w:rPr>
        <w:t xml:space="preserve">радиационных длин </w:t>
      </w:r>
      <w:r w:rsidRPr="00C5093C">
        <w:rPr>
          <w:rFonts w:eastAsia="Times New Roman"/>
          <w:lang w:val="en-US"/>
        </w:rPr>
        <w:t>X</w:t>
      </w:r>
      <w:r w:rsidRPr="00C5093C">
        <w:rPr>
          <w:rFonts w:eastAsia="Times New Roman"/>
        </w:rPr>
        <w:t>0.</w:t>
      </w:r>
      <w:r w:rsidRPr="00C5093C">
        <w:rPr>
          <w:rFonts w:eastAsia="Times New Roman"/>
        </w:rPr>
        <w:br/>
        <w:t>• Попереч</w:t>
      </w:r>
      <w:r>
        <w:rPr>
          <w:rFonts w:eastAsia="Times New Roman"/>
        </w:rPr>
        <w:t>ное и продольное развитие ливня</w:t>
      </w:r>
      <w:r w:rsidRPr="00C5093C">
        <w:rPr>
          <w:rFonts w:eastAsia="Times New Roman"/>
        </w:rPr>
        <w:t xml:space="preserve"> в ECAL соответствуют </w:t>
      </w:r>
      <w:r>
        <w:rPr>
          <w:rFonts w:eastAsia="Times New Roman"/>
        </w:rPr>
        <w:t>форме электромагнитного ливня</w:t>
      </w:r>
      <w:r w:rsidRPr="00C5093C">
        <w:rPr>
          <w:rFonts w:eastAsia="Times New Roman"/>
        </w:rPr>
        <w:t xml:space="preserve">. Доля общего поглощения энергии в </w:t>
      </w:r>
      <w:r w:rsidRPr="00C5093C">
        <w:rPr>
          <w:rFonts w:eastAsia="Times New Roman"/>
          <w:lang w:val="en-US"/>
        </w:rPr>
        <w:t>ECAL</w:t>
      </w:r>
      <w:r w:rsidRPr="00C5093C">
        <w:rPr>
          <w:rFonts w:eastAsia="Times New Roman"/>
        </w:rPr>
        <w:t xml:space="preserve">1 составляет </w:t>
      </w:r>
      <w:r w:rsidRPr="00C5093C">
        <w:rPr>
          <w:rFonts w:eastAsia="Times New Roman"/>
          <w:lang w:val="en-US"/>
        </w:rPr>
        <w:t>f</w:t>
      </w:r>
      <w:r w:rsidRPr="00C5093C">
        <w:rPr>
          <w:rFonts w:eastAsia="Times New Roman"/>
        </w:rPr>
        <w:t xml:space="preserve"> &lt; 0,5.</w:t>
      </w:r>
    </w:p>
    <w:p w14:paraId="7D180E1C" w14:textId="77777777" w:rsidR="00CE21D5" w:rsidRPr="00C5093C" w:rsidRDefault="00CE21D5" w:rsidP="00CE21D5">
      <w:pPr>
        <w:rPr>
          <w:rFonts w:eastAsia="Times New Roman"/>
        </w:rPr>
      </w:pPr>
      <w:r w:rsidRPr="00C5093C">
        <w:rPr>
          <w:rFonts w:eastAsia="Times New Roman"/>
        </w:rPr>
        <w:t>•</w:t>
      </w:r>
      <w:r>
        <w:rPr>
          <w:rFonts w:eastAsia="Times New Roman"/>
        </w:rPr>
        <w:t xml:space="preserve"> Отсутствует</w:t>
      </w:r>
      <w:r w:rsidRPr="00C5093C">
        <w:rPr>
          <w:rFonts w:eastAsia="Times New Roman"/>
        </w:rPr>
        <w:t xml:space="preserve"> </w:t>
      </w:r>
      <w:r>
        <w:rPr>
          <w:rFonts w:eastAsia="Times New Roman"/>
        </w:rPr>
        <w:t>сигнал о поглощении</w:t>
      </w:r>
      <w:r w:rsidRPr="00C5093C">
        <w:rPr>
          <w:rFonts w:eastAsia="Times New Roman"/>
        </w:rPr>
        <w:t xml:space="preserve"> энергии в </w:t>
      </w:r>
      <w:r w:rsidRPr="00C5093C">
        <w:rPr>
          <w:rFonts w:eastAsia="Times New Roman"/>
          <w:lang w:val="en-US"/>
        </w:rPr>
        <w:t>HCAL</w:t>
      </w:r>
      <w:r>
        <w:rPr>
          <w:rFonts w:eastAsia="Times New Roman"/>
        </w:rPr>
        <w:t>.</w:t>
      </w:r>
    </w:p>
    <w:p w14:paraId="1EE23259" w14:textId="77777777" w:rsidR="00CE21D5" w:rsidRPr="00AE15B6" w:rsidRDefault="00CE21D5" w:rsidP="00CE21D5">
      <w:pPr>
        <w:pStyle w:val="ListParagraph"/>
        <w:ind w:left="142"/>
        <w:jc w:val="both"/>
        <w:rPr>
          <w:rFonts w:eastAsia="Times New Roman"/>
        </w:rPr>
      </w:pPr>
      <w:r w:rsidRPr="00C5093C">
        <w:rPr>
          <w:rFonts w:eastAsia="Times New Roman"/>
        </w:rPr>
        <w:br/>
      </w:r>
      <w:r w:rsidRPr="0010110B">
        <w:rPr>
          <w:rFonts w:eastAsia="Times New Roman"/>
        </w:rPr>
        <w:t>Один из основных источников фона связан с “низкоэнергетическим хвостом” в распределении энергии электронов в первичном пучке. Происхождение “низкоэнергетического хвоста” вызвано в</w:t>
      </w:r>
      <w:r>
        <w:rPr>
          <w:rFonts w:eastAsia="Times New Roman"/>
        </w:rPr>
        <w:t xml:space="preserve">заимодействием электронов </w:t>
      </w:r>
      <w:r w:rsidRPr="00AE15B6">
        <w:rPr>
          <w:rFonts w:eastAsia="Times New Roman"/>
        </w:rPr>
        <w:t xml:space="preserve">с пассивным веществом в пучке, таким, например, как входные окна каналов пучка, остаточный газ и т.д. Другой источник появления таких электронов связан с распадами пионов или мюонов при транспортировке пучка в канале. </w:t>
      </w:r>
    </w:p>
    <w:p w14:paraId="66B242A4" w14:textId="77777777" w:rsidR="00CE21D5" w:rsidRPr="00C5093C" w:rsidRDefault="00CE21D5" w:rsidP="00CE21D5">
      <w:pPr>
        <w:pStyle w:val="ListParagraph"/>
        <w:ind w:left="142"/>
        <w:jc w:val="both"/>
        <w:rPr>
          <w:rFonts w:eastAsia="Times New Roman"/>
        </w:rPr>
      </w:pPr>
      <w:r w:rsidRPr="00AE15B6">
        <w:rPr>
          <w:rFonts w:eastAsia="Times New Roman"/>
        </w:rPr>
        <w:t>Чтобы улучшить отбор электронов пучка и дополнительно подавить фон от возможного присутствия в нем электронов с низкой энергией в пучке, обычно с энергией &lt;0,1</w:t>
      </w:r>
      <w:r w:rsidRPr="00AE15B6">
        <w:rPr>
          <w:rFonts w:eastAsia="Times New Roman"/>
          <w:lang w:val="en-US"/>
        </w:rPr>
        <w:t>E</w:t>
      </w:r>
      <w:r w:rsidRPr="00AE15B6">
        <w:rPr>
          <w:rFonts w:eastAsia="Times New Roman"/>
          <w:vertAlign w:val="subscript"/>
          <w:lang w:val="en-US"/>
        </w:rPr>
        <w:t>e</w:t>
      </w:r>
      <w:r w:rsidRPr="00AE15B6">
        <w:rPr>
          <w:rFonts w:eastAsia="Times New Roman"/>
          <w:vertAlign w:val="subscript"/>
        </w:rPr>
        <w:t>-</w:t>
      </w:r>
      <w:r w:rsidRPr="00AE15B6">
        <w:rPr>
          <w:rFonts w:eastAsia="Times New Roman"/>
        </w:rPr>
        <w:t xml:space="preserve">  (см. ниже), используется система мечения </w:t>
      </w:r>
      <w:r w:rsidRPr="00AE15B6">
        <w:rPr>
          <w:rFonts w:eastAsia="Times New Roman"/>
          <w:lang w:val="en-US"/>
        </w:rPr>
        <w:t>e</w:t>
      </w:r>
      <w:r w:rsidRPr="00AE15B6">
        <w:rPr>
          <w:rFonts w:eastAsia="Times New Roman"/>
          <w:vertAlign w:val="superscript"/>
        </w:rPr>
        <w:t xml:space="preserve">− </w:t>
      </w:r>
      <w:r w:rsidRPr="00AE15B6">
        <w:rPr>
          <w:rFonts w:eastAsia="Times New Roman"/>
        </w:rPr>
        <w:t xml:space="preserve">высокой энергии, путем измерения испускаемого ими синхротронного излучения (SR) в дипольном магните, как показано на Рис. 3. Идея заключается в том, что, электроны с низкой энергией могут быть отсеяны с помощью соответствующего </w:t>
      </w:r>
      <w:r w:rsidRPr="00AE15B6">
        <w:rPr>
          <w:rFonts w:eastAsia="Times New Roman"/>
          <w:lang w:val="en-US"/>
        </w:rPr>
        <w:t>cut</w:t>
      </w:r>
      <w:r w:rsidRPr="00AE15B6">
        <w:rPr>
          <w:rFonts w:eastAsia="Times New Roman"/>
        </w:rPr>
        <w:t xml:space="preserve"> поскольку</w:t>
      </w:r>
      <w:r w:rsidRPr="004D04A0">
        <w:rPr>
          <w:rFonts w:eastAsia="Times New Roman"/>
        </w:rPr>
        <w:t xml:space="preserve"> </w:t>
      </w:r>
      <w:r>
        <w:rPr>
          <w:rFonts w:eastAsia="Times New Roman"/>
        </w:rPr>
        <w:t>энергия SR фотона</w:t>
      </w:r>
      <w:r w:rsidRPr="004D04A0">
        <w:rPr>
          <w:rFonts w:eastAsia="Times New Roman"/>
        </w:rPr>
        <w:t xml:space="preserve"> ~ </w:t>
      </w:r>
      <w:r w:rsidRPr="004D04A0">
        <w:rPr>
          <w:rFonts w:eastAsia="Times New Roman"/>
          <w:lang w:val="en-US"/>
        </w:rPr>
        <w:t>E</w:t>
      </w:r>
      <w:r w:rsidRPr="004D04A0">
        <w:rPr>
          <w:rFonts w:eastAsia="Times New Roman"/>
          <w:vertAlign w:val="subscript"/>
          <w:lang w:val="en-US"/>
        </w:rPr>
        <w:t>e</w:t>
      </w:r>
      <w:r w:rsidRPr="004D04A0">
        <w:rPr>
          <w:rFonts w:eastAsia="Times New Roman"/>
          <w:vertAlign w:val="subscript"/>
        </w:rPr>
        <w:t>-</w:t>
      </w:r>
      <w:r w:rsidRPr="004D04A0">
        <w:rPr>
          <w:rFonts w:eastAsia="Times New Roman"/>
          <w:vertAlign w:val="superscript"/>
        </w:rPr>
        <w:t>3</w:t>
      </w:r>
      <w:r w:rsidRPr="004D04A0">
        <w:rPr>
          <w:rFonts w:eastAsia="Times New Roman"/>
        </w:rPr>
        <w:t>.</w:t>
      </w:r>
    </w:p>
    <w:p w14:paraId="04E5F3C2" w14:textId="092EEE82" w:rsidR="00CE21D5" w:rsidRPr="00C5093C" w:rsidRDefault="00CE21D5" w:rsidP="00CE21D5">
      <w:pPr>
        <w:jc w:val="both"/>
        <w:rPr>
          <w:rFonts w:eastAsia="Times New Roman"/>
        </w:rPr>
      </w:pPr>
      <w:r>
        <w:rPr>
          <w:rFonts w:eastAsia="Times New Roman"/>
        </w:rPr>
        <w:t xml:space="preserve">Адронный фон может быть </w:t>
      </w:r>
      <w:r w:rsidRPr="0010110B">
        <w:rPr>
          <w:rFonts w:eastAsia="Times New Roman"/>
        </w:rPr>
        <w:t>вызван тем, что адроны ошибочно идентифицируются как электроны. Это</w:t>
      </w:r>
      <w:r>
        <w:rPr>
          <w:rFonts w:eastAsia="Times New Roman"/>
        </w:rPr>
        <w:t>т источник фона</w:t>
      </w:r>
      <w:r w:rsidRPr="0010110B">
        <w:rPr>
          <w:rFonts w:eastAsia="Times New Roman"/>
        </w:rPr>
        <w:t xml:space="preserve"> </w:t>
      </w:r>
      <w:r>
        <w:rPr>
          <w:rFonts w:eastAsia="Times New Roman"/>
        </w:rPr>
        <w:t xml:space="preserve">связан с наличием примеси </w:t>
      </w:r>
      <w:r w:rsidRPr="0010110B">
        <w:rPr>
          <w:rFonts w:eastAsia="Times New Roman"/>
        </w:rPr>
        <w:t>пионов, протонов и т.д. в пучке</w:t>
      </w:r>
      <w:r>
        <w:rPr>
          <w:rFonts w:eastAsia="Times New Roman"/>
        </w:rPr>
        <w:t xml:space="preserve"> электронов</w:t>
      </w:r>
      <w:r w:rsidRPr="0010110B">
        <w:rPr>
          <w:rFonts w:eastAsia="Times New Roman"/>
        </w:rPr>
        <w:t xml:space="preserve">. Другим источником такого рода фона является </w:t>
      </w:r>
      <w:r w:rsidRPr="00516346">
        <w:rPr>
          <w:rFonts w:eastAsia="Times New Roman"/>
        </w:rPr>
        <w:t>рождение</w:t>
      </w:r>
      <w:r>
        <w:rPr>
          <w:rFonts w:eastAsia="Times New Roman"/>
        </w:rPr>
        <w:t xml:space="preserve"> адронов в ECAL. Ожидаемый консервативный вклад</w:t>
      </w:r>
      <w:r w:rsidRPr="009034F9">
        <w:rPr>
          <w:rFonts w:eastAsia="Times New Roman"/>
        </w:rPr>
        <w:t xml:space="preserve"> </w:t>
      </w:r>
      <w:r>
        <w:rPr>
          <w:rFonts w:eastAsia="Times New Roman"/>
        </w:rPr>
        <w:t xml:space="preserve">от различных источников </w:t>
      </w:r>
      <w:r w:rsidRPr="0010110B">
        <w:rPr>
          <w:rFonts w:eastAsia="Times New Roman"/>
        </w:rPr>
        <w:t>фона</w:t>
      </w:r>
      <w:r>
        <w:rPr>
          <w:rFonts w:eastAsia="Times New Roman"/>
        </w:rPr>
        <w:t xml:space="preserve"> </w:t>
      </w:r>
      <w:r w:rsidRPr="0010110B">
        <w:rPr>
          <w:rFonts w:eastAsia="Times New Roman"/>
        </w:rPr>
        <w:t>для пучка</w:t>
      </w:r>
      <w:r>
        <w:rPr>
          <w:rFonts w:eastAsia="Times New Roman"/>
        </w:rPr>
        <w:t xml:space="preserve"> с энергией</w:t>
      </w:r>
      <w:r w:rsidRPr="0010110B">
        <w:rPr>
          <w:rFonts w:eastAsia="Times New Roman"/>
        </w:rPr>
        <w:t xml:space="preserve"> 100 ГэВ </w:t>
      </w:r>
      <w:r>
        <w:rPr>
          <w:rFonts w:eastAsia="Times New Roman"/>
        </w:rPr>
        <w:t>составляет &lt;</w:t>
      </w:r>
      <w:r w:rsidRPr="009034F9">
        <w:rPr>
          <w:rFonts w:eastAsia="Times New Roman"/>
        </w:rPr>
        <w:t>10</w:t>
      </w:r>
      <w:r w:rsidRPr="009034F9">
        <w:rPr>
          <w:rFonts w:eastAsia="Times New Roman"/>
          <w:vertAlign w:val="superscript"/>
        </w:rPr>
        <w:t>-12</w:t>
      </w:r>
      <w:r w:rsidRPr="0010110B">
        <w:rPr>
          <w:rFonts w:eastAsia="Times New Roman"/>
        </w:rPr>
        <w:t>.</w:t>
      </w:r>
    </w:p>
    <w:p w14:paraId="146F76C2" w14:textId="688097E3" w:rsidR="00CE21D5" w:rsidRPr="00AE15B6" w:rsidRDefault="00CE21D5" w:rsidP="00CE21D5">
      <w:pPr>
        <w:rPr>
          <w:rFonts w:eastAsia="Times New Roman"/>
          <w:b/>
        </w:rPr>
      </w:pPr>
      <w:r>
        <w:rPr>
          <w:rFonts w:eastAsia="Times New Roman"/>
          <w:b/>
        </w:rPr>
        <w:t>Эксперимент по поиску распада</w:t>
      </w:r>
      <w:r w:rsidRPr="009034F9">
        <w:rPr>
          <w:rFonts w:eastAsia="Times New Roman"/>
          <w:b/>
        </w:rPr>
        <w:t xml:space="preserve"> </w:t>
      </w:r>
      <w:r w:rsidRPr="00055C90">
        <w:rPr>
          <w:rFonts w:eastAsia="Times New Roman"/>
          <w:b/>
          <w:lang w:val="en-US"/>
        </w:rPr>
        <w:t>A</w:t>
      </w:r>
      <w:r w:rsidRPr="00C5093C">
        <w:rPr>
          <w:rFonts w:eastAsia="Times New Roman"/>
          <w:b/>
        </w:rPr>
        <w:t xml:space="preserve">′ </w:t>
      </w:r>
      <w:r w:rsidRPr="00C5093C">
        <w:rPr>
          <w:b/>
        </w:rPr>
        <w:t>→</w:t>
      </w:r>
      <w:r w:rsidRPr="00C5093C">
        <w:rPr>
          <w:rFonts w:eastAsia="Times New Roman"/>
          <w:b/>
        </w:rPr>
        <w:t xml:space="preserve"> </w:t>
      </w:r>
      <w:r w:rsidRPr="00055C90">
        <w:rPr>
          <w:rFonts w:eastAsia="Times New Roman"/>
          <w:b/>
          <w:lang w:val="en-US"/>
        </w:rPr>
        <w:t>e</w:t>
      </w:r>
      <w:r w:rsidRPr="00C5093C">
        <w:rPr>
          <w:rFonts w:eastAsia="Times New Roman"/>
          <w:b/>
          <w:vertAlign w:val="superscript"/>
        </w:rPr>
        <w:t>+</w:t>
      </w:r>
      <w:r w:rsidRPr="00055C90">
        <w:rPr>
          <w:rFonts w:eastAsia="Times New Roman"/>
          <w:b/>
          <w:lang w:val="en-US"/>
        </w:rPr>
        <w:t>e</w:t>
      </w:r>
      <w:r w:rsidRPr="00C5093C">
        <w:rPr>
          <w:rFonts w:eastAsia="Times New Roman"/>
          <w:b/>
          <w:vertAlign w:val="superscript"/>
        </w:rPr>
        <w:t>−</w:t>
      </w:r>
    </w:p>
    <w:p w14:paraId="132BAF1F" w14:textId="77777777" w:rsidR="00CE21D5" w:rsidRPr="00C5093C" w:rsidRDefault="00CE21D5" w:rsidP="00CE21D5">
      <w:pPr>
        <w:jc w:val="both"/>
        <w:rPr>
          <w:rFonts w:eastAsia="Times New Roman"/>
        </w:rPr>
      </w:pPr>
      <w:r>
        <w:rPr>
          <w:rFonts w:eastAsia="Times New Roman"/>
        </w:rPr>
        <w:t>Схема модернизации экспериментальной установки</w:t>
      </w:r>
      <w:r w:rsidRPr="009034F9">
        <w:rPr>
          <w:rFonts w:eastAsia="Times New Roman"/>
        </w:rPr>
        <w:t xml:space="preserve"> для поиска распадов </w:t>
      </w:r>
      <w:r w:rsidRPr="00F167D1">
        <w:rPr>
          <w:rFonts w:eastAsia="Times New Roman"/>
          <w:lang w:val="en-US"/>
        </w:rPr>
        <w:t>A</w:t>
      </w:r>
      <w:r w:rsidRPr="009034F9">
        <w:rPr>
          <w:rFonts w:eastAsia="Times New Roman"/>
        </w:rPr>
        <w:t xml:space="preserve">′ </w:t>
      </w:r>
      <w:r w:rsidRPr="009034F9">
        <w:t>→</w:t>
      </w:r>
      <w:r w:rsidRPr="009034F9">
        <w:rPr>
          <w:rFonts w:eastAsia="Times New Roman"/>
        </w:rPr>
        <w:t xml:space="preserve"> </w:t>
      </w:r>
      <w:r w:rsidRPr="00F167D1">
        <w:rPr>
          <w:rFonts w:eastAsia="Times New Roman"/>
          <w:lang w:val="en-US"/>
        </w:rPr>
        <w:t>e</w:t>
      </w:r>
      <w:r w:rsidRPr="009034F9">
        <w:rPr>
          <w:rFonts w:eastAsia="Times New Roman"/>
          <w:vertAlign w:val="superscript"/>
        </w:rPr>
        <w:t>+</w:t>
      </w:r>
      <w:r w:rsidRPr="00F167D1">
        <w:rPr>
          <w:rFonts w:eastAsia="Times New Roman"/>
          <w:lang w:val="en-US"/>
        </w:rPr>
        <w:t>e</w:t>
      </w:r>
      <w:r w:rsidRPr="009034F9">
        <w:rPr>
          <w:rFonts w:eastAsia="Times New Roman"/>
          <w:vertAlign w:val="superscript"/>
        </w:rPr>
        <w:t>−</w:t>
      </w:r>
      <w:r w:rsidRPr="009034F9">
        <w:rPr>
          <w:rFonts w:eastAsia="Times New Roman"/>
        </w:rPr>
        <w:t xml:space="preserve"> </w:t>
      </w:r>
      <w:r>
        <w:rPr>
          <w:rFonts w:eastAsia="Times New Roman"/>
        </w:rPr>
        <w:t>представлена на Рис. 4</w:t>
      </w:r>
      <w:r w:rsidRPr="00C5093C">
        <w:rPr>
          <w:rFonts w:eastAsia="Times New Roman"/>
        </w:rPr>
        <w:t xml:space="preserve">. </w:t>
      </w:r>
    </w:p>
    <w:p w14:paraId="0DE9E60C" w14:textId="77777777" w:rsidR="00CE21D5" w:rsidRPr="00C5093C" w:rsidRDefault="00CE21D5" w:rsidP="00CE21D5">
      <w:pPr>
        <w:jc w:val="both"/>
        <w:rPr>
          <w:rFonts w:eastAsia="Times New Roman"/>
        </w:rPr>
      </w:pPr>
      <w:r w:rsidRPr="00C5093C">
        <w:rPr>
          <w:rFonts w:eastAsia="Times New Roman"/>
        </w:rPr>
        <w:br/>
      </w:r>
    </w:p>
    <w:p w14:paraId="612B0D29" w14:textId="77777777" w:rsidR="00CE21D5" w:rsidRDefault="00CE21D5" w:rsidP="00CE21D5">
      <w:pPr>
        <w:jc w:val="both"/>
        <w:rPr>
          <w:rFonts w:eastAsia="Times New Roman"/>
        </w:rPr>
      </w:pPr>
      <w:r w:rsidRPr="00EB1053">
        <w:rPr>
          <w:rFonts w:eastAsia="Times New Roman"/>
          <w:noProof/>
          <w:lang w:eastAsia="ru-RU"/>
        </w:rPr>
        <w:drawing>
          <wp:inline distT="0" distB="0" distL="0" distR="0" wp14:anchorId="19E9ABBC" wp14:editId="346E10FB">
            <wp:extent cx="4749310" cy="1873682"/>
            <wp:effectExtent l="0" t="0" r="635" b="6350"/>
            <wp:docPr id="10"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6778" cy="1912135"/>
                    </a:xfrm>
                    <a:prstGeom prst="rect">
                      <a:avLst/>
                    </a:prstGeom>
                  </pic:spPr>
                </pic:pic>
              </a:graphicData>
            </a:graphic>
          </wp:inline>
        </w:drawing>
      </w:r>
    </w:p>
    <w:p w14:paraId="4BA4BD94" w14:textId="77777777" w:rsidR="00CE21D5" w:rsidRDefault="00CE21D5" w:rsidP="00CE21D5">
      <w:pPr>
        <w:rPr>
          <w:lang w:val="en-US"/>
        </w:rPr>
      </w:pPr>
    </w:p>
    <w:p w14:paraId="3086DEF5" w14:textId="284FD52E" w:rsidR="00CE21D5" w:rsidRPr="00AE15B6" w:rsidRDefault="00CE21D5" w:rsidP="00CE21D5">
      <w:pPr>
        <w:jc w:val="both"/>
        <w:rPr>
          <w:rFonts w:eastAsia="Times New Roman"/>
        </w:rPr>
      </w:pPr>
      <w:r w:rsidRPr="004E1D7B">
        <w:rPr>
          <w:rFonts w:eastAsia="Times New Roman"/>
        </w:rPr>
        <w:lastRenderedPageBreak/>
        <w:t xml:space="preserve">Рис. 4. Схематическое изображение модернизации установки для поиска темных фотонов в </w:t>
      </w:r>
      <w:r w:rsidRPr="00AE15B6">
        <w:rPr>
          <w:rFonts w:eastAsia="Times New Roman"/>
        </w:rPr>
        <w:t xml:space="preserve">эксперименте типа "свет, проникающий сквозь стену" при высоких энергиях. Поглощение энергии  электронов пучка в калориметре WCAL сопровождается излучением </w:t>
      </w:r>
      <w:r w:rsidRPr="00AE15B6">
        <w:rPr>
          <w:rFonts w:eastAsia="Times New Roman"/>
          <w:lang w:val="en-US"/>
        </w:rPr>
        <w:t>A</w:t>
      </w:r>
      <w:r w:rsidRPr="00AE15B6">
        <w:rPr>
          <w:rFonts w:eastAsia="Times New Roman"/>
        </w:rPr>
        <w:t xml:space="preserve">′ в реакции </w:t>
      </w:r>
      <w:r w:rsidRPr="00AE15B6">
        <w:rPr>
          <w:rFonts w:eastAsia="Times New Roman"/>
          <w:lang w:val="en-US"/>
        </w:rPr>
        <w:t>eZ</w:t>
      </w:r>
      <w:r w:rsidRPr="00AE15B6">
        <w:rPr>
          <w:rFonts w:eastAsia="Times New Roman"/>
        </w:rPr>
        <w:t xml:space="preserve"> </w:t>
      </w:r>
      <w:r w:rsidRPr="00AE15B6">
        <w:t>→</w:t>
      </w:r>
      <w:r w:rsidRPr="00AE15B6">
        <w:rPr>
          <w:rFonts w:eastAsia="Times New Roman"/>
        </w:rPr>
        <w:t xml:space="preserve"> </w:t>
      </w:r>
      <w:r w:rsidRPr="00AE15B6">
        <w:rPr>
          <w:rFonts w:eastAsia="Times New Roman"/>
          <w:lang w:val="en-US"/>
        </w:rPr>
        <w:t>eZA</w:t>
      </w:r>
      <w:r w:rsidRPr="00AE15B6">
        <w:rPr>
          <w:rFonts w:eastAsia="Times New Roman"/>
        </w:rPr>
        <w:t xml:space="preserve">′ рассеяния электронов на ядрах из−за смешивания γ - A'. Часть энергии первичного пучка остается в WCAL, в то время как остальная часть энергии уносится A', который проходит через WCAL без взаимодействий и распадается на </w:t>
      </w:r>
      <w:r w:rsidRPr="00AE15B6">
        <w:rPr>
          <w:rFonts w:eastAsia="Times New Roman"/>
          <w:lang w:val="en-US"/>
        </w:rPr>
        <w:t>e</w:t>
      </w:r>
      <w:r w:rsidRPr="00AE15B6">
        <w:rPr>
          <w:rFonts w:eastAsia="Times New Roman"/>
          <w:vertAlign w:val="superscript"/>
        </w:rPr>
        <w:t>+</w:t>
      </w:r>
      <w:r w:rsidRPr="00AE15B6">
        <w:rPr>
          <w:rFonts w:eastAsia="Times New Roman"/>
          <w:lang w:val="en-US"/>
        </w:rPr>
        <w:t>e</w:t>
      </w:r>
      <w:r w:rsidRPr="00AE15B6">
        <w:rPr>
          <w:rFonts w:eastAsia="Times New Roman"/>
          <w:vertAlign w:val="superscript"/>
        </w:rPr>
        <w:t>−</w:t>
      </w:r>
      <w:r w:rsidRPr="00AE15B6">
        <w:rPr>
          <w:rFonts w:eastAsia="Times New Roman"/>
        </w:rPr>
        <w:t xml:space="preserve"> пару, которая генерирует второй электромагнитный ливень в ECAL, приводящий к сигнатуре из двух ливней в детекторе. Суммарная энергия, поглощенная в WCAL+ECAL, равна энергии первичного электрона пучка.</w:t>
      </w:r>
    </w:p>
    <w:p w14:paraId="223C91F7" w14:textId="5DBF8071" w:rsidR="00CE21D5" w:rsidRPr="002837CB" w:rsidRDefault="00CE21D5" w:rsidP="00CE21D5">
      <w:pPr>
        <w:jc w:val="both"/>
        <w:rPr>
          <w:rFonts w:eastAsia="Times New Roman"/>
        </w:rPr>
      </w:pPr>
      <w:r w:rsidRPr="00AE15B6">
        <w:rPr>
          <w:rFonts w:eastAsia="Times New Roman"/>
        </w:rPr>
        <w:t xml:space="preserve">В данной моде эксперимента WCAL является активной мишенью. Остаточная энергии первичных электронов </w:t>
      </w:r>
      <w:r w:rsidRPr="00AE15B6">
        <w:rPr>
          <w:rFonts w:eastAsia="Times New Roman"/>
          <w:lang w:val="en-US"/>
        </w:rPr>
        <w:t>E</w:t>
      </w:r>
      <w:r w:rsidRPr="00AE15B6">
        <w:rPr>
          <w:rFonts w:eastAsia="Times New Roman"/>
          <w:vertAlign w:val="subscript"/>
        </w:rPr>
        <w:t>2</w:t>
      </w:r>
      <w:r w:rsidRPr="00AE15B6">
        <w:rPr>
          <w:rFonts w:eastAsia="Times New Roman"/>
        </w:rPr>
        <w:t xml:space="preserve"> = (1 − </w:t>
      </w:r>
      <w:r w:rsidRPr="00AE15B6">
        <w:rPr>
          <w:rFonts w:eastAsia="Times New Roman"/>
          <w:lang w:val="en-US"/>
        </w:rPr>
        <w:t>f</w:t>
      </w:r>
      <w:r w:rsidRPr="00AE15B6">
        <w:rPr>
          <w:rFonts w:eastAsia="Times New Roman"/>
        </w:rPr>
        <w:t xml:space="preserve"> )</w:t>
      </w:r>
      <w:r w:rsidRPr="00AE15B6">
        <w:rPr>
          <w:rFonts w:eastAsia="Times New Roman"/>
          <w:lang w:val="en-US"/>
        </w:rPr>
        <w:t>E</w:t>
      </w:r>
      <w:r w:rsidRPr="00AE15B6">
        <w:rPr>
          <w:rFonts w:eastAsia="Times New Roman"/>
          <w:vertAlign w:val="subscript"/>
          <w:lang w:val="en-US"/>
        </w:rPr>
        <w:t>e</w:t>
      </w:r>
      <w:r w:rsidRPr="00AE15B6">
        <w:rPr>
          <w:rFonts w:eastAsia="Times New Roman"/>
          <w:vertAlign w:val="subscript"/>
        </w:rPr>
        <w:t>-</w:t>
      </w:r>
      <w:r w:rsidRPr="00AE15B6">
        <w:rPr>
          <w:rFonts w:eastAsia="Times New Roman"/>
        </w:rPr>
        <w:t xml:space="preserve"> уносится через "стенку WCAL" A' и поглощается в расположенном дальше по пучку ECAL вследсвии распада A' на лету, как показано</w:t>
      </w:r>
      <w:r w:rsidRPr="004E1D7B">
        <w:rPr>
          <w:rFonts w:eastAsia="Times New Roman"/>
        </w:rPr>
        <w:t xml:space="preserve"> на Рис. 4. При высоких энергиях A' </w:t>
      </w:r>
      <w:r>
        <w:rPr>
          <w:rFonts w:eastAsia="Times New Roman"/>
        </w:rPr>
        <w:t xml:space="preserve">, </w:t>
      </w:r>
      <w:r w:rsidRPr="004E1D7B">
        <w:rPr>
          <w:rFonts w:eastAsia="Times New Roman"/>
          <w:lang w:val="en-US"/>
        </w:rPr>
        <w:t>E</w:t>
      </w:r>
      <w:r w:rsidRPr="004E1D7B">
        <w:rPr>
          <w:rFonts w:eastAsia="Times New Roman"/>
          <w:vertAlign w:val="subscript"/>
          <w:lang w:val="en-US"/>
        </w:rPr>
        <w:t>A</w:t>
      </w:r>
      <w:r w:rsidRPr="004E1D7B">
        <w:rPr>
          <w:rFonts w:eastAsia="Times New Roman"/>
          <w:vertAlign w:val="subscript"/>
        </w:rPr>
        <w:t>′</w:t>
      </w:r>
      <w:r w:rsidRPr="004E1D7B">
        <w:rPr>
          <w:rFonts w:eastAsia="Times New Roman"/>
        </w:rPr>
        <w:t xml:space="preserve"> &gt; 30 ГэВ угол разлета Θ</w:t>
      </w:r>
      <w:r w:rsidRPr="004E1D7B">
        <w:rPr>
          <w:rFonts w:eastAsia="Times New Roman"/>
          <w:vertAlign w:val="subscript"/>
          <w:lang w:val="en-US"/>
        </w:rPr>
        <w:t>e</w:t>
      </w:r>
      <w:r w:rsidRPr="004E1D7B">
        <w:rPr>
          <w:rFonts w:eastAsia="Times New Roman"/>
          <w:vertAlign w:val="subscript"/>
        </w:rPr>
        <w:t>+</w:t>
      </w:r>
      <w:r w:rsidRPr="004E1D7B">
        <w:rPr>
          <w:rFonts w:eastAsia="Times New Roman"/>
          <w:vertAlign w:val="subscript"/>
          <w:lang w:val="en-US"/>
        </w:rPr>
        <w:t>e</w:t>
      </w:r>
      <w:r w:rsidRPr="004E1D7B">
        <w:rPr>
          <w:rFonts w:eastAsia="Times New Roman"/>
          <w:vertAlign w:val="subscript"/>
        </w:rPr>
        <w:t xml:space="preserve">− </w:t>
      </w:r>
      <w:r w:rsidRPr="004E1D7B">
        <w:rPr>
          <w:rFonts w:ascii="MS Mincho" w:eastAsia="MS Mincho" w:hAnsi="MS Mincho" w:cs="MS Mincho"/>
        </w:rPr>
        <w:t>≃</w:t>
      </w:r>
      <w:r w:rsidRPr="004E1D7B">
        <w:rPr>
          <w:rFonts w:eastAsia="Times New Roman"/>
        </w:rPr>
        <w:t xml:space="preserve"> </w:t>
      </w:r>
      <w:r w:rsidRPr="004E1D7B">
        <w:rPr>
          <w:rFonts w:eastAsia="Times New Roman"/>
          <w:lang w:val="en-US"/>
        </w:rPr>
        <w:t>M</w:t>
      </w:r>
      <w:r w:rsidRPr="004E1D7B">
        <w:rPr>
          <w:rFonts w:eastAsia="Times New Roman"/>
          <w:vertAlign w:val="subscript"/>
          <w:lang w:val="en-US"/>
        </w:rPr>
        <w:t>A</w:t>
      </w:r>
      <w:r w:rsidRPr="004E1D7B">
        <w:rPr>
          <w:rFonts w:eastAsia="Times New Roman"/>
          <w:vertAlign w:val="subscript"/>
        </w:rPr>
        <w:t>′</w:t>
      </w:r>
      <w:r w:rsidRPr="004E1D7B">
        <w:rPr>
          <w:rFonts w:eastAsia="Times New Roman"/>
        </w:rPr>
        <w:t xml:space="preserve"> /</w:t>
      </w:r>
      <w:r w:rsidRPr="004E1D7B">
        <w:rPr>
          <w:rFonts w:eastAsia="Times New Roman"/>
          <w:lang w:val="en-US"/>
        </w:rPr>
        <w:t>E</w:t>
      </w:r>
      <w:r w:rsidRPr="004E1D7B">
        <w:rPr>
          <w:rFonts w:eastAsia="Times New Roman"/>
          <w:vertAlign w:val="subscript"/>
          <w:lang w:val="en-US"/>
        </w:rPr>
        <w:t>A</w:t>
      </w:r>
      <w:r w:rsidRPr="004E1D7B">
        <w:rPr>
          <w:rFonts w:eastAsia="Times New Roman"/>
          <w:vertAlign w:val="subscript"/>
        </w:rPr>
        <w:t>′</w:t>
      </w:r>
      <w:r w:rsidRPr="004E1D7B">
        <w:rPr>
          <w:rFonts w:eastAsia="Times New Roman"/>
        </w:rPr>
        <w:t xml:space="preserve"> </w:t>
      </w:r>
      <w:r>
        <w:rPr>
          <w:rFonts w:eastAsia="Times New Roman"/>
        </w:rPr>
        <w:t xml:space="preserve">между частицами </w:t>
      </w:r>
      <w:r w:rsidRPr="004E1D7B">
        <w:rPr>
          <w:rFonts w:eastAsia="Times New Roman"/>
        </w:rPr>
        <w:t xml:space="preserve">пары </w:t>
      </w:r>
      <w:r w:rsidRPr="004E1D7B">
        <w:rPr>
          <w:rFonts w:eastAsia="Times New Roman"/>
          <w:lang w:val="en-US"/>
        </w:rPr>
        <w:t>e</w:t>
      </w:r>
      <w:r w:rsidRPr="004E1D7B">
        <w:rPr>
          <w:rFonts w:eastAsia="Times New Roman"/>
          <w:vertAlign w:val="superscript"/>
        </w:rPr>
        <w:t>+</w:t>
      </w:r>
      <w:r w:rsidRPr="004E1D7B">
        <w:rPr>
          <w:rFonts w:eastAsia="Times New Roman"/>
          <w:lang w:val="en-US"/>
        </w:rPr>
        <w:t>e</w:t>
      </w:r>
      <w:r w:rsidRPr="004E1D7B">
        <w:rPr>
          <w:rFonts w:eastAsia="Times New Roman"/>
          <w:vertAlign w:val="superscript"/>
        </w:rPr>
        <w:t>−</w:t>
      </w:r>
      <w:r w:rsidRPr="004E1D7B">
        <w:rPr>
          <w:rFonts w:eastAsia="Times New Roman"/>
        </w:rPr>
        <w:t xml:space="preserve"> слишком мал для </w:t>
      </w:r>
      <w:r>
        <w:rPr>
          <w:rFonts w:eastAsia="Times New Roman"/>
        </w:rPr>
        <w:t xml:space="preserve">возможности разделения </w:t>
      </w:r>
      <w:r w:rsidRPr="004E1D7B">
        <w:rPr>
          <w:rFonts w:eastAsia="Times New Roman"/>
        </w:rPr>
        <w:t xml:space="preserve">двух e-m ливней в ECAL, поэтому </w:t>
      </w:r>
      <w:r>
        <w:rPr>
          <w:rFonts w:eastAsia="Times New Roman"/>
        </w:rPr>
        <w:t xml:space="preserve">регистрируется </w:t>
      </w:r>
      <w:r w:rsidRPr="004E1D7B">
        <w:rPr>
          <w:rFonts w:eastAsia="Times New Roman"/>
        </w:rPr>
        <w:t>единый</w:t>
      </w:r>
      <w:r>
        <w:rPr>
          <w:rFonts w:eastAsia="Times New Roman"/>
        </w:rPr>
        <w:t>/суммарный</w:t>
      </w:r>
      <w:r w:rsidRPr="004E1D7B">
        <w:rPr>
          <w:rFonts w:eastAsia="Times New Roman"/>
        </w:rPr>
        <w:t xml:space="preserve"> электромагнитный ливень. </w:t>
      </w:r>
      <w:r>
        <w:rPr>
          <w:rFonts w:eastAsia="Times New Roman"/>
        </w:rPr>
        <w:t>На дистаниции, превышающей</w:t>
      </w:r>
      <w:r w:rsidRPr="004E1D7B">
        <w:rPr>
          <w:rFonts w:eastAsia="Times New Roman"/>
        </w:rPr>
        <w:t xml:space="preserve"> 5 м от WCAL, </w:t>
      </w:r>
      <w:r>
        <w:rPr>
          <w:rFonts w:eastAsia="Times New Roman"/>
        </w:rPr>
        <w:t xml:space="preserve">треки электрона и позитрона могут быть разделены трековыми детекторами, поскольку </w:t>
      </w:r>
      <w:r w:rsidRPr="004E1D7B">
        <w:rPr>
          <w:rFonts w:eastAsia="Times New Roman"/>
        </w:rPr>
        <w:t xml:space="preserve">расстояние между </w:t>
      </w:r>
      <w:r>
        <w:rPr>
          <w:rFonts w:eastAsia="Times New Roman"/>
        </w:rPr>
        <w:t>хитами треков составляет</w:t>
      </w:r>
      <w:r w:rsidRPr="004E1D7B">
        <w:rPr>
          <w:rFonts w:eastAsia="Times New Roman"/>
        </w:rPr>
        <w:t xml:space="preserve"> более</w:t>
      </w:r>
      <w:r>
        <w:rPr>
          <w:rFonts w:eastAsia="Times New Roman"/>
        </w:rPr>
        <w:t xml:space="preserve"> 5 мм</w:t>
      </w:r>
      <w:r w:rsidRPr="004E1D7B">
        <w:rPr>
          <w:rFonts w:eastAsia="Times New Roman"/>
        </w:rPr>
        <w:t xml:space="preserve">. </w:t>
      </w:r>
      <w:r>
        <w:rPr>
          <w:rFonts w:eastAsia="Times New Roman"/>
        </w:rPr>
        <w:t>Факт</w:t>
      </w:r>
      <w:r w:rsidRPr="004E1D7B">
        <w:rPr>
          <w:rFonts w:eastAsia="Times New Roman"/>
        </w:rPr>
        <w:t xml:space="preserve"> распада </w:t>
      </w:r>
      <w:r w:rsidRPr="004E1D7B">
        <w:rPr>
          <w:rFonts w:eastAsia="Times New Roman"/>
          <w:lang w:val="en-US"/>
        </w:rPr>
        <w:t>A</w:t>
      </w:r>
      <w:r w:rsidRPr="004E1D7B">
        <w:rPr>
          <w:rFonts w:eastAsia="Times New Roman"/>
        </w:rPr>
        <w:t xml:space="preserve">′ </w:t>
      </w:r>
      <w:r w:rsidRPr="004E1D7B">
        <w:t>→</w:t>
      </w:r>
      <w:r w:rsidRPr="004E1D7B">
        <w:rPr>
          <w:rFonts w:eastAsia="Times New Roman"/>
        </w:rPr>
        <w:t xml:space="preserve"> </w:t>
      </w:r>
      <w:r w:rsidRPr="004E1D7B">
        <w:rPr>
          <w:rFonts w:eastAsia="Times New Roman"/>
          <w:lang w:val="en-US"/>
        </w:rPr>
        <w:t>e</w:t>
      </w:r>
      <w:r w:rsidRPr="004E1D7B">
        <w:rPr>
          <w:rFonts w:eastAsia="Times New Roman"/>
          <w:vertAlign w:val="superscript"/>
        </w:rPr>
        <w:t>+</w:t>
      </w:r>
      <w:r w:rsidRPr="004E1D7B">
        <w:rPr>
          <w:rFonts w:eastAsia="Times New Roman"/>
          <w:lang w:val="en-US"/>
        </w:rPr>
        <w:t>e</w:t>
      </w:r>
      <w:r w:rsidRPr="004E1D7B">
        <w:rPr>
          <w:rFonts w:eastAsia="Times New Roman"/>
          <w:vertAlign w:val="superscript"/>
        </w:rPr>
        <w:t>−</w:t>
      </w:r>
      <w:r w:rsidRPr="004E1D7B">
        <w:rPr>
          <w:rFonts w:eastAsia="Times New Roman"/>
        </w:rPr>
        <w:t xml:space="preserve">, вызванного взаимодействием </w:t>
      </w:r>
      <w:r w:rsidRPr="004E1D7B">
        <w:rPr>
          <w:rFonts w:eastAsia="Times New Roman"/>
          <w:lang w:val="en-US"/>
        </w:rPr>
        <w:t>e</w:t>
      </w:r>
      <w:r w:rsidRPr="004E1D7B">
        <w:rPr>
          <w:rFonts w:eastAsia="Times New Roman"/>
          <w:vertAlign w:val="superscript"/>
        </w:rPr>
        <w:t>−</w:t>
      </w:r>
      <w:r w:rsidRPr="004E1D7B">
        <w:rPr>
          <w:rFonts w:eastAsia="Times New Roman"/>
          <w:lang w:val="en-US"/>
        </w:rPr>
        <w:t>Z</w:t>
      </w:r>
      <w:r w:rsidRPr="004E1D7B">
        <w:rPr>
          <w:rFonts w:eastAsia="Times New Roman"/>
        </w:rPr>
        <w:t xml:space="preserve">, </w:t>
      </w:r>
      <w:r>
        <w:rPr>
          <w:rFonts w:eastAsia="Times New Roman"/>
        </w:rPr>
        <w:t>таким образом выглядел</w:t>
      </w:r>
      <w:r w:rsidRPr="004E1D7B">
        <w:rPr>
          <w:rFonts w:eastAsia="Times New Roman"/>
        </w:rPr>
        <w:t xml:space="preserve"> бы как </w:t>
      </w:r>
      <w:r>
        <w:rPr>
          <w:rFonts w:eastAsia="Times New Roman"/>
        </w:rPr>
        <w:t>появление события</w:t>
      </w:r>
      <w:r w:rsidRPr="004E1D7B">
        <w:rPr>
          <w:rFonts w:eastAsia="Times New Roman"/>
        </w:rPr>
        <w:t xml:space="preserve"> с двумя e-m-подобны</w:t>
      </w:r>
      <w:r>
        <w:rPr>
          <w:rFonts w:eastAsia="Times New Roman"/>
        </w:rPr>
        <w:t>ми ливнями в детекторе (Рис. 4)</w:t>
      </w:r>
      <w:r w:rsidRPr="004E1D7B">
        <w:rPr>
          <w:rFonts w:eastAsia="Times New Roman"/>
        </w:rPr>
        <w:t>.</w:t>
      </w:r>
      <w:r>
        <w:rPr>
          <w:rFonts w:eastAsia="Times New Roman"/>
        </w:rPr>
        <w:t xml:space="preserve">  </w:t>
      </w:r>
    </w:p>
    <w:p w14:paraId="293045A8" w14:textId="19B206E7" w:rsidR="00CE21D5" w:rsidRPr="00AE15B6" w:rsidRDefault="00CE21D5" w:rsidP="00CE21D5">
      <w:pPr>
        <w:widowControl w:val="0"/>
        <w:autoSpaceDE w:val="0"/>
        <w:autoSpaceDN w:val="0"/>
        <w:adjustRightInd w:val="0"/>
        <w:rPr>
          <w:b/>
        </w:rPr>
      </w:pPr>
      <w:r w:rsidRPr="004E1D7B">
        <w:rPr>
          <w:b/>
        </w:rPr>
        <w:t>Эксперимент по поиску частиц темного сектора, слабо взаимодействующих с мюонами</w:t>
      </w:r>
    </w:p>
    <w:p w14:paraId="3BECF3D5" w14:textId="77777777" w:rsidR="00CE21D5" w:rsidRPr="002837CB" w:rsidRDefault="00CE21D5" w:rsidP="00CE21D5">
      <w:pPr>
        <w:widowControl w:val="0"/>
        <w:autoSpaceDE w:val="0"/>
        <w:autoSpaceDN w:val="0"/>
        <w:adjustRightInd w:val="0"/>
        <w:jc w:val="both"/>
      </w:pPr>
      <w:r w:rsidRPr="004E1D7B">
        <w:t xml:space="preserve">Коллаборация NA64 предлагает </w:t>
      </w:r>
      <w:r>
        <w:t>расширить поиск</w:t>
      </w:r>
      <w:r w:rsidRPr="004E1D7B">
        <w:t xml:space="preserve"> темного сектора и других редких процессов в событиях с недостающей энергией </w:t>
      </w:r>
      <w:r>
        <w:t>на пучках</w:t>
      </w:r>
      <w:r w:rsidRPr="004E1D7B">
        <w:t xml:space="preserve"> мюонов высоких энергий в герметичном детекторе на </w:t>
      </w:r>
      <w:r w:rsidRPr="004E1D7B">
        <w:rPr>
          <w:lang w:val="en-US"/>
        </w:rPr>
        <w:t>SPS</w:t>
      </w:r>
      <w:r w:rsidRPr="004E1D7B">
        <w:t xml:space="preserve"> в CERN. </w:t>
      </w:r>
      <w:r>
        <w:t>Ряд теоретических моделей предсказывает существование частиц темныого</w:t>
      </w:r>
      <w:r w:rsidRPr="00610C4C">
        <w:t xml:space="preserve"> сектор</w:t>
      </w:r>
      <w:r>
        <w:t>а</w:t>
      </w:r>
      <w:r w:rsidRPr="00610C4C">
        <w:t xml:space="preserve"> преимущественно слабо связанных со вторым и, возможно, третьим поколениями </w:t>
      </w:r>
      <w:r>
        <w:t>частиц Стандартной М</w:t>
      </w:r>
      <w:r w:rsidRPr="00610C4C">
        <w:t xml:space="preserve">одели,. В дополнение к гравитации это новое очень слабое взаимодействие между видимым и темным секторами может быть </w:t>
      </w:r>
      <w:r>
        <w:t>объяснено</w:t>
      </w:r>
      <w:r w:rsidRPr="00610C4C">
        <w:t xml:space="preserve"> либо скалярными (</w:t>
      </w:r>
      <w:r w:rsidRPr="00F167D1">
        <w:rPr>
          <w:lang w:val="en-US"/>
        </w:rPr>
        <w:t>S</w:t>
      </w:r>
      <w:r>
        <w:rPr>
          <w:sz w:val="16"/>
          <w:szCs w:val="16"/>
        </w:rPr>
        <w:sym w:font="Symbol" w:char="F06D"/>
      </w:r>
      <w:r w:rsidRPr="00610C4C">
        <w:t>), либо U'(1) калибровочными бозонами (</w:t>
      </w:r>
      <w:r w:rsidRPr="00F167D1">
        <w:rPr>
          <w:lang w:val="en-US"/>
        </w:rPr>
        <w:t>Z</w:t>
      </w:r>
      <w:r>
        <w:rPr>
          <w:sz w:val="16"/>
          <w:szCs w:val="16"/>
        </w:rPr>
        <w:sym w:font="Symbol" w:char="F06D"/>
      </w:r>
      <w:r w:rsidRPr="00610C4C">
        <w:t xml:space="preserve">), взаимодействующими с обычными мюонами. В классе моделей </w:t>
      </w:r>
      <w:r w:rsidRPr="00F167D1">
        <w:rPr>
          <w:lang w:val="en-US"/>
        </w:rPr>
        <w:t>L</w:t>
      </w:r>
      <w:r>
        <w:rPr>
          <w:sz w:val="16"/>
          <w:szCs w:val="16"/>
        </w:rPr>
        <w:sym w:font="Symbol" w:char="F06D"/>
      </w:r>
      <w:r w:rsidRPr="00610C4C">
        <w:rPr>
          <w:sz w:val="16"/>
          <w:szCs w:val="16"/>
        </w:rPr>
        <w:t xml:space="preserve"> </w:t>
      </w:r>
      <w:r w:rsidRPr="00610C4C">
        <w:t xml:space="preserve">- </w:t>
      </w:r>
      <w:r w:rsidRPr="00F167D1">
        <w:rPr>
          <w:lang w:val="en-US"/>
        </w:rPr>
        <w:t>L</w:t>
      </w:r>
      <w:r>
        <w:rPr>
          <w:sz w:val="16"/>
          <w:szCs w:val="16"/>
        </w:rPr>
        <w:sym w:font="Symbol" w:char="F074"/>
      </w:r>
      <w:r w:rsidRPr="00610C4C">
        <w:rPr>
          <w:sz w:val="16"/>
          <w:szCs w:val="16"/>
        </w:rPr>
        <w:t xml:space="preserve"> </w:t>
      </w:r>
      <w:r w:rsidRPr="00610C4C">
        <w:t xml:space="preserve">соответствующий </w:t>
      </w:r>
      <w:r w:rsidRPr="00F167D1">
        <w:rPr>
          <w:lang w:val="en-US"/>
        </w:rPr>
        <w:t>Z</w:t>
      </w:r>
      <w:r>
        <w:rPr>
          <w:sz w:val="16"/>
          <w:szCs w:val="16"/>
        </w:rPr>
        <w:sym w:font="Symbol" w:char="F06D"/>
      </w:r>
      <w:r>
        <w:t xml:space="preserve"> может быть легким и</w:t>
      </w:r>
      <w:r w:rsidRPr="00610C4C">
        <w:t xml:space="preserve"> </w:t>
      </w:r>
      <w:r>
        <w:t xml:space="preserve">взаимодействать </w:t>
      </w:r>
      <w:r w:rsidRPr="00610C4C">
        <w:t xml:space="preserve">в экспериментально доступной области. Если такой </w:t>
      </w:r>
      <w:r w:rsidRPr="00F167D1">
        <w:rPr>
          <w:lang w:val="en-US"/>
        </w:rPr>
        <w:t>Z</w:t>
      </w:r>
      <w:r>
        <w:rPr>
          <w:sz w:val="16"/>
          <w:szCs w:val="16"/>
        </w:rPr>
        <w:sym w:font="Symbol" w:char="F06D"/>
      </w:r>
      <w:r w:rsidRPr="00610C4C">
        <w:t>-</w:t>
      </w:r>
      <w:r>
        <w:t>переносчик</w:t>
      </w:r>
      <w:r w:rsidRPr="00610C4C">
        <w:t xml:space="preserve"> существует, </w:t>
      </w:r>
      <w:r>
        <w:t xml:space="preserve">то </w:t>
      </w:r>
      <w:r w:rsidRPr="00610C4C">
        <w:t>это могло бы также объяснить аномалию (</w:t>
      </w:r>
      <w:r w:rsidRPr="00F167D1">
        <w:rPr>
          <w:lang w:val="en-US"/>
        </w:rPr>
        <w:t>g</w:t>
      </w:r>
      <w:r w:rsidRPr="00610C4C">
        <w:t xml:space="preserve"> - 2)</w:t>
      </w:r>
      <w:r w:rsidRPr="00610C4C">
        <w:rPr>
          <w:sz w:val="16"/>
          <w:szCs w:val="16"/>
        </w:rPr>
        <w:t xml:space="preserve"> </w:t>
      </w:r>
      <w:r>
        <w:rPr>
          <w:sz w:val="16"/>
          <w:szCs w:val="16"/>
        </w:rPr>
        <w:sym w:font="Symbol" w:char="F06D"/>
      </w:r>
      <w:r w:rsidRPr="00610C4C">
        <w:rPr>
          <w:sz w:val="16"/>
          <w:szCs w:val="16"/>
        </w:rPr>
        <w:t xml:space="preserve"> </w:t>
      </w:r>
      <w:r w:rsidRPr="00610C4C">
        <w:t>- несоответствие между предсказанными и измеренными значениями аномальн</w:t>
      </w:r>
      <w:r>
        <w:t xml:space="preserve">ого магнитного момента мюона. </w:t>
      </w:r>
      <w:r>
        <w:rPr>
          <w:lang w:val="en-US"/>
        </w:rPr>
        <w:t>NA64</w:t>
      </w:r>
      <w:r>
        <w:t xml:space="preserve"> предложило</w:t>
      </w:r>
      <w:r w:rsidRPr="00610C4C">
        <w:t xml:space="preserve"> расширение </w:t>
      </w:r>
      <w:r>
        <w:t>основного эксперимента</w:t>
      </w:r>
      <w:r w:rsidRPr="00610C4C">
        <w:t xml:space="preserve"> </w:t>
      </w:r>
      <w:r>
        <w:t xml:space="preserve">новым, </w:t>
      </w:r>
      <w:r w:rsidRPr="00610C4C">
        <w:t xml:space="preserve">под названием </w:t>
      </w:r>
      <w:r w:rsidRPr="00F167D1">
        <w:rPr>
          <w:lang w:val="en-US"/>
        </w:rPr>
        <w:t>NA</w:t>
      </w:r>
      <w:r w:rsidRPr="00610C4C">
        <w:t>64</w:t>
      </w:r>
      <w:r>
        <w:rPr>
          <w:sz w:val="16"/>
          <w:szCs w:val="16"/>
        </w:rPr>
        <w:sym w:font="Symbol" w:char="F06D"/>
      </w:r>
      <w:r w:rsidRPr="00610C4C">
        <w:t xml:space="preserve"> для поиска распадов </w:t>
      </w:r>
      <w:r w:rsidRPr="00F167D1">
        <w:rPr>
          <w:lang w:val="en-US"/>
        </w:rPr>
        <w:t>Z</w:t>
      </w:r>
      <w:r>
        <w:rPr>
          <w:sz w:val="16"/>
          <w:szCs w:val="16"/>
        </w:rPr>
        <w:sym w:font="Symbol" w:char="F06D"/>
      </w:r>
      <w:r>
        <w:t xml:space="preserve"> </w:t>
      </w:r>
      <w:r w:rsidRPr="00610C4C">
        <w:t>на нейтрино, либо на легкие частицы темной материи. Схема экспериментал</w:t>
      </w:r>
      <w:r>
        <w:t>ьной установки представлена на Рис.5.</w:t>
      </w:r>
    </w:p>
    <w:p w14:paraId="0C52F5E5" w14:textId="77777777" w:rsidR="00CE21D5" w:rsidRPr="00055C90" w:rsidRDefault="00CE21D5" w:rsidP="00CE21D5">
      <w:pPr>
        <w:jc w:val="both"/>
        <w:rPr>
          <w:rFonts w:eastAsia="Times New Roman"/>
          <w:lang w:val="en-US"/>
        </w:rPr>
      </w:pPr>
    </w:p>
    <w:p w14:paraId="65AFF88D" w14:textId="77777777" w:rsidR="00CE21D5" w:rsidRDefault="00CE21D5" w:rsidP="00CE21D5">
      <w:pPr>
        <w:jc w:val="both"/>
        <w:rPr>
          <w:rFonts w:eastAsia="Times New Roman"/>
        </w:rPr>
      </w:pPr>
      <w:r w:rsidRPr="00353F02">
        <w:rPr>
          <w:rFonts w:eastAsia="Times New Roman"/>
          <w:noProof/>
          <w:lang w:eastAsia="ru-RU"/>
        </w:rPr>
        <w:drawing>
          <wp:inline distT="0" distB="0" distL="0" distR="0" wp14:anchorId="7D8E442C" wp14:editId="55DA47C4">
            <wp:extent cx="6299835" cy="1648460"/>
            <wp:effectExtent l="0" t="0" r="0" b="2540"/>
            <wp:docPr id="12" name="Picture 2" descr="Screen Shot 2022-11-10 at 13.4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2022-11-10 at 13.46.20.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299835" cy="1648460"/>
                    </a:xfrm>
                    <a:prstGeom prst="rect">
                      <a:avLst/>
                    </a:prstGeom>
                  </pic:spPr>
                </pic:pic>
              </a:graphicData>
            </a:graphic>
          </wp:inline>
        </w:drawing>
      </w:r>
    </w:p>
    <w:p w14:paraId="2ADF396D" w14:textId="77777777" w:rsidR="00CE21D5" w:rsidRPr="002837CB" w:rsidRDefault="00CE21D5" w:rsidP="00CE21D5">
      <w:pPr>
        <w:jc w:val="both"/>
        <w:rPr>
          <w:rFonts w:eastAsia="Times New Roman"/>
        </w:rPr>
      </w:pPr>
      <w:r w:rsidRPr="004E1D7B">
        <w:rPr>
          <w:rFonts w:eastAsia="Times New Roman"/>
        </w:rPr>
        <w:t>Рис. 5. Схематическое изображение установки для поиска DM с помощью мюонного пучка высоких энергий в ЦЕРН.</w:t>
      </w:r>
    </w:p>
    <w:p w14:paraId="50AADC45" w14:textId="77777777" w:rsidR="00CE21D5" w:rsidRPr="002837CB" w:rsidRDefault="00CE21D5" w:rsidP="00CE21D5">
      <w:pPr>
        <w:jc w:val="both"/>
        <w:rPr>
          <w:rFonts w:eastAsia="Times New Roman"/>
        </w:rPr>
      </w:pPr>
    </w:p>
    <w:p w14:paraId="45D11C75" w14:textId="77777777" w:rsidR="00CE21D5" w:rsidRDefault="00CE21D5" w:rsidP="00CE21D5">
      <w:pPr>
        <w:widowControl w:val="0"/>
        <w:autoSpaceDE w:val="0"/>
        <w:autoSpaceDN w:val="0"/>
        <w:adjustRightInd w:val="0"/>
        <w:jc w:val="both"/>
        <w:rPr>
          <w:color w:val="000000"/>
        </w:rPr>
      </w:pPr>
      <w:r w:rsidRPr="004E1D7B">
        <w:rPr>
          <w:color w:val="000000"/>
        </w:rPr>
        <w:lastRenderedPageBreak/>
        <w:t xml:space="preserve">В детекторе, представленном на Рис. 5 используются два магнитных спектрометра до (MS1) и после (MS2) мишени. Спектрометры нужны для независимого измерения импульса </w:t>
      </w:r>
      <w:r>
        <w:rPr>
          <w:color w:val="000000"/>
        </w:rPr>
        <w:t xml:space="preserve">налетающего и рассеянного мюона, </w:t>
      </w:r>
      <w:r w:rsidRPr="004E1D7B">
        <w:rPr>
          <w:color w:val="000000"/>
        </w:rPr>
        <w:t xml:space="preserve">соответственно. Трековая система состоит из детекторов Micromegas с низким содержанием вещества, GEM и строу-камер, позволяющих восстанавливать и точно измерять импульсы падающих и </w:t>
      </w:r>
      <w:r>
        <w:rPr>
          <w:color w:val="000000"/>
        </w:rPr>
        <w:t>рассеянных мюонов. Активнаой</w:t>
      </w:r>
      <w:r w:rsidRPr="004E1D7B">
        <w:rPr>
          <w:color w:val="000000"/>
        </w:rPr>
        <w:t>мишень</w:t>
      </w:r>
      <w:r>
        <w:rPr>
          <w:color w:val="000000"/>
        </w:rPr>
        <w:t>ю является</w:t>
      </w:r>
      <w:r w:rsidRPr="004E1D7B">
        <w:rPr>
          <w:color w:val="000000"/>
        </w:rPr>
        <w:t xml:space="preserve"> </w:t>
      </w:r>
      <w:r w:rsidRPr="00AE15B6">
        <w:rPr>
          <w:color w:val="000000"/>
        </w:rPr>
        <w:t>высокоэффективным электромагнитным калориметром (ECAL). За ней по по пучку расположен высокоэффективный вето-детектор HCAL</w:t>
      </w:r>
      <w:r w:rsidRPr="004E1D7B">
        <w:rPr>
          <w:color w:val="000000"/>
        </w:rPr>
        <w:t xml:space="preserve"> (VHCAL) с небольши</w:t>
      </w:r>
      <w:r>
        <w:rPr>
          <w:color w:val="000000"/>
        </w:rPr>
        <w:t xml:space="preserve">м входным отверстием и массивный герметичный адронный калориметр (HCAL) </w:t>
      </w:r>
      <w:r w:rsidRPr="004E1D7B">
        <w:rPr>
          <w:color w:val="000000"/>
        </w:rPr>
        <w:t xml:space="preserve">в конце установки. Все они служат для </w:t>
      </w:r>
      <w:r>
        <w:rPr>
          <w:color w:val="000000"/>
        </w:rPr>
        <w:t>регистрации</w:t>
      </w:r>
      <w:r w:rsidRPr="004E1D7B">
        <w:rPr>
          <w:color w:val="000000"/>
        </w:rPr>
        <w:t xml:space="preserve"> вторичных и нейтральных частиц, образующихся в результате взаимодействия мюонов с мишенью. HCAL состоит из нескольких модулей, каждый из которых имеет поперечную и продольную сегментацию. Для </w:t>
      </w:r>
      <w:r>
        <w:rPr>
          <w:color w:val="000000"/>
        </w:rPr>
        <w:t>обеспечения</w:t>
      </w:r>
      <w:r w:rsidRPr="004E1D7B">
        <w:rPr>
          <w:color w:val="000000"/>
        </w:rPr>
        <w:t xml:space="preserve"> герметичности </w:t>
      </w:r>
      <w:r>
        <w:rPr>
          <w:color w:val="000000"/>
        </w:rPr>
        <w:t xml:space="preserve">установки </w:t>
      </w:r>
      <w:r w:rsidRPr="004E1D7B">
        <w:rPr>
          <w:color w:val="000000"/>
        </w:rPr>
        <w:t xml:space="preserve">толщина HCAL составляет </w:t>
      </w:r>
      <w:r w:rsidRPr="004E1D7B">
        <w:t xml:space="preserve">~ 30 </w:t>
      </w:r>
      <w:r w:rsidRPr="004E1D7B">
        <w:sym w:font="Symbol" w:char="F06C"/>
      </w:r>
      <w:r w:rsidRPr="004E1D7B">
        <w:rPr>
          <w:sz w:val="16"/>
          <w:szCs w:val="16"/>
          <w:lang w:val="en-US"/>
        </w:rPr>
        <w:t>int</w:t>
      </w:r>
      <w:r w:rsidRPr="004E1D7B">
        <w:rPr>
          <w:color w:val="000000"/>
        </w:rPr>
        <w:t xml:space="preserve"> (длин ядерного взаимодействия).</w:t>
      </w:r>
    </w:p>
    <w:p w14:paraId="023D82BC" w14:textId="77777777" w:rsidR="00CE21D5" w:rsidRPr="002837CB" w:rsidRDefault="00CE21D5" w:rsidP="00CE21D5">
      <w:pPr>
        <w:widowControl w:val="0"/>
        <w:autoSpaceDE w:val="0"/>
        <w:autoSpaceDN w:val="0"/>
        <w:adjustRightInd w:val="0"/>
        <w:jc w:val="both"/>
        <w:rPr>
          <w:color w:val="000000"/>
        </w:rPr>
      </w:pPr>
    </w:p>
    <w:p w14:paraId="0CCD0BB1" w14:textId="77777777" w:rsidR="00CE21D5" w:rsidRDefault="00CE21D5" w:rsidP="00CE21D5">
      <w:pPr>
        <w:widowControl w:val="0"/>
        <w:autoSpaceDE w:val="0"/>
        <w:autoSpaceDN w:val="0"/>
        <w:adjustRightInd w:val="0"/>
        <w:jc w:val="both"/>
        <w:rPr>
          <w:sz w:val="16"/>
          <w:szCs w:val="16"/>
        </w:rPr>
      </w:pPr>
      <w:r w:rsidRPr="00881027">
        <w:rPr>
          <w:color w:val="000000"/>
        </w:rPr>
        <w:t xml:space="preserve">Метод </w:t>
      </w:r>
      <w:r>
        <w:rPr>
          <w:color w:val="000000"/>
        </w:rPr>
        <w:t xml:space="preserve">экспериментального </w:t>
      </w:r>
      <w:r w:rsidRPr="00881027">
        <w:rPr>
          <w:color w:val="000000"/>
        </w:rPr>
        <w:t>поиска за</w:t>
      </w:r>
      <w:r>
        <w:rPr>
          <w:color w:val="000000"/>
        </w:rPr>
        <w:t xml:space="preserve">ключается в следующем: </w:t>
      </w:r>
      <w:r w:rsidRPr="00F167D1">
        <w:rPr>
          <w:color w:val="000000"/>
          <w:lang w:val="en-US"/>
        </w:rPr>
        <w:t>Z</w:t>
      </w:r>
      <w:r>
        <w:rPr>
          <w:sz w:val="16"/>
          <w:szCs w:val="16"/>
        </w:rPr>
        <w:sym w:font="Symbol" w:char="F06D"/>
      </w:r>
      <w:r w:rsidRPr="00881027">
        <w:rPr>
          <w:color w:val="000000"/>
        </w:rPr>
        <w:t xml:space="preserve"> </w:t>
      </w:r>
      <w:r>
        <w:rPr>
          <w:color w:val="000000"/>
        </w:rPr>
        <w:t>может образова</w:t>
      </w:r>
      <w:r w:rsidRPr="00881027">
        <w:rPr>
          <w:color w:val="000000"/>
        </w:rPr>
        <w:t>т</w:t>
      </w:r>
      <w:r>
        <w:rPr>
          <w:color w:val="000000"/>
        </w:rPr>
        <w:t>ь</w:t>
      </w:r>
      <w:r w:rsidRPr="00881027">
        <w:rPr>
          <w:color w:val="000000"/>
        </w:rPr>
        <w:t xml:space="preserve">ся в реакции </w:t>
      </w:r>
      <w:r>
        <w:rPr>
          <w:color w:val="000000"/>
        </w:rPr>
        <w:sym w:font="Symbol" w:char="F06D"/>
      </w:r>
      <w:r w:rsidRPr="00881027">
        <w:rPr>
          <w:color w:val="000000"/>
        </w:rPr>
        <w:t xml:space="preserve"> + </w:t>
      </w:r>
      <w:r w:rsidRPr="00F167D1">
        <w:rPr>
          <w:color w:val="000000"/>
          <w:lang w:val="en-US"/>
        </w:rPr>
        <w:t>Z</w:t>
      </w:r>
      <w:r w:rsidRPr="00881027">
        <w:rPr>
          <w:color w:val="000000"/>
        </w:rPr>
        <w:t xml:space="preserve"> </w:t>
      </w:r>
      <w:r w:rsidRPr="00881027">
        <w:rPr>
          <w:rFonts w:eastAsia="Times New Roman"/>
        </w:rPr>
        <w:t xml:space="preserve"> </w:t>
      </w:r>
      <w:r w:rsidRPr="00881027">
        <w:t>→</w:t>
      </w:r>
      <w:r w:rsidRPr="00881027">
        <w:rPr>
          <w:color w:val="000000"/>
        </w:rPr>
        <w:t xml:space="preserve">  </w:t>
      </w:r>
      <w:r>
        <w:rPr>
          <w:color w:val="000000"/>
        </w:rPr>
        <w:sym w:font="Symbol" w:char="F06D"/>
      </w:r>
      <w:r w:rsidRPr="00881027">
        <w:rPr>
          <w:color w:val="000000"/>
        </w:rPr>
        <w:t xml:space="preserve">' + </w:t>
      </w:r>
      <w:r w:rsidRPr="00F167D1">
        <w:rPr>
          <w:color w:val="000000"/>
          <w:lang w:val="en-US"/>
        </w:rPr>
        <w:t>Z</w:t>
      </w:r>
      <w:r w:rsidRPr="00881027">
        <w:rPr>
          <w:color w:val="000000"/>
        </w:rPr>
        <w:t xml:space="preserve"> </w:t>
      </w:r>
      <w:r w:rsidRPr="00881027">
        <w:rPr>
          <w:rFonts w:eastAsia="Times New Roman"/>
        </w:rPr>
        <w:t xml:space="preserve"> </w:t>
      </w:r>
      <w:r w:rsidRPr="00881027">
        <w:t xml:space="preserve">+ </w:t>
      </w:r>
      <w:r w:rsidRPr="00F167D1">
        <w:rPr>
          <w:lang w:val="en-US"/>
        </w:rPr>
        <w:t>Z</w:t>
      </w:r>
      <w:r>
        <w:rPr>
          <w:sz w:val="16"/>
          <w:szCs w:val="16"/>
        </w:rPr>
        <w:sym w:font="Symbol" w:char="F06D"/>
      </w:r>
      <w:r w:rsidRPr="00881027">
        <w:rPr>
          <w:color w:val="000000"/>
        </w:rPr>
        <w:t>, по</w:t>
      </w:r>
      <w:r>
        <w:rPr>
          <w:color w:val="000000"/>
        </w:rPr>
        <w:t xml:space="preserve"> всей</w:t>
      </w:r>
      <w:r w:rsidRPr="00881027">
        <w:rPr>
          <w:color w:val="000000"/>
        </w:rPr>
        <w:t xml:space="preserve"> длине мишени (T). </w:t>
      </w:r>
      <w:r>
        <w:rPr>
          <w:color w:val="000000"/>
        </w:rPr>
        <w:t>Доля</w:t>
      </w:r>
      <w:r w:rsidRPr="00881027">
        <w:rPr>
          <w:color w:val="000000"/>
        </w:rPr>
        <w:t xml:space="preserve"> (f) энергии первичного пучка </w:t>
      </w:r>
      <w:r w:rsidRPr="00F167D1">
        <w:rPr>
          <w:color w:val="000000"/>
          <w:lang w:val="en-US"/>
        </w:rPr>
        <w:t>E</w:t>
      </w:r>
      <w:r w:rsidRPr="00881027">
        <w:rPr>
          <w:color w:val="000000"/>
        </w:rPr>
        <w:t>'</w:t>
      </w:r>
      <w:r>
        <w:rPr>
          <w:sz w:val="16"/>
          <w:szCs w:val="16"/>
        </w:rPr>
        <w:sym w:font="Symbol" w:char="F06D"/>
      </w:r>
      <w:r w:rsidRPr="00881027">
        <w:rPr>
          <w:color w:val="000000"/>
        </w:rPr>
        <w:t xml:space="preserve">= </w:t>
      </w:r>
      <w:r w:rsidRPr="00F167D1">
        <w:rPr>
          <w:color w:val="000000"/>
          <w:lang w:val="en-US"/>
        </w:rPr>
        <w:t>fE</w:t>
      </w:r>
      <w:r>
        <w:rPr>
          <w:sz w:val="16"/>
          <w:szCs w:val="16"/>
        </w:rPr>
        <w:sym w:font="Symbol" w:char="F06D"/>
      </w:r>
      <w:r w:rsidRPr="00881027">
        <w:rPr>
          <w:color w:val="000000"/>
          <w:sz w:val="16"/>
          <w:szCs w:val="16"/>
        </w:rPr>
        <w:t xml:space="preserve"> </w:t>
      </w:r>
      <w:r w:rsidRPr="00881027">
        <w:rPr>
          <w:color w:val="000000"/>
        </w:rPr>
        <w:t xml:space="preserve">уносится рассеянным мюоном, который регистрируется </w:t>
      </w:r>
      <w:r>
        <w:rPr>
          <w:color w:val="000000"/>
        </w:rPr>
        <w:t>вторым магнитным спектрометром (Р</w:t>
      </w:r>
      <w:r w:rsidRPr="00881027">
        <w:rPr>
          <w:color w:val="000000"/>
        </w:rPr>
        <w:t>ис. 5</w:t>
      </w:r>
      <w:r>
        <w:rPr>
          <w:color w:val="000000"/>
        </w:rPr>
        <w:t>)</w:t>
      </w:r>
      <w:r w:rsidRPr="00881027">
        <w:rPr>
          <w:color w:val="000000"/>
        </w:rPr>
        <w:t xml:space="preserve">, настроенным на </w:t>
      </w:r>
      <w:r>
        <w:rPr>
          <w:color w:val="000000"/>
        </w:rPr>
        <w:t xml:space="preserve">эффективную регистрацию </w:t>
      </w:r>
      <w:r w:rsidRPr="00881027">
        <w:rPr>
          <w:color w:val="000000"/>
        </w:rPr>
        <w:t>импульс</w:t>
      </w:r>
      <w:r>
        <w:rPr>
          <w:color w:val="000000"/>
        </w:rPr>
        <w:t>а</w:t>
      </w:r>
      <w:r w:rsidRPr="00881027">
        <w:rPr>
          <w:color w:val="000000"/>
        </w:rPr>
        <w:t xml:space="preserve"> рассеянного мюона </w:t>
      </w:r>
      <w:r w:rsidRPr="00F167D1">
        <w:rPr>
          <w:color w:val="000000"/>
          <w:lang w:val="en-US"/>
        </w:rPr>
        <w:t>p</w:t>
      </w:r>
      <w:r w:rsidRPr="00881027">
        <w:rPr>
          <w:color w:val="000000"/>
        </w:rPr>
        <w:t>'</w:t>
      </w:r>
      <w:r>
        <w:rPr>
          <w:sz w:val="16"/>
          <w:szCs w:val="16"/>
        </w:rPr>
        <w:sym w:font="Symbol" w:char="F06D"/>
      </w:r>
      <w:r w:rsidRPr="00881027">
        <w:rPr>
          <w:sz w:val="16"/>
          <w:szCs w:val="16"/>
        </w:rPr>
        <w:t xml:space="preserve"> </w:t>
      </w:r>
      <w:r w:rsidRPr="00881027">
        <w:rPr>
          <w:color w:val="000000"/>
        </w:rPr>
        <w:t xml:space="preserve">&lt; </w:t>
      </w:r>
      <w:r w:rsidRPr="00F167D1">
        <w:rPr>
          <w:color w:val="000000"/>
          <w:lang w:val="en-US"/>
        </w:rPr>
        <w:t>p</w:t>
      </w:r>
      <w:r>
        <w:rPr>
          <w:sz w:val="16"/>
          <w:szCs w:val="16"/>
        </w:rPr>
        <w:sym w:font="Symbol" w:char="F06D"/>
      </w:r>
      <w:r w:rsidRPr="00881027">
        <w:rPr>
          <w:color w:val="000000"/>
        </w:rPr>
        <w:t>. Оставшаяся часть энергии первичного мюона (1-</w:t>
      </w:r>
      <w:r w:rsidRPr="00F167D1">
        <w:rPr>
          <w:color w:val="000000"/>
          <w:lang w:val="en-US"/>
        </w:rPr>
        <w:t>f</w:t>
      </w:r>
      <w:r w:rsidRPr="00881027">
        <w:rPr>
          <w:color w:val="000000"/>
        </w:rPr>
        <w:t>)</w:t>
      </w:r>
      <w:r w:rsidRPr="00F167D1">
        <w:rPr>
          <w:color w:val="000000"/>
          <w:lang w:val="en-US"/>
        </w:rPr>
        <w:t>E</w:t>
      </w:r>
      <w:r>
        <w:rPr>
          <w:sz w:val="16"/>
          <w:szCs w:val="16"/>
        </w:rPr>
        <w:sym w:font="Symbol" w:char="F06D"/>
      </w:r>
      <w:r w:rsidRPr="00881027">
        <w:rPr>
          <w:color w:val="000000"/>
          <w:sz w:val="16"/>
          <w:szCs w:val="16"/>
        </w:rPr>
        <w:t xml:space="preserve"> </w:t>
      </w:r>
      <w:r>
        <w:rPr>
          <w:color w:val="000000"/>
        </w:rPr>
        <w:t xml:space="preserve">уносится за пределы всех </w:t>
      </w:r>
      <w:r w:rsidRPr="00881027">
        <w:rPr>
          <w:color w:val="000000"/>
        </w:rPr>
        <w:t xml:space="preserve">детекторов, в результате чего </w:t>
      </w:r>
      <w:r>
        <w:rPr>
          <w:color w:val="000000"/>
        </w:rPr>
        <w:t xml:space="preserve">получаем недостающую энергию </w:t>
      </w:r>
      <w:r w:rsidRPr="00881027">
        <w:rPr>
          <w:color w:val="000000"/>
        </w:rPr>
        <w:t xml:space="preserve"> </w:t>
      </w:r>
      <w:r w:rsidRPr="00F167D1">
        <w:rPr>
          <w:color w:val="000000"/>
          <w:lang w:val="en-US"/>
        </w:rPr>
        <w:t>E</w:t>
      </w:r>
      <w:r w:rsidRPr="00F167D1">
        <w:rPr>
          <w:color w:val="000000"/>
          <w:sz w:val="16"/>
          <w:szCs w:val="16"/>
          <w:lang w:val="en-US"/>
        </w:rPr>
        <w:t>miss</w:t>
      </w:r>
      <w:r w:rsidRPr="00881027">
        <w:rPr>
          <w:color w:val="000000"/>
          <w:sz w:val="16"/>
          <w:szCs w:val="16"/>
        </w:rPr>
        <w:t xml:space="preserve"> </w:t>
      </w:r>
      <w:r w:rsidRPr="00881027">
        <w:rPr>
          <w:color w:val="000000"/>
        </w:rPr>
        <w:t xml:space="preserve">= </w:t>
      </w:r>
      <w:r w:rsidRPr="00F167D1">
        <w:rPr>
          <w:color w:val="000000"/>
          <w:lang w:val="en-US"/>
        </w:rPr>
        <w:t>E</w:t>
      </w:r>
      <w:r>
        <w:rPr>
          <w:sz w:val="16"/>
          <w:szCs w:val="16"/>
        </w:rPr>
        <w:sym w:font="Symbol" w:char="F06D"/>
      </w:r>
      <w:r w:rsidRPr="00881027">
        <w:rPr>
          <w:color w:val="000000"/>
          <w:sz w:val="16"/>
          <w:szCs w:val="16"/>
        </w:rPr>
        <w:t xml:space="preserve"> </w:t>
      </w:r>
      <w:r w:rsidRPr="00881027">
        <w:rPr>
          <w:color w:val="000000"/>
        </w:rPr>
        <w:t xml:space="preserve">- </w:t>
      </w:r>
      <w:r w:rsidRPr="00F167D1">
        <w:rPr>
          <w:color w:val="000000"/>
          <w:lang w:val="en-US"/>
        </w:rPr>
        <w:t>E</w:t>
      </w:r>
      <w:r w:rsidRPr="00881027">
        <w:rPr>
          <w:color w:val="000000"/>
        </w:rPr>
        <w:t>'</w:t>
      </w:r>
      <w:r>
        <w:rPr>
          <w:sz w:val="16"/>
          <w:szCs w:val="16"/>
        </w:rPr>
        <w:sym w:font="Symbol" w:char="F06D"/>
      </w:r>
      <w:r>
        <w:rPr>
          <w:sz w:val="16"/>
          <w:szCs w:val="16"/>
        </w:rPr>
        <w:t>.</w:t>
      </w:r>
    </w:p>
    <w:p w14:paraId="31462AEB" w14:textId="77777777" w:rsidR="00CE21D5" w:rsidRPr="00881027" w:rsidRDefault="00CE21D5" w:rsidP="00CE21D5">
      <w:pPr>
        <w:widowControl w:val="0"/>
        <w:autoSpaceDE w:val="0"/>
        <w:autoSpaceDN w:val="0"/>
        <w:adjustRightInd w:val="0"/>
        <w:jc w:val="both"/>
        <w:rPr>
          <w:color w:val="000000"/>
        </w:rPr>
      </w:pPr>
    </w:p>
    <w:p w14:paraId="6BE94AE2" w14:textId="77777777" w:rsidR="00CE21D5" w:rsidRPr="00072ACB" w:rsidRDefault="00CE21D5" w:rsidP="00CE21D5">
      <w:pPr>
        <w:spacing w:line="240" w:lineRule="atLeast"/>
        <w:rPr>
          <w:lang w:val="en-US"/>
        </w:rPr>
      </w:pPr>
      <w:r>
        <w:t>Возниковнение</w:t>
      </w:r>
      <w:r w:rsidRPr="00881027">
        <w:t xml:space="preserve"> </w:t>
      </w:r>
      <w:r w:rsidRPr="00F167D1">
        <w:rPr>
          <w:color w:val="000000"/>
          <w:lang w:val="en-US"/>
        </w:rPr>
        <w:t>Z</w:t>
      </w:r>
      <w:r>
        <w:rPr>
          <w:sz w:val="16"/>
          <w:szCs w:val="16"/>
        </w:rPr>
        <w:sym w:font="Symbol" w:char="F06D"/>
      </w:r>
      <w:r w:rsidRPr="00881027">
        <w:t xml:space="preserve">, </w:t>
      </w:r>
      <w:r>
        <w:t>рождающегося</w:t>
      </w:r>
      <w:r w:rsidRPr="00881027">
        <w:t xml:space="preserve"> при взаимодействиях </w:t>
      </w:r>
      <w:r w:rsidRPr="00881027">
        <w:sym w:font="Symbol" w:char="F06D"/>
      </w:r>
      <w:r>
        <w:t>-Z, выглядит как появление на уровне выше ожидаемого от источников фона количества</w:t>
      </w:r>
      <w:r w:rsidRPr="00881027">
        <w:t xml:space="preserve"> событий с одним рассеянным мюоном</w:t>
      </w:r>
      <w:r>
        <w:t xml:space="preserve"> с энергией меньше начальной и отсутсвиес энерговыделения в детекторах установки, как показано на Рис. 5.</w:t>
      </w:r>
    </w:p>
    <w:p w14:paraId="353F496E" w14:textId="77777777" w:rsidR="00510AF2" w:rsidRDefault="00502610" w:rsidP="00424278">
      <w:pPr>
        <w:spacing w:after="0" w:line="240" w:lineRule="atLeast"/>
        <w:ind w:left="567" w:hanging="567"/>
      </w:pPr>
      <w:r>
        <w:t>2.2.3. Описание проделанной научной работы и полученных результатов.</w:t>
      </w:r>
    </w:p>
    <w:p w14:paraId="76B7471B" w14:textId="77777777" w:rsidR="005C1918" w:rsidRPr="009042D7" w:rsidRDefault="005C1918" w:rsidP="005C1918">
      <w:pPr>
        <w:jc w:val="both"/>
        <w:rPr>
          <w:rFonts w:eastAsia="Times New Roman"/>
        </w:rPr>
      </w:pPr>
      <w:r>
        <w:rPr>
          <w:rFonts w:eastAsia="Times New Roman"/>
        </w:rPr>
        <w:t>П</w:t>
      </w:r>
      <w:r w:rsidRPr="006C2EB0">
        <w:rPr>
          <w:rFonts w:eastAsia="Times New Roman"/>
        </w:rPr>
        <w:t>редложение (</w:t>
      </w:r>
      <w:r w:rsidRPr="006C2EB0">
        <w:rPr>
          <w:rFonts w:eastAsia="Times New Roman"/>
          <w:lang w:val="en-US"/>
        </w:rPr>
        <w:t>P</w:t>
      </w:r>
      <w:r w:rsidRPr="006C2EB0">
        <w:rPr>
          <w:rFonts w:eastAsia="Times New Roman"/>
        </w:rPr>
        <w:t xml:space="preserve">348) по поиску </w:t>
      </w:r>
      <w:r>
        <w:rPr>
          <w:rFonts w:eastAsia="Times New Roman"/>
        </w:rPr>
        <w:t>проявлений темныого сектора</w:t>
      </w:r>
      <w:r w:rsidRPr="006C2EB0">
        <w:rPr>
          <w:rFonts w:eastAsia="Times New Roman"/>
        </w:rPr>
        <w:t xml:space="preserve"> на </w:t>
      </w:r>
      <w:r>
        <w:rPr>
          <w:rFonts w:eastAsia="Times New Roman"/>
        </w:rPr>
        <w:t>супер-протонном синхротроне</w:t>
      </w:r>
      <w:r w:rsidRPr="006C2EB0">
        <w:rPr>
          <w:rFonts w:eastAsia="Times New Roman"/>
        </w:rPr>
        <w:t xml:space="preserve"> </w:t>
      </w:r>
      <w:r w:rsidRPr="006C2EB0">
        <w:rPr>
          <w:rFonts w:eastAsia="Times New Roman"/>
          <w:lang w:val="en-US"/>
        </w:rPr>
        <w:t>SPS</w:t>
      </w:r>
      <w:r>
        <w:rPr>
          <w:rFonts w:eastAsia="Times New Roman"/>
        </w:rPr>
        <w:t xml:space="preserve"> (ЦЕРН</w:t>
      </w:r>
      <w:r w:rsidRPr="006C2EB0">
        <w:rPr>
          <w:rFonts w:eastAsia="Times New Roman"/>
        </w:rPr>
        <w:t xml:space="preserve">) [1] было </w:t>
      </w:r>
      <w:r>
        <w:rPr>
          <w:rFonts w:eastAsia="Times New Roman"/>
        </w:rPr>
        <w:t>одобрено</w:t>
      </w:r>
      <w:r w:rsidRPr="006C2EB0">
        <w:rPr>
          <w:rFonts w:eastAsia="Times New Roman"/>
        </w:rPr>
        <w:t xml:space="preserve"> комитетом </w:t>
      </w:r>
      <w:r w:rsidRPr="006C2EB0">
        <w:rPr>
          <w:rFonts w:eastAsia="Times New Roman"/>
          <w:lang w:val="en-US"/>
        </w:rPr>
        <w:t>SPS</w:t>
      </w:r>
      <w:r w:rsidRPr="006C2EB0">
        <w:rPr>
          <w:rFonts w:eastAsia="Times New Roman"/>
        </w:rPr>
        <w:t xml:space="preserve"> (</w:t>
      </w:r>
      <w:r w:rsidRPr="006C2EB0">
        <w:rPr>
          <w:rFonts w:eastAsia="Times New Roman"/>
          <w:lang w:val="en-US"/>
        </w:rPr>
        <w:t>SPSC</w:t>
      </w:r>
      <w:r w:rsidRPr="006C2EB0">
        <w:rPr>
          <w:rFonts w:eastAsia="Times New Roman"/>
        </w:rPr>
        <w:t>) в апреле 2014 года. В 2015 го</w:t>
      </w:r>
      <w:r>
        <w:rPr>
          <w:rFonts w:eastAsia="Times New Roman"/>
        </w:rPr>
        <w:t>ду группе предоставили возможность провести пробный сеанс</w:t>
      </w:r>
      <w:r w:rsidRPr="006C2EB0">
        <w:rPr>
          <w:rFonts w:eastAsia="Times New Roman"/>
        </w:rPr>
        <w:t xml:space="preserve"> для </w:t>
      </w:r>
      <w:r>
        <w:rPr>
          <w:rFonts w:eastAsia="Times New Roman"/>
        </w:rPr>
        <w:t>ТЭО, и в марте 2016 года проект был одобрен</w:t>
      </w:r>
      <w:r w:rsidRPr="006C2EB0">
        <w:rPr>
          <w:rFonts w:eastAsia="Times New Roman"/>
        </w:rPr>
        <w:t xml:space="preserve"> в качестве эксперимента</w:t>
      </w:r>
      <w:r>
        <w:rPr>
          <w:rFonts w:eastAsia="Times New Roman"/>
        </w:rPr>
        <w:t xml:space="preserve"> №64 для проведения в с</w:t>
      </w:r>
      <w:r w:rsidRPr="006C2EB0">
        <w:rPr>
          <w:rFonts w:eastAsia="Times New Roman"/>
        </w:rPr>
        <w:t>еверной зоне</w:t>
      </w:r>
      <w:r>
        <w:rPr>
          <w:rFonts w:eastAsia="Times New Roman"/>
        </w:rPr>
        <w:t xml:space="preserve"> </w:t>
      </w:r>
      <w:r w:rsidRPr="006C2EB0">
        <w:rPr>
          <w:rFonts w:eastAsia="Times New Roman"/>
        </w:rPr>
        <w:t>(</w:t>
      </w:r>
      <w:r w:rsidRPr="006C2EB0">
        <w:rPr>
          <w:rFonts w:eastAsia="Times New Roman"/>
          <w:lang w:val="en-US"/>
        </w:rPr>
        <w:t>NA</w:t>
      </w:r>
      <w:r>
        <w:rPr>
          <w:rFonts w:eastAsia="Times New Roman"/>
        </w:rPr>
        <w:t>64) ЦЕРН</w:t>
      </w:r>
      <w:r w:rsidRPr="006C2EB0">
        <w:rPr>
          <w:rFonts w:eastAsia="Times New Roman"/>
        </w:rPr>
        <w:t xml:space="preserve">. </w:t>
      </w:r>
      <w:r>
        <w:rPr>
          <w:rFonts w:eastAsia="Times New Roman"/>
        </w:rPr>
        <w:t xml:space="preserve">Установка </w:t>
      </w:r>
      <w:r w:rsidRPr="006C2EB0">
        <w:rPr>
          <w:rFonts w:eastAsia="Times New Roman"/>
          <w:lang w:val="en-US"/>
        </w:rPr>
        <w:t>NA</w:t>
      </w:r>
      <w:r w:rsidRPr="006C2EB0">
        <w:rPr>
          <w:rFonts w:eastAsia="Times New Roman"/>
        </w:rPr>
        <w:t xml:space="preserve">64 </w:t>
      </w:r>
      <w:r>
        <w:rPr>
          <w:rFonts w:eastAsia="Times New Roman"/>
        </w:rPr>
        <w:t>представляет собой</w:t>
      </w:r>
      <w:r w:rsidRPr="006C2EB0">
        <w:rPr>
          <w:rFonts w:eastAsia="Times New Roman"/>
        </w:rPr>
        <w:t xml:space="preserve"> герметичный детектор общего назначения для поиска </w:t>
      </w:r>
      <w:r>
        <w:rPr>
          <w:rFonts w:eastAsia="Times New Roman"/>
        </w:rPr>
        <w:t>проявлений</w:t>
      </w:r>
      <w:r w:rsidRPr="006C2EB0">
        <w:rPr>
          <w:rFonts w:eastAsia="Times New Roman"/>
        </w:rPr>
        <w:t xml:space="preserve"> темного сектора (</w:t>
      </w:r>
      <w:r w:rsidRPr="006C2EB0">
        <w:rPr>
          <w:rFonts w:eastAsia="Times New Roman"/>
          <w:lang w:val="en-US"/>
        </w:rPr>
        <w:t>DS</w:t>
      </w:r>
      <w:r>
        <w:rPr>
          <w:rFonts w:eastAsia="Times New Roman"/>
        </w:rPr>
        <w:t>) при регистрации событий с недостающей энергией (</w:t>
      </w:r>
      <w:r>
        <w:rPr>
          <w:rFonts w:eastAsia="Times New Roman"/>
          <w:lang w:val="en-US"/>
        </w:rPr>
        <w:t>missing</w:t>
      </w:r>
      <w:r w:rsidRPr="000C5645">
        <w:rPr>
          <w:rFonts w:eastAsia="Times New Roman"/>
        </w:rPr>
        <w:t xml:space="preserve"> </w:t>
      </w:r>
      <w:r>
        <w:rPr>
          <w:rFonts w:eastAsia="Times New Roman"/>
          <w:lang w:val="en-US"/>
        </w:rPr>
        <w:t>energy</w:t>
      </w:r>
      <w:r>
        <w:rPr>
          <w:rFonts w:eastAsia="Times New Roman"/>
        </w:rPr>
        <w:t>)</w:t>
      </w:r>
      <w:r w:rsidRPr="000C5645">
        <w:rPr>
          <w:rFonts w:eastAsia="Times New Roman"/>
        </w:rPr>
        <w:t xml:space="preserve"> </w:t>
      </w:r>
      <w:r w:rsidRPr="006C2EB0">
        <w:rPr>
          <w:rFonts w:eastAsia="Times New Roman"/>
        </w:rPr>
        <w:t xml:space="preserve">при </w:t>
      </w:r>
      <w:r w:rsidRPr="00FA69EE">
        <w:rPr>
          <w:rFonts w:eastAsia="Times New Roman"/>
        </w:rPr>
        <w:t>рассеянии электронов/позитронов, адронов и мюонов</w:t>
      </w:r>
      <w:r>
        <w:rPr>
          <w:rFonts w:eastAsia="Times New Roman"/>
        </w:rPr>
        <w:t xml:space="preserve"> на ядрах</w:t>
      </w:r>
      <w:r w:rsidRPr="006C2EB0">
        <w:rPr>
          <w:rFonts w:eastAsia="Times New Roman"/>
        </w:rPr>
        <w:t xml:space="preserve">. Основное внимание в </w:t>
      </w:r>
      <w:r>
        <w:rPr>
          <w:rFonts w:eastAsia="Times New Roman"/>
        </w:rPr>
        <w:t xml:space="preserve">эксперименте </w:t>
      </w:r>
      <w:r w:rsidRPr="006C2EB0">
        <w:rPr>
          <w:rFonts w:eastAsia="Times New Roman"/>
          <w:lang w:val="en-US"/>
        </w:rPr>
        <w:t>NA</w:t>
      </w:r>
      <w:r w:rsidRPr="006C2EB0">
        <w:rPr>
          <w:rFonts w:eastAsia="Times New Roman"/>
        </w:rPr>
        <w:t>64 уделяется легкой темной материи (</w:t>
      </w:r>
      <w:r w:rsidRPr="006C2EB0">
        <w:rPr>
          <w:rFonts w:eastAsia="Times New Roman"/>
          <w:lang w:val="en-US"/>
        </w:rPr>
        <w:t>LDM</w:t>
      </w:r>
      <w:r>
        <w:rPr>
          <w:rFonts w:eastAsia="Times New Roman"/>
        </w:rPr>
        <w:t>), взаимодействующей со С</w:t>
      </w:r>
      <w:r w:rsidRPr="006C2EB0">
        <w:rPr>
          <w:rFonts w:eastAsia="Times New Roman"/>
        </w:rPr>
        <w:t>тандартной моделью (</w:t>
      </w:r>
      <w:r w:rsidRPr="006C2EB0">
        <w:rPr>
          <w:rFonts w:eastAsia="Times New Roman"/>
          <w:lang w:val="en-US"/>
        </w:rPr>
        <w:t>SM</w:t>
      </w:r>
      <w:r w:rsidRPr="006C2EB0">
        <w:rPr>
          <w:rFonts w:eastAsia="Times New Roman"/>
        </w:rPr>
        <w:t>) через векторный (или другой) портал, такой, например, как темные фотоны (</w:t>
      </w:r>
      <w:r w:rsidRPr="006C2EB0">
        <w:rPr>
          <w:rFonts w:eastAsia="Times New Roman"/>
          <w:lang w:val="en-US"/>
        </w:rPr>
        <w:t>A</w:t>
      </w:r>
      <w:r w:rsidRPr="006C2EB0">
        <w:rPr>
          <w:rFonts w:eastAsia="Times New Roman"/>
        </w:rPr>
        <w:t>')</w:t>
      </w:r>
      <w:r>
        <w:rPr>
          <w:rFonts w:eastAsia="Times New Roman"/>
        </w:rPr>
        <w:t xml:space="preserve">, </w:t>
      </w:r>
      <w:r w:rsidRPr="00FA69EE">
        <w:rPr>
          <w:rFonts w:eastAsia="Times New Roman"/>
        </w:rPr>
        <w:t>а также</w:t>
      </w:r>
      <w:r>
        <w:rPr>
          <w:rFonts w:eastAsia="Times New Roman"/>
        </w:rPr>
        <w:t xml:space="preserve"> множеству</w:t>
      </w:r>
      <w:r w:rsidRPr="00FA69EE">
        <w:rPr>
          <w:rFonts w:eastAsia="Times New Roman"/>
        </w:rPr>
        <w:t xml:space="preserve"> сценариев проявления Новой Физики.</w:t>
      </w:r>
      <w:r w:rsidRPr="006C2EB0">
        <w:rPr>
          <w:rFonts w:eastAsia="Times New Roman"/>
        </w:rPr>
        <w:t xml:space="preserve"> </w:t>
      </w:r>
      <w:r w:rsidRPr="001B2D7B">
        <w:rPr>
          <w:rFonts w:eastAsia="Times New Roman"/>
        </w:rPr>
        <w:t xml:space="preserve">В </w:t>
      </w:r>
      <w:r w:rsidRPr="001B2D7B">
        <w:rPr>
          <w:rFonts w:eastAsia="Times New Roman"/>
          <w:i/>
          <w:lang w:val="en-US"/>
        </w:rPr>
        <w:t>e</w:t>
      </w:r>
      <w:r w:rsidRPr="001B2D7B">
        <w:rPr>
          <w:rFonts w:eastAsia="Times New Roman"/>
          <w:i/>
          <w:vertAlign w:val="superscript"/>
        </w:rPr>
        <w:t>-</w:t>
      </w:r>
      <w:r w:rsidRPr="001B2D7B">
        <w:rPr>
          <w:rFonts w:eastAsia="Times New Roman"/>
        </w:rPr>
        <w:t>-моде эксперимента (</w:t>
      </w:r>
      <w:r w:rsidRPr="001B2D7B">
        <w:rPr>
          <w:rFonts w:eastAsia="Times New Roman"/>
          <w:lang w:val="en-US"/>
        </w:rPr>
        <w:t>NA</w:t>
      </w:r>
      <w:r w:rsidRPr="001B2D7B">
        <w:rPr>
          <w:rFonts w:eastAsia="Times New Roman"/>
        </w:rPr>
        <w:t>64</w:t>
      </w:r>
      <w:r w:rsidRPr="001B2D7B">
        <w:rPr>
          <w:rFonts w:eastAsia="Times New Roman"/>
          <w:lang w:val="en-US"/>
        </w:rPr>
        <w:t>e</w:t>
      </w:r>
      <w:r w:rsidRPr="001B2D7B">
        <w:rPr>
          <w:rFonts w:eastAsia="Times New Roman"/>
        </w:rPr>
        <w:t xml:space="preserve">) используется пучок электронов с энергией 100 ГэВ на канале </w:t>
      </w:r>
      <w:r w:rsidRPr="001B2D7B">
        <w:rPr>
          <w:rFonts w:eastAsia="Times New Roman"/>
          <w:lang w:val="en-US"/>
        </w:rPr>
        <w:t>H</w:t>
      </w:r>
      <w:r w:rsidRPr="001B2D7B">
        <w:rPr>
          <w:rFonts w:eastAsia="Times New Roman"/>
        </w:rPr>
        <w:t>4. Пучок формируется таким образом, чтобы получать электроны с максимальной интенсивностью порядка 10</w:t>
      </w:r>
      <w:r w:rsidRPr="001B2D7B">
        <w:rPr>
          <w:rFonts w:eastAsia="Times New Roman"/>
          <w:vertAlign w:val="superscript"/>
        </w:rPr>
        <w:t>7</w:t>
      </w:r>
      <w:r w:rsidRPr="001B2D7B">
        <w:rPr>
          <w:rFonts w:eastAsia="Times New Roman"/>
        </w:rPr>
        <w:t xml:space="preserve"> за сброс </w:t>
      </w:r>
      <w:r w:rsidRPr="001B2D7B">
        <w:rPr>
          <w:rFonts w:eastAsia="Times New Roman"/>
          <w:lang w:val="en-US"/>
        </w:rPr>
        <w:t>SPS</w:t>
      </w:r>
      <w:r w:rsidRPr="001B2D7B">
        <w:rPr>
          <w:rFonts w:eastAsia="Times New Roman"/>
        </w:rPr>
        <w:t xml:space="preserve"> с растяжкой 4,8 с в диапазоне импульсов от 50 до 150 ГэВ/</w:t>
      </w:r>
      <w:r w:rsidRPr="001B2D7B">
        <w:rPr>
          <w:rFonts w:eastAsia="Times New Roman"/>
          <w:lang w:val="en-US"/>
        </w:rPr>
        <w:t>c</w:t>
      </w:r>
      <w:r w:rsidRPr="001B2D7B">
        <w:rPr>
          <w:rFonts w:eastAsia="Times New Roman"/>
        </w:rPr>
        <w:t>. Измеренная примесь адронов в электронном пучке находится на уровне π/</w:t>
      </w:r>
      <w:r w:rsidRPr="001B2D7B">
        <w:rPr>
          <w:rFonts w:eastAsia="Times New Roman"/>
          <w:lang w:val="en-US"/>
        </w:rPr>
        <w:t>e</w:t>
      </w:r>
      <w:r w:rsidRPr="001B2D7B">
        <w:rPr>
          <w:rFonts w:eastAsia="Times New Roman"/>
          <w:vertAlign w:val="superscript"/>
        </w:rPr>
        <w:t>−</w:t>
      </w:r>
      <w:r w:rsidRPr="001B2D7B">
        <w:rPr>
          <w:rFonts w:eastAsia="Times New Roman"/>
        </w:rPr>
        <w:t xml:space="preserve"> &lt; 2% и </w:t>
      </w:r>
      <w:r w:rsidRPr="001B2D7B">
        <w:rPr>
          <w:rFonts w:eastAsia="Times New Roman"/>
          <w:lang w:val="en-US"/>
        </w:rPr>
        <w:t>K</w:t>
      </w:r>
      <w:r w:rsidRPr="001B2D7B">
        <w:rPr>
          <w:rFonts w:eastAsia="Times New Roman"/>
        </w:rPr>
        <w:t>/</w:t>
      </w:r>
      <w:r w:rsidRPr="001B2D7B">
        <w:rPr>
          <w:rFonts w:eastAsia="Times New Roman"/>
          <w:lang w:val="en-US"/>
        </w:rPr>
        <w:t>e</w:t>
      </w:r>
      <w:r w:rsidRPr="001B2D7B">
        <w:rPr>
          <w:rFonts w:eastAsia="Times New Roman"/>
          <w:vertAlign w:val="superscript"/>
        </w:rPr>
        <w:t xml:space="preserve">− </w:t>
      </w:r>
      <w:r w:rsidRPr="001B2D7B">
        <w:rPr>
          <w:rFonts w:eastAsia="Times New Roman"/>
        </w:rPr>
        <w:t xml:space="preserve">&lt; 0,3%. Эксперимент </w:t>
      </w:r>
      <w:r w:rsidRPr="001B2D7B">
        <w:rPr>
          <w:rFonts w:eastAsia="Times New Roman"/>
          <w:lang w:val="en-US"/>
        </w:rPr>
        <w:t>NA</w:t>
      </w:r>
      <w:r w:rsidRPr="001B2D7B">
        <w:rPr>
          <w:rFonts w:eastAsia="Times New Roman"/>
        </w:rPr>
        <w:t>64 работал с 2016 по 2018 год, и после остановки БАК на модернизацию (</w:t>
      </w:r>
      <w:r w:rsidRPr="001B2D7B">
        <w:rPr>
          <w:rFonts w:eastAsia="Times New Roman"/>
          <w:lang w:val="en-US"/>
        </w:rPr>
        <w:t>LS</w:t>
      </w:r>
      <w:r w:rsidRPr="001B2D7B">
        <w:rPr>
          <w:rFonts w:eastAsia="Times New Roman"/>
        </w:rPr>
        <w:t xml:space="preserve">2) в 2021 году мы возобновили набор данных на новом постоянном месте на канале </w:t>
      </w:r>
      <w:r w:rsidRPr="001B2D7B">
        <w:rPr>
          <w:rFonts w:eastAsia="Times New Roman"/>
          <w:lang w:val="en-US"/>
        </w:rPr>
        <w:t>H</w:t>
      </w:r>
      <w:r w:rsidRPr="001B2D7B">
        <w:rPr>
          <w:rFonts w:eastAsia="Times New Roman"/>
        </w:rPr>
        <w:t>4 ЦЕРН. Несмотря на то, что эксперимент только начался, уже получен ряд интересных результатов [2-4] представленных в данном отчете</w:t>
      </w:r>
      <w:r>
        <w:rPr>
          <w:rFonts w:eastAsia="Times New Roman"/>
        </w:rPr>
        <w:t>, структурированном</w:t>
      </w:r>
      <w:r w:rsidRPr="009042D7">
        <w:rPr>
          <w:rFonts w:eastAsia="Times New Roman"/>
        </w:rPr>
        <w:t xml:space="preserve"> </w:t>
      </w:r>
      <w:r>
        <w:rPr>
          <w:rFonts w:eastAsia="Times New Roman"/>
        </w:rPr>
        <w:t>по исследуемым</w:t>
      </w:r>
      <w:r w:rsidRPr="009042D7">
        <w:rPr>
          <w:rFonts w:eastAsia="Times New Roman"/>
        </w:rPr>
        <w:t xml:space="preserve"> </w:t>
      </w:r>
      <w:r>
        <w:rPr>
          <w:rFonts w:eastAsia="Times New Roman"/>
        </w:rPr>
        <w:t>модам распада</w:t>
      </w:r>
      <w:r w:rsidRPr="009042D7">
        <w:rPr>
          <w:rFonts w:eastAsia="Times New Roman"/>
        </w:rPr>
        <w:t xml:space="preserve"> </w:t>
      </w:r>
      <w:r w:rsidRPr="009042D7">
        <w:rPr>
          <w:rFonts w:eastAsia="Times New Roman"/>
          <w:lang w:val="en-US"/>
        </w:rPr>
        <w:t>A</w:t>
      </w:r>
      <w:r>
        <w:rPr>
          <w:rFonts w:eastAsia="Times New Roman"/>
        </w:rPr>
        <w:t>'</w:t>
      </w:r>
      <w:r w:rsidRPr="009042D7">
        <w:rPr>
          <w:rFonts w:eastAsia="Times New Roman"/>
        </w:rPr>
        <w:t>.</w:t>
      </w:r>
      <w:r>
        <w:rPr>
          <w:rFonts w:eastAsia="Times New Roman"/>
        </w:rPr>
        <w:t xml:space="preserve"> </w:t>
      </w:r>
    </w:p>
    <w:p w14:paraId="702FD2BD" w14:textId="77777777" w:rsidR="005C1918" w:rsidRPr="0000380D" w:rsidRDefault="005C1918" w:rsidP="005C1918">
      <w:pPr>
        <w:jc w:val="both"/>
        <w:rPr>
          <w:rFonts w:eastAsia="Times New Roman"/>
        </w:rPr>
      </w:pPr>
      <w:r>
        <w:rPr>
          <w:rFonts w:eastAsia="Times New Roman"/>
          <w:b/>
          <w:lang w:val="en-US"/>
        </w:rPr>
        <w:t>Невидимая мода</w:t>
      </w:r>
      <w:r w:rsidRPr="0000380D">
        <w:rPr>
          <w:rFonts w:eastAsia="Times New Roman"/>
          <w:b/>
        </w:rPr>
        <w:t>:</w:t>
      </w:r>
      <w:r w:rsidRPr="0000380D">
        <w:rPr>
          <w:rFonts w:eastAsia="Times New Roman"/>
        </w:rPr>
        <w:t xml:space="preserve"> </w:t>
      </w:r>
      <w:r>
        <w:rPr>
          <w:rFonts w:eastAsia="Times New Roman"/>
        </w:rPr>
        <w:t xml:space="preserve">Коллаборация </w:t>
      </w:r>
      <w:r w:rsidRPr="005E4DE9">
        <w:rPr>
          <w:rFonts w:eastAsia="Times New Roman"/>
          <w:lang w:val="en-US"/>
        </w:rPr>
        <w:t>NA</w:t>
      </w:r>
      <w:r w:rsidRPr="005E4DE9">
        <w:rPr>
          <w:rFonts w:eastAsia="Times New Roman"/>
        </w:rPr>
        <w:t xml:space="preserve">64 </w:t>
      </w:r>
      <w:r>
        <w:rPr>
          <w:rFonts w:eastAsia="Times New Roman"/>
        </w:rPr>
        <w:t>первой предложила</w:t>
      </w:r>
      <w:r w:rsidRPr="005E4DE9">
        <w:rPr>
          <w:rFonts w:eastAsia="Times New Roman"/>
        </w:rPr>
        <w:t xml:space="preserve"> </w:t>
      </w:r>
      <w:r>
        <w:rPr>
          <w:rFonts w:eastAsia="Times New Roman"/>
        </w:rPr>
        <w:t>комбинировать</w:t>
      </w:r>
      <w:r w:rsidRPr="005E4DE9">
        <w:rPr>
          <w:rFonts w:eastAsia="Times New Roman"/>
        </w:rPr>
        <w:t xml:space="preserve"> </w:t>
      </w:r>
      <w:r>
        <w:rPr>
          <w:rFonts w:eastAsia="Times New Roman"/>
        </w:rPr>
        <w:t>техники активной мишени</w:t>
      </w:r>
      <w:r w:rsidRPr="005E4DE9">
        <w:rPr>
          <w:rFonts w:eastAsia="Times New Roman"/>
        </w:rPr>
        <w:t xml:space="preserve"> </w:t>
      </w:r>
      <w:r>
        <w:rPr>
          <w:rFonts w:eastAsia="Times New Roman"/>
        </w:rPr>
        <w:t>и</w:t>
      </w:r>
      <w:r w:rsidRPr="005E4DE9">
        <w:rPr>
          <w:rFonts w:eastAsia="Times New Roman"/>
        </w:rPr>
        <w:t xml:space="preserve"> </w:t>
      </w:r>
      <w:r w:rsidRPr="00657C57">
        <w:rPr>
          <w:rFonts w:eastAsia="Times New Roman"/>
        </w:rPr>
        <w:t>недостающей</w:t>
      </w:r>
      <w:r w:rsidRPr="005E4DE9">
        <w:rPr>
          <w:rFonts w:eastAsia="Times New Roman"/>
        </w:rPr>
        <w:t xml:space="preserve"> энергии для поиска невидимых распадов </w:t>
      </w:r>
      <w:r>
        <w:rPr>
          <w:rFonts w:eastAsia="Times New Roman"/>
        </w:rPr>
        <w:t>темного фотона</w:t>
      </w:r>
      <w:r w:rsidRPr="005E4DE9">
        <w:rPr>
          <w:rFonts w:eastAsia="Times New Roman"/>
        </w:rPr>
        <w:t xml:space="preserve"> </w:t>
      </w:r>
      <w:r w:rsidRPr="005E4DE9">
        <w:rPr>
          <w:rFonts w:eastAsia="Times New Roman"/>
          <w:lang w:val="en-US"/>
        </w:rPr>
        <w:t>A</w:t>
      </w:r>
      <w:r>
        <w:rPr>
          <w:rFonts w:eastAsia="Times New Roman"/>
        </w:rPr>
        <w:t xml:space="preserve">', </w:t>
      </w:r>
      <w:r>
        <w:rPr>
          <w:rFonts w:eastAsia="Times New Roman"/>
        </w:rPr>
        <w:lastRenderedPageBreak/>
        <w:t>образующегося</w:t>
      </w:r>
      <w:r w:rsidRPr="005E4DE9">
        <w:rPr>
          <w:rFonts w:eastAsia="Times New Roman"/>
        </w:rPr>
        <w:t xml:space="preserve"> в мишени </w:t>
      </w:r>
      <w:r w:rsidRPr="005E4DE9">
        <w:rPr>
          <w:rFonts w:eastAsia="Times New Roman"/>
          <w:lang w:val="en-US"/>
        </w:rPr>
        <w:t>ECAL</w:t>
      </w:r>
      <w:r w:rsidRPr="005E4DE9">
        <w:rPr>
          <w:rFonts w:eastAsia="Times New Roman"/>
        </w:rPr>
        <w:t xml:space="preserve"> (электромагнитном калориметре) в результате реакции тормозного излучения </w:t>
      </w:r>
      <w:r w:rsidRPr="005E4DE9">
        <w:rPr>
          <w:rFonts w:eastAsia="Times New Roman"/>
          <w:lang w:val="en-US"/>
        </w:rPr>
        <w:t>e</w:t>
      </w:r>
      <w:r w:rsidRPr="005E4DE9">
        <w:rPr>
          <w:rFonts w:eastAsia="Times New Roman"/>
        </w:rPr>
        <w:t>-</w:t>
      </w:r>
      <w:r w:rsidRPr="005E4DE9">
        <w:rPr>
          <w:rFonts w:eastAsia="Times New Roman"/>
          <w:lang w:val="en-US"/>
        </w:rPr>
        <w:t>Z</w:t>
      </w:r>
      <w:r w:rsidRPr="005E4DE9">
        <w:rPr>
          <w:rFonts w:eastAsia="Times New Roman"/>
        </w:rPr>
        <w:t xml:space="preserve"> → </w:t>
      </w:r>
      <w:r w:rsidRPr="005E4DE9">
        <w:rPr>
          <w:rFonts w:eastAsia="Times New Roman"/>
          <w:lang w:val="en-US"/>
        </w:rPr>
        <w:t>e</w:t>
      </w:r>
      <w:r w:rsidRPr="005E4DE9">
        <w:rPr>
          <w:rFonts w:eastAsia="Times New Roman"/>
        </w:rPr>
        <w:t>−</w:t>
      </w:r>
      <w:r w:rsidRPr="005E4DE9">
        <w:rPr>
          <w:rFonts w:eastAsia="Times New Roman"/>
          <w:lang w:val="en-US"/>
        </w:rPr>
        <w:t>ZA</w:t>
      </w:r>
      <w:r w:rsidRPr="005E4DE9">
        <w:rPr>
          <w:rFonts w:eastAsia="Times New Roman"/>
        </w:rPr>
        <w:t xml:space="preserve">', </w:t>
      </w:r>
      <w:r>
        <w:rPr>
          <w:rFonts w:eastAsia="Times New Roman"/>
        </w:rPr>
        <w:t>в процессе взаимодействия электронов с</w:t>
      </w:r>
      <w:r w:rsidRPr="00A55F03">
        <w:rPr>
          <w:rFonts w:eastAsia="Times New Roman"/>
        </w:rPr>
        <w:t xml:space="preserve"> </w:t>
      </w:r>
      <w:r>
        <w:rPr>
          <w:rFonts w:eastAsia="Times New Roman"/>
        </w:rPr>
        <w:t>ядрами</w:t>
      </w:r>
      <w:r w:rsidRPr="00A55F03">
        <w:rPr>
          <w:rFonts w:eastAsia="Times New Roman"/>
        </w:rPr>
        <w:t xml:space="preserve"> с зарядом </w:t>
      </w:r>
      <w:r w:rsidRPr="00A55F03">
        <w:rPr>
          <w:rFonts w:eastAsia="Times New Roman"/>
          <w:lang w:val="en-US"/>
        </w:rPr>
        <w:t>Z</w:t>
      </w:r>
      <w:r w:rsidRPr="005E4DE9">
        <w:rPr>
          <w:rFonts w:eastAsia="Times New Roman"/>
        </w:rPr>
        <w:t xml:space="preserve">. После </w:t>
      </w:r>
      <w:r>
        <w:rPr>
          <w:rFonts w:eastAsia="Times New Roman"/>
        </w:rPr>
        <w:t>рождения</w:t>
      </w:r>
      <w:r w:rsidRPr="005E4DE9">
        <w:rPr>
          <w:rFonts w:eastAsia="Times New Roman"/>
        </w:rPr>
        <w:t xml:space="preserve"> </w:t>
      </w:r>
      <w:r w:rsidRPr="005E4DE9">
        <w:rPr>
          <w:rFonts w:eastAsia="Times New Roman"/>
          <w:lang w:val="en-US"/>
        </w:rPr>
        <w:t>A</w:t>
      </w:r>
      <w:r w:rsidRPr="005E4DE9">
        <w:rPr>
          <w:rFonts w:eastAsia="Times New Roman"/>
        </w:rPr>
        <w:t xml:space="preserve">' </w:t>
      </w:r>
      <w:r>
        <w:rPr>
          <w:rFonts w:eastAsia="Times New Roman"/>
        </w:rPr>
        <w:t>может распасться на пару частиц</w:t>
      </w:r>
      <w:r w:rsidRPr="005E4DE9">
        <w:rPr>
          <w:rFonts w:eastAsia="Times New Roman"/>
        </w:rPr>
        <w:t xml:space="preserve"> </w:t>
      </w:r>
      <w:r w:rsidRPr="005E4DE9">
        <w:rPr>
          <w:rFonts w:eastAsia="Times New Roman"/>
          <w:lang w:val="en-US"/>
        </w:rPr>
        <w:t>LDM</w:t>
      </w:r>
      <w:r w:rsidRPr="005E4DE9">
        <w:rPr>
          <w:rFonts w:eastAsia="Times New Roman"/>
        </w:rPr>
        <w:t xml:space="preserve">, </w:t>
      </w:r>
      <w:r w:rsidRPr="005E4DE9">
        <w:rPr>
          <w:rFonts w:eastAsia="Times New Roman"/>
          <w:lang w:val="en-US"/>
        </w:rPr>
        <w:t>A</w:t>
      </w:r>
      <w:r w:rsidRPr="005E4DE9">
        <w:rPr>
          <w:rFonts w:eastAsia="Times New Roman"/>
        </w:rPr>
        <w:t xml:space="preserve">' → </w:t>
      </w:r>
      <w:r w:rsidRPr="005E4DE9">
        <w:rPr>
          <w:rFonts w:eastAsia="Times New Roman"/>
          <w:lang w:val="en-US"/>
        </w:rPr>
        <w:t>χχ</w:t>
      </w:r>
      <w:r>
        <w:rPr>
          <w:rFonts w:eastAsia="Times New Roman"/>
          <w:lang w:val="en-US"/>
        </w:rPr>
        <w:t xml:space="preserve"> не регистрируемых детекторами</w:t>
      </w:r>
      <w:r w:rsidRPr="005E4DE9">
        <w:rPr>
          <w:rFonts w:eastAsia="Times New Roman"/>
        </w:rPr>
        <w:t xml:space="preserve">, </w:t>
      </w:r>
      <w:r>
        <w:rPr>
          <w:rFonts w:eastAsia="Times New Roman"/>
        </w:rPr>
        <w:t>таким образом сигнатурой распада является</w:t>
      </w:r>
      <w:r w:rsidRPr="005E4DE9">
        <w:rPr>
          <w:rFonts w:eastAsia="Times New Roman"/>
        </w:rPr>
        <w:t xml:space="preserve"> </w:t>
      </w:r>
      <w:r>
        <w:rPr>
          <w:rFonts w:eastAsia="Times New Roman"/>
        </w:rPr>
        <w:t>процесс с недостающей энергией</w:t>
      </w:r>
      <w:r w:rsidRPr="005E4DE9">
        <w:rPr>
          <w:rFonts w:eastAsia="Times New Roman"/>
        </w:rPr>
        <w:t xml:space="preserve">. </w:t>
      </w:r>
      <w:r>
        <w:rPr>
          <w:rFonts w:eastAsia="Times New Roman"/>
        </w:rPr>
        <w:t>Поэтому такая мода распада называется невидимой</w:t>
      </w:r>
      <w:r w:rsidRPr="005E4DE9">
        <w:rPr>
          <w:rFonts w:eastAsia="Times New Roman"/>
        </w:rPr>
        <w:t xml:space="preserve">. </w:t>
      </w:r>
      <w:r>
        <w:rPr>
          <w:rFonts w:eastAsia="Times New Roman"/>
        </w:rPr>
        <w:t>Пространство параметров, где т.н. сила смешивания</w:t>
      </w:r>
      <w:r w:rsidRPr="005E4DE9">
        <w:rPr>
          <w:rFonts w:eastAsia="Times New Roman"/>
        </w:rPr>
        <w:t xml:space="preserve"> </w:t>
      </w:r>
      <w:r>
        <w:rPr>
          <w:rFonts w:eastAsia="Times New Roman"/>
        </w:rPr>
        <w:t xml:space="preserve">составляет </w:t>
      </w:r>
      <w:r w:rsidRPr="00D914E8">
        <w:rPr>
          <w:rFonts w:eastAsia="Times New Roman"/>
        </w:rPr>
        <w:t>10</w:t>
      </w:r>
      <w:r w:rsidRPr="00D914E8">
        <w:rPr>
          <w:rFonts w:eastAsia="Times New Roman"/>
          <w:vertAlign w:val="superscript"/>
        </w:rPr>
        <w:t>−6</w:t>
      </w:r>
      <w:r w:rsidRPr="00D914E8">
        <w:rPr>
          <w:rFonts w:eastAsia="Times New Roman"/>
        </w:rPr>
        <w:t xml:space="preserve"> &lt; </w:t>
      </w:r>
      <w:r>
        <w:rPr>
          <w:rFonts w:eastAsia="Times New Roman"/>
        </w:rPr>
        <w:sym w:font="Symbol" w:char="F065"/>
      </w:r>
      <w:r w:rsidRPr="00D914E8">
        <w:rPr>
          <w:rFonts w:eastAsia="Times New Roman"/>
        </w:rPr>
        <w:t xml:space="preserve"> &lt; 10</w:t>
      </w:r>
      <w:r w:rsidRPr="00D914E8">
        <w:rPr>
          <w:rFonts w:eastAsia="Times New Roman"/>
          <w:vertAlign w:val="superscript"/>
        </w:rPr>
        <w:t>−3</w:t>
      </w:r>
      <w:r w:rsidRPr="00D914E8">
        <w:rPr>
          <w:rFonts w:eastAsia="Times New Roman"/>
        </w:rPr>
        <w:t xml:space="preserve"> </w:t>
      </w:r>
      <w:r w:rsidRPr="005E4DE9">
        <w:rPr>
          <w:rFonts w:eastAsia="Times New Roman"/>
        </w:rPr>
        <w:t>и масс</w:t>
      </w:r>
      <w:r>
        <w:rPr>
          <w:rFonts w:eastAsia="Times New Roman"/>
        </w:rPr>
        <w:t>а</w:t>
      </w:r>
      <w:r w:rsidRPr="005E4DE9">
        <w:rPr>
          <w:rFonts w:eastAsia="Times New Roman"/>
        </w:rPr>
        <w:t xml:space="preserve"> </w:t>
      </w:r>
      <w:r w:rsidRPr="005E4DE9">
        <w:rPr>
          <w:rFonts w:eastAsia="Times New Roman"/>
          <w:lang w:val="en-US"/>
        </w:rPr>
        <w:t>m</w:t>
      </w:r>
      <w:r w:rsidRPr="0064146E">
        <w:rPr>
          <w:rFonts w:eastAsia="Times New Roman"/>
          <w:vertAlign w:val="subscript"/>
          <w:lang w:val="en-US"/>
        </w:rPr>
        <w:t>A</w:t>
      </w:r>
      <w:r w:rsidRPr="0064146E">
        <w:rPr>
          <w:rFonts w:eastAsia="Times New Roman"/>
          <w:vertAlign w:val="subscript"/>
        </w:rPr>
        <w:t>'</w:t>
      </w:r>
      <w:r w:rsidRPr="005E4DE9">
        <w:rPr>
          <w:rFonts w:eastAsia="Times New Roman"/>
        </w:rPr>
        <w:t xml:space="preserve"> </w:t>
      </w:r>
      <w:r>
        <w:rPr>
          <w:rFonts w:eastAsia="Times New Roman"/>
        </w:rPr>
        <w:t xml:space="preserve">находится </w:t>
      </w:r>
      <w:r w:rsidRPr="005E4DE9">
        <w:rPr>
          <w:rFonts w:eastAsia="Times New Roman"/>
        </w:rPr>
        <w:t xml:space="preserve">в </w:t>
      </w:r>
      <w:r w:rsidRPr="001B2D7B">
        <w:rPr>
          <w:rFonts w:eastAsia="Times New Roman"/>
        </w:rPr>
        <w:t xml:space="preserve">субгэвном диапазоне, является областью исследования </w:t>
      </w:r>
      <w:r w:rsidRPr="001B2D7B">
        <w:rPr>
          <w:rFonts w:eastAsia="Times New Roman"/>
          <w:lang w:val="en-US"/>
        </w:rPr>
        <w:t>NA</w:t>
      </w:r>
      <w:r w:rsidRPr="001B2D7B">
        <w:rPr>
          <w:rFonts w:eastAsia="Times New Roman"/>
        </w:rPr>
        <w:t xml:space="preserve">64, где происхождение </w:t>
      </w:r>
      <w:r w:rsidRPr="001B2D7B">
        <w:rPr>
          <w:rFonts w:eastAsia="Times New Roman"/>
          <w:lang w:val="en-US"/>
        </w:rPr>
        <w:t>DM</w:t>
      </w:r>
      <w:r w:rsidRPr="001B2D7B">
        <w:rPr>
          <w:rFonts w:eastAsia="Times New Roman"/>
        </w:rPr>
        <w:t xml:space="preserve"> объясняется следствием термического вымораживания. Эксперименты с недостающей энергией, такие как </w:t>
      </w:r>
      <w:r w:rsidRPr="001B2D7B">
        <w:rPr>
          <w:rFonts w:eastAsia="Times New Roman"/>
          <w:lang w:val="en-US"/>
        </w:rPr>
        <w:t>NA</w:t>
      </w:r>
      <w:r w:rsidRPr="001B2D7B">
        <w:rPr>
          <w:rFonts w:eastAsia="Times New Roman"/>
        </w:rPr>
        <w:t>64, требуют знания параметров налетающего пучка (импульса и типа частицы) и точного измерения</w:t>
      </w:r>
      <w:r w:rsidRPr="005E4DE9">
        <w:rPr>
          <w:rFonts w:eastAsia="Times New Roman"/>
        </w:rPr>
        <w:t xml:space="preserve"> энергии</w:t>
      </w:r>
      <w:r>
        <w:rPr>
          <w:rFonts w:eastAsia="Times New Roman"/>
        </w:rPr>
        <w:t>,</w:t>
      </w:r>
      <w:r w:rsidRPr="005E4DE9">
        <w:rPr>
          <w:rFonts w:eastAsia="Times New Roman"/>
        </w:rPr>
        <w:t xml:space="preserve"> </w:t>
      </w:r>
      <w:r>
        <w:rPr>
          <w:rFonts w:eastAsia="Times New Roman"/>
        </w:rPr>
        <w:t xml:space="preserve">потерянной </w:t>
      </w:r>
      <w:r w:rsidRPr="005E4DE9">
        <w:rPr>
          <w:rFonts w:eastAsia="Times New Roman"/>
        </w:rPr>
        <w:t>в результате взаимодействия</w:t>
      </w:r>
      <w:r>
        <w:rPr>
          <w:rFonts w:eastAsia="Times New Roman"/>
        </w:rPr>
        <w:t xml:space="preserve"> в установке</w:t>
      </w:r>
      <w:r w:rsidRPr="005E4DE9">
        <w:rPr>
          <w:rFonts w:eastAsia="Times New Roman"/>
        </w:rPr>
        <w:t xml:space="preserve">. </w:t>
      </w:r>
      <w:r>
        <w:rPr>
          <w:rFonts w:eastAsia="Times New Roman"/>
        </w:rPr>
        <w:t>Полезное</w:t>
      </w:r>
      <w:r w:rsidRPr="00D914E8">
        <w:rPr>
          <w:rFonts w:eastAsia="Times New Roman"/>
        </w:rPr>
        <w:t xml:space="preserve"> событие </w:t>
      </w:r>
      <w:r>
        <w:rPr>
          <w:rFonts w:eastAsia="Times New Roman"/>
        </w:rPr>
        <w:t>идентифицируется</w:t>
      </w:r>
      <w:r w:rsidRPr="00D914E8">
        <w:rPr>
          <w:rFonts w:eastAsia="Times New Roman"/>
        </w:rPr>
        <w:t xml:space="preserve"> как </w:t>
      </w:r>
      <w:r>
        <w:rPr>
          <w:rFonts w:eastAsia="Times New Roman"/>
        </w:rPr>
        <w:t>одиночный электромагнитный ливень</w:t>
      </w:r>
      <w:r w:rsidRPr="00D914E8">
        <w:rPr>
          <w:rFonts w:eastAsia="Times New Roman"/>
        </w:rPr>
        <w:t xml:space="preserve"> в ECAL с энергией </w:t>
      </w:r>
      <w:r w:rsidRPr="005E4DE9">
        <w:rPr>
          <w:rFonts w:eastAsia="Times New Roman"/>
          <w:lang w:val="en-US"/>
        </w:rPr>
        <w:t>E</w:t>
      </w:r>
      <w:r w:rsidRPr="005E4DE9">
        <w:rPr>
          <w:rFonts w:eastAsia="Times New Roman"/>
          <w:vertAlign w:val="subscript"/>
          <w:lang w:val="en-US"/>
        </w:rPr>
        <w:t>ECAL</w:t>
      </w:r>
      <w:r w:rsidRPr="00D914E8">
        <w:rPr>
          <w:rFonts w:eastAsia="Times New Roman"/>
        </w:rPr>
        <w:t xml:space="preserve"> </w:t>
      </w:r>
      <w:r>
        <w:rPr>
          <w:rFonts w:eastAsia="Times New Roman"/>
        </w:rPr>
        <w:t xml:space="preserve">ниже заданного порога, сопровождаемый значительной недостающей энергией </w:t>
      </w:r>
      <w:r w:rsidRPr="005E4DE9">
        <w:rPr>
          <w:rFonts w:eastAsia="Times New Roman"/>
          <w:lang w:val="en-US"/>
        </w:rPr>
        <w:t>E</w:t>
      </w:r>
      <w:r w:rsidRPr="005E4DE9">
        <w:rPr>
          <w:rFonts w:eastAsia="Times New Roman"/>
          <w:vertAlign w:val="subscript"/>
          <w:lang w:val="en-US"/>
        </w:rPr>
        <w:t>miss</w:t>
      </w:r>
      <w:r w:rsidRPr="00D914E8">
        <w:rPr>
          <w:rFonts w:eastAsia="Times New Roman"/>
        </w:rPr>
        <w:t xml:space="preserve"> = </w:t>
      </w:r>
      <w:r w:rsidRPr="005E4DE9">
        <w:rPr>
          <w:rFonts w:eastAsia="Times New Roman"/>
          <w:lang w:val="en-US"/>
        </w:rPr>
        <w:t>E</w:t>
      </w:r>
      <w:r w:rsidRPr="005E4DE9">
        <w:rPr>
          <w:rFonts w:eastAsia="Times New Roman"/>
          <w:vertAlign w:val="subscript"/>
          <w:lang w:val="en-US"/>
        </w:rPr>
        <w:t>A</w:t>
      </w:r>
      <w:r w:rsidRPr="00D914E8">
        <w:rPr>
          <w:rFonts w:eastAsia="Times New Roman"/>
          <w:vertAlign w:val="subscript"/>
        </w:rPr>
        <w:t>′</w:t>
      </w:r>
      <w:r w:rsidRPr="00D914E8">
        <w:rPr>
          <w:rFonts w:eastAsia="Times New Roman"/>
        </w:rPr>
        <w:t xml:space="preserve"> = </w:t>
      </w:r>
      <w:r w:rsidRPr="005E4DE9">
        <w:rPr>
          <w:rFonts w:eastAsia="Times New Roman"/>
          <w:lang w:val="en-US"/>
        </w:rPr>
        <w:t>E</w:t>
      </w:r>
      <w:r w:rsidRPr="005E4DE9">
        <w:rPr>
          <w:rFonts w:eastAsia="Times New Roman"/>
          <w:vertAlign w:val="subscript"/>
          <w:lang w:val="en-US"/>
        </w:rPr>
        <w:t>initial</w:t>
      </w:r>
      <w:r w:rsidRPr="00D914E8">
        <w:rPr>
          <w:rFonts w:eastAsia="Times New Roman"/>
        </w:rPr>
        <w:t xml:space="preserve"> − </w:t>
      </w:r>
      <w:r w:rsidRPr="005E4DE9">
        <w:rPr>
          <w:rFonts w:eastAsia="Times New Roman"/>
          <w:lang w:val="en-US"/>
        </w:rPr>
        <w:t>E</w:t>
      </w:r>
      <w:r w:rsidRPr="005E4DE9">
        <w:rPr>
          <w:rFonts w:eastAsia="Times New Roman"/>
          <w:vertAlign w:val="subscript"/>
          <w:lang w:val="en-US"/>
        </w:rPr>
        <w:t>ECAL</w:t>
      </w:r>
      <w:r w:rsidRPr="00D914E8">
        <w:rPr>
          <w:rFonts w:eastAsia="Times New Roman"/>
        </w:rPr>
        <w:t xml:space="preserve">. </w:t>
      </w:r>
      <w:r>
        <w:rPr>
          <w:rFonts w:eastAsia="Times New Roman"/>
        </w:rPr>
        <w:t>Рождение</w:t>
      </w:r>
      <w:r w:rsidRPr="00D914E8">
        <w:rPr>
          <w:rFonts w:eastAsia="Times New Roman"/>
        </w:rPr>
        <w:t xml:space="preserve"> A' </w:t>
      </w:r>
      <w:r>
        <w:rPr>
          <w:rFonts w:eastAsia="Times New Roman"/>
        </w:rPr>
        <w:t>ассоциируется с событием</w:t>
      </w:r>
      <w:r w:rsidRPr="00D914E8">
        <w:rPr>
          <w:rFonts w:eastAsia="Times New Roman"/>
        </w:rPr>
        <w:t xml:space="preserve"> в том случае, если </w:t>
      </w:r>
      <w:r>
        <w:rPr>
          <w:rFonts w:eastAsia="Times New Roman"/>
        </w:rPr>
        <w:t>есть превышение над</w:t>
      </w:r>
      <w:r w:rsidRPr="00D914E8">
        <w:rPr>
          <w:rFonts w:eastAsia="Times New Roman"/>
        </w:rPr>
        <w:t xml:space="preserve"> </w:t>
      </w:r>
      <w:r>
        <w:rPr>
          <w:rFonts w:eastAsia="Times New Roman"/>
        </w:rPr>
        <w:t>ожидаемыйм фоном. На Р</w:t>
      </w:r>
      <w:r w:rsidRPr="00D914E8">
        <w:rPr>
          <w:rFonts w:eastAsia="Times New Roman"/>
        </w:rPr>
        <w:t xml:space="preserve">ис. 1 </w:t>
      </w:r>
      <w:r>
        <w:rPr>
          <w:rFonts w:eastAsia="Times New Roman"/>
        </w:rPr>
        <w:t xml:space="preserve">представлена схема </w:t>
      </w:r>
      <w:r w:rsidRPr="00D914E8">
        <w:rPr>
          <w:rFonts w:eastAsia="Times New Roman"/>
        </w:rPr>
        <w:t xml:space="preserve">установки </w:t>
      </w:r>
      <w:r>
        <w:rPr>
          <w:rFonts w:eastAsia="Times New Roman"/>
        </w:rPr>
        <w:t>иллюструющая принцип</w:t>
      </w:r>
      <w:r w:rsidRPr="00D914E8">
        <w:rPr>
          <w:rFonts w:eastAsia="Times New Roman"/>
        </w:rPr>
        <w:t xml:space="preserve"> работы NA64. Выход</w:t>
      </w:r>
      <w:r>
        <w:rPr>
          <w:rFonts w:eastAsia="Times New Roman"/>
        </w:rPr>
        <w:t>ной сигнал</w:t>
      </w:r>
      <w:r w:rsidRPr="00D914E8">
        <w:rPr>
          <w:rFonts w:eastAsia="Times New Roman"/>
        </w:rPr>
        <w:t xml:space="preserve"> при </w:t>
      </w:r>
      <w:r>
        <w:rPr>
          <w:rFonts w:eastAsia="Times New Roman"/>
        </w:rPr>
        <w:t xml:space="preserve">использовании техники активной мишени </w:t>
      </w:r>
      <w:r w:rsidRPr="00D914E8">
        <w:rPr>
          <w:rFonts w:eastAsia="Times New Roman"/>
        </w:rPr>
        <w:t xml:space="preserve">пропорционален </w:t>
      </w:r>
      <w:r>
        <w:rPr>
          <w:rFonts w:eastAsia="Times New Roman"/>
        </w:rPr>
        <w:sym w:font="Symbol" w:char="F065"/>
      </w:r>
      <w:r w:rsidRPr="00D914E8">
        <w:rPr>
          <w:rFonts w:eastAsia="Times New Roman"/>
          <w:vertAlign w:val="superscript"/>
        </w:rPr>
        <w:t>2</w:t>
      </w:r>
      <w:r w:rsidRPr="00D914E8">
        <w:rPr>
          <w:rFonts w:eastAsia="Times New Roman"/>
        </w:rPr>
        <w:t xml:space="preserve">, таким образом, повышается чувствительность </w:t>
      </w:r>
      <w:r>
        <w:rPr>
          <w:rFonts w:eastAsia="Times New Roman"/>
        </w:rPr>
        <w:t>измерения</w:t>
      </w:r>
      <w:r w:rsidRPr="00D914E8">
        <w:rPr>
          <w:rFonts w:eastAsia="Times New Roman"/>
        </w:rPr>
        <w:t xml:space="preserve"> </w:t>
      </w:r>
      <w:r>
        <w:rPr>
          <w:rFonts w:eastAsia="Times New Roman"/>
        </w:rPr>
        <w:t>в</w:t>
      </w:r>
      <w:r w:rsidRPr="00D914E8">
        <w:rPr>
          <w:rFonts w:eastAsia="Times New Roman"/>
        </w:rPr>
        <w:t xml:space="preserve"> </w:t>
      </w:r>
      <w:r>
        <w:rPr>
          <w:rFonts w:eastAsia="Times New Roman"/>
        </w:rPr>
        <w:t>сравнении с сигналом</w:t>
      </w:r>
      <w:r w:rsidRPr="00D914E8">
        <w:rPr>
          <w:rFonts w:eastAsia="Times New Roman"/>
        </w:rPr>
        <w:t xml:space="preserve"> </w:t>
      </w:r>
      <w:r w:rsidRPr="00831B55">
        <w:rPr>
          <w:rFonts w:ascii="MS Mincho" w:eastAsia="MS Mincho" w:hAnsi="MS Mincho" w:cs="MS Mincho"/>
        </w:rPr>
        <w:t>∝</w:t>
      </w:r>
      <w:r w:rsidRPr="00831B55">
        <w:rPr>
          <w:rFonts w:eastAsia="Times New Roman"/>
        </w:rPr>
        <w:t xml:space="preserve"> </w:t>
      </w:r>
      <w:r w:rsidRPr="001957D4">
        <w:rPr>
          <w:rFonts w:eastAsia="Times New Roman"/>
        </w:rPr>
        <w:t>α</w:t>
      </w:r>
      <w:r w:rsidRPr="005E4DE9">
        <w:rPr>
          <w:rFonts w:eastAsia="Times New Roman"/>
          <w:vertAlign w:val="subscript"/>
          <w:lang w:val="en-US"/>
        </w:rPr>
        <w:t>D</w:t>
      </w:r>
      <w:r>
        <w:rPr>
          <w:rFonts w:eastAsia="Times New Roman"/>
        </w:rPr>
        <w:sym w:font="Symbol" w:char="F065"/>
      </w:r>
      <w:r w:rsidRPr="00831B55">
        <w:rPr>
          <w:rFonts w:eastAsia="Times New Roman"/>
          <w:vertAlign w:val="superscript"/>
        </w:rPr>
        <w:t>4</w:t>
      </w:r>
      <w:r w:rsidRPr="00831B55">
        <w:rPr>
          <w:rFonts w:eastAsia="Times New Roman"/>
        </w:rPr>
        <w:t xml:space="preserve"> </w:t>
      </w:r>
      <w:r w:rsidRPr="00D914E8">
        <w:rPr>
          <w:rFonts w:eastAsia="Times New Roman"/>
        </w:rPr>
        <w:t xml:space="preserve">при </w:t>
      </w:r>
      <w:r>
        <w:rPr>
          <w:rFonts w:eastAsia="Times New Roman"/>
        </w:rPr>
        <w:t>сбросе пучка на обычную мишень</w:t>
      </w:r>
      <w:r w:rsidRPr="00D914E8">
        <w:rPr>
          <w:rFonts w:eastAsia="Times New Roman"/>
        </w:rPr>
        <w:t xml:space="preserve">, когда </w:t>
      </w:r>
      <w:r>
        <w:rPr>
          <w:rFonts w:eastAsia="Times New Roman"/>
        </w:rPr>
        <w:t>распад</w:t>
      </w:r>
      <w:r w:rsidRPr="00D914E8">
        <w:rPr>
          <w:rFonts w:eastAsia="Times New Roman"/>
        </w:rPr>
        <w:t xml:space="preserve"> A' измеряется </w:t>
      </w:r>
      <w:r>
        <w:rPr>
          <w:rFonts w:eastAsia="Times New Roman"/>
        </w:rPr>
        <w:t>только детектором, расположенны</w:t>
      </w:r>
      <w:r w:rsidRPr="00D914E8">
        <w:rPr>
          <w:rFonts w:eastAsia="Times New Roman"/>
        </w:rPr>
        <w:t xml:space="preserve">м </w:t>
      </w:r>
      <w:r>
        <w:rPr>
          <w:rFonts w:eastAsia="Times New Roman"/>
        </w:rPr>
        <w:t>после</w:t>
      </w:r>
      <w:r w:rsidRPr="00D914E8">
        <w:rPr>
          <w:rFonts w:eastAsia="Times New Roman"/>
        </w:rPr>
        <w:t xml:space="preserve"> точки </w:t>
      </w:r>
      <w:r>
        <w:rPr>
          <w:rFonts w:eastAsia="Times New Roman"/>
        </w:rPr>
        <w:t>рождения</w:t>
      </w:r>
      <w:r w:rsidRPr="00D914E8">
        <w:rPr>
          <w:rFonts w:eastAsia="Times New Roman"/>
        </w:rPr>
        <w:t>.</w:t>
      </w:r>
    </w:p>
    <w:p w14:paraId="75B48748" w14:textId="77777777" w:rsidR="005C1918" w:rsidRPr="00026477" w:rsidRDefault="005C1918" w:rsidP="005C1918">
      <w:pPr>
        <w:jc w:val="both"/>
        <w:rPr>
          <w:rFonts w:eastAsia="Times New Roman"/>
        </w:rPr>
      </w:pPr>
      <w:r w:rsidRPr="00946C05">
        <w:rPr>
          <w:rFonts w:eastAsia="Times New Roman"/>
          <w:noProof/>
          <w:lang w:eastAsia="ru-RU"/>
        </w:rPr>
        <w:drawing>
          <wp:inline distT="0" distB="0" distL="0" distR="0" wp14:anchorId="1BCDBCE0" wp14:editId="3ED39A38">
            <wp:extent cx="6241415" cy="2269301"/>
            <wp:effectExtent l="0" t="0" r="6985" b="0"/>
            <wp:docPr id="7" name="Picture 1" descr="setup348st_nosize19_two_newmagnet_bold_1_5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etup348st_nosize19_two_newmagnet_bold_1_5text.png"/>
                    <pic:cNvPicPr>
                      <a:picLocks noChangeAspect="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303104" cy="229173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mv="urn:schemas-microsoft-com:mac:vml" xmlns:mo="http://schemas.microsoft.com/office/mac/office/2008/main" w="9525">
                          <a:solidFill>
                            <a:srgbClr val="000000"/>
                          </a:solidFill>
                          <a:miter lim="800000"/>
                          <a:headEnd/>
                          <a:tailEnd/>
                        </a14:hiddenLine>
                      </a:ext>
                    </a:extLst>
                  </pic:spPr>
                </pic:pic>
              </a:graphicData>
            </a:graphic>
          </wp:inline>
        </w:drawing>
      </w:r>
    </w:p>
    <w:p w14:paraId="29B6C148" w14:textId="77777777" w:rsidR="005C1918" w:rsidRDefault="005C1918" w:rsidP="005C1918">
      <w:pPr>
        <w:spacing w:line="240" w:lineRule="atLeast"/>
        <w:jc w:val="both"/>
        <w:rPr>
          <w:lang w:val="en-US"/>
        </w:rPr>
      </w:pPr>
    </w:p>
    <w:p w14:paraId="63219ED3" w14:textId="77777777" w:rsidR="005C1918" w:rsidRPr="0000380D" w:rsidRDefault="005C1918" w:rsidP="005C1918">
      <w:pPr>
        <w:spacing w:line="240" w:lineRule="atLeast"/>
        <w:jc w:val="both"/>
      </w:pPr>
      <w:r>
        <w:t>Рис.</w:t>
      </w:r>
      <w:r w:rsidRPr="0033037A">
        <w:t xml:space="preserve"> 1: Установка </w:t>
      </w:r>
      <w:r>
        <w:rPr>
          <w:lang w:val="en-US"/>
        </w:rPr>
        <w:t>NA</w:t>
      </w:r>
      <w:r w:rsidRPr="0033037A">
        <w:t xml:space="preserve">64 для поиска темных фотонов по </w:t>
      </w:r>
      <w:r>
        <w:t>недостающей</w:t>
      </w:r>
      <w:r w:rsidRPr="0033037A">
        <w:t xml:space="preserve"> энергии в активной мишени (</w:t>
      </w:r>
      <w:r w:rsidRPr="0033037A">
        <w:rPr>
          <w:lang w:val="en-US"/>
        </w:rPr>
        <w:t>ECAL</w:t>
      </w:r>
      <w:r w:rsidRPr="0033037A">
        <w:t xml:space="preserve">). </w:t>
      </w:r>
      <w:r>
        <w:t>Передняя часть установки</w:t>
      </w:r>
      <w:r w:rsidRPr="0033037A">
        <w:t xml:space="preserve"> до </w:t>
      </w:r>
      <w:r w:rsidRPr="0033037A">
        <w:rPr>
          <w:lang w:val="en-US"/>
        </w:rPr>
        <w:t>ECAL</w:t>
      </w:r>
      <w:r w:rsidRPr="0033037A">
        <w:t xml:space="preserve"> </w:t>
      </w:r>
      <w:r>
        <w:t>отвечает за</w:t>
      </w:r>
      <w:r w:rsidRPr="0033037A">
        <w:t xml:space="preserve"> </w:t>
      </w:r>
      <w:r>
        <w:t>идентификацию частиц</w:t>
      </w:r>
      <w:r w:rsidRPr="0033037A">
        <w:t xml:space="preserve"> и </w:t>
      </w:r>
      <w:r>
        <w:t>измерение их импульса</w:t>
      </w:r>
      <w:r w:rsidRPr="0000380D">
        <w:t>.</w:t>
      </w:r>
    </w:p>
    <w:p w14:paraId="1BD70349" w14:textId="77777777" w:rsidR="005C1918" w:rsidRPr="00233594" w:rsidRDefault="005C1918" w:rsidP="005C1918">
      <w:pPr>
        <w:jc w:val="both"/>
        <w:rPr>
          <w:rFonts w:eastAsia="Times New Roman"/>
        </w:rPr>
      </w:pPr>
      <w:r>
        <w:rPr>
          <w:rFonts w:eastAsia="Times New Roman"/>
        </w:rPr>
        <w:t xml:space="preserve">Основные результаты, полученные на данный момент в </w:t>
      </w:r>
      <w:r w:rsidRPr="00233594">
        <w:rPr>
          <w:rFonts w:eastAsia="Times New Roman"/>
        </w:rPr>
        <w:t xml:space="preserve">невидимой </w:t>
      </w:r>
      <w:r w:rsidRPr="00233594">
        <w:rPr>
          <w:rFonts w:eastAsia="Times New Roman"/>
          <w:i/>
          <w:lang w:val="en-US"/>
        </w:rPr>
        <w:t>e</w:t>
      </w:r>
      <w:r w:rsidRPr="00233594">
        <w:rPr>
          <w:rFonts w:eastAsia="Times New Roman"/>
          <w:i/>
          <w:vertAlign w:val="superscript"/>
        </w:rPr>
        <w:t>-</w:t>
      </w:r>
      <w:r w:rsidRPr="00233594">
        <w:rPr>
          <w:rFonts w:eastAsia="Times New Roman"/>
        </w:rPr>
        <w:t>-моде:</w:t>
      </w:r>
    </w:p>
    <w:p w14:paraId="22A5B9F3" w14:textId="77777777" w:rsidR="005C1918" w:rsidRPr="00475FA2" w:rsidRDefault="005C1918" w:rsidP="005C1918">
      <w:pPr>
        <w:jc w:val="both"/>
        <w:rPr>
          <w:rFonts w:eastAsia="Times New Roman"/>
        </w:rPr>
      </w:pPr>
      <w:r w:rsidRPr="00233594">
        <w:rPr>
          <w:rFonts w:eastAsia="Times New Roman"/>
        </w:rPr>
        <w:t>в ходе сеансов 2016-2018 гг. суммарно было набрано 3 · 10</w:t>
      </w:r>
      <w:r w:rsidRPr="00233594">
        <w:rPr>
          <w:rFonts w:eastAsia="Times New Roman"/>
          <w:vertAlign w:val="superscript"/>
        </w:rPr>
        <w:t>11</w:t>
      </w:r>
      <w:r w:rsidRPr="00233594">
        <w:rPr>
          <w:rFonts w:eastAsia="Times New Roman"/>
        </w:rPr>
        <w:t xml:space="preserve"> </w:t>
      </w:r>
      <w:r w:rsidRPr="00233594">
        <w:rPr>
          <w:rFonts w:eastAsia="Times New Roman"/>
          <w:lang w:val="en-US"/>
        </w:rPr>
        <w:t>EOT</w:t>
      </w:r>
      <w:r>
        <w:rPr>
          <w:rFonts w:eastAsia="Times New Roman"/>
          <w:lang w:val="en-US"/>
        </w:rPr>
        <w:t xml:space="preserve">. </w:t>
      </w:r>
      <w:r w:rsidRPr="00233594">
        <w:rPr>
          <w:rFonts w:eastAsia="Times New Roman"/>
        </w:rPr>
        <w:t xml:space="preserve">Полезный сигнал не </w:t>
      </w:r>
      <w:r>
        <w:rPr>
          <w:rFonts w:eastAsia="Times New Roman"/>
        </w:rPr>
        <w:t xml:space="preserve">был </w:t>
      </w:r>
      <w:r w:rsidRPr="00233594">
        <w:rPr>
          <w:rFonts w:eastAsia="Times New Roman"/>
        </w:rPr>
        <w:t xml:space="preserve">обнаружен, однако результаты анализа данных, представленные на Рис. 2, устанавливают наиболее строгий предел для </w:t>
      </w:r>
      <w:r w:rsidRPr="00233594">
        <w:rPr>
          <w:rFonts w:eastAsia="Times New Roman"/>
          <w:lang w:val="en-US"/>
        </w:rPr>
        <w:t>LDM</w:t>
      </w:r>
      <w:r w:rsidRPr="00233594">
        <w:rPr>
          <w:rFonts w:eastAsia="Times New Roman"/>
        </w:rPr>
        <w:t xml:space="preserve"> в области массы А</w:t>
      </w:r>
      <w:r w:rsidRPr="00233594">
        <w:rPr>
          <w:rFonts w:eastAsia="Times New Roman"/>
          <w:lang w:val="en-US"/>
        </w:rPr>
        <w:t xml:space="preserve">’ </w:t>
      </w:r>
      <w:r w:rsidRPr="00233594">
        <w:rPr>
          <w:rFonts w:eastAsia="Times New Roman"/>
        </w:rPr>
        <w:t>ниже 0,1 ГэВ для канонических контрольных параметров α</w:t>
      </w:r>
      <w:r w:rsidRPr="00233594">
        <w:rPr>
          <w:rFonts w:eastAsia="Times New Roman"/>
          <w:vertAlign w:val="subscript"/>
          <w:lang w:val="en-US"/>
        </w:rPr>
        <w:t>D</w:t>
      </w:r>
      <w:r w:rsidRPr="00233594">
        <w:rPr>
          <w:rFonts w:eastAsia="Times New Roman"/>
        </w:rPr>
        <w:t xml:space="preserve"> = 0,1 и </w:t>
      </w:r>
      <w:r w:rsidRPr="00233594">
        <w:rPr>
          <w:rFonts w:eastAsia="Times New Roman"/>
          <w:lang w:val="en-US"/>
        </w:rPr>
        <w:t>m</w:t>
      </w:r>
      <w:r w:rsidRPr="00233594">
        <w:rPr>
          <w:rFonts w:eastAsia="Times New Roman"/>
          <w:vertAlign w:val="subscript"/>
          <w:lang w:val="en-US"/>
        </w:rPr>
        <w:t>A</w:t>
      </w:r>
      <w:r w:rsidRPr="00233594">
        <w:rPr>
          <w:rFonts w:eastAsia="Times New Roman"/>
          <w:vertAlign w:val="subscript"/>
        </w:rPr>
        <w:t>′</w:t>
      </w:r>
      <w:r w:rsidRPr="00233594">
        <w:rPr>
          <w:rFonts w:eastAsia="Times New Roman"/>
        </w:rPr>
        <w:t xml:space="preserve"> = 3</w:t>
      </w:r>
      <w:r w:rsidRPr="00233594">
        <w:rPr>
          <w:rFonts w:eastAsia="Times New Roman"/>
          <w:lang w:val="en-US"/>
        </w:rPr>
        <w:t>m</w:t>
      </w:r>
      <w:r w:rsidRPr="00233594">
        <w:rPr>
          <w:rFonts w:eastAsia="Times New Roman"/>
          <w:vertAlign w:val="subscript"/>
        </w:rPr>
        <w:t>χ</w:t>
      </w:r>
      <w:r w:rsidRPr="00233594">
        <w:rPr>
          <w:rFonts w:eastAsia="Times New Roman"/>
        </w:rPr>
        <w:t xml:space="preserve">. Кроме того, эти данные позволили исключить большую часть области пространства параметров, для объяснение мюонной аномалии </w:t>
      </w:r>
      <w:r w:rsidRPr="00233594">
        <w:rPr>
          <w:rFonts w:eastAsia="Times New Roman"/>
          <w:lang w:val="en-US"/>
        </w:rPr>
        <w:t>g</w:t>
      </w:r>
      <w:r>
        <w:rPr>
          <w:rFonts w:eastAsia="Times New Roman"/>
        </w:rPr>
        <w:t xml:space="preserve"> − 2</w:t>
      </w:r>
      <w:r w:rsidRPr="00233594">
        <w:rPr>
          <w:rFonts w:eastAsia="Times New Roman"/>
        </w:rPr>
        <w:t xml:space="preserve">  (левый плот, полоса α</w:t>
      </w:r>
      <w:r w:rsidRPr="00233594">
        <w:rPr>
          <w:rFonts w:eastAsia="Times New Roman"/>
          <w:vertAlign w:val="subscript"/>
        </w:rPr>
        <w:t>µ</w:t>
      </w:r>
      <w:r w:rsidRPr="00233594">
        <w:rPr>
          <w:rFonts w:eastAsia="Times New Roman"/>
        </w:rPr>
        <w:t xml:space="preserve">  Рис. 2). После публикации результатов </w:t>
      </w:r>
      <w:r w:rsidRPr="00233594">
        <w:rPr>
          <w:rFonts w:eastAsia="Times New Roman"/>
          <w:lang w:val="en-US"/>
        </w:rPr>
        <w:t>BABAR</w:t>
      </w:r>
      <w:r w:rsidRPr="00233594">
        <w:rPr>
          <w:rFonts w:eastAsia="Times New Roman"/>
        </w:rPr>
        <w:t xml:space="preserve"> оставшаяся область пространства</w:t>
      </w:r>
      <w:r w:rsidRPr="0033037A">
        <w:rPr>
          <w:rFonts w:eastAsia="Times New Roman"/>
        </w:rPr>
        <w:t xml:space="preserve"> параметров, которая могла бы </w:t>
      </w:r>
      <w:r>
        <w:rPr>
          <w:rFonts w:eastAsia="Times New Roman"/>
        </w:rPr>
        <w:t>объяснить проблему (</w:t>
      </w:r>
      <w:r w:rsidRPr="0033037A">
        <w:rPr>
          <w:rFonts w:eastAsia="Times New Roman"/>
          <w:lang w:val="en-US"/>
        </w:rPr>
        <w:t>g</w:t>
      </w:r>
      <w:r w:rsidRPr="0033037A">
        <w:rPr>
          <w:rFonts w:eastAsia="Times New Roman"/>
        </w:rPr>
        <w:t>-2</w:t>
      </w:r>
      <w:r>
        <w:rPr>
          <w:rFonts w:eastAsia="Times New Roman"/>
        </w:rPr>
        <w:t>)</w:t>
      </w:r>
      <w:r w:rsidRPr="00CD7B40">
        <w:rPr>
          <w:rFonts w:eastAsia="Times New Roman"/>
          <w:vertAlign w:val="subscript"/>
        </w:rPr>
        <w:t>µ</w:t>
      </w:r>
      <w:r w:rsidRPr="00CD7B40">
        <w:rPr>
          <w:rFonts w:eastAsia="Times New Roman"/>
        </w:rPr>
        <w:t xml:space="preserve"> </w:t>
      </w:r>
      <w:r>
        <w:rPr>
          <w:rFonts w:eastAsia="Times New Roman"/>
        </w:rPr>
        <w:t xml:space="preserve">вкладом темного фотона была </w:t>
      </w:r>
      <w:r w:rsidRPr="0033037A">
        <w:rPr>
          <w:rFonts w:eastAsia="Times New Roman"/>
        </w:rPr>
        <w:t xml:space="preserve">полностью </w:t>
      </w:r>
      <w:r>
        <w:rPr>
          <w:rFonts w:eastAsia="Times New Roman"/>
        </w:rPr>
        <w:t>исключена</w:t>
      </w:r>
      <w:r w:rsidRPr="0033037A">
        <w:rPr>
          <w:rFonts w:eastAsia="Times New Roman"/>
        </w:rPr>
        <w:t xml:space="preserve"> [5]</w:t>
      </w:r>
      <w:r>
        <w:rPr>
          <w:rFonts w:eastAsia="Times New Roman"/>
        </w:rPr>
        <w:t xml:space="preserve">. На сегодняшний день </w:t>
      </w:r>
      <w:r w:rsidRPr="00E169EE">
        <w:rPr>
          <w:rFonts w:eastAsia="Times New Roman"/>
          <w:lang w:val="en-US"/>
        </w:rPr>
        <w:t>NA</w:t>
      </w:r>
      <w:r w:rsidRPr="00E169EE">
        <w:rPr>
          <w:rFonts w:eastAsia="Times New Roman"/>
        </w:rPr>
        <w:t xml:space="preserve">64 </w:t>
      </w:r>
      <w:r>
        <w:rPr>
          <w:rFonts w:eastAsia="Times New Roman"/>
        </w:rPr>
        <w:t>является</w:t>
      </w:r>
      <w:r w:rsidRPr="00E169EE">
        <w:rPr>
          <w:rFonts w:eastAsia="Times New Roman"/>
        </w:rPr>
        <w:t xml:space="preserve"> ведущим эксп</w:t>
      </w:r>
      <w:r>
        <w:rPr>
          <w:rFonts w:eastAsia="Times New Roman"/>
        </w:rPr>
        <w:t>ериментом на выведенных пучках ускорителя в этой области энергии</w:t>
      </w:r>
      <w:r w:rsidRPr="00E169EE">
        <w:rPr>
          <w:rFonts w:eastAsia="Times New Roman"/>
        </w:rPr>
        <w:t xml:space="preserve">. Эти результаты были </w:t>
      </w:r>
      <w:r>
        <w:rPr>
          <w:rFonts w:eastAsia="Times New Roman"/>
        </w:rPr>
        <w:t>опубликованы как «выбор</w:t>
      </w:r>
      <w:r w:rsidRPr="00E169EE">
        <w:rPr>
          <w:rFonts w:eastAsia="Times New Roman"/>
        </w:rPr>
        <w:t xml:space="preserve"> </w:t>
      </w:r>
      <w:r>
        <w:rPr>
          <w:rFonts w:eastAsia="Times New Roman"/>
        </w:rPr>
        <w:t xml:space="preserve">редактора» журнала </w:t>
      </w:r>
      <w:r w:rsidRPr="00E169EE">
        <w:rPr>
          <w:rFonts w:eastAsia="Times New Roman"/>
          <w:lang w:val="en-US"/>
        </w:rPr>
        <w:t>PRL</w:t>
      </w:r>
      <w:r w:rsidRPr="00E169EE">
        <w:rPr>
          <w:rFonts w:eastAsia="Times New Roman"/>
        </w:rPr>
        <w:t xml:space="preserve"> [6].</w:t>
      </w:r>
    </w:p>
    <w:p w14:paraId="4ADB5C1E" w14:textId="77777777" w:rsidR="005C1918" w:rsidRPr="00E713F9" w:rsidRDefault="005C1918" w:rsidP="005C1918">
      <w:pPr>
        <w:jc w:val="both"/>
        <w:rPr>
          <w:rFonts w:eastAsia="Times New Roman"/>
        </w:rPr>
      </w:pPr>
      <w:r w:rsidRPr="00475FA2">
        <w:rPr>
          <w:rFonts w:eastAsia="Times New Roman"/>
        </w:rPr>
        <w:lastRenderedPageBreak/>
        <w:br/>
      </w:r>
      <w:r w:rsidRPr="00E169EE">
        <w:rPr>
          <w:rFonts w:eastAsia="Times New Roman"/>
        </w:rPr>
        <w:t>В дополнение к реа</w:t>
      </w:r>
      <w:r>
        <w:rPr>
          <w:rFonts w:eastAsia="Times New Roman"/>
        </w:rPr>
        <w:t xml:space="preserve">кции тормозного излучения </w:t>
      </w:r>
      <w:r w:rsidRPr="00E169EE">
        <w:rPr>
          <w:rFonts w:eastAsia="Times New Roman"/>
        </w:rPr>
        <w:t xml:space="preserve">рассматривался резонансный канал </w:t>
      </w:r>
      <w:r>
        <w:rPr>
          <w:rFonts w:eastAsia="Times New Roman"/>
        </w:rPr>
        <w:t>рождения</w:t>
      </w:r>
      <w:r w:rsidRPr="00E169EE">
        <w:rPr>
          <w:rFonts w:eastAsia="Times New Roman"/>
        </w:rPr>
        <w:t xml:space="preserve"> А' посредством электрон</w:t>
      </w:r>
      <w:r>
        <w:rPr>
          <w:rFonts w:eastAsia="Times New Roman"/>
        </w:rPr>
        <w:t xml:space="preserve">-позитронной аннигиляции </w:t>
      </w:r>
      <w:r w:rsidRPr="00E169EE">
        <w:rPr>
          <w:rFonts w:eastAsia="Times New Roman"/>
        </w:rPr>
        <w:t xml:space="preserve">в </w:t>
      </w:r>
      <w:r w:rsidRPr="000C71AD">
        <w:rPr>
          <w:rFonts w:eastAsia="Times New Roman"/>
        </w:rPr>
        <w:t>электромагнитном ливне.</w:t>
      </w:r>
      <w:r w:rsidRPr="00E169EE">
        <w:rPr>
          <w:rFonts w:eastAsia="Times New Roman"/>
        </w:rPr>
        <w:t xml:space="preserve"> </w:t>
      </w:r>
      <w:r>
        <w:rPr>
          <w:rFonts w:eastAsia="Times New Roman"/>
        </w:rPr>
        <w:t>Комбинированный р</w:t>
      </w:r>
      <w:r w:rsidRPr="000C71AD">
        <w:rPr>
          <w:rFonts w:eastAsia="Times New Roman"/>
        </w:rPr>
        <w:t>езультат</w:t>
      </w:r>
      <w:r>
        <w:rPr>
          <w:rFonts w:eastAsia="Times New Roman"/>
        </w:rPr>
        <w:t>ы анализа данных</w:t>
      </w:r>
      <w:r w:rsidRPr="000C71AD">
        <w:rPr>
          <w:rFonts w:eastAsia="Times New Roman"/>
        </w:rPr>
        <w:t xml:space="preserve"> NA64 на 90% уровне достоверности </w:t>
      </w:r>
      <w:r>
        <w:rPr>
          <w:rFonts w:eastAsia="Times New Roman"/>
        </w:rPr>
        <w:t>представлены на Р</w:t>
      </w:r>
      <w:r w:rsidRPr="000C71AD">
        <w:rPr>
          <w:rFonts w:eastAsia="Times New Roman"/>
        </w:rPr>
        <w:t>ис. 2</w:t>
      </w:r>
      <w:r w:rsidRPr="00E169EE">
        <w:rPr>
          <w:rFonts w:eastAsia="Times New Roman"/>
        </w:rPr>
        <w:t>. Включение резонансного процесса в анализ данных позволяет повысить чувствительность</w:t>
      </w:r>
      <w:r>
        <w:rPr>
          <w:rFonts w:eastAsia="Times New Roman"/>
        </w:rPr>
        <w:t>, что приводит к пику</w:t>
      </w:r>
      <w:r w:rsidRPr="00E169EE">
        <w:rPr>
          <w:rFonts w:eastAsia="Times New Roman"/>
        </w:rPr>
        <w:t xml:space="preserve"> для масс</w:t>
      </w:r>
      <w:r>
        <w:rPr>
          <w:rFonts w:eastAsia="Times New Roman"/>
        </w:rPr>
        <w:t>ы темного фотона в районе 200</w:t>
      </w:r>
      <w:r w:rsidRPr="00E169EE">
        <w:rPr>
          <w:rFonts w:eastAsia="Times New Roman"/>
        </w:rPr>
        <w:t xml:space="preserve"> МэВ. Добавление этого процесса улучшает чувствительность NA64 в области </w:t>
      </w:r>
      <w:r>
        <w:rPr>
          <w:rFonts w:eastAsia="Times New Roman"/>
        </w:rPr>
        <w:t>больших масс</w:t>
      </w:r>
      <w:r w:rsidRPr="00E169EE">
        <w:rPr>
          <w:rFonts w:eastAsia="Times New Roman"/>
        </w:rPr>
        <w:t xml:space="preserve">, где </w:t>
      </w:r>
      <w:r>
        <w:rPr>
          <w:rFonts w:eastAsia="Times New Roman"/>
        </w:rPr>
        <w:t>выход темных фотонов подавлен</w:t>
      </w:r>
      <w:r w:rsidRPr="00E169EE">
        <w:rPr>
          <w:rFonts w:eastAsia="Times New Roman"/>
        </w:rPr>
        <w:t xml:space="preserve"> </w:t>
      </w:r>
      <w:r>
        <w:rPr>
          <w:rFonts w:eastAsia="Times New Roman"/>
        </w:rPr>
        <w:t xml:space="preserve">зависимостью </w:t>
      </w:r>
      <w:r w:rsidRPr="00E169EE">
        <w:rPr>
          <w:rFonts w:eastAsia="Times New Roman"/>
        </w:rPr>
        <w:t xml:space="preserve">сечения тормозного излучения  </w:t>
      </w:r>
      <w:r>
        <w:rPr>
          <w:rFonts w:eastAsia="Times New Roman"/>
        </w:rPr>
        <w:t>~</w:t>
      </w:r>
      <w:r w:rsidRPr="0063202D">
        <w:rPr>
          <w:rFonts w:eastAsia="Times New Roman"/>
        </w:rPr>
        <w:t>1/</w:t>
      </w:r>
      <w:r w:rsidRPr="00CD1F18">
        <w:rPr>
          <w:rFonts w:eastAsia="Times New Roman"/>
          <w:lang w:val="en-US"/>
        </w:rPr>
        <w:t>m</w:t>
      </w:r>
      <w:r w:rsidRPr="0063202D">
        <w:rPr>
          <w:rFonts w:eastAsia="Times New Roman"/>
          <w:vertAlign w:val="superscript"/>
        </w:rPr>
        <w:t>2</w:t>
      </w:r>
      <w:r w:rsidRPr="00CD1F18">
        <w:rPr>
          <w:rFonts w:eastAsia="Times New Roman"/>
          <w:vertAlign w:val="subscript"/>
          <w:lang w:val="en-US"/>
        </w:rPr>
        <w:t>A</w:t>
      </w:r>
      <w:r w:rsidRPr="0063202D">
        <w:rPr>
          <w:rFonts w:eastAsia="Times New Roman"/>
          <w:vertAlign w:val="subscript"/>
        </w:rPr>
        <w:t>′</w:t>
      </w:r>
      <w:r w:rsidRPr="00E169EE">
        <w:rPr>
          <w:rFonts w:eastAsia="Times New Roman"/>
        </w:rPr>
        <w:t xml:space="preserve"> (см. [6]). Использование позитронов в качестве первичного п</w:t>
      </w:r>
      <w:r>
        <w:rPr>
          <w:rFonts w:eastAsia="Times New Roman"/>
        </w:rPr>
        <w:t xml:space="preserve">учка увеличивает </w:t>
      </w:r>
      <w:r w:rsidRPr="00E169EE">
        <w:rPr>
          <w:rFonts w:eastAsia="Times New Roman"/>
        </w:rPr>
        <w:t xml:space="preserve">на порядок чувствительность </w:t>
      </w:r>
      <w:r>
        <w:rPr>
          <w:rFonts w:eastAsia="Times New Roman"/>
        </w:rPr>
        <w:t>к</w:t>
      </w:r>
      <w:r w:rsidRPr="00E169EE">
        <w:rPr>
          <w:rFonts w:eastAsia="Times New Roman"/>
        </w:rPr>
        <w:t xml:space="preserve"> массе в зависимости от энергии пучка. </w:t>
      </w:r>
      <w:r>
        <w:rPr>
          <w:rFonts w:eastAsia="Times New Roman"/>
        </w:rPr>
        <w:t>Д</w:t>
      </w:r>
      <w:r w:rsidRPr="00E169EE">
        <w:rPr>
          <w:rFonts w:eastAsia="Times New Roman"/>
        </w:rPr>
        <w:t>иапазон масс</w:t>
      </w:r>
      <w:r>
        <w:rPr>
          <w:rFonts w:eastAsia="Times New Roman"/>
        </w:rPr>
        <w:t xml:space="preserve"> темного фотона </w:t>
      </w:r>
      <w:r w:rsidRPr="00E169EE">
        <w:rPr>
          <w:rFonts w:eastAsia="Times New Roman"/>
        </w:rPr>
        <w:t>может быть дополнительно расширен</w:t>
      </w:r>
      <w:r w:rsidRPr="000C71AD">
        <w:rPr>
          <w:rFonts w:eastAsia="Times New Roman"/>
        </w:rPr>
        <w:t xml:space="preserve"> </w:t>
      </w:r>
      <w:r>
        <w:rPr>
          <w:rFonts w:eastAsia="Times New Roman"/>
        </w:rPr>
        <w:t>п</w:t>
      </w:r>
      <w:r w:rsidRPr="00E169EE">
        <w:rPr>
          <w:rFonts w:eastAsia="Times New Roman"/>
        </w:rPr>
        <w:t>утем сканирования</w:t>
      </w:r>
      <w:r>
        <w:rPr>
          <w:rFonts w:eastAsia="Times New Roman"/>
        </w:rPr>
        <w:t xml:space="preserve"> по</w:t>
      </w:r>
      <w:r w:rsidRPr="00E169EE">
        <w:rPr>
          <w:rFonts w:eastAsia="Times New Roman"/>
        </w:rPr>
        <w:t xml:space="preserve"> энергии позитронного пучка.</w:t>
      </w:r>
      <w:r w:rsidRPr="00143000">
        <w:rPr>
          <w:rFonts w:eastAsia="Times New Roman"/>
        </w:rPr>
        <w:t xml:space="preserve"> </w:t>
      </w:r>
      <w:r w:rsidRPr="00A6149E">
        <w:rPr>
          <w:rFonts w:eastAsia="Times New Roman"/>
        </w:rPr>
        <w:t>Недостаток заключается в том, что приходится иметь де</w:t>
      </w:r>
      <w:r>
        <w:rPr>
          <w:rFonts w:eastAsia="Times New Roman"/>
        </w:rPr>
        <w:t>ло с примерно на порядок большей примесью адронов</w:t>
      </w:r>
      <w:r w:rsidRPr="00A6149E">
        <w:rPr>
          <w:rFonts w:eastAsia="Times New Roman"/>
        </w:rPr>
        <w:t xml:space="preserve"> в пучке, поскольку вторичные частицы создаются первичными протонами </w:t>
      </w:r>
      <w:r w:rsidRPr="00C92FE2">
        <w:rPr>
          <w:rFonts w:eastAsia="Times New Roman"/>
          <w:lang w:val="en-US"/>
        </w:rPr>
        <w:t>SPS</w:t>
      </w:r>
      <w:r w:rsidRPr="00A6149E">
        <w:rPr>
          <w:rFonts w:eastAsia="Times New Roman"/>
        </w:rPr>
        <w:t xml:space="preserve"> с энергией 400 ГэВ, и, таким образом, положительно заряженных адронов больш</w:t>
      </w:r>
      <w:r>
        <w:rPr>
          <w:rFonts w:eastAsia="Times New Roman"/>
        </w:rPr>
        <w:t>е, чем их отрицательных</w:t>
      </w:r>
      <w:r w:rsidRPr="00A6149E">
        <w:rPr>
          <w:rFonts w:eastAsia="Times New Roman"/>
        </w:rPr>
        <w:t>. Ч</w:t>
      </w:r>
      <w:r>
        <w:rPr>
          <w:rFonts w:eastAsia="Times New Roman"/>
        </w:rPr>
        <w:t xml:space="preserve">тобы изучить влияние примеси адронов </w:t>
      </w:r>
      <w:r w:rsidRPr="00A6149E">
        <w:rPr>
          <w:rFonts w:eastAsia="Times New Roman"/>
        </w:rPr>
        <w:t xml:space="preserve">и возможного результирующего фона, во время </w:t>
      </w:r>
      <w:r>
        <w:rPr>
          <w:rFonts w:eastAsia="Times New Roman"/>
        </w:rPr>
        <w:t>сеанса</w:t>
      </w:r>
      <w:r w:rsidRPr="00A6149E">
        <w:rPr>
          <w:rFonts w:eastAsia="Times New Roman"/>
        </w:rPr>
        <w:t xml:space="preserve"> 2022 года был </w:t>
      </w:r>
      <w:r>
        <w:rPr>
          <w:rFonts w:eastAsia="Times New Roman"/>
        </w:rPr>
        <w:t>проведен</w:t>
      </w:r>
      <w:r w:rsidRPr="00A6149E">
        <w:rPr>
          <w:rFonts w:eastAsia="Times New Roman"/>
        </w:rPr>
        <w:t xml:space="preserve"> первый тестовый </w:t>
      </w:r>
      <w:r>
        <w:rPr>
          <w:rFonts w:eastAsia="Times New Roman"/>
        </w:rPr>
        <w:t>набор данных на пучке позитронов с</w:t>
      </w:r>
      <w:r w:rsidRPr="00A6149E">
        <w:rPr>
          <w:rFonts w:eastAsia="Times New Roman"/>
        </w:rPr>
        <w:t xml:space="preserve"> </w:t>
      </w:r>
      <w:r>
        <w:rPr>
          <w:rFonts w:eastAsia="Times New Roman"/>
        </w:rPr>
        <w:t>энергией</w:t>
      </w:r>
      <w:r w:rsidRPr="00A6149E">
        <w:rPr>
          <w:rFonts w:eastAsia="Times New Roman"/>
        </w:rPr>
        <w:t xml:space="preserve"> 100 ГэВ (см. ниже). Эксп</w:t>
      </w:r>
      <w:r>
        <w:rPr>
          <w:rFonts w:eastAsia="Times New Roman"/>
        </w:rPr>
        <w:t>ерименты с пучками электронов и позитронов</w:t>
      </w:r>
      <w:r w:rsidRPr="00A6149E">
        <w:rPr>
          <w:rFonts w:eastAsia="Times New Roman"/>
        </w:rPr>
        <w:t xml:space="preserve"> позволяют исследовать </w:t>
      </w:r>
      <w:r>
        <w:rPr>
          <w:rFonts w:eastAsia="Times New Roman"/>
        </w:rPr>
        <w:t>альтернативные сценарии гипотезы</w:t>
      </w:r>
      <w:r w:rsidRPr="00A6149E">
        <w:rPr>
          <w:rFonts w:eastAsia="Times New Roman"/>
        </w:rPr>
        <w:t xml:space="preserve"> о темных фотонах. </w:t>
      </w:r>
      <w:r w:rsidRPr="00C92FE2">
        <w:rPr>
          <w:rFonts w:eastAsia="Times New Roman"/>
          <w:lang w:val="en-US"/>
        </w:rPr>
        <w:t>NA</w:t>
      </w:r>
      <w:r w:rsidRPr="00A6149E">
        <w:rPr>
          <w:rFonts w:eastAsia="Times New Roman"/>
        </w:rPr>
        <w:t xml:space="preserve">64 </w:t>
      </w:r>
      <w:r>
        <w:rPr>
          <w:rFonts w:eastAsia="Times New Roman"/>
        </w:rPr>
        <w:t>уже подтвердил</w:t>
      </w:r>
      <w:r w:rsidRPr="00A6149E">
        <w:rPr>
          <w:rFonts w:eastAsia="Times New Roman"/>
        </w:rPr>
        <w:t xml:space="preserve"> свой потенциал для поиска </w:t>
      </w:r>
      <w:r>
        <w:rPr>
          <w:rFonts w:eastAsia="Times New Roman"/>
        </w:rPr>
        <w:t>легких скалярных, а также</w:t>
      </w:r>
      <w:r w:rsidRPr="00A6149E">
        <w:rPr>
          <w:rFonts w:eastAsia="Times New Roman"/>
        </w:rPr>
        <w:t xml:space="preserve"> псевдоскалярных аксионоподобных частиц (</w:t>
      </w:r>
      <w:r w:rsidRPr="00C92FE2">
        <w:rPr>
          <w:rFonts w:eastAsia="Times New Roman"/>
          <w:lang w:val="en-US"/>
        </w:rPr>
        <w:t>ALPs</w:t>
      </w:r>
      <w:r w:rsidRPr="00A6149E">
        <w:rPr>
          <w:rFonts w:eastAsia="Times New Roman"/>
        </w:rPr>
        <w:t xml:space="preserve">), образующихся в результате реакции Примакова [7]. </w:t>
      </w:r>
      <w:r w:rsidRPr="0038398A">
        <w:rPr>
          <w:rFonts w:eastAsia="Times New Roman"/>
        </w:rPr>
        <w:t xml:space="preserve">Область исследования </w:t>
      </w:r>
      <w:r w:rsidRPr="0038398A">
        <w:rPr>
          <w:rFonts w:eastAsia="Times New Roman"/>
          <w:lang w:val="en-US"/>
        </w:rPr>
        <w:t>NA</w:t>
      </w:r>
      <w:r w:rsidRPr="0038398A">
        <w:rPr>
          <w:rFonts w:eastAsia="Times New Roman"/>
        </w:rPr>
        <w:t xml:space="preserve">64 перекрывает пробел между границами ранее проводимыми экспериментами на выведенных пучках и </w:t>
      </w:r>
      <w:r w:rsidRPr="0038398A">
        <w:rPr>
          <w:rFonts w:eastAsia="Times New Roman"/>
          <w:lang w:val="en-US"/>
        </w:rPr>
        <w:t>LEP</w:t>
      </w:r>
      <w:r w:rsidRPr="0038398A">
        <w:rPr>
          <w:rFonts w:eastAsia="Times New Roman"/>
        </w:rPr>
        <w:t xml:space="preserve"> (см. правый график на Рис. 3). Также</w:t>
      </w:r>
      <w:r w:rsidRPr="00A6149E">
        <w:rPr>
          <w:rFonts w:eastAsia="Times New Roman"/>
        </w:rPr>
        <w:t xml:space="preserve"> можно было бы провести поиск </w:t>
      </w:r>
      <w:r>
        <w:rPr>
          <w:rFonts w:eastAsia="Times New Roman"/>
        </w:rPr>
        <w:t xml:space="preserve">обобщенного </w:t>
      </w:r>
      <w:r w:rsidRPr="00A6149E">
        <w:rPr>
          <w:rFonts w:eastAsia="Times New Roman"/>
        </w:rPr>
        <w:t>Х-бозона</w:t>
      </w:r>
      <w:r>
        <w:rPr>
          <w:rFonts w:eastAsia="Times New Roman"/>
        </w:rPr>
        <w:t>,</w:t>
      </w:r>
      <w:r w:rsidRPr="00A6149E">
        <w:rPr>
          <w:rFonts w:eastAsia="Times New Roman"/>
        </w:rPr>
        <w:t xml:space="preserve"> </w:t>
      </w:r>
      <w:r>
        <w:rPr>
          <w:rFonts w:eastAsia="Times New Roman"/>
        </w:rPr>
        <w:t xml:space="preserve">связанного </w:t>
      </w:r>
      <w:r w:rsidRPr="00A6149E">
        <w:rPr>
          <w:rFonts w:eastAsia="Times New Roman"/>
        </w:rPr>
        <w:t xml:space="preserve">с электронами. </w:t>
      </w:r>
      <w:r>
        <w:rPr>
          <w:rFonts w:eastAsia="Times New Roman"/>
        </w:rPr>
        <w:t>Хорошим результатом является то</w:t>
      </w:r>
      <w:r w:rsidRPr="00A6149E">
        <w:rPr>
          <w:rFonts w:eastAsia="Times New Roman"/>
        </w:rPr>
        <w:t xml:space="preserve">, что чувствительность </w:t>
      </w:r>
      <w:r w:rsidRPr="00A6149E">
        <w:rPr>
          <w:rFonts w:eastAsia="Times New Roman"/>
          <w:lang w:val="en-US"/>
        </w:rPr>
        <w:t>NA</w:t>
      </w:r>
      <w:r>
        <w:rPr>
          <w:rFonts w:eastAsia="Times New Roman"/>
        </w:rPr>
        <w:t xml:space="preserve">64 </w:t>
      </w:r>
      <w:r w:rsidRPr="00A6149E">
        <w:rPr>
          <w:rFonts w:eastAsia="Times New Roman"/>
        </w:rPr>
        <w:t xml:space="preserve">на порядок </w:t>
      </w:r>
      <w:r>
        <w:rPr>
          <w:rFonts w:eastAsia="Times New Roman"/>
        </w:rPr>
        <w:t>выше</w:t>
      </w:r>
      <w:r w:rsidRPr="00A6149E">
        <w:rPr>
          <w:rFonts w:eastAsia="Times New Roman"/>
        </w:rPr>
        <w:t>, чем в</w:t>
      </w:r>
      <w:r>
        <w:rPr>
          <w:rFonts w:eastAsia="Times New Roman"/>
        </w:rPr>
        <w:t xml:space="preserve"> других</w:t>
      </w:r>
      <w:r w:rsidRPr="00A6149E">
        <w:rPr>
          <w:rFonts w:eastAsia="Times New Roman"/>
        </w:rPr>
        <w:t xml:space="preserve"> прецизионных экспериментах [8]. Однако следует отметить, что в </w:t>
      </w:r>
      <w:r w:rsidRPr="00A6149E">
        <w:rPr>
          <w:rFonts w:eastAsia="Times New Roman"/>
          <w:lang w:val="en-US"/>
        </w:rPr>
        <w:t>NA</w:t>
      </w:r>
      <w:r w:rsidRPr="00A6149E">
        <w:rPr>
          <w:rFonts w:eastAsia="Times New Roman"/>
        </w:rPr>
        <w:t xml:space="preserve">64 </w:t>
      </w:r>
      <w:r w:rsidRPr="00FA2405">
        <w:rPr>
          <w:rFonts w:eastAsia="Times New Roman"/>
        </w:rPr>
        <w:t xml:space="preserve">мы предполагаем, что </w:t>
      </w:r>
      <w:r w:rsidRPr="00FA2405">
        <w:rPr>
          <w:rFonts w:eastAsia="Times New Roman"/>
          <w:lang w:val="en-US"/>
        </w:rPr>
        <w:t>X</w:t>
      </w:r>
      <w:r w:rsidRPr="00FA2405">
        <w:rPr>
          <w:rFonts w:eastAsia="Times New Roman"/>
        </w:rPr>
        <w:t xml:space="preserve">-бозон распадается невидимо, в то время как </w:t>
      </w:r>
      <w:r w:rsidRPr="00FA2405">
        <w:rPr>
          <w:rFonts w:eastAsia="Times New Roman"/>
          <w:lang w:val="en-US"/>
        </w:rPr>
        <w:t>g</w:t>
      </w:r>
      <w:r w:rsidRPr="00FA2405">
        <w:rPr>
          <w:rFonts w:eastAsia="Times New Roman"/>
        </w:rPr>
        <w:t>-2</w:t>
      </w:r>
      <w:r>
        <w:rPr>
          <w:rFonts w:eastAsia="Times New Roman"/>
        </w:rPr>
        <w:t xml:space="preserve"> аномалия</w:t>
      </w:r>
      <w:r w:rsidRPr="00FA2405">
        <w:rPr>
          <w:rFonts w:eastAsia="Times New Roman"/>
        </w:rPr>
        <w:t xml:space="preserve"> [9] и измерения тонкой структуры [10, 11] являются</w:t>
      </w:r>
      <w:r w:rsidRPr="00FA2405">
        <w:t xml:space="preserve"> </w:t>
      </w:r>
      <w:r>
        <w:rPr>
          <w:rFonts w:eastAsia="Times New Roman"/>
        </w:rPr>
        <w:t>модельно-</w:t>
      </w:r>
      <w:r w:rsidRPr="00FA2405">
        <w:rPr>
          <w:rFonts w:eastAsia="Times New Roman"/>
        </w:rPr>
        <w:t>независимыми.</w:t>
      </w:r>
    </w:p>
    <w:p w14:paraId="5C69D79E" w14:textId="77777777" w:rsidR="005C1918" w:rsidRDefault="005C1918" w:rsidP="005C1918">
      <w:pPr>
        <w:spacing w:line="240" w:lineRule="atLeast"/>
        <w:jc w:val="both"/>
        <w:rPr>
          <w:lang w:val="en-US"/>
        </w:rPr>
      </w:pPr>
      <w:r w:rsidRPr="004332CE">
        <w:rPr>
          <w:noProof/>
          <w:lang w:eastAsia="ru-RU"/>
        </w:rPr>
        <w:drawing>
          <wp:inline distT="0" distB="0" distL="0" distR="0" wp14:anchorId="56D033B4" wp14:editId="0C5C66AC">
            <wp:extent cx="5544493" cy="2237134"/>
            <wp:effectExtent l="0" t="0" r="0" b="0"/>
            <wp:docPr id="9"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56010" cy="2241781"/>
                    </a:xfrm>
                    <a:prstGeom prst="rect">
                      <a:avLst/>
                    </a:prstGeom>
                  </pic:spPr>
                </pic:pic>
              </a:graphicData>
            </a:graphic>
          </wp:inline>
        </w:drawing>
      </w:r>
    </w:p>
    <w:p w14:paraId="6381B7BD" w14:textId="77777777" w:rsidR="005C1918" w:rsidRPr="00475FA2" w:rsidRDefault="005C1918" w:rsidP="005C1918">
      <w:pPr>
        <w:spacing w:line="240" w:lineRule="atLeast"/>
        <w:jc w:val="both"/>
      </w:pPr>
      <w:r>
        <w:t>Рис</w:t>
      </w:r>
      <w:r w:rsidRPr="00E90154">
        <w:t>.</w:t>
      </w:r>
      <w:r>
        <w:t xml:space="preserve"> 2: Текущий статус </w:t>
      </w:r>
      <w:r w:rsidRPr="00E90154">
        <w:t xml:space="preserve">эксперимента </w:t>
      </w:r>
      <w:r w:rsidRPr="00E90154">
        <w:rPr>
          <w:lang w:val="en-US"/>
        </w:rPr>
        <w:t>NA</w:t>
      </w:r>
      <w:r w:rsidRPr="00E90154">
        <w:t>64</w:t>
      </w:r>
      <w:r>
        <w:t>.</w:t>
      </w:r>
      <w:r w:rsidRPr="00E90154">
        <w:t xml:space="preserve"> </w:t>
      </w:r>
      <w:r w:rsidRPr="000C71AD">
        <w:rPr>
          <w:rFonts w:eastAsia="Times New Roman"/>
        </w:rPr>
        <w:t xml:space="preserve">Результат по исключению на уровне 90% достоверности области существования </w:t>
      </w:r>
      <w:r w:rsidRPr="00E90154">
        <w:t xml:space="preserve">невидимых распадов </w:t>
      </w:r>
      <w:r>
        <w:rPr>
          <w:lang w:val="en-US"/>
        </w:rPr>
        <w:t>A</w:t>
      </w:r>
      <w:r w:rsidRPr="00E90154">
        <w:t>’,</w:t>
      </w:r>
      <w:r>
        <w:t xml:space="preserve"> включая как тормозное излучение</w:t>
      </w:r>
      <w:r w:rsidRPr="00E90154">
        <w:rPr>
          <w:highlight w:val="yellow"/>
        </w:rPr>
        <w:t>,</w:t>
      </w:r>
      <w:r w:rsidRPr="00E90154">
        <w:t xml:space="preserve"> так и </w:t>
      </w:r>
      <w:r>
        <w:t>поиск резонансного</w:t>
      </w:r>
      <w:r w:rsidRPr="00E90154">
        <w:t xml:space="preserve"> канал</w:t>
      </w:r>
      <w:r>
        <w:t>а</w:t>
      </w:r>
      <w:r w:rsidRPr="00E90154">
        <w:t xml:space="preserve"> </w:t>
      </w:r>
      <w:r>
        <w:t>рождения</w:t>
      </w:r>
      <w:r w:rsidRPr="00E90154">
        <w:t xml:space="preserve"> </w:t>
      </w:r>
      <w:r>
        <w:rPr>
          <w:lang w:val="en-US"/>
        </w:rPr>
        <w:t>A</w:t>
      </w:r>
      <w:r w:rsidRPr="00E90154">
        <w:t xml:space="preserve">’ </w:t>
      </w:r>
      <w:r w:rsidRPr="0021401D">
        <w:t>(слева</w:t>
      </w:r>
      <w:r w:rsidRPr="0021401D">
        <w:rPr>
          <w:lang w:val="en-US"/>
        </w:rPr>
        <w:t>).</w:t>
      </w:r>
      <w:r>
        <w:rPr>
          <w:lang w:val="en-US"/>
        </w:rPr>
        <w:t xml:space="preserve"> Поиск </w:t>
      </w:r>
      <w:r w:rsidRPr="006F5314">
        <w:rPr>
          <w:lang w:val="en-US"/>
        </w:rPr>
        <w:t>LDM</w:t>
      </w:r>
      <w:r w:rsidRPr="00E90154">
        <w:t xml:space="preserve"> (справа) [6]</w:t>
      </w:r>
      <w:r w:rsidRPr="00475FA2">
        <w:t>.</w:t>
      </w:r>
    </w:p>
    <w:p w14:paraId="0272CAB8" w14:textId="77777777" w:rsidR="005C1918" w:rsidRPr="00475FA2" w:rsidRDefault="005C1918" w:rsidP="005C1918">
      <w:pPr>
        <w:spacing w:line="240" w:lineRule="atLeast"/>
        <w:jc w:val="both"/>
      </w:pPr>
    </w:p>
    <w:p w14:paraId="08D7AE64" w14:textId="77777777" w:rsidR="005C1918" w:rsidRPr="00233174" w:rsidRDefault="005C1918" w:rsidP="005C1918">
      <w:pPr>
        <w:jc w:val="both"/>
        <w:rPr>
          <w:rFonts w:eastAsia="Times New Roman"/>
        </w:rPr>
      </w:pPr>
      <w:r w:rsidRPr="006F5314">
        <w:rPr>
          <w:rFonts w:eastAsia="Times New Roman"/>
          <w:b/>
        </w:rPr>
        <w:t>Видимая мода</w:t>
      </w:r>
      <w:r w:rsidRPr="00E90154">
        <w:rPr>
          <w:rFonts w:eastAsia="Times New Roman"/>
        </w:rPr>
        <w:t xml:space="preserve">: Метод поиска </w:t>
      </w:r>
      <w:r w:rsidRPr="005E4DE9">
        <w:rPr>
          <w:rFonts w:eastAsia="Times New Roman"/>
          <w:lang w:val="en-US"/>
        </w:rPr>
        <w:t>A</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w:t>
      </w:r>
      <w:r w:rsidRPr="005E4DE9">
        <w:rPr>
          <w:rFonts w:eastAsia="Times New Roman"/>
          <w:lang w:val="en-US"/>
        </w:rPr>
        <w:t>e</w:t>
      </w:r>
      <w:r w:rsidRPr="00E90154">
        <w:rPr>
          <w:rFonts w:eastAsia="Times New Roman"/>
          <w:vertAlign w:val="superscript"/>
        </w:rPr>
        <w:t>−</w:t>
      </w:r>
      <w:r w:rsidRPr="00E90154">
        <w:rPr>
          <w:rFonts w:eastAsia="Times New Roman"/>
        </w:rPr>
        <w:t xml:space="preserve"> (</w:t>
      </w:r>
      <w:r w:rsidRPr="005E4DE9">
        <w:rPr>
          <w:rFonts w:eastAsia="Times New Roman"/>
          <w:lang w:val="en-US"/>
        </w:rPr>
        <w:t>X</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w:t>
      </w:r>
      <w:r w:rsidRPr="005E4DE9">
        <w:rPr>
          <w:rFonts w:eastAsia="Times New Roman"/>
          <w:lang w:val="en-US"/>
        </w:rPr>
        <w:t>e</w:t>
      </w:r>
      <w:r w:rsidRPr="00E90154">
        <w:rPr>
          <w:rFonts w:eastAsia="Times New Roman"/>
          <w:vertAlign w:val="superscript"/>
        </w:rPr>
        <w:t>−</w:t>
      </w:r>
      <w:r w:rsidRPr="00E90154">
        <w:rPr>
          <w:rFonts w:eastAsia="Times New Roman"/>
        </w:rPr>
        <w:t xml:space="preserve">) распадов описан в </w:t>
      </w:r>
      <w:r>
        <w:rPr>
          <w:rFonts w:eastAsia="Times New Roman"/>
        </w:rPr>
        <w:t>[1, 12]. В этом случае установку модифицируют, путем добавления дополнительного компактного электромагнитного</w:t>
      </w:r>
      <w:r w:rsidRPr="00E90154">
        <w:rPr>
          <w:rFonts w:eastAsia="Times New Roman"/>
        </w:rPr>
        <w:t xml:space="preserve"> калориметр</w:t>
      </w:r>
      <w:r>
        <w:rPr>
          <w:rFonts w:eastAsia="Times New Roman"/>
        </w:rPr>
        <w:t xml:space="preserve">а расположенного за </w:t>
      </w:r>
      <w:r w:rsidRPr="00E90154">
        <w:rPr>
          <w:rFonts w:eastAsia="Times New Roman"/>
          <w:lang w:val="en-US"/>
        </w:rPr>
        <w:t>ECAL</w:t>
      </w:r>
      <w:r>
        <w:rPr>
          <w:rFonts w:eastAsia="Times New Roman"/>
        </w:rPr>
        <w:t xml:space="preserve"> по пучку</w:t>
      </w:r>
      <w:r w:rsidRPr="00E90154">
        <w:rPr>
          <w:rFonts w:eastAsia="Times New Roman"/>
        </w:rPr>
        <w:t xml:space="preserve">. </w:t>
      </w:r>
      <w:r w:rsidRPr="00E90154">
        <w:rPr>
          <w:rFonts w:eastAsia="Times New Roman"/>
          <w:lang w:val="en-US"/>
        </w:rPr>
        <w:t>A</w:t>
      </w:r>
      <w:r w:rsidRPr="00E90154">
        <w:rPr>
          <w:rFonts w:eastAsia="Times New Roman"/>
        </w:rPr>
        <w:t xml:space="preserve">' </w:t>
      </w:r>
      <w:r>
        <w:rPr>
          <w:rFonts w:eastAsia="Times New Roman"/>
        </w:rPr>
        <w:t>может рождаться в процессе</w:t>
      </w:r>
      <w:r w:rsidRPr="00E90154">
        <w:rPr>
          <w:rFonts w:eastAsia="Times New Roman"/>
        </w:rPr>
        <w:t xml:space="preserve">: </w:t>
      </w:r>
      <w:r w:rsidRPr="005E4DE9">
        <w:rPr>
          <w:rFonts w:eastAsia="Times New Roman"/>
          <w:lang w:val="en-US"/>
        </w:rPr>
        <w:t>e</w:t>
      </w:r>
      <w:r w:rsidRPr="00E90154">
        <w:rPr>
          <w:rFonts w:eastAsia="Times New Roman"/>
          <w:vertAlign w:val="superscript"/>
        </w:rPr>
        <w:t xml:space="preserve">− </w:t>
      </w:r>
      <w:r w:rsidRPr="00E90154">
        <w:rPr>
          <w:rFonts w:eastAsia="Times New Roman"/>
        </w:rPr>
        <w:t xml:space="preserve">+ </w:t>
      </w:r>
      <w:r w:rsidRPr="005E4DE9">
        <w:rPr>
          <w:rFonts w:eastAsia="Times New Roman"/>
          <w:lang w:val="en-US"/>
        </w:rPr>
        <w:t>Z</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 xml:space="preserve">− </w:t>
      </w:r>
      <w:r w:rsidRPr="00E90154">
        <w:rPr>
          <w:rFonts w:eastAsia="Times New Roman"/>
        </w:rPr>
        <w:t xml:space="preserve">+ </w:t>
      </w:r>
      <w:r w:rsidRPr="005E4DE9">
        <w:rPr>
          <w:rFonts w:eastAsia="Times New Roman"/>
          <w:lang w:val="en-US"/>
        </w:rPr>
        <w:t>Z</w:t>
      </w:r>
      <w:r w:rsidRPr="00E90154">
        <w:rPr>
          <w:rFonts w:eastAsia="Times New Roman"/>
        </w:rPr>
        <w:t xml:space="preserve"> + </w:t>
      </w:r>
      <w:r w:rsidRPr="005E4DE9">
        <w:rPr>
          <w:rFonts w:eastAsia="Times New Roman"/>
          <w:lang w:val="en-US"/>
        </w:rPr>
        <w:t>A</w:t>
      </w:r>
      <w:r w:rsidRPr="00E90154">
        <w:rPr>
          <w:rFonts w:eastAsia="Times New Roman"/>
        </w:rPr>
        <w:t>′(</w:t>
      </w:r>
      <w:r w:rsidRPr="005E4DE9">
        <w:rPr>
          <w:rFonts w:eastAsia="Times New Roman"/>
          <w:lang w:val="en-US"/>
        </w:rPr>
        <w:t>X</w:t>
      </w:r>
      <w:r w:rsidRPr="00E90154">
        <w:rPr>
          <w:rFonts w:eastAsia="Times New Roman"/>
        </w:rPr>
        <w:t xml:space="preserve">); </w:t>
      </w:r>
      <w:r>
        <w:rPr>
          <w:rFonts w:eastAsia="Times New Roman"/>
        </w:rPr>
        <w:t xml:space="preserve"> покинуть область активной мишени и впоследствии распасться</w:t>
      </w:r>
      <w:r w:rsidRPr="00E90154">
        <w:rPr>
          <w:rFonts w:eastAsia="Times New Roman"/>
        </w:rPr>
        <w:t xml:space="preserve"> на</w:t>
      </w:r>
      <w:r>
        <w:rPr>
          <w:rFonts w:eastAsia="Times New Roman"/>
        </w:rPr>
        <w:t xml:space="preserve"> пару</w:t>
      </w:r>
      <w:r w:rsidRPr="00E90154">
        <w:rPr>
          <w:rFonts w:eastAsia="Times New Roman"/>
        </w:rPr>
        <w:t xml:space="preserve"> </w:t>
      </w:r>
      <w:r w:rsidRPr="005E4DE9">
        <w:rPr>
          <w:rFonts w:eastAsia="Times New Roman"/>
          <w:lang w:val="en-US"/>
        </w:rPr>
        <w:t>e</w:t>
      </w:r>
      <w:r w:rsidRPr="00D11612">
        <w:rPr>
          <w:rFonts w:eastAsia="Times New Roman"/>
          <w:vertAlign w:val="superscript"/>
        </w:rPr>
        <w:t>+</w:t>
      </w:r>
      <w:r w:rsidRPr="005E4DE9">
        <w:rPr>
          <w:rFonts w:eastAsia="Times New Roman"/>
          <w:lang w:val="en-US"/>
        </w:rPr>
        <w:t>e</w:t>
      </w:r>
      <w:r w:rsidRPr="00D11612">
        <w:rPr>
          <w:rFonts w:eastAsia="Times New Roman"/>
          <w:vertAlign w:val="superscript"/>
        </w:rPr>
        <w:t>−</w:t>
      </w:r>
      <w:r w:rsidRPr="00D11612">
        <w:rPr>
          <w:rFonts w:eastAsia="Times New Roman"/>
        </w:rPr>
        <w:t xml:space="preserve"> </w:t>
      </w:r>
      <w:r w:rsidRPr="005E4DE9">
        <w:rPr>
          <w:rFonts w:eastAsia="Times New Roman"/>
          <w:lang w:val="en-US"/>
        </w:rPr>
        <w:t>A</w:t>
      </w:r>
      <w:r w:rsidRPr="00E90154">
        <w:rPr>
          <w:rFonts w:eastAsia="Times New Roman"/>
        </w:rPr>
        <w:t>′(</w:t>
      </w:r>
      <w:r w:rsidRPr="005E4DE9">
        <w:rPr>
          <w:rFonts w:eastAsia="Times New Roman"/>
          <w:lang w:val="en-US"/>
        </w:rPr>
        <w:t>X</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w:t>
      </w:r>
      <w:r w:rsidRPr="005E4DE9">
        <w:rPr>
          <w:rFonts w:eastAsia="Times New Roman"/>
          <w:lang w:val="en-US"/>
        </w:rPr>
        <w:t>e</w:t>
      </w:r>
      <w:r w:rsidRPr="00E90154">
        <w:rPr>
          <w:rFonts w:eastAsia="Times New Roman"/>
          <w:vertAlign w:val="superscript"/>
        </w:rPr>
        <w:t>−</w:t>
      </w:r>
      <w:r>
        <w:rPr>
          <w:rFonts w:eastAsia="Times New Roman"/>
        </w:rPr>
        <w:t xml:space="preserve">. </w:t>
      </w:r>
      <w:r w:rsidRPr="00E90154">
        <w:rPr>
          <w:rFonts w:eastAsia="Times New Roman"/>
        </w:rPr>
        <w:t xml:space="preserve">Энергия пары </w:t>
      </w:r>
      <w:r>
        <w:rPr>
          <w:rFonts w:eastAsia="Times New Roman"/>
        </w:rPr>
        <w:t>должна быть</w:t>
      </w:r>
      <w:r w:rsidRPr="00E90154">
        <w:rPr>
          <w:rFonts w:eastAsia="Times New Roman"/>
        </w:rPr>
        <w:t xml:space="preserve"> равна энергии, </w:t>
      </w:r>
      <w:r>
        <w:rPr>
          <w:rFonts w:eastAsia="Times New Roman"/>
        </w:rPr>
        <w:t>недостающей</w:t>
      </w:r>
      <w:r w:rsidRPr="00E90154">
        <w:rPr>
          <w:rFonts w:eastAsia="Times New Roman"/>
        </w:rPr>
        <w:t xml:space="preserve"> в мишени. Таким образом, </w:t>
      </w:r>
      <w:r w:rsidRPr="00E90154">
        <w:rPr>
          <w:rFonts w:eastAsia="Times New Roman"/>
        </w:rPr>
        <w:lastRenderedPageBreak/>
        <w:t>сигнатура</w:t>
      </w:r>
      <w:r>
        <w:rPr>
          <w:rFonts w:eastAsia="Times New Roman"/>
        </w:rPr>
        <w:t xml:space="preserve"> распада</w:t>
      </w:r>
      <w:r w:rsidRPr="00E90154">
        <w:rPr>
          <w:rFonts w:eastAsia="Times New Roman"/>
        </w:rPr>
        <w:t xml:space="preserve"> </w:t>
      </w:r>
      <w:r w:rsidRPr="005E4DE9">
        <w:rPr>
          <w:rFonts w:eastAsia="Times New Roman"/>
          <w:lang w:val="en-US"/>
        </w:rPr>
        <w:t>A</w:t>
      </w:r>
      <w:r w:rsidRPr="00D11612">
        <w:rPr>
          <w:rFonts w:eastAsia="Times New Roman"/>
        </w:rPr>
        <w:t>′(</w:t>
      </w:r>
      <w:r w:rsidRPr="005E4DE9">
        <w:rPr>
          <w:rFonts w:eastAsia="Times New Roman"/>
          <w:lang w:val="en-US"/>
        </w:rPr>
        <w:t>X</w:t>
      </w:r>
      <w:r w:rsidRPr="00D11612">
        <w:rPr>
          <w:rFonts w:eastAsia="Times New Roman"/>
        </w:rPr>
        <w:t xml:space="preserve">) </w:t>
      </w:r>
      <w:r w:rsidRPr="00D11612">
        <w:t>→</w:t>
      </w:r>
      <w:r w:rsidRPr="00D11612">
        <w:rPr>
          <w:rFonts w:eastAsia="Times New Roman"/>
        </w:rPr>
        <w:t xml:space="preserve"> </w:t>
      </w:r>
      <w:r w:rsidRPr="005E4DE9">
        <w:rPr>
          <w:rFonts w:eastAsia="Times New Roman"/>
          <w:lang w:val="en-US"/>
        </w:rPr>
        <w:t>e</w:t>
      </w:r>
      <w:r w:rsidRPr="00D11612">
        <w:rPr>
          <w:rFonts w:eastAsia="Times New Roman"/>
          <w:vertAlign w:val="superscript"/>
        </w:rPr>
        <w:t>+</w:t>
      </w:r>
      <w:r w:rsidRPr="005E4DE9">
        <w:rPr>
          <w:rFonts w:eastAsia="Times New Roman"/>
          <w:lang w:val="en-US"/>
        </w:rPr>
        <w:t>e</w:t>
      </w:r>
      <w:r w:rsidRPr="00D11612">
        <w:rPr>
          <w:rFonts w:eastAsia="Times New Roman"/>
          <w:vertAlign w:val="superscript"/>
        </w:rPr>
        <w:t>−</w:t>
      </w:r>
      <w:r w:rsidRPr="00D11612">
        <w:rPr>
          <w:rFonts w:eastAsia="Times New Roman"/>
        </w:rPr>
        <w:t xml:space="preserve"> </w:t>
      </w:r>
      <w:r w:rsidRPr="00E90154">
        <w:rPr>
          <w:rFonts w:eastAsia="Times New Roman"/>
        </w:rPr>
        <w:t xml:space="preserve">представляет собой событие с двумя </w:t>
      </w:r>
      <w:r>
        <w:rPr>
          <w:rFonts w:eastAsia="Times New Roman"/>
          <w:lang w:val="en-US"/>
        </w:rPr>
        <w:t>электромагнитно</w:t>
      </w:r>
      <w:r w:rsidRPr="00E90154">
        <w:rPr>
          <w:rFonts w:eastAsia="Times New Roman"/>
        </w:rPr>
        <w:t xml:space="preserve">-подобными ливнями в детекторе: </w:t>
      </w:r>
      <w:r>
        <w:rPr>
          <w:rFonts w:eastAsia="Times New Roman"/>
        </w:rPr>
        <w:t xml:space="preserve">один </w:t>
      </w:r>
      <w:r w:rsidRPr="00E90154">
        <w:rPr>
          <w:rFonts w:eastAsia="Times New Roman"/>
        </w:rPr>
        <w:t xml:space="preserve">в </w:t>
      </w:r>
      <w:r w:rsidRPr="00E90154">
        <w:rPr>
          <w:rFonts w:eastAsia="Times New Roman"/>
          <w:lang w:val="en-US"/>
        </w:rPr>
        <w:t>ECAL</w:t>
      </w:r>
      <w:r>
        <w:rPr>
          <w:rFonts w:eastAsia="Times New Roman"/>
        </w:rPr>
        <w:t xml:space="preserve">, другой в калориметре расположенном дальше по пучку </w:t>
      </w:r>
      <w:r w:rsidRPr="00E90154">
        <w:rPr>
          <w:rFonts w:eastAsia="Times New Roman"/>
        </w:rPr>
        <w:t>с суммарной энергией, равной энергии пучка.</w:t>
      </w:r>
      <w:r>
        <w:rPr>
          <w:rFonts w:eastAsia="Times New Roman"/>
        </w:rPr>
        <w:t xml:space="preserve"> </w:t>
      </w:r>
    </w:p>
    <w:p w14:paraId="5549F8FD" w14:textId="77777777" w:rsidR="005C1918" w:rsidRPr="006F2B8C" w:rsidRDefault="005C1918" w:rsidP="005C1918">
      <w:pPr>
        <w:jc w:val="both"/>
        <w:rPr>
          <w:rFonts w:eastAsia="Times New Roman"/>
          <w:lang w:val="en-US"/>
        </w:rPr>
      </w:pPr>
      <w:r>
        <w:rPr>
          <w:rFonts w:eastAsia="Times New Roman"/>
        </w:rPr>
        <w:br/>
        <w:t>В сеансах 2017-2018 гг. года</w:t>
      </w:r>
      <w:r w:rsidRPr="000C2155">
        <w:rPr>
          <w:rFonts w:eastAsia="Times New Roman"/>
        </w:rPr>
        <w:t xml:space="preserve"> было </w:t>
      </w:r>
      <w:r>
        <w:rPr>
          <w:rFonts w:eastAsia="Times New Roman"/>
        </w:rPr>
        <w:t>набрано ~</w:t>
      </w:r>
      <w:r w:rsidRPr="000C2155">
        <w:rPr>
          <w:rFonts w:eastAsia="Times New Roman"/>
        </w:rPr>
        <w:t xml:space="preserve"> </w:t>
      </w:r>
      <w:r w:rsidRPr="000A7AC0">
        <w:rPr>
          <w:rFonts w:eastAsia="Times New Roman"/>
        </w:rPr>
        <w:t>10</w:t>
      </w:r>
      <w:r>
        <w:rPr>
          <w:rFonts w:eastAsia="Times New Roman"/>
          <w:vertAlign w:val="superscript"/>
        </w:rPr>
        <w:t xml:space="preserve">11 </w:t>
      </w:r>
      <w:r>
        <w:rPr>
          <w:rFonts w:eastAsia="Times New Roman"/>
          <w:lang w:val="en-US"/>
        </w:rPr>
        <w:t>EOT</w:t>
      </w:r>
      <w:r>
        <w:rPr>
          <w:rFonts w:eastAsia="Times New Roman"/>
        </w:rPr>
        <w:t xml:space="preserve">. Событий в сигнальной области не было обнаружено. </w:t>
      </w:r>
      <w:r w:rsidRPr="00C746DE">
        <w:rPr>
          <w:rFonts w:eastAsia="Times New Roman"/>
        </w:rPr>
        <w:t>Эти</w:t>
      </w:r>
      <w:r w:rsidRPr="000C2155">
        <w:rPr>
          <w:rFonts w:eastAsia="Times New Roman"/>
        </w:rPr>
        <w:t xml:space="preserve"> результаты устанавливают первые ограничения на </w:t>
      </w:r>
      <w:r>
        <w:rPr>
          <w:rFonts w:eastAsia="Times New Roman"/>
        </w:rPr>
        <w:t xml:space="preserve">связь </w:t>
      </w:r>
      <w:r w:rsidRPr="005E4DE9">
        <w:rPr>
          <w:rFonts w:eastAsia="Times New Roman"/>
          <w:lang w:val="en-US"/>
        </w:rPr>
        <w:t>X</w:t>
      </w:r>
      <w:r w:rsidRPr="00C746DE">
        <w:rPr>
          <w:rFonts w:eastAsia="Times New Roman"/>
        </w:rPr>
        <w:t xml:space="preserve"> − </w:t>
      </w:r>
      <w:r w:rsidRPr="005E4DE9">
        <w:rPr>
          <w:rFonts w:eastAsia="Times New Roman"/>
          <w:lang w:val="en-US"/>
        </w:rPr>
        <w:t>e</w:t>
      </w:r>
      <w:r w:rsidRPr="00C746DE">
        <w:rPr>
          <w:rFonts w:eastAsia="Times New Roman"/>
          <w:vertAlign w:val="superscript"/>
        </w:rPr>
        <w:t>−</w:t>
      </w:r>
      <w:r w:rsidRPr="00C746DE">
        <w:rPr>
          <w:rFonts w:eastAsia="Times New Roman"/>
        </w:rPr>
        <w:t xml:space="preserve"> </w:t>
      </w:r>
      <w:r w:rsidRPr="000C2155">
        <w:rPr>
          <w:rFonts w:eastAsia="Times New Roman"/>
        </w:rPr>
        <w:t xml:space="preserve">в диапазоне </w:t>
      </w:r>
      <w:r>
        <w:rPr>
          <w:rFonts w:eastAsia="Times New Roman"/>
        </w:rPr>
        <w:t>1</w:t>
      </w:r>
      <w:r w:rsidRPr="006F5314">
        <w:rPr>
          <w:rFonts w:eastAsia="Times New Roman"/>
        </w:rPr>
        <w:t>,</w:t>
      </w:r>
      <w:r>
        <w:rPr>
          <w:rFonts w:eastAsia="Times New Roman"/>
        </w:rPr>
        <w:t>2</w:t>
      </w:r>
      <w:r w:rsidRPr="00C746DE">
        <w:rPr>
          <w:rFonts w:eastAsia="Times New Roman"/>
        </w:rPr>
        <w:t xml:space="preserve"> × 10</w:t>
      </w:r>
      <w:r w:rsidRPr="00C746DE">
        <w:rPr>
          <w:rFonts w:eastAsia="Times New Roman"/>
          <w:vertAlign w:val="superscript"/>
        </w:rPr>
        <w:t>−4</w:t>
      </w:r>
      <w:r w:rsidRPr="00C746DE">
        <w:rPr>
          <w:rFonts w:eastAsia="Times New Roman"/>
        </w:rPr>
        <w:t xml:space="preserve"> &lt; </w:t>
      </w:r>
      <w:r>
        <w:rPr>
          <w:rFonts w:eastAsia="Times New Roman"/>
        </w:rPr>
        <w:sym w:font="Symbol" w:char="F065"/>
      </w:r>
      <w:r w:rsidRPr="005E4DE9">
        <w:rPr>
          <w:rFonts w:eastAsia="Times New Roman"/>
          <w:vertAlign w:val="subscript"/>
          <w:lang w:val="en-US"/>
        </w:rPr>
        <w:t>e</w:t>
      </w:r>
      <w:r>
        <w:rPr>
          <w:rFonts w:eastAsia="Times New Roman"/>
        </w:rPr>
        <w:t xml:space="preserve"> &lt; 6,8</w:t>
      </w:r>
      <w:r w:rsidRPr="00C746DE">
        <w:rPr>
          <w:rFonts w:eastAsia="Times New Roman"/>
        </w:rPr>
        <w:t xml:space="preserve"> × 10</w:t>
      </w:r>
      <w:r w:rsidRPr="00C746DE">
        <w:rPr>
          <w:rFonts w:eastAsia="Times New Roman"/>
          <w:vertAlign w:val="superscript"/>
        </w:rPr>
        <w:t>−4</w:t>
      </w:r>
      <w:r w:rsidRPr="000C2155">
        <w:rPr>
          <w:rFonts w:eastAsia="Times New Roman"/>
        </w:rPr>
        <w:t xml:space="preserve">, </w:t>
      </w:r>
      <w:r>
        <w:rPr>
          <w:rFonts w:eastAsia="Times New Roman"/>
        </w:rPr>
        <w:t xml:space="preserve">практически </w:t>
      </w:r>
      <w:r w:rsidRPr="00BB2E57">
        <w:rPr>
          <w:rFonts w:eastAsia="Times New Roman"/>
        </w:rPr>
        <w:t>исключая область пространства параметров, допускаемых для объяснения существования так называемой бериллиевой аномалии [</w:t>
      </w:r>
      <w:r w:rsidRPr="000C2155">
        <w:rPr>
          <w:rFonts w:eastAsia="Times New Roman"/>
        </w:rPr>
        <w:t xml:space="preserve">13], </w:t>
      </w:r>
      <w:r>
        <w:rPr>
          <w:rFonts w:eastAsia="Times New Roman"/>
        </w:rPr>
        <w:t>существованием нового X-бозона</w:t>
      </w:r>
      <w:r w:rsidRPr="000C2155">
        <w:rPr>
          <w:rFonts w:eastAsia="Times New Roman"/>
        </w:rPr>
        <w:t xml:space="preserve"> с массой около 17 МэВ (</w:t>
      </w:r>
      <w:r>
        <w:rPr>
          <w:rFonts w:eastAsia="Times New Roman"/>
        </w:rPr>
        <w:t>частица X17) [14]. У</w:t>
      </w:r>
      <w:r w:rsidRPr="000C2155">
        <w:rPr>
          <w:rFonts w:eastAsia="Times New Roman"/>
        </w:rPr>
        <w:t xml:space="preserve">становлены новые </w:t>
      </w:r>
      <w:r>
        <w:rPr>
          <w:rFonts w:eastAsia="Times New Roman"/>
        </w:rPr>
        <w:t>ограничения для</w:t>
      </w:r>
      <w:r w:rsidRPr="000C2155">
        <w:rPr>
          <w:rFonts w:eastAsia="Times New Roman"/>
        </w:rPr>
        <w:t xml:space="preserve"> силы </w:t>
      </w:r>
      <w:r>
        <w:rPr>
          <w:rFonts w:eastAsia="Times New Roman"/>
        </w:rPr>
        <w:t>смешивания</w:t>
      </w:r>
      <w:r w:rsidRPr="000C2155">
        <w:rPr>
          <w:rFonts w:eastAsia="Times New Roman"/>
        </w:rPr>
        <w:t xml:space="preserve"> фотонов с темными фотонами (A') из-за отсутствия наблюдения </w:t>
      </w:r>
      <w:r>
        <w:rPr>
          <w:rFonts w:eastAsia="Times New Roman"/>
        </w:rPr>
        <w:t>распада</w:t>
      </w:r>
      <w:r w:rsidRPr="000C2155">
        <w:rPr>
          <w:rFonts w:eastAsia="Times New Roman"/>
        </w:rPr>
        <w:t xml:space="preserve"> </w:t>
      </w:r>
      <w:r w:rsidRPr="005E4DE9">
        <w:rPr>
          <w:rFonts w:eastAsia="Times New Roman"/>
          <w:lang w:val="en-US"/>
        </w:rPr>
        <w:t>A</w:t>
      </w:r>
      <w:r w:rsidRPr="00C746DE">
        <w:rPr>
          <w:rFonts w:eastAsia="Times New Roman"/>
        </w:rPr>
        <w:t xml:space="preserve">′ </w:t>
      </w:r>
      <w:r w:rsidRPr="00C746DE">
        <w:t>→</w:t>
      </w:r>
      <w:r w:rsidRPr="00C746DE">
        <w:rPr>
          <w:rFonts w:eastAsia="Times New Roman"/>
        </w:rPr>
        <w:t xml:space="preserve"> </w:t>
      </w:r>
      <w:r w:rsidRPr="005E4DE9">
        <w:rPr>
          <w:rFonts w:eastAsia="Times New Roman"/>
          <w:lang w:val="en-US"/>
        </w:rPr>
        <w:t>e</w:t>
      </w:r>
      <w:r w:rsidRPr="00C746DE">
        <w:rPr>
          <w:rFonts w:eastAsia="Times New Roman"/>
          <w:vertAlign w:val="superscript"/>
        </w:rPr>
        <w:t>+</w:t>
      </w:r>
      <w:r w:rsidRPr="005E4DE9">
        <w:rPr>
          <w:rFonts w:eastAsia="Times New Roman"/>
          <w:lang w:val="en-US"/>
        </w:rPr>
        <w:t>e</w:t>
      </w:r>
      <w:r w:rsidRPr="00C746DE">
        <w:rPr>
          <w:rFonts w:eastAsia="Times New Roman"/>
          <w:vertAlign w:val="superscript"/>
        </w:rPr>
        <w:t>−</w:t>
      </w:r>
      <w:r w:rsidRPr="00C746DE">
        <w:rPr>
          <w:rFonts w:eastAsia="Times New Roman"/>
        </w:rPr>
        <w:t xml:space="preserve"> </w:t>
      </w:r>
      <w:r w:rsidRPr="000C2155">
        <w:rPr>
          <w:rFonts w:eastAsia="Times New Roman"/>
        </w:rPr>
        <w:t>то</w:t>
      </w:r>
      <w:r>
        <w:rPr>
          <w:rFonts w:eastAsia="Times New Roman"/>
        </w:rPr>
        <w:t>рмозного излучения A' с массой менее 23 МэВ. Результаты 2017 г. были</w:t>
      </w:r>
      <w:r w:rsidRPr="000C2155">
        <w:rPr>
          <w:rFonts w:eastAsia="Times New Roman"/>
        </w:rPr>
        <w:t xml:space="preserve"> </w:t>
      </w:r>
      <w:r>
        <w:rPr>
          <w:rFonts w:eastAsia="Times New Roman"/>
        </w:rPr>
        <w:t>выбраны и опубликованы как «выбор редактора» в журнале</w:t>
      </w:r>
      <w:r w:rsidRPr="000C2155">
        <w:rPr>
          <w:rFonts w:eastAsia="Times New Roman"/>
        </w:rPr>
        <w:t xml:space="preserve"> Phys. Rev. Lett. 5 [4]</w:t>
      </w:r>
      <w:r>
        <w:rPr>
          <w:rFonts w:eastAsia="Times New Roman"/>
        </w:rPr>
        <w:t xml:space="preserve">, а также в </w:t>
      </w:r>
      <w:r w:rsidRPr="00697333">
        <w:rPr>
          <w:rFonts w:eastAsia="Times New Roman"/>
        </w:rPr>
        <w:t>Phys. Rev. D Rapid [15]. Недавно</w:t>
      </w:r>
      <w:r>
        <w:rPr>
          <w:rFonts w:eastAsia="Times New Roman"/>
        </w:rPr>
        <w:t xml:space="preserve"> эти поиски были расширены</w:t>
      </w:r>
      <w:r w:rsidRPr="00697333">
        <w:rPr>
          <w:rFonts w:eastAsia="Times New Roman"/>
        </w:rPr>
        <w:t xml:space="preserve"> </w:t>
      </w:r>
      <w:r>
        <w:rPr>
          <w:rFonts w:eastAsia="Times New Roman"/>
        </w:rPr>
        <w:t>для</w:t>
      </w:r>
      <w:r w:rsidRPr="00697333">
        <w:rPr>
          <w:rFonts w:eastAsia="Times New Roman"/>
        </w:rPr>
        <w:t xml:space="preserve"> псевдоскалярн</w:t>
      </w:r>
      <w:r>
        <w:rPr>
          <w:rFonts w:eastAsia="Times New Roman"/>
        </w:rPr>
        <w:t>ой частицы</w:t>
      </w:r>
      <w:r w:rsidRPr="00697333">
        <w:rPr>
          <w:rFonts w:eastAsia="Times New Roman"/>
        </w:rPr>
        <w:t xml:space="preserve">, </w:t>
      </w:r>
      <w:r>
        <w:rPr>
          <w:rFonts w:eastAsia="Times New Roman"/>
        </w:rPr>
        <w:t>которая наблюдаемо распадается</w:t>
      </w:r>
      <w:r w:rsidRPr="00697333">
        <w:rPr>
          <w:rFonts w:eastAsia="Times New Roman"/>
        </w:rPr>
        <w:t xml:space="preserve"> на лептонную пару</w:t>
      </w:r>
      <w:r>
        <w:rPr>
          <w:rFonts w:eastAsia="Times New Roman"/>
        </w:rPr>
        <w:t>;</w:t>
      </w:r>
      <w:r w:rsidRPr="00697333">
        <w:rPr>
          <w:rFonts w:eastAsia="Times New Roman"/>
        </w:rPr>
        <w:t xml:space="preserve"> результат был опубликован в Phys. Rev. D [16]</w:t>
      </w:r>
      <w:r w:rsidRPr="00F70B02">
        <w:rPr>
          <w:rFonts w:eastAsia="Times New Roman"/>
        </w:rPr>
        <w:t>.</w:t>
      </w:r>
    </w:p>
    <w:p w14:paraId="11E1D766" w14:textId="77777777" w:rsidR="005C1918" w:rsidRPr="00315287" w:rsidRDefault="005C1918" w:rsidP="005C1918">
      <w:pPr>
        <w:jc w:val="both"/>
        <w:rPr>
          <w:rFonts w:eastAsia="Times New Roman"/>
        </w:rPr>
      </w:pPr>
      <w:r>
        <w:rPr>
          <w:rFonts w:eastAsia="Times New Roman"/>
        </w:rPr>
        <w:t xml:space="preserve">Для завершения </w:t>
      </w:r>
      <w:r w:rsidRPr="00553CA7">
        <w:rPr>
          <w:rFonts w:eastAsia="Times New Roman"/>
        </w:rPr>
        <w:t xml:space="preserve"> </w:t>
      </w:r>
      <w:r>
        <w:rPr>
          <w:rFonts w:eastAsia="Times New Roman"/>
        </w:rPr>
        <w:t>исследования оставшейся области</w:t>
      </w:r>
      <w:r w:rsidRPr="00553CA7">
        <w:rPr>
          <w:rFonts w:eastAsia="Times New Roman"/>
        </w:rPr>
        <w:t xml:space="preserve"> параметров, </w:t>
      </w:r>
      <w:r>
        <w:rPr>
          <w:rFonts w:eastAsia="Times New Roman"/>
        </w:rPr>
        <w:t xml:space="preserve">планируется использовать новый меньший по размеру </w:t>
      </w:r>
      <w:r w:rsidRPr="00553CA7">
        <w:rPr>
          <w:rFonts w:eastAsia="Times New Roman"/>
        </w:rPr>
        <w:t>оптимизированный</w:t>
      </w:r>
      <w:r>
        <w:rPr>
          <w:rFonts w:eastAsia="Times New Roman"/>
        </w:rPr>
        <w:t xml:space="preserve"> вольфрамовый</w:t>
      </w:r>
      <w:r w:rsidRPr="00553CA7">
        <w:rPr>
          <w:rFonts w:eastAsia="Times New Roman"/>
        </w:rPr>
        <w:t xml:space="preserve"> </w:t>
      </w:r>
      <w:r w:rsidRPr="00553CA7">
        <w:rPr>
          <w:rFonts w:eastAsia="Times New Roman"/>
          <w:lang w:val="en-US"/>
        </w:rPr>
        <w:t>WCAL</w:t>
      </w:r>
      <w:r w:rsidRPr="00553CA7">
        <w:rPr>
          <w:rFonts w:eastAsia="Times New Roman"/>
        </w:rPr>
        <w:t xml:space="preserve"> и </w:t>
      </w:r>
      <w:r>
        <w:rPr>
          <w:rFonts w:eastAsia="Times New Roman"/>
        </w:rPr>
        <w:t>модернизированный</w:t>
      </w:r>
      <w:r w:rsidRPr="00553CA7">
        <w:rPr>
          <w:rFonts w:eastAsia="Times New Roman"/>
        </w:rPr>
        <w:t xml:space="preserve"> спектрометр с возможностью восстановления инвариантной массы </w:t>
      </w:r>
      <w:r w:rsidRPr="00553CA7">
        <w:rPr>
          <w:rFonts w:eastAsia="Times New Roman"/>
          <w:lang w:val="en-US"/>
        </w:rPr>
        <w:t>X</w:t>
      </w:r>
      <w:r>
        <w:rPr>
          <w:rFonts w:eastAsia="Times New Roman"/>
        </w:rPr>
        <w:t>17</w:t>
      </w:r>
      <w:r w:rsidRPr="00553CA7">
        <w:rPr>
          <w:rFonts w:eastAsia="Times New Roman"/>
        </w:rPr>
        <w:t xml:space="preserve">[17]. </w:t>
      </w:r>
      <w:r>
        <w:rPr>
          <w:rFonts w:eastAsia="Times New Roman"/>
        </w:rPr>
        <w:t>П</w:t>
      </w:r>
      <w:r w:rsidRPr="00553CA7">
        <w:rPr>
          <w:rFonts w:eastAsia="Times New Roman"/>
        </w:rPr>
        <w:t xml:space="preserve">оскольку </w:t>
      </w:r>
      <w:r>
        <w:rPr>
          <w:rFonts w:eastAsia="Times New Roman"/>
        </w:rPr>
        <w:t>этот эксперимент</w:t>
      </w:r>
      <w:r w:rsidRPr="00553CA7">
        <w:rPr>
          <w:rFonts w:eastAsia="Times New Roman"/>
        </w:rPr>
        <w:t xml:space="preserve"> не может </w:t>
      </w:r>
      <w:r>
        <w:rPr>
          <w:rFonts w:eastAsia="Times New Roman"/>
        </w:rPr>
        <w:t>проводиться</w:t>
      </w:r>
      <w:r w:rsidRPr="00553CA7">
        <w:rPr>
          <w:rFonts w:eastAsia="Times New Roman"/>
        </w:rPr>
        <w:t xml:space="preserve"> пар</w:t>
      </w:r>
      <w:r>
        <w:rPr>
          <w:rFonts w:eastAsia="Times New Roman"/>
        </w:rPr>
        <w:t>аллельно с исследованием в невидимой моде</w:t>
      </w:r>
      <w:r w:rsidRPr="00553CA7">
        <w:rPr>
          <w:rFonts w:eastAsia="Times New Roman"/>
        </w:rPr>
        <w:t xml:space="preserve">, </w:t>
      </w:r>
      <w:r>
        <w:rPr>
          <w:rFonts w:eastAsia="Times New Roman"/>
        </w:rPr>
        <w:t>он был отложен</w:t>
      </w:r>
      <w:r w:rsidRPr="00553CA7">
        <w:rPr>
          <w:rFonts w:eastAsia="Times New Roman"/>
        </w:rPr>
        <w:t>. Дл</w:t>
      </w:r>
      <w:r>
        <w:rPr>
          <w:rFonts w:eastAsia="Times New Roman"/>
        </w:rPr>
        <w:t xml:space="preserve">я сканирования оставшейся области параметров </w:t>
      </w:r>
      <w:r w:rsidRPr="00553CA7">
        <w:rPr>
          <w:rFonts w:eastAsia="Times New Roman"/>
          <w:lang w:val="en-US"/>
        </w:rPr>
        <w:t>X</w:t>
      </w:r>
      <w:r w:rsidRPr="00553CA7">
        <w:rPr>
          <w:rFonts w:eastAsia="Times New Roman"/>
        </w:rPr>
        <w:t>17</w:t>
      </w:r>
      <w:r>
        <w:rPr>
          <w:rFonts w:eastAsia="Times New Roman"/>
        </w:rPr>
        <w:t xml:space="preserve"> </w:t>
      </w:r>
      <w:r>
        <w:rPr>
          <w:rFonts w:eastAsia="Times New Roman"/>
          <w:lang w:val="en-US"/>
        </w:rPr>
        <w:t xml:space="preserve">NA64 </w:t>
      </w:r>
      <w:r>
        <w:rPr>
          <w:rFonts w:eastAsia="Times New Roman"/>
        </w:rPr>
        <w:t>необходимо</w:t>
      </w:r>
      <w:r w:rsidRPr="00553CA7">
        <w:rPr>
          <w:rFonts w:eastAsia="Times New Roman"/>
        </w:rPr>
        <w:t xml:space="preserve"> около 30 дней </w:t>
      </w:r>
      <w:r>
        <w:rPr>
          <w:rFonts w:eastAsia="Times New Roman"/>
        </w:rPr>
        <w:t>пучкового времени</w:t>
      </w:r>
      <w:r w:rsidRPr="00553CA7">
        <w:rPr>
          <w:rFonts w:eastAsia="Times New Roman"/>
        </w:rPr>
        <w:t>, поэтому, если результаты</w:t>
      </w:r>
      <w:r>
        <w:rPr>
          <w:rFonts w:eastAsia="Times New Roman"/>
        </w:rPr>
        <w:t xml:space="preserve"> эксперимента</w:t>
      </w:r>
      <w:r w:rsidRPr="00553CA7">
        <w:rPr>
          <w:rFonts w:eastAsia="Times New Roman"/>
        </w:rPr>
        <w:t xml:space="preserve"> </w:t>
      </w:r>
      <w:r w:rsidRPr="00553CA7">
        <w:rPr>
          <w:rFonts w:eastAsia="Times New Roman"/>
          <w:lang w:val="en-US"/>
        </w:rPr>
        <w:t>PADME</w:t>
      </w:r>
      <w:r>
        <w:rPr>
          <w:rFonts w:eastAsia="Times New Roman"/>
        </w:rPr>
        <w:t>, в котором</w:t>
      </w:r>
      <w:r w:rsidRPr="00553CA7">
        <w:rPr>
          <w:rFonts w:eastAsia="Times New Roman"/>
        </w:rPr>
        <w:t xml:space="preserve"> в настоящее время </w:t>
      </w:r>
      <w:r>
        <w:rPr>
          <w:rFonts w:eastAsia="Times New Roman"/>
        </w:rPr>
        <w:t>ведется набор данных</w:t>
      </w:r>
      <w:r w:rsidRPr="00553CA7">
        <w:rPr>
          <w:rFonts w:eastAsia="Times New Roman"/>
        </w:rPr>
        <w:t xml:space="preserve"> [18], подтвердят эту аномали</w:t>
      </w:r>
      <w:r>
        <w:rPr>
          <w:rFonts w:eastAsia="Times New Roman"/>
        </w:rPr>
        <w:t xml:space="preserve">ю, мы сможем </w:t>
      </w:r>
      <w:r w:rsidRPr="00553CA7">
        <w:rPr>
          <w:rFonts w:eastAsia="Times New Roman"/>
        </w:rPr>
        <w:t>перепроверить это в 2024 году</w:t>
      </w:r>
      <w:r w:rsidRPr="00315287">
        <w:rPr>
          <w:rFonts w:eastAsia="Times New Roman"/>
        </w:rPr>
        <w:t xml:space="preserve">. </w:t>
      </w:r>
    </w:p>
    <w:p w14:paraId="201111EA" w14:textId="77777777" w:rsidR="005C1918" w:rsidRDefault="005C1918" w:rsidP="005C1918">
      <w:pPr>
        <w:jc w:val="both"/>
        <w:rPr>
          <w:rFonts w:eastAsia="Times New Roman"/>
        </w:rPr>
      </w:pPr>
      <w:r>
        <w:rPr>
          <w:rFonts w:eastAsia="Times New Roman"/>
          <w:b/>
        </w:rPr>
        <w:t>Смешанная</w:t>
      </w:r>
      <w:r w:rsidRPr="00315287">
        <w:rPr>
          <w:rFonts w:eastAsia="Times New Roman"/>
          <w:b/>
        </w:rPr>
        <w:t xml:space="preserve"> мода</w:t>
      </w:r>
      <w:r w:rsidRPr="005826F8">
        <w:rPr>
          <w:rFonts w:eastAsia="Times New Roman"/>
        </w:rPr>
        <w:t xml:space="preserve">: </w:t>
      </w:r>
      <w:r>
        <w:rPr>
          <w:rFonts w:eastAsia="Times New Roman"/>
        </w:rPr>
        <w:t>существуют а</w:t>
      </w:r>
      <w:r w:rsidRPr="005826F8">
        <w:rPr>
          <w:rFonts w:eastAsia="Times New Roman"/>
        </w:rPr>
        <w:t>льтернативные</w:t>
      </w:r>
      <w:r>
        <w:rPr>
          <w:rFonts w:eastAsia="Times New Roman"/>
        </w:rPr>
        <w:t>,</w:t>
      </w:r>
      <w:r w:rsidRPr="005826F8">
        <w:rPr>
          <w:rFonts w:eastAsia="Times New Roman"/>
        </w:rPr>
        <w:t xml:space="preserve"> расширенные</w:t>
      </w:r>
      <w:r>
        <w:rPr>
          <w:rFonts w:eastAsia="Times New Roman"/>
        </w:rPr>
        <w:t>, сценарии</w:t>
      </w:r>
      <w:r w:rsidRPr="005826F8">
        <w:rPr>
          <w:rFonts w:eastAsia="Times New Roman"/>
        </w:rPr>
        <w:t xml:space="preserve"> предусматривающие разделение DM по массе, </w:t>
      </w:r>
      <w:r>
        <w:rPr>
          <w:rFonts w:eastAsia="Times New Roman"/>
        </w:rPr>
        <w:t xml:space="preserve">которые </w:t>
      </w:r>
      <w:r w:rsidRPr="005826F8">
        <w:rPr>
          <w:rFonts w:eastAsia="Times New Roman"/>
        </w:rPr>
        <w:t>могут привести к появлению сигнатуры, пр</w:t>
      </w:r>
      <w:r>
        <w:rPr>
          <w:rFonts w:eastAsia="Times New Roman"/>
        </w:rPr>
        <w:t xml:space="preserve">едставляющей собой комбинацию </w:t>
      </w:r>
      <w:r w:rsidRPr="005826F8">
        <w:rPr>
          <w:rFonts w:eastAsia="Times New Roman"/>
        </w:rPr>
        <w:t xml:space="preserve">описанных выше. Очень интригующая особенность этого канала связана с возможностью </w:t>
      </w:r>
      <w:r>
        <w:rPr>
          <w:rFonts w:eastAsia="Times New Roman"/>
        </w:rPr>
        <w:t>как поиска</w:t>
      </w:r>
      <w:r w:rsidRPr="005826F8">
        <w:rPr>
          <w:rFonts w:eastAsia="Times New Roman"/>
        </w:rPr>
        <w:t xml:space="preserve"> </w:t>
      </w:r>
      <w:r>
        <w:rPr>
          <w:rFonts w:eastAsia="Times New Roman"/>
        </w:rPr>
        <w:t>DM, так и объяснения (g - 2)</w:t>
      </w:r>
      <w:r w:rsidRPr="00077F7B">
        <w:rPr>
          <w:rFonts w:eastAsia="Times New Roman"/>
          <w:vertAlign w:val="subscript"/>
        </w:rPr>
        <w:t>μ</w:t>
      </w:r>
      <w:r>
        <w:rPr>
          <w:rFonts w:eastAsia="Times New Roman"/>
        </w:rPr>
        <w:t xml:space="preserve"> аномалии</w:t>
      </w:r>
      <w:r w:rsidRPr="005826F8">
        <w:rPr>
          <w:rFonts w:eastAsia="Times New Roman"/>
        </w:rPr>
        <w:t xml:space="preserve">, </w:t>
      </w:r>
      <w:r>
        <w:rPr>
          <w:rFonts w:eastAsia="Times New Roman"/>
        </w:rPr>
        <w:t>снимая</w:t>
      </w:r>
      <w:r w:rsidRPr="005826F8">
        <w:rPr>
          <w:rFonts w:eastAsia="Times New Roman"/>
        </w:rPr>
        <w:t xml:space="preserve"> существующие </w:t>
      </w:r>
      <w:r>
        <w:rPr>
          <w:rFonts w:eastAsia="Times New Roman"/>
        </w:rPr>
        <w:t>экспериментальные ограничения для</w:t>
      </w:r>
      <w:r w:rsidRPr="005826F8">
        <w:rPr>
          <w:rFonts w:eastAsia="Times New Roman"/>
        </w:rPr>
        <w:t xml:space="preserve"> </w:t>
      </w:r>
      <w:r>
        <w:rPr>
          <w:rFonts w:eastAsia="Times New Roman"/>
        </w:rPr>
        <w:t>чистых видимой и невидимой</w:t>
      </w:r>
      <w:r w:rsidRPr="005826F8">
        <w:rPr>
          <w:rFonts w:eastAsia="Times New Roman"/>
        </w:rPr>
        <w:t xml:space="preserve"> </w:t>
      </w:r>
      <w:r>
        <w:rPr>
          <w:rFonts w:eastAsia="Times New Roman"/>
        </w:rPr>
        <w:t>мод</w:t>
      </w:r>
      <w:r w:rsidRPr="005826F8">
        <w:rPr>
          <w:rFonts w:eastAsia="Times New Roman"/>
        </w:rPr>
        <w:t xml:space="preserve"> [19]. Эти типы моделей известны как неупругие DM, и мы называем их сигнатуры </w:t>
      </w:r>
      <w:r>
        <w:rPr>
          <w:rFonts w:eastAsia="Times New Roman"/>
        </w:rPr>
        <w:t>смешанным</w:t>
      </w:r>
      <w:r w:rsidRPr="005826F8">
        <w:rPr>
          <w:rFonts w:eastAsia="Times New Roman"/>
        </w:rPr>
        <w:t xml:space="preserve"> каналом. Анализ, на </w:t>
      </w:r>
      <w:r>
        <w:rPr>
          <w:rFonts w:eastAsia="Times New Roman"/>
        </w:rPr>
        <w:t>комбинированных данных</w:t>
      </w:r>
      <w:r w:rsidRPr="005826F8">
        <w:rPr>
          <w:rFonts w:eastAsia="Times New Roman"/>
        </w:rPr>
        <w:t xml:space="preserve"> 2016-2018 </w:t>
      </w:r>
      <w:r>
        <w:rPr>
          <w:rFonts w:eastAsia="Times New Roman"/>
        </w:rPr>
        <w:t xml:space="preserve">гг. [20] (см. график слева на Рис. 3) </w:t>
      </w:r>
      <w:r w:rsidRPr="005826F8">
        <w:rPr>
          <w:rFonts w:eastAsia="Times New Roman"/>
        </w:rPr>
        <w:t>продемонстрировал потенциал</w:t>
      </w:r>
      <w:r>
        <w:rPr>
          <w:rFonts w:eastAsia="Times New Roman"/>
        </w:rPr>
        <w:t xml:space="preserve"> установки</w:t>
      </w:r>
      <w:r w:rsidRPr="005826F8">
        <w:rPr>
          <w:rFonts w:eastAsia="Times New Roman"/>
        </w:rPr>
        <w:t xml:space="preserve"> NA64 для </w:t>
      </w:r>
      <w:r>
        <w:rPr>
          <w:rFonts w:eastAsia="Times New Roman"/>
        </w:rPr>
        <w:t>исследований этого класса</w:t>
      </w:r>
      <w:r w:rsidRPr="005826F8">
        <w:rPr>
          <w:rFonts w:eastAsia="Times New Roman"/>
        </w:rPr>
        <w:t xml:space="preserve"> моделей. </w:t>
      </w:r>
    </w:p>
    <w:p w14:paraId="49E8F7C7" w14:textId="77777777" w:rsidR="005C1918" w:rsidRPr="00A406D4" w:rsidRDefault="005C1918" w:rsidP="005C1918">
      <w:pPr>
        <w:jc w:val="both"/>
        <w:rPr>
          <w:rFonts w:eastAsia="Times New Roman"/>
        </w:rPr>
      </w:pPr>
      <w:r w:rsidRPr="004332CE">
        <w:rPr>
          <w:rFonts w:eastAsia="Times New Roman"/>
          <w:noProof/>
          <w:lang w:eastAsia="ru-RU"/>
        </w:rPr>
        <w:drawing>
          <wp:inline distT="0" distB="0" distL="0" distR="0" wp14:anchorId="4FDB85A3" wp14:editId="33A29E0D">
            <wp:extent cx="6299835" cy="1671320"/>
            <wp:effectExtent l="0" t="0" r="0" b="5080"/>
            <wp:docPr id="1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835" cy="1671320"/>
                    </a:xfrm>
                    <a:prstGeom prst="rect">
                      <a:avLst/>
                    </a:prstGeom>
                  </pic:spPr>
                </pic:pic>
              </a:graphicData>
            </a:graphic>
          </wp:inline>
        </w:drawing>
      </w:r>
    </w:p>
    <w:p w14:paraId="097668DC" w14:textId="77777777" w:rsidR="005C1918" w:rsidRPr="006F2B8C" w:rsidRDefault="005C1918" w:rsidP="005C1918">
      <w:pPr>
        <w:spacing w:line="240" w:lineRule="atLeast"/>
        <w:jc w:val="both"/>
        <w:rPr>
          <w:rFonts w:eastAsia="Times New Roman"/>
        </w:rPr>
      </w:pPr>
      <w:r>
        <w:rPr>
          <w:rFonts w:eastAsia="Times New Roman"/>
        </w:rPr>
        <w:t>Рис.</w:t>
      </w:r>
      <w:r w:rsidRPr="005826F8">
        <w:rPr>
          <w:rFonts w:eastAsia="Times New Roman"/>
        </w:rPr>
        <w:t xml:space="preserve"> 3: </w:t>
      </w:r>
      <w:r>
        <w:rPr>
          <w:rFonts w:eastAsia="Times New Roman"/>
        </w:rPr>
        <w:t>Текущий статус</w:t>
      </w:r>
      <w:r w:rsidRPr="005826F8">
        <w:rPr>
          <w:rFonts w:eastAsia="Times New Roman"/>
        </w:rPr>
        <w:t xml:space="preserve"> эксперимента </w:t>
      </w:r>
      <w:r w:rsidRPr="005826F8">
        <w:rPr>
          <w:rFonts w:eastAsia="Times New Roman"/>
          <w:lang w:val="en-US"/>
        </w:rPr>
        <w:t>NA</w:t>
      </w:r>
      <w:r w:rsidRPr="005826F8">
        <w:rPr>
          <w:rFonts w:eastAsia="Times New Roman"/>
        </w:rPr>
        <w:t>64</w:t>
      </w:r>
      <w:r>
        <w:rPr>
          <w:rFonts w:eastAsia="Times New Roman"/>
        </w:rPr>
        <w:t>.</w:t>
      </w:r>
      <w:r w:rsidRPr="005826F8">
        <w:rPr>
          <w:rFonts w:eastAsia="Times New Roman"/>
        </w:rPr>
        <w:t xml:space="preserve"> </w:t>
      </w:r>
      <w:r w:rsidRPr="000C71AD">
        <w:rPr>
          <w:rFonts w:eastAsia="Times New Roman"/>
        </w:rPr>
        <w:t>Результат по исключению на уровне 90% достоверности области существования</w:t>
      </w:r>
      <w:r w:rsidRPr="005826F8">
        <w:rPr>
          <w:rFonts w:eastAsia="Times New Roman"/>
        </w:rPr>
        <w:t xml:space="preserve"> </w:t>
      </w:r>
      <w:r>
        <w:rPr>
          <w:rFonts w:eastAsia="Times New Roman"/>
        </w:rPr>
        <w:t>смешанной моды</w:t>
      </w:r>
      <w:r w:rsidRPr="005826F8">
        <w:rPr>
          <w:rFonts w:eastAsia="Times New Roman"/>
        </w:rPr>
        <w:t xml:space="preserve"> распадов </w:t>
      </w:r>
      <w:r w:rsidRPr="005826F8">
        <w:rPr>
          <w:rFonts w:eastAsia="Times New Roman"/>
          <w:lang w:val="en-US"/>
        </w:rPr>
        <w:t>A</w:t>
      </w:r>
      <w:r w:rsidRPr="005826F8">
        <w:rPr>
          <w:rFonts w:eastAsia="Times New Roman"/>
        </w:rPr>
        <w:t>’ [20] (слева)</w:t>
      </w:r>
      <w:r w:rsidRPr="001D793F">
        <w:rPr>
          <w:rFonts w:eastAsia="Times New Roman"/>
        </w:rPr>
        <w:t>,</w:t>
      </w:r>
      <w:r w:rsidRPr="005826F8">
        <w:rPr>
          <w:rFonts w:eastAsia="Times New Roman"/>
        </w:rPr>
        <w:t xml:space="preserve"> видимых распадов (в центре) [15] и </w:t>
      </w:r>
      <w:r>
        <w:rPr>
          <w:rFonts w:eastAsia="Times New Roman"/>
        </w:rPr>
        <w:t>области исследования</w:t>
      </w:r>
      <w:r w:rsidRPr="005826F8">
        <w:rPr>
          <w:rFonts w:eastAsia="Times New Roman"/>
        </w:rPr>
        <w:t xml:space="preserve"> </w:t>
      </w:r>
      <w:r w:rsidRPr="005826F8">
        <w:rPr>
          <w:rFonts w:eastAsia="Times New Roman"/>
          <w:lang w:val="en-US"/>
        </w:rPr>
        <w:t>NA</w:t>
      </w:r>
      <w:r w:rsidRPr="005826F8">
        <w:rPr>
          <w:rFonts w:eastAsia="Times New Roman"/>
        </w:rPr>
        <w:t xml:space="preserve">64 при поиске </w:t>
      </w:r>
      <w:r>
        <w:rPr>
          <w:rFonts w:eastAsia="Times New Roman"/>
          <w:lang w:val="en-US"/>
        </w:rPr>
        <w:t>АLP</w:t>
      </w:r>
      <w:r w:rsidRPr="005826F8">
        <w:rPr>
          <w:rFonts w:eastAsia="Times New Roman"/>
        </w:rPr>
        <w:t xml:space="preserve"> [21] (справа)</w:t>
      </w:r>
      <w:r w:rsidRPr="001D793F">
        <w:rPr>
          <w:rFonts w:eastAsia="Times New Roman"/>
        </w:rPr>
        <w:t>.</w:t>
      </w:r>
    </w:p>
    <w:p w14:paraId="1EA1720D" w14:textId="77777777" w:rsidR="005C1918" w:rsidRDefault="005C1918" w:rsidP="005C1918">
      <w:pPr>
        <w:rPr>
          <w:rFonts w:eastAsia="Times New Roman"/>
          <w:b/>
          <w:lang w:val="en-US"/>
        </w:rPr>
      </w:pPr>
      <w:r w:rsidRPr="00315287">
        <w:rPr>
          <w:rFonts w:eastAsia="Times New Roman"/>
          <w:b/>
          <w:lang w:val="en-US"/>
        </w:rPr>
        <w:t>Текущий статус и перспективы NA64</w:t>
      </w:r>
    </w:p>
    <w:p w14:paraId="32A1240E" w14:textId="77777777" w:rsidR="005C1918" w:rsidRPr="006F2B8C" w:rsidRDefault="005C1918" w:rsidP="005C1918">
      <w:pPr>
        <w:jc w:val="both"/>
        <w:rPr>
          <w:rFonts w:eastAsia="Times New Roman"/>
          <w:b/>
          <w:lang w:val="en-US"/>
        </w:rPr>
      </w:pPr>
      <w:r w:rsidRPr="00315287">
        <w:rPr>
          <w:rFonts w:eastAsia="Times New Roman"/>
        </w:rPr>
        <w:br/>
      </w:r>
      <w:r>
        <w:rPr>
          <w:rFonts w:eastAsia="Times New Roman"/>
        </w:rPr>
        <w:t xml:space="preserve">Программа исследований </w:t>
      </w:r>
      <w:r w:rsidRPr="005826F8">
        <w:rPr>
          <w:rFonts w:eastAsia="Times New Roman"/>
          <w:lang w:val="en-US"/>
        </w:rPr>
        <w:t>NA</w:t>
      </w:r>
      <w:r w:rsidRPr="005826F8">
        <w:rPr>
          <w:rFonts w:eastAsia="Times New Roman"/>
        </w:rPr>
        <w:t xml:space="preserve">64 была </w:t>
      </w:r>
      <w:r>
        <w:rPr>
          <w:rFonts w:eastAsia="Times New Roman"/>
        </w:rPr>
        <w:t>очень интенсивно продолжена</w:t>
      </w:r>
      <w:r w:rsidRPr="005826F8">
        <w:rPr>
          <w:rFonts w:eastAsia="Times New Roman"/>
        </w:rPr>
        <w:t xml:space="preserve"> после </w:t>
      </w:r>
      <w:r w:rsidRPr="005826F8">
        <w:rPr>
          <w:rFonts w:eastAsia="Times New Roman"/>
          <w:lang w:val="en-US"/>
        </w:rPr>
        <w:t>LS</w:t>
      </w:r>
      <w:r w:rsidRPr="005826F8">
        <w:rPr>
          <w:rFonts w:eastAsia="Times New Roman"/>
        </w:rPr>
        <w:t xml:space="preserve">2 </w:t>
      </w:r>
      <w:r>
        <w:rPr>
          <w:rFonts w:eastAsia="Times New Roman"/>
        </w:rPr>
        <w:t xml:space="preserve">в 2021 года в </w:t>
      </w:r>
      <w:r w:rsidRPr="005826F8">
        <w:rPr>
          <w:rFonts w:eastAsia="Times New Roman"/>
        </w:rPr>
        <w:lastRenderedPageBreak/>
        <w:t xml:space="preserve">новой постоянной экспериментальной зоне </w:t>
      </w:r>
      <w:r>
        <w:rPr>
          <w:rFonts w:eastAsia="Times New Roman"/>
        </w:rPr>
        <w:t>на канале</w:t>
      </w:r>
      <w:r w:rsidRPr="005826F8">
        <w:rPr>
          <w:rFonts w:eastAsia="Times New Roman"/>
        </w:rPr>
        <w:t xml:space="preserve"> </w:t>
      </w:r>
      <w:r w:rsidRPr="005826F8">
        <w:rPr>
          <w:rFonts w:eastAsia="Times New Roman"/>
          <w:lang w:val="en-US"/>
        </w:rPr>
        <w:t>H</w:t>
      </w:r>
      <w:r w:rsidRPr="005826F8">
        <w:rPr>
          <w:rFonts w:eastAsia="Times New Roman"/>
        </w:rPr>
        <w:t xml:space="preserve">4 </w:t>
      </w:r>
      <w:r w:rsidRPr="005826F8">
        <w:rPr>
          <w:rFonts w:eastAsia="Times New Roman"/>
          <w:lang w:val="en-US"/>
        </w:rPr>
        <w:t>SPS</w:t>
      </w:r>
      <w:r w:rsidRPr="005826F8">
        <w:rPr>
          <w:rFonts w:eastAsia="Times New Roman"/>
        </w:rPr>
        <w:t xml:space="preserve">. Установка </w:t>
      </w:r>
      <w:r>
        <w:rPr>
          <w:rFonts w:eastAsia="Times New Roman"/>
        </w:rPr>
        <w:t>отработала 6-недель</w:t>
      </w:r>
      <w:r w:rsidRPr="005826F8">
        <w:rPr>
          <w:rFonts w:eastAsia="Times New Roman"/>
        </w:rPr>
        <w:t xml:space="preserve"> в 2021 году</w:t>
      </w:r>
      <w:r>
        <w:rPr>
          <w:rFonts w:eastAsia="Times New Roman"/>
        </w:rPr>
        <w:t xml:space="preserve"> и 10 недель в 2022, в мае 2023 г начался 8 недельный сеанс по набору данных в невидимой моде. Цель </w:t>
      </w:r>
      <w:r w:rsidRPr="005826F8">
        <w:rPr>
          <w:rFonts w:eastAsia="Times New Roman"/>
        </w:rPr>
        <w:t>состоит</w:t>
      </w:r>
      <w:r>
        <w:rPr>
          <w:rFonts w:eastAsia="Times New Roman"/>
        </w:rPr>
        <w:t xml:space="preserve"> в </w:t>
      </w:r>
      <w:r w:rsidRPr="005826F8">
        <w:rPr>
          <w:rFonts w:eastAsia="Times New Roman"/>
        </w:rPr>
        <w:t xml:space="preserve"> </w:t>
      </w:r>
      <w:r>
        <w:rPr>
          <w:rFonts w:eastAsia="Times New Roman"/>
        </w:rPr>
        <w:t xml:space="preserve">регистрации </w:t>
      </w:r>
      <w:r>
        <w:rPr>
          <w:rFonts w:eastAsia="Times New Roman"/>
          <w:lang w:val="en-US"/>
        </w:rPr>
        <w:t>~</w:t>
      </w:r>
      <w:r w:rsidRPr="005826F8">
        <w:rPr>
          <w:rFonts w:eastAsia="Times New Roman"/>
        </w:rPr>
        <w:t xml:space="preserve"> 5 · 10</w:t>
      </w:r>
      <w:r w:rsidRPr="005826F8">
        <w:rPr>
          <w:rFonts w:eastAsia="Times New Roman"/>
          <w:vertAlign w:val="superscript"/>
        </w:rPr>
        <w:t>12</w:t>
      </w:r>
      <w:r w:rsidRPr="005826F8">
        <w:rPr>
          <w:rFonts w:eastAsia="Times New Roman"/>
        </w:rPr>
        <w:t xml:space="preserve"> </w:t>
      </w:r>
      <w:r>
        <w:rPr>
          <w:rFonts w:eastAsia="Times New Roman"/>
          <w:lang w:val="en-US"/>
        </w:rPr>
        <w:t>EOT до остановки ускорителей ЦЕРН для LS3</w:t>
      </w:r>
      <w:r w:rsidRPr="005826F8">
        <w:rPr>
          <w:rFonts w:eastAsia="Times New Roman"/>
        </w:rPr>
        <w:t xml:space="preserve">. В зависимости от </w:t>
      </w:r>
      <w:r w:rsidRPr="00077F7B">
        <w:rPr>
          <w:rFonts w:eastAsia="Times New Roman"/>
        </w:rPr>
        <w:t xml:space="preserve">результатов эксперимента </w:t>
      </w:r>
      <w:r w:rsidRPr="00077F7B">
        <w:rPr>
          <w:rFonts w:eastAsia="Times New Roman"/>
          <w:lang w:val="en-US"/>
        </w:rPr>
        <w:t>PADME</w:t>
      </w:r>
      <w:r>
        <w:rPr>
          <w:rFonts w:eastAsia="Times New Roman"/>
        </w:rPr>
        <w:t xml:space="preserve">, в 2024 году возможна </w:t>
      </w:r>
      <w:r w:rsidRPr="00077F7B">
        <w:rPr>
          <w:rFonts w:eastAsia="Times New Roman"/>
        </w:rPr>
        <w:t>модернизация установки  для набора данных в видимой моде</w:t>
      </w:r>
      <w:r>
        <w:rPr>
          <w:rFonts w:eastAsia="Times New Roman"/>
        </w:rPr>
        <w:t xml:space="preserve"> и перекыртия всей области </w:t>
      </w:r>
      <w:r w:rsidRPr="005826F8">
        <w:rPr>
          <w:rFonts w:eastAsia="Times New Roman"/>
        </w:rPr>
        <w:t>параметров</w:t>
      </w:r>
      <w:r>
        <w:rPr>
          <w:rFonts w:eastAsia="Times New Roman"/>
        </w:rPr>
        <w:t xml:space="preserve"> существования</w:t>
      </w:r>
      <w:r w:rsidRPr="005826F8">
        <w:rPr>
          <w:rFonts w:eastAsia="Times New Roman"/>
        </w:rPr>
        <w:t xml:space="preserve"> гипотетического бозона </w:t>
      </w:r>
      <w:r w:rsidRPr="005826F8">
        <w:rPr>
          <w:rFonts w:eastAsia="Times New Roman"/>
          <w:lang w:val="en-US"/>
        </w:rPr>
        <w:t>X</w:t>
      </w:r>
      <w:r>
        <w:rPr>
          <w:rFonts w:eastAsia="Times New Roman"/>
        </w:rPr>
        <w:t>17</w:t>
      </w:r>
      <w:r w:rsidRPr="00315287">
        <w:rPr>
          <w:rFonts w:eastAsia="Times New Roman"/>
        </w:rPr>
        <w:t>.</w:t>
      </w:r>
    </w:p>
    <w:p w14:paraId="6AF103ED" w14:textId="77777777" w:rsidR="005C1918" w:rsidRPr="00323017" w:rsidRDefault="005C1918" w:rsidP="005C1918">
      <w:pPr>
        <w:jc w:val="both"/>
        <w:rPr>
          <w:rFonts w:eastAsia="Times New Roman"/>
        </w:rPr>
      </w:pPr>
      <w:r w:rsidRPr="00315287">
        <w:rPr>
          <w:rFonts w:eastAsia="Times New Roman"/>
        </w:rPr>
        <w:br/>
      </w:r>
      <w:r>
        <w:rPr>
          <w:rFonts w:eastAsia="Times New Roman"/>
        </w:rPr>
        <w:t>На основе статистики, набранной в</w:t>
      </w:r>
      <w:r w:rsidRPr="009F55DD">
        <w:rPr>
          <w:rFonts w:eastAsia="Times New Roman"/>
        </w:rPr>
        <w:t xml:space="preserve"> 2021 год</w:t>
      </w:r>
      <w:r>
        <w:rPr>
          <w:rFonts w:eastAsia="Times New Roman"/>
        </w:rPr>
        <w:t>у,</w:t>
      </w:r>
      <w:r w:rsidRPr="009F55DD">
        <w:rPr>
          <w:rFonts w:eastAsia="Times New Roman"/>
        </w:rPr>
        <w:t xml:space="preserve"> </w:t>
      </w:r>
      <w:r>
        <w:rPr>
          <w:rFonts w:eastAsia="Times New Roman"/>
        </w:rPr>
        <w:t>объединенной с данными 2016-2018 гг</w:t>
      </w:r>
      <w:r w:rsidRPr="009F55DD">
        <w:rPr>
          <w:rFonts w:eastAsia="Times New Roman"/>
        </w:rPr>
        <w:t xml:space="preserve"> (</w:t>
      </w:r>
      <w:r>
        <w:rPr>
          <w:rFonts w:eastAsia="Times New Roman"/>
        </w:rPr>
        <w:t>3,</w:t>
      </w:r>
      <w:r w:rsidRPr="009F55DD">
        <w:rPr>
          <w:rFonts w:eastAsia="Times New Roman"/>
        </w:rPr>
        <w:t>2 · 10</w:t>
      </w:r>
      <w:r w:rsidRPr="009F55DD">
        <w:rPr>
          <w:rFonts w:eastAsia="Times New Roman"/>
          <w:vertAlign w:val="superscript"/>
        </w:rPr>
        <w:t>11</w:t>
      </w:r>
      <w:r>
        <w:rPr>
          <w:rFonts w:eastAsia="Times New Roman"/>
          <w:vertAlign w:val="superscript"/>
        </w:rPr>
        <w:t xml:space="preserve"> </w:t>
      </w:r>
      <w:r>
        <w:rPr>
          <w:rFonts w:eastAsia="Times New Roman"/>
          <w:lang w:val="en-US"/>
        </w:rPr>
        <w:t>EOT</w:t>
      </w:r>
      <w:r>
        <w:rPr>
          <w:rFonts w:eastAsia="Times New Roman"/>
        </w:rPr>
        <w:t>), был проведен</w:t>
      </w:r>
      <w:r w:rsidRPr="009F55DD">
        <w:rPr>
          <w:rFonts w:eastAsia="Times New Roman"/>
        </w:rPr>
        <w:t xml:space="preserve"> поиск нового Z' калибровочного бозона, связанного с (не)нарушенной B–L</w:t>
      </w:r>
      <w:r>
        <w:rPr>
          <w:rFonts w:eastAsia="Times New Roman"/>
        </w:rPr>
        <w:t xml:space="preserve"> </w:t>
      </w:r>
      <w:r w:rsidRPr="009F55DD">
        <w:rPr>
          <w:rFonts w:eastAsia="Times New Roman"/>
        </w:rPr>
        <w:t xml:space="preserve">симметрией </w:t>
      </w:r>
      <w:r>
        <w:rPr>
          <w:rFonts w:eastAsia="Times New Roman"/>
        </w:rPr>
        <w:t>в области массы КэВ-ГэВ</w:t>
      </w:r>
      <w:r w:rsidRPr="009F55DD">
        <w:rPr>
          <w:rFonts w:eastAsia="Times New Roman"/>
        </w:rPr>
        <w:t xml:space="preserve"> [22]. </w:t>
      </w:r>
      <w:r>
        <w:rPr>
          <w:rFonts w:eastAsia="Times New Roman"/>
        </w:rPr>
        <w:t>Событий кандидатов обнаружено не было, анализ позволил получить новые ограничения</w:t>
      </w:r>
      <w:r w:rsidRPr="009F55DD">
        <w:rPr>
          <w:rFonts w:eastAsia="Times New Roman"/>
        </w:rPr>
        <w:t xml:space="preserve"> на </w:t>
      </w:r>
      <w:r w:rsidRPr="00E36098">
        <w:rPr>
          <w:rFonts w:eastAsia="Times New Roman"/>
        </w:rPr>
        <w:t>константу</w:t>
      </w:r>
      <w:r w:rsidRPr="009F55DD">
        <w:rPr>
          <w:rFonts w:eastAsia="Times New Roman"/>
        </w:rPr>
        <w:t xml:space="preserve"> связи </w:t>
      </w:r>
      <w:r w:rsidRPr="005E4DE9">
        <w:rPr>
          <w:rFonts w:eastAsia="Times New Roman"/>
          <w:lang w:val="en-US"/>
        </w:rPr>
        <w:t>Z</w:t>
      </w:r>
      <w:r w:rsidRPr="009F55DD">
        <w:rPr>
          <w:rFonts w:eastAsia="Times New Roman"/>
        </w:rPr>
        <w:t>′-</w:t>
      </w:r>
      <w:r w:rsidRPr="005E4DE9">
        <w:rPr>
          <w:rFonts w:eastAsia="Times New Roman"/>
          <w:lang w:val="en-US"/>
        </w:rPr>
        <w:t>e</w:t>
      </w:r>
      <w:r w:rsidRPr="009F55DD">
        <w:rPr>
          <w:rFonts w:eastAsia="Times New Roman"/>
        </w:rPr>
        <w:t xml:space="preserve">. Для диапазона масс 0.3 &lt; </w:t>
      </w:r>
      <w:r w:rsidRPr="005E4DE9">
        <w:rPr>
          <w:rFonts w:eastAsia="Times New Roman"/>
          <w:lang w:val="en-US"/>
        </w:rPr>
        <w:t>m</w:t>
      </w:r>
      <w:r w:rsidRPr="00E36098">
        <w:rPr>
          <w:rFonts w:eastAsia="Times New Roman"/>
          <w:vertAlign w:val="subscript"/>
          <w:lang w:val="en-US"/>
        </w:rPr>
        <w:t>Z</w:t>
      </w:r>
      <w:r w:rsidRPr="00E36098">
        <w:rPr>
          <w:rFonts w:eastAsia="Times New Roman"/>
          <w:vertAlign w:val="subscript"/>
        </w:rPr>
        <w:t>′</w:t>
      </w:r>
      <w:r w:rsidRPr="009F55DD">
        <w:rPr>
          <w:rFonts w:eastAsia="Times New Roman"/>
        </w:rPr>
        <w:t xml:space="preserve"> &lt; 100 МэВ эти пределы </w:t>
      </w:r>
      <w:r>
        <w:rPr>
          <w:rFonts w:eastAsia="Times New Roman"/>
        </w:rPr>
        <w:t>являются наиболее строгими из всех, полученных ранее на основе данных в экспериментах по нейтрино-электронному рассеянию (Р</w:t>
      </w:r>
      <w:r w:rsidRPr="009F55DD">
        <w:rPr>
          <w:rFonts w:eastAsia="Times New Roman"/>
        </w:rPr>
        <w:t>ис. 4</w:t>
      </w:r>
      <w:r>
        <w:rPr>
          <w:rFonts w:eastAsia="Times New Roman"/>
        </w:rPr>
        <w:t>)</w:t>
      </w:r>
      <w:r w:rsidRPr="009F55DD">
        <w:rPr>
          <w:rFonts w:eastAsia="Times New Roman"/>
        </w:rPr>
        <w:t xml:space="preserve">. Данные также указывают на </w:t>
      </w:r>
      <w:r>
        <w:rPr>
          <w:rFonts w:eastAsia="Times New Roman"/>
        </w:rPr>
        <w:t>отсутсвие</w:t>
      </w:r>
      <w:r w:rsidRPr="009F55DD">
        <w:rPr>
          <w:rFonts w:eastAsia="Times New Roman"/>
        </w:rPr>
        <w:t xml:space="preserve"> </w:t>
      </w:r>
      <w:r>
        <w:rPr>
          <w:rFonts w:eastAsia="Times New Roman"/>
        </w:rPr>
        <w:t xml:space="preserve">фона </w:t>
      </w:r>
      <w:r w:rsidRPr="009F55DD">
        <w:rPr>
          <w:rFonts w:eastAsia="Times New Roman"/>
        </w:rPr>
        <w:t xml:space="preserve">на уровне </w:t>
      </w:r>
      <w:r w:rsidRPr="001629E6">
        <w:rPr>
          <w:rFonts w:eastAsia="Times New Roman"/>
        </w:rPr>
        <w:t>1 × 10</w:t>
      </w:r>
      <w:r w:rsidRPr="001629E6">
        <w:rPr>
          <w:rFonts w:eastAsia="Times New Roman"/>
          <w:vertAlign w:val="superscript"/>
        </w:rPr>
        <w:t>12</w:t>
      </w:r>
      <w:r w:rsidRPr="009F55DD">
        <w:rPr>
          <w:rFonts w:eastAsia="Times New Roman"/>
        </w:rPr>
        <w:t xml:space="preserve">. Другая </w:t>
      </w:r>
      <w:r>
        <w:rPr>
          <w:rFonts w:eastAsia="Times New Roman"/>
        </w:rPr>
        <w:t>модель исследуемая в настоящее время</w:t>
      </w:r>
      <w:r w:rsidRPr="009F55DD">
        <w:rPr>
          <w:rFonts w:eastAsia="Times New Roman"/>
        </w:rPr>
        <w:t xml:space="preserve">, основана на существовании легкого Z'-бозона, </w:t>
      </w:r>
      <w:r>
        <w:rPr>
          <w:rFonts w:eastAsia="Times New Roman"/>
        </w:rPr>
        <w:t>взаимодействующего только со 2-м и третьим поколениями лептонов</w:t>
      </w:r>
      <w:r w:rsidRPr="009F55DD">
        <w:rPr>
          <w:rFonts w:eastAsia="Times New Roman"/>
        </w:rPr>
        <w:t xml:space="preserve">. Этот гипотетический бозон </w:t>
      </w:r>
      <w:r>
        <w:rPr>
          <w:rFonts w:eastAsia="Times New Roman"/>
        </w:rPr>
        <w:t>связан</w:t>
      </w:r>
      <w:r w:rsidRPr="009F55DD">
        <w:rPr>
          <w:rFonts w:eastAsia="Times New Roman"/>
        </w:rPr>
        <w:t xml:space="preserve"> с электроном </w:t>
      </w:r>
      <w:r>
        <w:rPr>
          <w:rFonts w:eastAsia="Times New Roman"/>
        </w:rPr>
        <w:t>через</w:t>
      </w:r>
      <w:r w:rsidRPr="009F55DD">
        <w:rPr>
          <w:rFonts w:eastAsia="Times New Roman"/>
        </w:rPr>
        <w:t xml:space="preserve"> в</w:t>
      </w:r>
      <w:r>
        <w:rPr>
          <w:rFonts w:eastAsia="Times New Roman"/>
        </w:rPr>
        <w:t>ершинные поправ</w:t>
      </w:r>
      <w:r w:rsidRPr="009F55DD">
        <w:rPr>
          <w:rFonts w:eastAsia="Times New Roman"/>
        </w:rPr>
        <w:t>к</w:t>
      </w:r>
      <w:r>
        <w:rPr>
          <w:rFonts w:eastAsia="Times New Roman"/>
        </w:rPr>
        <w:t>и</w:t>
      </w:r>
      <w:r w:rsidRPr="009F55DD">
        <w:rPr>
          <w:rFonts w:eastAsia="Times New Roman"/>
        </w:rPr>
        <w:t xml:space="preserve"> КЭД, и его существование могло бы </w:t>
      </w:r>
      <w:r>
        <w:rPr>
          <w:rFonts w:eastAsia="Times New Roman"/>
        </w:rPr>
        <w:t>объяснить</w:t>
      </w:r>
      <w:r w:rsidRPr="009F55DD">
        <w:rPr>
          <w:rFonts w:eastAsia="Times New Roman"/>
        </w:rPr>
        <w:t xml:space="preserve"> как аномалию </w:t>
      </w:r>
      <w:r>
        <w:rPr>
          <w:rFonts w:eastAsia="Times New Roman"/>
        </w:rPr>
        <w:t>(g - 2)</w:t>
      </w:r>
      <w:r w:rsidRPr="00997F7F">
        <w:rPr>
          <w:rFonts w:eastAsia="Times New Roman"/>
          <w:vertAlign w:val="subscript"/>
        </w:rPr>
        <w:t>μ</w:t>
      </w:r>
      <w:r w:rsidRPr="009F55DD">
        <w:rPr>
          <w:rFonts w:eastAsia="Times New Roman"/>
        </w:rPr>
        <w:t xml:space="preserve">, так и </w:t>
      </w:r>
      <w:r>
        <w:rPr>
          <w:rFonts w:eastAsia="Times New Roman"/>
        </w:rPr>
        <w:t>реликтовую</w:t>
      </w:r>
      <w:r w:rsidRPr="009C09EC">
        <w:rPr>
          <w:rFonts w:eastAsia="Times New Roman"/>
        </w:rPr>
        <w:t xml:space="preserve"> DM.</w:t>
      </w:r>
      <w:r w:rsidRPr="009F55DD">
        <w:rPr>
          <w:rFonts w:eastAsia="Times New Roman"/>
        </w:rPr>
        <w:t xml:space="preserve"> </w:t>
      </w:r>
      <w:r>
        <w:rPr>
          <w:rFonts w:eastAsia="Times New Roman"/>
        </w:rPr>
        <w:t>Такой</w:t>
      </w:r>
      <w:r w:rsidRPr="009F55DD">
        <w:rPr>
          <w:rFonts w:eastAsia="Times New Roman"/>
        </w:rPr>
        <w:t xml:space="preserve"> Z' может </w:t>
      </w:r>
      <w:r>
        <w:rPr>
          <w:rFonts w:eastAsia="Times New Roman"/>
        </w:rPr>
        <w:t>рождаться</w:t>
      </w:r>
      <w:r w:rsidRPr="009F55DD">
        <w:rPr>
          <w:rFonts w:eastAsia="Times New Roman"/>
        </w:rPr>
        <w:t xml:space="preserve"> с помощью </w:t>
      </w:r>
      <w:r>
        <w:rPr>
          <w:rFonts w:eastAsia="Times New Roman"/>
        </w:rPr>
        <w:t>механизма</w:t>
      </w:r>
      <w:r w:rsidRPr="009F55DD">
        <w:rPr>
          <w:rFonts w:eastAsia="Times New Roman"/>
        </w:rPr>
        <w:t xml:space="preserve"> темного тормозного излучения, </w:t>
      </w:r>
      <w:r w:rsidRPr="005E4DE9">
        <w:rPr>
          <w:rFonts w:eastAsia="Times New Roman"/>
          <w:lang w:val="en-US"/>
        </w:rPr>
        <w:t>e</w:t>
      </w:r>
      <w:r w:rsidRPr="001629E6">
        <w:rPr>
          <w:rFonts w:eastAsia="Times New Roman"/>
          <w:vertAlign w:val="superscript"/>
        </w:rPr>
        <w:t>−</w:t>
      </w:r>
      <w:r w:rsidRPr="005E4DE9">
        <w:rPr>
          <w:rFonts w:eastAsia="Times New Roman"/>
          <w:lang w:val="en-US"/>
        </w:rPr>
        <w:t>N</w:t>
      </w:r>
      <w:r w:rsidRPr="001629E6">
        <w:rPr>
          <w:rFonts w:eastAsia="Times New Roman"/>
        </w:rPr>
        <w:t xml:space="preserve"> </w:t>
      </w:r>
      <w:r w:rsidRPr="001629E6">
        <w:t>→</w:t>
      </w:r>
      <w:r w:rsidRPr="001629E6">
        <w:rPr>
          <w:rFonts w:eastAsia="Times New Roman"/>
        </w:rPr>
        <w:t xml:space="preserve"> </w:t>
      </w:r>
      <w:r w:rsidRPr="005E4DE9">
        <w:rPr>
          <w:rFonts w:eastAsia="Times New Roman"/>
          <w:lang w:val="en-US"/>
        </w:rPr>
        <w:t>e</w:t>
      </w:r>
      <w:r w:rsidRPr="001629E6">
        <w:rPr>
          <w:rFonts w:eastAsia="Times New Roman"/>
          <w:vertAlign w:val="superscript"/>
        </w:rPr>
        <w:t>−</w:t>
      </w:r>
      <w:r w:rsidRPr="005E4DE9">
        <w:rPr>
          <w:rFonts w:eastAsia="Times New Roman"/>
          <w:lang w:val="en-US"/>
        </w:rPr>
        <w:t>N</w:t>
      </w:r>
      <w:r w:rsidRPr="001629E6">
        <w:rPr>
          <w:rFonts w:eastAsia="Times New Roman"/>
        </w:rPr>
        <w:t xml:space="preserve"> </w:t>
      </w:r>
      <w:r w:rsidRPr="005E4DE9">
        <w:rPr>
          <w:rFonts w:eastAsia="Times New Roman"/>
          <w:lang w:val="en-US"/>
        </w:rPr>
        <w:t>Z</w:t>
      </w:r>
      <w:r w:rsidRPr="001629E6">
        <w:rPr>
          <w:rFonts w:eastAsia="Times New Roman"/>
        </w:rPr>
        <w:t>′</w:t>
      </w:r>
      <w:r w:rsidRPr="009F55DD">
        <w:rPr>
          <w:rFonts w:eastAsia="Times New Roman"/>
        </w:rPr>
        <w:t xml:space="preserve">, </w:t>
      </w:r>
      <w:r>
        <w:rPr>
          <w:rFonts w:eastAsia="Times New Roman"/>
        </w:rPr>
        <w:t>или в</w:t>
      </w:r>
      <w:r w:rsidRPr="009F55DD">
        <w:rPr>
          <w:rFonts w:eastAsia="Times New Roman"/>
        </w:rPr>
        <w:t xml:space="preserve"> резонансной аннигиляции вторичными позитронами из ливня. Используя статистику за 2016-2018 </w:t>
      </w:r>
      <w:r w:rsidRPr="00725A44">
        <w:rPr>
          <w:rFonts w:eastAsia="Times New Roman"/>
        </w:rPr>
        <w:t>гг.</w:t>
      </w:r>
      <w:r w:rsidRPr="009F55DD">
        <w:rPr>
          <w:rFonts w:eastAsia="Times New Roman"/>
        </w:rPr>
        <w:t xml:space="preserve">, </w:t>
      </w:r>
      <w:r>
        <w:rPr>
          <w:rFonts w:eastAsia="Times New Roman"/>
        </w:rPr>
        <w:t>изучался этот сценарий в области связанной с</w:t>
      </w:r>
      <w:r w:rsidRPr="009F55DD">
        <w:rPr>
          <w:rFonts w:eastAsia="Times New Roman"/>
        </w:rPr>
        <w:t xml:space="preserve"> аномалией (g − 2)</w:t>
      </w:r>
      <w:r w:rsidRPr="00A97841">
        <w:rPr>
          <w:rFonts w:eastAsia="Times New Roman"/>
          <w:vertAlign w:val="subscript"/>
        </w:rPr>
        <w:t>μ</w:t>
      </w:r>
      <w:r w:rsidRPr="009F55DD">
        <w:rPr>
          <w:rFonts w:eastAsia="Times New Roman"/>
        </w:rPr>
        <w:t xml:space="preserve">, до </w:t>
      </w:r>
      <w:r w:rsidRPr="005E4DE9">
        <w:rPr>
          <w:rFonts w:eastAsia="Times New Roman"/>
          <w:lang w:val="en-US"/>
        </w:rPr>
        <w:t>m</w:t>
      </w:r>
      <w:r w:rsidRPr="005E4DE9">
        <w:rPr>
          <w:rFonts w:eastAsia="Times New Roman"/>
          <w:vertAlign w:val="subscript"/>
          <w:lang w:val="en-US"/>
        </w:rPr>
        <w:t>Z</w:t>
      </w:r>
      <w:r w:rsidRPr="001629E6">
        <w:rPr>
          <w:rFonts w:eastAsia="Times New Roman"/>
          <w:vertAlign w:val="subscript"/>
        </w:rPr>
        <w:t>′</w:t>
      </w:r>
      <w:r w:rsidRPr="001629E6">
        <w:rPr>
          <w:rFonts w:eastAsia="Times New Roman"/>
        </w:rPr>
        <w:t xml:space="preserve"> </w:t>
      </w:r>
      <w:r w:rsidRPr="001629E6">
        <w:rPr>
          <w:rFonts w:ascii="MS Mincho" w:eastAsia="MS Mincho" w:hAnsi="MS Mincho" w:cs="MS Mincho"/>
        </w:rPr>
        <w:t>∼</w:t>
      </w:r>
      <w:r w:rsidRPr="001629E6">
        <w:rPr>
          <w:rFonts w:eastAsia="Times New Roman"/>
        </w:rPr>
        <w:t xml:space="preserve"> 1 </w:t>
      </w:r>
      <w:r w:rsidRPr="009F55DD">
        <w:rPr>
          <w:rFonts w:eastAsia="Times New Roman"/>
        </w:rPr>
        <w:t xml:space="preserve">МэВ [23]. Такой </w:t>
      </w:r>
      <w:r>
        <w:rPr>
          <w:rFonts w:eastAsia="Times New Roman"/>
        </w:rPr>
        <w:t>легкий Z' может быть связан</w:t>
      </w:r>
      <w:r w:rsidRPr="009F55DD">
        <w:rPr>
          <w:rFonts w:eastAsia="Times New Roman"/>
        </w:rPr>
        <w:t xml:space="preserve"> с мюонами, и поэтому его поиск также является одной из физических целей NA64μ, расширения NA64 с использованием высокоэнергетического мюонног</w:t>
      </w:r>
      <w:r>
        <w:rPr>
          <w:rFonts w:eastAsia="Times New Roman"/>
        </w:rPr>
        <w:t>о пучка [24, 25]</w:t>
      </w:r>
      <w:r w:rsidRPr="00323017">
        <w:rPr>
          <w:rFonts w:eastAsia="Times New Roman"/>
        </w:rPr>
        <w:t xml:space="preserve">. </w:t>
      </w:r>
    </w:p>
    <w:p w14:paraId="3B3088F1" w14:textId="77777777" w:rsidR="005C1918" w:rsidRPr="005A7A75" w:rsidRDefault="005C1918" w:rsidP="005C1918">
      <w:pPr>
        <w:spacing w:line="240" w:lineRule="atLeast"/>
        <w:jc w:val="both"/>
        <w:rPr>
          <w:lang w:val="en-US"/>
        </w:rPr>
      </w:pPr>
      <w:r w:rsidRPr="004332CE">
        <w:rPr>
          <w:noProof/>
          <w:lang w:eastAsia="ru-RU"/>
        </w:rPr>
        <w:drawing>
          <wp:inline distT="0" distB="0" distL="0" distR="0" wp14:anchorId="0096186A" wp14:editId="19335D1F">
            <wp:extent cx="6299835" cy="2102485"/>
            <wp:effectExtent l="0" t="0" r="0" b="5715"/>
            <wp:docPr id="1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9835" cy="2102485"/>
                    </a:xfrm>
                    <a:prstGeom prst="rect">
                      <a:avLst/>
                    </a:prstGeom>
                  </pic:spPr>
                </pic:pic>
              </a:graphicData>
            </a:graphic>
          </wp:inline>
        </w:drawing>
      </w:r>
    </w:p>
    <w:p w14:paraId="50026A7B" w14:textId="77777777" w:rsidR="005C1918" w:rsidRPr="00323017" w:rsidRDefault="005C1918" w:rsidP="005C1918">
      <w:pPr>
        <w:spacing w:line="240" w:lineRule="atLeast"/>
        <w:jc w:val="both"/>
      </w:pPr>
      <w:r>
        <w:t xml:space="preserve">Рис. </w:t>
      </w:r>
      <w:r w:rsidRPr="008F35ED">
        <w:t>4:</w:t>
      </w:r>
      <w:r>
        <w:t xml:space="preserve"> Слева: Пределы NA64 для обощенного X-бозона: </w:t>
      </w:r>
      <w:r w:rsidRPr="008F35ED">
        <w:t xml:space="preserve">скалярного (S), векторного (V), псевдоскалярного (P) и </w:t>
      </w:r>
      <w:r>
        <w:t>аксиального</w:t>
      </w:r>
      <w:r w:rsidRPr="008F35ED">
        <w:t xml:space="preserve"> векторного (A) случаев [8]. В центре: </w:t>
      </w:r>
      <w:r>
        <w:t>р</w:t>
      </w:r>
      <w:r w:rsidRPr="00496586">
        <w:t>езультат</w:t>
      </w:r>
      <w:r>
        <w:t>ы</w:t>
      </w:r>
      <w:r w:rsidRPr="00496586">
        <w:t xml:space="preserve"> </w:t>
      </w:r>
      <w:r w:rsidRPr="008F35ED">
        <w:t>NA64e</w:t>
      </w:r>
      <w:r w:rsidRPr="00496586">
        <w:t xml:space="preserve"> по исключению области существования </w:t>
      </w:r>
      <w:r w:rsidRPr="008F35ED">
        <w:t xml:space="preserve">для </w:t>
      </w:r>
      <w:r>
        <w:rPr>
          <w:lang w:val="en-US"/>
        </w:rPr>
        <w:t>L</w:t>
      </w:r>
      <w:r w:rsidRPr="005E73C6">
        <w:rPr>
          <w:rFonts w:eastAsia="Times New Roman"/>
          <w:vertAlign w:val="subscript"/>
        </w:rPr>
        <w:t xml:space="preserve"> </w:t>
      </w:r>
      <w:r w:rsidRPr="004332CE">
        <w:rPr>
          <w:rFonts w:eastAsia="Times New Roman"/>
          <w:vertAlign w:val="subscript"/>
        </w:rPr>
        <w:t>μ</w:t>
      </w:r>
      <w:r w:rsidRPr="005E73C6">
        <w:t xml:space="preserve"> – </w:t>
      </w:r>
      <w:r>
        <w:rPr>
          <w:lang w:val="en-US"/>
        </w:rPr>
        <w:t>L</w:t>
      </w:r>
      <w:r w:rsidRPr="00E95D07">
        <w:rPr>
          <w:rFonts w:eastAsia="Times New Roman"/>
          <w:vertAlign w:val="subscript"/>
        </w:rPr>
        <w:t>τ</w:t>
      </w:r>
      <w:r w:rsidRPr="005E73C6">
        <w:t xml:space="preserve"> </w:t>
      </w:r>
      <w:r>
        <w:t>(красная линия), полученные</w:t>
      </w:r>
      <w:r w:rsidRPr="008F35ED">
        <w:t xml:space="preserve"> </w:t>
      </w:r>
      <w:r>
        <w:t>на статистике</w:t>
      </w:r>
      <w:r w:rsidRPr="008F35ED">
        <w:t xml:space="preserve"> 2016-2018 </w:t>
      </w:r>
      <w:r>
        <w:t>гг.</w:t>
      </w:r>
      <w:r w:rsidRPr="008F35ED">
        <w:t xml:space="preserve"> для моделей, где Z’ может распадаться на частицы DM [23]. </w:t>
      </w:r>
      <w:r>
        <w:t>Красными пунктирными линиями показаны</w:t>
      </w:r>
      <w:r w:rsidRPr="008F35ED">
        <w:t xml:space="preserve"> проекции чувствительности для будущих </w:t>
      </w:r>
      <w:r>
        <w:t>сеансов</w:t>
      </w:r>
      <w:r w:rsidRPr="008F35ED">
        <w:t xml:space="preserve"> NA64e с использованием электронного (позитронного) пучка, в общей сложности </w:t>
      </w:r>
      <w:r>
        <w:t xml:space="preserve">для </w:t>
      </w:r>
      <w:r w:rsidRPr="005E73C6">
        <w:t>10</w:t>
      </w:r>
      <w:r w:rsidRPr="005E73C6">
        <w:rPr>
          <w:vertAlign w:val="superscript"/>
        </w:rPr>
        <w:t>13</w:t>
      </w:r>
      <w:r>
        <w:rPr>
          <w:vertAlign w:val="superscript"/>
        </w:rPr>
        <w:t xml:space="preserve"> </w:t>
      </w:r>
      <w:r>
        <w:rPr>
          <w:lang w:val="en-US"/>
        </w:rPr>
        <w:t>EOT</w:t>
      </w:r>
      <w:r w:rsidRPr="008F35ED">
        <w:t xml:space="preserve">, в то время как </w:t>
      </w:r>
      <w:r>
        <w:t>зеленый пунктир</w:t>
      </w:r>
      <w:r w:rsidRPr="008F35ED">
        <w:t xml:space="preserve"> </w:t>
      </w:r>
      <w:r>
        <w:t>показывает</w:t>
      </w:r>
      <w:r w:rsidRPr="008F35ED">
        <w:t xml:space="preserve"> проекцию</w:t>
      </w:r>
      <w:r>
        <w:t xml:space="preserve"> чувствительности NA64μ. Справа</w:t>
      </w:r>
      <w:r w:rsidRPr="008F35ED">
        <w:t xml:space="preserve">: </w:t>
      </w:r>
      <w:r>
        <w:t>р</w:t>
      </w:r>
      <w:r w:rsidRPr="00496586">
        <w:t>езультат</w:t>
      </w:r>
      <w:r>
        <w:t>ы</w:t>
      </w:r>
      <w:r w:rsidRPr="00496586">
        <w:t xml:space="preserve"> </w:t>
      </w:r>
      <w:r w:rsidRPr="008F35ED">
        <w:t>NA64e</w:t>
      </w:r>
      <w:r w:rsidRPr="00496586">
        <w:t xml:space="preserve"> по исключению области существования </w:t>
      </w:r>
      <w:r>
        <w:t>для B-L Z’-бозона [22]</w:t>
      </w:r>
      <w:r w:rsidRPr="00323017">
        <w:t xml:space="preserve">. </w:t>
      </w:r>
    </w:p>
    <w:p w14:paraId="07BBBDDD" w14:textId="77777777" w:rsidR="005C1918" w:rsidRPr="00323017" w:rsidRDefault="005C1918" w:rsidP="005C1918">
      <w:pPr>
        <w:spacing w:line="240" w:lineRule="atLeast"/>
        <w:jc w:val="both"/>
      </w:pPr>
    </w:p>
    <w:p w14:paraId="486F7E35" w14:textId="77777777" w:rsidR="005C1918" w:rsidRPr="00B75298" w:rsidRDefault="005C1918" w:rsidP="005C1918">
      <w:pPr>
        <w:jc w:val="both"/>
        <w:rPr>
          <w:rFonts w:eastAsia="Times New Roman"/>
          <w:lang w:val="en-US"/>
        </w:rPr>
      </w:pPr>
      <w:r w:rsidRPr="007155C3">
        <w:rPr>
          <w:rFonts w:eastAsia="Times New Roman"/>
        </w:rPr>
        <w:t xml:space="preserve">Программа NA64μ </w:t>
      </w:r>
      <w:r>
        <w:rPr>
          <w:rFonts w:eastAsia="Times New Roman"/>
        </w:rPr>
        <w:t>была начата</w:t>
      </w:r>
      <w:r w:rsidRPr="007155C3">
        <w:rPr>
          <w:rFonts w:eastAsia="Times New Roman"/>
        </w:rPr>
        <w:t xml:space="preserve"> в 2021 году с двух пилотных </w:t>
      </w:r>
      <w:r>
        <w:rPr>
          <w:rFonts w:eastAsia="Times New Roman"/>
        </w:rPr>
        <w:t>сеансов</w:t>
      </w:r>
      <w:r w:rsidRPr="007155C3">
        <w:rPr>
          <w:rFonts w:eastAsia="Times New Roman"/>
        </w:rPr>
        <w:t xml:space="preserve"> на </w:t>
      </w:r>
      <w:r>
        <w:rPr>
          <w:rFonts w:eastAsia="Times New Roman"/>
        </w:rPr>
        <w:t>канале</w:t>
      </w:r>
      <w:r w:rsidRPr="007155C3">
        <w:rPr>
          <w:rFonts w:eastAsia="Times New Roman"/>
        </w:rPr>
        <w:t xml:space="preserve"> M2 </w:t>
      </w:r>
      <w:r>
        <w:rPr>
          <w:rFonts w:eastAsia="Times New Roman"/>
        </w:rPr>
        <w:t>на уникальном мюонном пучке</w:t>
      </w:r>
      <w:r w:rsidRPr="007155C3">
        <w:rPr>
          <w:rFonts w:eastAsia="Times New Roman"/>
        </w:rPr>
        <w:t xml:space="preserve"> 160 ГэВ/c</w:t>
      </w:r>
      <w:r>
        <w:rPr>
          <w:rFonts w:eastAsia="Times New Roman"/>
        </w:rPr>
        <w:t xml:space="preserve"> ЦЕРН. Она</w:t>
      </w:r>
      <w:r w:rsidRPr="007155C3">
        <w:rPr>
          <w:rFonts w:eastAsia="Times New Roman"/>
        </w:rPr>
        <w:t xml:space="preserve"> </w:t>
      </w:r>
      <w:r>
        <w:rPr>
          <w:rFonts w:eastAsia="Times New Roman"/>
        </w:rPr>
        <w:t>дополняет исследования темного сектора</w:t>
      </w:r>
      <w:r w:rsidRPr="007155C3">
        <w:rPr>
          <w:rFonts w:eastAsia="Times New Roman"/>
        </w:rPr>
        <w:t xml:space="preserve"> </w:t>
      </w:r>
      <w:r>
        <w:rPr>
          <w:rFonts w:eastAsia="Times New Roman"/>
        </w:rPr>
        <w:t>(</w:t>
      </w:r>
      <w:r w:rsidRPr="007155C3">
        <w:rPr>
          <w:rFonts w:eastAsia="Times New Roman"/>
        </w:rPr>
        <w:t>DS</w:t>
      </w:r>
      <w:r>
        <w:rPr>
          <w:rFonts w:eastAsia="Times New Roman"/>
        </w:rPr>
        <w:t>)</w:t>
      </w:r>
      <w:r w:rsidRPr="007155C3">
        <w:rPr>
          <w:rFonts w:eastAsia="Times New Roman"/>
        </w:rPr>
        <w:t xml:space="preserve"> </w:t>
      </w:r>
      <w:r>
        <w:rPr>
          <w:rFonts w:eastAsia="Times New Roman"/>
        </w:rPr>
        <w:t xml:space="preserve">на канале </w:t>
      </w:r>
      <w:r w:rsidRPr="007155C3">
        <w:rPr>
          <w:rFonts w:eastAsia="Times New Roman"/>
        </w:rPr>
        <w:t xml:space="preserve">H4 и </w:t>
      </w:r>
      <w:r>
        <w:rPr>
          <w:rFonts w:eastAsia="Times New Roman"/>
        </w:rPr>
        <w:t>нацелена на исследование</w:t>
      </w:r>
      <w:r w:rsidRPr="007155C3">
        <w:rPr>
          <w:rFonts w:eastAsia="Times New Roman"/>
        </w:rPr>
        <w:t xml:space="preserve"> (</w:t>
      </w:r>
      <w:r w:rsidRPr="005E4DE9">
        <w:rPr>
          <w:rFonts w:eastAsia="Times New Roman"/>
          <w:lang w:val="en-US"/>
        </w:rPr>
        <w:t>g</w:t>
      </w:r>
      <w:r w:rsidRPr="007155C3">
        <w:rPr>
          <w:rFonts w:eastAsia="Times New Roman"/>
        </w:rPr>
        <w:t xml:space="preserve"> − 2)</w:t>
      </w:r>
      <w:r w:rsidRPr="00A406D4">
        <w:rPr>
          <w:rFonts w:eastAsia="Times New Roman"/>
          <w:vertAlign w:val="subscript"/>
        </w:rPr>
        <w:t>μ</w:t>
      </w:r>
      <w:r w:rsidRPr="007155C3">
        <w:rPr>
          <w:rFonts w:eastAsia="Times New Roman"/>
        </w:rPr>
        <w:t xml:space="preserve"> </w:t>
      </w:r>
      <w:r>
        <w:rPr>
          <w:rFonts w:eastAsia="Times New Roman"/>
        </w:rPr>
        <w:t>аномалии</w:t>
      </w:r>
      <w:r w:rsidRPr="007155C3">
        <w:rPr>
          <w:rFonts w:eastAsia="Times New Roman"/>
        </w:rPr>
        <w:t xml:space="preserve"> [25]. Ос</w:t>
      </w:r>
      <w:r>
        <w:rPr>
          <w:rFonts w:eastAsia="Times New Roman"/>
        </w:rPr>
        <w:t xml:space="preserve">новное отличие экспериментального </w:t>
      </w:r>
      <w:r>
        <w:rPr>
          <w:rFonts w:eastAsia="Times New Roman"/>
        </w:rPr>
        <w:lastRenderedPageBreak/>
        <w:t>подхода, используемого</w:t>
      </w:r>
      <w:r w:rsidRPr="007155C3">
        <w:rPr>
          <w:rFonts w:eastAsia="Times New Roman"/>
        </w:rPr>
        <w:t xml:space="preserve"> в NA64μ, от NA64e заключается в том, что </w:t>
      </w:r>
      <w:r>
        <w:rPr>
          <w:rFonts w:eastAsia="Times New Roman"/>
        </w:rPr>
        <w:t>оно требует восстановления</w:t>
      </w:r>
      <w:r w:rsidRPr="007155C3">
        <w:rPr>
          <w:rFonts w:eastAsia="Times New Roman"/>
        </w:rPr>
        <w:t xml:space="preserve"> импульса дл</w:t>
      </w:r>
      <w:r>
        <w:rPr>
          <w:rFonts w:eastAsia="Times New Roman"/>
        </w:rPr>
        <w:t>я измерения недостающей энергии</w:t>
      </w:r>
      <w:r w:rsidRPr="007155C3">
        <w:rPr>
          <w:rFonts w:eastAsia="Times New Roman"/>
        </w:rPr>
        <w:t xml:space="preserve"> </w:t>
      </w:r>
      <w:r>
        <w:rPr>
          <w:rFonts w:eastAsia="Times New Roman"/>
        </w:rPr>
        <w:t>в</w:t>
      </w:r>
      <w:r w:rsidRPr="007155C3">
        <w:rPr>
          <w:rFonts w:eastAsia="Times New Roman"/>
        </w:rPr>
        <w:t xml:space="preserve"> возможном Z' или A' распаде. Это делает NA64μ намного более сложным, чем NA64e, где для этой цели используются калориметры. Во время пилотных </w:t>
      </w:r>
      <w:r>
        <w:rPr>
          <w:rFonts w:eastAsia="Times New Roman"/>
        </w:rPr>
        <w:t>сеансов</w:t>
      </w:r>
      <w:r w:rsidRPr="007155C3">
        <w:rPr>
          <w:rFonts w:eastAsia="Times New Roman"/>
        </w:rPr>
        <w:t xml:space="preserve"> 2021 и 2022 </w:t>
      </w:r>
      <w:r>
        <w:rPr>
          <w:rFonts w:eastAsia="Times New Roman"/>
        </w:rPr>
        <w:t xml:space="preserve">гг. </w:t>
      </w:r>
      <w:r w:rsidRPr="007155C3">
        <w:rPr>
          <w:rFonts w:eastAsia="Times New Roman"/>
        </w:rPr>
        <w:t>в общей сложности</w:t>
      </w:r>
      <w:r>
        <w:rPr>
          <w:rFonts w:eastAsia="Times New Roman"/>
        </w:rPr>
        <w:t xml:space="preserve"> было набрано</w:t>
      </w:r>
      <w:r w:rsidRPr="007155C3">
        <w:rPr>
          <w:rFonts w:eastAsia="Times New Roman"/>
        </w:rPr>
        <w:t xml:space="preserve"> 4 · 10</w:t>
      </w:r>
      <w:r w:rsidRPr="007155C3">
        <w:rPr>
          <w:rFonts w:eastAsia="Times New Roman"/>
          <w:vertAlign w:val="superscript"/>
        </w:rPr>
        <w:t>10</w:t>
      </w:r>
      <w:r w:rsidRPr="007155C3">
        <w:rPr>
          <w:rFonts w:eastAsia="Times New Roman"/>
        </w:rPr>
        <w:t xml:space="preserve"> </w:t>
      </w:r>
      <w:r>
        <w:rPr>
          <w:rFonts w:eastAsia="Times New Roman"/>
          <w:lang w:val="en-US"/>
        </w:rPr>
        <w:t>MOT</w:t>
      </w:r>
      <w:r w:rsidRPr="007155C3">
        <w:rPr>
          <w:rFonts w:eastAsia="Times New Roman"/>
        </w:rPr>
        <w:t>. Анализ все еще продолжается, но</w:t>
      </w:r>
      <w:r>
        <w:rPr>
          <w:rFonts w:eastAsia="Times New Roman"/>
        </w:rPr>
        <w:t xml:space="preserve"> предварительные результаты </w:t>
      </w:r>
      <w:r w:rsidRPr="007155C3">
        <w:rPr>
          <w:rFonts w:eastAsia="Times New Roman"/>
        </w:rPr>
        <w:t xml:space="preserve">указывают на тот факт, что точное определение </w:t>
      </w:r>
      <w:r>
        <w:rPr>
          <w:rFonts w:eastAsia="Times New Roman"/>
        </w:rPr>
        <w:t>входящего</w:t>
      </w:r>
      <w:r w:rsidRPr="007155C3">
        <w:rPr>
          <w:rFonts w:eastAsia="Times New Roman"/>
        </w:rPr>
        <w:t xml:space="preserve"> импульса имеет решающее значение для эксперимента. Это будет протестировано в 2023 году, а первые физические </w:t>
      </w:r>
      <w:r>
        <w:rPr>
          <w:rFonts w:eastAsia="Times New Roman"/>
        </w:rPr>
        <w:t>эксперименты</w:t>
      </w:r>
      <w:r w:rsidRPr="007155C3">
        <w:rPr>
          <w:rFonts w:eastAsia="Times New Roman"/>
        </w:rPr>
        <w:t xml:space="preserve"> ожидаются в 2024-2025 </w:t>
      </w:r>
      <w:r>
        <w:rPr>
          <w:rFonts w:eastAsia="Times New Roman"/>
        </w:rPr>
        <w:t>гг</w:t>
      </w:r>
      <w:r w:rsidRPr="007155C3">
        <w:rPr>
          <w:rFonts w:eastAsia="Times New Roman"/>
        </w:rPr>
        <w:t>.</w:t>
      </w:r>
      <w:r w:rsidRPr="007155C3">
        <w:rPr>
          <w:rFonts w:ascii="Arial" w:hAnsi="Arial" w:cs="Arial"/>
          <w:color w:val="000000"/>
          <w:sz w:val="20"/>
          <w:szCs w:val="20"/>
        </w:rPr>
        <w:t xml:space="preserve"> </w:t>
      </w:r>
      <w:r w:rsidRPr="007155C3">
        <w:rPr>
          <w:rFonts w:eastAsia="Times New Roman"/>
        </w:rPr>
        <w:t>Стоит отметить, ч</w:t>
      </w:r>
      <w:r>
        <w:rPr>
          <w:rFonts w:eastAsia="Times New Roman"/>
        </w:rPr>
        <w:t>то для моделирования процессов Новой Ф</w:t>
      </w:r>
      <w:r w:rsidRPr="007155C3">
        <w:rPr>
          <w:rFonts w:eastAsia="Times New Roman"/>
        </w:rPr>
        <w:t>изики и для детального сравнения данных с</w:t>
      </w:r>
      <w:r>
        <w:rPr>
          <w:rFonts w:eastAsia="Times New Roman"/>
        </w:rPr>
        <w:t xml:space="preserve"> помощью метода Монте-Карло команда </w:t>
      </w:r>
      <w:r w:rsidRPr="007155C3">
        <w:rPr>
          <w:rFonts w:eastAsia="Times New Roman"/>
        </w:rPr>
        <w:t xml:space="preserve">NA64 </w:t>
      </w:r>
      <w:r>
        <w:rPr>
          <w:rFonts w:eastAsia="Times New Roman"/>
        </w:rPr>
        <w:t>разработала</w:t>
      </w:r>
      <w:r w:rsidRPr="007155C3">
        <w:rPr>
          <w:rFonts w:eastAsia="Times New Roman"/>
        </w:rPr>
        <w:t xml:space="preserve"> новый пакет на </w:t>
      </w:r>
      <w:r>
        <w:rPr>
          <w:rFonts w:eastAsia="Times New Roman"/>
        </w:rPr>
        <w:t>базе</w:t>
      </w:r>
      <w:r w:rsidRPr="007155C3">
        <w:rPr>
          <w:rFonts w:eastAsia="Times New Roman"/>
        </w:rPr>
        <w:t xml:space="preserve"> GEANT4 под названием DMG4 [26], который был </w:t>
      </w:r>
      <w:r>
        <w:rPr>
          <w:rFonts w:eastAsia="Times New Roman"/>
        </w:rPr>
        <w:t xml:space="preserve">одобрен </w:t>
      </w:r>
      <w:r w:rsidRPr="0024186E">
        <w:rPr>
          <w:rFonts w:eastAsia="Times New Roman"/>
        </w:rPr>
        <w:t>сообществом,</w:t>
      </w:r>
      <w:r>
        <w:rPr>
          <w:rFonts w:eastAsia="Times New Roman"/>
        </w:rPr>
        <w:t xml:space="preserve"> см.</w:t>
      </w:r>
      <w:r w:rsidRPr="007155C3">
        <w:rPr>
          <w:rFonts w:eastAsia="Times New Roman"/>
        </w:rPr>
        <w:t xml:space="preserve"> </w:t>
      </w:r>
      <w:r w:rsidRPr="00FC53E5">
        <w:rPr>
          <w:rFonts w:eastAsia="Times New Roman"/>
          <w:lang w:val="en-US"/>
        </w:rPr>
        <w:t>[27]</w:t>
      </w:r>
      <w:r w:rsidRPr="000C0FEB">
        <w:rPr>
          <w:rFonts w:eastAsia="Times New Roman"/>
          <w:lang w:val="en-US"/>
        </w:rPr>
        <w:t>.</w:t>
      </w:r>
    </w:p>
    <w:p w14:paraId="7849968F" w14:textId="77777777" w:rsidR="005C1918" w:rsidRDefault="005C1918" w:rsidP="005C1918">
      <w:pPr>
        <w:jc w:val="both"/>
        <w:rPr>
          <w:rFonts w:eastAsia="Times New Roman"/>
          <w:b/>
          <w:lang w:val="en-US"/>
        </w:rPr>
      </w:pPr>
      <w:r>
        <w:rPr>
          <w:rFonts w:eastAsia="Times New Roman"/>
          <w:b/>
          <w:lang w:val="en-US"/>
        </w:rPr>
        <w:t>Планы и выводы</w:t>
      </w:r>
    </w:p>
    <w:p w14:paraId="3A21EDF3" w14:textId="77777777" w:rsidR="005C1918" w:rsidRPr="00DA6431" w:rsidRDefault="005C1918" w:rsidP="005C1918">
      <w:pPr>
        <w:jc w:val="both"/>
        <w:rPr>
          <w:rFonts w:eastAsia="Times New Roman"/>
          <w:b/>
          <w:lang w:val="en-US"/>
        </w:rPr>
      </w:pPr>
      <w:r w:rsidRPr="00FC53E5">
        <w:rPr>
          <w:rFonts w:eastAsia="Times New Roman"/>
        </w:rPr>
        <w:br/>
      </w:r>
      <w:r w:rsidRPr="000C5DE3">
        <w:rPr>
          <w:rFonts w:eastAsia="Times New Roman"/>
        </w:rPr>
        <w:t xml:space="preserve">NA64 </w:t>
      </w:r>
      <w:r>
        <w:rPr>
          <w:rFonts w:eastAsia="Times New Roman"/>
        </w:rPr>
        <w:t>достиг</w:t>
      </w:r>
      <w:r w:rsidRPr="000C5DE3">
        <w:rPr>
          <w:rFonts w:eastAsia="Times New Roman"/>
        </w:rPr>
        <w:t xml:space="preserve"> важного </w:t>
      </w:r>
      <w:r>
        <w:rPr>
          <w:rFonts w:eastAsia="Times New Roman"/>
        </w:rPr>
        <w:t>этапа</w:t>
      </w:r>
      <w:r w:rsidRPr="000C5DE3">
        <w:rPr>
          <w:rFonts w:eastAsia="Times New Roman"/>
        </w:rPr>
        <w:t xml:space="preserve"> </w:t>
      </w:r>
      <w:r>
        <w:rPr>
          <w:rFonts w:eastAsia="Times New Roman"/>
        </w:rPr>
        <w:t>набрав</w:t>
      </w:r>
      <w:r w:rsidRPr="000C5DE3">
        <w:rPr>
          <w:rFonts w:eastAsia="Times New Roman"/>
        </w:rPr>
        <w:t xml:space="preserve"> </w:t>
      </w:r>
      <w:r w:rsidRPr="000C5DE3">
        <w:rPr>
          <w:rFonts w:ascii="MS Mincho" w:eastAsia="MS Mincho" w:hAnsi="MS Mincho" w:cs="MS Mincho"/>
        </w:rPr>
        <w:t>∼</w:t>
      </w:r>
      <w:r w:rsidRPr="000C5DE3">
        <w:rPr>
          <w:rFonts w:eastAsia="Times New Roman"/>
        </w:rPr>
        <w:t xml:space="preserve"> 10</w:t>
      </w:r>
      <w:r w:rsidRPr="000C5DE3">
        <w:rPr>
          <w:rFonts w:eastAsia="Times New Roman"/>
          <w:vertAlign w:val="superscript"/>
        </w:rPr>
        <w:t xml:space="preserve">12 </w:t>
      </w:r>
      <w:r>
        <w:rPr>
          <w:rFonts w:eastAsia="Times New Roman"/>
          <w:lang w:val="en-US"/>
        </w:rPr>
        <w:t>EOT</w:t>
      </w:r>
      <w:r w:rsidRPr="000C5DE3">
        <w:rPr>
          <w:rFonts w:eastAsia="Times New Roman"/>
        </w:rPr>
        <w:t xml:space="preserve">, что позволяет начать </w:t>
      </w:r>
      <w:r>
        <w:rPr>
          <w:rFonts w:eastAsia="Times New Roman"/>
        </w:rPr>
        <w:t>проверку</w:t>
      </w:r>
      <w:r w:rsidRPr="000C5DE3">
        <w:rPr>
          <w:rFonts w:eastAsia="Times New Roman"/>
        </w:rPr>
        <w:t xml:space="preserve"> </w:t>
      </w:r>
      <w:r>
        <w:rPr>
          <w:rFonts w:eastAsia="Times New Roman"/>
        </w:rPr>
        <w:t>целого ряда</w:t>
      </w:r>
      <w:r w:rsidRPr="000C5DE3">
        <w:rPr>
          <w:rFonts w:eastAsia="Times New Roman"/>
        </w:rPr>
        <w:t xml:space="preserve"> моделей LDM. Анализ продолжается, и с увеличением статистики мы ожидаем также повышения чувствительности </w:t>
      </w:r>
      <w:r>
        <w:rPr>
          <w:rFonts w:eastAsia="Times New Roman"/>
        </w:rPr>
        <w:t>поиска к</w:t>
      </w:r>
      <w:r w:rsidRPr="000C5DE3">
        <w:rPr>
          <w:rFonts w:eastAsia="Times New Roman"/>
        </w:rPr>
        <w:t xml:space="preserve"> </w:t>
      </w:r>
      <w:r w:rsidRPr="005E4DE9">
        <w:rPr>
          <w:rFonts w:eastAsia="Times New Roman"/>
          <w:lang w:val="en-US"/>
        </w:rPr>
        <w:t>ALPs</w:t>
      </w:r>
      <w:r w:rsidRPr="000C5DE3">
        <w:rPr>
          <w:rFonts w:eastAsia="Times New Roman"/>
        </w:rPr>
        <w:t xml:space="preserve">, </w:t>
      </w:r>
      <w:r w:rsidRPr="005E4DE9">
        <w:rPr>
          <w:rFonts w:eastAsia="Times New Roman"/>
          <w:lang w:val="en-US"/>
        </w:rPr>
        <w:t>L</w:t>
      </w:r>
      <w:r w:rsidRPr="00E95D07">
        <w:rPr>
          <w:rFonts w:eastAsia="Times New Roman"/>
          <w:vertAlign w:val="subscript"/>
        </w:rPr>
        <w:t>μ</w:t>
      </w:r>
      <w:r w:rsidRPr="000C5DE3">
        <w:rPr>
          <w:rFonts w:eastAsia="Times New Roman"/>
        </w:rPr>
        <w:t>-</w:t>
      </w:r>
      <w:r w:rsidRPr="005E4DE9">
        <w:rPr>
          <w:rFonts w:eastAsia="Times New Roman"/>
          <w:lang w:val="en-US"/>
        </w:rPr>
        <w:t>L</w:t>
      </w:r>
      <w:r w:rsidRPr="00E95D07">
        <w:rPr>
          <w:rFonts w:eastAsia="Times New Roman"/>
          <w:vertAlign w:val="subscript"/>
        </w:rPr>
        <w:t>τ</w:t>
      </w:r>
      <w:r w:rsidRPr="000C5DE3">
        <w:rPr>
          <w:rFonts w:eastAsia="Times New Roman"/>
        </w:rPr>
        <w:t xml:space="preserve"> </w:t>
      </w:r>
      <w:r>
        <w:rPr>
          <w:rFonts w:eastAsia="Times New Roman"/>
        </w:rPr>
        <w:t>и</w:t>
      </w:r>
      <w:r w:rsidRPr="000C5DE3">
        <w:rPr>
          <w:rFonts w:eastAsia="Times New Roman"/>
        </w:rPr>
        <w:t xml:space="preserve"> </w:t>
      </w:r>
      <w:r w:rsidRPr="005E4DE9">
        <w:rPr>
          <w:rFonts w:eastAsia="Times New Roman"/>
          <w:lang w:val="en-US"/>
        </w:rPr>
        <w:t>B</w:t>
      </w:r>
      <w:r w:rsidRPr="000C5DE3">
        <w:rPr>
          <w:rFonts w:eastAsia="Times New Roman"/>
        </w:rPr>
        <w:t>-</w:t>
      </w:r>
      <w:r w:rsidRPr="005E4DE9">
        <w:rPr>
          <w:rFonts w:eastAsia="Times New Roman"/>
          <w:lang w:val="en-US"/>
        </w:rPr>
        <w:t>L</w:t>
      </w:r>
      <w:r w:rsidRPr="000C5DE3">
        <w:rPr>
          <w:rFonts w:eastAsia="Times New Roman"/>
        </w:rPr>
        <w:t xml:space="preserve"> </w:t>
      </w:r>
      <w:r w:rsidRPr="005E4DE9">
        <w:rPr>
          <w:rFonts w:eastAsia="Times New Roman"/>
          <w:lang w:val="en-US"/>
        </w:rPr>
        <w:t>Z</w:t>
      </w:r>
      <w:r>
        <w:rPr>
          <w:rFonts w:eastAsia="Times New Roman"/>
        </w:rPr>
        <w:t>′, неупругому DM и X-бозону</w:t>
      </w:r>
      <w:r w:rsidRPr="000C5DE3">
        <w:rPr>
          <w:rFonts w:eastAsia="Times New Roman"/>
        </w:rPr>
        <w:t>. План</w:t>
      </w:r>
      <w:r>
        <w:rPr>
          <w:rFonts w:eastAsia="Times New Roman"/>
        </w:rPr>
        <w:t>ируется</w:t>
      </w:r>
      <w:r w:rsidRPr="000C5DE3">
        <w:rPr>
          <w:rFonts w:eastAsia="Times New Roman"/>
        </w:rPr>
        <w:t xml:space="preserve"> </w:t>
      </w:r>
      <w:r>
        <w:rPr>
          <w:rFonts w:eastAsia="Times New Roman"/>
        </w:rPr>
        <w:t>набрать</w:t>
      </w:r>
      <w:r w:rsidRPr="000C5DE3">
        <w:rPr>
          <w:rFonts w:eastAsia="Times New Roman"/>
        </w:rPr>
        <w:t xml:space="preserve"> как можно больше</w:t>
      </w:r>
      <w:r>
        <w:rPr>
          <w:rFonts w:eastAsia="Times New Roman"/>
        </w:rPr>
        <w:t>е число</w:t>
      </w:r>
      <w:r w:rsidRPr="000C5DE3">
        <w:rPr>
          <w:rFonts w:eastAsia="Times New Roman"/>
        </w:rPr>
        <w:t xml:space="preserve"> </w:t>
      </w:r>
      <w:r>
        <w:rPr>
          <w:rFonts w:eastAsia="Times New Roman"/>
          <w:lang w:val="en-US"/>
        </w:rPr>
        <w:t>EOT</w:t>
      </w:r>
      <w:r w:rsidRPr="000C5DE3">
        <w:rPr>
          <w:rFonts w:eastAsia="Times New Roman"/>
        </w:rPr>
        <w:t xml:space="preserve"> до </w:t>
      </w:r>
      <w:r>
        <w:rPr>
          <w:rFonts w:eastAsia="Times New Roman"/>
        </w:rPr>
        <w:t>следующей остановки ускорпителей на модернизацию</w:t>
      </w:r>
      <w:r w:rsidRPr="000C5DE3">
        <w:rPr>
          <w:rFonts w:eastAsia="Times New Roman"/>
        </w:rPr>
        <w:t xml:space="preserve"> </w:t>
      </w:r>
      <w:r>
        <w:rPr>
          <w:rFonts w:eastAsia="Times New Roman"/>
        </w:rPr>
        <w:t>(</w:t>
      </w:r>
      <w:r w:rsidRPr="000C5DE3">
        <w:rPr>
          <w:rFonts w:eastAsia="Times New Roman"/>
        </w:rPr>
        <w:t>LS3</w:t>
      </w:r>
      <w:r>
        <w:rPr>
          <w:rFonts w:eastAsia="Times New Roman"/>
        </w:rPr>
        <w:t>)</w:t>
      </w:r>
      <w:r w:rsidRPr="000C5DE3">
        <w:rPr>
          <w:rFonts w:eastAsia="Times New Roman"/>
        </w:rPr>
        <w:t xml:space="preserve">, если фон будет </w:t>
      </w:r>
      <w:r>
        <w:rPr>
          <w:rFonts w:eastAsia="Times New Roman"/>
        </w:rPr>
        <w:t>допустимым, то более активно использовать позитроны</w:t>
      </w:r>
      <w:r w:rsidRPr="000C5DE3">
        <w:rPr>
          <w:rFonts w:eastAsia="Times New Roman"/>
        </w:rPr>
        <w:t xml:space="preserve"> для повышения чувствительности в области с большей массой </w:t>
      </w:r>
      <w:r w:rsidRPr="005E4DE9">
        <w:rPr>
          <w:rFonts w:eastAsia="Times New Roman"/>
          <w:lang w:val="en-US"/>
        </w:rPr>
        <w:t>A</w:t>
      </w:r>
      <w:r w:rsidRPr="000C5DE3">
        <w:rPr>
          <w:rFonts w:eastAsia="Times New Roman"/>
        </w:rPr>
        <w:t xml:space="preserve">′. Чтобы изучить влияние </w:t>
      </w:r>
      <w:r>
        <w:rPr>
          <w:rFonts w:eastAsia="Times New Roman"/>
        </w:rPr>
        <w:t>примеси адронов</w:t>
      </w:r>
      <w:r w:rsidRPr="000C5DE3">
        <w:rPr>
          <w:rFonts w:eastAsia="Times New Roman"/>
        </w:rPr>
        <w:t xml:space="preserve"> при </w:t>
      </w:r>
      <w:r>
        <w:rPr>
          <w:rFonts w:eastAsia="Times New Roman"/>
        </w:rPr>
        <w:t>исследованиях на позитроном пучке</w:t>
      </w:r>
      <w:r w:rsidRPr="000C5DE3">
        <w:rPr>
          <w:rFonts w:eastAsia="Times New Roman"/>
        </w:rPr>
        <w:t xml:space="preserve"> в 2022 году </w:t>
      </w:r>
      <w:r>
        <w:rPr>
          <w:rFonts w:eastAsia="Times New Roman"/>
        </w:rPr>
        <w:t xml:space="preserve">в течение 2 дней было набрано </w:t>
      </w:r>
      <w:r w:rsidRPr="000C5DE3">
        <w:rPr>
          <w:rFonts w:eastAsia="Times New Roman"/>
        </w:rPr>
        <w:t>10</w:t>
      </w:r>
      <w:r w:rsidRPr="000C5DE3">
        <w:rPr>
          <w:rFonts w:eastAsia="Times New Roman"/>
          <w:vertAlign w:val="superscript"/>
        </w:rPr>
        <w:t>10</w:t>
      </w:r>
      <w:r>
        <w:rPr>
          <w:rFonts w:eastAsia="Times New Roman"/>
          <w:vertAlign w:val="superscript"/>
        </w:rPr>
        <w:t xml:space="preserve"> </w:t>
      </w:r>
      <w:r>
        <w:rPr>
          <w:rFonts w:eastAsia="Times New Roman"/>
          <w:lang w:val="en-US"/>
        </w:rPr>
        <w:t>POT</w:t>
      </w:r>
      <w:r>
        <w:rPr>
          <w:rFonts w:eastAsia="Times New Roman"/>
        </w:rPr>
        <w:t xml:space="preserve"> (анализ продолжается)</w:t>
      </w:r>
      <w:r w:rsidRPr="00FC53E5">
        <w:rPr>
          <w:rFonts w:eastAsia="Times New Roman"/>
        </w:rPr>
        <w:t>.</w:t>
      </w:r>
      <w:r w:rsidRPr="00FC53E5">
        <w:rPr>
          <w:rFonts w:eastAsia="Times New Roman"/>
        </w:rPr>
        <w:br/>
      </w:r>
      <w:r w:rsidRPr="00A859DD">
        <w:rPr>
          <w:rFonts w:eastAsia="Times New Roman"/>
        </w:rPr>
        <w:t xml:space="preserve">NA64 также начал свою программу на </w:t>
      </w:r>
      <w:r>
        <w:rPr>
          <w:rFonts w:eastAsia="Times New Roman"/>
        </w:rPr>
        <w:t>канале M2, предоставляющим уникальный</w:t>
      </w:r>
      <w:r w:rsidRPr="00A859DD">
        <w:rPr>
          <w:rFonts w:eastAsia="Times New Roman"/>
        </w:rPr>
        <w:t xml:space="preserve"> высокой интенсивн</w:t>
      </w:r>
      <w:r>
        <w:rPr>
          <w:rFonts w:eastAsia="Times New Roman"/>
        </w:rPr>
        <w:t>ый пучок мюонов сэнергией</w:t>
      </w:r>
      <w:r w:rsidRPr="00A859DD">
        <w:rPr>
          <w:rFonts w:eastAsia="Times New Roman"/>
        </w:rPr>
        <w:t xml:space="preserve"> 160 ГэВ для исследования </w:t>
      </w:r>
      <w:r>
        <w:rPr>
          <w:rFonts w:eastAsia="Times New Roman"/>
          <w:lang w:val="en-US"/>
        </w:rPr>
        <w:t>DS</w:t>
      </w:r>
      <w:r w:rsidRPr="00A859DD">
        <w:rPr>
          <w:rFonts w:eastAsia="Times New Roman"/>
        </w:rPr>
        <w:t xml:space="preserve">, слабо связанных с мюонами. Результаты </w:t>
      </w:r>
      <w:r>
        <w:rPr>
          <w:rFonts w:eastAsia="Times New Roman"/>
        </w:rPr>
        <w:t>проведенных тестовых сеансов</w:t>
      </w:r>
      <w:r w:rsidRPr="00A859DD">
        <w:rPr>
          <w:rFonts w:eastAsia="Times New Roman"/>
        </w:rPr>
        <w:t xml:space="preserve"> показывают, что </w:t>
      </w:r>
      <w:r>
        <w:rPr>
          <w:rFonts w:eastAsia="Times New Roman"/>
        </w:rPr>
        <w:t>на</w:t>
      </w:r>
      <w:r w:rsidRPr="00A859DD">
        <w:rPr>
          <w:rFonts w:eastAsia="Times New Roman"/>
        </w:rPr>
        <w:t xml:space="preserve"> установке можно было бы набрать более 10</w:t>
      </w:r>
      <w:r w:rsidRPr="00A859DD">
        <w:rPr>
          <w:rFonts w:eastAsia="Times New Roman"/>
          <w:vertAlign w:val="superscript"/>
        </w:rPr>
        <w:t>11</w:t>
      </w:r>
      <w:r w:rsidRPr="00A859DD">
        <w:rPr>
          <w:rFonts w:eastAsia="Times New Roman"/>
        </w:rPr>
        <w:t xml:space="preserve"> </w:t>
      </w:r>
      <w:r>
        <w:rPr>
          <w:rFonts w:eastAsia="Times New Roman"/>
          <w:lang w:val="en-US"/>
        </w:rPr>
        <w:t>MOT</w:t>
      </w:r>
      <w:r>
        <w:rPr>
          <w:rFonts w:eastAsia="Times New Roman"/>
        </w:rPr>
        <w:t xml:space="preserve"> до LS3, чтобы проверить</w:t>
      </w:r>
      <w:r w:rsidRPr="00A859DD">
        <w:rPr>
          <w:rFonts w:eastAsia="Times New Roman"/>
        </w:rPr>
        <w:t xml:space="preserve"> </w:t>
      </w:r>
      <w:r>
        <w:rPr>
          <w:rFonts w:eastAsia="Times New Roman"/>
        </w:rPr>
        <w:t>модель</w:t>
      </w:r>
      <w:r w:rsidRPr="00A859DD">
        <w:rPr>
          <w:rFonts w:eastAsia="Times New Roman"/>
        </w:rPr>
        <w:t xml:space="preserve"> </w:t>
      </w:r>
      <w:r w:rsidRPr="005E4DE9">
        <w:rPr>
          <w:rFonts w:eastAsia="Times New Roman"/>
          <w:lang w:val="en-US"/>
        </w:rPr>
        <w:t>L</w:t>
      </w:r>
      <w:r w:rsidRPr="005A466A">
        <w:rPr>
          <w:rFonts w:eastAsia="Times New Roman"/>
          <w:vertAlign w:val="subscript"/>
        </w:rPr>
        <w:t>μ</w:t>
      </w:r>
      <w:r w:rsidRPr="00A859DD">
        <w:rPr>
          <w:rFonts w:eastAsia="Times New Roman"/>
        </w:rPr>
        <w:t>-</w:t>
      </w:r>
      <w:r w:rsidRPr="005E4DE9">
        <w:rPr>
          <w:rFonts w:eastAsia="Times New Roman"/>
          <w:lang w:val="en-US"/>
        </w:rPr>
        <w:t>L</w:t>
      </w:r>
      <w:r w:rsidRPr="005A466A">
        <w:rPr>
          <w:rFonts w:eastAsia="Times New Roman"/>
          <w:vertAlign w:val="subscript"/>
        </w:rPr>
        <w:t>τ</w:t>
      </w:r>
      <w:r w:rsidRPr="00A859DD">
        <w:rPr>
          <w:rFonts w:eastAsia="Times New Roman"/>
        </w:rPr>
        <w:t xml:space="preserve"> </w:t>
      </w:r>
      <w:r w:rsidRPr="005E4DE9">
        <w:rPr>
          <w:rFonts w:eastAsia="Times New Roman"/>
          <w:lang w:val="en-US"/>
        </w:rPr>
        <w:t>Z</w:t>
      </w:r>
      <w:r w:rsidRPr="00A859DD">
        <w:rPr>
          <w:rFonts w:eastAsia="Times New Roman"/>
        </w:rPr>
        <w:t xml:space="preserve">′ </w:t>
      </w:r>
      <w:r>
        <w:rPr>
          <w:rFonts w:eastAsia="Times New Roman"/>
        </w:rPr>
        <w:t>бозона как объяснение</w:t>
      </w:r>
      <w:r w:rsidRPr="00A859DD">
        <w:rPr>
          <w:rFonts w:eastAsia="Times New Roman"/>
        </w:rPr>
        <w:t xml:space="preserve"> мюонной аномалии g-2, и </w:t>
      </w:r>
      <w:r>
        <w:rPr>
          <w:rFonts w:eastAsia="Times New Roman"/>
        </w:rPr>
        <w:t xml:space="preserve">тем самым </w:t>
      </w:r>
      <w:r w:rsidRPr="00A859DD">
        <w:rPr>
          <w:rFonts w:eastAsia="Times New Roman"/>
        </w:rPr>
        <w:t xml:space="preserve">дополнить </w:t>
      </w:r>
      <w:r>
        <w:rPr>
          <w:rFonts w:eastAsia="Times New Roman"/>
        </w:rPr>
        <w:t>исследования на электронах</w:t>
      </w:r>
      <w:r w:rsidRPr="00A859DD">
        <w:rPr>
          <w:rFonts w:eastAsia="Times New Roman"/>
        </w:rPr>
        <w:t xml:space="preserve"> (см. [28]). После LS3 эксперимент </w:t>
      </w:r>
      <w:r>
        <w:rPr>
          <w:rFonts w:eastAsia="Times New Roman"/>
        </w:rPr>
        <w:t>продолжит</w:t>
      </w:r>
      <w:r w:rsidRPr="00A859DD">
        <w:rPr>
          <w:rFonts w:eastAsia="Times New Roman"/>
        </w:rPr>
        <w:t xml:space="preserve"> </w:t>
      </w:r>
      <w:r>
        <w:rPr>
          <w:rFonts w:eastAsia="Times New Roman"/>
        </w:rPr>
        <w:t>набор</w:t>
      </w:r>
      <w:r w:rsidRPr="00A859DD">
        <w:rPr>
          <w:rFonts w:eastAsia="Times New Roman"/>
        </w:rPr>
        <w:t xml:space="preserve"> </w:t>
      </w:r>
      <w:r>
        <w:rPr>
          <w:rFonts w:eastAsia="Times New Roman"/>
        </w:rPr>
        <w:t>статистики</w:t>
      </w:r>
      <w:r w:rsidRPr="00A859DD">
        <w:rPr>
          <w:rFonts w:eastAsia="Times New Roman"/>
        </w:rPr>
        <w:t xml:space="preserve"> </w:t>
      </w:r>
      <w:r>
        <w:rPr>
          <w:rFonts w:eastAsia="Times New Roman"/>
        </w:rPr>
        <w:t>с целью зарегистрировать</w:t>
      </w:r>
      <w:r w:rsidRPr="00A859DD">
        <w:rPr>
          <w:rFonts w:eastAsia="Times New Roman"/>
        </w:rPr>
        <w:t xml:space="preserve"> </w:t>
      </w:r>
      <w:r w:rsidRPr="00A859DD">
        <w:rPr>
          <w:rFonts w:ascii="MS Mincho" w:eastAsia="MS Mincho" w:hAnsi="MS Mincho" w:cs="MS Mincho"/>
        </w:rPr>
        <w:t>∼</w:t>
      </w:r>
      <w:r w:rsidRPr="00A859DD">
        <w:rPr>
          <w:rFonts w:eastAsia="Times New Roman"/>
        </w:rPr>
        <w:t xml:space="preserve"> 10</w:t>
      </w:r>
      <w:r w:rsidRPr="00A859DD">
        <w:rPr>
          <w:rFonts w:eastAsia="Times New Roman"/>
          <w:vertAlign w:val="superscript"/>
        </w:rPr>
        <w:t>13</w:t>
      </w:r>
      <w:r>
        <w:rPr>
          <w:rFonts w:eastAsia="Times New Roman"/>
          <w:vertAlign w:val="superscript"/>
        </w:rPr>
        <w:t xml:space="preserve"> </w:t>
      </w:r>
      <w:r>
        <w:rPr>
          <w:rFonts w:eastAsia="Times New Roman"/>
          <w:lang w:val="en-US"/>
        </w:rPr>
        <w:t>MOT</w:t>
      </w:r>
      <w:r w:rsidRPr="00A859DD">
        <w:rPr>
          <w:rFonts w:eastAsia="Times New Roman"/>
        </w:rPr>
        <w:t xml:space="preserve">, чтобы </w:t>
      </w:r>
      <w:r>
        <w:rPr>
          <w:rFonts w:eastAsia="Times New Roman"/>
        </w:rPr>
        <w:t xml:space="preserve">позволит </w:t>
      </w:r>
      <w:r w:rsidRPr="00A859DD">
        <w:rPr>
          <w:rFonts w:eastAsia="Times New Roman"/>
        </w:rPr>
        <w:t>исследовать область с большей массой A' и процессы</w:t>
      </w:r>
      <w:r>
        <w:rPr>
          <w:rFonts w:eastAsia="Times New Roman"/>
        </w:rPr>
        <w:t xml:space="preserve"> μ → τ и μ → e LFV [29]</w:t>
      </w:r>
      <w:r w:rsidRPr="00561FAE">
        <w:rPr>
          <w:rFonts w:eastAsia="Times New Roman"/>
        </w:rPr>
        <w:t>.</w:t>
      </w:r>
      <w:r w:rsidRPr="00561FAE">
        <w:rPr>
          <w:rFonts w:eastAsia="Times New Roman"/>
        </w:rPr>
        <w:br/>
        <w:t xml:space="preserve">В сеансе 2022 года, в течение 1 дня </w:t>
      </w:r>
      <w:r>
        <w:rPr>
          <w:rFonts w:eastAsia="Times New Roman"/>
        </w:rPr>
        <w:t>было зарегистрировано</w:t>
      </w:r>
      <w:r w:rsidRPr="00561FAE">
        <w:rPr>
          <w:rFonts w:eastAsia="Times New Roman"/>
        </w:rPr>
        <w:t xml:space="preserve"> </w:t>
      </w:r>
      <w:r w:rsidRPr="00561FAE">
        <w:rPr>
          <w:rFonts w:ascii="MS Mincho" w:eastAsia="MS Mincho" w:hAnsi="MS Mincho" w:cs="MS Mincho"/>
        </w:rPr>
        <w:t>∼</w:t>
      </w:r>
      <w:r w:rsidRPr="00561FAE">
        <w:rPr>
          <w:rFonts w:eastAsia="Times New Roman"/>
        </w:rPr>
        <w:t xml:space="preserve"> 2 × 10</w:t>
      </w:r>
      <w:r w:rsidRPr="00561FAE">
        <w:rPr>
          <w:rFonts w:eastAsia="Times New Roman"/>
          <w:vertAlign w:val="superscript"/>
        </w:rPr>
        <w:t>9</w:t>
      </w:r>
      <w:r w:rsidRPr="00561FAE">
        <w:rPr>
          <w:rFonts w:eastAsia="Times New Roman"/>
        </w:rPr>
        <w:t xml:space="preserve"> пионов на мишени, </w:t>
      </w:r>
      <w:r>
        <w:rPr>
          <w:rFonts w:eastAsia="Times New Roman"/>
        </w:rPr>
        <w:t>для оценки</w:t>
      </w:r>
      <w:r w:rsidRPr="00561FAE">
        <w:rPr>
          <w:rFonts w:eastAsia="Times New Roman"/>
        </w:rPr>
        <w:t xml:space="preserve"> потенциал</w:t>
      </w:r>
      <w:r>
        <w:rPr>
          <w:rFonts w:eastAsia="Times New Roman"/>
        </w:rPr>
        <w:t>а</w:t>
      </w:r>
      <w:r w:rsidRPr="00561FAE">
        <w:rPr>
          <w:rFonts w:eastAsia="Times New Roman"/>
        </w:rPr>
        <w:t xml:space="preserve"> </w:t>
      </w:r>
      <w:r w:rsidRPr="00561FAE">
        <w:rPr>
          <w:rFonts w:eastAsia="Times New Roman"/>
          <w:lang w:val="en-US"/>
        </w:rPr>
        <w:t>NA</w:t>
      </w:r>
      <w:r w:rsidRPr="00561FAE">
        <w:rPr>
          <w:rFonts w:eastAsia="Times New Roman"/>
        </w:rPr>
        <w:t xml:space="preserve">64 </w:t>
      </w:r>
      <w:r>
        <w:rPr>
          <w:rFonts w:eastAsia="Times New Roman"/>
        </w:rPr>
        <w:t>и метода</w:t>
      </w:r>
      <w:r w:rsidRPr="00561FAE">
        <w:rPr>
          <w:rFonts w:eastAsia="Times New Roman"/>
        </w:rPr>
        <w:t xml:space="preserve"> недостающей энергии </w:t>
      </w:r>
      <w:r>
        <w:rPr>
          <w:rFonts w:eastAsia="Times New Roman"/>
        </w:rPr>
        <w:t>при изучении темного сектора связанного</w:t>
      </w:r>
      <w:r w:rsidRPr="00561FAE">
        <w:rPr>
          <w:rFonts w:eastAsia="Times New Roman"/>
        </w:rPr>
        <w:t xml:space="preserve"> преи</w:t>
      </w:r>
      <w:r>
        <w:rPr>
          <w:rFonts w:eastAsia="Times New Roman"/>
        </w:rPr>
        <w:t>мущественно с кварками [30, 31]</w:t>
      </w:r>
      <w:r w:rsidRPr="00561FAE">
        <w:rPr>
          <w:rFonts w:eastAsia="Times New Roman"/>
        </w:rPr>
        <w:t xml:space="preserve"> </w:t>
      </w:r>
      <w:r>
        <w:rPr>
          <w:rFonts w:eastAsia="Times New Roman"/>
        </w:rPr>
        <w:t>и целесообразности проведения такого эксперимента</w:t>
      </w:r>
      <w:r w:rsidRPr="00561FAE">
        <w:rPr>
          <w:rFonts w:eastAsia="Times New Roman"/>
        </w:rPr>
        <w:t xml:space="preserve">, после </w:t>
      </w:r>
      <w:r w:rsidRPr="00561FAE">
        <w:rPr>
          <w:rFonts w:eastAsia="Times New Roman"/>
          <w:lang w:val="en-US"/>
        </w:rPr>
        <w:t>LS</w:t>
      </w:r>
      <w:r w:rsidRPr="00561FAE">
        <w:rPr>
          <w:rFonts w:eastAsia="Times New Roman"/>
        </w:rPr>
        <w:t>3.</w:t>
      </w:r>
    </w:p>
    <w:p w14:paraId="42B262D0" w14:textId="77777777" w:rsidR="005C1918" w:rsidRDefault="005C1918" w:rsidP="005C1918">
      <w:pPr>
        <w:jc w:val="both"/>
        <w:rPr>
          <w:rFonts w:eastAsia="Times New Roman"/>
        </w:rPr>
      </w:pPr>
      <w:r>
        <w:rPr>
          <w:rFonts w:eastAsia="Times New Roman"/>
        </w:rPr>
        <w:t>Раскрытие</w:t>
      </w:r>
      <w:r w:rsidRPr="00561FAE">
        <w:rPr>
          <w:rFonts w:eastAsia="Times New Roman"/>
        </w:rPr>
        <w:t xml:space="preserve"> физического потенциала </w:t>
      </w:r>
      <w:r w:rsidRPr="00561FAE">
        <w:rPr>
          <w:rFonts w:eastAsia="Times New Roman"/>
          <w:lang w:val="en-US"/>
        </w:rPr>
        <w:t>NA</w:t>
      </w:r>
      <w:r>
        <w:rPr>
          <w:rFonts w:eastAsia="Times New Roman"/>
        </w:rPr>
        <w:t>64 только началось, п</w:t>
      </w:r>
      <w:r w:rsidRPr="00561FAE">
        <w:rPr>
          <w:rFonts w:eastAsia="Times New Roman"/>
        </w:rPr>
        <w:t xml:space="preserve">редлагаемые методы поиска </w:t>
      </w:r>
      <w:r>
        <w:rPr>
          <w:rFonts w:eastAsia="Times New Roman"/>
          <w:lang w:val="en-US"/>
        </w:rPr>
        <w:t xml:space="preserve">DS </w:t>
      </w:r>
      <w:r w:rsidRPr="00561FAE">
        <w:rPr>
          <w:rFonts w:eastAsia="Times New Roman"/>
        </w:rPr>
        <w:t xml:space="preserve">с использованием лептонных и адронных пучков обеспечивают </w:t>
      </w:r>
      <w:r>
        <w:rPr>
          <w:rFonts w:eastAsia="Times New Roman"/>
        </w:rPr>
        <w:t xml:space="preserve">уникальную чувствительность и значительно </w:t>
      </w:r>
      <w:r w:rsidRPr="00561FAE">
        <w:rPr>
          <w:rFonts w:eastAsia="Times New Roman"/>
        </w:rPr>
        <w:t>допо</w:t>
      </w:r>
      <w:r>
        <w:rPr>
          <w:rFonts w:eastAsia="Times New Roman"/>
        </w:rPr>
        <w:t>лняюют другие поисковые проекты</w:t>
      </w:r>
      <w:r w:rsidRPr="00561FAE">
        <w:rPr>
          <w:rFonts w:eastAsia="Times New Roman"/>
        </w:rPr>
        <w:t>.</w:t>
      </w:r>
    </w:p>
    <w:p w14:paraId="51E9563C" w14:textId="77777777" w:rsidR="005C1918" w:rsidRPr="00136E2F" w:rsidRDefault="005C1918" w:rsidP="005C1918">
      <w:pPr>
        <w:rPr>
          <w:rFonts w:eastAsia="Times New Roman"/>
        </w:rPr>
      </w:pPr>
    </w:p>
    <w:p w14:paraId="7F9E0EAA" w14:textId="77777777" w:rsidR="005C1918" w:rsidRPr="00EB2997" w:rsidRDefault="005C1918" w:rsidP="005C1918">
      <w:pPr>
        <w:rPr>
          <w:rFonts w:eastAsia="Times New Roman"/>
        </w:rPr>
      </w:pPr>
      <w:r w:rsidRPr="000C0FEB">
        <w:rPr>
          <w:rFonts w:eastAsia="Times New Roman"/>
          <w:b/>
          <w:lang w:val="en-US"/>
        </w:rPr>
        <w:t>References</w:t>
      </w:r>
      <w:r w:rsidRPr="000C0FEB">
        <w:rPr>
          <w:rFonts w:eastAsia="Times New Roman"/>
          <w:lang w:val="en-US"/>
        </w:rPr>
        <w:br/>
        <w:t>[1] S. Andreas, P. Crivelli, et al. Proposal for an Experiment to Search for Light Dark Matter at the SPS. 2013.</w:t>
      </w:r>
      <w:r w:rsidRPr="000C0FEB">
        <w:rPr>
          <w:rFonts w:eastAsia="Times New Roman"/>
          <w:lang w:val="en-US"/>
        </w:rPr>
        <w:br/>
        <w:t>[2] D. Banerjee, P. Crivelli, et al. Search for invisible decays of sub-GeV dark photons in missing-energy events at the CERN SPS. Phys. Rev. Lett., 118(1):011802, 2017.</w:t>
      </w:r>
      <w:r w:rsidRPr="000C0FEB">
        <w:rPr>
          <w:rFonts w:eastAsia="Times New Roman"/>
          <w:lang w:val="en-US"/>
        </w:rPr>
        <w:br/>
        <w:t>[3] D. Banerjee, P. Crivelli, et al. Search for vector mediator of Dark Matter production in invisible decay mode. Phys. Rev., D97(7):072002, 2018.</w:t>
      </w:r>
      <w:r w:rsidRPr="000C0FEB">
        <w:rPr>
          <w:rFonts w:eastAsia="Times New Roman"/>
          <w:lang w:val="en-US"/>
        </w:rPr>
        <w:br/>
        <w:t xml:space="preserve">[4] D. Banerjee, P. Crivelli, et al. Search for a Hypothetical 16.7 MeV Gauge Boson and Dark Photons in the NA64 Experiment at CERN. Phys. </w:t>
      </w:r>
      <w:r w:rsidRPr="00EB2997">
        <w:rPr>
          <w:rFonts w:eastAsia="Times New Roman"/>
        </w:rPr>
        <w:t>Rev. Lett., 120(23):231802, 2018.</w:t>
      </w:r>
    </w:p>
    <w:p w14:paraId="6DA58BE9" w14:textId="77777777" w:rsidR="005C1918" w:rsidRPr="00EB2997" w:rsidRDefault="005C1918" w:rsidP="005C1918">
      <w:pPr>
        <w:rPr>
          <w:rFonts w:eastAsia="Times New Roman"/>
        </w:rPr>
      </w:pPr>
      <w:r w:rsidRPr="000C0FEB">
        <w:rPr>
          <w:rFonts w:eastAsia="Times New Roman"/>
          <w:lang w:val="en-US"/>
        </w:rPr>
        <w:lastRenderedPageBreak/>
        <w:t>[5] J. P. Lees et al. Search for Invisible Decays of a Dark Photon Produced in e+e− Collisions at BaBar. Phys. Rev. Lett., 119(13):131804, 2017.</w:t>
      </w:r>
      <w:r w:rsidRPr="000C0FEB">
        <w:rPr>
          <w:rFonts w:eastAsia="Times New Roman"/>
          <w:lang w:val="en-US"/>
        </w:rPr>
        <w:br/>
        <w:t>[6] D. Banerjee et al. Dark matter search in missing energy events with NA64. Phys. Rev. Lett., 123(12):121801, 2019.</w:t>
      </w:r>
      <w:r w:rsidRPr="000C0FEB">
        <w:rPr>
          <w:rFonts w:eastAsia="Times New Roman"/>
          <w:lang w:val="en-US"/>
        </w:rPr>
        <w:br/>
        <w:t>[7] D. Banerjee et al. Search for Axionlike and Scalar Particles with the NA64 Experiment. Phys. Rev. Lett.,125(8):081801, 2020.</w:t>
      </w:r>
      <w:r w:rsidRPr="000C0FEB">
        <w:rPr>
          <w:rFonts w:eastAsia="Times New Roman"/>
          <w:lang w:val="en-US"/>
        </w:rPr>
        <w:br/>
        <w:t>[8] Yu. M. Andreev et al. Constraints on New Physics in Electron g − 2 from a Search for Invisible Decays of aScalar, Pseudoscalar, Vector, and Axial Vector. Phys. Rev. Lett., 126(21):211802, 2021.</w:t>
      </w:r>
      <w:r w:rsidRPr="000C0FEB">
        <w:rPr>
          <w:rFonts w:eastAsia="Times New Roman"/>
          <w:lang w:val="en-US"/>
        </w:rPr>
        <w:br/>
        <w:t>[9] X. Fan, T. G. Myers, B. A. D. Sukra, and G. Gabrielse. Measurement of the Electron Magnetic Moment. 9 2022.</w:t>
      </w:r>
      <w:r w:rsidRPr="000C0FEB">
        <w:rPr>
          <w:rFonts w:eastAsia="Times New Roman"/>
          <w:lang w:val="en-US"/>
        </w:rPr>
        <w:br/>
        <w:t>[10] Richard H. Parker, Chenghui Yu, Weicheng Zhong, Brian Estey, and Holger M ̈uller. Measurement of the fine-structure constant as a test of the Standard Model. Science, 360:191, 2018.</w:t>
      </w:r>
      <w:r w:rsidRPr="000C0FEB">
        <w:rPr>
          <w:rFonts w:eastAsia="Times New Roman"/>
          <w:lang w:val="en-US"/>
        </w:rPr>
        <w:br/>
        <w:t xml:space="preserve">[11] L ́eo Morel, Zhibin Yao, Pierre Clad ́e, and Sa ̈ıda Guellati-Kh ́elifa. Determination of the fine-structure constant with an accuracy of 81 parts per trillion. </w:t>
      </w:r>
      <w:r w:rsidRPr="00EB2997">
        <w:rPr>
          <w:rFonts w:eastAsia="Times New Roman"/>
        </w:rPr>
        <w:t>Nature, 588(7836):61–65, 2020.</w:t>
      </w:r>
      <w:r w:rsidRPr="00EB2997">
        <w:rPr>
          <w:rFonts w:eastAsia="Times New Roman"/>
        </w:rPr>
        <w:br/>
        <w:t xml:space="preserve">[12] S. N. Gninenko. </w:t>
      </w:r>
      <w:r w:rsidRPr="000C0FEB">
        <w:rPr>
          <w:rFonts w:eastAsia="Times New Roman"/>
          <w:lang w:val="en-US"/>
        </w:rPr>
        <w:t>Search for MeV dark photons in a light-shining-through-walls experiment at CERN. Phys. Rev., D89(7):075008, 2014.</w:t>
      </w:r>
      <w:r w:rsidRPr="000C0FEB">
        <w:rPr>
          <w:rFonts w:eastAsia="Times New Roman"/>
          <w:lang w:val="en-US"/>
        </w:rPr>
        <w:br/>
        <w:t>[13] A. J. Krasznahorkay et al. Observation of Anomalous Internal Pair Creation in Be8 : A Possible Indication of a Light, Neutral Boson. Phys. Rev. Lett., 116(4):042501, 2016.</w:t>
      </w:r>
      <w:r w:rsidRPr="000C0FEB">
        <w:rPr>
          <w:rFonts w:eastAsia="Times New Roman"/>
          <w:lang w:val="en-US"/>
        </w:rPr>
        <w:br/>
        <w:t>[14] Jonathan L. Feng, Bartosz Fornal, Iftah Galon, Susan Gardner, Jordan Smolinsky, Tim M. P. Tait, and Philip Tanedo. Particle physics models for the 17 MeV anomaly in beryllium nuclear decays. Phys. Rev., D95(3):035017, 2017.</w:t>
      </w:r>
      <w:r w:rsidRPr="000C0FEB">
        <w:rPr>
          <w:rFonts w:eastAsia="Times New Roman"/>
          <w:lang w:val="en-US"/>
        </w:rPr>
        <w:br/>
        <w:t>[15] D. Banerjee et al. Improved limits on a hypothetical X(16.7) boson and a dark photon decaying into e+e− pairs. 2019.</w:t>
      </w:r>
      <w:r w:rsidRPr="000C0FEB">
        <w:rPr>
          <w:rFonts w:eastAsia="Times New Roman"/>
          <w:lang w:val="en-US"/>
        </w:rPr>
        <w:br/>
        <w:t xml:space="preserve">[16] Yu. M. Andreev et al. Search for pseudoscalar bosons decaying into e+e− pairs in the NA64 experiment at the CERN SPS. Phys. </w:t>
      </w:r>
      <w:r w:rsidRPr="00EB2997">
        <w:rPr>
          <w:rFonts w:eastAsia="Times New Roman"/>
        </w:rPr>
        <w:t>Rev. D, 104(11):L111102, 2021.</w:t>
      </w:r>
      <w:r w:rsidRPr="00EB2997">
        <w:rPr>
          <w:rFonts w:eastAsia="Times New Roman"/>
        </w:rPr>
        <w:br/>
        <w:t xml:space="preserve">[17] E. Depero et al. </w:t>
      </w:r>
      <w:r w:rsidRPr="000C0FEB">
        <w:rPr>
          <w:rFonts w:eastAsia="Times New Roman"/>
          <w:lang w:val="en-US"/>
        </w:rPr>
        <w:t>Hunting down the X17 boson at the CERN SPS. Eur. Phys. J. C, 80(12):1159, 2020.</w:t>
      </w:r>
      <w:r w:rsidRPr="000C0FEB">
        <w:rPr>
          <w:rFonts w:eastAsia="Times New Roman"/>
          <w:lang w:val="en-US"/>
        </w:rPr>
        <w:br/>
        <w:t>[18] Luc Darm ́e, Marco Mancini, Enrico Nardi, and Mauro Raggi. Resonant search for the X17 boson at PADME. 9 2022.</w:t>
      </w:r>
      <w:r w:rsidRPr="000C0FEB">
        <w:rPr>
          <w:rFonts w:eastAsia="Times New Roman"/>
          <w:lang w:val="en-US"/>
        </w:rPr>
        <w:br/>
      </w:r>
      <w:r w:rsidRPr="00EB2997">
        <w:rPr>
          <w:rFonts w:eastAsia="Times New Roman"/>
        </w:rPr>
        <w:t xml:space="preserve">[19] Gopolang Mohlabeng. </w:t>
      </w:r>
      <w:r w:rsidRPr="000C0FEB">
        <w:rPr>
          <w:rFonts w:eastAsia="Times New Roman"/>
          <w:lang w:val="en-US"/>
        </w:rPr>
        <w:t>Revisiting the dark photon explanation of the muon anomalous magnetic moment. Phys. Rev. D, 99:115001, Jun 2019.</w:t>
      </w:r>
      <w:r w:rsidRPr="000C0FEB">
        <w:rPr>
          <w:rFonts w:eastAsia="Times New Roman"/>
          <w:lang w:val="en-US"/>
        </w:rPr>
        <w:br/>
        <w:t>[20] C. Cazzaniga et al. Probing the explanation of the muon (g-2) anomaly and thermal light dark matter with the semi-visible dark photon channel. Eur. Phys. J. C, 81(10):959, 2021.</w:t>
      </w:r>
      <w:r w:rsidRPr="000C0FEB">
        <w:rPr>
          <w:rFonts w:eastAsia="Times New Roman"/>
          <w:lang w:val="en-US"/>
        </w:rPr>
        <w:br/>
      </w:r>
      <w:r w:rsidRPr="00EB2997">
        <w:rPr>
          <w:rFonts w:eastAsia="Times New Roman"/>
        </w:rPr>
        <w:t xml:space="preserve">[21] Sergei Gninenko. </w:t>
      </w:r>
      <w:r w:rsidRPr="000C0FEB">
        <w:rPr>
          <w:rFonts w:eastAsia="Times New Roman"/>
          <w:lang w:val="en-US"/>
        </w:rPr>
        <w:t>NA64 Status Report 2018. Technical Report CERN-SPSC-2018-015. SPSC-SR-231, CERN, Geneva, May 2018.</w:t>
      </w:r>
      <w:r w:rsidRPr="000C0FEB">
        <w:rPr>
          <w:rFonts w:eastAsia="Times New Roman"/>
          <w:lang w:val="en-US"/>
        </w:rPr>
        <w:br/>
        <w:t>[22] Yu. M. Andreev et al. Search for a New B-L Z’ Gauge Boson with the NA64 Experiment at CERN. Phys. Rev. Lett., 129(16):161801, 2022.</w:t>
      </w:r>
      <w:r w:rsidRPr="000C0FEB">
        <w:rPr>
          <w:rFonts w:eastAsia="Times New Roman"/>
          <w:lang w:val="en-US"/>
        </w:rPr>
        <w:br/>
        <w:t>[23] Yu. M. Andreev et al. Search for a light Z’ in the L</w:t>
      </w:r>
      <w:r w:rsidRPr="00EB2997">
        <w:rPr>
          <w:rFonts w:eastAsia="Times New Roman"/>
        </w:rPr>
        <w:t>μ</w:t>
      </w:r>
      <w:r w:rsidRPr="000C0FEB">
        <w:rPr>
          <w:rFonts w:eastAsia="Times New Roman"/>
          <w:lang w:val="en-US"/>
        </w:rPr>
        <w:t>-L</w:t>
      </w:r>
      <w:r w:rsidRPr="00EB2997">
        <w:rPr>
          <w:rFonts w:eastAsia="Times New Roman"/>
        </w:rPr>
        <w:t>τ</w:t>
      </w:r>
      <w:r w:rsidRPr="000C0FEB">
        <w:rPr>
          <w:rFonts w:eastAsia="Times New Roman"/>
          <w:lang w:val="en-US"/>
        </w:rPr>
        <w:t xml:space="preserve"> scenario with the NA64-e experiment at CERN. Phys. Rev. D, 106(3):032015, 2022.</w:t>
      </w:r>
      <w:r w:rsidRPr="000C0FEB">
        <w:rPr>
          <w:rFonts w:eastAsia="Times New Roman"/>
          <w:lang w:val="en-US"/>
        </w:rPr>
        <w:br/>
        <w:t>[24] S. N. Gninenko, N. V. Krasnikov, and V. A. Matveev. Muon g-2 and searches for a new leptophobic sub-GeV dark boson in a missing-energy experiment at CERN. Phys. Rev. D, 91:095015, 2015.</w:t>
      </w:r>
      <w:r w:rsidRPr="000C0FEB">
        <w:rPr>
          <w:rFonts w:eastAsia="Times New Roman"/>
          <w:lang w:val="en-US"/>
        </w:rPr>
        <w:br/>
        <w:t>[25] H. Sieber, D. Banerjee, P. Crivelli, E. Depero, S. N. Gninenko, D. V. Kirpichnikov, M. M. Kirsanov, V. Poliakov, and L. Molina Bueno. Prospects in the search for a new light Z’ boson with the NA64</w:t>
      </w:r>
      <w:r w:rsidRPr="00EB2997">
        <w:rPr>
          <w:rFonts w:eastAsia="Times New Roman"/>
        </w:rPr>
        <w:t>μ</w:t>
      </w:r>
      <w:r w:rsidRPr="000C0FEB">
        <w:rPr>
          <w:rFonts w:eastAsia="Times New Roman"/>
          <w:lang w:val="en-US"/>
        </w:rPr>
        <w:t xml:space="preserve"> experiment at the CERN SPS. Phys. Rev. D, 105(5):052006, 2022.</w:t>
      </w:r>
      <w:r w:rsidRPr="000C0FEB">
        <w:rPr>
          <w:rFonts w:eastAsia="Times New Roman"/>
          <w:lang w:val="en-US"/>
        </w:rPr>
        <w:br/>
        <w:t xml:space="preserve">[26] M. Bondi, A. Celentano, R. R. Dusaev, D. V. Kirpichnikov, M. M. Kirsanov, N. V. Krasnikov, L. Marsicano, and D. Shchukin. Fully Geant4 compatible package for the simulation of Dark Matter in fixed target experiments. </w:t>
      </w:r>
      <w:r w:rsidRPr="00EB2997">
        <w:rPr>
          <w:rFonts w:eastAsia="Times New Roman"/>
        </w:rPr>
        <w:t>Comput. Phys. Commun., 269:108129, 2021.</w:t>
      </w:r>
    </w:p>
    <w:p w14:paraId="02F5691A" w14:textId="77777777" w:rsidR="005C1918" w:rsidRPr="00ED13F9" w:rsidRDefault="005C1918" w:rsidP="005C1918">
      <w:pPr>
        <w:rPr>
          <w:rFonts w:eastAsia="Times New Roman"/>
        </w:rPr>
      </w:pPr>
      <w:r w:rsidRPr="000C0FEB">
        <w:rPr>
          <w:rFonts w:eastAsia="Times New Roman"/>
          <w:lang w:val="en-US"/>
        </w:rPr>
        <w:t>[27] Tom Eichlersmith, Jeremiah Mans, Omar Moreno, Joseph Muse, Michael Revering, and Natalia Toro. Simulation of Dark Bremsstrahlung in GEANT4. 11 2022.</w:t>
      </w:r>
      <w:r w:rsidRPr="000C0FEB">
        <w:rPr>
          <w:rFonts w:eastAsia="Times New Roman"/>
          <w:lang w:val="en-US"/>
        </w:rPr>
        <w:br/>
        <w:t>[28] S. N. Gninenko, D. V. Kirpichnikov, M. M. Kirsanov, and N. V. Krasnikov. Combined search for light dark matter with electron and muon beams at NA64. Phys. Lett. B, 796:117–122, 2019.</w:t>
      </w:r>
      <w:r w:rsidRPr="000C0FEB">
        <w:rPr>
          <w:rFonts w:eastAsia="Times New Roman"/>
          <w:lang w:val="en-US"/>
        </w:rPr>
        <w:br/>
        <w:t xml:space="preserve">[29] S. N. Gninenko and N. V. Krasnikov. Leptonic scalar portal: Origin of muon g-2 anomaly and dark matter? </w:t>
      </w:r>
      <w:r w:rsidRPr="00EB2997">
        <w:rPr>
          <w:rFonts w:eastAsia="Times New Roman"/>
        </w:rPr>
        <w:t>Phys. Rev. D, 106(1):015003, 2022.</w:t>
      </w:r>
      <w:r w:rsidRPr="00EB2997">
        <w:rPr>
          <w:rFonts w:eastAsia="Times New Roman"/>
        </w:rPr>
        <w:br/>
        <w:t xml:space="preserve">[30] S. N. Gninenko. </w:t>
      </w:r>
      <w:r w:rsidRPr="000C0FEB">
        <w:rPr>
          <w:rFonts w:eastAsia="Times New Roman"/>
          <w:lang w:val="en-US"/>
        </w:rPr>
        <w:t xml:space="preserve">Search for invisible decays of </w:t>
      </w:r>
      <w:r w:rsidRPr="00EB2997">
        <w:rPr>
          <w:rFonts w:eastAsia="Times New Roman"/>
        </w:rPr>
        <w:t>π</w:t>
      </w:r>
      <w:r w:rsidRPr="000C0FEB">
        <w:rPr>
          <w:rFonts w:eastAsia="Times New Roman"/>
          <w:lang w:val="en-US"/>
        </w:rPr>
        <w:t xml:space="preserve">0, </w:t>
      </w:r>
      <w:r w:rsidRPr="00EB2997">
        <w:rPr>
          <w:rFonts w:eastAsia="Times New Roman"/>
        </w:rPr>
        <w:t>η</w:t>
      </w:r>
      <w:r w:rsidRPr="000C0FEB">
        <w:rPr>
          <w:rFonts w:eastAsia="Times New Roman"/>
          <w:lang w:val="en-US"/>
        </w:rPr>
        <w:t xml:space="preserve">, </w:t>
      </w:r>
      <w:r w:rsidRPr="00EB2997">
        <w:rPr>
          <w:rFonts w:eastAsia="Times New Roman"/>
        </w:rPr>
        <w:t>η</w:t>
      </w:r>
      <w:r w:rsidRPr="000C0FEB">
        <w:rPr>
          <w:rFonts w:eastAsia="Times New Roman"/>
          <w:lang w:val="en-US"/>
        </w:rPr>
        <w:t>′, KS and KL: A probe of new physics and tests using the Bell-Steinberger relation. Phys. Rev. D, 91(1):015004, 2015.</w:t>
      </w:r>
      <w:r w:rsidRPr="000C0FEB">
        <w:rPr>
          <w:rFonts w:eastAsia="Times New Roman"/>
          <w:lang w:val="en-US"/>
        </w:rPr>
        <w:br/>
        <w:t xml:space="preserve">[31] S. N. Gninenko and N. V. Krasnikov. Invisible KL decays as a probe of new physics. Phys. </w:t>
      </w:r>
      <w:r w:rsidRPr="00EB2997">
        <w:rPr>
          <w:rFonts w:eastAsia="Times New Roman"/>
        </w:rPr>
        <w:t>Rev. D, 92(3):034009, 2015</w:t>
      </w:r>
    </w:p>
    <w:p w14:paraId="67991493" w14:textId="77777777" w:rsidR="005C1918" w:rsidRDefault="005C1918" w:rsidP="00424278">
      <w:pPr>
        <w:spacing w:after="0" w:line="240" w:lineRule="atLeast"/>
        <w:ind w:left="567" w:hanging="567"/>
      </w:pPr>
    </w:p>
    <w:p w14:paraId="57F0C538" w14:textId="77777777" w:rsidR="00510AF2" w:rsidRDefault="00502610" w:rsidP="00424278">
      <w:pPr>
        <w:spacing w:after="0" w:line="240" w:lineRule="atLeast"/>
        <w:ind w:left="567" w:hanging="567"/>
      </w:pPr>
      <w:r>
        <w:t>2.2.4. Список основных публикаций авторов ОИЯИ, включая ассоциированный персонал по результатам работы по проекту (список библиографических ссылок).</w:t>
      </w:r>
    </w:p>
    <w:p w14:paraId="433DAC57"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Improved limits on a hypothetical X(16.7) boson and a dark photon decaying into e</w:t>
      </w:r>
      <w:r>
        <w:rPr>
          <w:rFonts w:eastAsia="Times New Roman"/>
          <w:vertAlign w:val="superscript"/>
          <w:lang w:val="en-US"/>
        </w:rPr>
        <w:t>+</w:t>
      </w:r>
      <w:r>
        <w:rPr>
          <w:rFonts w:eastAsia="Times New Roman"/>
          <w:lang w:val="en-US"/>
        </w:rPr>
        <w:t>e</w:t>
      </w:r>
      <w:r>
        <w:rPr>
          <w:rFonts w:eastAsia="Times New Roman"/>
          <w:vertAlign w:val="superscript"/>
          <w:lang w:val="en-US"/>
        </w:rPr>
        <w:t>-</w:t>
      </w:r>
      <w:r>
        <w:rPr>
          <w:rFonts w:eastAsia="Times New Roman"/>
          <w:lang w:val="en-US"/>
        </w:rPr>
        <w:t xml:space="preserve"> pairs. </w:t>
      </w:r>
      <w:r>
        <w:rPr>
          <w:rFonts w:eastAsia="Times New Roman"/>
          <w:i/>
          <w:iCs/>
          <w:lang w:val="en-US"/>
        </w:rPr>
        <w:t xml:space="preserve">D. Banerjee (CERN and Illinois U., Urbana (main)), J. Bernhard (CERN), V.E. Burtsev (Dubna, JINR), A.G. Chumakov (Tomsk Pedagogical Inst.), D. Cooke (University Coll. London), P. Crivel </w:t>
      </w:r>
      <w:r>
        <w:rPr>
          <w:rFonts w:eastAsia="Times New Roman"/>
          <w:i/>
          <w:iCs/>
        </w:rPr>
        <w:t>и</w:t>
      </w:r>
      <w:r>
        <w:rPr>
          <w:rFonts w:eastAsia="Times New Roman"/>
          <w:i/>
          <w:iCs/>
          <w:lang w:val="en-US"/>
        </w:rPr>
        <w:t xml:space="preserve"> </w:t>
      </w:r>
      <w:r>
        <w:rPr>
          <w:rFonts w:eastAsia="Times New Roman"/>
          <w:i/>
          <w:iCs/>
        </w:rPr>
        <w:t>др</w:t>
      </w:r>
      <w:r>
        <w:rPr>
          <w:rFonts w:eastAsia="Times New Roman"/>
          <w:i/>
          <w:iCs/>
          <w:lang w:val="en-US"/>
        </w:rPr>
        <w:t>.,</w:t>
      </w:r>
      <w:r>
        <w:rPr>
          <w:rFonts w:eastAsia="Times New Roman"/>
          <w:lang w:val="en-US"/>
        </w:rPr>
        <w:t xml:space="preserve"> Phys.Rev.D, 101,7, 071101, 2020 </w:t>
      </w:r>
    </w:p>
    <w:p w14:paraId="30096344"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 xml:space="preserve">Hunting down the X17 boson at the CERN SPS. </w:t>
      </w:r>
      <w:r>
        <w:rPr>
          <w:rFonts w:eastAsia="Times New Roman"/>
          <w:i/>
          <w:iCs/>
          <w:lang w:val="en-US"/>
        </w:rPr>
        <w:t>NA64 Collaboration,</w:t>
      </w:r>
      <w:r>
        <w:rPr>
          <w:rFonts w:eastAsia="Times New Roman"/>
          <w:lang w:val="en-US"/>
        </w:rPr>
        <w:t xml:space="preserve"> The European Physical Journal C - Particles and Fields, </w:t>
      </w:r>
      <w:r>
        <w:rPr>
          <w:rFonts w:eastAsia="Times New Roman"/>
        </w:rPr>
        <w:t>Изд</w:t>
      </w:r>
      <w:r>
        <w:rPr>
          <w:rFonts w:eastAsia="Times New Roman"/>
          <w:lang w:val="en-US"/>
        </w:rPr>
        <w:t xml:space="preserve">:Springer, 80, 2020 </w:t>
      </w:r>
    </w:p>
    <w:p w14:paraId="7332037D"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Improved limits on a hypothetical X(16.7) boson and a dark photon decaying into e+e- pairs</w:t>
      </w:r>
      <w:r>
        <w:rPr>
          <w:rFonts w:eastAsia="Times New Roman"/>
          <w:lang w:val="en-US"/>
        </w:rPr>
        <w:br/>
      </w:r>
      <w:r>
        <w:rPr>
          <w:rFonts w:eastAsia="Times New Roman"/>
          <w:i/>
          <w:iCs/>
          <w:lang w:val="en-US"/>
        </w:rPr>
        <w:t>N.V.Krasnikov et al.(NA64 Collaboration),</w:t>
      </w:r>
      <w:r>
        <w:rPr>
          <w:rFonts w:eastAsia="Times New Roman"/>
          <w:lang w:val="en-US"/>
        </w:rPr>
        <w:t xml:space="preserve"> Physical Review D, ISSN:1550-7998, eISSN:1550-2368, </w:t>
      </w:r>
      <w:r>
        <w:rPr>
          <w:rFonts w:eastAsia="Times New Roman"/>
        </w:rPr>
        <w:t>Изд</w:t>
      </w:r>
      <w:r>
        <w:rPr>
          <w:rFonts w:eastAsia="Times New Roman"/>
          <w:lang w:val="en-US"/>
        </w:rPr>
        <w:t xml:space="preserve">:American Physical Society, D101, 7, 071101-071109, 2020 </w:t>
      </w:r>
    </w:p>
    <w:p w14:paraId="60BCBFCE"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 xml:space="preserve">Search for Axionlike and Scalar Particles with the NA64 Experiment. </w:t>
      </w:r>
      <w:r>
        <w:rPr>
          <w:rFonts w:eastAsia="Times New Roman"/>
          <w:i/>
          <w:iCs/>
          <w:lang w:val="en-US"/>
        </w:rPr>
        <w:t>N.V.Krasnikov et al.(NA64 Collaboration),</w:t>
      </w:r>
      <w:r>
        <w:rPr>
          <w:rFonts w:eastAsia="Times New Roman"/>
          <w:lang w:val="en-US"/>
        </w:rPr>
        <w:t xml:space="preserve"> Physical Review Letters, ISSN:0031-9007, eISSN:1079-7114, </w:t>
      </w:r>
      <w:r>
        <w:rPr>
          <w:rFonts w:eastAsia="Times New Roman"/>
        </w:rPr>
        <w:t>Изд</w:t>
      </w:r>
      <w:r>
        <w:rPr>
          <w:rFonts w:eastAsia="Times New Roman"/>
          <w:lang w:val="en-US"/>
        </w:rPr>
        <w:t xml:space="preserve">:American Physical Society, 125, 081801, 2020 </w:t>
      </w:r>
    </w:p>
    <w:p w14:paraId="4417232B"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 xml:space="preserve">Improved exclusion limit for light dark matter from e+e- annihilation in NA64. </w:t>
      </w:r>
      <w:r>
        <w:rPr>
          <w:rFonts w:eastAsia="Times New Roman"/>
          <w:i/>
          <w:iCs/>
          <w:lang w:val="en-US"/>
        </w:rPr>
        <w:t>NA64 collaboration,</w:t>
      </w:r>
      <w:r>
        <w:rPr>
          <w:rFonts w:eastAsia="Times New Roman"/>
          <w:lang w:val="en-US"/>
        </w:rPr>
        <w:t xml:space="preserve"> Phys.Rev.D, 104, 9, 2021 </w:t>
      </w:r>
    </w:p>
    <w:p w14:paraId="46AD0096"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 xml:space="preserve">Constraints on New Physics in Electron g-2 from a Search for Invisible Decays of a Scalar, Pseudoscalar, Vector, and Axial Vector. </w:t>
      </w:r>
      <w:r>
        <w:rPr>
          <w:rFonts w:eastAsia="Times New Roman"/>
          <w:i/>
          <w:iCs/>
          <w:lang w:val="en-US"/>
        </w:rPr>
        <w:t>NA64 Collaboration,</w:t>
      </w:r>
      <w:r>
        <w:rPr>
          <w:rFonts w:eastAsia="Times New Roman"/>
          <w:lang w:val="en-US"/>
        </w:rPr>
        <w:t xml:space="preserve"> Phys.Rev.Lett., 126, 21, 2021 </w:t>
      </w:r>
    </w:p>
    <w:p w14:paraId="75FC5DC5"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 xml:space="preserve">Search for pseudoscalar bosons decaying into e+e- pairs in the NA64 experiment at the CERN SPS. </w:t>
      </w:r>
      <w:r>
        <w:rPr>
          <w:rFonts w:eastAsia="Times New Roman"/>
          <w:i/>
          <w:iCs/>
          <w:lang w:val="en-US"/>
        </w:rPr>
        <w:t>NA64 collaboration,</w:t>
      </w:r>
      <w:r>
        <w:rPr>
          <w:rFonts w:eastAsia="Times New Roman"/>
          <w:lang w:val="en-US"/>
        </w:rPr>
        <w:t xml:space="preserve"> Phys.Rev.D, 104, 11, 2021 .</w:t>
      </w:r>
    </w:p>
    <w:p w14:paraId="6DA64241"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 xml:space="preserve">Search for a light </w:t>
      </w:r>
      <w:r>
        <w:rPr>
          <w:rFonts w:eastAsia="Times New Roman"/>
          <w:i/>
          <w:lang w:val="en-US"/>
        </w:rPr>
        <w:t>Z’</w:t>
      </w:r>
      <w:r>
        <w:rPr>
          <w:rFonts w:eastAsia="Times New Roman"/>
          <w:lang w:val="en-US"/>
        </w:rPr>
        <w:t xml:space="preserve"> in the </w:t>
      </w:r>
      <w:r>
        <w:rPr>
          <w:rFonts w:eastAsia="Times New Roman"/>
          <w:i/>
          <w:lang w:val="en-US"/>
        </w:rPr>
        <w:t>L</w:t>
      </w:r>
      <w:r>
        <w:rPr>
          <w:rFonts w:eastAsia="Times New Roman"/>
          <w:i/>
          <w:vertAlign w:val="subscript"/>
          <w:lang w:val="en-US"/>
        </w:rPr>
        <w:sym w:font="Symbol" w:char="006D"/>
      </w:r>
      <w:r>
        <w:rPr>
          <w:rFonts w:eastAsia="Times New Roman"/>
          <w:i/>
          <w:lang w:val="en-US"/>
        </w:rPr>
        <w:t xml:space="preserve"> - L</w:t>
      </w:r>
      <w:r>
        <w:rPr>
          <w:rFonts w:eastAsia="Times New Roman"/>
          <w:i/>
          <w:vertAlign w:val="subscript"/>
          <w:lang w:val="en-US"/>
        </w:rPr>
        <w:sym w:font="Symbol" w:char="0074"/>
      </w:r>
      <w:r>
        <w:rPr>
          <w:rFonts w:eastAsia="Times New Roman"/>
          <w:lang w:val="en-US"/>
        </w:rPr>
        <w:t xml:space="preserve"> scenario with the NA64-e experiment at CERN. Phys.Rev.D, 106, 3, 32015, 2022 </w:t>
      </w:r>
    </w:p>
    <w:p w14:paraId="1E48A2D7"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 xml:space="preserve">Search for a New B - L </w:t>
      </w:r>
      <w:r>
        <w:rPr>
          <w:rFonts w:eastAsia="Times New Roman"/>
          <w:i/>
          <w:lang w:val="en-US"/>
        </w:rPr>
        <w:t>Z’</w:t>
      </w:r>
      <w:r>
        <w:rPr>
          <w:rFonts w:eastAsia="Times New Roman"/>
          <w:lang w:val="en-US"/>
        </w:rPr>
        <w:t xml:space="preserve"> Gauge Boson with the NA64 Experiment at CERN. Phys.Rev.Lett., 129, 161801, 2022</w:t>
      </w:r>
    </w:p>
    <w:p w14:paraId="639BC2E2" w14:textId="77777777" w:rsidR="00BE0F3B" w:rsidRPr="001A2838" w:rsidRDefault="00BE0F3B" w:rsidP="00BE0F3B">
      <w:pPr>
        <w:pStyle w:val="ListParagraph"/>
        <w:numPr>
          <w:ilvl w:val="0"/>
          <w:numId w:val="6"/>
        </w:numPr>
        <w:spacing w:after="0" w:line="240" w:lineRule="auto"/>
        <w:ind w:left="426" w:hanging="426"/>
        <w:rPr>
          <w:rFonts w:eastAsia="Times New Roman"/>
          <w:lang w:val="en-US"/>
        </w:rPr>
      </w:pPr>
      <w:r w:rsidRPr="001A2838">
        <w:rPr>
          <w:lang w:val="en-US"/>
        </w:rPr>
        <w:t>MiniSPD Stand for Testing Si-Detectors</w:t>
      </w:r>
      <w:r w:rsidRPr="001A2838">
        <w:rPr>
          <w:b/>
          <w:lang w:val="en-US"/>
        </w:rPr>
        <w:t xml:space="preserve">, </w:t>
      </w:r>
      <w:r w:rsidRPr="001A2838">
        <w:rPr>
          <w:lang w:val="en-US"/>
        </w:rPr>
        <w:t>Published in: Nonlin.Phenom.Complex Syst. 25 (2022) 3, 254-265</w:t>
      </w:r>
      <w:r w:rsidRPr="001A2838">
        <w:rPr>
          <w:b/>
          <w:lang w:val="en-US"/>
        </w:rPr>
        <w:t xml:space="preserve">, </w:t>
      </w:r>
      <w:r>
        <w:t>Published: 2022</w:t>
      </w:r>
    </w:p>
    <w:p w14:paraId="69903B74" w14:textId="77777777" w:rsidR="00BE0F3B" w:rsidRPr="001A2838" w:rsidRDefault="00BE0F3B" w:rsidP="00BE0F3B">
      <w:pPr>
        <w:pStyle w:val="ListParagraph"/>
        <w:numPr>
          <w:ilvl w:val="0"/>
          <w:numId w:val="6"/>
        </w:numPr>
        <w:spacing w:after="0" w:line="240" w:lineRule="auto"/>
        <w:ind w:left="426" w:hanging="426"/>
        <w:rPr>
          <w:rFonts w:eastAsia="Times New Roman"/>
          <w:lang w:val="en-US"/>
        </w:rPr>
      </w:pPr>
      <w:r w:rsidRPr="001A2838">
        <w:rPr>
          <w:lang w:val="en-US"/>
        </w:rPr>
        <w:t>VMM3 ASIC as a potential front end electronics solution for future Straw Trackers</w:t>
      </w:r>
      <w:r w:rsidRPr="001A2838">
        <w:rPr>
          <w:b/>
          <w:lang w:val="en-US"/>
        </w:rPr>
        <w:t xml:space="preserve">, </w:t>
      </w:r>
      <w:r>
        <w:rPr>
          <w:b/>
          <w:lang w:val="en-US"/>
        </w:rPr>
        <w:t xml:space="preserve"> </w:t>
      </w:r>
      <w:r w:rsidRPr="001A2838">
        <w:rPr>
          <w:lang w:val="en-US"/>
        </w:rPr>
        <w:t>Nuclear Instruments and Methods in Physics Research Section A: Accelerators, Spectrometers, Detectors and Associated Equipment</w:t>
      </w:r>
      <w:r>
        <w:rPr>
          <w:lang w:val="en-US"/>
        </w:rPr>
        <w:t xml:space="preserve">, </w:t>
      </w:r>
      <w:r w:rsidRPr="001A2838">
        <w:rPr>
          <w:lang w:val="en-US"/>
        </w:rPr>
        <w:t>Volume 1047, February 2023, 167864</w:t>
      </w:r>
    </w:p>
    <w:p w14:paraId="192889DD" w14:textId="77777777" w:rsidR="00BE0F3B" w:rsidRDefault="00BE0F3B" w:rsidP="00424278">
      <w:pPr>
        <w:spacing w:after="0" w:line="240" w:lineRule="atLeast"/>
        <w:ind w:left="567" w:hanging="567"/>
      </w:pPr>
    </w:p>
    <w:p w14:paraId="4ACAE164" w14:textId="77777777" w:rsidR="00510AF2" w:rsidRDefault="00502610" w:rsidP="00424278">
      <w:pPr>
        <w:spacing w:after="0" w:line="240" w:lineRule="atLeast"/>
        <w:ind w:left="567" w:hanging="567"/>
      </w:pPr>
      <w:r>
        <w:t>2.2.5. Полный список публикаций (приложение в электронном виде, для журнальных публикаций с указанием импакт-фактора журнала).</w:t>
      </w:r>
    </w:p>
    <w:p w14:paraId="2893C9BB"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Improved limits on a hypothetical X(16.7) boson and a dark photon decaying into e</w:t>
      </w:r>
      <w:r>
        <w:rPr>
          <w:rFonts w:eastAsia="Times New Roman"/>
          <w:vertAlign w:val="superscript"/>
          <w:lang w:val="en-US"/>
        </w:rPr>
        <w:t>+</w:t>
      </w:r>
      <w:r>
        <w:rPr>
          <w:rFonts w:eastAsia="Times New Roman"/>
          <w:lang w:val="en-US"/>
        </w:rPr>
        <w:t>e</w:t>
      </w:r>
      <w:r>
        <w:rPr>
          <w:rFonts w:eastAsia="Times New Roman"/>
          <w:vertAlign w:val="superscript"/>
          <w:lang w:val="en-US"/>
        </w:rPr>
        <w:t>-</w:t>
      </w:r>
      <w:r>
        <w:rPr>
          <w:rFonts w:eastAsia="Times New Roman"/>
          <w:lang w:val="en-US"/>
        </w:rPr>
        <w:t xml:space="preserve"> pairs. </w:t>
      </w:r>
      <w:r>
        <w:rPr>
          <w:rFonts w:eastAsia="Times New Roman"/>
          <w:i/>
          <w:iCs/>
          <w:lang w:val="en-US"/>
        </w:rPr>
        <w:t xml:space="preserve">D. Banerjee (CERN and Illinois U., Urbana (main)), J. Bernhard (CERN), V.E. Burtsev (Dubna, JINR), A.G. Chumakov (Tomsk Pedagogical Inst.), D. Cooke (University Coll. London), P. Crivel </w:t>
      </w:r>
      <w:r>
        <w:rPr>
          <w:rFonts w:eastAsia="Times New Roman"/>
          <w:i/>
          <w:iCs/>
        </w:rPr>
        <w:t>и</w:t>
      </w:r>
      <w:r>
        <w:rPr>
          <w:rFonts w:eastAsia="Times New Roman"/>
          <w:i/>
          <w:iCs/>
          <w:lang w:val="en-US"/>
        </w:rPr>
        <w:t xml:space="preserve"> </w:t>
      </w:r>
      <w:r>
        <w:rPr>
          <w:rFonts w:eastAsia="Times New Roman"/>
          <w:i/>
          <w:iCs/>
        </w:rPr>
        <w:t>др</w:t>
      </w:r>
      <w:r>
        <w:rPr>
          <w:rFonts w:eastAsia="Times New Roman"/>
          <w:i/>
          <w:iCs/>
          <w:lang w:val="en-US"/>
        </w:rPr>
        <w:t>.,</w:t>
      </w:r>
      <w:r>
        <w:rPr>
          <w:rFonts w:eastAsia="Times New Roman"/>
          <w:lang w:val="en-US"/>
        </w:rPr>
        <w:t xml:space="preserve"> Phys.Rev.D, 101,7, 071101, 2020 </w:t>
      </w:r>
    </w:p>
    <w:p w14:paraId="48AED08B"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 xml:space="preserve">Hunting down the X17 boson at the CERN SPS. </w:t>
      </w:r>
      <w:r>
        <w:rPr>
          <w:rFonts w:eastAsia="Times New Roman"/>
          <w:i/>
          <w:iCs/>
          <w:lang w:val="en-US"/>
        </w:rPr>
        <w:t>NA64 Collaboration,</w:t>
      </w:r>
      <w:r>
        <w:rPr>
          <w:rFonts w:eastAsia="Times New Roman"/>
          <w:lang w:val="en-US"/>
        </w:rPr>
        <w:t xml:space="preserve"> The European Physical Journal C - Particles and Fields, </w:t>
      </w:r>
      <w:r>
        <w:rPr>
          <w:rFonts w:eastAsia="Times New Roman"/>
        </w:rPr>
        <w:t>Изд</w:t>
      </w:r>
      <w:r>
        <w:rPr>
          <w:rFonts w:eastAsia="Times New Roman"/>
          <w:lang w:val="en-US"/>
        </w:rPr>
        <w:t xml:space="preserve">:Springer, 80, 2020 </w:t>
      </w:r>
    </w:p>
    <w:p w14:paraId="75833484"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Improved limits on a hypothetical X(16.7) boson and a dark photon decaying into e+e- pairs</w:t>
      </w:r>
      <w:r>
        <w:rPr>
          <w:rFonts w:eastAsia="Times New Roman"/>
          <w:lang w:val="en-US"/>
        </w:rPr>
        <w:br/>
      </w:r>
      <w:r>
        <w:rPr>
          <w:rFonts w:eastAsia="Times New Roman"/>
          <w:i/>
          <w:iCs/>
          <w:lang w:val="en-US"/>
        </w:rPr>
        <w:t>N.V.Krasnikov et al.(NA64 Collaboration),</w:t>
      </w:r>
      <w:r>
        <w:rPr>
          <w:rFonts w:eastAsia="Times New Roman"/>
          <w:lang w:val="en-US"/>
        </w:rPr>
        <w:t xml:space="preserve"> Physical Review D, ISSN:1550-7998, eISSN:1550-2368, </w:t>
      </w:r>
      <w:r>
        <w:rPr>
          <w:rFonts w:eastAsia="Times New Roman"/>
        </w:rPr>
        <w:t>Изд</w:t>
      </w:r>
      <w:r>
        <w:rPr>
          <w:rFonts w:eastAsia="Times New Roman"/>
          <w:lang w:val="en-US"/>
        </w:rPr>
        <w:t xml:space="preserve">:American Physical Society, D101, 7, 071101-071109, 2020 </w:t>
      </w:r>
    </w:p>
    <w:p w14:paraId="4582ABDB"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 xml:space="preserve">Search for Axionlike and Scalar Particles with the NA64 Experiment. </w:t>
      </w:r>
      <w:r>
        <w:rPr>
          <w:rFonts w:eastAsia="Times New Roman"/>
          <w:i/>
          <w:iCs/>
          <w:lang w:val="en-US"/>
        </w:rPr>
        <w:t>N.V.Krasnikov et al.(NA64 Collaboration),</w:t>
      </w:r>
      <w:r>
        <w:rPr>
          <w:rFonts w:eastAsia="Times New Roman"/>
          <w:lang w:val="en-US"/>
        </w:rPr>
        <w:t xml:space="preserve"> Physical Review Letters, ISSN:0031-9007, eISSN:1079-7114, </w:t>
      </w:r>
      <w:r>
        <w:rPr>
          <w:rFonts w:eastAsia="Times New Roman"/>
        </w:rPr>
        <w:t>Изд</w:t>
      </w:r>
      <w:r>
        <w:rPr>
          <w:rFonts w:eastAsia="Times New Roman"/>
          <w:lang w:val="en-US"/>
        </w:rPr>
        <w:t xml:space="preserve">:American Physical Society, 125, 081801, 2020 </w:t>
      </w:r>
    </w:p>
    <w:p w14:paraId="4107CCCC"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 xml:space="preserve">Improved exclusion limit for light dark matter from e+e- annihilation in NA64. </w:t>
      </w:r>
      <w:r>
        <w:rPr>
          <w:rFonts w:eastAsia="Times New Roman"/>
          <w:i/>
          <w:iCs/>
          <w:lang w:val="en-US"/>
        </w:rPr>
        <w:t>NA64 collaboration,</w:t>
      </w:r>
      <w:r>
        <w:rPr>
          <w:rFonts w:eastAsia="Times New Roman"/>
          <w:lang w:val="en-US"/>
        </w:rPr>
        <w:t xml:space="preserve"> Phys.Rev.D, 104, 9, 2021 </w:t>
      </w:r>
    </w:p>
    <w:p w14:paraId="63487896"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 xml:space="preserve">Constraints on New Physics in Electron g-2 from a Search for Invisible Decays of a Scalar, Pseudoscalar, Vector, and Axial Vector. </w:t>
      </w:r>
      <w:r>
        <w:rPr>
          <w:rFonts w:eastAsia="Times New Roman"/>
          <w:i/>
          <w:iCs/>
          <w:lang w:val="en-US"/>
        </w:rPr>
        <w:t>NA64 Collaboration,</w:t>
      </w:r>
      <w:r>
        <w:rPr>
          <w:rFonts w:eastAsia="Times New Roman"/>
          <w:lang w:val="en-US"/>
        </w:rPr>
        <w:t xml:space="preserve"> Phys.Rev.Lett., 126, 21, 2021 </w:t>
      </w:r>
    </w:p>
    <w:p w14:paraId="6E470175"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 xml:space="preserve">Search for pseudoscalar bosons decaying into e+e- pairs in the NA64 experiment at the CERN SPS. </w:t>
      </w:r>
      <w:r>
        <w:rPr>
          <w:rFonts w:eastAsia="Times New Roman"/>
          <w:i/>
          <w:iCs/>
          <w:lang w:val="en-US"/>
        </w:rPr>
        <w:t>NA64 collaboration,</w:t>
      </w:r>
      <w:r>
        <w:rPr>
          <w:rFonts w:eastAsia="Times New Roman"/>
          <w:lang w:val="en-US"/>
        </w:rPr>
        <w:t xml:space="preserve"> Phys.Rev.D, 104, 11, 2021 .</w:t>
      </w:r>
    </w:p>
    <w:p w14:paraId="350FE615"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 xml:space="preserve">Search for a light </w:t>
      </w:r>
      <w:r>
        <w:rPr>
          <w:rFonts w:eastAsia="Times New Roman"/>
          <w:i/>
          <w:lang w:val="en-US"/>
        </w:rPr>
        <w:t>Z’</w:t>
      </w:r>
      <w:r>
        <w:rPr>
          <w:rFonts w:eastAsia="Times New Roman"/>
          <w:lang w:val="en-US"/>
        </w:rPr>
        <w:t xml:space="preserve"> in the </w:t>
      </w:r>
      <w:r>
        <w:rPr>
          <w:rFonts w:eastAsia="Times New Roman"/>
          <w:i/>
          <w:lang w:val="en-US"/>
        </w:rPr>
        <w:t>L</w:t>
      </w:r>
      <w:r>
        <w:rPr>
          <w:rFonts w:eastAsia="Times New Roman"/>
          <w:i/>
          <w:vertAlign w:val="subscript"/>
          <w:lang w:val="en-US"/>
        </w:rPr>
        <w:sym w:font="Symbol" w:char="006D"/>
      </w:r>
      <w:r>
        <w:rPr>
          <w:rFonts w:eastAsia="Times New Roman"/>
          <w:i/>
          <w:lang w:val="en-US"/>
        </w:rPr>
        <w:t xml:space="preserve"> - L</w:t>
      </w:r>
      <w:r>
        <w:rPr>
          <w:rFonts w:eastAsia="Times New Roman"/>
          <w:i/>
          <w:vertAlign w:val="subscript"/>
          <w:lang w:val="en-US"/>
        </w:rPr>
        <w:sym w:font="Symbol" w:char="0074"/>
      </w:r>
      <w:r>
        <w:rPr>
          <w:rFonts w:eastAsia="Times New Roman"/>
          <w:lang w:val="en-US"/>
        </w:rPr>
        <w:t xml:space="preserve"> scenario with the NA64-e experiment at CERN. Phys.Rev.D, 106, 3, 32015, 2022 </w:t>
      </w:r>
    </w:p>
    <w:p w14:paraId="3DFA81C8"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 xml:space="preserve">Search for a New B - L </w:t>
      </w:r>
      <w:r>
        <w:rPr>
          <w:rFonts w:eastAsia="Times New Roman"/>
          <w:i/>
          <w:lang w:val="en-US"/>
        </w:rPr>
        <w:t>Z’</w:t>
      </w:r>
      <w:r>
        <w:rPr>
          <w:rFonts w:eastAsia="Times New Roman"/>
          <w:lang w:val="en-US"/>
        </w:rPr>
        <w:t xml:space="preserve"> Gauge Boson with the NA64 Experiment at CERN. Phys.Rev.Lett., 129, 161801, 2022</w:t>
      </w:r>
    </w:p>
    <w:p w14:paraId="4E519A71" w14:textId="77777777" w:rsidR="00806B8F" w:rsidRPr="001A2838" w:rsidRDefault="00806B8F" w:rsidP="00806B8F">
      <w:pPr>
        <w:pStyle w:val="ListParagraph"/>
        <w:numPr>
          <w:ilvl w:val="0"/>
          <w:numId w:val="7"/>
        </w:numPr>
        <w:spacing w:after="0" w:line="240" w:lineRule="auto"/>
        <w:ind w:left="284" w:hanging="284"/>
        <w:rPr>
          <w:rFonts w:eastAsia="Times New Roman"/>
          <w:lang w:val="en-US"/>
        </w:rPr>
      </w:pPr>
      <w:r w:rsidRPr="001A2838">
        <w:rPr>
          <w:lang w:val="en-US"/>
        </w:rPr>
        <w:t>MiniSPD Stand for Testing Si-Detectors</w:t>
      </w:r>
      <w:r w:rsidRPr="001A2838">
        <w:rPr>
          <w:b/>
          <w:lang w:val="en-US"/>
        </w:rPr>
        <w:t xml:space="preserve">, </w:t>
      </w:r>
      <w:r w:rsidRPr="001A2838">
        <w:rPr>
          <w:lang w:val="en-US"/>
        </w:rPr>
        <w:t>Published in: Nonlin.Phenom.Complex Syst. 25 (2022) 3, 254-265</w:t>
      </w:r>
      <w:r w:rsidRPr="001A2838">
        <w:rPr>
          <w:b/>
          <w:lang w:val="en-US"/>
        </w:rPr>
        <w:t xml:space="preserve">, </w:t>
      </w:r>
      <w:r>
        <w:t>Published: 2022</w:t>
      </w:r>
    </w:p>
    <w:p w14:paraId="2B9EB127" w14:textId="6F557008" w:rsidR="00806B8F" w:rsidRPr="00973E9E" w:rsidRDefault="00806B8F" w:rsidP="00806B8F">
      <w:pPr>
        <w:pStyle w:val="ListParagraph"/>
        <w:numPr>
          <w:ilvl w:val="0"/>
          <w:numId w:val="7"/>
        </w:numPr>
        <w:spacing w:after="0" w:line="240" w:lineRule="auto"/>
        <w:ind w:left="284" w:hanging="284"/>
        <w:rPr>
          <w:rFonts w:eastAsia="Times New Roman"/>
          <w:lang w:val="en-US"/>
        </w:rPr>
      </w:pPr>
      <w:r w:rsidRPr="001A2838">
        <w:rPr>
          <w:lang w:val="en-US"/>
        </w:rPr>
        <w:t>VMM3 ASIC as a potential front end electronics solution for future Straw Trackers</w:t>
      </w:r>
      <w:r w:rsidRPr="001A2838">
        <w:rPr>
          <w:b/>
          <w:lang w:val="en-US"/>
        </w:rPr>
        <w:t xml:space="preserve">, </w:t>
      </w:r>
      <w:r>
        <w:rPr>
          <w:b/>
          <w:lang w:val="en-US"/>
        </w:rPr>
        <w:t xml:space="preserve"> </w:t>
      </w:r>
      <w:r w:rsidRPr="001A2838">
        <w:rPr>
          <w:lang w:val="en-US"/>
        </w:rPr>
        <w:t>Nuclear Instruments and Methods in Physics Research Section A: Accelerators, Spectrometers, Detectors and Associated Equipment</w:t>
      </w:r>
      <w:r>
        <w:rPr>
          <w:lang w:val="en-US"/>
        </w:rPr>
        <w:t xml:space="preserve">, </w:t>
      </w:r>
      <w:r w:rsidRPr="001A2838">
        <w:rPr>
          <w:lang w:val="en-US"/>
        </w:rPr>
        <w:t>Vo</w:t>
      </w:r>
      <w:r w:rsidR="00973E9E">
        <w:rPr>
          <w:lang w:val="en-US"/>
        </w:rPr>
        <w:t>lume 1047, February 2023, 16786</w:t>
      </w:r>
    </w:p>
    <w:p w14:paraId="7B6F13BF" w14:textId="77777777" w:rsidR="00973E9E" w:rsidRPr="001A2838" w:rsidRDefault="00973E9E" w:rsidP="00973E9E">
      <w:pPr>
        <w:pStyle w:val="ListParagraph"/>
        <w:spacing w:after="0" w:line="240" w:lineRule="auto"/>
        <w:ind w:left="284"/>
        <w:rPr>
          <w:rFonts w:eastAsia="Times New Roman"/>
          <w:lang w:val="en-US"/>
        </w:rPr>
      </w:pPr>
    </w:p>
    <w:p w14:paraId="2E3AB598" w14:textId="3BB7E79B" w:rsidR="00973E9E" w:rsidRDefault="00973E9E" w:rsidP="00973E9E">
      <w:pPr>
        <w:rPr>
          <w:rFonts w:eastAsia="Times New Roman"/>
          <w:b/>
          <w:bCs/>
          <w:lang w:val="en-US"/>
        </w:rPr>
      </w:pPr>
      <w:r>
        <w:rPr>
          <w:rFonts w:eastAsia="Times New Roman"/>
          <w:b/>
          <w:bCs/>
        </w:rPr>
        <w:t>Электронные публикации и препринты</w:t>
      </w:r>
      <w:r>
        <w:rPr>
          <w:rFonts w:eastAsia="Times New Roman"/>
          <w:b/>
          <w:bCs/>
          <w:lang w:val="en-US"/>
        </w:rPr>
        <w:t>:</w:t>
      </w:r>
    </w:p>
    <w:p w14:paraId="1D555300" w14:textId="77777777" w:rsidR="00973E9E" w:rsidRDefault="00973E9E" w:rsidP="00973E9E">
      <w:pPr>
        <w:pStyle w:val="ListParagraph"/>
        <w:numPr>
          <w:ilvl w:val="0"/>
          <w:numId w:val="8"/>
        </w:numPr>
        <w:spacing w:after="240" w:line="240" w:lineRule="auto"/>
        <w:ind w:left="284" w:hanging="284"/>
        <w:rPr>
          <w:rFonts w:eastAsia="Times New Roman"/>
          <w:lang w:val="en-US"/>
        </w:rPr>
      </w:pPr>
      <w:r>
        <w:rPr>
          <w:rFonts w:eastAsia="Times New Roman"/>
          <w:lang w:val="en-US"/>
        </w:rPr>
        <w:t xml:space="preserve">Constraints on New Physics in the Electron g-2 from a Search for Invisible Decays of a Scalar, Pseudoscalar, Vector, and Axial Vector. </w:t>
      </w:r>
      <w:r>
        <w:rPr>
          <w:rFonts w:eastAsia="Times New Roman"/>
          <w:i/>
          <w:iCs/>
          <w:lang w:val="en-US"/>
        </w:rPr>
        <w:t xml:space="preserve">Yu.M. Andreev, D. Banerjee, J. Bernhard, V.E. Burtsev, A.G. Chumakov, D. Cooke, P. Crivelli, E. Depero, A.V. Dermenev, S.V. Donskov, R.R. Dusaev, T. Enik, N. Charitonidis, A.Feshchenko, V.N. Frolov, A.Gardikiotis, S.G. Gerassimov, S.N. Gninenko, M. Hosgen, V.A. Kachanov, A.E. Karneyeu, G. Kekelidze, B. Ketzer, D.V.Kirpichnikov, M.M. Kirsanov, V.N. Kolosov, I.V. Konorov, S.G. Kovalenko, V.A. Kramarenko, L.V. Kravchuk, N.V. Krasnikov, S.V. Kuleshov, V.E. Lyubovitskij, V.Lysan, V.A. Matveev, Yu.V. Mikhailov, L </w:t>
      </w:r>
      <w:r>
        <w:rPr>
          <w:rFonts w:eastAsia="Times New Roman"/>
          <w:i/>
          <w:iCs/>
        </w:rPr>
        <w:t>и</w:t>
      </w:r>
      <w:r>
        <w:rPr>
          <w:rFonts w:eastAsia="Times New Roman"/>
          <w:i/>
          <w:iCs/>
          <w:lang w:val="en-US"/>
        </w:rPr>
        <w:t xml:space="preserve"> </w:t>
      </w:r>
      <w:r>
        <w:rPr>
          <w:rFonts w:eastAsia="Times New Roman"/>
          <w:i/>
          <w:iCs/>
        </w:rPr>
        <w:t>др</w:t>
      </w:r>
      <w:r>
        <w:rPr>
          <w:rFonts w:eastAsia="Times New Roman"/>
          <w:i/>
          <w:iCs/>
          <w:lang w:val="en-US"/>
        </w:rPr>
        <w:t>.,</w:t>
      </w:r>
      <w:r>
        <w:rPr>
          <w:rFonts w:eastAsia="Times New Roman"/>
          <w:lang w:val="en-US"/>
        </w:rPr>
        <w:t xml:space="preserve"> CERN-EP-2021-017, 2021 </w:t>
      </w:r>
    </w:p>
    <w:p w14:paraId="6D5DE51D" w14:textId="77777777" w:rsidR="00973E9E" w:rsidRDefault="00973E9E" w:rsidP="00973E9E">
      <w:pPr>
        <w:pStyle w:val="ListParagraph"/>
        <w:numPr>
          <w:ilvl w:val="0"/>
          <w:numId w:val="8"/>
        </w:numPr>
        <w:spacing w:after="240" w:line="240" w:lineRule="auto"/>
        <w:ind w:left="284" w:hanging="284"/>
        <w:rPr>
          <w:rFonts w:eastAsia="Times New Roman"/>
          <w:lang w:val="en-US"/>
        </w:rPr>
      </w:pPr>
      <w:r>
        <w:rPr>
          <w:rFonts w:eastAsia="Times New Roman"/>
          <w:lang w:val="en-US"/>
        </w:rPr>
        <w:t>Search for pseudoscalar bosons decaying into e</w:t>
      </w:r>
      <w:r>
        <w:rPr>
          <w:rFonts w:eastAsia="Times New Roman"/>
          <w:vertAlign w:val="superscript"/>
          <w:lang w:val="en-US"/>
        </w:rPr>
        <w:t>+</w:t>
      </w:r>
      <w:r>
        <w:rPr>
          <w:rFonts w:eastAsia="Times New Roman"/>
          <w:lang w:val="en-US"/>
        </w:rPr>
        <w:t xml:space="preserve"> e</w:t>
      </w:r>
      <w:r>
        <w:rPr>
          <w:rFonts w:eastAsia="Times New Roman"/>
          <w:vertAlign w:val="superscript"/>
          <w:lang w:val="en-US"/>
        </w:rPr>
        <w:t>-</w:t>
      </w:r>
      <w:r>
        <w:rPr>
          <w:rFonts w:eastAsia="Times New Roman"/>
          <w:lang w:val="en-US"/>
        </w:rPr>
        <w:t xml:space="preserve"> pairs. </w:t>
      </w:r>
      <w:r>
        <w:rPr>
          <w:rFonts w:eastAsia="Times New Roman"/>
          <w:i/>
          <w:iCs/>
          <w:lang w:val="en-US"/>
        </w:rPr>
        <w:t>NA64 Collaboration,</w:t>
      </w:r>
      <w:r>
        <w:rPr>
          <w:rFonts w:eastAsia="Times New Roman"/>
          <w:lang w:val="en-US"/>
        </w:rPr>
        <w:t xml:space="preserve"> e-Print: 2104.13342 [hep-ex] CERN Document Server, ADS Abstract Service, 2021 </w:t>
      </w:r>
    </w:p>
    <w:p w14:paraId="462B79A1" w14:textId="77777777" w:rsidR="00973E9E" w:rsidRDefault="00973E9E" w:rsidP="00973E9E">
      <w:pPr>
        <w:pStyle w:val="ListParagraph"/>
        <w:numPr>
          <w:ilvl w:val="0"/>
          <w:numId w:val="8"/>
        </w:numPr>
        <w:spacing w:after="240" w:line="240" w:lineRule="auto"/>
        <w:ind w:left="284" w:hanging="284"/>
        <w:rPr>
          <w:rFonts w:eastAsia="Times New Roman"/>
          <w:lang w:val="en-US"/>
        </w:rPr>
      </w:pPr>
      <w:r>
        <w:rPr>
          <w:rFonts w:eastAsia="Times New Roman"/>
          <w:lang w:val="en-US"/>
        </w:rPr>
        <w:t xml:space="preserve">Probing the explanation of the muon (g-2) anomaly and thermal light dark matter with the semi-visible dark photon channel. </w:t>
      </w:r>
      <w:r>
        <w:rPr>
          <w:rFonts w:eastAsia="Times New Roman"/>
          <w:i/>
          <w:iCs/>
          <w:lang w:val="en-US"/>
        </w:rPr>
        <w:t>NA64 Collaboration,</w:t>
      </w:r>
      <w:r>
        <w:rPr>
          <w:rFonts w:eastAsia="Times New Roman"/>
          <w:lang w:val="en-US"/>
        </w:rPr>
        <w:t xml:space="preserve"> e-Print: 2107.02021 [hep-ex] ADS Abstract Service, 2021 </w:t>
      </w:r>
    </w:p>
    <w:p w14:paraId="0CE5E524" w14:textId="77777777" w:rsidR="00973E9E" w:rsidRDefault="00973E9E" w:rsidP="00973E9E">
      <w:pPr>
        <w:pStyle w:val="ListParagraph"/>
        <w:numPr>
          <w:ilvl w:val="0"/>
          <w:numId w:val="8"/>
        </w:numPr>
        <w:spacing w:after="240" w:line="240" w:lineRule="auto"/>
        <w:ind w:left="284" w:hanging="284"/>
        <w:rPr>
          <w:rFonts w:eastAsia="Times New Roman"/>
          <w:lang w:val="en-US"/>
        </w:rPr>
      </w:pPr>
      <w:r>
        <w:rPr>
          <w:rFonts w:eastAsia="Times New Roman"/>
          <w:lang w:val="en-US"/>
        </w:rPr>
        <w:t xml:space="preserve">Search for a new B-L </w:t>
      </w:r>
      <w:r>
        <w:rPr>
          <w:rFonts w:eastAsia="Times New Roman"/>
          <w:i/>
          <w:lang w:val="en-US"/>
        </w:rPr>
        <w:t>Z’</w:t>
      </w:r>
      <w:r>
        <w:rPr>
          <w:rFonts w:eastAsia="Times New Roman"/>
          <w:lang w:val="en-US"/>
        </w:rPr>
        <w:t xml:space="preserve"> gauge boson with NA64. </w:t>
      </w:r>
      <w:r>
        <w:rPr>
          <w:rFonts w:eastAsia="Times New Roman"/>
          <w:i/>
          <w:iCs/>
          <w:lang w:val="en-US"/>
        </w:rPr>
        <w:t>N</w:t>
      </w:r>
      <w:r>
        <w:rPr>
          <w:rFonts w:eastAsia="Times New Roman"/>
          <w:i/>
          <w:iCs/>
        </w:rPr>
        <w:t>А</w:t>
      </w:r>
      <w:r>
        <w:rPr>
          <w:rFonts w:eastAsia="Times New Roman"/>
          <w:i/>
          <w:iCs/>
          <w:lang w:val="en-US"/>
        </w:rPr>
        <w:t>64 collaboration,</w:t>
      </w:r>
      <w:r>
        <w:rPr>
          <w:rFonts w:eastAsia="Times New Roman"/>
          <w:lang w:val="en-US"/>
        </w:rPr>
        <w:t xml:space="preserve"> CERN Document Server, ADS Abstract Service, 2022 </w:t>
      </w:r>
    </w:p>
    <w:p w14:paraId="6A944CC6" w14:textId="77777777" w:rsidR="00973E9E" w:rsidRDefault="00973E9E" w:rsidP="00973E9E">
      <w:pPr>
        <w:pStyle w:val="ListParagraph"/>
        <w:numPr>
          <w:ilvl w:val="0"/>
          <w:numId w:val="8"/>
        </w:numPr>
        <w:spacing w:after="240" w:line="240" w:lineRule="auto"/>
        <w:ind w:left="284" w:hanging="284"/>
        <w:rPr>
          <w:rFonts w:eastAsia="Times New Roman"/>
          <w:lang w:val="en-US"/>
        </w:rPr>
      </w:pPr>
      <w:r>
        <w:rPr>
          <w:rFonts w:eastAsia="Times New Roman"/>
          <w:lang w:val="en-US"/>
        </w:rPr>
        <w:t xml:space="preserve">Search for a light muon-philic </w:t>
      </w:r>
      <w:r>
        <w:rPr>
          <w:rFonts w:eastAsia="Times New Roman"/>
          <w:i/>
          <w:lang w:val="en-US"/>
        </w:rPr>
        <w:t>Z’</w:t>
      </w:r>
      <w:r>
        <w:rPr>
          <w:rFonts w:eastAsia="Times New Roman"/>
          <w:lang w:val="en-US"/>
        </w:rPr>
        <w:t xml:space="preserve"> with the NA64-</w:t>
      </w:r>
      <w:r>
        <w:rPr>
          <w:rFonts w:eastAsia="Times New Roman"/>
          <w:i/>
          <w:lang w:val="en-US"/>
        </w:rPr>
        <w:t>e</w:t>
      </w:r>
      <w:r>
        <w:rPr>
          <w:rFonts w:eastAsia="Times New Roman"/>
          <w:lang w:val="en-US"/>
        </w:rPr>
        <w:t xml:space="preserve"> experiment at CERN. </w:t>
      </w:r>
      <w:r>
        <w:rPr>
          <w:rFonts w:eastAsia="Times New Roman"/>
          <w:i/>
          <w:iCs/>
          <w:lang w:val="en-US"/>
        </w:rPr>
        <w:t>NA64 collaboration,</w:t>
      </w:r>
      <w:r>
        <w:rPr>
          <w:rFonts w:eastAsia="Times New Roman"/>
          <w:lang w:val="en-US"/>
        </w:rPr>
        <w:t xml:space="preserve"> CERN Document Server, ADS Abstract Service, 2022 </w:t>
      </w:r>
    </w:p>
    <w:p w14:paraId="565238B2" w14:textId="77777777" w:rsidR="00973E9E" w:rsidRPr="001A2838" w:rsidRDefault="00973E9E" w:rsidP="00973E9E">
      <w:pPr>
        <w:pStyle w:val="ListParagraph"/>
        <w:numPr>
          <w:ilvl w:val="0"/>
          <w:numId w:val="8"/>
        </w:numPr>
        <w:spacing w:after="0" w:line="240" w:lineRule="auto"/>
        <w:ind w:left="284" w:hanging="284"/>
        <w:rPr>
          <w:rFonts w:eastAsiaTheme="minorEastAsia"/>
          <w:lang w:val="en-US"/>
        </w:rPr>
      </w:pPr>
      <w:r>
        <w:rPr>
          <w:rFonts w:eastAsia="Times New Roman"/>
        </w:rPr>
        <w:t xml:space="preserve">Поиск темной материи продолжается. </w:t>
      </w:r>
      <w:r>
        <w:rPr>
          <w:i/>
        </w:rPr>
        <w:t xml:space="preserve">Пешехонов Д.В. </w:t>
      </w:r>
      <w:hyperlink r:id="rId15" w:history="1">
        <w:r>
          <w:rPr>
            <w:rStyle w:val="Hyperlink"/>
            <w:lang w:val="en-US"/>
          </w:rPr>
          <w:t>http</w:t>
        </w:r>
        <w:r>
          <w:rPr>
            <w:rStyle w:val="Hyperlink"/>
          </w:rPr>
          <w:t>://</w:t>
        </w:r>
        <w:r>
          <w:rPr>
            <w:rStyle w:val="Hyperlink"/>
            <w:lang w:val="en-US"/>
          </w:rPr>
          <w:t>www</w:t>
        </w:r>
        <w:r>
          <w:rPr>
            <w:rStyle w:val="Hyperlink"/>
          </w:rPr>
          <w:t>.</w:t>
        </w:r>
        <w:r>
          <w:rPr>
            <w:rStyle w:val="Hyperlink"/>
            <w:lang w:val="en-US"/>
          </w:rPr>
          <w:t>jinr</w:t>
        </w:r>
        <w:r>
          <w:rPr>
            <w:rStyle w:val="Hyperlink"/>
          </w:rPr>
          <w:t>.</w:t>
        </w:r>
        <w:r>
          <w:rPr>
            <w:rStyle w:val="Hyperlink"/>
            <w:lang w:val="en-US"/>
          </w:rPr>
          <w:t>ru</w:t>
        </w:r>
        <w:r>
          <w:rPr>
            <w:rStyle w:val="Hyperlink"/>
          </w:rPr>
          <w:t>/</w:t>
        </w:r>
        <w:r>
          <w:rPr>
            <w:rStyle w:val="Hyperlink"/>
            <w:lang w:val="en-US"/>
          </w:rPr>
          <w:t>posts</w:t>
        </w:r>
        <w:r>
          <w:rPr>
            <w:rStyle w:val="Hyperlink"/>
          </w:rPr>
          <w:t>/</w:t>
        </w:r>
        <w:r>
          <w:rPr>
            <w:rStyle w:val="Hyperlink"/>
            <w:lang w:val="en-US"/>
          </w:rPr>
          <w:t>poisk</w:t>
        </w:r>
        <w:r>
          <w:rPr>
            <w:rStyle w:val="Hyperlink"/>
          </w:rPr>
          <w:t>-</w:t>
        </w:r>
        <w:r>
          <w:rPr>
            <w:rStyle w:val="Hyperlink"/>
            <w:lang w:val="en-US"/>
          </w:rPr>
          <w:t>temnoj</w:t>
        </w:r>
        <w:r>
          <w:rPr>
            <w:rStyle w:val="Hyperlink"/>
          </w:rPr>
          <w:t>-</w:t>
        </w:r>
        <w:r>
          <w:rPr>
            <w:rStyle w:val="Hyperlink"/>
            <w:lang w:val="en-US"/>
          </w:rPr>
          <w:t>materii</w:t>
        </w:r>
        <w:r>
          <w:rPr>
            <w:rStyle w:val="Hyperlink"/>
          </w:rPr>
          <w:t>-</w:t>
        </w:r>
        <w:r>
          <w:rPr>
            <w:rStyle w:val="Hyperlink"/>
            <w:lang w:val="en-US"/>
          </w:rPr>
          <w:t>prodolzhaetsya</w:t>
        </w:r>
        <w:r>
          <w:rPr>
            <w:rStyle w:val="Hyperlink"/>
          </w:rPr>
          <w:t>/</w:t>
        </w:r>
      </w:hyperlink>
      <w:r>
        <w:t xml:space="preserve">. </w:t>
      </w:r>
      <w:r>
        <w:rPr>
          <w:lang w:val="en-US"/>
        </w:rPr>
        <w:t>2022</w:t>
      </w:r>
    </w:p>
    <w:p w14:paraId="2B55ECAB" w14:textId="77777777" w:rsidR="00973E9E" w:rsidRPr="001A2838" w:rsidRDefault="00973E9E" w:rsidP="00973E9E">
      <w:pPr>
        <w:pStyle w:val="ListParagraph"/>
        <w:numPr>
          <w:ilvl w:val="0"/>
          <w:numId w:val="8"/>
        </w:numPr>
        <w:spacing w:after="0" w:line="240" w:lineRule="auto"/>
        <w:ind w:left="284" w:hanging="284"/>
        <w:rPr>
          <w:rFonts w:eastAsiaTheme="minorEastAsia"/>
          <w:lang w:val="en-US"/>
        </w:rPr>
      </w:pPr>
      <w:r>
        <w:t xml:space="preserve">Поиск темной материи в эксперименте </w:t>
      </w:r>
      <w:r>
        <w:rPr>
          <w:lang w:val="en-US"/>
        </w:rPr>
        <w:t>NA</w:t>
      </w:r>
      <w:r>
        <w:t xml:space="preserve">64. </w:t>
      </w:r>
      <w:r>
        <w:rPr>
          <w:i/>
        </w:rPr>
        <w:t>Пешехонов Д.В</w:t>
      </w:r>
      <w:r>
        <w:t>. Новости ОИЯИ, №3, 2022</w:t>
      </w:r>
    </w:p>
    <w:p w14:paraId="1A651418" w14:textId="77777777" w:rsidR="00973E9E" w:rsidRPr="001A2838" w:rsidRDefault="00973E9E" w:rsidP="00973E9E">
      <w:pPr>
        <w:pStyle w:val="ListParagraph"/>
        <w:numPr>
          <w:ilvl w:val="0"/>
          <w:numId w:val="8"/>
        </w:numPr>
        <w:spacing w:after="0" w:line="240" w:lineRule="auto"/>
        <w:ind w:left="284" w:hanging="284"/>
        <w:rPr>
          <w:rFonts w:eastAsiaTheme="minorEastAsia"/>
          <w:lang w:val="en-US"/>
        </w:rPr>
      </w:pPr>
      <w:r w:rsidRPr="001A2838">
        <w:rPr>
          <w:rFonts w:eastAsia="Times New Roman"/>
          <w:lang w:val="en-US"/>
        </w:rPr>
        <w:t xml:space="preserve">Search for pseudoscalar bosons decaying into e+e- pairs. </w:t>
      </w:r>
      <w:r w:rsidRPr="001A2838">
        <w:rPr>
          <w:rFonts w:eastAsia="Times New Roman"/>
          <w:i/>
          <w:iCs/>
          <w:lang w:val="en-US"/>
        </w:rPr>
        <w:t>arXiv:2104.13342,</w:t>
      </w:r>
      <w:r w:rsidRPr="001A2838">
        <w:rPr>
          <w:rFonts w:eastAsia="Times New Roman"/>
          <w:lang w:val="en-US"/>
        </w:rPr>
        <w:t xml:space="preserve"> 6, NA64 Collaboration, 2021</w:t>
      </w:r>
      <w:r w:rsidRPr="001A2838">
        <w:rPr>
          <w:lang w:val="en-US"/>
        </w:rPr>
        <w:t xml:space="preserve"> </w:t>
      </w:r>
    </w:p>
    <w:p w14:paraId="0A105E3D" w14:textId="77777777" w:rsidR="00806B8F" w:rsidRDefault="00806B8F" w:rsidP="00424278">
      <w:pPr>
        <w:spacing w:after="0" w:line="240" w:lineRule="atLeast"/>
        <w:ind w:left="567" w:hanging="567"/>
      </w:pPr>
    </w:p>
    <w:p w14:paraId="64359051" w14:textId="77777777" w:rsidR="00510AF2" w:rsidRDefault="00502610" w:rsidP="00424278">
      <w:pPr>
        <w:spacing w:after="0" w:line="240" w:lineRule="atLeast"/>
        <w:ind w:left="567" w:hanging="567"/>
      </w:pPr>
      <w:r>
        <w:t>2.2.6. Список докладов на международных конференциях и совещаниях (приложение в электронном виде).</w:t>
      </w:r>
    </w:p>
    <w:p w14:paraId="63CDC07D" w14:textId="77777777" w:rsidR="006F0053" w:rsidRDefault="006F0053" w:rsidP="006F0053">
      <w:pPr>
        <w:rPr>
          <w:rFonts w:eastAsia="Times New Roman"/>
        </w:rPr>
      </w:pPr>
      <w:r>
        <w:rPr>
          <w:rFonts w:eastAsia="Times New Roman"/>
          <w:color w:val="000000" w:themeColor="text1"/>
        </w:rPr>
        <w:t>1.</w:t>
      </w:r>
      <w:r w:rsidRPr="00146BC6">
        <w:rPr>
          <w:rFonts w:eastAsia="Times New Roman"/>
          <w:color w:val="4472C4" w:themeColor="accent1"/>
          <w:u w:val="single"/>
        </w:rPr>
        <w:t>«</w:t>
      </w:r>
      <w:hyperlink r:id="rId16" w:history="1">
        <w:r w:rsidRPr="00146BC6">
          <w:rPr>
            <w:rStyle w:val="Hyperlink"/>
            <w:rFonts w:eastAsia="Times New Roman"/>
            <w:color w:val="4472C4" w:themeColor="accent1"/>
          </w:rPr>
          <w:t>The NA64mu experiment at the CERN SPS</w:t>
        </w:r>
      </w:hyperlink>
      <w:r>
        <w:rPr>
          <w:rFonts w:eastAsia="Times New Roman"/>
          <w:color w:val="000000" w:themeColor="text1"/>
        </w:rPr>
        <w:t xml:space="preserve">», </w:t>
      </w:r>
      <w:r w:rsidRPr="00FA6902">
        <w:rPr>
          <w:rFonts w:eastAsia="Times New Roman"/>
          <w:color w:val="000000" w:themeColor="text1"/>
        </w:rPr>
        <w:t xml:space="preserve"> </w:t>
      </w:r>
      <w:hyperlink r:id="rId17" w:history="1">
        <w:r w:rsidRPr="00FA6902">
          <w:rPr>
            <w:rStyle w:val="Hyperlink"/>
            <w:rFonts w:eastAsia="Times New Roman"/>
            <w:color w:val="000000" w:themeColor="text1"/>
          </w:rPr>
          <w:t>6th International Conference on Particle Physics and Astrophysics</w:t>
        </w:r>
      </w:hyperlink>
      <w:r w:rsidRPr="00FA6902">
        <w:rPr>
          <w:rFonts w:eastAsia="Times New Roman"/>
          <w:color w:val="000000" w:themeColor="text1"/>
        </w:rPr>
        <w:t>,</w:t>
      </w:r>
      <w:r>
        <w:rPr>
          <w:rFonts w:eastAsia="Times New Roman"/>
        </w:rPr>
        <w:t>30 November 2022</w:t>
      </w:r>
    </w:p>
    <w:p w14:paraId="675E6E6C" w14:textId="77777777" w:rsidR="006F0053" w:rsidRDefault="006F0053" w:rsidP="006F0053">
      <w:pPr>
        <w:rPr>
          <w:rFonts w:eastAsia="Times New Roman"/>
        </w:rPr>
      </w:pPr>
      <w:r>
        <w:rPr>
          <w:rFonts w:eastAsia="Times New Roman"/>
        </w:rPr>
        <w:t>2.</w:t>
      </w:r>
      <w:hyperlink r:id="rId18" w:history="1">
        <w:r>
          <w:rPr>
            <w:rStyle w:val="Hyperlink"/>
            <w:rFonts w:eastAsia="Times New Roman"/>
          </w:rPr>
          <w:t>"The Na64-e experiment at CERN"</w:t>
        </w:r>
      </w:hyperlink>
      <w:r>
        <w:rPr>
          <w:rFonts w:eastAsia="Times New Roman"/>
        </w:rPr>
        <w:t>, Discrete 2022, 7-11 November 2022</w:t>
      </w:r>
    </w:p>
    <w:p w14:paraId="2CBF1E78" w14:textId="77777777" w:rsidR="006F0053" w:rsidRDefault="006F0053" w:rsidP="006F0053">
      <w:pPr>
        <w:rPr>
          <w:rFonts w:eastAsia="Times New Roman"/>
        </w:rPr>
      </w:pPr>
      <w:r>
        <w:rPr>
          <w:rStyle w:val="list-name"/>
          <w:rFonts w:eastAsia="Times New Roman"/>
        </w:rPr>
        <w:t>3.</w:t>
      </w:r>
      <w:hyperlink r:id="rId19" w:history="1">
        <w:r>
          <w:rPr>
            <w:rStyle w:val="Hyperlink"/>
            <w:rFonts w:eastAsia="Times New Roman"/>
          </w:rPr>
          <w:t xml:space="preserve">"Probing Dark Sector with KS,L invisible decays at" </w:t>
        </w:r>
      </w:hyperlink>
      <w:r w:rsidRPr="00FA6902">
        <w:rPr>
          <w:rFonts w:eastAsia="Times New Roman"/>
        </w:rPr>
        <w:t xml:space="preserve"> </w:t>
      </w:r>
      <w:r>
        <w:rPr>
          <w:rFonts w:eastAsia="Times New Roman"/>
        </w:rPr>
        <w:t>FIPs@ECN3 (June 1st, 2022)</w:t>
      </w:r>
    </w:p>
    <w:p w14:paraId="3B00B763" w14:textId="77777777" w:rsidR="006F0053" w:rsidRDefault="006F0053" w:rsidP="006F0053">
      <w:pPr>
        <w:rPr>
          <w:rFonts w:eastAsia="Times New Roman"/>
        </w:rPr>
      </w:pPr>
      <w:r>
        <w:rPr>
          <w:rFonts w:eastAsia="Times New Roman"/>
        </w:rPr>
        <w:t>4.</w:t>
      </w:r>
      <w:hyperlink r:id="rId20" w:history="1">
        <w:r>
          <w:rPr>
            <w:rStyle w:val="Hyperlink"/>
            <w:rFonts w:eastAsia="Times New Roman"/>
          </w:rPr>
          <w:t>Search for light dark matter in NA64 experiment</w:t>
        </w:r>
      </w:hyperlink>
      <w:r>
        <w:rPr>
          <w:rFonts w:eastAsia="Times New Roman"/>
        </w:rPr>
        <w:t xml:space="preserve">, </w:t>
      </w:r>
      <w:hyperlink r:id="rId21" w:history="1">
        <w:r>
          <w:rPr>
            <w:rStyle w:val="Hyperlink"/>
            <w:rFonts w:eastAsia="Times New Roman"/>
          </w:rPr>
          <w:t>64th International MIPT Scientific Conference</w:t>
        </w:r>
      </w:hyperlink>
    </w:p>
    <w:p w14:paraId="258829FB" w14:textId="77777777" w:rsidR="006F0053" w:rsidRDefault="006F0053" w:rsidP="006F0053">
      <w:pPr>
        <w:rPr>
          <w:rFonts w:eastAsia="Times New Roman"/>
        </w:rPr>
      </w:pPr>
      <w:r>
        <w:rPr>
          <w:rStyle w:val="list-name"/>
          <w:rFonts w:eastAsia="Times New Roman"/>
        </w:rPr>
        <w:t>5.</w:t>
      </w:r>
      <w:hyperlink r:id="rId22" w:history="1">
        <w:r>
          <w:rPr>
            <w:rStyle w:val="Hyperlink"/>
            <w:rFonts w:eastAsia="Times New Roman"/>
          </w:rPr>
          <w:t xml:space="preserve">"Recent results and plans of the NA64 experiment at the CERN SPS" </w:t>
        </w:r>
      </w:hyperlink>
      <w:r>
        <w:rPr>
          <w:rFonts w:eastAsia="Times New Roman"/>
        </w:rPr>
        <w:t>, SAPHIR seminar, Chile, online, December 03, 2021</w:t>
      </w:r>
    </w:p>
    <w:p w14:paraId="73BF53ED" w14:textId="77777777" w:rsidR="006F0053" w:rsidRDefault="006F0053" w:rsidP="006F0053">
      <w:pPr>
        <w:rPr>
          <w:rFonts w:eastAsia="Times New Roman"/>
        </w:rPr>
      </w:pPr>
      <w:r>
        <w:rPr>
          <w:rStyle w:val="list-name"/>
          <w:rFonts w:eastAsia="Times New Roman"/>
        </w:rPr>
        <w:t>6.</w:t>
      </w:r>
      <w:hyperlink r:id="rId23" w:history="1">
        <w:r>
          <w:rPr>
            <w:rStyle w:val="Hyperlink"/>
            <w:rFonts w:eastAsia="Times New Roman"/>
          </w:rPr>
          <w:t xml:space="preserve">"Fully Geant4 compatible package for the simulation of Dark Matter in fixed target experiments" </w:t>
        </w:r>
      </w:hyperlink>
    </w:p>
    <w:p w14:paraId="0E03B1D2" w14:textId="77777777" w:rsidR="006F0053" w:rsidRDefault="006F0053" w:rsidP="006F0053">
      <w:pPr>
        <w:rPr>
          <w:rFonts w:eastAsia="Times New Roman"/>
        </w:rPr>
      </w:pPr>
      <w:r>
        <w:rPr>
          <w:rFonts w:eastAsia="Times New Roman"/>
        </w:rPr>
        <w:t>, ACAT-2021, 20th International Workshop on Advanced Computing and Analysis Techniques in Physics Research</w:t>
      </w:r>
    </w:p>
    <w:p w14:paraId="3EC98F8B" w14:textId="77777777" w:rsidR="006F0053" w:rsidRDefault="006F0053" w:rsidP="006F0053">
      <w:pPr>
        <w:rPr>
          <w:rFonts w:eastAsia="Times New Roman"/>
        </w:rPr>
      </w:pPr>
      <w:r>
        <w:rPr>
          <w:rStyle w:val="list-name"/>
          <w:rFonts w:eastAsia="Times New Roman"/>
        </w:rPr>
        <w:t>7.</w:t>
      </w:r>
      <w:hyperlink r:id="rId24" w:history="1">
        <w:r>
          <w:rPr>
            <w:rStyle w:val="Hyperlink"/>
            <w:rFonts w:eastAsia="Times New Roman"/>
          </w:rPr>
          <w:t xml:space="preserve">"Recent results and plans of the NA64 experiment at the CERN SPS" </w:t>
        </w:r>
      </w:hyperlink>
      <w:r>
        <w:rPr>
          <w:rFonts w:eastAsia="Times New Roman"/>
        </w:rPr>
        <w:t>, QUARKS-2020 International Seminar on HEP, June 07 2021</w:t>
      </w:r>
    </w:p>
    <w:p w14:paraId="5594A18F" w14:textId="77777777" w:rsidR="006F0053" w:rsidRDefault="006F0053" w:rsidP="006F0053">
      <w:pPr>
        <w:rPr>
          <w:rFonts w:eastAsia="Times New Roman"/>
        </w:rPr>
      </w:pPr>
      <w:r>
        <w:rPr>
          <w:rStyle w:val="list-name"/>
          <w:rFonts w:eastAsia="Times New Roman"/>
        </w:rPr>
        <w:t>8.</w:t>
      </w:r>
      <w:hyperlink r:id="rId25" w:history="1">
        <w:r>
          <w:rPr>
            <w:rStyle w:val="Hyperlink"/>
            <w:rFonts w:eastAsia="Times New Roman"/>
          </w:rPr>
          <w:t xml:space="preserve">"Latest results of the NA64 experiment searching for hidden sectors at the CERN SPS" </w:t>
        </w:r>
      </w:hyperlink>
      <w:r>
        <w:rPr>
          <w:rFonts w:eastAsia="Times New Roman"/>
          <w:color w:val="000000" w:themeColor="text1"/>
        </w:rPr>
        <w:t xml:space="preserve">, </w:t>
      </w:r>
      <w:r>
        <w:rPr>
          <w:rFonts w:eastAsia="Times New Roman"/>
        </w:rPr>
        <w:t>CERN EP Seminar, 25th of May 2021</w:t>
      </w:r>
    </w:p>
    <w:p w14:paraId="4206D187" w14:textId="77777777" w:rsidR="006F0053" w:rsidRDefault="006F0053" w:rsidP="006F0053">
      <w:pPr>
        <w:rPr>
          <w:rFonts w:eastAsia="Times New Roman"/>
        </w:rPr>
      </w:pPr>
      <w:r>
        <w:rPr>
          <w:rFonts w:eastAsia="Times New Roman"/>
        </w:rPr>
        <w:t>9.Latest results of Na64 experiment @CERN</w:t>
      </w:r>
      <w:r>
        <w:rPr>
          <w:rFonts w:eastAsia="Times New Roman"/>
          <w:color w:val="000000" w:themeColor="text1"/>
        </w:rPr>
        <w:t xml:space="preserve">, </w:t>
      </w:r>
      <w:hyperlink r:id="rId26" w:history="1">
        <w:r>
          <w:rPr>
            <w:rStyle w:val="Hyperlink"/>
            <w:rFonts w:eastAsia="Times New Roman"/>
          </w:rPr>
          <w:t>Kashiwa Dark Matter symposium 2020</w:t>
        </w:r>
      </w:hyperlink>
      <w:r>
        <w:rPr>
          <w:rFonts w:eastAsia="Times New Roman"/>
        </w:rPr>
        <w:t xml:space="preserve"> 16-19th, November 2020</w:t>
      </w:r>
    </w:p>
    <w:p w14:paraId="1AA0F512" w14:textId="77777777" w:rsidR="006F0053" w:rsidRDefault="006F0053" w:rsidP="006F0053">
      <w:pPr>
        <w:rPr>
          <w:rFonts w:eastAsia="Times New Roman"/>
        </w:rPr>
      </w:pPr>
      <w:r>
        <w:rPr>
          <w:rFonts w:eastAsia="Times New Roman"/>
        </w:rPr>
        <w:t>10.</w:t>
      </w:r>
      <w:hyperlink r:id="rId27" w:history="1">
        <w:r>
          <w:rPr>
            <w:rStyle w:val="Hyperlink"/>
            <w:rFonts w:eastAsia="Times New Roman"/>
          </w:rPr>
          <w:t>Search for LDM and Vector/ALPs mediators in the sub-GeV mass range at NA64, NA62, MESA, PADME</w:t>
        </w:r>
      </w:hyperlink>
      <w:r>
        <w:rPr>
          <w:rFonts w:eastAsia="Times New Roman"/>
          <w:color w:val="000000" w:themeColor="text1"/>
        </w:rPr>
        <w:t xml:space="preserve">, </w:t>
      </w:r>
      <w:hyperlink r:id="rId28" w:history="1">
        <w:r>
          <w:rPr>
            <w:rStyle w:val="Hyperlink"/>
            <w:rFonts w:eastAsia="Times New Roman"/>
          </w:rPr>
          <w:t>Feebly Interacting Particles 2020</w:t>
        </w:r>
      </w:hyperlink>
      <w:r>
        <w:rPr>
          <w:rFonts w:eastAsia="Times New Roman"/>
        </w:rPr>
        <w:t>, 31 August - 4 September 2020</w:t>
      </w:r>
    </w:p>
    <w:p w14:paraId="2BE682E4" w14:textId="77777777" w:rsidR="006F0053" w:rsidRPr="004B5E6A" w:rsidRDefault="006F0053" w:rsidP="006F0053">
      <w:pPr>
        <w:ind w:left="426" w:hanging="426"/>
        <w:rPr>
          <w:rFonts w:eastAsia="Times New Roman"/>
        </w:rPr>
      </w:pPr>
      <w:r>
        <w:rPr>
          <w:rFonts w:eastAsia="Times New Roman"/>
        </w:rPr>
        <w:t>11.</w:t>
      </w:r>
      <w:r w:rsidRPr="00DF20BC">
        <w:t>Трековые детекторы с тонкостенными трубками в физике элементарных частиц</w:t>
      </w:r>
      <w:r>
        <w:rPr>
          <w:rFonts w:eastAsia="Times New Roman"/>
        </w:rPr>
        <w:t xml:space="preserve">, </w:t>
      </w:r>
      <w:r w:rsidRPr="00D4358B">
        <w:t>55-</w:t>
      </w:r>
      <w:r>
        <w:t>я зимняя школа Петербургский Институт Ядерной Физики НИЦ «Курчатовский институт», 2023</w:t>
      </w:r>
    </w:p>
    <w:p w14:paraId="45382604" w14:textId="77777777" w:rsidR="006F0053" w:rsidRPr="00BC0CC9" w:rsidRDefault="006F0053" w:rsidP="006F0053">
      <w:pPr>
        <w:rPr>
          <w:lang w:val="en-US"/>
        </w:rPr>
      </w:pPr>
      <w:r>
        <w:rPr>
          <w:lang w:val="en-US"/>
        </w:rPr>
        <w:t xml:space="preserve">12. </w:t>
      </w:r>
      <w:r w:rsidRPr="00BC0CC9">
        <w:rPr>
          <w:lang w:val="en-US"/>
        </w:rPr>
        <w:t>57th PAC, The NA64mu experiment at the CERN SPS, poster, 2023</w:t>
      </w:r>
    </w:p>
    <w:p w14:paraId="16174258" w14:textId="77777777" w:rsidR="006F0053" w:rsidRDefault="006F0053" w:rsidP="006F0053">
      <w:pPr>
        <w:ind w:left="426" w:hanging="426"/>
        <w:rPr>
          <w:lang w:val="en-US"/>
        </w:rPr>
      </w:pPr>
      <w:r>
        <w:rPr>
          <w:lang w:val="en-US"/>
        </w:rPr>
        <w:t>13.</w:t>
      </w:r>
      <w:r w:rsidRPr="00BC0CC9">
        <w:rPr>
          <w:lang w:val="en-US"/>
        </w:rPr>
        <w:t>AYSS, Simulation of the straw detector in the NA64 experiment for the muon run, section report, 2022</w:t>
      </w:r>
    </w:p>
    <w:p w14:paraId="1558EA1C" w14:textId="77777777" w:rsidR="006F0053" w:rsidRPr="00BC0CC9" w:rsidRDefault="006F0053" w:rsidP="006F0053">
      <w:pPr>
        <w:rPr>
          <w:u w:val="single"/>
          <w:lang w:val="en-US"/>
        </w:rPr>
      </w:pPr>
      <w:r>
        <w:t>14.AYSS New physics search, seminar, 2022</w:t>
      </w:r>
    </w:p>
    <w:p w14:paraId="0F19FA3C" w14:textId="77777777" w:rsidR="006F0053" w:rsidRPr="00BC0CC9" w:rsidRDefault="006F0053" w:rsidP="006F0053">
      <w:pPr>
        <w:ind w:left="284" w:hanging="284"/>
        <w:rPr>
          <w:b/>
        </w:rPr>
      </w:pPr>
      <w:r>
        <w:rPr>
          <w:lang w:val="en-US"/>
        </w:rPr>
        <w:t>15.</w:t>
      </w:r>
      <w:r w:rsidRPr="00BC0CC9">
        <w:rPr>
          <w:lang w:val="en-US"/>
        </w:rPr>
        <w:t>IV International Scientific Forum “Nuclear science and Technologies”, Straw chambers for the NA64 experiment, poster, 2022</w:t>
      </w:r>
    </w:p>
    <w:p w14:paraId="72A17CE7" w14:textId="77777777" w:rsidR="006F0053" w:rsidRPr="00BC0CC9" w:rsidRDefault="006F0053" w:rsidP="006F0053">
      <w:pPr>
        <w:rPr>
          <w:lang w:val="en-US"/>
        </w:rPr>
      </w:pPr>
      <w:r>
        <w:rPr>
          <w:lang w:val="en-US"/>
        </w:rPr>
        <w:t>16.</w:t>
      </w:r>
      <w:r w:rsidRPr="00BC0CC9">
        <w:rPr>
          <w:lang w:val="en-US"/>
        </w:rPr>
        <w:t>AYSS, Data Acquisition System of the NA64 Experiment, section report, 2022</w:t>
      </w:r>
    </w:p>
    <w:p w14:paraId="38419118" w14:textId="77777777" w:rsidR="006F0053" w:rsidRPr="00BC0CC9" w:rsidRDefault="006F0053" w:rsidP="006F0053">
      <w:pPr>
        <w:ind w:left="284" w:hanging="284"/>
        <w:rPr>
          <w:lang w:val="en-US"/>
        </w:rPr>
      </w:pPr>
      <w:r>
        <w:rPr>
          <w:lang w:val="en-US"/>
        </w:rPr>
        <w:t>17</w:t>
      </w:r>
      <w:r>
        <w:rPr>
          <w:b/>
          <w:lang w:val="en-US"/>
        </w:rPr>
        <w:t>.</w:t>
      </w:r>
      <w:r w:rsidRPr="00BC0CC9">
        <w:rPr>
          <w:lang w:val="en-US"/>
        </w:rPr>
        <w:t>The XXVI International Scientific Conference of Young Scientists and Specialists,</w:t>
      </w:r>
      <w:r w:rsidRPr="00BC0CC9">
        <w:rPr>
          <w:b/>
          <w:lang w:val="en-US"/>
        </w:rPr>
        <w:t xml:space="preserve"> </w:t>
      </w:r>
      <w:r w:rsidRPr="00BC0CC9">
        <w:rPr>
          <w:lang w:val="en-US"/>
        </w:rPr>
        <w:t>Online Gas Gain Monitoring System, (AYSS-2022)</w:t>
      </w:r>
    </w:p>
    <w:p w14:paraId="29024BAF" w14:textId="77777777" w:rsidR="006F0053" w:rsidRDefault="006F0053" w:rsidP="00424278">
      <w:pPr>
        <w:spacing w:after="0" w:line="240" w:lineRule="atLeast"/>
        <w:ind w:left="567" w:hanging="567"/>
      </w:pPr>
    </w:p>
    <w:p w14:paraId="75EE6F34" w14:textId="77777777" w:rsidR="00510AF2" w:rsidRDefault="00502610" w:rsidP="00424278">
      <w:pPr>
        <w:spacing w:after="0" w:line="240" w:lineRule="atLeast"/>
        <w:ind w:left="567" w:hanging="567"/>
      </w:pPr>
      <w:r>
        <w:t>2.2.7. Патентная деятельность (при наличии)</w:t>
      </w:r>
    </w:p>
    <w:p w14:paraId="228B8845" w14:textId="77777777" w:rsidR="00424278" w:rsidRDefault="00424278" w:rsidP="00424278">
      <w:pPr>
        <w:pStyle w:val="ListParagraph"/>
        <w:spacing w:after="0" w:line="240" w:lineRule="atLeast"/>
        <w:ind w:left="425" w:hanging="425"/>
        <w:contextualSpacing w:val="0"/>
        <w:rPr>
          <w:b/>
          <w:bCs/>
        </w:rPr>
      </w:pPr>
    </w:p>
    <w:p w14:paraId="054AA9A8" w14:textId="788C9723" w:rsidR="00510AF2" w:rsidRPr="00790F09" w:rsidRDefault="00502610" w:rsidP="00424278">
      <w:pPr>
        <w:pStyle w:val="ListParagraph"/>
        <w:spacing w:after="0" w:line="240" w:lineRule="atLeast"/>
        <w:ind w:left="425" w:hanging="425"/>
        <w:contextualSpacing w:val="0"/>
        <w:rPr>
          <w:i/>
          <w:iCs/>
          <w:color w:val="000000"/>
        </w:rPr>
      </w:pPr>
      <w:r>
        <w:rPr>
          <w:b/>
          <w:bCs/>
        </w:rPr>
        <w:t>2.3. Статус и стадия (</w:t>
      </w:r>
      <w:r>
        <w:rPr>
          <w:b/>
          <w:bCs/>
          <w:lang w:val="en-US"/>
        </w:rPr>
        <w:t>TDR</w:t>
      </w:r>
      <w:r>
        <w:rPr>
          <w:b/>
          <w:bCs/>
        </w:rPr>
        <w:t>, С</w:t>
      </w:r>
      <w:r>
        <w:rPr>
          <w:b/>
          <w:bCs/>
          <w:lang w:val="en-US"/>
        </w:rPr>
        <w:t>DR</w:t>
      </w:r>
      <w:r>
        <w:rPr>
          <w:b/>
          <w:bCs/>
        </w:rPr>
        <w:t xml:space="preserve">, </w:t>
      </w:r>
      <w:r>
        <w:rPr>
          <w:b/>
          <w:bCs/>
          <w:lang w:val="en-US"/>
        </w:rPr>
        <w:t>ongoing</w:t>
      </w:r>
      <w:r>
        <w:rPr>
          <w:b/>
          <w:bCs/>
        </w:rPr>
        <w:t xml:space="preserve"> </w:t>
      </w:r>
      <w:r>
        <w:rPr>
          <w:b/>
          <w:bCs/>
          <w:lang w:val="en-US"/>
        </w:rPr>
        <w:t>project</w:t>
      </w:r>
      <w:r>
        <w:rPr>
          <w:b/>
          <w:bCs/>
        </w:rPr>
        <w:t xml:space="preserve">) реализации проекта </w:t>
      </w:r>
      <w:r w:rsidR="004B4039" w:rsidRPr="004B4039">
        <w:rPr>
          <w:b/>
          <w:bCs/>
        </w:rPr>
        <w:t xml:space="preserve">/ </w:t>
      </w:r>
      <w:r>
        <w:rPr>
          <w:b/>
          <w:bCs/>
        </w:rPr>
        <w:t xml:space="preserve">подпроекта </w:t>
      </w:r>
      <w:r w:rsidR="00626932">
        <w:rPr>
          <w:b/>
          <w:bCs/>
        </w:rPr>
        <w:t>КИП</w:t>
      </w:r>
      <w:r w:rsidR="00790F09">
        <w:rPr>
          <w:b/>
          <w:bCs/>
        </w:rPr>
        <w:br/>
      </w:r>
      <w:r w:rsidRPr="00626932">
        <w:t xml:space="preserve">(включая процент реализации заявленных этапов по проекту </w:t>
      </w:r>
      <w:r w:rsidR="004B4039" w:rsidRPr="00626932">
        <w:t xml:space="preserve">/ </w:t>
      </w:r>
      <w:r w:rsidRPr="00626932">
        <w:t>подпроекту КИП</w:t>
      </w:r>
      <w:r>
        <w:rPr>
          <w:b/>
          <w:bCs/>
        </w:rPr>
        <w:t xml:space="preserve"> </w:t>
      </w:r>
      <w:r w:rsidR="00790F09">
        <w:rPr>
          <w:b/>
          <w:bCs/>
        </w:rPr>
        <w:br/>
      </w:r>
      <w:r>
        <w:rPr>
          <w:i/>
          <w:iCs/>
          <w:color w:val="000000"/>
        </w:rPr>
        <w:t>(если применимо)</w:t>
      </w:r>
      <w:r w:rsidR="00626932">
        <w:rPr>
          <w:i/>
          <w:iCs/>
          <w:color w:val="000000"/>
        </w:rPr>
        <w:t>)</w:t>
      </w:r>
    </w:p>
    <w:p w14:paraId="7E391362" w14:textId="77777777" w:rsidR="00424278" w:rsidRDefault="00424278" w:rsidP="00424278">
      <w:pPr>
        <w:pStyle w:val="ListParagraph"/>
        <w:suppressAutoHyphens/>
        <w:spacing w:after="0" w:line="240" w:lineRule="atLeast"/>
        <w:ind w:left="0"/>
        <w:rPr>
          <w:b/>
          <w:bCs/>
        </w:rPr>
      </w:pPr>
    </w:p>
    <w:p w14:paraId="1C5B4369" w14:textId="5DF795C2" w:rsidR="00510AF2" w:rsidRDefault="00502610" w:rsidP="00424278">
      <w:pPr>
        <w:pStyle w:val="ListParagraph"/>
        <w:suppressAutoHyphens/>
        <w:spacing w:after="0" w:line="240" w:lineRule="atLeast"/>
        <w:ind w:left="0"/>
        <w:rPr>
          <w:b/>
          <w:bCs/>
        </w:rPr>
      </w:pPr>
      <w:r>
        <w:rPr>
          <w:b/>
          <w:bCs/>
        </w:rPr>
        <w:t>2.4. Результаты сопутствующей деятельности</w:t>
      </w:r>
    </w:p>
    <w:p w14:paraId="7435E184" w14:textId="7A3F9CDF" w:rsidR="00510AF2" w:rsidRDefault="00502610" w:rsidP="00424278">
      <w:pPr>
        <w:pStyle w:val="ListParagraph"/>
        <w:suppressAutoHyphens/>
        <w:spacing w:after="0" w:line="240" w:lineRule="atLeast"/>
        <w:ind w:left="0"/>
      </w:pPr>
      <w:r>
        <w:t xml:space="preserve">2.4.1. Научно-образовательная деятельность. </w:t>
      </w:r>
      <w:bookmarkStart w:id="4" w:name="_Hlk1255546811"/>
      <w:r>
        <w:t>Список защищенных диссертаций</w:t>
      </w:r>
      <w:bookmarkEnd w:id="4"/>
      <w:r>
        <w:t>.</w:t>
      </w:r>
    </w:p>
    <w:p w14:paraId="3C5CC452" w14:textId="405DECD3" w:rsidR="00A01235" w:rsidRDefault="00A01235" w:rsidP="00424278">
      <w:pPr>
        <w:pStyle w:val="ListParagraph"/>
        <w:suppressAutoHyphens/>
        <w:spacing w:after="0" w:line="240" w:lineRule="atLeast"/>
        <w:ind w:left="0"/>
      </w:pPr>
      <w:r>
        <w:t>Две работы готовятся</w:t>
      </w:r>
    </w:p>
    <w:p w14:paraId="52198501" w14:textId="77777777" w:rsidR="00510AF2" w:rsidRDefault="00502610" w:rsidP="00424278">
      <w:pPr>
        <w:pStyle w:val="ListParagraph"/>
        <w:suppressAutoHyphens/>
        <w:spacing w:after="0" w:line="240" w:lineRule="atLeast"/>
        <w:ind w:left="0"/>
      </w:pPr>
      <w:r>
        <w:t>2.4.2. Полученные гранты (стипендии) ОИЯИ.</w:t>
      </w:r>
    </w:p>
    <w:p w14:paraId="6F9C6D97" w14:textId="7A4B2A88" w:rsidR="00A01235" w:rsidRDefault="00A01235" w:rsidP="00A01235">
      <w:pPr>
        <w:pStyle w:val="ListParagraph"/>
        <w:numPr>
          <w:ilvl w:val="0"/>
          <w:numId w:val="9"/>
        </w:numPr>
        <w:tabs>
          <w:tab w:val="num" w:pos="284"/>
        </w:tabs>
        <w:suppressAutoHyphens/>
        <w:autoSpaceDN w:val="0"/>
        <w:spacing w:line="251" w:lineRule="auto"/>
      </w:pPr>
      <w:r>
        <w:t>5 грантов ОМУС</w:t>
      </w:r>
    </w:p>
    <w:p w14:paraId="5F2534BC" w14:textId="420F9C3F" w:rsidR="00A01235" w:rsidRPr="00201351" w:rsidRDefault="00A01235" w:rsidP="00A01235">
      <w:pPr>
        <w:pStyle w:val="ListParagraph"/>
        <w:numPr>
          <w:ilvl w:val="0"/>
          <w:numId w:val="9"/>
        </w:numPr>
        <w:tabs>
          <w:tab w:val="num" w:pos="284"/>
        </w:tabs>
        <w:suppressAutoHyphens/>
        <w:autoSpaceDN w:val="0"/>
        <w:spacing w:line="251" w:lineRule="auto"/>
      </w:pPr>
      <w:r>
        <w:t xml:space="preserve">грант РНФ </w:t>
      </w:r>
      <w:r w:rsidRPr="00201351">
        <w:t>№ 23-22-00041</w:t>
      </w:r>
    </w:p>
    <w:p w14:paraId="31650C4E" w14:textId="12474909" w:rsidR="00A01235" w:rsidRPr="004B5965" w:rsidRDefault="00A01235" w:rsidP="00A01235">
      <w:pPr>
        <w:pStyle w:val="ListParagraph"/>
        <w:numPr>
          <w:ilvl w:val="0"/>
          <w:numId w:val="9"/>
        </w:numPr>
        <w:tabs>
          <w:tab w:val="num" w:pos="284"/>
        </w:tabs>
        <w:suppressAutoHyphens/>
        <w:autoSpaceDN w:val="0"/>
        <w:spacing w:line="251" w:lineRule="auto"/>
        <w:ind w:left="720" w:hanging="436"/>
      </w:pPr>
      <w:r>
        <w:t>Грант «Базис»</w:t>
      </w:r>
      <w:r>
        <w:rPr>
          <w:lang w:val="en-US"/>
        </w:rPr>
        <w:t xml:space="preserve"> </w:t>
      </w:r>
      <w:r w:rsidRPr="00201351">
        <w:t xml:space="preserve"> № 22-1-3-57-1</w:t>
      </w:r>
    </w:p>
    <w:p w14:paraId="07D0C82F" w14:textId="77777777" w:rsidR="00A01235" w:rsidRDefault="00A01235" w:rsidP="00424278">
      <w:pPr>
        <w:pStyle w:val="ListParagraph"/>
        <w:suppressAutoHyphens/>
        <w:spacing w:after="0" w:line="240" w:lineRule="atLeast"/>
        <w:ind w:left="0"/>
      </w:pPr>
    </w:p>
    <w:p w14:paraId="3810618A" w14:textId="77777777" w:rsidR="00510AF2" w:rsidRDefault="00502610" w:rsidP="00424278">
      <w:pPr>
        <w:pStyle w:val="ListParagraph"/>
        <w:suppressAutoHyphens/>
        <w:spacing w:after="0" w:line="240" w:lineRule="atLeast"/>
        <w:ind w:left="0"/>
      </w:pPr>
      <w:r>
        <w:t>2.4.3. Награды и премии.</w:t>
      </w:r>
    </w:p>
    <w:p w14:paraId="3D05063B" w14:textId="198E4B67" w:rsidR="00397C40" w:rsidRPr="00201351" w:rsidRDefault="00397C40" w:rsidP="00397C40">
      <w:pPr>
        <w:pStyle w:val="ListParagraph"/>
        <w:numPr>
          <w:ilvl w:val="0"/>
          <w:numId w:val="10"/>
        </w:numPr>
        <w:tabs>
          <w:tab w:val="clear" w:pos="1080"/>
          <w:tab w:val="num" w:pos="284"/>
        </w:tabs>
        <w:suppressAutoHyphens/>
        <w:autoSpaceDN w:val="0"/>
        <w:spacing w:line="251" w:lineRule="auto"/>
        <w:ind w:left="567" w:hanging="283"/>
      </w:pPr>
      <w:r>
        <w:rPr>
          <w:lang w:val="en-US"/>
        </w:rPr>
        <w:t>Поощрительная премия ОИЯИ за</w:t>
      </w:r>
      <w:r w:rsidRPr="00BC0CC9">
        <w:rPr>
          <w:lang w:val="en-US"/>
        </w:rPr>
        <w:t xml:space="preserve"> 2020, </w:t>
      </w:r>
    </w:p>
    <w:p w14:paraId="40511814" w14:textId="7D5CFAD3" w:rsidR="00397C40" w:rsidRPr="002D698D" w:rsidRDefault="00397C40" w:rsidP="00397C40">
      <w:pPr>
        <w:pStyle w:val="ListParagraph"/>
        <w:numPr>
          <w:ilvl w:val="0"/>
          <w:numId w:val="10"/>
        </w:numPr>
        <w:tabs>
          <w:tab w:val="clear" w:pos="1080"/>
          <w:tab w:val="num" w:pos="284"/>
        </w:tabs>
        <w:suppressAutoHyphens/>
        <w:autoSpaceDN w:val="0"/>
        <w:spacing w:line="251" w:lineRule="auto"/>
        <w:ind w:left="567" w:hanging="283"/>
      </w:pPr>
      <w:r>
        <w:rPr>
          <w:lang w:val="en-US"/>
        </w:rPr>
        <w:t>Доклад на 57й сессии ПКК по ФЧ</w:t>
      </w:r>
      <w:r w:rsidRPr="00BC0CC9">
        <w:rPr>
          <w:lang w:val="en-US"/>
        </w:rPr>
        <w:t>, The NA64mu experiment at the CERN SPS</w:t>
      </w:r>
      <w:r w:rsidRPr="00CB0615">
        <w:t xml:space="preserve"> </w:t>
      </w:r>
      <w:r>
        <w:t>номинирован на 3-е место</w:t>
      </w:r>
    </w:p>
    <w:p w14:paraId="00FE7617" w14:textId="77777777" w:rsidR="00397C40" w:rsidRDefault="00397C40" w:rsidP="00424278">
      <w:pPr>
        <w:pStyle w:val="ListParagraph"/>
        <w:suppressAutoHyphens/>
        <w:spacing w:after="0" w:line="240" w:lineRule="atLeast"/>
        <w:ind w:left="0"/>
      </w:pPr>
    </w:p>
    <w:p w14:paraId="677AAD5E" w14:textId="77777777" w:rsidR="00510AF2" w:rsidRDefault="00502610" w:rsidP="00424278">
      <w:pPr>
        <w:pStyle w:val="ListParagraph"/>
        <w:suppressAutoHyphens/>
        <w:spacing w:after="0" w:line="240" w:lineRule="atLeast"/>
        <w:ind w:left="567" w:hanging="567"/>
      </w:pPr>
      <w:r>
        <w:t>2.4.4. Иные результаты (экспертная, научно-организационная, научно-популяризационная деятельность).</w:t>
      </w:r>
    </w:p>
    <w:p w14:paraId="3B108321" w14:textId="0383654E" w:rsidR="00424278" w:rsidRDefault="00424278">
      <w:pPr>
        <w:spacing w:after="0" w:line="240" w:lineRule="exact"/>
        <w:rPr>
          <w:b/>
          <w:bCs/>
        </w:rPr>
      </w:pPr>
    </w:p>
    <w:p w14:paraId="5AC7BDD1" w14:textId="6EA9839F" w:rsidR="00510AF2" w:rsidRDefault="00502610">
      <w:pPr>
        <w:spacing w:after="0" w:line="240" w:lineRule="exact"/>
      </w:pPr>
      <w:r>
        <w:rPr>
          <w:b/>
          <w:bCs/>
        </w:rPr>
        <w:t>3. Международное научно-техническое сотрудничество</w:t>
      </w:r>
      <w:r>
        <w:t>.</w:t>
      </w:r>
    </w:p>
    <w:p w14:paraId="3BC9EC98" w14:textId="5A970CF4" w:rsidR="00510AF2" w:rsidRDefault="00502610" w:rsidP="00424278">
      <w:pPr>
        <w:spacing w:after="0" w:line="240" w:lineRule="exact"/>
        <w:ind w:left="284"/>
        <w:rPr>
          <w:bCs/>
        </w:rPr>
      </w:pPr>
      <w:r>
        <w:rPr>
          <w:bCs/>
        </w:rPr>
        <w:t xml:space="preserve">Фактически участвующие страны, институты и организации </w:t>
      </w:r>
    </w:p>
    <w:tbl>
      <w:tblPr>
        <w:tblW w:w="9932" w:type="dxa"/>
        <w:tblInd w:w="6" w:type="dxa"/>
        <w:tblLayout w:type="fixed"/>
        <w:tblCellMar>
          <w:left w:w="10" w:type="dxa"/>
          <w:right w:w="10" w:type="dxa"/>
        </w:tblCellMar>
        <w:tblLook w:val="04A0" w:firstRow="1" w:lastRow="0" w:firstColumn="1" w:lastColumn="0" w:noHBand="0" w:noVBand="1"/>
      </w:tblPr>
      <w:tblGrid>
        <w:gridCol w:w="2259"/>
        <w:gridCol w:w="1887"/>
        <w:gridCol w:w="2059"/>
        <w:gridCol w:w="2056"/>
        <w:gridCol w:w="1671"/>
      </w:tblGrid>
      <w:tr w:rsidR="00A93BAE" w14:paraId="53230AD4"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AE4B21" w14:textId="77777777" w:rsidR="00A93BAE" w:rsidRDefault="00A93BAE" w:rsidP="00DD316E">
            <w:pPr>
              <w:widowControl w:val="0"/>
              <w:spacing w:before="171" w:after="171"/>
              <w:jc w:val="center"/>
              <w:rPr>
                <w:b/>
                <w:bCs/>
              </w:rPr>
            </w:pPr>
            <w:r>
              <w:rPr>
                <w:b/>
                <w:bCs/>
              </w:rPr>
              <w:t>Организация</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84EE5B" w14:textId="77777777" w:rsidR="00A93BAE" w:rsidRDefault="00A93BAE" w:rsidP="00DD316E">
            <w:pPr>
              <w:widowControl w:val="0"/>
              <w:spacing w:before="171" w:after="171"/>
              <w:jc w:val="center"/>
              <w:rPr>
                <w:b/>
                <w:bCs/>
              </w:rPr>
            </w:pPr>
            <w:r>
              <w:rPr>
                <w:b/>
                <w:bCs/>
              </w:rPr>
              <w:t>страна</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B8E9D5" w14:textId="77777777" w:rsidR="00A93BAE" w:rsidRDefault="00A93BAE" w:rsidP="00DD316E">
            <w:pPr>
              <w:widowControl w:val="0"/>
              <w:jc w:val="center"/>
              <w:rPr>
                <w:b/>
                <w:bCs/>
              </w:rPr>
            </w:pPr>
            <w:r>
              <w:rPr>
                <w:b/>
                <w:bCs/>
              </w:rPr>
              <w:t>Город</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EF6E57" w14:textId="77777777" w:rsidR="00A93BAE" w:rsidRDefault="00A93BAE" w:rsidP="00DD316E">
            <w:pPr>
              <w:widowControl w:val="0"/>
              <w:jc w:val="center"/>
              <w:rPr>
                <w:b/>
                <w:bCs/>
              </w:rPr>
            </w:pPr>
            <w:r>
              <w:rPr>
                <w:b/>
                <w:bCs/>
              </w:rPr>
              <w:t>Участники</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8D0E7" w14:textId="77777777" w:rsidR="00A93BAE" w:rsidRDefault="00A93BAE" w:rsidP="00DD316E">
            <w:pPr>
              <w:widowControl w:val="0"/>
              <w:spacing w:line="240" w:lineRule="atLeast"/>
              <w:jc w:val="center"/>
              <w:rPr>
                <w:b/>
                <w:bCs/>
              </w:rPr>
            </w:pPr>
            <w:r>
              <w:rPr>
                <w:b/>
                <w:bCs/>
              </w:rPr>
              <w:t>Тип соглашения</w:t>
            </w:r>
          </w:p>
        </w:tc>
      </w:tr>
      <w:tr w:rsidR="00A93BAE" w14:paraId="551A2CF5" w14:textId="77777777" w:rsidTr="00DD316E">
        <w:trPr>
          <w:trHeight w:val="798"/>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6349DA" w14:textId="77777777" w:rsidR="00A93BAE" w:rsidRDefault="00A93BAE" w:rsidP="00DD316E">
            <w:pPr>
              <w:widowControl w:val="0"/>
              <w:snapToGrid w:val="0"/>
            </w:pPr>
            <w:r>
              <w:t>БГУ</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14D3B6" w14:textId="77777777" w:rsidR="00A93BAE" w:rsidRDefault="00A93BAE" w:rsidP="00DD316E">
            <w:pPr>
              <w:widowControl w:val="0"/>
              <w:snapToGrid w:val="0"/>
            </w:pPr>
            <w:r>
              <w:t>Беларусь</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0ACAB4" w14:textId="77777777" w:rsidR="00A93BAE" w:rsidRDefault="00A93BAE" w:rsidP="00DD316E">
            <w:pPr>
              <w:widowControl w:val="0"/>
              <w:snapToGrid w:val="0"/>
            </w:pPr>
            <w:r>
              <w:t>Минск</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0F4737" w14:textId="77777777" w:rsidR="00A93BAE" w:rsidRDefault="00A93BAE" w:rsidP="00DD316E">
            <w:pPr>
              <w:widowControl w:val="0"/>
              <w:snapToGrid w:val="0"/>
            </w:pPr>
            <w:r w:rsidRPr="0020703D">
              <w:t>A.</w:t>
            </w:r>
            <w:r>
              <w:t>Солин</w:t>
            </w:r>
            <w:r w:rsidRPr="0020703D">
              <w:t>+1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BCB12" w14:textId="77777777" w:rsidR="00A93BAE" w:rsidRDefault="00A93BAE" w:rsidP="00DD316E">
            <w:pPr>
              <w:widowControl w:val="0"/>
              <w:snapToGrid w:val="0"/>
            </w:pPr>
            <w:r>
              <w:t>Совместные работы</w:t>
            </w:r>
          </w:p>
        </w:tc>
      </w:tr>
      <w:tr w:rsidR="00A93BAE" w14:paraId="76DEEE36"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3B8E6A" w14:textId="77777777" w:rsidR="00A93BAE" w:rsidRPr="0020703D" w:rsidRDefault="00A93BAE" w:rsidP="00DD316E">
            <w:pPr>
              <w:widowControl w:val="0"/>
              <w:snapToGrid w:val="0"/>
            </w:pPr>
            <w:r w:rsidRPr="0020703D">
              <w:t>UTFSM</w:t>
            </w:r>
          </w:p>
          <w:p w14:paraId="4FD3696D" w14:textId="77777777" w:rsidR="00A93BAE" w:rsidRDefault="00A93BAE" w:rsidP="00DD316E">
            <w:pPr>
              <w:widowControl w:val="0"/>
              <w:snapToGrid w:val="0"/>
            </w:pPr>
            <w:r w:rsidRPr="0020703D">
              <w:t>UAB</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804A2B" w14:textId="77777777" w:rsidR="00A93BAE" w:rsidRDefault="00A93BAE" w:rsidP="00DD316E">
            <w:pPr>
              <w:widowControl w:val="0"/>
              <w:snapToGrid w:val="0"/>
            </w:pPr>
            <w:r>
              <w:t>Чили</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AA5013" w14:textId="77777777" w:rsidR="00A93BAE" w:rsidRPr="0020703D" w:rsidRDefault="00A93BAE" w:rsidP="00DD316E">
            <w:pPr>
              <w:widowControl w:val="0"/>
              <w:snapToGrid w:val="0"/>
            </w:pPr>
            <w:r>
              <w:t>Вальпарайзо</w:t>
            </w:r>
          </w:p>
          <w:p w14:paraId="00CEDDDF" w14:textId="77777777" w:rsidR="00A93BAE" w:rsidRDefault="00A93BAE" w:rsidP="00DD316E">
            <w:pPr>
              <w:widowControl w:val="0"/>
              <w:snapToGrid w:val="0"/>
            </w:pPr>
            <w:r>
              <w:t>Сантьяго</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2255E2" w14:textId="77777777" w:rsidR="00A93BAE" w:rsidRDefault="00A93BAE" w:rsidP="00DD316E">
            <w:pPr>
              <w:widowControl w:val="0"/>
              <w:snapToGrid w:val="0"/>
            </w:pPr>
            <w:r>
              <w:t>С.Kулешов</w:t>
            </w:r>
            <w:r w:rsidRPr="0020703D">
              <w:t xml:space="preserve"> + </w:t>
            </w:r>
            <w:r>
              <w:t>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5767A" w14:textId="77777777" w:rsidR="00A93BAE" w:rsidRDefault="00A93BAE" w:rsidP="00DD316E">
            <w:pPr>
              <w:widowControl w:val="0"/>
              <w:snapToGrid w:val="0"/>
            </w:pPr>
            <w:r>
              <w:t>Совместные работы</w:t>
            </w:r>
          </w:p>
        </w:tc>
      </w:tr>
      <w:tr w:rsidR="00A93BAE" w14:paraId="1D0FDA50"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65858A" w14:textId="77777777" w:rsidR="00A93BAE" w:rsidRPr="0020703D" w:rsidRDefault="00A93BAE" w:rsidP="00DD316E">
            <w:pPr>
              <w:widowControl w:val="0"/>
              <w:snapToGrid w:val="0"/>
            </w:pPr>
            <w:r>
              <w:t>БУ</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C0E15E" w14:textId="77777777" w:rsidR="00A93BAE" w:rsidRDefault="00A93BAE" w:rsidP="00DD316E">
            <w:pPr>
              <w:widowControl w:val="0"/>
              <w:snapToGrid w:val="0"/>
            </w:pPr>
            <w:r>
              <w:t>Германия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928BA6" w14:textId="77777777" w:rsidR="00A93BAE" w:rsidRDefault="00A93BAE" w:rsidP="00DD316E">
            <w:pPr>
              <w:widowControl w:val="0"/>
              <w:snapToGrid w:val="0"/>
            </w:pPr>
            <w:r>
              <w:t>Бонн</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041122" w14:textId="77777777" w:rsidR="00A93BAE" w:rsidRDefault="00A93BAE" w:rsidP="00DD316E">
            <w:pPr>
              <w:widowControl w:val="0"/>
              <w:snapToGrid w:val="0"/>
            </w:pPr>
            <w:r>
              <w:t>Б.Keтцер</w:t>
            </w:r>
            <w:r w:rsidRPr="0020703D">
              <w:t xml:space="preserve"> + 2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2172C" w14:textId="77777777" w:rsidR="00A93BAE" w:rsidRDefault="00A93BAE" w:rsidP="00DD316E">
            <w:pPr>
              <w:widowControl w:val="0"/>
              <w:snapToGrid w:val="0"/>
            </w:pPr>
            <w:r>
              <w:t>Совместные работы</w:t>
            </w:r>
          </w:p>
        </w:tc>
      </w:tr>
      <w:tr w:rsidR="00A93BAE" w14:paraId="70FF94A7"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36F50D" w14:textId="77777777" w:rsidR="00A93BAE" w:rsidRPr="0020703D" w:rsidRDefault="00A93BAE" w:rsidP="00DD316E">
            <w:pPr>
              <w:widowControl w:val="0"/>
              <w:snapToGrid w:val="0"/>
            </w:pPr>
            <w:r>
              <w:t>ИНФИ</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6399DC" w14:textId="77777777" w:rsidR="00A93BAE" w:rsidRPr="0020703D" w:rsidRDefault="00A93BAE" w:rsidP="00DD316E">
            <w:pPr>
              <w:widowControl w:val="0"/>
              <w:snapToGrid w:val="0"/>
            </w:pPr>
            <w:r>
              <w:t>Италия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127838" w14:textId="77777777" w:rsidR="00A93BAE" w:rsidRPr="0020703D" w:rsidRDefault="00A93BAE" w:rsidP="00DD316E">
            <w:pPr>
              <w:widowControl w:val="0"/>
              <w:snapToGrid w:val="0"/>
            </w:pPr>
            <w:r>
              <w:t>Генуя</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9ADA61" w14:textId="77777777" w:rsidR="00A93BAE" w:rsidRPr="0020703D" w:rsidRDefault="00A93BAE" w:rsidP="00DD316E">
            <w:pPr>
              <w:widowControl w:val="0"/>
              <w:snapToGrid w:val="0"/>
            </w:pPr>
            <w:r>
              <w:t>A.Челентано</w:t>
            </w:r>
            <w:r w:rsidRPr="0020703D">
              <w:t>+10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89382" w14:textId="77777777" w:rsidR="00A93BAE" w:rsidRPr="0020703D" w:rsidRDefault="00A93BAE" w:rsidP="00DD316E">
            <w:pPr>
              <w:widowControl w:val="0"/>
              <w:snapToGrid w:val="0"/>
            </w:pPr>
            <w:r>
              <w:t>Совместные работы</w:t>
            </w:r>
          </w:p>
        </w:tc>
      </w:tr>
      <w:tr w:rsidR="00A93BAE" w14:paraId="36593872"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F6ADE0" w14:textId="77777777" w:rsidR="00A93BAE" w:rsidRDefault="00A93BAE" w:rsidP="00DD316E">
            <w:pPr>
              <w:widowControl w:val="0"/>
              <w:snapToGrid w:val="0"/>
            </w:pPr>
            <w:r>
              <w:t>ИЯИ</w:t>
            </w:r>
            <w:r w:rsidRPr="0020703D">
              <w:t xml:space="preserve"> </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7930BB" w14:textId="77777777" w:rsidR="00A93BAE" w:rsidRDefault="00A93BAE" w:rsidP="00DD316E">
            <w:pPr>
              <w:widowControl w:val="0"/>
              <w:snapToGrid w:val="0"/>
            </w:pPr>
            <w:r>
              <w:t>Россия</w:t>
            </w:r>
            <w:r w:rsidRPr="0020703D">
              <w:t xml:space="preserve"> </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4F6547" w14:textId="77777777" w:rsidR="00A93BAE" w:rsidRDefault="00A93BAE" w:rsidP="00DD316E">
            <w:pPr>
              <w:widowControl w:val="0"/>
              <w:snapToGrid w:val="0"/>
            </w:pPr>
            <w:r>
              <w:t>Москва, Троицк</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ED2BA2" w14:textId="77777777" w:rsidR="00A93BAE" w:rsidRDefault="00A93BAE" w:rsidP="00DD316E">
            <w:pPr>
              <w:widowControl w:val="0"/>
              <w:snapToGrid w:val="0"/>
            </w:pPr>
            <w:r>
              <w:t>С.Гниненко</w:t>
            </w:r>
            <w:r w:rsidRPr="0020703D">
              <w:t xml:space="preserve"> + 9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FD3B3" w14:textId="77777777" w:rsidR="00A93BAE" w:rsidRDefault="00A93BAE" w:rsidP="00DD316E">
            <w:pPr>
              <w:widowControl w:val="0"/>
              <w:snapToGrid w:val="0"/>
            </w:pPr>
            <w:r>
              <w:t>Совместные работы</w:t>
            </w:r>
          </w:p>
        </w:tc>
      </w:tr>
      <w:tr w:rsidR="00A93BAE" w14:paraId="115BEEC9"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D72CA8" w14:textId="77777777" w:rsidR="00A93BAE" w:rsidRPr="0020703D" w:rsidRDefault="00A93BAE" w:rsidP="00DD316E">
            <w:pPr>
              <w:widowControl w:val="0"/>
              <w:snapToGrid w:val="0"/>
            </w:pPr>
            <w:r>
              <w:t>ИФВЭ</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D8E832" w14:textId="77777777" w:rsidR="00A93BAE" w:rsidRDefault="00A93BAE" w:rsidP="00DD316E">
            <w:pPr>
              <w:widowControl w:val="0"/>
              <w:snapToGrid w:val="0"/>
            </w:pPr>
            <w:r>
              <w:t>Россия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50A4BA" w14:textId="77777777" w:rsidR="00A93BAE" w:rsidRDefault="00A93BAE" w:rsidP="00DD316E">
            <w:pPr>
              <w:widowControl w:val="0"/>
              <w:snapToGrid w:val="0"/>
            </w:pPr>
            <w:r>
              <w:t>Протвино</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CC2FE4" w14:textId="77777777" w:rsidR="00A93BAE" w:rsidRDefault="00A93BAE" w:rsidP="00DD316E">
            <w:pPr>
              <w:widowControl w:val="0"/>
              <w:snapToGrid w:val="0"/>
            </w:pPr>
            <w:r>
              <w:t>В.Поляков</w:t>
            </w:r>
            <w:r w:rsidRPr="0020703D">
              <w:t xml:space="preserve"> + 5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5F9C6" w14:textId="77777777" w:rsidR="00A93BAE" w:rsidRDefault="00A93BAE" w:rsidP="00DD316E">
            <w:pPr>
              <w:widowControl w:val="0"/>
              <w:snapToGrid w:val="0"/>
            </w:pPr>
            <w:r>
              <w:t>Совместные работы</w:t>
            </w:r>
          </w:p>
        </w:tc>
      </w:tr>
      <w:tr w:rsidR="00A93BAE" w14:paraId="70EF7CC5" w14:textId="77777777" w:rsidTr="00DD316E">
        <w:trPr>
          <w:trHeight w:val="799"/>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E43DEF" w14:textId="77777777" w:rsidR="00A93BAE" w:rsidRPr="00436342" w:rsidRDefault="00A93BAE" w:rsidP="00DD316E">
            <w:pPr>
              <w:widowControl w:val="0"/>
              <w:snapToGrid w:val="0"/>
            </w:pPr>
            <w:r>
              <w:t>ФИАН</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28B40B" w14:textId="77777777" w:rsidR="00A93BAE" w:rsidRDefault="00A93BAE" w:rsidP="00DD316E">
            <w:pPr>
              <w:widowControl w:val="0"/>
              <w:snapToGrid w:val="0"/>
            </w:pPr>
            <w:r>
              <w:t>Россия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8FE901" w14:textId="77777777" w:rsidR="00A93BAE" w:rsidRDefault="00A93BAE" w:rsidP="00DD316E">
            <w:pPr>
              <w:widowControl w:val="0"/>
              <w:snapToGrid w:val="0"/>
            </w:pPr>
            <w:r>
              <w:t>Москва</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EAB17D" w14:textId="77777777" w:rsidR="00A93BAE" w:rsidRDefault="00A93BAE" w:rsidP="00DD316E">
            <w:pPr>
              <w:widowControl w:val="0"/>
              <w:snapToGrid w:val="0"/>
            </w:pPr>
            <w:r>
              <w:t>В.Тихомиров</w:t>
            </w:r>
            <w:r w:rsidRPr="0020703D">
              <w:t xml:space="preserve"> + 1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7F85B" w14:textId="77777777" w:rsidR="00A93BAE" w:rsidRDefault="00A93BAE" w:rsidP="00DD316E">
            <w:pPr>
              <w:widowControl w:val="0"/>
              <w:snapToGrid w:val="0"/>
            </w:pPr>
            <w:r>
              <w:t>Совместные работы</w:t>
            </w:r>
          </w:p>
        </w:tc>
      </w:tr>
      <w:tr w:rsidR="00A93BAE" w14:paraId="2F97C0FA"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9276DF" w14:textId="77777777" w:rsidR="00A93BAE" w:rsidRPr="0020703D" w:rsidRDefault="00A93BAE" w:rsidP="00DD316E">
            <w:pPr>
              <w:widowControl w:val="0"/>
              <w:snapToGrid w:val="0"/>
            </w:pPr>
            <w:r>
              <w:t>ТПУ</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E712AB" w14:textId="77777777" w:rsidR="00A93BAE" w:rsidRDefault="00A93BAE" w:rsidP="00DD316E">
            <w:pPr>
              <w:widowControl w:val="0"/>
              <w:snapToGrid w:val="0"/>
            </w:pPr>
            <w:r>
              <w:t>Россия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C3F2CE" w14:textId="77777777" w:rsidR="00A93BAE" w:rsidRDefault="00A93BAE" w:rsidP="00DD316E">
            <w:pPr>
              <w:widowControl w:val="0"/>
              <w:snapToGrid w:val="0"/>
            </w:pPr>
            <w:r>
              <w:t>Томск</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4683A9" w14:textId="77777777" w:rsidR="00A93BAE" w:rsidRDefault="00A93BAE" w:rsidP="00DD316E">
            <w:pPr>
              <w:widowControl w:val="0"/>
              <w:snapToGrid w:val="0"/>
            </w:pPr>
            <w:r>
              <w:t>В.Любовитский</w:t>
            </w:r>
            <w:r w:rsidRPr="0020703D">
              <w:t xml:space="preserve">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58E0F" w14:textId="77777777" w:rsidR="00A93BAE" w:rsidRDefault="00A93BAE" w:rsidP="00DD316E">
            <w:pPr>
              <w:widowControl w:val="0"/>
              <w:snapToGrid w:val="0"/>
            </w:pPr>
            <w:r>
              <w:t>Совместные работы</w:t>
            </w:r>
          </w:p>
        </w:tc>
      </w:tr>
      <w:tr w:rsidR="00A93BAE" w14:paraId="634A66F1"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D2F409" w14:textId="77777777" w:rsidR="00A93BAE" w:rsidRDefault="00A93BAE" w:rsidP="00DD316E">
            <w:pPr>
              <w:widowControl w:val="0"/>
              <w:snapToGrid w:val="0"/>
            </w:pPr>
            <w:r>
              <w:t>ETH</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E8E679" w14:textId="77777777" w:rsidR="00A93BAE" w:rsidRDefault="00A93BAE" w:rsidP="00DD316E">
            <w:pPr>
              <w:widowControl w:val="0"/>
              <w:snapToGrid w:val="0"/>
            </w:pPr>
            <w:r>
              <w:t>Швейцария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DE6454" w14:textId="77777777" w:rsidR="00A93BAE" w:rsidRDefault="00A93BAE" w:rsidP="00DD316E">
            <w:pPr>
              <w:widowControl w:val="0"/>
              <w:snapToGrid w:val="0"/>
            </w:pPr>
            <w:r>
              <w:t>Цурих</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BBE973" w14:textId="77777777" w:rsidR="00A93BAE" w:rsidRDefault="00A93BAE" w:rsidP="00DD316E">
            <w:pPr>
              <w:widowControl w:val="0"/>
              <w:snapToGrid w:val="0"/>
            </w:pPr>
            <w:r>
              <w:t>A.Руббиа</w:t>
            </w:r>
            <w:r w:rsidRPr="0020703D">
              <w:t xml:space="preserve">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788DC" w14:textId="77777777" w:rsidR="00A93BAE" w:rsidRPr="0020703D" w:rsidRDefault="00A93BAE" w:rsidP="00DD316E">
            <w:pPr>
              <w:widowControl w:val="0"/>
              <w:snapToGrid w:val="0"/>
            </w:pPr>
            <w:r>
              <w:t>Совместные работы</w:t>
            </w:r>
          </w:p>
        </w:tc>
      </w:tr>
    </w:tbl>
    <w:p w14:paraId="666983CD" w14:textId="77777777" w:rsidR="00A93BAE" w:rsidRDefault="00A93BAE" w:rsidP="00424278">
      <w:pPr>
        <w:spacing w:after="0" w:line="240" w:lineRule="exact"/>
        <w:ind w:left="284"/>
        <w:rPr>
          <w:bCs/>
        </w:rPr>
      </w:pPr>
    </w:p>
    <w:p w14:paraId="78F240D6" w14:textId="77777777" w:rsidR="00A93BAE" w:rsidRDefault="00A93BAE" w:rsidP="00424278">
      <w:pPr>
        <w:spacing w:after="0" w:line="240" w:lineRule="exact"/>
        <w:ind w:left="284"/>
        <w:rPr>
          <w:bCs/>
        </w:rPr>
      </w:pPr>
    </w:p>
    <w:p w14:paraId="09CDE7DC" w14:textId="59E86378" w:rsidR="00510AF2" w:rsidRPr="00EA3412" w:rsidRDefault="00502610" w:rsidP="00EA3412">
      <w:pPr>
        <w:pStyle w:val="ListParagraph"/>
        <w:suppressAutoHyphens/>
        <w:spacing w:after="0"/>
        <w:ind w:left="284" w:hanging="284"/>
        <w:rPr>
          <w:b/>
          <w:bCs/>
        </w:rPr>
      </w:pPr>
      <w:r>
        <w:rPr>
          <w:b/>
          <w:bCs/>
        </w:rPr>
        <w:t>4. План/факт анализ использованных ресурсов: кадровых (в т.ч. ассоциированный персонал), финансовых, информационно-вычислительных, инфраструктурных</w:t>
      </w:r>
    </w:p>
    <w:p w14:paraId="3B44A7C8" w14:textId="5C085CD9" w:rsidR="00510AF2" w:rsidRDefault="00502610">
      <w:r>
        <w:rPr>
          <w:b/>
          <w:bCs/>
        </w:rPr>
        <w:t xml:space="preserve">4.1. Кадровые ресурсы </w:t>
      </w:r>
      <w:r>
        <w:t>(фактически на время подачи отчета)</w:t>
      </w:r>
    </w:p>
    <w:tbl>
      <w:tblPr>
        <w:tblW w:w="9923" w:type="dxa"/>
        <w:tblInd w:w="-5" w:type="dxa"/>
        <w:tblLayout w:type="fixed"/>
        <w:tblLook w:val="0000" w:firstRow="0" w:lastRow="0" w:firstColumn="0" w:lastColumn="0" w:noHBand="0" w:noVBand="0"/>
      </w:tblPr>
      <w:tblGrid>
        <w:gridCol w:w="822"/>
        <w:gridCol w:w="2864"/>
        <w:gridCol w:w="2835"/>
        <w:gridCol w:w="3402"/>
      </w:tblGrid>
      <w:tr w:rsidR="00F9402E" w14:paraId="360C48FB" w14:textId="77777777" w:rsidTr="00B82ED5">
        <w:trPr>
          <w:trHeight w:val="787"/>
        </w:trPr>
        <w:tc>
          <w:tcPr>
            <w:tcW w:w="822" w:type="dxa"/>
            <w:tcBorders>
              <w:top w:val="single" w:sz="4" w:space="0" w:color="000000"/>
              <w:left w:val="single" w:sz="4" w:space="0" w:color="000000"/>
              <w:bottom w:val="single" w:sz="4" w:space="0" w:color="000000"/>
            </w:tcBorders>
            <w:shd w:val="clear" w:color="auto" w:fill="auto"/>
          </w:tcPr>
          <w:p w14:paraId="7FEF9A72" w14:textId="7963ED5C" w:rsidR="00F9402E" w:rsidRDefault="00F9402E" w:rsidP="00B82ED5">
            <w:pPr>
              <w:widowControl w:val="0"/>
              <w:autoSpaceDE w:val="0"/>
            </w:pPr>
            <w:r>
              <w:rPr>
                <w:b/>
              </w:rPr>
              <w:t>№№</w:t>
            </w:r>
            <w:r w:rsidR="00B82ED5">
              <w:rPr>
                <w:b/>
              </w:rPr>
              <w:t xml:space="preserve"> </w:t>
            </w:r>
            <w:r>
              <w:rPr>
                <w:b/>
              </w:rPr>
              <w:t>п/п</w:t>
            </w:r>
          </w:p>
        </w:tc>
        <w:tc>
          <w:tcPr>
            <w:tcW w:w="2864" w:type="dxa"/>
            <w:tcBorders>
              <w:top w:val="single" w:sz="4" w:space="0" w:color="000000"/>
              <w:left w:val="single" w:sz="4" w:space="0" w:color="000000"/>
              <w:bottom w:val="single" w:sz="4" w:space="0" w:color="000000"/>
            </w:tcBorders>
            <w:shd w:val="clear" w:color="auto" w:fill="auto"/>
          </w:tcPr>
          <w:p w14:paraId="2BB6F67D" w14:textId="570F9B44" w:rsidR="00F9402E" w:rsidRDefault="00F9402E" w:rsidP="00B82ED5">
            <w:pPr>
              <w:widowControl w:val="0"/>
              <w:autoSpaceDE w:val="0"/>
              <w:jc w:val="center"/>
            </w:pPr>
            <w:r>
              <w:rPr>
                <w:b/>
              </w:rPr>
              <w:t>Категория</w:t>
            </w:r>
            <w:r w:rsidR="00B82ED5">
              <w:rPr>
                <w:b/>
              </w:rPr>
              <w:t xml:space="preserve"> </w:t>
            </w:r>
            <w:r>
              <w:rPr>
                <w:b/>
              </w:rPr>
              <w:t>работника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AED2F" w14:textId="77777777" w:rsidR="00F9402E" w:rsidRDefault="00F9402E" w:rsidP="00D054D2">
            <w:pPr>
              <w:widowControl w:val="0"/>
              <w:autoSpaceDE w:val="0"/>
              <w:snapToGrid w:val="0"/>
              <w:jc w:val="center"/>
              <w:rPr>
                <w:bCs/>
              </w:rPr>
            </w:pPr>
            <w:r>
              <w:rPr>
                <w:b/>
              </w:rPr>
              <w:t>Основной персонал, сумма FTE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509DA66" w14:textId="77777777" w:rsidR="00F9402E" w:rsidRDefault="00F9402E" w:rsidP="00D054D2">
            <w:pPr>
              <w:widowControl w:val="0"/>
              <w:autoSpaceDE w:val="0"/>
              <w:jc w:val="center"/>
              <w:rPr>
                <w:bCs/>
              </w:rPr>
            </w:pPr>
            <w:r>
              <w:rPr>
                <w:b/>
                <w:lang w:val="en-US"/>
              </w:rPr>
              <w:t>Ассоциированный персонал</w:t>
            </w:r>
            <w:r>
              <w:rPr>
                <w:b/>
              </w:rPr>
              <w:t>,</w:t>
            </w:r>
            <w:r>
              <w:rPr>
                <w:b/>
              </w:rPr>
              <w:br/>
            </w:r>
            <w:r>
              <w:rPr>
                <w:b/>
                <w:lang w:val="en-US"/>
              </w:rPr>
              <w:t>сумма FTE</w:t>
            </w:r>
          </w:p>
        </w:tc>
      </w:tr>
      <w:tr w:rsidR="00F9402E" w14:paraId="56412AE2" w14:textId="77777777" w:rsidTr="00B82ED5">
        <w:trPr>
          <w:trHeight w:val="446"/>
        </w:trPr>
        <w:tc>
          <w:tcPr>
            <w:tcW w:w="822" w:type="dxa"/>
            <w:tcBorders>
              <w:top w:val="single" w:sz="4" w:space="0" w:color="000000"/>
              <w:left w:val="single" w:sz="4" w:space="0" w:color="000000"/>
              <w:bottom w:val="single" w:sz="4" w:space="0" w:color="000000"/>
            </w:tcBorders>
            <w:shd w:val="clear" w:color="auto" w:fill="auto"/>
          </w:tcPr>
          <w:p w14:paraId="10589B6E" w14:textId="77777777" w:rsidR="00F9402E" w:rsidRDefault="00F9402E" w:rsidP="00D054D2">
            <w:pPr>
              <w:widowControl w:val="0"/>
              <w:autoSpaceDE w:val="0"/>
              <w:snapToGrid w:val="0"/>
              <w:jc w:val="center"/>
              <w:rPr>
                <w:bCs/>
              </w:rPr>
            </w:pPr>
            <w:r>
              <w:rPr>
                <w:bCs/>
              </w:rPr>
              <w:t>1.</w:t>
            </w:r>
          </w:p>
        </w:tc>
        <w:tc>
          <w:tcPr>
            <w:tcW w:w="2864" w:type="dxa"/>
            <w:tcBorders>
              <w:top w:val="single" w:sz="4" w:space="0" w:color="000000"/>
              <w:left w:val="single" w:sz="4" w:space="0" w:color="000000"/>
              <w:bottom w:val="single" w:sz="4" w:space="0" w:color="000000"/>
            </w:tcBorders>
            <w:shd w:val="clear" w:color="auto" w:fill="auto"/>
          </w:tcPr>
          <w:p w14:paraId="324F810F" w14:textId="77777777" w:rsidR="00F9402E" w:rsidRDefault="00F9402E" w:rsidP="00D054D2">
            <w:pPr>
              <w:widowControl w:val="0"/>
              <w:autoSpaceDE w:val="0"/>
              <w:snapToGrid w:val="0"/>
              <w:rPr>
                <w:bCs/>
              </w:rPr>
            </w:pPr>
            <w:r>
              <w:rPr>
                <w:bCs/>
              </w:rPr>
              <w:t>научные работники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F16FBD6" w14:textId="384EC946" w:rsidR="00F9402E" w:rsidRPr="001248C6" w:rsidRDefault="0061262C" w:rsidP="00D054D2">
            <w:pPr>
              <w:widowControl w:val="0"/>
              <w:autoSpaceDE w:val="0"/>
              <w:snapToGrid w:val="0"/>
              <w:jc w:val="center"/>
              <w:rPr>
                <w:bCs/>
              </w:rPr>
            </w:pPr>
            <w:r>
              <w:rPr>
                <w:bCs/>
              </w:rPr>
              <w:t>4,8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FC7FCFD" w14:textId="77777777" w:rsidR="00F9402E" w:rsidRPr="001248C6" w:rsidRDefault="00F9402E" w:rsidP="00D054D2">
            <w:pPr>
              <w:widowControl w:val="0"/>
              <w:autoSpaceDE w:val="0"/>
              <w:snapToGrid w:val="0"/>
              <w:jc w:val="center"/>
              <w:rPr>
                <w:bCs/>
              </w:rPr>
            </w:pPr>
          </w:p>
        </w:tc>
      </w:tr>
      <w:tr w:rsidR="00F9402E" w14:paraId="7E5B33DB" w14:textId="77777777" w:rsidTr="00B82ED5">
        <w:trPr>
          <w:trHeight w:val="435"/>
        </w:trPr>
        <w:tc>
          <w:tcPr>
            <w:tcW w:w="822" w:type="dxa"/>
            <w:tcBorders>
              <w:top w:val="single" w:sz="4" w:space="0" w:color="000000"/>
              <w:left w:val="single" w:sz="4" w:space="0" w:color="000000"/>
              <w:bottom w:val="single" w:sz="4" w:space="0" w:color="000000"/>
            </w:tcBorders>
            <w:shd w:val="clear" w:color="auto" w:fill="auto"/>
          </w:tcPr>
          <w:p w14:paraId="1D170A0D" w14:textId="77777777" w:rsidR="00F9402E" w:rsidRDefault="00F9402E" w:rsidP="00D054D2">
            <w:pPr>
              <w:widowControl w:val="0"/>
              <w:autoSpaceDE w:val="0"/>
              <w:snapToGrid w:val="0"/>
              <w:jc w:val="center"/>
            </w:pPr>
            <w:r>
              <w:rPr>
                <w:bCs/>
              </w:rPr>
              <w:t>2.</w:t>
            </w:r>
          </w:p>
        </w:tc>
        <w:tc>
          <w:tcPr>
            <w:tcW w:w="2864" w:type="dxa"/>
            <w:tcBorders>
              <w:top w:val="single" w:sz="4" w:space="0" w:color="000000"/>
              <w:left w:val="single" w:sz="4" w:space="0" w:color="000000"/>
              <w:bottom w:val="single" w:sz="4" w:space="0" w:color="000000"/>
            </w:tcBorders>
            <w:shd w:val="clear" w:color="auto" w:fill="auto"/>
          </w:tcPr>
          <w:p w14:paraId="17E9686C" w14:textId="77777777" w:rsidR="00F9402E" w:rsidRDefault="00F9402E" w:rsidP="00D054D2">
            <w:pPr>
              <w:widowControl w:val="0"/>
              <w:autoSpaceDE w:val="0"/>
              <w:snapToGrid w:val="0"/>
            </w:pPr>
            <w:r>
              <w:rPr>
                <w:bCs/>
              </w:rPr>
              <w:t>инженеры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057A696" w14:textId="418C5227" w:rsidR="00F9402E" w:rsidRPr="001248C6" w:rsidRDefault="0061262C" w:rsidP="00D054D2">
            <w:pPr>
              <w:widowControl w:val="0"/>
              <w:autoSpaceDE w:val="0"/>
              <w:snapToGrid w:val="0"/>
              <w:jc w:val="center"/>
              <w:rPr>
                <w:bCs/>
              </w:rPr>
            </w:pPr>
            <w:r>
              <w:rPr>
                <w:bCs/>
              </w:rPr>
              <w:t>1,5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D9EC0E6" w14:textId="77777777" w:rsidR="00F9402E" w:rsidRPr="001248C6" w:rsidRDefault="00F9402E" w:rsidP="00D054D2">
            <w:pPr>
              <w:widowControl w:val="0"/>
              <w:autoSpaceDE w:val="0"/>
              <w:snapToGrid w:val="0"/>
              <w:jc w:val="center"/>
              <w:rPr>
                <w:bCs/>
              </w:rPr>
            </w:pPr>
          </w:p>
        </w:tc>
      </w:tr>
      <w:tr w:rsidR="00F9402E" w14:paraId="51C49C0B" w14:textId="77777777" w:rsidTr="00B82ED5">
        <w:trPr>
          <w:trHeight w:val="440"/>
        </w:trPr>
        <w:tc>
          <w:tcPr>
            <w:tcW w:w="822" w:type="dxa"/>
            <w:tcBorders>
              <w:top w:val="single" w:sz="4" w:space="0" w:color="000000"/>
              <w:left w:val="single" w:sz="4" w:space="0" w:color="000000"/>
              <w:bottom w:val="single" w:sz="4" w:space="0" w:color="000000"/>
            </w:tcBorders>
            <w:shd w:val="clear" w:color="auto" w:fill="auto"/>
          </w:tcPr>
          <w:p w14:paraId="0BE165F4" w14:textId="77777777" w:rsidR="00F9402E" w:rsidRDefault="00F9402E" w:rsidP="00D054D2">
            <w:pPr>
              <w:widowControl w:val="0"/>
              <w:autoSpaceDE w:val="0"/>
              <w:snapToGrid w:val="0"/>
              <w:jc w:val="center"/>
            </w:pPr>
            <w:r>
              <w:rPr>
                <w:bCs/>
              </w:rPr>
              <w:t>3.</w:t>
            </w:r>
          </w:p>
        </w:tc>
        <w:tc>
          <w:tcPr>
            <w:tcW w:w="2864" w:type="dxa"/>
            <w:tcBorders>
              <w:top w:val="single" w:sz="4" w:space="0" w:color="000000"/>
              <w:left w:val="single" w:sz="4" w:space="0" w:color="000000"/>
              <w:bottom w:val="single" w:sz="4" w:space="0" w:color="000000"/>
            </w:tcBorders>
            <w:shd w:val="clear" w:color="auto" w:fill="auto"/>
          </w:tcPr>
          <w:p w14:paraId="6110EBD3" w14:textId="77777777" w:rsidR="00F9402E" w:rsidRDefault="00F9402E" w:rsidP="00D054D2">
            <w:pPr>
              <w:widowControl w:val="0"/>
              <w:autoSpaceDE w:val="0"/>
              <w:snapToGrid w:val="0"/>
            </w:pPr>
            <w:r>
              <w:rPr>
                <w:bCs/>
              </w:rPr>
              <w:t>специалисты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133E19B" w14:textId="3F388633" w:rsidR="00F9402E" w:rsidRPr="0061262C" w:rsidRDefault="0061262C" w:rsidP="00D054D2">
            <w:pPr>
              <w:widowControl w:val="0"/>
              <w:autoSpaceDE w:val="0"/>
              <w:snapToGrid w:val="0"/>
              <w:jc w:val="center"/>
              <w:rPr>
                <w:bCs/>
              </w:rPr>
            </w:pPr>
            <w:r w:rsidRPr="0061262C">
              <w:rPr>
                <w:bCs/>
              </w:rPr>
              <w:t>0,2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E62DCFD" w14:textId="77777777" w:rsidR="00F9402E" w:rsidRPr="001248C6" w:rsidRDefault="00F9402E" w:rsidP="00D054D2">
            <w:pPr>
              <w:widowControl w:val="0"/>
              <w:autoSpaceDE w:val="0"/>
              <w:snapToGrid w:val="0"/>
              <w:jc w:val="center"/>
              <w:rPr>
                <w:bCs/>
                <w:strike/>
              </w:rPr>
            </w:pPr>
          </w:p>
        </w:tc>
      </w:tr>
      <w:tr w:rsidR="00F9402E" w14:paraId="3181C125" w14:textId="77777777" w:rsidTr="00B82ED5">
        <w:trPr>
          <w:trHeight w:val="415"/>
        </w:trPr>
        <w:tc>
          <w:tcPr>
            <w:tcW w:w="822" w:type="dxa"/>
            <w:tcBorders>
              <w:top w:val="single" w:sz="4" w:space="0" w:color="000000"/>
              <w:left w:val="single" w:sz="4" w:space="0" w:color="000000"/>
              <w:bottom w:val="single" w:sz="4" w:space="0" w:color="000000"/>
            </w:tcBorders>
            <w:shd w:val="clear" w:color="auto" w:fill="auto"/>
          </w:tcPr>
          <w:p w14:paraId="7EA32C6E" w14:textId="77777777" w:rsidR="00F9402E" w:rsidRPr="00F82A81" w:rsidRDefault="00F9402E" w:rsidP="00D054D2">
            <w:pPr>
              <w:widowControl w:val="0"/>
              <w:autoSpaceDE w:val="0"/>
              <w:snapToGrid w:val="0"/>
              <w:jc w:val="center"/>
              <w:rPr>
                <w:bCs/>
                <w:strike/>
              </w:rPr>
            </w:pPr>
          </w:p>
        </w:tc>
        <w:tc>
          <w:tcPr>
            <w:tcW w:w="2864" w:type="dxa"/>
            <w:tcBorders>
              <w:top w:val="single" w:sz="4" w:space="0" w:color="000000"/>
              <w:left w:val="single" w:sz="4" w:space="0" w:color="000000"/>
              <w:bottom w:val="single" w:sz="4" w:space="0" w:color="000000"/>
            </w:tcBorders>
            <w:shd w:val="clear" w:color="auto" w:fill="auto"/>
          </w:tcPr>
          <w:p w14:paraId="54EC8161" w14:textId="77777777" w:rsidR="00F9402E" w:rsidRDefault="00F9402E" w:rsidP="00D054D2">
            <w:pPr>
              <w:widowControl w:val="0"/>
              <w:autoSpaceDE w:val="0"/>
              <w:snapToGrid w:val="0"/>
            </w:pPr>
            <w:r>
              <w:rPr>
                <w:b/>
              </w:rPr>
              <w:t>Итого</w:t>
            </w:r>
            <w:r>
              <w:rPr>
                <w:b/>
                <w:lang w:val="en-US"/>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02C452D" w14:textId="768118CF" w:rsidR="00F9402E" w:rsidRPr="00B15BD5" w:rsidRDefault="0061262C" w:rsidP="00D054D2">
            <w:pPr>
              <w:widowControl w:val="0"/>
              <w:autoSpaceDE w:val="0"/>
              <w:snapToGrid w:val="0"/>
              <w:jc w:val="center"/>
              <w:rPr>
                <w:b/>
              </w:rPr>
            </w:pPr>
            <w:r>
              <w:rPr>
                <w:b/>
              </w:rPr>
              <w:t>6,5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D668826" w14:textId="77777777" w:rsidR="00F9402E" w:rsidRPr="00B15BD5" w:rsidRDefault="00F9402E" w:rsidP="00D054D2">
            <w:pPr>
              <w:widowControl w:val="0"/>
              <w:autoSpaceDE w:val="0"/>
              <w:snapToGrid w:val="0"/>
              <w:jc w:val="center"/>
              <w:rPr>
                <w:b/>
              </w:rPr>
            </w:pPr>
          </w:p>
        </w:tc>
      </w:tr>
    </w:tbl>
    <w:p w14:paraId="71B9AF6E" w14:textId="77777777" w:rsidR="00510AF2" w:rsidRPr="00B82ED5" w:rsidRDefault="00502610" w:rsidP="00B82ED5">
      <w:pPr>
        <w:spacing w:before="160"/>
        <w:rPr>
          <w:b/>
          <w:bCs/>
          <w:sz w:val="28"/>
          <w:szCs w:val="28"/>
        </w:rPr>
      </w:pPr>
      <w:r w:rsidRPr="00B82ED5">
        <w:rPr>
          <w:b/>
          <w:bCs/>
        </w:rPr>
        <w:t>4.2. Фактическая сметная стоимость проекта / подпроекта КИП</w:t>
      </w:r>
    </w:p>
    <w:tbl>
      <w:tblPr>
        <w:tblW w:w="9918" w:type="dxa"/>
        <w:tblLayout w:type="fixed"/>
        <w:tblCellMar>
          <w:left w:w="57" w:type="dxa"/>
          <w:right w:w="57" w:type="dxa"/>
        </w:tblCellMar>
        <w:tblLook w:val="01E0" w:firstRow="1" w:lastRow="1" w:firstColumn="1" w:lastColumn="1" w:noHBand="0" w:noVBand="0"/>
      </w:tblPr>
      <w:tblGrid>
        <w:gridCol w:w="704"/>
        <w:gridCol w:w="709"/>
        <w:gridCol w:w="3827"/>
        <w:gridCol w:w="1559"/>
        <w:gridCol w:w="623"/>
        <w:gridCol w:w="624"/>
        <w:gridCol w:w="624"/>
        <w:gridCol w:w="624"/>
        <w:gridCol w:w="624"/>
      </w:tblGrid>
      <w:tr w:rsidR="00510AF2" w:rsidRPr="00B82ED5" w14:paraId="7D2A1CEE" w14:textId="77777777" w:rsidTr="00056C55">
        <w:trPr>
          <w:trHeight w:val="807"/>
        </w:trPr>
        <w:tc>
          <w:tcPr>
            <w:tcW w:w="5240" w:type="dxa"/>
            <w:gridSpan w:val="3"/>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B8BF5E9" w14:textId="77777777" w:rsidR="00510AF2" w:rsidRPr="00B82ED5" w:rsidRDefault="00502610">
            <w:pPr>
              <w:widowControl w:val="0"/>
              <w:jc w:val="center"/>
              <w:rPr>
                <w:b/>
                <w:bCs/>
                <w:color w:val="000000"/>
              </w:rPr>
            </w:pPr>
            <w:r w:rsidRPr="00B82ED5">
              <w:rPr>
                <w:rFonts w:eastAsia="Calibri"/>
                <w:b/>
                <w:bCs/>
                <w:color w:val="000000"/>
              </w:rPr>
              <w:t>Наименования затрат, ресурсов, источников финансирования</w:t>
            </w:r>
          </w:p>
        </w:tc>
        <w:tc>
          <w:tcPr>
            <w:tcW w:w="155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5A8D184" w14:textId="0572B0FC" w:rsidR="00510AF2" w:rsidRPr="00B82ED5" w:rsidRDefault="00502610" w:rsidP="00B82ED5">
            <w:pPr>
              <w:widowControl w:val="0"/>
              <w:jc w:val="center"/>
              <w:rPr>
                <w:b/>
                <w:bCs/>
                <w:color w:val="000000"/>
              </w:rPr>
            </w:pPr>
            <w:r w:rsidRPr="00B82ED5">
              <w:rPr>
                <w:rFonts w:eastAsia="Calibri"/>
                <w:b/>
                <w:bCs/>
                <w:color w:val="000000"/>
              </w:rPr>
              <w:t>Стоимость (тыс. долл.)</w:t>
            </w:r>
            <w:r w:rsidR="00B82ED5" w:rsidRPr="00B82ED5">
              <w:rPr>
                <w:rFonts w:eastAsia="Calibri"/>
                <w:b/>
                <w:bCs/>
                <w:color w:val="000000"/>
              </w:rPr>
              <w:t xml:space="preserve"> </w:t>
            </w:r>
            <w:r w:rsidRPr="00B82ED5">
              <w:rPr>
                <w:rFonts w:eastAsia="Calibri"/>
                <w:b/>
                <w:bCs/>
                <w:color w:val="000000"/>
              </w:rPr>
              <w:t xml:space="preserve">потребности </w:t>
            </w:r>
            <w:r w:rsidR="00056C55">
              <w:rPr>
                <w:rFonts w:eastAsia="Calibri"/>
                <w:b/>
                <w:bCs/>
                <w:color w:val="000000"/>
              </w:rPr>
              <w:br/>
            </w:r>
            <w:r w:rsidRPr="00B82ED5">
              <w:rPr>
                <w:rFonts w:eastAsia="Calibri"/>
                <w:b/>
                <w:bCs/>
                <w:color w:val="000000"/>
              </w:rPr>
              <w:t>в ресурсах</w:t>
            </w:r>
          </w:p>
        </w:tc>
        <w:tc>
          <w:tcPr>
            <w:tcW w:w="3119" w:type="dxa"/>
            <w:gridSpan w:val="5"/>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87A76BE" w14:textId="77777777" w:rsidR="00510AF2" w:rsidRPr="00B82ED5" w:rsidRDefault="00502610">
            <w:pPr>
              <w:widowControl w:val="0"/>
              <w:jc w:val="center"/>
              <w:rPr>
                <w:b/>
                <w:bCs/>
                <w:color w:val="000000"/>
              </w:rPr>
            </w:pPr>
            <w:r w:rsidRPr="00B82ED5">
              <w:rPr>
                <w:rFonts w:eastAsia="Calibri"/>
                <w:b/>
                <w:bCs/>
                <w:color w:val="000000"/>
              </w:rPr>
              <w:t>Предложение лаборатории       по распределению финансирования и ресурсов</w:t>
            </w:r>
          </w:p>
        </w:tc>
      </w:tr>
      <w:tr w:rsidR="00510AF2" w:rsidRPr="00B82ED5" w14:paraId="3EAA3022" w14:textId="77777777" w:rsidTr="00056C55">
        <w:trPr>
          <w:trHeight w:val="527"/>
        </w:trPr>
        <w:tc>
          <w:tcPr>
            <w:tcW w:w="5240" w:type="dxa"/>
            <w:gridSpan w:val="3"/>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3A4C25B" w14:textId="77777777" w:rsidR="00510AF2" w:rsidRPr="00B82ED5" w:rsidRDefault="00510AF2">
            <w:pPr>
              <w:widowControl w:val="0"/>
              <w:rPr>
                <w:rFonts w:eastAsia="Calibri"/>
                <w:color w:val="000000"/>
              </w:rPr>
            </w:pPr>
          </w:p>
        </w:tc>
        <w:tc>
          <w:tcPr>
            <w:tcW w:w="1559"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2C10C79" w14:textId="77777777" w:rsidR="00510AF2" w:rsidRPr="00B82ED5" w:rsidRDefault="00510AF2">
            <w:pPr>
              <w:widowControl w:val="0"/>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30881FA" w14:textId="77777777" w:rsidR="00510AF2" w:rsidRPr="00B82ED5" w:rsidRDefault="00502610">
            <w:pPr>
              <w:widowControl w:val="0"/>
              <w:jc w:val="center"/>
              <w:rPr>
                <w:color w:val="000000"/>
              </w:rPr>
            </w:pPr>
            <w:r w:rsidRPr="00B82ED5">
              <w:rPr>
                <w:rFonts w:eastAsia="Calibri"/>
                <w:color w:val="000000"/>
              </w:rPr>
              <w:t>1 год</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86F561F" w14:textId="77777777" w:rsidR="00510AF2" w:rsidRPr="00B82ED5" w:rsidRDefault="00502610">
            <w:pPr>
              <w:widowControl w:val="0"/>
              <w:jc w:val="center"/>
              <w:rPr>
                <w:color w:val="000000"/>
              </w:rPr>
            </w:pPr>
            <w:r w:rsidRPr="00B82ED5">
              <w:rPr>
                <w:rFonts w:eastAsia="Calibri"/>
                <w:color w:val="000000"/>
              </w:rPr>
              <w:t>2 год</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247B84E" w14:textId="77777777" w:rsidR="00510AF2" w:rsidRPr="00B82ED5" w:rsidRDefault="00502610">
            <w:pPr>
              <w:widowControl w:val="0"/>
              <w:jc w:val="center"/>
              <w:rPr>
                <w:color w:val="000000"/>
              </w:rPr>
            </w:pPr>
            <w:r w:rsidRPr="00B82ED5">
              <w:rPr>
                <w:rFonts w:eastAsia="Calibri"/>
                <w:color w:val="000000"/>
              </w:rPr>
              <w:t>3 год</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4766865" w14:textId="77777777" w:rsidR="00510AF2" w:rsidRPr="00B82ED5" w:rsidRDefault="00502610">
            <w:pPr>
              <w:widowControl w:val="0"/>
              <w:jc w:val="center"/>
              <w:rPr>
                <w:color w:val="000000"/>
              </w:rPr>
            </w:pPr>
            <w:r w:rsidRPr="00B82ED5">
              <w:rPr>
                <w:rFonts w:eastAsia="Calibri"/>
                <w:color w:val="000000"/>
              </w:rPr>
              <w:t>4 год</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D8FBF48" w14:textId="77777777" w:rsidR="00510AF2" w:rsidRPr="00B82ED5" w:rsidRDefault="00502610">
            <w:pPr>
              <w:widowControl w:val="0"/>
              <w:jc w:val="center"/>
              <w:rPr>
                <w:color w:val="000000"/>
              </w:rPr>
            </w:pPr>
            <w:r w:rsidRPr="00B82ED5">
              <w:rPr>
                <w:rFonts w:eastAsia="Calibri"/>
                <w:color w:val="000000"/>
              </w:rPr>
              <w:t>5 год</w:t>
            </w:r>
          </w:p>
        </w:tc>
      </w:tr>
      <w:tr w:rsidR="00510AF2" w:rsidRPr="00056C55" w14:paraId="76957466" w14:textId="77777777" w:rsidTr="00056C55">
        <w:trPr>
          <w:trHeight w:val="388"/>
        </w:trPr>
        <w:tc>
          <w:tcPr>
            <w:tcW w:w="1413" w:type="dxa"/>
            <w:gridSpan w:val="2"/>
            <w:vMerge w:val="restart"/>
            <w:tcBorders>
              <w:left w:val="single" w:sz="4" w:space="0" w:color="000000"/>
              <w:bottom w:val="single" w:sz="4" w:space="0" w:color="000000"/>
              <w:right w:val="single" w:sz="4" w:space="0" w:color="000000"/>
            </w:tcBorders>
            <w:tcMar>
              <w:left w:w="85" w:type="dxa"/>
              <w:right w:w="85" w:type="dxa"/>
            </w:tcMar>
            <w:vAlign w:val="center"/>
          </w:tcPr>
          <w:p w14:paraId="22054F50"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0C06410" w14:textId="77777777" w:rsidR="00510AF2" w:rsidRPr="00056C55" w:rsidRDefault="00502610" w:rsidP="00056C55">
            <w:pPr>
              <w:widowControl w:val="0"/>
              <w:spacing w:beforeLines="20" w:before="48" w:afterLines="20" w:after="48" w:line="240" w:lineRule="atLeast"/>
              <w:rPr>
                <w:color w:val="000000"/>
              </w:rPr>
            </w:pPr>
            <w:r w:rsidRPr="00056C55">
              <w:rPr>
                <w:bCs/>
                <w:color w:val="000000"/>
              </w:rPr>
              <w:t>Международное сотрудничество (МНТС)</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FCB95E7" w14:textId="34DE383F"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95,5</w:t>
            </w: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0427B76"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1872EB8" w14:textId="7C509625"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31,4</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A17FBF2" w14:textId="3A9D0539"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64,1</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529481C"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BC02D44"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056C55" w14:paraId="67E8457A" w14:textId="77777777" w:rsidTr="00056C55">
        <w:trPr>
          <w:trHeight w:val="407"/>
        </w:trPr>
        <w:tc>
          <w:tcPr>
            <w:tcW w:w="1413" w:type="dxa"/>
            <w:gridSpan w:val="2"/>
            <w:vMerge/>
            <w:tcBorders>
              <w:left w:val="single" w:sz="4" w:space="0" w:color="000000"/>
              <w:right w:val="single" w:sz="4" w:space="0" w:color="000000"/>
            </w:tcBorders>
            <w:tcMar>
              <w:left w:w="85" w:type="dxa"/>
              <w:right w:w="85" w:type="dxa"/>
            </w:tcMar>
            <w:vAlign w:val="center"/>
          </w:tcPr>
          <w:p w14:paraId="5E9F6011"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335657D" w14:textId="77777777" w:rsidR="00510AF2" w:rsidRPr="00056C55" w:rsidRDefault="00502610" w:rsidP="00056C55">
            <w:pPr>
              <w:widowControl w:val="0"/>
              <w:spacing w:beforeLines="20" w:before="48" w:afterLines="20" w:after="48" w:line="240" w:lineRule="atLeast"/>
              <w:rPr>
                <w:color w:val="000000"/>
              </w:rPr>
            </w:pPr>
            <w:r w:rsidRPr="00056C55">
              <w:rPr>
                <w:bCs/>
                <w:color w:val="000000"/>
              </w:rPr>
              <w:t xml:space="preserve">Материалы </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28322CF" w14:textId="4C2088E0"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65,5</w:t>
            </w: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BDB3419" w14:textId="3767A348"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18,5</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36A4ED6" w14:textId="1DEFC040"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26</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05F6AF1" w14:textId="11AF087B"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21</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7967B7C"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30C3F61"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056C55" w14:paraId="41C2E002" w14:textId="77777777" w:rsidTr="00056C55">
        <w:trPr>
          <w:trHeight w:val="171"/>
        </w:trPr>
        <w:tc>
          <w:tcPr>
            <w:tcW w:w="1413" w:type="dxa"/>
            <w:gridSpan w:val="2"/>
            <w:vMerge/>
            <w:tcBorders>
              <w:left w:val="single" w:sz="4" w:space="0" w:color="000000"/>
              <w:right w:val="single" w:sz="4" w:space="0" w:color="000000"/>
            </w:tcBorders>
            <w:tcMar>
              <w:left w:w="85" w:type="dxa"/>
              <w:right w:w="85" w:type="dxa"/>
            </w:tcMar>
            <w:vAlign w:val="center"/>
          </w:tcPr>
          <w:p w14:paraId="54BE3FF9"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1A90774" w14:textId="77777777" w:rsidR="00510AF2" w:rsidRPr="00056C55" w:rsidRDefault="00502610" w:rsidP="00056C55">
            <w:pPr>
              <w:widowControl w:val="0"/>
              <w:spacing w:beforeLines="20" w:before="48" w:afterLines="20" w:after="48" w:line="240" w:lineRule="atLeast"/>
              <w:rPr>
                <w:color w:val="000000"/>
              </w:rPr>
            </w:pPr>
            <w:r w:rsidRPr="00056C55">
              <w:rPr>
                <w:bCs/>
                <w:color w:val="000000"/>
              </w:rPr>
              <w:t xml:space="preserve">Оборудование и услуги сторонних организаций </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C8FB85E" w14:textId="172FD7DD"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204</w:t>
            </w: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0A0D613" w14:textId="02E51720"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130</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5416E59" w14:textId="29B4E232"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37</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A32FED6" w14:textId="1B565B28"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37</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1671B8D"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B98D8D2"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056C55" w14:paraId="6815E00B" w14:textId="77777777" w:rsidTr="00056C55">
        <w:trPr>
          <w:trHeight w:val="171"/>
        </w:trPr>
        <w:tc>
          <w:tcPr>
            <w:tcW w:w="1413" w:type="dxa"/>
            <w:gridSpan w:val="2"/>
            <w:vMerge/>
            <w:tcBorders>
              <w:left w:val="single" w:sz="4" w:space="0" w:color="000000"/>
              <w:right w:val="single" w:sz="4" w:space="0" w:color="000000"/>
            </w:tcBorders>
            <w:tcMar>
              <w:left w:w="85" w:type="dxa"/>
              <w:right w:w="85" w:type="dxa"/>
            </w:tcMar>
            <w:vAlign w:val="center"/>
          </w:tcPr>
          <w:p w14:paraId="6C187FE5"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2EF65DD" w14:textId="77777777" w:rsidR="00510AF2" w:rsidRPr="00056C55" w:rsidRDefault="00502610" w:rsidP="00056C55">
            <w:pPr>
              <w:widowControl w:val="0"/>
              <w:spacing w:beforeLines="20" w:before="48" w:afterLines="20" w:after="48" w:line="240" w:lineRule="atLeast"/>
              <w:rPr>
                <w:bCs/>
                <w:color w:val="000000"/>
                <w:shd w:val="clear" w:color="auto" w:fill="FFFFFF"/>
              </w:rPr>
            </w:pPr>
            <w:r w:rsidRPr="00056C55">
              <w:rPr>
                <w:bCs/>
                <w:color w:val="000000"/>
                <w:shd w:val="clear" w:color="auto" w:fill="FFFFFF"/>
              </w:rPr>
              <w:t>Пуско-наладочные работы</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5237187" w14:textId="77777777" w:rsidR="00510AF2" w:rsidRPr="00056C55" w:rsidRDefault="00510AF2" w:rsidP="00056C55">
            <w:pPr>
              <w:widowControl w:val="0"/>
              <w:spacing w:beforeLines="20" w:before="48" w:afterLines="20" w:after="48"/>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BC72243"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17A2322"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5A28B13"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7BE0277"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F71494C"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056C55" w14:paraId="408E2A6A" w14:textId="77777777" w:rsidTr="00056C55">
        <w:trPr>
          <w:trHeight w:val="527"/>
        </w:trPr>
        <w:tc>
          <w:tcPr>
            <w:tcW w:w="1413" w:type="dxa"/>
            <w:gridSpan w:val="2"/>
            <w:vMerge/>
            <w:tcBorders>
              <w:left w:val="single" w:sz="4" w:space="0" w:color="000000"/>
              <w:right w:val="single" w:sz="4" w:space="0" w:color="000000"/>
            </w:tcBorders>
            <w:tcMar>
              <w:left w:w="85" w:type="dxa"/>
              <w:right w:w="85" w:type="dxa"/>
            </w:tcMar>
            <w:vAlign w:val="center"/>
          </w:tcPr>
          <w:p w14:paraId="2A40F484"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left w:val="single" w:sz="4" w:space="0" w:color="000000"/>
              <w:bottom w:val="single" w:sz="4" w:space="0" w:color="000000"/>
              <w:right w:val="single" w:sz="4" w:space="0" w:color="000000"/>
            </w:tcBorders>
            <w:tcMar>
              <w:left w:w="85" w:type="dxa"/>
              <w:right w:w="85" w:type="dxa"/>
            </w:tcMar>
            <w:vAlign w:val="center"/>
          </w:tcPr>
          <w:p w14:paraId="18F142B9" w14:textId="77777777" w:rsidR="00510AF2" w:rsidRPr="00056C55" w:rsidRDefault="00502610" w:rsidP="00056C55">
            <w:pPr>
              <w:widowControl w:val="0"/>
              <w:spacing w:beforeLines="20" w:before="48" w:afterLines="20" w:after="48" w:line="240" w:lineRule="atLeast"/>
              <w:rPr>
                <w:color w:val="000000"/>
              </w:rPr>
            </w:pPr>
            <w:r w:rsidRPr="00056C55">
              <w:rPr>
                <w:bCs/>
                <w:color w:val="000000"/>
              </w:rPr>
              <w:t xml:space="preserve">Услуги научно-исследовательских организаций </w:t>
            </w:r>
          </w:p>
        </w:tc>
        <w:tc>
          <w:tcPr>
            <w:tcW w:w="1559" w:type="dxa"/>
            <w:tcBorders>
              <w:left w:val="single" w:sz="4" w:space="0" w:color="000000"/>
              <w:bottom w:val="single" w:sz="4" w:space="0" w:color="000000"/>
              <w:right w:val="single" w:sz="4" w:space="0" w:color="000000"/>
            </w:tcBorders>
            <w:tcMar>
              <w:left w:w="85" w:type="dxa"/>
              <w:right w:w="85" w:type="dxa"/>
            </w:tcMar>
            <w:vAlign w:val="center"/>
          </w:tcPr>
          <w:p w14:paraId="7A9973B8" w14:textId="2178EEA3"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6,8</w:t>
            </w:r>
          </w:p>
        </w:tc>
        <w:tc>
          <w:tcPr>
            <w:tcW w:w="623" w:type="dxa"/>
            <w:tcBorders>
              <w:left w:val="single" w:sz="4" w:space="0" w:color="000000"/>
              <w:bottom w:val="single" w:sz="4" w:space="0" w:color="000000"/>
              <w:right w:val="single" w:sz="4" w:space="0" w:color="000000"/>
            </w:tcBorders>
            <w:tcMar>
              <w:left w:w="85" w:type="dxa"/>
              <w:right w:w="85" w:type="dxa"/>
            </w:tcMar>
            <w:vAlign w:val="center"/>
          </w:tcPr>
          <w:p w14:paraId="6BF942BE"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54825840" w14:textId="5AF3C07B"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6,8</w:t>
            </w: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27807860"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0696CEA6"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62826CA0"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056C55" w14:paraId="26E8BC1A" w14:textId="77777777" w:rsidTr="00056C55">
        <w:trPr>
          <w:trHeight w:val="362"/>
        </w:trPr>
        <w:tc>
          <w:tcPr>
            <w:tcW w:w="1413" w:type="dxa"/>
            <w:gridSpan w:val="2"/>
            <w:vMerge/>
            <w:tcBorders>
              <w:left w:val="single" w:sz="4" w:space="0" w:color="000000"/>
              <w:right w:val="single" w:sz="4" w:space="0" w:color="000000"/>
            </w:tcBorders>
            <w:tcMar>
              <w:left w:w="85" w:type="dxa"/>
              <w:right w:w="85" w:type="dxa"/>
            </w:tcMar>
            <w:vAlign w:val="center"/>
          </w:tcPr>
          <w:p w14:paraId="28FDFAC1"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2897436" w14:textId="77777777" w:rsidR="00510AF2" w:rsidRPr="00056C55" w:rsidRDefault="00502610" w:rsidP="00056C55">
            <w:pPr>
              <w:widowControl w:val="0"/>
              <w:spacing w:beforeLines="20" w:before="48" w:afterLines="20" w:after="48" w:line="240" w:lineRule="atLeast"/>
              <w:rPr>
                <w:color w:val="000000"/>
              </w:rPr>
            </w:pPr>
            <w:r w:rsidRPr="00056C55">
              <w:rPr>
                <w:rFonts w:eastAsia="Calibri"/>
                <w:color w:val="000000"/>
              </w:rPr>
              <w:t>Приобретение программного обеспечения</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E3C1B00" w14:textId="77777777" w:rsidR="00510AF2" w:rsidRPr="00056C55" w:rsidRDefault="00510AF2" w:rsidP="00056C55">
            <w:pPr>
              <w:widowControl w:val="0"/>
              <w:spacing w:beforeLines="20" w:before="48" w:afterLines="20" w:after="48"/>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2E4B19B"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A7E62A5"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D9B3DE4"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7A22787"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2D31565"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056C55" w14:paraId="3CBEC7D9" w14:textId="77777777" w:rsidTr="00056C55">
        <w:trPr>
          <w:trHeight w:val="380"/>
        </w:trPr>
        <w:tc>
          <w:tcPr>
            <w:tcW w:w="1413" w:type="dxa"/>
            <w:gridSpan w:val="2"/>
            <w:vMerge/>
            <w:tcBorders>
              <w:left w:val="single" w:sz="4" w:space="0" w:color="000000"/>
              <w:right w:val="single" w:sz="4" w:space="0" w:color="000000"/>
            </w:tcBorders>
            <w:tcMar>
              <w:left w:w="85" w:type="dxa"/>
              <w:right w:w="85" w:type="dxa"/>
            </w:tcMar>
            <w:vAlign w:val="center"/>
          </w:tcPr>
          <w:p w14:paraId="49850763"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F7947EB" w14:textId="77777777" w:rsidR="00510AF2" w:rsidRPr="00056C55" w:rsidRDefault="00502610" w:rsidP="00056C55">
            <w:pPr>
              <w:widowControl w:val="0"/>
              <w:spacing w:beforeLines="20" w:before="48" w:afterLines="20" w:after="48" w:line="240" w:lineRule="atLeast"/>
              <w:rPr>
                <w:color w:val="000000"/>
              </w:rPr>
            </w:pPr>
            <w:r w:rsidRPr="00056C55">
              <w:rPr>
                <w:rFonts w:eastAsia="Calibri"/>
                <w:color w:val="000000"/>
              </w:rPr>
              <w:t>Проектирование/строительство</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AC8CBE0" w14:textId="77777777" w:rsidR="00510AF2" w:rsidRPr="00056C55" w:rsidRDefault="00510AF2" w:rsidP="00056C55">
            <w:pPr>
              <w:widowControl w:val="0"/>
              <w:spacing w:beforeLines="20" w:before="48" w:afterLines="20" w:after="48"/>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442317B"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A71251C"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1A96C74"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BB26A57"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6A68166"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056C55" w14:paraId="5BC38C0A" w14:textId="77777777" w:rsidTr="00EA3412">
        <w:trPr>
          <w:trHeight w:val="437"/>
        </w:trPr>
        <w:tc>
          <w:tcPr>
            <w:tcW w:w="1413" w:type="dxa"/>
            <w:gridSpan w:val="2"/>
            <w:vMerge/>
            <w:tcBorders>
              <w:left w:val="single" w:sz="4" w:space="0" w:color="000000"/>
              <w:bottom w:val="single" w:sz="4" w:space="0" w:color="000000"/>
              <w:right w:val="single" w:sz="4" w:space="0" w:color="000000"/>
            </w:tcBorders>
            <w:tcMar>
              <w:left w:w="85" w:type="dxa"/>
              <w:right w:w="85" w:type="dxa"/>
            </w:tcMar>
            <w:vAlign w:val="center"/>
          </w:tcPr>
          <w:p w14:paraId="7E05A698"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85" w:type="dxa"/>
              <w:right w:w="85" w:type="dxa"/>
            </w:tcMar>
          </w:tcPr>
          <w:p w14:paraId="39D52276" w14:textId="77777777" w:rsidR="00510AF2" w:rsidRPr="00056C55" w:rsidRDefault="00502610" w:rsidP="00056C55">
            <w:pPr>
              <w:widowControl w:val="0"/>
              <w:spacing w:beforeLines="20" w:before="48" w:afterLines="20" w:after="48" w:line="240" w:lineRule="atLeast"/>
              <w:rPr>
                <w:color w:val="000000"/>
              </w:rPr>
            </w:pPr>
            <w:r w:rsidRPr="00056C55">
              <w:rPr>
                <w:bCs/>
                <w:color w:val="000000"/>
              </w:rPr>
              <w:t>Сервисные расходы (</w:t>
            </w:r>
            <w:r w:rsidRPr="00056C55">
              <w:rPr>
                <w:rFonts w:eastAsia="Calibri"/>
                <w:i/>
                <w:color w:val="000000"/>
              </w:rPr>
              <w:t>планируются в случае прямой принадлежности к проекту)</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097CB7B" w14:textId="77777777" w:rsidR="00510AF2" w:rsidRPr="00056C55" w:rsidRDefault="00510AF2" w:rsidP="00056C55">
            <w:pPr>
              <w:widowControl w:val="0"/>
              <w:spacing w:beforeLines="20" w:before="48" w:afterLines="20" w:after="48"/>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A65F385"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43BF3E1"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B07F248"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AE66B15"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4A6BD94"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B82ED5" w14:paraId="75D49D7D" w14:textId="77777777" w:rsidTr="00EA3412">
        <w:trPr>
          <w:cantSplit/>
          <w:trHeight w:val="304"/>
        </w:trPr>
        <w:tc>
          <w:tcPr>
            <w:tcW w:w="704" w:type="dxa"/>
            <w:vMerge w:val="restart"/>
            <w:tcBorders>
              <w:top w:val="single" w:sz="4" w:space="0" w:color="000000"/>
              <w:left w:val="single" w:sz="4" w:space="0" w:color="000000"/>
              <w:bottom w:val="single" w:sz="4" w:space="0" w:color="000000"/>
            </w:tcBorders>
            <w:tcMar>
              <w:left w:w="28" w:type="dxa"/>
              <w:right w:w="28" w:type="dxa"/>
            </w:tcMar>
            <w:textDirection w:val="btLr"/>
            <w:vAlign w:val="center"/>
          </w:tcPr>
          <w:p w14:paraId="77E03B17" w14:textId="77777777" w:rsidR="00510AF2" w:rsidRPr="00B82ED5" w:rsidRDefault="00502610" w:rsidP="00056C55">
            <w:pPr>
              <w:widowControl w:val="0"/>
              <w:spacing w:after="0" w:line="240" w:lineRule="auto"/>
              <w:ind w:left="113" w:right="113"/>
              <w:jc w:val="center"/>
              <w:rPr>
                <w:b/>
                <w:bCs/>
                <w:color w:val="000000"/>
              </w:rPr>
            </w:pPr>
            <w:r w:rsidRPr="00B82ED5">
              <w:rPr>
                <w:rFonts w:eastAsia="Calibri"/>
                <w:b/>
                <w:bCs/>
                <w:color w:val="000000"/>
              </w:rPr>
              <w:t>Необходимые ресурсы</w:t>
            </w:r>
          </w:p>
        </w:tc>
        <w:tc>
          <w:tcPr>
            <w:tcW w:w="709" w:type="dxa"/>
            <w:vMerge w:val="restart"/>
            <w:tcBorders>
              <w:top w:val="single" w:sz="4" w:space="0" w:color="000000"/>
              <w:bottom w:val="single" w:sz="4" w:space="0" w:color="000000"/>
              <w:right w:val="single" w:sz="4" w:space="0" w:color="000000"/>
            </w:tcBorders>
            <w:tcMar>
              <w:left w:w="28" w:type="dxa"/>
              <w:right w:w="28" w:type="dxa"/>
            </w:tcMar>
            <w:textDirection w:val="btLr"/>
            <w:vAlign w:val="center"/>
          </w:tcPr>
          <w:p w14:paraId="7047CAED" w14:textId="77777777" w:rsidR="00510AF2" w:rsidRPr="00B82ED5" w:rsidRDefault="00502610" w:rsidP="00056C55">
            <w:pPr>
              <w:widowControl w:val="0"/>
              <w:spacing w:after="0" w:line="240" w:lineRule="auto"/>
              <w:ind w:left="113" w:right="113"/>
              <w:jc w:val="center"/>
              <w:rPr>
                <w:b/>
                <w:bCs/>
                <w:color w:val="000000"/>
              </w:rPr>
            </w:pPr>
            <w:r w:rsidRPr="00B82ED5">
              <w:rPr>
                <w:rFonts w:eastAsia="Calibri"/>
                <w:b/>
                <w:bCs/>
                <w:color w:val="000000"/>
              </w:rPr>
              <w:t>Нормо-час</w:t>
            </w:r>
          </w:p>
        </w:tc>
        <w:tc>
          <w:tcPr>
            <w:tcW w:w="3827"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D40E3C1" w14:textId="77777777" w:rsidR="00510AF2" w:rsidRPr="00B82ED5" w:rsidRDefault="00502610">
            <w:pPr>
              <w:widowControl w:val="0"/>
              <w:ind w:left="175"/>
              <w:rPr>
                <w:color w:val="000000"/>
              </w:rPr>
            </w:pPr>
            <w:r w:rsidRPr="00B82ED5">
              <w:rPr>
                <w:rFonts w:eastAsia="Calibri"/>
                <w:color w:val="000000"/>
              </w:rPr>
              <w:t>Ресурсы</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D6E2E1F" w14:textId="77777777" w:rsidR="00510AF2" w:rsidRPr="00B82ED5" w:rsidRDefault="00510AF2">
            <w:pPr>
              <w:widowControl w:val="0"/>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6EC07EB"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7F8A61A"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9090438"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9F3AAD7"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3EDD36C" w14:textId="77777777" w:rsidR="00510AF2" w:rsidRPr="00B82ED5" w:rsidRDefault="00510AF2">
            <w:pPr>
              <w:widowControl w:val="0"/>
              <w:jc w:val="center"/>
              <w:rPr>
                <w:rFonts w:eastAsia="Calibri"/>
                <w:color w:val="000000"/>
              </w:rPr>
            </w:pPr>
          </w:p>
        </w:tc>
      </w:tr>
      <w:tr w:rsidR="00510AF2" w:rsidRPr="00B82ED5" w14:paraId="249B3485" w14:textId="77777777" w:rsidTr="00EA3412">
        <w:trPr>
          <w:cantSplit/>
          <w:trHeight w:val="279"/>
        </w:trPr>
        <w:tc>
          <w:tcPr>
            <w:tcW w:w="704" w:type="dxa"/>
            <w:vMerge/>
            <w:tcBorders>
              <w:left w:val="single" w:sz="4" w:space="0" w:color="000000"/>
              <w:bottom w:val="single" w:sz="4" w:space="0" w:color="000000"/>
            </w:tcBorders>
            <w:tcMar>
              <w:left w:w="28" w:type="dxa"/>
              <w:right w:w="28" w:type="dxa"/>
            </w:tcMar>
            <w:textDirection w:val="btLr"/>
            <w:vAlign w:val="center"/>
          </w:tcPr>
          <w:p w14:paraId="78AABAA5" w14:textId="77777777" w:rsidR="00510AF2" w:rsidRPr="00B82ED5" w:rsidRDefault="00510AF2" w:rsidP="00056C55">
            <w:pPr>
              <w:widowControl w:val="0"/>
              <w:spacing w:after="0" w:line="240" w:lineRule="auto"/>
              <w:ind w:left="113" w:right="113"/>
              <w:jc w:val="center"/>
              <w:rPr>
                <w:rFonts w:eastAsia="Calibri"/>
                <w:b/>
                <w:bCs/>
                <w:color w:val="000000"/>
              </w:rPr>
            </w:pPr>
          </w:p>
        </w:tc>
        <w:tc>
          <w:tcPr>
            <w:tcW w:w="709" w:type="dxa"/>
            <w:vMerge/>
            <w:tcBorders>
              <w:bottom w:val="single" w:sz="4" w:space="0" w:color="000000"/>
              <w:right w:val="single" w:sz="4" w:space="0" w:color="000000"/>
            </w:tcBorders>
            <w:tcMar>
              <w:left w:w="28" w:type="dxa"/>
              <w:right w:w="28" w:type="dxa"/>
            </w:tcMar>
            <w:textDirection w:val="btLr"/>
            <w:vAlign w:val="center"/>
          </w:tcPr>
          <w:p w14:paraId="48C73E0F" w14:textId="77777777" w:rsidR="00510AF2" w:rsidRPr="00B82ED5" w:rsidRDefault="00510AF2" w:rsidP="00056C55">
            <w:pPr>
              <w:widowControl w:val="0"/>
              <w:spacing w:after="0" w:line="240" w:lineRule="auto"/>
              <w:ind w:left="113" w:right="113"/>
              <w:jc w:val="center"/>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EA49181" w14:textId="012A5F19" w:rsidR="00510AF2" w:rsidRPr="00B82ED5" w:rsidRDefault="00502610">
            <w:pPr>
              <w:pStyle w:val="ListParagraph"/>
              <w:widowControl w:val="0"/>
              <w:numPr>
                <w:ilvl w:val="0"/>
                <w:numId w:val="2"/>
              </w:numPr>
              <w:spacing w:after="0"/>
              <w:rPr>
                <w:color w:val="000000"/>
              </w:rPr>
            </w:pPr>
            <w:r w:rsidRPr="00B82ED5">
              <w:rPr>
                <w:color w:val="000000"/>
              </w:rPr>
              <w:t xml:space="preserve">Сумма </w:t>
            </w:r>
            <w:r w:rsidRPr="00B82ED5">
              <w:rPr>
                <w:color w:val="000000"/>
                <w:lang w:val="en-US"/>
              </w:rPr>
              <w:t>FTE</w:t>
            </w:r>
            <w:r w:rsidR="00C62A71">
              <w:rPr>
                <w:color w:val="000000"/>
              </w:rPr>
              <w:t>,</w:t>
            </w:r>
            <w:r w:rsidRPr="00B82ED5">
              <w:rPr>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A6EC35A" w14:textId="542C1C4E" w:rsidR="00510AF2" w:rsidRPr="00B82ED5" w:rsidRDefault="007736E5">
            <w:pPr>
              <w:widowControl w:val="0"/>
              <w:jc w:val="center"/>
              <w:rPr>
                <w:rFonts w:eastAsia="Calibri"/>
                <w:color w:val="000000"/>
              </w:rPr>
            </w:pPr>
            <w:r>
              <w:rPr>
                <w:rFonts w:eastAsia="Calibri"/>
                <w:color w:val="000000"/>
              </w:rPr>
              <w:t>19,5</w:t>
            </w: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6492417" w14:textId="3B46AC36" w:rsidR="00510AF2" w:rsidRPr="00B82ED5" w:rsidRDefault="007736E5">
            <w:pPr>
              <w:widowControl w:val="0"/>
              <w:jc w:val="center"/>
              <w:rPr>
                <w:rFonts w:eastAsia="Calibri"/>
                <w:color w:val="000000"/>
              </w:rPr>
            </w:pPr>
            <w:r>
              <w:rPr>
                <w:rFonts w:eastAsia="Calibri"/>
                <w:color w:val="000000"/>
              </w:rPr>
              <w:t>6,5</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EFA82BC" w14:textId="21495F39" w:rsidR="00510AF2" w:rsidRPr="00B82ED5" w:rsidRDefault="007736E5">
            <w:pPr>
              <w:widowControl w:val="0"/>
              <w:jc w:val="center"/>
              <w:rPr>
                <w:rFonts w:eastAsia="Calibri"/>
                <w:color w:val="000000"/>
              </w:rPr>
            </w:pPr>
            <w:r>
              <w:rPr>
                <w:rFonts w:eastAsia="Calibri"/>
                <w:color w:val="000000"/>
              </w:rPr>
              <w:t>6,5</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B765438" w14:textId="16D6CBC0" w:rsidR="00510AF2" w:rsidRPr="00B82ED5" w:rsidRDefault="007736E5">
            <w:pPr>
              <w:widowControl w:val="0"/>
              <w:jc w:val="center"/>
              <w:rPr>
                <w:rFonts w:eastAsia="Calibri"/>
                <w:color w:val="000000"/>
              </w:rPr>
            </w:pPr>
            <w:r>
              <w:rPr>
                <w:rFonts w:eastAsia="Calibri"/>
                <w:color w:val="000000"/>
              </w:rPr>
              <w:t>6,5</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589ADCE"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DDD79ED" w14:textId="77777777" w:rsidR="00510AF2" w:rsidRPr="00B82ED5" w:rsidRDefault="00510AF2">
            <w:pPr>
              <w:widowControl w:val="0"/>
              <w:jc w:val="center"/>
              <w:rPr>
                <w:rFonts w:eastAsia="Calibri"/>
                <w:color w:val="000000"/>
              </w:rPr>
            </w:pPr>
          </w:p>
        </w:tc>
      </w:tr>
      <w:tr w:rsidR="00510AF2" w:rsidRPr="00B82ED5" w14:paraId="394763DC" w14:textId="77777777" w:rsidTr="00EA3412">
        <w:trPr>
          <w:cantSplit/>
          <w:trHeight w:val="309"/>
        </w:trPr>
        <w:tc>
          <w:tcPr>
            <w:tcW w:w="704" w:type="dxa"/>
            <w:vMerge/>
            <w:tcBorders>
              <w:left w:val="single" w:sz="4" w:space="0" w:color="000000"/>
              <w:bottom w:val="single" w:sz="4" w:space="0" w:color="000000"/>
            </w:tcBorders>
            <w:tcMar>
              <w:left w:w="28" w:type="dxa"/>
              <w:right w:w="28" w:type="dxa"/>
            </w:tcMar>
            <w:textDirection w:val="btLr"/>
            <w:vAlign w:val="center"/>
          </w:tcPr>
          <w:p w14:paraId="713A875D" w14:textId="77777777" w:rsidR="00510AF2" w:rsidRPr="00B82ED5" w:rsidRDefault="00510AF2" w:rsidP="00056C55">
            <w:pPr>
              <w:widowControl w:val="0"/>
              <w:spacing w:after="0" w:line="240" w:lineRule="auto"/>
              <w:ind w:left="113" w:right="113"/>
              <w:jc w:val="center"/>
              <w:rPr>
                <w:rFonts w:eastAsia="Calibri"/>
                <w:b/>
                <w:bCs/>
                <w:color w:val="000000"/>
              </w:rPr>
            </w:pPr>
          </w:p>
        </w:tc>
        <w:tc>
          <w:tcPr>
            <w:tcW w:w="709" w:type="dxa"/>
            <w:vMerge/>
            <w:tcBorders>
              <w:bottom w:val="single" w:sz="4" w:space="0" w:color="000000"/>
              <w:right w:val="single" w:sz="4" w:space="0" w:color="000000"/>
            </w:tcBorders>
            <w:tcMar>
              <w:left w:w="28" w:type="dxa"/>
              <w:right w:w="28" w:type="dxa"/>
            </w:tcMar>
            <w:textDirection w:val="btLr"/>
            <w:vAlign w:val="center"/>
          </w:tcPr>
          <w:p w14:paraId="6D67EBB3" w14:textId="77777777" w:rsidR="00510AF2" w:rsidRPr="00B82ED5" w:rsidRDefault="00510AF2" w:rsidP="00056C55">
            <w:pPr>
              <w:widowControl w:val="0"/>
              <w:spacing w:after="0" w:line="240" w:lineRule="auto"/>
              <w:ind w:left="113" w:right="113"/>
              <w:jc w:val="center"/>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6CA280A" w14:textId="518EE6DF" w:rsidR="00510AF2" w:rsidRPr="00B82ED5" w:rsidRDefault="00502610">
            <w:pPr>
              <w:pStyle w:val="ListParagraph"/>
              <w:widowControl w:val="0"/>
              <w:numPr>
                <w:ilvl w:val="0"/>
                <w:numId w:val="2"/>
              </w:numPr>
              <w:spacing w:after="0"/>
              <w:rPr>
                <w:color w:val="000000"/>
                <w:lang w:val="en-US"/>
              </w:rPr>
            </w:pPr>
            <w:r w:rsidRPr="00B82ED5">
              <w:rPr>
                <w:color w:val="000000"/>
              </w:rPr>
              <w:t>ускорителя/установки</w:t>
            </w:r>
            <w:r w:rsidR="00C62A71">
              <w:rPr>
                <w:color w:val="000000"/>
              </w:rPr>
              <w:t>,</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46EE4C5" w14:textId="77777777" w:rsidR="00510AF2" w:rsidRPr="00B82ED5" w:rsidRDefault="00510AF2">
            <w:pPr>
              <w:widowControl w:val="0"/>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D4B2AF0"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7BB1D12"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056F3E3"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2D715B9"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0690DE8" w14:textId="77777777" w:rsidR="00510AF2" w:rsidRPr="00B82ED5" w:rsidRDefault="00510AF2">
            <w:pPr>
              <w:widowControl w:val="0"/>
              <w:jc w:val="center"/>
              <w:rPr>
                <w:rFonts w:eastAsia="Calibri"/>
                <w:color w:val="000000"/>
              </w:rPr>
            </w:pPr>
          </w:p>
        </w:tc>
      </w:tr>
      <w:tr w:rsidR="00510AF2" w:rsidRPr="00B82ED5" w14:paraId="1E949E6C" w14:textId="77777777" w:rsidTr="00EA3412">
        <w:trPr>
          <w:cantSplit/>
          <w:trHeight w:val="514"/>
        </w:trPr>
        <w:tc>
          <w:tcPr>
            <w:tcW w:w="704" w:type="dxa"/>
            <w:vMerge/>
            <w:tcBorders>
              <w:left w:val="single" w:sz="4" w:space="0" w:color="000000"/>
              <w:bottom w:val="single" w:sz="4" w:space="0" w:color="000000"/>
            </w:tcBorders>
            <w:tcMar>
              <w:left w:w="28" w:type="dxa"/>
              <w:right w:w="28" w:type="dxa"/>
            </w:tcMar>
            <w:textDirection w:val="btLr"/>
            <w:vAlign w:val="center"/>
          </w:tcPr>
          <w:p w14:paraId="02CEBBF4" w14:textId="77777777" w:rsidR="00510AF2" w:rsidRPr="00B82ED5" w:rsidRDefault="00510AF2" w:rsidP="00056C55">
            <w:pPr>
              <w:widowControl w:val="0"/>
              <w:spacing w:after="0" w:line="240" w:lineRule="auto"/>
              <w:ind w:left="113" w:right="113"/>
              <w:jc w:val="center"/>
              <w:rPr>
                <w:rFonts w:eastAsia="Calibri"/>
                <w:b/>
                <w:bCs/>
                <w:color w:val="000000"/>
              </w:rPr>
            </w:pPr>
          </w:p>
        </w:tc>
        <w:tc>
          <w:tcPr>
            <w:tcW w:w="709" w:type="dxa"/>
            <w:vMerge/>
            <w:tcBorders>
              <w:bottom w:val="single" w:sz="4" w:space="0" w:color="000000"/>
              <w:right w:val="single" w:sz="4" w:space="0" w:color="000000"/>
            </w:tcBorders>
            <w:tcMar>
              <w:left w:w="28" w:type="dxa"/>
              <w:right w:w="28" w:type="dxa"/>
            </w:tcMar>
            <w:textDirection w:val="btLr"/>
            <w:vAlign w:val="center"/>
          </w:tcPr>
          <w:p w14:paraId="500D28A0" w14:textId="77777777" w:rsidR="00510AF2" w:rsidRPr="00B82ED5" w:rsidRDefault="00510AF2" w:rsidP="00056C55">
            <w:pPr>
              <w:widowControl w:val="0"/>
              <w:spacing w:after="0" w:line="240" w:lineRule="auto"/>
              <w:ind w:left="113" w:right="113"/>
              <w:jc w:val="center"/>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3DC69AE" w14:textId="3CB04D21" w:rsidR="00510AF2" w:rsidRPr="00B82ED5" w:rsidRDefault="00502610">
            <w:pPr>
              <w:pStyle w:val="ListParagraph"/>
              <w:widowControl w:val="0"/>
              <w:numPr>
                <w:ilvl w:val="0"/>
                <w:numId w:val="2"/>
              </w:numPr>
              <w:spacing w:after="0"/>
              <w:rPr>
                <w:color w:val="000000"/>
                <w:lang w:val="en-US"/>
              </w:rPr>
            </w:pPr>
            <w:r w:rsidRPr="00B82ED5">
              <w:rPr>
                <w:color w:val="000000"/>
              </w:rPr>
              <w:t>реактора</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9CF03BD" w14:textId="77777777" w:rsidR="00510AF2" w:rsidRPr="00B82ED5" w:rsidRDefault="00510AF2">
            <w:pPr>
              <w:widowControl w:val="0"/>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5CF4718"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BE750F7"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419E746"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0CA5693"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D681FB0" w14:textId="77777777" w:rsidR="00510AF2" w:rsidRPr="00B82ED5" w:rsidRDefault="00510AF2">
            <w:pPr>
              <w:widowControl w:val="0"/>
              <w:jc w:val="center"/>
              <w:rPr>
                <w:rFonts w:eastAsia="Calibri"/>
                <w:color w:val="000000"/>
              </w:rPr>
            </w:pPr>
          </w:p>
        </w:tc>
      </w:tr>
      <w:tr w:rsidR="00510AF2" w:rsidRPr="00B82ED5" w14:paraId="400A2BAB" w14:textId="77777777" w:rsidTr="00EA3412">
        <w:trPr>
          <w:cantSplit/>
          <w:trHeight w:val="1517"/>
        </w:trPr>
        <w:tc>
          <w:tcPr>
            <w:tcW w:w="704"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3929C6C6" w14:textId="77777777" w:rsidR="00510AF2" w:rsidRPr="00B82ED5" w:rsidRDefault="00502610" w:rsidP="00056C55">
            <w:pPr>
              <w:widowControl w:val="0"/>
              <w:spacing w:after="0" w:line="240" w:lineRule="auto"/>
              <w:ind w:left="113" w:right="-108"/>
              <w:jc w:val="center"/>
              <w:rPr>
                <w:b/>
                <w:bCs/>
                <w:color w:val="000000"/>
              </w:rPr>
            </w:pPr>
            <w:r w:rsidRPr="00B82ED5">
              <w:rPr>
                <w:rFonts w:eastAsia="Calibri"/>
                <w:b/>
                <w:bCs/>
                <w:color w:val="000000"/>
              </w:rPr>
              <w:t>Источники финансирования</w:t>
            </w: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12BB67C9" w14:textId="77777777" w:rsidR="00510AF2" w:rsidRPr="00B82ED5" w:rsidRDefault="00502610" w:rsidP="00056C55">
            <w:pPr>
              <w:widowControl w:val="0"/>
              <w:spacing w:after="0" w:line="240" w:lineRule="auto"/>
              <w:ind w:left="113" w:right="113"/>
              <w:jc w:val="center"/>
              <w:rPr>
                <w:b/>
                <w:bCs/>
                <w:color w:val="000000"/>
              </w:rPr>
            </w:pPr>
            <w:r w:rsidRPr="00B82ED5">
              <w:rPr>
                <w:rFonts w:eastAsia="Calibri"/>
                <w:b/>
                <w:bCs/>
                <w:color w:val="000000"/>
              </w:rPr>
              <w:t>Бюджетные средства</w:t>
            </w:r>
          </w:p>
        </w:tc>
        <w:tc>
          <w:tcPr>
            <w:tcW w:w="3827"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5A682A8" w14:textId="77777777" w:rsidR="004B4039" w:rsidRDefault="00502610" w:rsidP="004B4039">
            <w:pPr>
              <w:widowControl w:val="0"/>
              <w:spacing w:after="0" w:line="240" w:lineRule="atLeast"/>
              <w:ind w:left="176"/>
              <w:rPr>
                <w:rFonts w:eastAsia="Calibri"/>
                <w:color w:val="000000"/>
              </w:rPr>
            </w:pPr>
            <w:r w:rsidRPr="00B82ED5">
              <w:rPr>
                <w:rFonts w:eastAsia="Calibri"/>
                <w:color w:val="000000"/>
              </w:rPr>
              <w:t xml:space="preserve">Бюджет ОИЯИ </w:t>
            </w:r>
          </w:p>
          <w:p w14:paraId="3A8932EE" w14:textId="75721BEE" w:rsidR="00510AF2" w:rsidRPr="00B82ED5" w:rsidRDefault="00502610" w:rsidP="004B4039">
            <w:pPr>
              <w:widowControl w:val="0"/>
              <w:spacing w:after="0" w:line="240" w:lineRule="atLeast"/>
              <w:ind w:left="176"/>
              <w:rPr>
                <w:color w:val="000000"/>
              </w:rPr>
            </w:pPr>
            <w:r w:rsidRPr="00B82ED5">
              <w:rPr>
                <w:rFonts w:eastAsia="Calibri"/>
                <w:i/>
                <w:color w:val="000000"/>
              </w:rPr>
              <w:t>(статьи бюджета)</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C73B50B" w14:textId="49534783" w:rsidR="00510AF2" w:rsidRPr="00B82ED5" w:rsidRDefault="007736E5">
            <w:pPr>
              <w:widowControl w:val="0"/>
              <w:jc w:val="center"/>
              <w:rPr>
                <w:rFonts w:eastAsia="Calibri"/>
                <w:color w:val="000000"/>
              </w:rPr>
            </w:pPr>
            <w:r>
              <w:rPr>
                <w:rFonts w:eastAsia="Calibri"/>
                <w:color w:val="000000"/>
              </w:rPr>
              <w:t>371,8</w:t>
            </w: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DF54601" w14:textId="1AEB405D" w:rsidR="00510AF2" w:rsidRPr="00B82ED5" w:rsidRDefault="007736E5">
            <w:pPr>
              <w:widowControl w:val="0"/>
              <w:jc w:val="center"/>
              <w:rPr>
                <w:rFonts w:eastAsia="Calibri"/>
                <w:color w:val="000000"/>
              </w:rPr>
            </w:pPr>
            <w:r>
              <w:rPr>
                <w:rFonts w:eastAsia="Calibri"/>
                <w:color w:val="000000"/>
              </w:rPr>
              <w:t>148,5</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58B7A7F" w14:textId="4E10E61C" w:rsidR="00510AF2" w:rsidRPr="00B82ED5" w:rsidRDefault="007736E5">
            <w:pPr>
              <w:widowControl w:val="0"/>
              <w:jc w:val="center"/>
              <w:rPr>
                <w:rFonts w:eastAsia="Calibri"/>
                <w:color w:val="000000"/>
              </w:rPr>
            </w:pPr>
            <w:r>
              <w:rPr>
                <w:rFonts w:eastAsia="Calibri"/>
                <w:color w:val="000000"/>
              </w:rPr>
              <w:t>101,2</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2E6FD5A" w14:textId="79588E18" w:rsidR="00510AF2" w:rsidRPr="00B82ED5" w:rsidRDefault="007736E5">
            <w:pPr>
              <w:widowControl w:val="0"/>
              <w:jc w:val="center"/>
              <w:rPr>
                <w:rFonts w:eastAsia="Calibri"/>
                <w:color w:val="000000"/>
              </w:rPr>
            </w:pPr>
            <w:r>
              <w:rPr>
                <w:rFonts w:eastAsia="Calibri"/>
                <w:color w:val="000000"/>
              </w:rPr>
              <w:t>122,1</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2924DC6"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1BE63DF" w14:textId="77777777" w:rsidR="00510AF2" w:rsidRPr="00B82ED5" w:rsidRDefault="00510AF2">
            <w:pPr>
              <w:widowControl w:val="0"/>
              <w:jc w:val="center"/>
              <w:rPr>
                <w:rFonts w:eastAsia="Calibri"/>
                <w:color w:val="000000"/>
              </w:rPr>
            </w:pPr>
          </w:p>
        </w:tc>
      </w:tr>
      <w:tr w:rsidR="00510AF2" w:rsidRPr="00B82ED5" w14:paraId="677443BC" w14:textId="77777777" w:rsidTr="00056C55">
        <w:trPr>
          <w:cantSplit/>
          <w:trHeight w:val="1553"/>
        </w:trPr>
        <w:tc>
          <w:tcPr>
            <w:tcW w:w="704"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3A1ECE" w14:textId="77777777" w:rsidR="00510AF2" w:rsidRPr="00B82ED5" w:rsidRDefault="00510AF2" w:rsidP="00056C55">
            <w:pPr>
              <w:widowControl w:val="0"/>
              <w:spacing w:after="0" w:line="240" w:lineRule="auto"/>
              <w:rPr>
                <w:rFonts w:eastAsia="Calibri"/>
                <w:b/>
                <w:bCs/>
                <w:color w:val="000000"/>
              </w:rPr>
            </w:pP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207C5EF5" w14:textId="77777777" w:rsidR="004B4039" w:rsidRDefault="00502610" w:rsidP="00056C55">
            <w:pPr>
              <w:widowControl w:val="0"/>
              <w:spacing w:after="0" w:line="240" w:lineRule="auto"/>
              <w:ind w:left="113" w:right="113"/>
              <w:jc w:val="center"/>
              <w:rPr>
                <w:rFonts w:eastAsia="Calibri"/>
                <w:b/>
                <w:bCs/>
                <w:color w:val="000000"/>
              </w:rPr>
            </w:pPr>
            <w:r w:rsidRPr="00B82ED5">
              <w:rPr>
                <w:rFonts w:eastAsia="Calibri"/>
                <w:b/>
                <w:bCs/>
                <w:color w:val="000000"/>
              </w:rPr>
              <w:t xml:space="preserve">Внебюджет </w:t>
            </w:r>
          </w:p>
          <w:p w14:paraId="0DBC9CF4" w14:textId="158B6A5E" w:rsidR="00510AF2" w:rsidRPr="00B82ED5" w:rsidRDefault="00502610" w:rsidP="00056C55">
            <w:pPr>
              <w:widowControl w:val="0"/>
              <w:spacing w:after="0" w:line="240" w:lineRule="auto"/>
              <w:ind w:left="113" w:right="113"/>
              <w:jc w:val="center"/>
              <w:rPr>
                <w:b/>
                <w:bCs/>
                <w:color w:val="000000"/>
              </w:rPr>
            </w:pPr>
            <w:r w:rsidRPr="00B82ED5">
              <w:rPr>
                <w:rFonts w:eastAsia="Calibri"/>
                <w:b/>
                <w:bCs/>
                <w:color w:val="000000"/>
              </w:rPr>
              <w:t>(доп.</w:t>
            </w:r>
            <w:r w:rsidR="004B4039">
              <w:rPr>
                <w:rFonts w:eastAsia="Calibri"/>
                <w:b/>
                <w:bCs/>
                <w:color w:val="000000"/>
                <w:lang w:val="en-US"/>
              </w:rPr>
              <w:t xml:space="preserve"> </w:t>
            </w:r>
            <w:r w:rsidRPr="00B82ED5">
              <w:rPr>
                <w:rFonts w:eastAsia="Calibri"/>
                <w:b/>
                <w:bCs/>
                <w:color w:val="000000"/>
              </w:rPr>
              <w:t>смета)</w:t>
            </w:r>
          </w:p>
        </w:tc>
        <w:tc>
          <w:tcPr>
            <w:tcW w:w="3827"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7DE077F" w14:textId="77777777" w:rsidR="00510AF2" w:rsidRPr="00B82ED5" w:rsidRDefault="00502610">
            <w:pPr>
              <w:widowControl w:val="0"/>
              <w:ind w:left="175"/>
              <w:rPr>
                <w:color w:val="000000"/>
              </w:rPr>
            </w:pPr>
            <w:r w:rsidRPr="00B82ED5">
              <w:rPr>
                <w:rFonts w:eastAsia="Calibri"/>
                <w:color w:val="000000"/>
              </w:rPr>
              <w:t xml:space="preserve">Вклады соисполнителей </w:t>
            </w:r>
          </w:p>
          <w:p w14:paraId="1BAA60D9" w14:textId="77777777" w:rsidR="004B4039" w:rsidRDefault="00502610" w:rsidP="004B4039">
            <w:pPr>
              <w:widowControl w:val="0"/>
              <w:spacing w:after="0" w:line="240" w:lineRule="atLeast"/>
              <w:ind w:left="176"/>
              <w:rPr>
                <w:rFonts w:eastAsia="Calibri"/>
                <w:color w:val="000000"/>
              </w:rPr>
            </w:pPr>
            <w:r w:rsidRPr="00B82ED5">
              <w:rPr>
                <w:rFonts w:eastAsia="Calibri"/>
                <w:color w:val="000000"/>
              </w:rPr>
              <w:t xml:space="preserve">Средства по договорам </w:t>
            </w:r>
          </w:p>
          <w:p w14:paraId="3BD25839" w14:textId="70801196" w:rsidR="00510AF2" w:rsidRDefault="00502610" w:rsidP="004B4039">
            <w:pPr>
              <w:widowControl w:val="0"/>
              <w:spacing w:after="0" w:line="240" w:lineRule="atLeast"/>
              <w:ind w:left="176"/>
              <w:rPr>
                <w:rFonts w:eastAsia="Calibri"/>
                <w:color w:val="000000"/>
              </w:rPr>
            </w:pPr>
            <w:r w:rsidRPr="00B82ED5">
              <w:rPr>
                <w:rFonts w:eastAsia="Calibri"/>
                <w:color w:val="000000"/>
              </w:rPr>
              <w:t>с заказчиками</w:t>
            </w:r>
          </w:p>
          <w:p w14:paraId="7C2F8AFE" w14:textId="77777777" w:rsidR="004B4039" w:rsidRPr="00B82ED5" w:rsidRDefault="004B4039" w:rsidP="004B4039">
            <w:pPr>
              <w:widowControl w:val="0"/>
              <w:spacing w:after="0" w:line="240" w:lineRule="atLeast"/>
              <w:ind w:left="176"/>
              <w:rPr>
                <w:color w:val="000000"/>
              </w:rPr>
            </w:pPr>
          </w:p>
          <w:p w14:paraId="0F8F4852" w14:textId="77777777" w:rsidR="00510AF2" w:rsidRPr="00B82ED5" w:rsidRDefault="00502610">
            <w:pPr>
              <w:widowControl w:val="0"/>
              <w:ind w:left="175"/>
              <w:rPr>
                <w:color w:val="000000"/>
              </w:rPr>
            </w:pPr>
            <w:r w:rsidRPr="00B82ED5">
              <w:rPr>
                <w:rFonts w:eastAsia="Calibri"/>
                <w:color w:val="000000"/>
              </w:rPr>
              <w:t xml:space="preserve">Другие источники финансирования </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6D61B74" w14:textId="77777777" w:rsidR="00510AF2" w:rsidRPr="00B82ED5" w:rsidRDefault="00510AF2">
            <w:pPr>
              <w:widowControl w:val="0"/>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EE7E451"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12ED397"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C780B5D"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458E1E1"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0DE33C2" w14:textId="77777777" w:rsidR="00510AF2" w:rsidRPr="00B82ED5" w:rsidRDefault="00510AF2">
            <w:pPr>
              <w:widowControl w:val="0"/>
              <w:jc w:val="center"/>
              <w:rPr>
                <w:rFonts w:eastAsia="Calibri"/>
                <w:color w:val="000000"/>
              </w:rPr>
            </w:pPr>
          </w:p>
        </w:tc>
      </w:tr>
    </w:tbl>
    <w:p w14:paraId="1FD4B695" w14:textId="6D3F22A4" w:rsidR="00AB1E88" w:rsidRDefault="00AB1E88">
      <w:pPr>
        <w:pStyle w:val="ListParagraph"/>
        <w:ind w:left="0"/>
        <w:rPr>
          <w:b/>
          <w:bCs/>
        </w:rPr>
      </w:pPr>
    </w:p>
    <w:p w14:paraId="686B1760" w14:textId="44D94917" w:rsidR="00056C55" w:rsidRPr="00502610" w:rsidRDefault="00502610" w:rsidP="00056C55">
      <w:pPr>
        <w:pStyle w:val="ListParagraph"/>
        <w:ind w:left="0"/>
        <w:rPr>
          <w:bCs/>
        </w:rPr>
      </w:pPr>
      <w:r>
        <w:rPr>
          <w:b/>
          <w:bCs/>
        </w:rPr>
        <w:t>4.3. Другие ресурсы</w:t>
      </w:r>
    </w:p>
    <w:tbl>
      <w:tblPr>
        <w:tblStyle w:val="TableGrid"/>
        <w:tblW w:w="9923" w:type="dxa"/>
        <w:tblInd w:w="-5" w:type="dxa"/>
        <w:tblLook w:val="04A0" w:firstRow="1" w:lastRow="0" w:firstColumn="1" w:lastColumn="0" w:noHBand="0" w:noVBand="1"/>
      </w:tblPr>
      <w:tblGrid>
        <w:gridCol w:w="3261"/>
        <w:gridCol w:w="1332"/>
        <w:gridCol w:w="1332"/>
        <w:gridCol w:w="1333"/>
        <w:gridCol w:w="1332"/>
        <w:gridCol w:w="1333"/>
      </w:tblGrid>
      <w:tr w:rsidR="00056C55" w:rsidRPr="00502610" w14:paraId="77EBD01B" w14:textId="77777777" w:rsidTr="00D054D2">
        <w:trPr>
          <w:trHeight w:val="381"/>
        </w:trPr>
        <w:tc>
          <w:tcPr>
            <w:tcW w:w="3261" w:type="dxa"/>
            <w:vMerge w:val="restart"/>
          </w:tcPr>
          <w:p w14:paraId="6F6CBD7A" w14:textId="77777777" w:rsidR="00056C55" w:rsidRPr="00502610" w:rsidRDefault="00056C55" w:rsidP="00D054D2">
            <w:pPr>
              <w:spacing w:line="360" w:lineRule="auto"/>
              <w:jc w:val="center"/>
              <w:rPr>
                <w:b/>
                <w:sz w:val="8"/>
                <w:szCs w:val="8"/>
              </w:rPr>
            </w:pPr>
          </w:p>
          <w:p w14:paraId="39ADD7F9" w14:textId="77777777" w:rsidR="00056C55" w:rsidRPr="00502610" w:rsidRDefault="00056C55" w:rsidP="00D054D2">
            <w:pPr>
              <w:spacing w:line="360" w:lineRule="auto"/>
              <w:jc w:val="center"/>
              <w:rPr>
                <w:b/>
              </w:rPr>
            </w:pPr>
            <w:r w:rsidRPr="00502610">
              <w:rPr>
                <w:b/>
              </w:rPr>
              <w:t>Вычислительные ресурсы</w:t>
            </w:r>
          </w:p>
        </w:tc>
        <w:tc>
          <w:tcPr>
            <w:tcW w:w="6662" w:type="dxa"/>
            <w:gridSpan w:val="5"/>
          </w:tcPr>
          <w:p w14:paraId="5D433F9A" w14:textId="77777777" w:rsidR="00056C55" w:rsidRPr="00502610" w:rsidRDefault="00056C55" w:rsidP="00553863">
            <w:pPr>
              <w:spacing w:before="120" w:after="0" w:line="240" w:lineRule="atLeast"/>
              <w:jc w:val="center"/>
              <w:rPr>
                <w:b/>
              </w:rPr>
            </w:pPr>
            <w:r w:rsidRPr="00502610">
              <w:rPr>
                <w:b/>
              </w:rPr>
              <w:t>Распределение по годам</w:t>
            </w:r>
          </w:p>
        </w:tc>
      </w:tr>
      <w:tr w:rsidR="00056C55" w:rsidRPr="00502610" w14:paraId="3015434F" w14:textId="77777777" w:rsidTr="00553863">
        <w:tc>
          <w:tcPr>
            <w:tcW w:w="3261" w:type="dxa"/>
            <w:vMerge/>
          </w:tcPr>
          <w:p w14:paraId="2C9BA1DB" w14:textId="77777777" w:rsidR="00056C55" w:rsidRPr="00502610" w:rsidRDefault="00056C55" w:rsidP="00D054D2">
            <w:pPr>
              <w:spacing w:line="360" w:lineRule="auto"/>
              <w:jc w:val="both"/>
              <w:rPr>
                <w:b/>
              </w:rPr>
            </w:pPr>
          </w:p>
        </w:tc>
        <w:tc>
          <w:tcPr>
            <w:tcW w:w="1332" w:type="dxa"/>
            <w:vAlign w:val="center"/>
          </w:tcPr>
          <w:p w14:paraId="699D26BF" w14:textId="77777777" w:rsidR="00056C55" w:rsidRPr="00434ABD" w:rsidRDefault="00056C55" w:rsidP="00553863">
            <w:pPr>
              <w:spacing w:after="0" w:line="240" w:lineRule="atLeast"/>
              <w:jc w:val="center"/>
              <w:rPr>
                <w:bCs/>
              </w:rPr>
            </w:pPr>
            <w:r w:rsidRPr="00434ABD">
              <w:rPr>
                <w:bCs/>
              </w:rPr>
              <w:t>1 год</w:t>
            </w:r>
          </w:p>
        </w:tc>
        <w:tc>
          <w:tcPr>
            <w:tcW w:w="1332" w:type="dxa"/>
            <w:vAlign w:val="center"/>
          </w:tcPr>
          <w:p w14:paraId="4CE46592" w14:textId="77777777" w:rsidR="00056C55" w:rsidRPr="00434ABD" w:rsidRDefault="00056C55" w:rsidP="00553863">
            <w:pPr>
              <w:spacing w:after="0" w:line="240" w:lineRule="atLeast"/>
              <w:jc w:val="center"/>
              <w:rPr>
                <w:bCs/>
              </w:rPr>
            </w:pPr>
            <w:r w:rsidRPr="00434ABD">
              <w:rPr>
                <w:bCs/>
              </w:rPr>
              <w:t>2 год</w:t>
            </w:r>
          </w:p>
        </w:tc>
        <w:tc>
          <w:tcPr>
            <w:tcW w:w="1333" w:type="dxa"/>
            <w:vAlign w:val="center"/>
          </w:tcPr>
          <w:p w14:paraId="7119795D" w14:textId="77777777" w:rsidR="00056C55" w:rsidRPr="00434ABD" w:rsidRDefault="00056C55" w:rsidP="00553863">
            <w:pPr>
              <w:spacing w:after="0" w:line="240" w:lineRule="atLeast"/>
              <w:jc w:val="center"/>
              <w:rPr>
                <w:bCs/>
              </w:rPr>
            </w:pPr>
            <w:r w:rsidRPr="00434ABD">
              <w:rPr>
                <w:bCs/>
              </w:rPr>
              <w:t>3 год</w:t>
            </w:r>
          </w:p>
        </w:tc>
        <w:tc>
          <w:tcPr>
            <w:tcW w:w="1332" w:type="dxa"/>
            <w:vAlign w:val="center"/>
          </w:tcPr>
          <w:p w14:paraId="7951D121" w14:textId="77777777" w:rsidR="00056C55" w:rsidRPr="00434ABD" w:rsidRDefault="00056C55" w:rsidP="00553863">
            <w:pPr>
              <w:spacing w:after="0" w:line="240" w:lineRule="atLeast"/>
              <w:jc w:val="center"/>
              <w:rPr>
                <w:bCs/>
              </w:rPr>
            </w:pPr>
            <w:r w:rsidRPr="00434ABD">
              <w:rPr>
                <w:bCs/>
              </w:rPr>
              <w:t>4 год</w:t>
            </w:r>
          </w:p>
        </w:tc>
        <w:tc>
          <w:tcPr>
            <w:tcW w:w="1333" w:type="dxa"/>
            <w:vAlign w:val="center"/>
          </w:tcPr>
          <w:p w14:paraId="52D0D201" w14:textId="77777777" w:rsidR="00056C55" w:rsidRPr="00434ABD" w:rsidRDefault="00056C55" w:rsidP="00553863">
            <w:pPr>
              <w:spacing w:after="0" w:line="240" w:lineRule="atLeast"/>
              <w:jc w:val="center"/>
              <w:rPr>
                <w:bCs/>
              </w:rPr>
            </w:pPr>
            <w:r w:rsidRPr="00434ABD">
              <w:rPr>
                <w:bCs/>
              </w:rPr>
              <w:t>5 год</w:t>
            </w:r>
          </w:p>
        </w:tc>
      </w:tr>
      <w:tr w:rsidR="00056C55" w:rsidRPr="00502610" w14:paraId="54D0F454" w14:textId="77777777" w:rsidTr="00D054D2">
        <w:tc>
          <w:tcPr>
            <w:tcW w:w="3261" w:type="dxa"/>
          </w:tcPr>
          <w:p w14:paraId="3AC40A76" w14:textId="77777777" w:rsidR="00056C55" w:rsidRPr="00502610" w:rsidRDefault="00056C55" w:rsidP="00553863">
            <w:pPr>
              <w:spacing w:after="0" w:line="240" w:lineRule="atLeast"/>
              <w:rPr>
                <w:bCs/>
              </w:rPr>
            </w:pPr>
            <w:r w:rsidRPr="00502610">
              <w:rPr>
                <w:bCs/>
              </w:rPr>
              <w:t>Хранение данных (ТБ)</w:t>
            </w:r>
          </w:p>
          <w:p w14:paraId="0DD225C4" w14:textId="77777777" w:rsidR="00056C55" w:rsidRPr="00502610" w:rsidRDefault="00056C55" w:rsidP="00553863">
            <w:pPr>
              <w:spacing w:after="0" w:line="240" w:lineRule="atLeast"/>
              <w:ind w:left="1027"/>
              <w:rPr>
                <w:bCs/>
              </w:rPr>
            </w:pPr>
            <w:r w:rsidRPr="00502610">
              <w:rPr>
                <w:bCs/>
              </w:rPr>
              <w:t xml:space="preserve">- </w:t>
            </w:r>
            <w:r w:rsidRPr="00502610">
              <w:rPr>
                <w:bCs/>
                <w:lang w:val="en-US"/>
              </w:rPr>
              <w:t>EOS</w:t>
            </w:r>
          </w:p>
          <w:p w14:paraId="51FF7BF6" w14:textId="77777777" w:rsidR="00056C55" w:rsidRPr="00502610" w:rsidRDefault="00056C55" w:rsidP="00553863">
            <w:pPr>
              <w:spacing w:after="0" w:line="240" w:lineRule="atLeast"/>
              <w:ind w:left="1027"/>
              <w:rPr>
                <w:bCs/>
              </w:rPr>
            </w:pPr>
            <w:r w:rsidRPr="00502610">
              <w:rPr>
                <w:bCs/>
              </w:rPr>
              <w:t>- Ленты</w:t>
            </w:r>
          </w:p>
        </w:tc>
        <w:tc>
          <w:tcPr>
            <w:tcW w:w="1332" w:type="dxa"/>
          </w:tcPr>
          <w:p w14:paraId="51436934" w14:textId="77777777" w:rsidR="00056C55" w:rsidRPr="00502610" w:rsidRDefault="00056C55" w:rsidP="00553863">
            <w:pPr>
              <w:spacing w:after="0" w:line="240" w:lineRule="atLeast"/>
              <w:jc w:val="center"/>
              <w:rPr>
                <w:bCs/>
              </w:rPr>
            </w:pPr>
          </w:p>
        </w:tc>
        <w:tc>
          <w:tcPr>
            <w:tcW w:w="1332" w:type="dxa"/>
          </w:tcPr>
          <w:p w14:paraId="2227CBC1" w14:textId="77777777" w:rsidR="00056C55" w:rsidRPr="00502610" w:rsidRDefault="00056C55" w:rsidP="00553863">
            <w:pPr>
              <w:spacing w:after="0" w:line="240" w:lineRule="atLeast"/>
              <w:jc w:val="center"/>
              <w:rPr>
                <w:bCs/>
              </w:rPr>
            </w:pPr>
          </w:p>
        </w:tc>
        <w:tc>
          <w:tcPr>
            <w:tcW w:w="1333" w:type="dxa"/>
          </w:tcPr>
          <w:p w14:paraId="6BC0791C" w14:textId="77777777" w:rsidR="00056C55" w:rsidRPr="00502610" w:rsidRDefault="00056C55" w:rsidP="00553863">
            <w:pPr>
              <w:spacing w:after="0" w:line="240" w:lineRule="atLeast"/>
              <w:jc w:val="center"/>
              <w:rPr>
                <w:bCs/>
              </w:rPr>
            </w:pPr>
          </w:p>
        </w:tc>
        <w:tc>
          <w:tcPr>
            <w:tcW w:w="1332" w:type="dxa"/>
          </w:tcPr>
          <w:p w14:paraId="51F32ABF" w14:textId="77777777" w:rsidR="00056C55" w:rsidRPr="00502610" w:rsidRDefault="00056C55" w:rsidP="00553863">
            <w:pPr>
              <w:spacing w:after="0" w:line="240" w:lineRule="atLeast"/>
              <w:jc w:val="center"/>
              <w:rPr>
                <w:bCs/>
              </w:rPr>
            </w:pPr>
          </w:p>
        </w:tc>
        <w:tc>
          <w:tcPr>
            <w:tcW w:w="1333" w:type="dxa"/>
          </w:tcPr>
          <w:p w14:paraId="78BBB9B9" w14:textId="77777777" w:rsidR="00056C55" w:rsidRPr="00502610" w:rsidRDefault="00056C55" w:rsidP="00553863">
            <w:pPr>
              <w:spacing w:after="0" w:line="240" w:lineRule="atLeast"/>
              <w:jc w:val="center"/>
              <w:rPr>
                <w:bCs/>
              </w:rPr>
            </w:pPr>
          </w:p>
        </w:tc>
      </w:tr>
      <w:tr w:rsidR="00056C55" w:rsidRPr="00502610" w14:paraId="7B67AEFD" w14:textId="77777777" w:rsidTr="00D054D2">
        <w:tc>
          <w:tcPr>
            <w:tcW w:w="3261" w:type="dxa"/>
          </w:tcPr>
          <w:p w14:paraId="6F3A19BF" w14:textId="77777777" w:rsidR="00056C55" w:rsidRPr="00502610" w:rsidRDefault="00056C55" w:rsidP="00D054D2">
            <w:pPr>
              <w:spacing w:after="0" w:line="360" w:lineRule="auto"/>
              <w:rPr>
                <w:bCs/>
              </w:rPr>
            </w:pPr>
            <w:r w:rsidRPr="00502610">
              <w:rPr>
                <w:rFonts w:eastAsia="Calibri"/>
                <w:lang w:val="en-US"/>
              </w:rPr>
              <w:t>Tier</w:t>
            </w:r>
            <w:r w:rsidRPr="00502610">
              <w:rPr>
                <w:rFonts w:eastAsia="Calibri"/>
              </w:rPr>
              <w:t xml:space="preserve"> 1 (ядро-час)</w:t>
            </w:r>
          </w:p>
        </w:tc>
        <w:tc>
          <w:tcPr>
            <w:tcW w:w="1332" w:type="dxa"/>
          </w:tcPr>
          <w:p w14:paraId="22FAAF6C" w14:textId="77777777" w:rsidR="00056C55" w:rsidRPr="00502610" w:rsidRDefault="00056C55" w:rsidP="00D054D2">
            <w:pPr>
              <w:spacing w:after="0" w:line="360" w:lineRule="auto"/>
              <w:jc w:val="center"/>
              <w:rPr>
                <w:bCs/>
              </w:rPr>
            </w:pPr>
          </w:p>
        </w:tc>
        <w:tc>
          <w:tcPr>
            <w:tcW w:w="1332" w:type="dxa"/>
          </w:tcPr>
          <w:p w14:paraId="06287F9B" w14:textId="77777777" w:rsidR="00056C55" w:rsidRPr="00502610" w:rsidRDefault="00056C55" w:rsidP="00D054D2">
            <w:pPr>
              <w:spacing w:after="0" w:line="360" w:lineRule="auto"/>
              <w:jc w:val="center"/>
              <w:rPr>
                <w:bCs/>
              </w:rPr>
            </w:pPr>
          </w:p>
        </w:tc>
        <w:tc>
          <w:tcPr>
            <w:tcW w:w="1333" w:type="dxa"/>
          </w:tcPr>
          <w:p w14:paraId="5AB407B7" w14:textId="77777777" w:rsidR="00056C55" w:rsidRPr="00502610" w:rsidRDefault="00056C55" w:rsidP="00D054D2">
            <w:pPr>
              <w:spacing w:after="0" w:line="360" w:lineRule="auto"/>
              <w:jc w:val="center"/>
              <w:rPr>
                <w:bCs/>
              </w:rPr>
            </w:pPr>
          </w:p>
        </w:tc>
        <w:tc>
          <w:tcPr>
            <w:tcW w:w="1332" w:type="dxa"/>
          </w:tcPr>
          <w:p w14:paraId="4798F057" w14:textId="77777777" w:rsidR="00056C55" w:rsidRPr="00502610" w:rsidRDefault="00056C55" w:rsidP="00D054D2">
            <w:pPr>
              <w:spacing w:after="0" w:line="360" w:lineRule="auto"/>
              <w:jc w:val="center"/>
              <w:rPr>
                <w:bCs/>
              </w:rPr>
            </w:pPr>
          </w:p>
        </w:tc>
        <w:tc>
          <w:tcPr>
            <w:tcW w:w="1333" w:type="dxa"/>
          </w:tcPr>
          <w:p w14:paraId="514912EB" w14:textId="77777777" w:rsidR="00056C55" w:rsidRPr="00502610" w:rsidRDefault="00056C55" w:rsidP="00D054D2">
            <w:pPr>
              <w:spacing w:after="0" w:line="360" w:lineRule="auto"/>
              <w:jc w:val="center"/>
              <w:rPr>
                <w:bCs/>
              </w:rPr>
            </w:pPr>
          </w:p>
        </w:tc>
      </w:tr>
      <w:tr w:rsidR="00056C55" w:rsidRPr="00502610" w14:paraId="2C4C6C59" w14:textId="77777777" w:rsidTr="00D054D2">
        <w:tc>
          <w:tcPr>
            <w:tcW w:w="3261" w:type="dxa"/>
          </w:tcPr>
          <w:p w14:paraId="53B11625" w14:textId="77777777" w:rsidR="00056C55" w:rsidRPr="00502610" w:rsidRDefault="00056C55" w:rsidP="00D054D2">
            <w:pPr>
              <w:spacing w:after="0" w:line="360" w:lineRule="auto"/>
              <w:rPr>
                <w:bCs/>
              </w:rPr>
            </w:pPr>
            <w:r w:rsidRPr="00502610">
              <w:rPr>
                <w:rFonts w:eastAsia="Calibri"/>
                <w:lang w:val="en-US"/>
              </w:rPr>
              <w:t>Tier</w:t>
            </w:r>
            <w:r w:rsidRPr="00502610">
              <w:rPr>
                <w:rFonts w:eastAsia="Calibri"/>
              </w:rPr>
              <w:t xml:space="preserve"> 2 (ядро-час)</w:t>
            </w:r>
          </w:p>
        </w:tc>
        <w:tc>
          <w:tcPr>
            <w:tcW w:w="1332" w:type="dxa"/>
          </w:tcPr>
          <w:p w14:paraId="4BAB7B8F" w14:textId="77777777" w:rsidR="00056C55" w:rsidRPr="00502610" w:rsidRDefault="00056C55" w:rsidP="00D054D2">
            <w:pPr>
              <w:spacing w:after="0" w:line="360" w:lineRule="auto"/>
              <w:jc w:val="center"/>
              <w:rPr>
                <w:bCs/>
              </w:rPr>
            </w:pPr>
          </w:p>
        </w:tc>
        <w:tc>
          <w:tcPr>
            <w:tcW w:w="1332" w:type="dxa"/>
          </w:tcPr>
          <w:p w14:paraId="0CAFE8EE" w14:textId="77777777" w:rsidR="00056C55" w:rsidRPr="00502610" w:rsidRDefault="00056C55" w:rsidP="00D054D2">
            <w:pPr>
              <w:spacing w:after="0" w:line="360" w:lineRule="auto"/>
              <w:jc w:val="center"/>
              <w:rPr>
                <w:bCs/>
              </w:rPr>
            </w:pPr>
          </w:p>
        </w:tc>
        <w:tc>
          <w:tcPr>
            <w:tcW w:w="1333" w:type="dxa"/>
          </w:tcPr>
          <w:p w14:paraId="5387ACFB" w14:textId="77777777" w:rsidR="00056C55" w:rsidRPr="00502610" w:rsidRDefault="00056C55" w:rsidP="00D054D2">
            <w:pPr>
              <w:spacing w:after="0" w:line="360" w:lineRule="auto"/>
              <w:jc w:val="center"/>
              <w:rPr>
                <w:bCs/>
              </w:rPr>
            </w:pPr>
          </w:p>
        </w:tc>
        <w:tc>
          <w:tcPr>
            <w:tcW w:w="1332" w:type="dxa"/>
          </w:tcPr>
          <w:p w14:paraId="1703EDB5" w14:textId="77777777" w:rsidR="00056C55" w:rsidRPr="00502610" w:rsidRDefault="00056C55" w:rsidP="00D054D2">
            <w:pPr>
              <w:spacing w:after="0" w:line="360" w:lineRule="auto"/>
              <w:jc w:val="center"/>
              <w:rPr>
                <w:bCs/>
              </w:rPr>
            </w:pPr>
          </w:p>
        </w:tc>
        <w:tc>
          <w:tcPr>
            <w:tcW w:w="1333" w:type="dxa"/>
          </w:tcPr>
          <w:p w14:paraId="0CC2E80A" w14:textId="77777777" w:rsidR="00056C55" w:rsidRPr="00502610" w:rsidRDefault="00056C55" w:rsidP="00D054D2">
            <w:pPr>
              <w:spacing w:after="0" w:line="360" w:lineRule="auto"/>
              <w:jc w:val="center"/>
              <w:rPr>
                <w:bCs/>
              </w:rPr>
            </w:pPr>
          </w:p>
        </w:tc>
      </w:tr>
      <w:tr w:rsidR="00056C55" w:rsidRPr="00502610" w14:paraId="7B9EB7B0" w14:textId="77777777" w:rsidTr="00D054D2">
        <w:tc>
          <w:tcPr>
            <w:tcW w:w="3261" w:type="dxa"/>
          </w:tcPr>
          <w:p w14:paraId="0AE56C53" w14:textId="77777777" w:rsidR="00056C55" w:rsidRPr="00502610" w:rsidRDefault="00056C55" w:rsidP="00553863">
            <w:pPr>
              <w:spacing w:after="0" w:line="240" w:lineRule="atLeast"/>
              <w:rPr>
                <w:rFonts w:eastAsia="Calibri"/>
              </w:rPr>
            </w:pPr>
            <w:r w:rsidRPr="00502610">
              <w:rPr>
                <w:rFonts w:eastAsia="Calibri"/>
              </w:rPr>
              <w:t>СК «Говорун» (ядро-час)</w:t>
            </w:r>
          </w:p>
          <w:p w14:paraId="1E796566" w14:textId="77777777" w:rsidR="00056C55" w:rsidRPr="00502610" w:rsidRDefault="00056C55" w:rsidP="00553863">
            <w:pPr>
              <w:spacing w:after="0" w:line="240" w:lineRule="atLeast"/>
              <w:ind w:left="1027"/>
              <w:rPr>
                <w:bCs/>
              </w:rPr>
            </w:pPr>
            <w:r w:rsidRPr="00502610">
              <w:rPr>
                <w:bCs/>
              </w:rPr>
              <w:t xml:space="preserve">- </w:t>
            </w:r>
            <w:r w:rsidRPr="00502610">
              <w:rPr>
                <w:bCs/>
                <w:lang w:val="en-US"/>
              </w:rPr>
              <w:t>CPU</w:t>
            </w:r>
          </w:p>
          <w:p w14:paraId="3233CB34" w14:textId="77777777" w:rsidR="00056C55" w:rsidRPr="00502610" w:rsidRDefault="00056C55" w:rsidP="00553863">
            <w:pPr>
              <w:spacing w:after="0" w:line="240" w:lineRule="atLeast"/>
              <w:ind w:left="1027"/>
              <w:rPr>
                <w:bCs/>
              </w:rPr>
            </w:pPr>
            <w:r w:rsidRPr="00502610">
              <w:rPr>
                <w:bCs/>
              </w:rPr>
              <w:t xml:space="preserve">- </w:t>
            </w:r>
            <w:r w:rsidRPr="00502610">
              <w:rPr>
                <w:bCs/>
                <w:lang w:val="en-US"/>
              </w:rPr>
              <w:t>GPU</w:t>
            </w:r>
          </w:p>
        </w:tc>
        <w:tc>
          <w:tcPr>
            <w:tcW w:w="1332" w:type="dxa"/>
          </w:tcPr>
          <w:p w14:paraId="080758DE" w14:textId="77777777" w:rsidR="00056C55" w:rsidRPr="00502610" w:rsidRDefault="00056C55" w:rsidP="00553863">
            <w:pPr>
              <w:spacing w:after="0" w:line="240" w:lineRule="atLeast"/>
              <w:jc w:val="center"/>
              <w:rPr>
                <w:bCs/>
              </w:rPr>
            </w:pPr>
          </w:p>
        </w:tc>
        <w:tc>
          <w:tcPr>
            <w:tcW w:w="1332" w:type="dxa"/>
          </w:tcPr>
          <w:p w14:paraId="1CE9015C" w14:textId="77777777" w:rsidR="00056C55" w:rsidRPr="00502610" w:rsidRDefault="00056C55" w:rsidP="00553863">
            <w:pPr>
              <w:spacing w:after="0" w:line="240" w:lineRule="atLeast"/>
              <w:jc w:val="center"/>
              <w:rPr>
                <w:bCs/>
              </w:rPr>
            </w:pPr>
          </w:p>
        </w:tc>
        <w:tc>
          <w:tcPr>
            <w:tcW w:w="1333" w:type="dxa"/>
          </w:tcPr>
          <w:p w14:paraId="31E5EF8E" w14:textId="77777777" w:rsidR="00056C55" w:rsidRPr="00502610" w:rsidRDefault="00056C55" w:rsidP="00553863">
            <w:pPr>
              <w:spacing w:after="0" w:line="240" w:lineRule="atLeast"/>
              <w:jc w:val="center"/>
              <w:rPr>
                <w:bCs/>
              </w:rPr>
            </w:pPr>
          </w:p>
        </w:tc>
        <w:tc>
          <w:tcPr>
            <w:tcW w:w="1332" w:type="dxa"/>
          </w:tcPr>
          <w:p w14:paraId="5D23D8DA" w14:textId="77777777" w:rsidR="00056C55" w:rsidRPr="00502610" w:rsidRDefault="00056C55" w:rsidP="00553863">
            <w:pPr>
              <w:spacing w:after="0" w:line="240" w:lineRule="atLeast"/>
              <w:jc w:val="center"/>
              <w:rPr>
                <w:bCs/>
              </w:rPr>
            </w:pPr>
          </w:p>
        </w:tc>
        <w:tc>
          <w:tcPr>
            <w:tcW w:w="1333" w:type="dxa"/>
          </w:tcPr>
          <w:p w14:paraId="4342FADD" w14:textId="77777777" w:rsidR="00056C55" w:rsidRPr="00502610" w:rsidRDefault="00056C55" w:rsidP="00553863">
            <w:pPr>
              <w:spacing w:after="0" w:line="240" w:lineRule="atLeast"/>
              <w:jc w:val="center"/>
              <w:rPr>
                <w:bCs/>
              </w:rPr>
            </w:pPr>
          </w:p>
        </w:tc>
      </w:tr>
      <w:tr w:rsidR="00056C55" w:rsidRPr="00502610" w14:paraId="0D4676F3" w14:textId="77777777" w:rsidTr="00D054D2">
        <w:tc>
          <w:tcPr>
            <w:tcW w:w="3261" w:type="dxa"/>
          </w:tcPr>
          <w:p w14:paraId="12F9DF1D" w14:textId="77777777" w:rsidR="00056C55" w:rsidRPr="00502610" w:rsidRDefault="00056C55" w:rsidP="00553863">
            <w:pPr>
              <w:spacing w:after="0" w:line="360" w:lineRule="auto"/>
              <w:rPr>
                <w:bCs/>
              </w:rPr>
            </w:pPr>
            <w:r w:rsidRPr="00502610">
              <w:rPr>
                <w:rFonts w:eastAsia="Calibri"/>
              </w:rPr>
              <w:t>Облака (</w:t>
            </w:r>
            <w:r w:rsidRPr="00502610">
              <w:rPr>
                <w:rFonts w:eastAsia="Calibri"/>
                <w:lang w:val="en-US"/>
              </w:rPr>
              <w:t>CPU</w:t>
            </w:r>
            <w:r w:rsidRPr="00502610">
              <w:rPr>
                <w:rFonts w:eastAsia="Calibri"/>
              </w:rPr>
              <w:t xml:space="preserve"> ядер)</w:t>
            </w:r>
          </w:p>
        </w:tc>
        <w:tc>
          <w:tcPr>
            <w:tcW w:w="1332" w:type="dxa"/>
          </w:tcPr>
          <w:p w14:paraId="16F11EE6" w14:textId="77777777" w:rsidR="00056C55" w:rsidRPr="00502610" w:rsidRDefault="00056C55" w:rsidP="00553863">
            <w:pPr>
              <w:spacing w:after="0" w:line="360" w:lineRule="auto"/>
              <w:jc w:val="center"/>
              <w:rPr>
                <w:bCs/>
              </w:rPr>
            </w:pPr>
          </w:p>
        </w:tc>
        <w:tc>
          <w:tcPr>
            <w:tcW w:w="1332" w:type="dxa"/>
          </w:tcPr>
          <w:p w14:paraId="3B3B1C58" w14:textId="77777777" w:rsidR="00056C55" w:rsidRPr="00502610" w:rsidRDefault="00056C55" w:rsidP="00553863">
            <w:pPr>
              <w:spacing w:after="0" w:line="360" w:lineRule="auto"/>
              <w:jc w:val="center"/>
              <w:rPr>
                <w:bCs/>
              </w:rPr>
            </w:pPr>
          </w:p>
        </w:tc>
        <w:tc>
          <w:tcPr>
            <w:tcW w:w="1333" w:type="dxa"/>
          </w:tcPr>
          <w:p w14:paraId="65BB3E0C" w14:textId="77777777" w:rsidR="00056C55" w:rsidRPr="00502610" w:rsidRDefault="00056C55" w:rsidP="00553863">
            <w:pPr>
              <w:spacing w:after="0" w:line="360" w:lineRule="auto"/>
              <w:jc w:val="center"/>
              <w:rPr>
                <w:bCs/>
              </w:rPr>
            </w:pPr>
          </w:p>
        </w:tc>
        <w:tc>
          <w:tcPr>
            <w:tcW w:w="1332" w:type="dxa"/>
          </w:tcPr>
          <w:p w14:paraId="5B4849A5" w14:textId="77777777" w:rsidR="00056C55" w:rsidRPr="00502610" w:rsidRDefault="00056C55" w:rsidP="00553863">
            <w:pPr>
              <w:spacing w:after="0" w:line="360" w:lineRule="auto"/>
              <w:jc w:val="center"/>
              <w:rPr>
                <w:bCs/>
              </w:rPr>
            </w:pPr>
          </w:p>
        </w:tc>
        <w:tc>
          <w:tcPr>
            <w:tcW w:w="1333" w:type="dxa"/>
          </w:tcPr>
          <w:p w14:paraId="7F3E1F5F" w14:textId="77777777" w:rsidR="00056C55" w:rsidRPr="00502610" w:rsidRDefault="00056C55" w:rsidP="00553863">
            <w:pPr>
              <w:spacing w:after="0" w:line="360" w:lineRule="auto"/>
              <w:jc w:val="center"/>
              <w:rPr>
                <w:bCs/>
              </w:rPr>
            </w:pPr>
          </w:p>
        </w:tc>
      </w:tr>
    </w:tbl>
    <w:p w14:paraId="634E106E" w14:textId="77777777" w:rsidR="00056C55" w:rsidRDefault="00056C55" w:rsidP="00056C55">
      <w:pPr>
        <w:spacing w:after="0" w:line="240" w:lineRule="atLeast"/>
        <w:jc w:val="both"/>
      </w:pPr>
    </w:p>
    <w:p w14:paraId="00BA9FB8" w14:textId="77777777" w:rsidR="00510AF2" w:rsidRDefault="00502610">
      <w:pPr>
        <w:pStyle w:val="ListParagraph"/>
        <w:suppressAutoHyphens/>
        <w:ind w:left="0"/>
        <w:rPr>
          <w:b/>
          <w:bCs/>
        </w:rPr>
      </w:pPr>
      <w:r>
        <w:rPr>
          <w:b/>
          <w:bCs/>
        </w:rPr>
        <w:t>5. Заключение</w:t>
      </w:r>
    </w:p>
    <w:p w14:paraId="3BF68E8E" w14:textId="3565BFBD" w:rsidR="000B0FAE" w:rsidRDefault="000B0FAE" w:rsidP="000B0FAE">
      <w:pPr>
        <w:jc w:val="both"/>
        <w:rPr>
          <w:rFonts w:eastAsia="Times New Roman"/>
        </w:rPr>
      </w:pPr>
      <w:r w:rsidRPr="000C5DE3">
        <w:rPr>
          <w:rFonts w:eastAsia="Times New Roman"/>
        </w:rPr>
        <w:t xml:space="preserve">NA64 </w:t>
      </w:r>
      <w:r>
        <w:rPr>
          <w:rFonts w:eastAsia="Times New Roman"/>
        </w:rPr>
        <w:t>достиг</w:t>
      </w:r>
      <w:r w:rsidRPr="000C5DE3">
        <w:rPr>
          <w:rFonts w:eastAsia="Times New Roman"/>
        </w:rPr>
        <w:t xml:space="preserve"> важного </w:t>
      </w:r>
      <w:r>
        <w:rPr>
          <w:rFonts w:eastAsia="Times New Roman"/>
        </w:rPr>
        <w:t>этапа</w:t>
      </w:r>
      <w:r w:rsidRPr="000C5DE3">
        <w:rPr>
          <w:rFonts w:eastAsia="Times New Roman"/>
        </w:rPr>
        <w:t xml:space="preserve"> </w:t>
      </w:r>
      <w:r>
        <w:rPr>
          <w:rFonts w:eastAsia="Times New Roman"/>
        </w:rPr>
        <w:t>набрав</w:t>
      </w:r>
      <w:r w:rsidRPr="000C5DE3">
        <w:rPr>
          <w:rFonts w:eastAsia="Times New Roman"/>
        </w:rPr>
        <w:t xml:space="preserve"> </w:t>
      </w:r>
      <w:r w:rsidRPr="000C5DE3">
        <w:rPr>
          <w:rFonts w:ascii="MS Mincho" w:eastAsia="MS Mincho" w:hAnsi="MS Mincho" w:cs="MS Mincho"/>
        </w:rPr>
        <w:t>∼</w:t>
      </w:r>
      <w:r w:rsidRPr="000C5DE3">
        <w:rPr>
          <w:rFonts w:eastAsia="Times New Roman"/>
        </w:rPr>
        <w:t xml:space="preserve"> 10</w:t>
      </w:r>
      <w:r w:rsidRPr="000C5DE3">
        <w:rPr>
          <w:rFonts w:eastAsia="Times New Roman"/>
          <w:vertAlign w:val="superscript"/>
        </w:rPr>
        <w:t xml:space="preserve">12 </w:t>
      </w:r>
      <w:r>
        <w:rPr>
          <w:rFonts w:eastAsia="Times New Roman"/>
          <w:lang w:val="en-US"/>
        </w:rPr>
        <w:t>EOT</w:t>
      </w:r>
      <w:r w:rsidRPr="000C5DE3">
        <w:rPr>
          <w:rFonts w:eastAsia="Times New Roman"/>
        </w:rPr>
        <w:t xml:space="preserve">, что позволяет начать </w:t>
      </w:r>
      <w:r>
        <w:rPr>
          <w:rFonts w:eastAsia="Times New Roman"/>
        </w:rPr>
        <w:t>проверку</w:t>
      </w:r>
      <w:r w:rsidRPr="000C5DE3">
        <w:rPr>
          <w:rFonts w:eastAsia="Times New Roman"/>
        </w:rPr>
        <w:t xml:space="preserve"> </w:t>
      </w:r>
      <w:r>
        <w:rPr>
          <w:rFonts w:eastAsia="Times New Roman"/>
        </w:rPr>
        <w:t>целого ряда</w:t>
      </w:r>
      <w:r w:rsidRPr="000C5DE3">
        <w:rPr>
          <w:rFonts w:eastAsia="Times New Roman"/>
        </w:rPr>
        <w:t xml:space="preserve"> моделей LDM. Анализ продолжается, и с увеличением статистики мы ожидаем также повышения чувствительности </w:t>
      </w:r>
      <w:r>
        <w:rPr>
          <w:rFonts w:eastAsia="Times New Roman"/>
        </w:rPr>
        <w:t>поиска. Раскрытие</w:t>
      </w:r>
      <w:r w:rsidRPr="00561FAE">
        <w:rPr>
          <w:rFonts w:eastAsia="Times New Roman"/>
        </w:rPr>
        <w:t xml:space="preserve"> физического потенциала </w:t>
      </w:r>
      <w:r w:rsidRPr="00561FAE">
        <w:rPr>
          <w:rFonts w:eastAsia="Times New Roman"/>
          <w:lang w:val="en-US"/>
        </w:rPr>
        <w:t>NA</w:t>
      </w:r>
      <w:r>
        <w:rPr>
          <w:rFonts w:eastAsia="Times New Roman"/>
        </w:rPr>
        <w:t>64 только началось, п</w:t>
      </w:r>
      <w:r w:rsidRPr="00561FAE">
        <w:rPr>
          <w:rFonts w:eastAsia="Times New Roman"/>
        </w:rPr>
        <w:t xml:space="preserve">редлагаемые методы поиска </w:t>
      </w:r>
      <w:r>
        <w:rPr>
          <w:rFonts w:eastAsia="Times New Roman"/>
          <w:lang w:val="en-US"/>
        </w:rPr>
        <w:t xml:space="preserve">DS </w:t>
      </w:r>
      <w:r w:rsidRPr="00561FAE">
        <w:rPr>
          <w:rFonts w:eastAsia="Times New Roman"/>
        </w:rPr>
        <w:t xml:space="preserve">с использованием лептонных и адронных пучков обеспечивают </w:t>
      </w:r>
      <w:r>
        <w:rPr>
          <w:rFonts w:eastAsia="Times New Roman"/>
        </w:rPr>
        <w:t xml:space="preserve">уникальную чувствительность и значительно </w:t>
      </w:r>
      <w:r w:rsidRPr="00561FAE">
        <w:rPr>
          <w:rFonts w:eastAsia="Times New Roman"/>
        </w:rPr>
        <w:t>допо</w:t>
      </w:r>
      <w:r w:rsidR="004D529C">
        <w:rPr>
          <w:rFonts w:eastAsia="Times New Roman"/>
        </w:rPr>
        <w:t>лня</w:t>
      </w:r>
      <w:r>
        <w:rPr>
          <w:rFonts w:eastAsia="Times New Roman"/>
        </w:rPr>
        <w:t>ют другие поисковые проекты</w:t>
      </w:r>
      <w:r w:rsidRPr="00561FAE">
        <w:rPr>
          <w:rFonts w:eastAsia="Times New Roman"/>
        </w:rPr>
        <w:t>.</w:t>
      </w:r>
    </w:p>
    <w:p w14:paraId="31CBAC7B" w14:textId="77777777" w:rsidR="000B0FAE" w:rsidRDefault="000B0FAE">
      <w:pPr>
        <w:pStyle w:val="ListParagraph"/>
        <w:suppressAutoHyphens/>
        <w:ind w:left="0"/>
        <w:rPr>
          <w:b/>
          <w:bCs/>
        </w:rPr>
      </w:pPr>
    </w:p>
    <w:p w14:paraId="128DFCA9" w14:textId="77777777" w:rsidR="00510AF2" w:rsidRDefault="00510AF2">
      <w:pPr>
        <w:pStyle w:val="ListParagraph"/>
        <w:suppressAutoHyphens/>
      </w:pPr>
    </w:p>
    <w:p w14:paraId="6C229651" w14:textId="77777777" w:rsidR="00510AF2" w:rsidRDefault="00502610">
      <w:pPr>
        <w:pStyle w:val="ListParagraph"/>
        <w:ind w:left="0"/>
        <w:rPr>
          <w:b/>
          <w:bCs/>
        </w:rPr>
      </w:pPr>
      <w:r>
        <w:rPr>
          <w:b/>
          <w:bCs/>
        </w:rPr>
        <w:t>6. Предлагаемые рецензенты</w:t>
      </w:r>
    </w:p>
    <w:p w14:paraId="05ED8C3D" w14:textId="77777777" w:rsidR="00510AF2" w:rsidRDefault="00510AF2">
      <w:pPr>
        <w:pStyle w:val="ListParagraph"/>
        <w:ind w:left="426"/>
        <w:rPr>
          <w:b/>
          <w:bCs/>
        </w:rPr>
      </w:pPr>
    </w:p>
    <w:p w14:paraId="5EBFA0F3" w14:textId="487194A9" w:rsidR="00510AF2" w:rsidRDefault="00510AF2">
      <w:pPr>
        <w:pStyle w:val="ListParagraph"/>
        <w:ind w:left="0"/>
        <w:rPr>
          <w:b/>
          <w:bCs/>
        </w:rPr>
      </w:pPr>
    </w:p>
    <w:p w14:paraId="4860E000" w14:textId="77777777" w:rsidR="00553863" w:rsidRDefault="00553863">
      <w:pPr>
        <w:pStyle w:val="ListParagraph"/>
        <w:ind w:left="0"/>
        <w:rPr>
          <w:b/>
          <w:bCs/>
        </w:rPr>
      </w:pPr>
    </w:p>
    <w:p w14:paraId="0C5E2526" w14:textId="7A12BCC8" w:rsidR="00510AF2" w:rsidRDefault="00502610">
      <w:pPr>
        <w:spacing w:line="312" w:lineRule="auto"/>
        <w:rPr>
          <w:b/>
          <w:sz w:val="22"/>
        </w:rPr>
      </w:pPr>
      <w:r>
        <w:rPr>
          <w:b/>
          <w:sz w:val="22"/>
        </w:rPr>
        <w:t>Руководи</w:t>
      </w:r>
      <w:r w:rsidR="004D529C">
        <w:rPr>
          <w:b/>
          <w:sz w:val="22"/>
        </w:rPr>
        <w:t xml:space="preserve">тель темы </w:t>
      </w:r>
    </w:p>
    <w:p w14:paraId="12C3D1F0" w14:textId="0F5A3D8B" w:rsidR="00510AF2" w:rsidRDefault="00502610" w:rsidP="00553863">
      <w:pPr>
        <w:spacing w:line="240" w:lineRule="atLeast"/>
        <w:rPr>
          <w:b/>
          <w:sz w:val="22"/>
        </w:rPr>
      </w:pPr>
      <w:r>
        <w:rPr>
          <w:b/>
          <w:sz w:val="22"/>
          <w:u w:val="single"/>
        </w:rPr>
        <w:tab/>
      </w:r>
      <w:r>
        <w:rPr>
          <w:b/>
          <w:sz w:val="22"/>
          <w:u w:val="single"/>
        </w:rPr>
        <w:tab/>
        <w:t>/</w:t>
      </w:r>
      <w:r>
        <w:rPr>
          <w:b/>
          <w:sz w:val="22"/>
          <w:u w:val="single"/>
        </w:rPr>
        <w:tab/>
      </w:r>
      <w:r w:rsidR="00056C55">
        <w:rPr>
          <w:b/>
          <w:sz w:val="22"/>
          <w:u w:val="single"/>
        </w:rPr>
        <w:tab/>
      </w:r>
      <w:r w:rsidR="00056C55">
        <w:rPr>
          <w:b/>
          <w:sz w:val="22"/>
          <w:u w:val="single"/>
        </w:rPr>
        <w:tab/>
      </w:r>
      <w:r>
        <w:rPr>
          <w:b/>
          <w:sz w:val="22"/>
          <w:u w:val="single"/>
        </w:rPr>
        <w:t>/</w:t>
      </w:r>
      <w:r>
        <w:br/>
      </w:r>
      <w:r>
        <w:rPr>
          <w:b/>
          <w:sz w:val="22"/>
        </w:rPr>
        <w:t>“</w:t>
      </w:r>
      <w:r>
        <w:rPr>
          <w:b/>
          <w:sz w:val="22"/>
          <w:u w:val="single"/>
        </w:rPr>
        <w:tab/>
      </w:r>
      <w:r>
        <w:rPr>
          <w:b/>
          <w:sz w:val="22"/>
        </w:rPr>
        <w:t>“</w:t>
      </w:r>
      <w:r>
        <w:rPr>
          <w:b/>
          <w:sz w:val="22"/>
          <w:u w:val="single"/>
        </w:rPr>
        <w:tab/>
      </w:r>
      <w:r>
        <w:rPr>
          <w:b/>
          <w:sz w:val="22"/>
          <w:u w:val="single"/>
        </w:rPr>
        <w:tab/>
      </w:r>
      <w:r>
        <w:rPr>
          <w:b/>
          <w:sz w:val="22"/>
          <w:u w:val="single"/>
        </w:rPr>
        <w:tab/>
        <w:t xml:space="preserve"> </w:t>
      </w:r>
      <w:r>
        <w:rPr>
          <w:b/>
          <w:sz w:val="22"/>
        </w:rPr>
        <w:t>202_г.</w:t>
      </w:r>
    </w:p>
    <w:p w14:paraId="7D59A153" w14:textId="77777777" w:rsidR="00510AF2" w:rsidRDefault="00510AF2" w:rsidP="00553863">
      <w:pPr>
        <w:spacing w:line="240" w:lineRule="atLeast"/>
        <w:rPr>
          <w:b/>
          <w:sz w:val="22"/>
        </w:rPr>
      </w:pPr>
    </w:p>
    <w:p w14:paraId="728EF5BE" w14:textId="2EBD21C5" w:rsidR="00510AF2" w:rsidRDefault="00502610" w:rsidP="00553863">
      <w:pPr>
        <w:spacing w:line="240" w:lineRule="atLeast"/>
        <w:rPr>
          <w:b/>
          <w:sz w:val="22"/>
        </w:rPr>
      </w:pPr>
      <w:r>
        <w:rPr>
          <w:b/>
          <w:sz w:val="22"/>
        </w:rPr>
        <w:t>Ру</w:t>
      </w:r>
      <w:r w:rsidR="004D529C">
        <w:rPr>
          <w:b/>
          <w:sz w:val="22"/>
        </w:rPr>
        <w:t xml:space="preserve">ководитель проекта (02-1-1096-2-2010-2026) </w:t>
      </w:r>
    </w:p>
    <w:p w14:paraId="71767F51" w14:textId="2B2AECC3" w:rsidR="00510AF2" w:rsidRDefault="00502610" w:rsidP="00553863">
      <w:pPr>
        <w:spacing w:line="240" w:lineRule="atLeast"/>
        <w:rPr>
          <w:b/>
          <w:sz w:val="22"/>
        </w:rPr>
      </w:pPr>
      <w:r>
        <w:rPr>
          <w:b/>
          <w:sz w:val="22"/>
          <w:u w:val="single"/>
        </w:rPr>
        <w:tab/>
      </w:r>
      <w:r>
        <w:rPr>
          <w:b/>
          <w:sz w:val="22"/>
          <w:u w:val="single"/>
        </w:rPr>
        <w:tab/>
        <w:t>/</w:t>
      </w:r>
      <w:r>
        <w:rPr>
          <w:b/>
          <w:sz w:val="22"/>
          <w:u w:val="single"/>
        </w:rPr>
        <w:tab/>
      </w:r>
      <w:r w:rsidR="00056C55">
        <w:rPr>
          <w:b/>
          <w:sz w:val="22"/>
          <w:u w:val="single"/>
        </w:rPr>
        <w:tab/>
      </w:r>
      <w:r w:rsidR="00056C55">
        <w:rPr>
          <w:b/>
          <w:sz w:val="22"/>
          <w:u w:val="single"/>
        </w:rPr>
        <w:tab/>
      </w:r>
      <w:r>
        <w:rPr>
          <w:b/>
          <w:sz w:val="22"/>
          <w:u w:val="single"/>
        </w:rPr>
        <w:t>/</w:t>
      </w:r>
      <w:r>
        <w:br/>
      </w:r>
      <w:r>
        <w:rPr>
          <w:b/>
          <w:sz w:val="22"/>
        </w:rPr>
        <w:t>“</w:t>
      </w:r>
      <w:r>
        <w:rPr>
          <w:b/>
          <w:sz w:val="22"/>
          <w:u w:val="single"/>
        </w:rPr>
        <w:tab/>
      </w:r>
      <w:r>
        <w:rPr>
          <w:b/>
          <w:sz w:val="22"/>
        </w:rPr>
        <w:t>“</w:t>
      </w:r>
      <w:r>
        <w:rPr>
          <w:b/>
          <w:sz w:val="22"/>
          <w:u w:val="single"/>
        </w:rPr>
        <w:tab/>
      </w:r>
      <w:r>
        <w:rPr>
          <w:b/>
          <w:sz w:val="22"/>
          <w:u w:val="single"/>
        </w:rPr>
        <w:tab/>
      </w:r>
      <w:r>
        <w:rPr>
          <w:b/>
          <w:sz w:val="22"/>
          <w:u w:val="single"/>
        </w:rPr>
        <w:tab/>
        <w:t xml:space="preserve"> </w:t>
      </w:r>
      <w:r>
        <w:rPr>
          <w:b/>
          <w:sz w:val="22"/>
        </w:rPr>
        <w:t>202_г.</w:t>
      </w:r>
    </w:p>
    <w:p w14:paraId="69FF4C05" w14:textId="77777777" w:rsidR="00510AF2" w:rsidRDefault="00510AF2" w:rsidP="00553863">
      <w:pPr>
        <w:spacing w:line="240" w:lineRule="atLeast"/>
      </w:pPr>
    </w:p>
    <w:p w14:paraId="021456ED" w14:textId="7429C2FD" w:rsidR="00510AF2" w:rsidRDefault="00502610" w:rsidP="00553863">
      <w:pPr>
        <w:spacing w:line="240" w:lineRule="atLeast"/>
        <w:rPr>
          <w:b/>
          <w:sz w:val="22"/>
        </w:rPr>
      </w:pPr>
      <w:r>
        <w:rPr>
          <w:b/>
          <w:sz w:val="22"/>
        </w:rPr>
        <w:t xml:space="preserve">Экономист </w:t>
      </w:r>
      <w:r w:rsidR="00C62A71">
        <w:rPr>
          <w:b/>
          <w:sz w:val="22"/>
        </w:rPr>
        <w:t>Л</w:t>
      </w:r>
      <w:r>
        <w:rPr>
          <w:b/>
          <w:sz w:val="22"/>
        </w:rPr>
        <w:t>аборатории</w:t>
      </w:r>
    </w:p>
    <w:p w14:paraId="61578648" w14:textId="15C6AAD3" w:rsidR="00510AF2" w:rsidRDefault="00502610">
      <w:pPr>
        <w:spacing w:line="312" w:lineRule="auto"/>
      </w:pPr>
      <w:r>
        <w:rPr>
          <w:b/>
          <w:sz w:val="22"/>
          <w:u w:val="single"/>
        </w:rPr>
        <w:tab/>
      </w:r>
      <w:r>
        <w:rPr>
          <w:b/>
          <w:sz w:val="22"/>
          <w:u w:val="single"/>
        </w:rPr>
        <w:tab/>
        <w:t>/</w:t>
      </w:r>
      <w:r>
        <w:rPr>
          <w:b/>
          <w:sz w:val="22"/>
          <w:u w:val="single"/>
        </w:rPr>
        <w:tab/>
      </w:r>
      <w:r w:rsidR="00056C55">
        <w:rPr>
          <w:b/>
          <w:sz w:val="22"/>
          <w:u w:val="single"/>
        </w:rPr>
        <w:tab/>
      </w:r>
      <w:r w:rsidR="00056C55">
        <w:rPr>
          <w:b/>
          <w:sz w:val="22"/>
          <w:u w:val="single"/>
          <w:lang w:val="en-US"/>
        </w:rPr>
        <w:tab/>
      </w:r>
      <w:r>
        <w:rPr>
          <w:b/>
          <w:sz w:val="22"/>
          <w:u w:val="single"/>
        </w:rPr>
        <w:t>/</w:t>
      </w:r>
      <w:r>
        <w:rPr>
          <w:b/>
          <w:sz w:val="22"/>
          <w:u w:val="single"/>
        </w:rPr>
        <w:br/>
      </w:r>
      <w:r>
        <w:rPr>
          <w:b/>
          <w:sz w:val="22"/>
        </w:rPr>
        <w:t>“</w:t>
      </w:r>
      <w:r>
        <w:rPr>
          <w:b/>
          <w:sz w:val="22"/>
          <w:u w:val="single"/>
        </w:rPr>
        <w:tab/>
      </w:r>
      <w:r>
        <w:rPr>
          <w:b/>
          <w:sz w:val="22"/>
        </w:rPr>
        <w:t>“</w:t>
      </w:r>
      <w:r>
        <w:rPr>
          <w:b/>
          <w:sz w:val="22"/>
          <w:u w:val="single"/>
        </w:rPr>
        <w:tab/>
      </w:r>
      <w:r>
        <w:rPr>
          <w:b/>
          <w:sz w:val="22"/>
          <w:u w:val="single"/>
        </w:rPr>
        <w:tab/>
      </w:r>
      <w:r>
        <w:rPr>
          <w:b/>
          <w:sz w:val="22"/>
          <w:u w:val="single"/>
        </w:rPr>
        <w:tab/>
        <w:t xml:space="preserve"> </w:t>
      </w:r>
      <w:r>
        <w:rPr>
          <w:b/>
          <w:sz w:val="22"/>
        </w:rPr>
        <w:t>202_ г.</w:t>
      </w:r>
      <w:r>
        <w:rPr>
          <w:b/>
          <w:sz w:val="22"/>
        </w:rPr>
        <w:tab/>
      </w:r>
    </w:p>
    <w:sectPr w:rsidR="00510AF2" w:rsidSect="00127675">
      <w:pgSz w:w="11906" w:h="16838"/>
      <w:pgMar w:top="1134" w:right="567" w:bottom="1134"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alibri"/>
    <w:charset w:val="01"/>
    <w:family w:val="swiss"/>
    <w:pitch w:val="default"/>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default"/>
  </w:font>
  <w:font w:name="Roboto">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0183D"/>
    <w:multiLevelType w:val="multilevel"/>
    <w:tmpl w:val="13CCD3FA"/>
    <w:lvl w:ilvl="0">
      <w:start w:val="1"/>
      <w:numFmt w:val="decimal"/>
      <w:lvlText w:val="%1."/>
      <w:lvlJc w:val="left"/>
      <w:pPr>
        <w:ind w:left="420" w:hanging="420"/>
      </w:pPr>
      <w:rPr>
        <w:rFonts w:hint="default"/>
        <w:b/>
        <w:i w:val="0"/>
      </w:rPr>
    </w:lvl>
    <w:lvl w:ilvl="1">
      <w:start w:val="1"/>
      <w:numFmt w:val="decimal"/>
      <w:lvlText w:val="%1.%2."/>
      <w:lvlJc w:val="left"/>
      <w:pPr>
        <w:ind w:left="420" w:hanging="4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 w15:restartNumberingAfterBreak="0">
    <w:nsid w:val="1EF854D8"/>
    <w:multiLevelType w:val="hybridMultilevel"/>
    <w:tmpl w:val="72C67F60"/>
    <w:lvl w:ilvl="0" w:tplc="4914E2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3" w15:restartNumberingAfterBreak="0">
    <w:nsid w:val="2533523C"/>
    <w:multiLevelType w:val="multilevel"/>
    <w:tmpl w:val="08A8928A"/>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4" w15:restartNumberingAfterBreak="0">
    <w:nsid w:val="288A7B78"/>
    <w:multiLevelType w:val="hybridMultilevel"/>
    <w:tmpl w:val="FBE064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BD54457"/>
    <w:multiLevelType w:val="hybridMultilevel"/>
    <w:tmpl w:val="E2DEFA2C"/>
    <w:lvl w:ilvl="0" w:tplc="AECAEE58">
      <w:start w:val="1"/>
      <w:numFmt w:val="decimal"/>
      <w:lvlText w:val="%1."/>
      <w:lvlJc w:val="left"/>
      <w:pPr>
        <w:tabs>
          <w:tab w:val="num" w:pos="1080"/>
        </w:tabs>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496C6AED"/>
    <w:multiLevelType w:val="multilevel"/>
    <w:tmpl w:val="9D08A6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4B35040D"/>
    <w:multiLevelType w:val="hybridMultilevel"/>
    <w:tmpl w:val="3B8A6BB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4E02608E"/>
    <w:multiLevelType w:val="hybridMultilevel"/>
    <w:tmpl w:val="2780C93C"/>
    <w:lvl w:ilvl="0" w:tplc="AECAEE58">
      <w:start w:val="1"/>
      <w:numFmt w:val="decimal"/>
      <w:lvlText w:val="%1."/>
      <w:lvlJc w:val="left"/>
      <w:pPr>
        <w:tabs>
          <w:tab w:val="num" w:pos="644"/>
        </w:tabs>
        <w:ind w:left="644" w:hanging="360"/>
      </w:pPr>
      <w:rPr>
        <w:rFonts w:ascii="Times New Roman" w:eastAsia="Calibri" w:hAnsi="Times New Roman" w:cs="Times New Roman"/>
      </w:rPr>
    </w:lvl>
    <w:lvl w:ilvl="1" w:tplc="D2B61012" w:tentative="1">
      <w:start w:val="1"/>
      <w:numFmt w:val="bullet"/>
      <w:lvlText w:val="-"/>
      <w:lvlJc w:val="left"/>
      <w:pPr>
        <w:tabs>
          <w:tab w:val="num" w:pos="1364"/>
        </w:tabs>
        <w:ind w:left="1364" w:hanging="360"/>
      </w:pPr>
      <w:rPr>
        <w:rFonts w:ascii="Times New Roman" w:hAnsi="Times New Roman" w:hint="default"/>
      </w:rPr>
    </w:lvl>
    <w:lvl w:ilvl="2" w:tplc="D35E5732" w:tentative="1">
      <w:start w:val="1"/>
      <w:numFmt w:val="bullet"/>
      <w:lvlText w:val="-"/>
      <w:lvlJc w:val="left"/>
      <w:pPr>
        <w:tabs>
          <w:tab w:val="num" w:pos="2084"/>
        </w:tabs>
        <w:ind w:left="2084" w:hanging="360"/>
      </w:pPr>
      <w:rPr>
        <w:rFonts w:ascii="Times New Roman" w:hAnsi="Times New Roman" w:hint="default"/>
      </w:rPr>
    </w:lvl>
    <w:lvl w:ilvl="3" w:tplc="9ACAC43A" w:tentative="1">
      <w:start w:val="1"/>
      <w:numFmt w:val="bullet"/>
      <w:lvlText w:val="-"/>
      <w:lvlJc w:val="left"/>
      <w:pPr>
        <w:tabs>
          <w:tab w:val="num" w:pos="2804"/>
        </w:tabs>
        <w:ind w:left="2804" w:hanging="360"/>
      </w:pPr>
      <w:rPr>
        <w:rFonts w:ascii="Times New Roman" w:hAnsi="Times New Roman" w:hint="default"/>
      </w:rPr>
    </w:lvl>
    <w:lvl w:ilvl="4" w:tplc="8B8AAEB8" w:tentative="1">
      <w:start w:val="1"/>
      <w:numFmt w:val="bullet"/>
      <w:lvlText w:val="-"/>
      <w:lvlJc w:val="left"/>
      <w:pPr>
        <w:tabs>
          <w:tab w:val="num" w:pos="3524"/>
        </w:tabs>
        <w:ind w:left="3524" w:hanging="360"/>
      </w:pPr>
      <w:rPr>
        <w:rFonts w:ascii="Times New Roman" w:hAnsi="Times New Roman" w:hint="default"/>
      </w:rPr>
    </w:lvl>
    <w:lvl w:ilvl="5" w:tplc="7F60E4C8" w:tentative="1">
      <w:start w:val="1"/>
      <w:numFmt w:val="bullet"/>
      <w:lvlText w:val="-"/>
      <w:lvlJc w:val="left"/>
      <w:pPr>
        <w:tabs>
          <w:tab w:val="num" w:pos="4244"/>
        </w:tabs>
        <w:ind w:left="4244" w:hanging="360"/>
      </w:pPr>
      <w:rPr>
        <w:rFonts w:ascii="Times New Roman" w:hAnsi="Times New Roman" w:hint="default"/>
      </w:rPr>
    </w:lvl>
    <w:lvl w:ilvl="6" w:tplc="7A441304" w:tentative="1">
      <w:start w:val="1"/>
      <w:numFmt w:val="bullet"/>
      <w:lvlText w:val="-"/>
      <w:lvlJc w:val="left"/>
      <w:pPr>
        <w:tabs>
          <w:tab w:val="num" w:pos="4964"/>
        </w:tabs>
        <w:ind w:left="4964" w:hanging="360"/>
      </w:pPr>
      <w:rPr>
        <w:rFonts w:ascii="Times New Roman" w:hAnsi="Times New Roman" w:hint="default"/>
      </w:rPr>
    </w:lvl>
    <w:lvl w:ilvl="7" w:tplc="CC4CF386" w:tentative="1">
      <w:start w:val="1"/>
      <w:numFmt w:val="bullet"/>
      <w:lvlText w:val="-"/>
      <w:lvlJc w:val="left"/>
      <w:pPr>
        <w:tabs>
          <w:tab w:val="num" w:pos="5684"/>
        </w:tabs>
        <w:ind w:left="5684" w:hanging="360"/>
      </w:pPr>
      <w:rPr>
        <w:rFonts w:ascii="Times New Roman" w:hAnsi="Times New Roman" w:hint="default"/>
      </w:rPr>
    </w:lvl>
    <w:lvl w:ilvl="8" w:tplc="EA2E6D4E" w:tentative="1">
      <w:start w:val="1"/>
      <w:numFmt w:val="bullet"/>
      <w:lvlText w:val="-"/>
      <w:lvlJc w:val="left"/>
      <w:pPr>
        <w:tabs>
          <w:tab w:val="num" w:pos="6404"/>
        </w:tabs>
        <w:ind w:left="6404" w:hanging="360"/>
      </w:pPr>
      <w:rPr>
        <w:rFonts w:ascii="Times New Roman" w:hAnsi="Times New Roman" w:hint="default"/>
      </w:rPr>
    </w:lvl>
  </w:abstractNum>
  <w:abstractNum w:abstractNumId="9" w15:restartNumberingAfterBreak="0">
    <w:nsid w:val="5C3763ED"/>
    <w:multiLevelType w:val="hybridMultilevel"/>
    <w:tmpl w:val="884EAFF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16cid:durableId="1648433894">
    <w:abstractNumId w:val="3"/>
  </w:num>
  <w:num w:numId="2" w16cid:durableId="669405019">
    <w:abstractNumId w:val="2"/>
  </w:num>
  <w:num w:numId="3" w16cid:durableId="1382904680">
    <w:abstractNumId w:val="6"/>
  </w:num>
  <w:num w:numId="4" w16cid:durableId="2012641745">
    <w:abstractNumId w:val="0"/>
  </w:num>
  <w:num w:numId="5" w16cid:durableId="1711999517">
    <w:abstractNumId w:val="1"/>
  </w:num>
  <w:num w:numId="6" w16cid:durableId="15656763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7101063">
    <w:abstractNumId w:val="7"/>
  </w:num>
  <w:num w:numId="8" w16cid:durableId="4226469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30987500">
    <w:abstractNumId w:val="8"/>
  </w:num>
  <w:num w:numId="10" w16cid:durableId="14309328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AF2"/>
    <w:rsid w:val="000013C6"/>
    <w:rsid w:val="00056C55"/>
    <w:rsid w:val="00077388"/>
    <w:rsid w:val="000B0FAE"/>
    <w:rsid w:val="000B4E8A"/>
    <w:rsid w:val="00127675"/>
    <w:rsid w:val="001404FE"/>
    <w:rsid w:val="001A49D8"/>
    <w:rsid w:val="001B048C"/>
    <w:rsid w:val="001C5211"/>
    <w:rsid w:val="001F51AF"/>
    <w:rsid w:val="00207267"/>
    <w:rsid w:val="00232D45"/>
    <w:rsid w:val="002468CF"/>
    <w:rsid w:val="00251987"/>
    <w:rsid w:val="0027418C"/>
    <w:rsid w:val="00274721"/>
    <w:rsid w:val="00285F90"/>
    <w:rsid w:val="002E5E35"/>
    <w:rsid w:val="002F3A51"/>
    <w:rsid w:val="00302B73"/>
    <w:rsid w:val="00327538"/>
    <w:rsid w:val="003625F8"/>
    <w:rsid w:val="00363306"/>
    <w:rsid w:val="00397C40"/>
    <w:rsid w:val="003A5F95"/>
    <w:rsid w:val="00424278"/>
    <w:rsid w:val="00433C97"/>
    <w:rsid w:val="00434ABD"/>
    <w:rsid w:val="00436342"/>
    <w:rsid w:val="00444809"/>
    <w:rsid w:val="004A5D78"/>
    <w:rsid w:val="004B4039"/>
    <w:rsid w:val="004C6986"/>
    <w:rsid w:val="004D529C"/>
    <w:rsid w:val="004E7944"/>
    <w:rsid w:val="00502610"/>
    <w:rsid w:val="00510AF2"/>
    <w:rsid w:val="0054042F"/>
    <w:rsid w:val="00545B77"/>
    <w:rsid w:val="00553863"/>
    <w:rsid w:val="005C1918"/>
    <w:rsid w:val="005C30BD"/>
    <w:rsid w:val="005D087E"/>
    <w:rsid w:val="005E11D6"/>
    <w:rsid w:val="005F72CA"/>
    <w:rsid w:val="0061262C"/>
    <w:rsid w:val="00620419"/>
    <w:rsid w:val="00626932"/>
    <w:rsid w:val="006A7C03"/>
    <w:rsid w:val="006E1093"/>
    <w:rsid w:val="006E2A3D"/>
    <w:rsid w:val="006F0053"/>
    <w:rsid w:val="006F2B8C"/>
    <w:rsid w:val="0070641E"/>
    <w:rsid w:val="00715D5B"/>
    <w:rsid w:val="00761800"/>
    <w:rsid w:val="007736E5"/>
    <w:rsid w:val="007832BC"/>
    <w:rsid w:val="00790F09"/>
    <w:rsid w:val="007D4D9B"/>
    <w:rsid w:val="007E4B45"/>
    <w:rsid w:val="00806A6E"/>
    <w:rsid w:val="00806B8F"/>
    <w:rsid w:val="008237F8"/>
    <w:rsid w:val="00860BCD"/>
    <w:rsid w:val="00890B6B"/>
    <w:rsid w:val="008F363F"/>
    <w:rsid w:val="00900386"/>
    <w:rsid w:val="009566BE"/>
    <w:rsid w:val="009602B9"/>
    <w:rsid w:val="00972687"/>
    <w:rsid w:val="00973E9E"/>
    <w:rsid w:val="00996C40"/>
    <w:rsid w:val="009B24D5"/>
    <w:rsid w:val="009F3D52"/>
    <w:rsid w:val="00A01235"/>
    <w:rsid w:val="00A04537"/>
    <w:rsid w:val="00A2082E"/>
    <w:rsid w:val="00A5152E"/>
    <w:rsid w:val="00A64066"/>
    <w:rsid w:val="00A93BAE"/>
    <w:rsid w:val="00AB1E88"/>
    <w:rsid w:val="00AE15B6"/>
    <w:rsid w:val="00B51AAF"/>
    <w:rsid w:val="00B64837"/>
    <w:rsid w:val="00B75298"/>
    <w:rsid w:val="00B82ED5"/>
    <w:rsid w:val="00B97C98"/>
    <w:rsid w:val="00BA7A2F"/>
    <w:rsid w:val="00BB333C"/>
    <w:rsid w:val="00BB3C97"/>
    <w:rsid w:val="00BC328B"/>
    <w:rsid w:val="00BC5C61"/>
    <w:rsid w:val="00BE0F3B"/>
    <w:rsid w:val="00BE5D32"/>
    <w:rsid w:val="00BF07FB"/>
    <w:rsid w:val="00C3422B"/>
    <w:rsid w:val="00C62A71"/>
    <w:rsid w:val="00C62CB3"/>
    <w:rsid w:val="00C729B8"/>
    <w:rsid w:val="00C8046E"/>
    <w:rsid w:val="00CB3469"/>
    <w:rsid w:val="00CC1ABD"/>
    <w:rsid w:val="00CE21D5"/>
    <w:rsid w:val="00CF3DAD"/>
    <w:rsid w:val="00D054D2"/>
    <w:rsid w:val="00D747E5"/>
    <w:rsid w:val="00DA6431"/>
    <w:rsid w:val="00DD316E"/>
    <w:rsid w:val="00E33D58"/>
    <w:rsid w:val="00E9601A"/>
    <w:rsid w:val="00EA3412"/>
    <w:rsid w:val="00EB59C6"/>
    <w:rsid w:val="00ED13F9"/>
    <w:rsid w:val="00EE53CD"/>
    <w:rsid w:val="00F1187A"/>
    <w:rsid w:val="00F13556"/>
    <w:rsid w:val="00F47D82"/>
    <w:rsid w:val="00F6712C"/>
    <w:rsid w:val="00F70298"/>
    <w:rsid w:val="00F74AB7"/>
    <w:rsid w:val="00F80B8C"/>
    <w:rsid w:val="00F877AD"/>
    <w:rsid w:val="00F939DC"/>
    <w:rsid w:val="00F940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0B8E9"/>
  <w15:docId w15:val="{9327AC43-ED38-4342-A69B-7FDBACD74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D52"/>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BalloonTextChar">
    <w:name w:val="Balloon Text Char"/>
    <w:basedOn w:val="DefaultParagraphFont"/>
    <w:link w:val="BalloonText"/>
    <w:uiPriority w:val="99"/>
    <w:semiHidden/>
    <w:qFormat/>
    <w:rsid w:val="00AB7AC3"/>
    <w:rPr>
      <w:rFonts w:ascii="Segoe UI" w:hAnsi="Segoe UI" w:cs="Segoe UI"/>
      <w:sz w:val="18"/>
      <w:szCs w:val="18"/>
    </w:rPr>
  </w:style>
  <w:style w:type="paragraph" w:customStyle="1" w:styleId="Heading">
    <w:name w:val="Heading"/>
    <w:basedOn w:val="Normal"/>
    <w:next w:val="BodyText"/>
    <w:qFormat/>
    <w:pPr>
      <w:keepNext/>
      <w:spacing w:before="240" w:after="120"/>
    </w:pPr>
    <w:rPr>
      <w:rFonts w:ascii="Liberation Sans" w:eastAsia="Roboto" w:hAnsi="Liberation Sans" w:cs="Roboto"/>
      <w:sz w:val="28"/>
      <w:szCs w:val="28"/>
    </w:rPr>
  </w:style>
  <w:style w:type="paragraph" w:styleId="BodyText">
    <w:name w:val="Body Text"/>
    <w:basedOn w:val="Normal"/>
    <w:pPr>
      <w:spacing w:after="140" w:line="276" w:lineRule="auto"/>
    </w:pPr>
  </w:style>
  <w:style w:type="paragraph" w:styleId="List">
    <w:name w:val="List"/>
    <w:basedOn w:val="BodyText"/>
    <w:rPr>
      <w:rFonts w:ascii="Calibri" w:hAnsi="Calibri"/>
    </w:rPr>
  </w:style>
  <w:style w:type="paragraph" w:styleId="Caption">
    <w:name w:val="caption"/>
    <w:basedOn w:val="Normal"/>
    <w:qFormat/>
    <w:pPr>
      <w:suppressLineNumbers/>
      <w:spacing w:before="120" w:after="120"/>
    </w:pPr>
    <w:rPr>
      <w:rFonts w:ascii="Calibri" w:hAnsi="Calibri"/>
      <w:i/>
      <w:iCs/>
    </w:rPr>
  </w:style>
  <w:style w:type="paragraph" w:customStyle="1" w:styleId="Index">
    <w:name w:val="Index"/>
    <w:basedOn w:val="Normal"/>
    <w:qFormat/>
    <w:pPr>
      <w:suppressLineNumbers/>
    </w:pPr>
    <w:rPr>
      <w:rFonts w:ascii="Calibri" w:hAnsi="Calibri"/>
    </w:rPr>
  </w:style>
  <w:style w:type="paragraph" w:styleId="ListParagraph">
    <w:name w:val="List Paragraph"/>
    <w:basedOn w:val="Normal"/>
    <w:uiPriority w:val="34"/>
    <w:qFormat/>
    <w:pPr>
      <w:suppressAutoHyphens w:val="0"/>
      <w:spacing w:line="252" w:lineRule="auto"/>
      <w:ind w:left="720"/>
      <w:contextualSpacing/>
    </w:pPr>
    <w:rPr>
      <w:rFonts w:eastAsia="Calibri"/>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styleId="BalloonText">
    <w:name w:val="Balloon Text"/>
    <w:basedOn w:val="Normal"/>
    <w:link w:val="BalloonTextChar"/>
    <w:uiPriority w:val="99"/>
    <w:semiHidden/>
    <w:unhideWhenUsed/>
    <w:qFormat/>
    <w:rsid w:val="00AB7AC3"/>
    <w:pPr>
      <w:spacing w:after="0" w:line="240" w:lineRule="auto"/>
    </w:pPr>
    <w:rPr>
      <w:rFonts w:ascii="Segoe UI" w:hAnsi="Segoe UI" w:cs="Segoe UI"/>
      <w:sz w:val="18"/>
      <w:szCs w:val="18"/>
    </w:rPr>
  </w:style>
  <w:style w:type="table" w:styleId="TableGrid">
    <w:name w:val="Table Grid"/>
    <w:basedOn w:val="TableNormal"/>
    <w:uiPriority w:val="39"/>
    <w:rsid w:val="00AB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73E9E"/>
    <w:rPr>
      <w:color w:val="0000FF"/>
      <w:u w:val="single"/>
    </w:rPr>
  </w:style>
  <w:style w:type="character" w:customStyle="1" w:styleId="list-name">
    <w:name w:val="list-name"/>
    <w:basedOn w:val="DefaultParagraphFont"/>
    <w:rsid w:val="006F0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twiki.cern.ch/twiki/pub/P348/TalksMaterials/DISCRETE_2022_BADEN_BADEN.pdf" TargetMode="External"/><Relationship Id="rId26" Type="http://schemas.openxmlformats.org/officeDocument/2006/relationships/hyperlink" Target="https://2020.kashiwa-darkmatter-symposia.org/index.html" TargetMode="External"/><Relationship Id="rId3" Type="http://schemas.openxmlformats.org/officeDocument/2006/relationships/styles" Target="styles.xml"/><Relationship Id="rId21" Type="http://schemas.openxmlformats.org/officeDocument/2006/relationships/hyperlink" Target="https://conf.mipt.ru/"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indico.particle.mephi.ru/event/275/" TargetMode="External"/><Relationship Id="rId25" Type="http://schemas.openxmlformats.org/officeDocument/2006/relationships/hyperlink" Target="https://indico.cern.ch/event/1039006/" TargetMode="External"/><Relationship Id="rId2" Type="http://schemas.openxmlformats.org/officeDocument/2006/relationships/numbering" Target="numbering.xml"/><Relationship Id="rId16" Type="http://schemas.openxmlformats.org/officeDocument/2006/relationships/hyperlink" Target="https://twiki.cern.ch/twiki/pub/P348/TalksMaterials/Gertsenberger_ICPPA2022.pdf" TargetMode="External"/><Relationship Id="rId20" Type="http://schemas.openxmlformats.org/officeDocument/2006/relationships/hyperlink" Target="https://twiki.cern.ch/twiki/pub/P348/TalksMaterials/2021-mipt64-Dermenev.ppt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mkirsano.web.cern.ch/mkirsano/QUARKS2021.pdf" TargetMode="External"/><Relationship Id="rId5" Type="http://schemas.openxmlformats.org/officeDocument/2006/relationships/webSettings" Target="webSettings.xml"/><Relationship Id="rId15" Type="http://schemas.openxmlformats.org/officeDocument/2006/relationships/hyperlink" Target="http://www.jinr.ru/posts/poisk-temnoj-materii-prodolzhaetsya/" TargetMode="External"/><Relationship Id="rId23" Type="http://schemas.openxmlformats.org/officeDocument/2006/relationships/hyperlink" Target="https://indico.cern.ch/event/855454/contributions/4596350/attachments/2351849/4014151/535_poster.pdf" TargetMode="External"/><Relationship Id="rId28" Type="http://schemas.openxmlformats.org/officeDocument/2006/relationships/hyperlink" Target="https://indico.cern.ch/event/864648/" TargetMode="External"/><Relationship Id="rId10" Type="http://schemas.openxmlformats.org/officeDocument/2006/relationships/image" Target="media/image5.png"/><Relationship Id="rId19" Type="http://schemas.openxmlformats.org/officeDocument/2006/relationships/hyperlink" Target="https://twiki.cern.ch/twiki/pub/P348/TalksMaterials/202205_NA64h.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twiki.cern.ch/twiki/pub/P348/TalksMaterials/SeminarChile2021.pdf" TargetMode="External"/><Relationship Id="rId27" Type="http://schemas.openxmlformats.org/officeDocument/2006/relationships/hyperlink" Target="https://indico.cern.ch/event/864648/contributions/3896902/attachments/2095051/3569628/gninenko_fips_2020.pdf"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A54E9-0365-1D4D-967A-C20738608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11103</Words>
  <Characters>63290</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dc:description/>
  <cp:lastModifiedBy>Alexander Cheplakov</cp:lastModifiedBy>
  <cp:revision>2</cp:revision>
  <cp:lastPrinted>2023-03-28T13:09:00Z</cp:lastPrinted>
  <dcterms:created xsi:type="dcterms:W3CDTF">2023-04-04T07:35:00Z</dcterms:created>
  <dcterms:modified xsi:type="dcterms:W3CDTF">2023-04-04T07:35:00Z</dcterms:modified>
  <dc:language>en-US</dc:language>
</cp:coreProperties>
</file>