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61BED" w14:textId="77777777" w:rsidR="00166989" w:rsidRDefault="00166989">
      <w:pPr>
        <w:spacing w:line="240" w:lineRule="atLeast"/>
        <w:jc w:val="right"/>
        <w:rPr>
          <w:lang w:val="en-US"/>
        </w:rPr>
      </w:pPr>
    </w:p>
    <w:p w14:paraId="084A0FDE" w14:textId="77777777" w:rsidR="00166989" w:rsidRDefault="00836813">
      <w:pPr>
        <w:spacing w:line="360" w:lineRule="auto"/>
        <w:rPr>
          <w:lang w:val="en-US"/>
        </w:rPr>
      </w:pP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t>APPROVED</w:t>
      </w:r>
    </w:p>
    <w:p w14:paraId="1C4F770A" w14:textId="77777777" w:rsidR="00166989" w:rsidRDefault="00836813">
      <w:pPr>
        <w:spacing w:line="360" w:lineRule="auto"/>
        <w:rPr>
          <w:lang w:val="en-US"/>
        </w:rPr>
      </w:pP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t xml:space="preserve">Director of Laboratory </w:t>
      </w:r>
    </w:p>
    <w:p w14:paraId="2F9687BC" w14:textId="77777777" w:rsidR="00166989" w:rsidRDefault="00836813">
      <w:pPr>
        <w:spacing w:line="360" w:lineRule="auto"/>
        <w:rPr>
          <w:lang w:val="en-US"/>
        </w:rPr>
      </w:pP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u w:val="single"/>
          <w:lang w:val="en-US"/>
        </w:rPr>
        <w:tab/>
      </w:r>
      <w:r>
        <w:rPr>
          <w:b/>
          <w:sz w:val="24"/>
          <w:szCs w:val="24"/>
          <w:u w:val="single"/>
          <w:lang w:val="en-US"/>
        </w:rPr>
        <w:tab/>
        <w:t>/</w:t>
      </w:r>
      <w:r>
        <w:rPr>
          <w:b/>
          <w:sz w:val="24"/>
          <w:szCs w:val="24"/>
          <w:u w:val="single"/>
          <w:lang w:val="en-US"/>
        </w:rPr>
        <w:tab/>
      </w:r>
      <w:r>
        <w:rPr>
          <w:b/>
          <w:sz w:val="24"/>
          <w:szCs w:val="24"/>
          <w:u w:val="single"/>
          <w:lang w:val="en-US"/>
        </w:rPr>
        <w:tab/>
      </w:r>
      <w:r>
        <w:rPr>
          <w:b/>
          <w:sz w:val="24"/>
          <w:szCs w:val="24"/>
          <w:u w:val="single"/>
          <w:lang w:val="en-US"/>
        </w:rPr>
        <w:tab/>
        <w:t>/</w:t>
      </w:r>
    </w:p>
    <w:p w14:paraId="3CE20D9D" w14:textId="4E96A338" w:rsidR="00166989" w:rsidRDefault="00836813">
      <w:pPr>
        <w:spacing w:line="360" w:lineRule="auto"/>
        <w:rPr>
          <w:lang w:val="en-US"/>
        </w:rPr>
      </w:pP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t>"</w:t>
      </w:r>
      <w:r>
        <w:rPr>
          <w:b/>
          <w:sz w:val="24"/>
          <w:szCs w:val="24"/>
          <w:u w:val="single"/>
          <w:lang w:val="en-US"/>
        </w:rPr>
        <w:tab/>
      </w:r>
      <w:r>
        <w:rPr>
          <w:b/>
          <w:sz w:val="24"/>
          <w:szCs w:val="24"/>
          <w:lang w:val="en-US"/>
        </w:rPr>
        <w:t>"</w:t>
      </w:r>
      <w:r>
        <w:rPr>
          <w:b/>
          <w:sz w:val="24"/>
          <w:szCs w:val="24"/>
          <w:u w:val="single"/>
          <w:lang w:val="en-US"/>
        </w:rPr>
        <w:tab/>
      </w:r>
      <w:r>
        <w:rPr>
          <w:b/>
          <w:sz w:val="24"/>
          <w:szCs w:val="24"/>
          <w:u w:val="single"/>
          <w:lang w:val="en-US"/>
        </w:rPr>
        <w:tab/>
      </w:r>
      <w:r>
        <w:rPr>
          <w:b/>
          <w:sz w:val="24"/>
          <w:szCs w:val="24"/>
          <w:u w:val="single"/>
          <w:lang w:val="en-US"/>
        </w:rPr>
        <w:tab/>
      </w:r>
      <w:r>
        <w:rPr>
          <w:b/>
          <w:sz w:val="24"/>
          <w:szCs w:val="24"/>
          <w:lang w:val="en-US"/>
        </w:rPr>
        <w:t xml:space="preserve"> </w:t>
      </w:r>
      <w:r>
        <w:rPr>
          <w:b/>
          <w:sz w:val="24"/>
          <w:szCs w:val="24"/>
          <w:u w:val="single"/>
          <w:lang w:val="en-US"/>
        </w:rPr>
        <w:t>202</w:t>
      </w:r>
      <w:r w:rsidR="00A33B7C" w:rsidRPr="00A33B7C">
        <w:rPr>
          <w:b/>
          <w:sz w:val="24"/>
          <w:szCs w:val="24"/>
          <w:u w:val="single"/>
          <w:lang w:val="en-US"/>
        </w:rPr>
        <w:t xml:space="preserve">3 </w:t>
      </w:r>
      <w:r>
        <w:rPr>
          <w:b/>
          <w:sz w:val="24"/>
          <w:szCs w:val="24"/>
          <w:u w:val="single"/>
        </w:rPr>
        <w:t>г</w:t>
      </w:r>
      <w:r>
        <w:rPr>
          <w:b/>
          <w:sz w:val="24"/>
          <w:szCs w:val="24"/>
          <w:u w:val="single"/>
          <w:lang w:val="en-US"/>
        </w:rPr>
        <w:t>.</w:t>
      </w:r>
    </w:p>
    <w:p w14:paraId="47312377" w14:textId="77777777" w:rsidR="00166989" w:rsidRDefault="00166989">
      <w:pPr>
        <w:spacing w:line="360" w:lineRule="auto"/>
        <w:rPr>
          <w:b/>
          <w:sz w:val="24"/>
          <w:szCs w:val="24"/>
          <w:lang w:val="en-US"/>
        </w:rPr>
      </w:pPr>
    </w:p>
    <w:p w14:paraId="432A677E" w14:textId="77777777" w:rsidR="00166989" w:rsidRDefault="00166989">
      <w:pPr>
        <w:spacing w:line="360" w:lineRule="auto"/>
        <w:rPr>
          <w:b/>
          <w:sz w:val="24"/>
          <w:szCs w:val="24"/>
          <w:lang w:val="en-US"/>
        </w:rPr>
      </w:pPr>
    </w:p>
    <w:p w14:paraId="4CD12FC1" w14:textId="77777777" w:rsidR="00166989" w:rsidRDefault="00836813">
      <w:pPr>
        <w:spacing w:line="360" w:lineRule="auto"/>
        <w:ind w:left="720"/>
        <w:jc w:val="center"/>
        <w:rPr>
          <w:b/>
          <w:sz w:val="24"/>
          <w:szCs w:val="24"/>
          <w:lang w:val="en-US"/>
        </w:rPr>
      </w:pPr>
      <w:r>
        <w:rPr>
          <w:b/>
          <w:sz w:val="24"/>
          <w:szCs w:val="24"/>
          <w:lang w:val="en-US"/>
        </w:rPr>
        <w:t>REPORT ON THEME /</w:t>
      </w:r>
      <w:r>
        <w:rPr>
          <w:b/>
          <w:color w:val="C9211E"/>
          <w:sz w:val="24"/>
          <w:szCs w:val="24"/>
          <w:lang w:val="en-US"/>
        </w:rPr>
        <w:t xml:space="preserve"> </w:t>
      </w:r>
      <w:r>
        <w:rPr>
          <w:b/>
          <w:sz w:val="24"/>
          <w:szCs w:val="24"/>
          <w:lang w:val="en-US"/>
        </w:rPr>
        <w:t>LARGE RESEARCH INFRASTRUCTURE PROJECT</w:t>
      </w:r>
      <w:r>
        <w:rPr>
          <w:b/>
          <w:color w:val="C9211E"/>
          <w:sz w:val="24"/>
          <w:szCs w:val="24"/>
          <w:lang w:val="en-US"/>
        </w:rPr>
        <w:t xml:space="preserve"> </w:t>
      </w:r>
    </w:p>
    <w:p w14:paraId="1021D6EF" w14:textId="77777777" w:rsidR="00166989" w:rsidRDefault="00166989">
      <w:pPr>
        <w:spacing w:after="120"/>
        <w:jc w:val="center"/>
        <w:rPr>
          <w:lang w:val="en-US"/>
        </w:rPr>
      </w:pPr>
    </w:p>
    <w:p w14:paraId="7D3F3DCD" w14:textId="264CA350" w:rsidR="00166989" w:rsidRPr="001527BA" w:rsidRDefault="00836813" w:rsidP="001527BA">
      <w:pPr>
        <w:pStyle w:val="ListParagraph"/>
        <w:numPr>
          <w:ilvl w:val="0"/>
          <w:numId w:val="10"/>
        </w:numPr>
        <w:spacing w:line="240" w:lineRule="atLeast"/>
        <w:rPr>
          <w:b/>
          <w:lang w:val="en-US"/>
        </w:rPr>
      </w:pPr>
      <w:r w:rsidRPr="001527BA">
        <w:rPr>
          <w:b/>
          <w:lang w:val="en-US"/>
        </w:rPr>
        <w:t>General information on the Theme / LRIP</w:t>
      </w:r>
    </w:p>
    <w:p w14:paraId="4BFF9038" w14:textId="77777777" w:rsidR="001527BA" w:rsidRPr="001527BA" w:rsidRDefault="001527BA" w:rsidP="001527BA">
      <w:pPr>
        <w:pStyle w:val="ListParagraph"/>
        <w:numPr>
          <w:ilvl w:val="0"/>
          <w:numId w:val="10"/>
        </w:numPr>
        <w:spacing w:line="240" w:lineRule="atLeast"/>
        <w:rPr>
          <w:lang w:val="en-US"/>
        </w:rPr>
      </w:pPr>
    </w:p>
    <w:p w14:paraId="5006FC4A" w14:textId="7EA18DFA" w:rsidR="0068437C" w:rsidRPr="0068437C" w:rsidRDefault="00836813" w:rsidP="0068437C">
      <w:pPr>
        <w:spacing w:line="240" w:lineRule="atLeast"/>
        <w:jc w:val="both"/>
        <w:rPr>
          <w:lang w:val="en-US"/>
        </w:rPr>
      </w:pPr>
      <w:r>
        <w:rPr>
          <w:b/>
          <w:sz w:val="24"/>
          <w:szCs w:val="24"/>
          <w:lang w:val="en-US"/>
        </w:rPr>
        <w:t xml:space="preserve">1.1. Theme / LRIP code </w:t>
      </w:r>
    </w:p>
    <w:p w14:paraId="0064A30C" w14:textId="3709869D" w:rsidR="00166989" w:rsidRDefault="0068437C" w:rsidP="0068437C">
      <w:pPr>
        <w:spacing w:line="240" w:lineRule="atLeast"/>
        <w:jc w:val="both"/>
        <w:rPr>
          <w:sz w:val="24"/>
          <w:szCs w:val="24"/>
          <w:lang w:val="en-US"/>
        </w:rPr>
      </w:pPr>
      <w:r w:rsidRPr="0068437C">
        <w:rPr>
          <w:sz w:val="24"/>
          <w:szCs w:val="24"/>
          <w:lang w:val="en-US"/>
        </w:rPr>
        <w:t>02-0-1065-2007/2023</w:t>
      </w:r>
    </w:p>
    <w:p w14:paraId="19C88CC0" w14:textId="77777777" w:rsidR="001527BA" w:rsidRDefault="001527BA" w:rsidP="0068437C">
      <w:pPr>
        <w:spacing w:line="240" w:lineRule="atLeast"/>
        <w:jc w:val="both"/>
        <w:rPr>
          <w:sz w:val="24"/>
          <w:szCs w:val="24"/>
          <w:lang w:val="en-US"/>
        </w:rPr>
      </w:pPr>
    </w:p>
    <w:p w14:paraId="2FCFA2C1" w14:textId="77777777" w:rsidR="00166989" w:rsidRDefault="00836813">
      <w:pPr>
        <w:spacing w:line="240" w:lineRule="atLeast"/>
        <w:jc w:val="both"/>
        <w:rPr>
          <w:lang w:val="en-US"/>
        </w:rPr>
      </w:pPr>
      <w:r>
        <w:rPr>
          <w:b/>
          <w:sz w:val="24"/>
          <w:szCs w:val="24"/>
          <w:lang w:val="en-US"/>
        </w:rPr>
        <w:t xml:space="preserve">1.2. </w:t>
      </w:r>
      <w:r>
        <w:rPr>
          <w:b/>
          <w:bCs/>
          <w:sz w:val="24"/>
          <w:szCs w:val="24"/>
          <w:lang w:val="en-US"/>
        </w:rPr>
        <w:t>Laboratory</w:t>
      </w:r>
      <w:r>
        <w:rPr>
          <w:sz w:val="24"/>
          <w:szCs w:val="24"/>
          <w:lang w:val="en-US"/>
        </w:rPr>
        <w:t xml:space="preserve"> </w:t>
      </w:r>
    </w:p>
    <w:p w14:paraId="4BA3A413" w14:textId="7A62FEE7" w:rsidR="00166989" w:rsidRDefault="0068437C">
      <w:pPr>
        <w:spacing w:line="240" w:lineRule="atLeast"/>
        <w:jc w:val="both"/>
        <w:rPr>
          <w:lang w:val="en-US"/>
        </w:rPr>
      </w:pPr>
      <w:r>
        <w:rPr>
          <w:lang w:val="en-US"/>
        </w:rPr>
        <w:t>VBLHEP</w:t>
      </w:r>
    </w:p>
    <w:p w14:paraId="621F6D0D" w14:textId="77777777" w:rsidR="001527BA" w:rsidRPr="0068437C" w:rsidRDefault="001527BA">
      <w:pPr>
        <w:spacing w:line="240" w:lineRule="atLeast"/>
        <w:jc w:val="both"/>
        <w:rPr>
          <w:lang w:val="en-US"/>
        </w:rPr>
      </w:pPr>
    </w:p>
    <w:p w14:paraId="07659FF4" w14:textId="01962240" w:rsidR="0068437C" w:rsidRPr="0068437C" w:rsidRDefault="00836813" w:rsidP="0068437C">
      <w:pPr>
        <w:spacing w:line="240" w:lineRule="atLeast"/>
        <w:jc w:val="both"/>
        <w:rPr>
          <w:lang w:val="en-US"/>
        </w:rPr>
      </w:pPr>
      <w:r>
        <w:rPr>
          <w:b/>
          <w:sz w:val="24"/>
          <w:szCs w:val="24"/>
          <w:lang w:val="en-US"/>
        </w:rPr>
        <w:t xml:space="preserve">1.3. Scientific field </w:t>
      </w:r>
    </w:p>
    <w:p w14:paraId="54B8EE9B" w14:textId="6351EA74" w:rsidR="00166989" w:rsidRDefault="0068437C" w:rsidP="0068437C">
      <w:pPr>
        <w:spacing w:line="240" w:lineRule="atLeast"/>
        <w:jc w:val="both"/>
        <w:rPr>
          <w:bCs/>
          <w:sz w:val="24"/>
          <w:szCs w:val="24"/>
          <w:lang w:val="en-US"/>
        </w:rPr>
      </w:pPr>
      <w:r w:rsidRPr="0068437C">
        <w:rPr>
          <w:bCs/>
          <w:sz w:val="24"/>
          <w:szCs w:val="24"/>
          <w:lang w:val="en-US"/>
        </w:rPr>
        <w:t xml:space="preserve">Elementary Particle Physics </w:t>
      </w:r>
      <w:proofErr w:type="gramStart"/>
      <w:r w:rsidRPr="0068437C">
        <w:rPr>
          <w:bCs/>
          <w:sz w:val="24"/>
          <w:szCs w:val="24"/>
          <w:lang w:val="en-US"/>
        </w:rPr>
        <w:t>And</w:t>
      </w:r>
      <w:proofErr w:type="gramEnd"/>
      <w:r w:rsidRPr="0068437C">
        <w:rPr>
          <w:bCs/>
          <w:sz w:val="24"/>
          <w:szCs w:val="24"/>
          <w:lang w:val="en-US"/>
        </w:rPr>
        <w:t xml:space="preserve"> Relativistic Nuclear Physics</w:t>
      </w:r>
    </w:p>
    <w:p w14:paraId="3717A722" w14:textId="77777777" w:rsidR="001527BA" w:rsidRPr="0068437C" w:rsidRDefault="001527BA" w:rsidP="0068437C">
      <w:pPr>
        <w:spacing w:line="240" w:lineRule="atLeast"/>
        <w:jc w:val="both"/>
        <w:rPr>
          <w:bCs/>
          <w:sz w:val="24"/>
          <w:szCs w:val="24"/>
          <w:lang w:val="en-US"/>
        </w:rPr>
      </w:pPr>
    </w:p>
    <w:p w14:paraId="55A6A186" w14:textId="77777777" w:rsidR="00166989" w:rsidRDefault="00836813">
      <w:pPr>
        <w:spacing w:line="240" w:lineRule="atLeast"/>
        <w:jc w:val="both"/>
        <w:rPr>
          <w:lang w:val="en-US"/>
        </w:rPr>
      </w:pPr>
      <w:r>
        <w:rPr>
          <w:b/>
          <w:sz w:val="24"/>
          <w:szCs w:val="24"/>
          <w:lang w:val="en-US"/>
        </w:rPr>
        <w:t>1.4. Title of the Theme / LRIP</w:t>
      </w:r>
    </w:p>
    <w:p w14:paraId="748F7D20" w14:textId="5B280D23" w:rsidR="00166989" w:rsidRDefault="0068437C" w:rsidP="0068437C">
      <w:pPr>
        <w:spacing w:line="240" w:lineRule="atLeast"/>
        <w:jc w:val="both"/>
        <w:rPr>
          <w:sz w:val="24"/>
          <w:szCs w:val="24"/>
          <w:lang w:val="en-US"/>
        </w:rPr>
      </w:pPr>
      <w:r w:rsidRPr="0068437C">
        <w:rPr>
          <w:sz w:val="24"/>
          <w:szCs w:val="24"/>
          <w:lang w:val="en-US"/>
        </w:rPr>
        <w:t>NICA Complex: Design and Construction of the Complex</w:t>
      </w:r>
      <w:r>
        <w:rPr>
          <w:sz w:val="24"/>
          <w:szCs w:val="24"/>
          <w:lang w:val="en-US"/>
        </w:rPr>
        <w:t xml:space="preserve"> </w:t>
      </w:r>
      <w:r w:rsidRPr="0068437C">
        <w:rPr>
          <w:sz w:val="24"/>
          <w:szCs w:val="24"/>
          <w:lang w:val="en-US"/>
        </w:rPr>
        <w:t>of Accelerators, Collider and Physics Experimental Facilities</w:t>
      </w:r>
      <w:r>
        <w:rPr>
          <w:sz w:val="24"/>
          <w:szCs w:val="24"/>
          <w:lang w:val="en-US"/>
        </w:rPr>
        <w:t xml:space="preserve"> </w:t>
      </w:r>
      <w:r w:rsidRPr="0068437C">
        <w:rPr>
          <w:sz w:val="24"/>
          <w:szCs w:val="24"/>
          <w:lang w:val="en-US"/>
        </w:rPr>
        <w:t>at Extracted and Colliding Ion Beams Aimed at Studying Dense</w:t>
      </w:r>
      <w:r>
        <w:rPr>
          <w:sz w:val="24"/>
          <w:szCs w:val="24"/>
          <w:lang w:val="en-US"/>
        </w:rPr>
        <w:t xml:space="preserve"> </w:t>
      </w:r>
      <w:r w:rsidRPr="0068437C">
        <w:rPr>
          <w:sz w:val="24"/>
          <w:szCs w:val="24"/>
          <w:lang w:val="en-US"/>
        </w:rPr>
        <w:t>Baryonic Matter and the Spin Structure of Nucleons and Light Ions,</w:t>
      </w:r>
      <w:r>
        <w:rPr>
          <w:sz w:val="24"/>
          <w:szCs w:val="24"/>
          <w:lang w:val="en-US"/>
        </w:rPr>
        <w:t xml:space="preserve"> </w:t>
      </w:r>
      <w:r w:rsidRPr="0068437C">
        <w:rPr>
          <w:sz w:val="24"/>
          <w:szCs w:val="24"/>
          <w:lang w:val="en-US"/>
        </w:rPr>
        <w:t>and at Carrying out Applied and Innovation Projects</w:t>
      </w:r>
    </w:p>
    <w:p w14:paraId="6CC6A26F" w14:textId="77777777" w:rsidR="001527BA" w:rsidRDefault="001527BA" w:rsidP="0068437C">
      <w:pPr>
        <w:spacing w:line="240" w:lineRule="atLeast"/>
        <w:jc w:val="both"/>
        <w:rPr>
          <w:sz w:val="24"/>
          <w:szCs w:val="24"/>
          <w:lang w:val="en-US"/>
        </w:rPr>
      </w:pPr>
    </w:p>
    <w:p w14:paraId="3FC02099" w14:textId="77777777" w:rsidR="00166989" w:rsidRDefault="00836813">
      <w:pPr>
        <w:spacing w:line="240" w:lineRule="atLeast"/>
        <w:jc w:val="both"/>
        <w:rPr>
          <w:lang w:val="en-US"/>
        </w:rPr>
      </w:pPr>
      <w:r>
        <w:rPr>
          <w:b/>
          <w:sz w:val="24"/>
          <w:szCs w:val="24"/>
          <w:lang w:val="en-US"/>
        </w:rPr>
        <w:t>1.5. Theme / LRIP Leader</w:t>
      </w:r>
    </w:p>
    <w:p w14:paraId="5FC6138E" w14:textId="2F72DE96" w:rsidR="0068437C" w:rsidRDefault="0068437C" w:rsidP="0068437C">
      <w:pPr>
        <w:spacing w:line="240" w:lineRule="atLeast"/>
        <w:jc w:val="both"/>
        <w:rPr>
          <w:sz w:val="24"/>
          <w:szCs w:val="24"/>
          <w:lang w:val="en-US"/>
        </w:rPr>
      </w:pPr>
      <w:r>
        <w:rPr>
          <w:sz w:val="24"/>
          <w:szCs w:val="24"/>
          <w:lang w:val="en-US"/>
        </w:rPr>
        <w:t>Theme leaders:</w:t>
      </w:r>
    </w:p>
    <w:p w14:paraId="207D1F6E" w14:textId="281F9C90" w:rsidR="0068437C" w:rsidRPr="0068437C" w:rsidRDefault="0068437C" w:rsidP="0068437C">
      <w:pPr>
        <w:spacing w:line="240" w:lineRule="atLeast"/>
        <w:jc w:val="both"/>
        <w:rPr>
          <w:sz w:val="24"/>
          <w:szCs w:val="24"/>
          <w:lang w:val="en-US"/>
        </w:rPr>
      </w:pPr>
      <w:r w:rsidRPr="0068437C">
        <w:rPr>
          <w:sz w:val="24"/>
          <w:szCs w:val="24"/>
          <w:lang w:val="en-US"/>
        </w:rPr>
        <w:t xml:space="preserve">V.D. </w:t>
      </w:r>
      <w:proofErr w:type="spellStart"/>
      <w:r w:rsidRPr="0068437C">
        <w:rPr>
          <w:sz w:val="24"/>
          <w:szCs w:val="24"/>
          <w:lang w:val="en-US"/>
        </w:rPr>
        <w:t>Kekelidze</w:t>
      </w:r>
      <w:proofErr w:type="spellEnd"/>
    </w:p>
    <w:p w14:paraId="7B2B8DEF" w14:textId="77777777" w:rsidR="0068437C" w:rsidRPr="0068437C" w:rsidRDefault="0068437C" w:rsidP="0068437C">
      <w:pPr>
        <w:spacing w:line="240" w:lineRule="atLeast"/>
        <w:jc w:val="both"/>
        <w:rPr>
          <w:sz w:val="24"/>
          <w:szCs w:val="24"/>
          <w:lang w:val="en-US"/>
        </w:rPr>
      </w:pPr>
      <w:r w:rsidRPr="0068437C">
        <w:rPr>
          <w:sz w:val="24"/>
          <w:szCs w:val="24"/>
          <w:lang w:val="en-US"/>
        </w:rPr>
        <w:t>A.S. Sorin</w:t>
      </w:r>
    </w:p>
    <w:p w14:paraId="48AF5DAE" w14:textId="50F0F4E5" w:rsidR="00166989" w:rsidRDefault="0068437C" w:rsidP="0068437C">
      <w:pPr>
        <w:spacing w:line="240" w:lineRule="atLeast"/>
        <w:jc w:val="both"/>
        <w:rPr>
          <w:sz w:val="24"/>
          <w:szCs w:val="24"/>
          <w:lang w:val="en-US"/>
        </w:rPr>
      </w:pPr>
      <w:r w:rsidRPr="0068437C">
        <w:rPr>
          <w:sz w:val="24"/>
          <w:szCs w:val="24"/>
          <w:lang w:val="en-US"/>
        </w:rPr>
        <w:t xml:space="preserve">G.V. </w:t>
      </w:r>
      <w:proofErr w:type="spellStart"/>
      <w:r w:rsidRPr="0068437C">
        <w:rPr>
          <w:sz w:val="24"/>
          <w:szCs w:val="24"/>
          <w:lang w:val="en-US"/>
        </w:rPr>
        <w:t>Trubnikov</w:t>
      </w:r>
      <w:proofErr w:type="spellEnd"/>
    </w:p>
    <w:p w14:paraId="7C27D212" w14:textId="03C7E6CE" w:rsidR="0068437C" w:rsidRDefault="0068437C" w:rsidP="0068437C">
      <w:pPr>
        <w:spacing w:line="240" w:lineRule="atLeast"/>
        <w:jc w:val="both"/>
        <w:rPr>
          <w:sz w:val="24"/>
          <w:szCs w:val="24"/>
          <w:lang w:val="en-US"/>
        </w:rPr>
      </w:pPr>
      <w:r>
        <w:rPr>
          <w:sz w:val="24"/>
          <w:szCs w:val="24"/>
          <w:lang w:val="en-US"/>
        </w:rPr>
        <w:t>Deputies:</w:t>
      </w:r>
    </w:p>
    <w:p w14:paraId="182C70CE" w14:textId="57EFFF1C" w:rsidR="0068437C" w:rsidRDefault="0068437C" w:rsidP="0068437C">
      <w:pPr>
        <w:spacing w:line="240" w:lineRule="atLeast"/>
        <w:jc w:val="both"/>
        <w:rPr>
          <w:sz w:val="24"/>
          <w:szCs w:val="24"/>
          <w:lang w:val="en-US"/>
        </w:rPr>
      </w:pPr>
      <w:proofErr w:type="spellStart"/>
      <w:r>
        <w:rPr>
          <w:sz w:val="24"/>
          <w:szCs w:val="24"/>
          <w:lang w:val="en-US"/>
        </w:rPr>
        <w:t>A.</w:t>
      </w:r>
      <w:proofErr w:type="gramStart"/>
      <w:r>
        <w:rPr>
          <w:sz w:val="24"/>
          <w:szCs w:val="24"/>
          <w:lang w:val="en-US"/>
        </w:rPr>
        <w:t>V.Butenko</w:t>
      </w:r>
      <w:proofErr w:type="spellEnd"/>
      <w:proofErr w:type="gramEnd"/>
    </w:p>
    <w:p w14:paraId="74C42BBB" w14:textId="24ECC44D" w:rsidR="0068437C" w:rsidRDefault="0068437C" w:rsidP="0068437C">
      <w:pPr>
        <w:spacing w:line="240" w:lineRule="atLeast"/>
        <w:jc w:val="both"/>
        <w:rPr>
          <w:sz w:val="24"/>
          <w:szCs w:val="24"/>
          <w:lang w:val="en-US"/>
        </w:rPr>
      </w:pPr>
      <w:proofErr w:type="spellStart"/>
      <w:r>
        <w:rPr>
          <w:sz w:val="24"/>
          <w:szCs w:val="24"/>
          <w:lang w:val="en-US"/>
        </w:rPr>
        <w:t>V.</w:t>
      </w:r>
      <w:proofErr w:type="gramStart"/>
      <w:r>
        <w:rPr>
          <w:sz w:val="24"/>
          <w:szCs w:val="24"/>
          <w:lang w:val="en-US"/>
        </w:rPr>
        <w:t>M.Golovatyuk</w:t>
      </w:r>
      <w:proofErr w:type="spellEnd"/>
      <w:proofErr w:type="gramEnd"/>
    </w:p>
    <w:p w14:paraId="1371707E" w14:textId="15DB4CC7" w:rsidR="0068437C" w:rsidRDefault="0068437C" w:rsidP="0068437C">
      <w:pPr>
        <w:spacing w:line="240" w:lineRule="atLeast"/>
        <w:jc w:val="both"/>
        <w:rPr>
          <w:sz w:val="24"/>
          <w:szCs w:val="24"/>
          <w:lang w:val="en-US"/>
        </w:rPr>
      </w:pPr>
      <w:proofErr w:type="spellStart"/>
      <w:r>
        <w:rPr>
          <w:sz w:val="24"/>
          <w:szCs w:val="24"/>
          <w:lang w:val="en-US"/>
        </w:rPr>
        <w:t>M.</w:t>
      </w:r>
      <w:proofErr w:type="gramStart"/>
      <w:r>
        <w:rPr>
          <w:sz w:val="24"/>
          <w:szCs w:val="24"/>
          <w:lang w:val="en-US"/>
        </w:rPr>
        <w:t>N.Kapishin</w:t>
      </w:r>
      <w:proofErr w:type="spellEnd"/>
      <w:proofErr w:type="gramEnd"/>
    </w:p>
    <w:p w14:paraId="44976EC6" w14:textId="77777777" w:rsidR="001527BA" w:rsidRDefault="001527BA" w:rsidP="0068437C">
      <w:pPr>
        <w:spacing w:line="240" w:lineRule="atLeast"/>
        <w:jc w:val="both"/>
        <w:rPr>
          <w:sz w:val="24"/>
          <w:szCs w:val="24"/>
          <w:lang w:val="en-US"/>
        </w:rPr>
      </w:pPr>
    </w:p>
    <w:p w14:paraId="0AA9BCB9" w14:textId="77777777" w:rsidR="00166989" w:rsidRDefault="00836813">
      <w:pPr>
        <w:spacing w:line="240" w:lineRule="atLeast"/>
        <w:jc w:val="both"/>
        <w:rPr>
          <w:lang w:val="en-US"/>
        </w:rPr>
      </w:pPr>
      <w:r>
        <w:rPr>
          <w:b/>
          <w:sz w:val="24"/>
          <w:szCs w:val="24"/>
          <w:lang w:val="en-US"/>
        </w:rPr>
        <w:t>1.6. Projects in the Theme / LRIP subprojects</w:t>
      </w:r>
    </w:p>
    <w:p w14:paraId="2CB9B6E3" w14:textId="3717D3A8" w:rsidR="00166989" w:rsidRDefault="0068437C">
      <w:pPr>
        <w:spacing w:line="240" w:lineRule="atLeast"/>
        <w:jc w:val="both"/>
        <w:rPr>
          <w:sz w:val="24"/>
          <w:szCs w:val="24"/>
          <w:lang w:val="en-US"/>
        </w:rPr>
      </w:pPr>
      <w:r>
        <w:rPr>
          <w:sz w:val="24"/>
          <w:szCs w:val="24"/>
          <w:lang w:val="en-US"/>
        </w:rPr>
        <w:t xml:space="preserve">Projects: </w:t>
      </w:r>
      <w:proofErr w:type="spellStart"/>
      <w:r w:rsidRPr="0068437C">
        <w:rPr>
          <w:sz w:val="24"/>
          <w:szCs w:val="24"/>
          <w:lang w:val="en-US"/>
        </w:rPr>
        <w:t>Nuclotron</w:t>
      </w:r>
      <w:proofErr w:type="spellEnd"/>
      <w:r w:rsidRPr="0068437C">
        <w:rPr>
          <w:sz w:val="24"/>
          <w:szCs w:val="24"/>
          <w:lang w:val="en-US"/>
        </w:rPr>
        <w:t>-NICA</w:t>
      </w:r>
      <w:r>
        <w:rPr>
          <w:sz w:val="24"/>
          <w:szCs w:val="24"/>
          <w:lang w:val="en-US"/>
        </w:rPr>
        <w:t>, BM@N, MPD, SPD</w:t>
      </w:r>
    </w:p>
    <w:p w14:paraId="7BE6B3CE" w14:textId="23BE153D" w:rsidR="0068437C" w:rsidRDefault="0068437C">
      <w:pPr>
        <w:spacing w:line="240" w:lineRule="atLeast"/>
        <w:jc w:val="both"/>
        <w:rPr>
          <w:sz w:val="24"/>
          <w:szCs w:val="24"/>
          <w:lang w:val="en-US"/>
        </w:rPr>
      </w:pPr>
      <w:r>
        <w:rPr>
          <w:sz w:val="24"/>
          <w:szCs w:val="24"/>
          <w:lang w:val="en-US"/>
        </w:rPr>
        <w:t>Activity: ARIADNA</w:t>
      </w:r>
    </w:p>
    <w:p w14:paraId="624A2F6D" w14:textId="77777777" w:rsidR="001527BA" w:rsidRPr="0068437C" w:rsidRDefault="001527BA">
      <w:pPr>
        <w:spacing w:line="240" w:lineRule="atLeast"/>
        <w:jc w:val="both"/>
        <w:rPr>
          <w:sz w:val="24"/>
          <w:szCs w:val="24"/>
          <w:lang w:val="en-US"/>
        </w:rPr>
      </w:pPr>
    </w:p>
    <w:p w14:paraId="6BA9E659" w14:textId="77777777" w:rsidR="00166989" w:rsidRDefault="00836813">
      <w:pPr>
        <w:spacing w:line="240" w:lineRule="atLeast"/>
        <w:jc w:val="both"/>
        <w:rPr>
          <w:lang w:val="en-US"/>
        </w:rPr>
      </w:pPr>
      <w:r>
        <w:rPr>
          <w:b/>
          <w:bCs/>
          <w:sz w:val="24"/>
          <w:szCs w:val="24"/>
          <w:lang w:val="en-US"/>
        </w:rPr>
        <w:t xml:space="preserve">2. Scientific report on the Theme / </w:t>
      </w:r>
      <w:r>
        <w:rPr>
          <w:b/>
          <w:sz w:val="24"/>
          <w:szCs w:val="24"/>
          <w:lang w:val="en-US"/>
        </w:rPr>
        <w:t>LRIP</w:t>
      </w:r>
    </w:p>
    <w:p w14:paraId="6FF6D3E6" w14:textId="77777777" w:rsidR="00166989" w:rsidRDefault="00836813">
      <w:pPr>
        <w:spacing w:line="240" w:lineRule="atLeast"/>
        <w:jc w:val="both"/>
        <w:rPr>
          <w:lang w:val="en-US"/>
        </w:rPr>
      </w:pPr>
      <w:r>
        <w:rPr>
          <w:b/>
          <w:sz w:val="24"/>
          <w:szCs w:val="24"/>
          <w:lang w:val="en-US"/>
        </w:rPr>
        <w:t>2.1. Annotation</w:t>
      </w:r>
    </w:p>
    <w:p w14:paraId="0B11D6A6" w14:textId="4664487D" w:rsidR="00294ABE" w:rsidRDefault="00294ABE">
      <w:pPr>
        <w:spacing w:line="240" w:lineRule="atLeast"/>
        <w:jc w:val="both"/>
        <w:rPr>
          <w:b/>
          <w:sz w:val="24"/>
          <w:szCs w:val="24"/>
          <w:lang w:val="en-US"/>
        </w:rPr>
      </w:pPr>
    </w:p>
    <w:p w14:paraId="1C3A393A" w14:textId="77777777" w:rsidR="00294ABE" w:rsidRPr="009C0DE4" w:rsidRDefault="00294ABE" w:rsidP="00294ABE">
      <w:pPr>
        <w:spacing w:line="240" w:lineRule="atLeast"/>
        <w:jc w:val="both"/>
        <w:rPr>
          <w:b/>
          <w:sz w:val="24"/>
          <w:szCs w:val="24"/>
          <w:u w:val="single"/>
          <w:lang w:val="en-US"/>
        </w:rPr>
      </w:pPr>
      <w:r>
        <w:rPr>
          <w:bCs/>
          <w:sz w:val="24"/>
          <w:szCs w:val="24"/>
          <w:u w:val="single"/>
          <w:lang w:val="en-US"/>
        </w:rPr>
        <w:t>NUCLOTRON</w:t>
      </w:r>
      <w:r w:rsidRPr="009C0DE4">
        <w:rPr>
          <w:bCs/>
          <w:sz w:val="24"/>
          <w:szCs w:val="24"/>
          <w:u w:val="single"/>
          <w:lang w:val="en-US"/>
        </w:rPr>
        <w:t>-</w:t>
      </w:r>
      <w:r w:rsidRPr="00E04D1D">
        <w:rPr>
          <w:bCs/>
          <w:sz w:val="24"/>
          <w:szCs w:val="24"/>
          <w:u w:val="single"/>
          <w:lang w:val="en-US"/>
        </w:rPr>
        <w:t>NICA</w:t>
      </w:r>
    </w:p>
    <w:p w14:paraId="103DC75E" w14:textId="73075B49" w:rsidR="00294ABE" w:rsidRDefault="00294ABE">
      <w:pPr>
        <w:spacing w:line="240" w:lineRule="atLeast"/>
        <w:jc w:val="both"/>
        <w:rPr>
          <w:lang w:val="en-US"/>
        </w:rPr>
      </w:pPr>
    </w:p>
    <w:p w14:paraId="2519C667" w14:textId="77777777" w:rsidR="00294ABE" w:rsidRPr="009A34F9" w:rsidRDefault="00294ABE" w:rsidP="00294ABE">
      <w:pPr>
        <w:spacing w:line="240" w:lineRule="atLeast"/>
        <w:ind w:firstLine="708"/>
        <w:jc w:val="both"/>
        <w:rPr>
          <w:bCs/>
          <w:sz w:val="24"/>
          <w:szCs w:val="24"/>
          <w:lang w:val="en-US"/>
        </w:rPr>
      </w:pPr>
      <w:r w:rsidRPr="00B64859">
        <w:rPr>
          <w:bCs/>
          <w:sz w:val="24"/>
          <w:szCs w:val="24"/>
          <w:lang w:val="en-US"/>
        </w:rPr>
        <w:t xml:space="preserve">The results of the </w:t>
      </w:r>
      <w:r>
        <w:rPr>
          <w:bCs/>
          <w:sz w:val="24"/>
          <w:szCs w:val="24"/>
          <w:lang w:val="en-US"/>
        </w:rPr>
        <w:t>implementation of the Nuclotron</w:t>
      </w:r>
      <w:r w:rsidRPr="00B64859">
        <w:rPr>
          <w:bCs/>
          <w:sz w:val="24"/>
          <w:szCs w:val="24"/>
          <w:lang w:val="en-US"/>
        </w:rPr>
        <w:t xml:space="preserve">–NICA project obtained for the period 2011-2020 were presented at the PAC </w:t>
      </w:r>
      <w:r>
        <w:rPr>
          <w:bCs/>
          <w:sz w:val="24"/>
          <w:szCs w:val="24"/>
          <w:lang w:val="en-US"/>
        </w:rPr>
        <w:t>for</w:t>
      </w:r>
      <w:r w:rsidRPr="00B64859">
        <w:rPr>
          <w:bCs/>
          <w:sz w:val="24"/>
          <w:szCs w:val="24"/>
          <w:lang w:val="en-US"/>
        </w:rPr>
        <w:t xml:space="preserve"> Particle Physics on January 18, 2020. The project was extended for the period from 2021 to 2023. This report presents the results obtained for the period from 2021 to the beginning of 2023</w:t>
      </w:r>
      <w:r w:rsidRPr="009A34F9">
        <w:rPr>
          <w:bCs/>
          <w:sz w:val="24"/>
          <w:szCs w:val="24"/>
          <w:lang w:val="en-US"/>
        </w:rPr>
        <w:t xml:space="preserve">. </w:t>
      </w:r>
    </w:p>
    <w:p w14:paraId="68DD117E" w14:textId="77777777" w:rsidR="00294ABE" w:rsidRPr="009A34F9" w:rsidRDefault="00294ABE" w:rsidP="00294ABE">
      <w:pPr>
        <w:spacing w:line="240" w:lineRule="atLeast"/>
        <w:ind w:firstLine="708"/>
        <w:jc w:val="both"/>
        <w:rPr>
          <w:bCs/>
          <w:sz w:val="24"/>
          <w:szCs w:val="24"/>
          <w:lang w:val="en-US"/>
        </w:rPr>
      </w:pPr>
      <w:r w:rsidRPr="00B64859">
        <w:rPr>
          <w:bCs/>
          <w:sz w:val="24"/>
          <w:szCs w:val="24"/>
          <w:lang w:val="en-US"/>
        </w:rPr>
        <w:lastRenderedPageBreak/>
        <w:t xml:space="preserve">During this period, three </w:t>
      </w:r>
      <w:r>
        <w:rPr>
          <w:bCs/>
          <w:sz w:val="24"/>
          <w:szCs w:val="24"/>
          <w:lang w:val="en-US"/>
        </w:rPr>
        <w:t>runs</w:t>
      </w:r>
      <w:r w:rsidRPr="00B64859">
        <w:rPr>
          <w:bCs/>
          <w:sz w:val="24"/>
          <w:szCs w:val="24"/>
          <w:lang w:val="en-US"/>
        </w:rPr>
        <w:t xml:space="preserve"> </w:t>
      </w:r>
      <w:r>
        <w:rPr>
          <w:bCs/>
          <w:sz w:val="24"/>
          <w:szCs w:val="24"/>
          <w:lang w:val="en-US"/>
        </w:rPr>
        <w:t>at</w:t>
      </w:r>
      <w:r w:rsidRPr="00B64859">
        <w:rPr>
          <w:bCs/>
          <w:sz w:val="24"/>
          <w:szCs w:val="24"/>
          <w:lang w:val="en-US"/>
        </w:rPr>
        <w:t xml:space="preserve"> the accelerator complex (the second, third and fourth </w:t>
      </w:r>
      <w:r>
        <w:rPr>
          <w:bCs/>
          <w:sz w:val="24"/>
          <w:szCs w:val="24"/>
          <w:lang w:val="en-US"/>
        </w:rPr>
        <w:t xml:space="preserve">commissioning </w:t>
      </w:r>
      <w:r w:rsidRPr="00B64859">
        <w:rPr>
          <w:bCs/>
          <w:sz w:val="24"/>
          <w:szCs w:val="24"/>
          <w:lang w:val="en-US"/>
        </w:rPr>
        <w:t>cycles) were carried out with a to</w:t>
      </w:r>
      <w:r>
        <w:rPr>
          <w:bCs/>
          <w:sz w:val="24"/>
          <w:szCs w:val="24"/>
          <w:lang w:val="en-US"/>
        </w:rPr>
        <w:t>tal duration of approximately 5</w:t>
      </w:r>
      <w:r w:rsidRPr="00B64859">
        <w:rPr>
          <w:bCs/>
          <w:sz w:val="24"/>
          <w:szCs w:val="24"/>
          <w:lang w:val="en-US"/>
        </w:rPr>
        <w:t xml:space="preserve">800 hours. He, C, Fe, </w:t>
      </w:r>
      <w:proofErr w:type="spellStart"/>
      <w:r w:rsidRPr="00B64859">
        <w:rPr>
          <w:bCs/>
          <w:sz w:val="24"/>
          <w:szCs w:val="24"/>
          <w:lang w:val="en-US"/>
        </w:rPr>
        <w:t>Ar</w:t>
      </w:r>
      <w:proofErr w:type="spellEnd"/>
      <w:r w:rsidRPr="00B64859">
        <w:rPr>
          <w:bCs/>
          <w:sz w:val="24"/>
          <w:szCs w:val="24"/>
          <w:lang w:val="en-US"/>
        </w:rPr>
        <w:t xml:space="preserve">, and Xe ions were accelerated to a maximum energy of about 3.9 GeV/n. The </w:t>
      </w:r>
      <w:r>
        <w:rPr>
          <w:bCs/>
          <w:sz w:val="24"/>
          <w:szCs w:val="24"/>
          <w:lang w:val="en-US"/>
        </w:rPr>
        <w:t>project team worked out the conditions</w:t>
      </w:r>
      <w:r w:rsidRPr="00B64859">
        <w:rPr>
          <w:bCs/>
          <w:sz w:val="24"/>
          <w:szCs w:val="24"/>
          <w:lang w:val="en-US"/>
        </w:rPr>
        <w:t xml:space="preserve"> of joint operation of all </w:t>
      </w:r>
      <w:r>
        <w:rPr>
          <w:bCs/>
          <w:sz w:val="24"/>
          <w:szCs w:val="24"/>
          <w:lang w:val="en-US"/>
        </w:rPr>
        <w:t xml:space="preserve">the </w:t>
      </w:r>
      <w:r w:rsidRPr="00B64859">
        <w:rPr>
          <w:bCs/>
          <w:sz w:val="24"/>
          <w:szCs w:val="24"/>
          <w:lang w:val="en-US"/>
        </w:rPr>
        <w:t>elements of the collider’s heavy-ion injection chain</w:t>
      </w:r>
      <w:r>
        <w:rPr>
          <w:bCs/>
          <w:sz w:val="24"/>
          <w:szCs w:val="24"/>
          <w:lang w:val="en-US"/>
        </w:rPr>
        <w:t>: the heavy ion source, the Booster, the</w:t>
      </w:r>
      <w:r w:rsidRPr="00B64859">
        <w:rPr>
          <w:bCs/>
          <w:sz w:val="24"/>
          <w:szCs w:val="24"/>
          <w:lang w:val="en-US"/>
        </w:rPr>
        <w:t xml:space="preserve"> Nuclotron and the corresponding beam </w:t>
      </w:r>
      <w:r>
        <w:rPr>
          <w:bCs/>
          <w:sz w:val="24"/>
          <w:szCs w:val="24"/>
          <w:lang w:val="en-US"/>
        </w:rPr>
        <w:t>transport</w:t>
      </w:r>
      <w:r w:rsidRPr="00B64859">
        <w:rPr>
          <w:bCs/>
          <w:sz w:val="24"/>
          <w:szCs w:val="24"/>
          <w:lang w:val="en-US"/>
        </w:rPr>
        <w:t xml:space="preserve"> channels. </w:t>
      </w:r>
      <w:r>
        <w:rPr>
          <w:bCs/>
          <w:sz w:val="24"/>
          <w:szCs w:val="24"/>
          <w:lang w:val="en-US"/>
        </w:rPr>
        <w:t>The</w:t>
      </w:r>
      <w:r w:rsidRPr="00B64859">
        <w:rPr>
          <w:bCs/>
          <w:sz w:val="24"/>
          <w:szCs w:val="24"/>
          <w:lang w:val="en-US"/>
        </w:rPr>
        <w:t xml:space="preserve"> power supply system and the vacuum system of the </w:t>
      </w:r>
      <w:r>
        <w:rPr>
          <w:bCs/>
          <w:sz w:val="24"/>
          <w:szCs w:val="24"/>
          <w:lang w:val="en-US"/>
        </w:rPr>
        <w:t>extracted beam channel in the e</w:t>
      </w:r>
      <w:r w:rsidRPr="00B64859">
        <w:rPr>
          <w:bCs/>
          <w:sz w:val="24"/>
          <w:szCs w:val="24"/>
          <w:lang w:val="en-US"/>
        </w:rPr>
        <w:t xml:space="preserve">xperimental hall </w:t>
      </w:r>
      <w:r>
        <w:rPr>
          <w:bCs/>
          <w:sz w:val="24"/>
          <w:szCs w:val="24"/>
          <w:lang w:val="en-US"/>
        </w:rPr>
        <w:t>were upgraded</w:t>
      </w:r>
      <w:r w:rsidRPr="00B64859">
        <w:rPr>
          <w:bCs/>
          <w:sz w:val="24"/>
          <w:szCs w:val="24"/>
          <w:lang w:val="en-US"/>
        </w:rPr>
        <w:t xml:space="preserve">. Experiments were </w:t>
      </w:r>
      <w:r>
        <w:rPr>
          <w:bCs/>
          <w:sz w:val="24"/>
          <w:szCs w:val="24"/>
          <w:lang w:val="en-US"/>
        </w:rPr>
        <w:t>performed under</w:t>
      </w:r>
      <w:r w:rsidRPr="00B64859">
        <w:rPr>
          <w:bCs/>
          <w:sz w:val="24"/>
          <w:szCs w:val="24"/>
          <w:lang w:val="en-US"/>
        </w:rPr>
        <w:t xml:space="preserve"> SRC, BM@N, </w:t>
      </w:r>
      <w:r>
        <w:rPr>
          <w:bCs/>
          <w:sz w:val="24"/>
          <w:szCs w:val="24"/>
          <w:lang w:val="en-US"/>
        </w:rPr>
        <w:t xml:space="preserve">and </w:t>
      </w:r>
      <w:r w:rsidRPr="00B64859">
        <w:rPr>
          <w:bCs/>
          <w:sz w:val="24"/>
          <w:szCs w:val="24"/>
          <w:lang w:val="en-US"/>
        </w:rPr>
        <w:t xml:space="preserve">ARIADNA </w:t>
      </w:r>
      <w:proofErr w:type="spellStart"/>
      <w:r w:rsidRPr="00B64859">
        <w:rPr>
          <w:bCs/>
          <w:sz w:val="24"/>
          <w:szCs w:val="24"/>
          <w:lang w:val="en-US"/>
        </w:rPr>
        <w:t>program</w:t>
      </w:r>
      <w:r>
        <w:rPr>
          <w:bCs/>
          <w:sz w:val="24"/>
          <w:szCs w:val="24"/>
          <w:lang w:val="en-US"/>
        </w:rPr>
        <w:t>me</w:t>
      </w:r>
      <w:r w:rsidRPr="00B64859">
        <w:rPr>
          <w:bCs/>
          <w:sz w:val="24"/>
          <w:szCs w:val="24"/>
          <w:lang w:val="en-US"/>
        </w:rPr>
        <w:t>s</w:t>
      </w:r>
      <w:proofErr w:type="spellEnd"/>
      <w:r w:rsidRPr="009A34F9">
        <w:rPr>
          <w:bCs/>
          <w:sz w:val="24"/>
          <w:szCs w:val="24"/>
          <w:lang w:val="en-US"/>
        </w:rPr>
        <w:t xml:space="preserve">. </w:t>
      </w:r>
    </w:p>
    <w:p w14:paraId="03F4F1D5" w14:textId="77777777" w:rsidR="00294ABE" w:rsidRPr="009A34F9" w:rsidRDefault="00294ABE" w:rsidP="00294ABE">
      <w:pPr>
        <w:spacing w:line="240" w:lineRule="atLeast"/>
        <w:ind w:firstLine="708"/>
        <w:jc w:val="both"/>
        <w:rPr>
          <w:bCs/>
          <w:sz w:val="24"/>
          <w:szCs w:val="24"/>
          <w:lang w:val="en-US"/>
        </w:rPr>
      </w:pPr>
      <w:r w:rsidRPr="00B64859">
        <w:rPr>
          <w:bCs/>
          <w:sz w:val="24"/>
          <w:szCs w:val="24"/>
          <w:lang w:val="en-US"/>
        </w:rPr>
        <w:t xml:space="preserve">All the structural magnets of the collider arches are manufactured, installed and </w:t>
      </w:r>
      <w:r>
        <w:rPr>
          <w:bCs/>
          <w:sz w:val="24"/>
          <w:szCs w:val="24"/>
          <w:lang w:val="en-US"/>
        </w:rPr>
        <w:t>adjusted in the tunnel. T</w:t>
      </w:r>
      <w:r w:rsidRPr="00B64859">
        <w:rPr>
          <w:bCs/>
          <w:sz w:val="24"/>
          <w:szCs w:val="24"/>
          <w:lang w:val="en-US"/>
        </w:rPr>
        <w:t xml:space="preserve">he </w:t>
      </w:r>
      <w:r>
        <w:rPr>
          <w:bCs/>
          <w:sz w:val="24"/>
          <w:szCs w:val="24"/>
          <w:lang w:val="en-US"/>
        </w:rPr>
        <w:t>production</w:t>
      </w:r>
      <w:r w:rsidRPr="00B64859">
        <w:rPr>
          <w:bCs/>
          <w:sz w:val="24"/>
          <w:szCs w:val="24"/>
          <w:lang w:val="en-US"/>
        </w:rPr>
        <w:t xml:space="preserve"> and testing of the remaining elements of the cryomagnetic system is in the final stage. The elements of the collider</w:t>
      </w:r>
      <w:r>
        <w:rPr>
          <w:bCs/>
          <w:sz w:val="24"/>
          <w:szCs w:val="24"/>
          <w:lang w:val="en-US"/>
        </w:rPr>
        <w:t>’s</w:t>
      </w:r>
      <w:r w:rsidRPr="00B64859">
        <w:rPr>
          <w:bCs/>
          <w:sz w:val="24"/>
          <w:szCs w:val="24"/>
          <w:lang w:val="en-US"/>
        </w:rPr>
        <w:t xml:space="preserve"> RF system, the beam </w:t>
      </w:r>
      <w:r>
        <w:rPr>
          <w:bCs/>
          <w:sz w:val="24"/>
          <w:szCs w:val="24"/>
          <w:lang w:val="en-US"/>
        </w:rPr>
        <w:t>transport</w:t>
      </w:r>
      <w:r w:rsidRPr="00B64859">
        <w:rPr>
          <w:bCs/>
          <w:sz w:val="24"/>
          <w:szCs w:val="24"/>
          <w:lang w:val="en-US"/>
        </w:rPr>
        <w:t xml:space="preserve"> channel from the Nuclotron to the collider, and the power </w:t>
      </w:r>
      <w:r>
        <w:rPr>
          <w:bCs/>
          <w:sz w:val="24"/>
          <w:szCs w:val="24"/>
          <w:lang w:val="en-US"/>
        </w:rPr>
        <w:t>supply</w:t>
      </w:r>
      <w:r w:rsidRPr="00B64859">
        <w:rPr>
          <w:bCs/>
          <w:sz w:val="24"/>
          <w:szCs w:val="24"/>
          <w:lang w:val="en-US"/>
        </w:rPr>
        <w:t xml:space="preserve"> of the collider</w:t>
      </w:r>
      <w:r>
        <w:rPr>
          <w:bCs/>
          <w:sz w:val="24"/>
          <w:szCs w:val="24"/>
          <w:lang w:val="en-US"/>
        </w:rPr>
        <w:t>’s</w:t>
      </w:r>
      <w:r w:rsidRPr="00B64859">
        <w:rPr>
          <w:bCs/>
          <w:sz w:val="24"/>
          <w:szCs w:val="24"/>
          <w:lang w:val="en-US"/>
        </w:rPr>
        <w:t xml:space="preserve"> structural magnets were manufactured and delivered to JINR. </w:t>
      </w:r>
      <w:r w:rsidRPr="004B0BF8">
        <w:rPr>
          <w:bCs/>
          <w:sz w:val="24"/>
          <w:szCs w:val="24"/>
          <w:lang w:val="en-US"/>
        </w:rPr>
        <w:t>Eleme</w:t>
      </w:r>
      <w:r>
        <w:rPr>
          <w:bCs/>
          <w:sz w:val="24"/>
          <w:szCs w:val="24"/>
          <w:lang w:val="en-US"/>
        </w:rPr>
        <w:t>nts of the collider's electron</w:t>
      </w:r>
      <w:r w:rsidRPr="004B0BF8">
        <w:rPr>
          <w:bCs/>
          <w:sz w:val="24"/>
          <w:szCs w:val="24"/>
          <w:lang w:val="en-US"/>
        </w:rPr>
        <w:t xml:space="preserve"> cooling system are being transported to JINR</w:t>
      </w:r>
      <w:r w:rsidRPr="009A34F9">
        <w:rPr>
          <w:bCs/>
          <w:sz w:val="24"/>
          <w:szCs w:val="24"/>
          <w:lang w:val="en-US"/>
        </w:rPr>
        <w:t xml:space="preserve">. </w:t>
      </w:r>
    </w:p>
    <w:p w14:paraId="7C460424" w14:textId="22C2BFD9" w:rsidR="00294ABE" w:rsidRPr="00294ABE" w:rsidRDefault="00294ABE" w:rsidP="0081774A">
      <w:pPr>
        <w:spacing w:line="240" w:lineRule="atLeast"/>
        <w:ind w:firstLine="708"/>
        <w:jc w:val="both"/>
        <w:rPr>
          <w:sz w:val="24"/>
          <w:szCs w:val="24"/>
          <w:lang w:val="en-US"/>
        </w:rPr>
      </w:pPr>
      <w:r w:rsidRPr="004B0BF8">
        <w:rPr>
          <w:sz w:val="24"/>
          <w:szCs w:val="24"/>
          <w:lang w:val="en-US"/>
        </w:rPr>
        <w:t xml:space="preserve">As a result of the development of the cryogenic complex, the joint operation of two superconducting accelerators </w:t>
      </w:r>
      <w:r>
        <w:rPr>
          <w:sz w:val="24"/>
          <w:szCs w:val="24"/>
          <w:lang w:val="en-US"/>
        </w:rPr>
        <w:t>was ensured. T</w:t>
      </w:r>
      <w:r w:rsidRPr="004B0BF8">
        <w:rPr>
          <w:sz w:val="24"/>
          <w:szCs w:val="24"/>
          <w:lang w:val="en-US"/>
        </w:rPr>
        <w:t>he installation of the cryogenic support system of the collider is underway, and work has begun on the commissioning of a new compressor station</w:t>
      </w:r>
      <w:r w:rsidRPr="00294ABE">
        <w:rPr>
          <w:sz w:val="24"/>
          <w:szCs w:val="24"/>
          <w:lang w:val="en-US"/>
        </w:rPr>
        <w:t>.</w:t>
      </w:r>
    </w:p>
    <w:p w14:paraId="2446A294" w14:textId="44D7CAD4" w:rsidR="00294ABE" w:rsidRDefault="00294ABE" w:rsidP="00294ABE">
      <w:pPr>
        <w:spacing w:line="240" w:lineRule="atLeast"/>
        <w:jc w:val="both"/>
        <w:rPr>
          <w:sz w:val="24"/>
          <w:szCs w:val="24"/>
          <w:lang w:val="en-US"/>
        </w:rPr>
      </w:pPr>
    </w:p>
    <w:p w14:paraId="258CF04C" w14:textId="5BD031F1" w:rsidR="00294ABE" w:rsidRDefault="00294ABE" w:rsidP="00294ABE">
      <w:pPr>
        <w:spacing w:line="240" w:lineRule="atLeast"/>
        <w:jc w:val="both"/>
        <w:rPr>
          <w:sz w:val="24"/>
          <w:szCs w:val="24"/>
          <w:u w:val="single"/>
          <w:lang w:val="en-US"/>
        </w:rPr>
      </w:pPr>
      <w:r w:rsidRPr="00E04D1D">
        <w:rPr>
          <w:sz w:val="24"/>
          <w:szCs w:val="24"/>
          <w:u w:val="single"/>
          <w:lang w:val="en-US"/>
        </w:rPr>
        <w:t>BM</w:t>
      </w:r>
      <w:r w:rsidRPr="008B0085">
        <w:rPr>
          <w:sz w:val="24"/>
          <w:szCs w:val="24"/>
          <w:u w:val="single"/>
          <w:lang w:val="en-US"/>
        </w:rPr>
        <w:t>@</w:t>
      </w:r>
      <w:r w:rsidRPr="00E04D1D">
        <w:rPr>
          <w:sz w:val="24"/>
          <w:szCs w:val="24"/>
          <w:u w:val="single"/>
          <w:lang w:val="en-US"/>
        </w:rPr>
        <w:t>N</w:t>
      </w:r>
    </w:p>
    <w:p w14:paraId="5D18D16D" w14:textId="1C272B80" w:rsidR="00294ABE" w:rsidRDefault="00294ABE" w:rsidP="00294ABE">
      <w:pPr>
        <w:spacing w:line="240" w:lineRule="atLeast"/>
        <w:jc w:val="both"/>
        <w:rPr>
          <w:sz w:val="24"/>
          <w:szCs w:val="24"/>
          <w:u w:val="single"/>
          <w:lang w:val="en-US"/>
        </w:rPr>
      </w:pPr>
    </w:p>
    <w:p w14:paraId="6D5F5D4E" w14:textId="77777777" w:rsidR="00294ABE" w:rsidRPr="00B8672F" w:rsidRDefault="00294ABE" w:rsidP="00294ABE">
      <w:pPr>
        <w:spacing w:line="240" w:lineRule="atLeast"/>
        <w:ind w:firstLine="708"/>
        <w:jc w:val="both"/>
        <w:rPr>
          <w:sz w:val="24"/>
          <w:szCs w:val="24"/>
          <w:lang w:val="en-US"/>
        </w:rPr>
      </w:pPr>
      <w:r>
        <w:rPr>
          <w:sz w:val="24"/>
          <w:szCs w:val="24"/>
          <w:lang w:val="en-US"/>
        </w:rPr>
        <w:t xml:space="preserve">The BM@N Collaboration </w:t>
      </w:r>
      <w:r w:rsidRPr="00B759EC">
        <w:rPr>
          <w:sz w:val="24"/>
          <w:szCs w:val="24"/>
          <w:lang w:val="en-US"/>
        </w:rPr>
        <w:t>presented</w:t>
      </w:r>
      <w:r>
        <w:rPr>
          <w:sz w:val="24"/>
          <w:szCs w:val="24"/>
          <w:lang w:val="en-US"/>
        </w:rPr>
        <w:t xml:space="preserve"> physics results of the experiment in the paper “</w:t>
      </w:r>
      <w:r w:rsidRPr="000F493F">
        <w:rPr>
          <w:sz w:val="24"/>
          <w:szCs w:val="24"/>
          <w:lang w:val="en-US"/>
        </w:rPr>
        <w:t xml:space="preserve">Production of </w:t>
      </w:r>
      <w:r w:rsidRPr="000F493F">
        <w:rPr>
          <w:sz w:val="24"/>
          <w:szCs w:val="24"/>
        </w:rPr>
        <w:t>π</w:t>
      </w:r>
      <w:r w:rsidRPr="00B8672F">
        <w:rPr>
          <w:sz w:val="24"/>
          <w:szCs w:val="24"/>
          <w:vertAlign w:val="superscript"/>
          <w:lang w:val="en-US"/>
        </w:rPr>
        <w:t>+</w:t>
      </w:r>
      <w:r w:rsidRPr="000F493F">
        <w:rPr>
          <w:sz w:val="24"/>
          <w:szCs w:val="24"/>
          <w:lang w:val="en-US"/>
        </w:rPr>
        <w:t xml:space="preserve"> and K</w:t>
      </w:r>
      <w:r w:rsidRPr="00B8672F">
        <w:rPr>
          <w:sz w:val="24"/>
          <w:szCs w:val="24"/>
          <w:vertAlign w:val="superscript"/>
          <w:lang w:val="en-US"/>
        </w:rPr>
        <w:t>+</w:t>
      </w:r>
      <w:r w:rsidRPr="000F493F">
        <w:rPr>
          <w:sz w:val="24"/>
          <w:szCs w:val="24"/>
          <w:lang w:val="en-US"/>
        </w:rPr>
        <w:t xml:space="preserve"> mesons in 3.2 A GeV argon-nucleu</w:t>
      </w:r>
      <w:r>
        <w:rPr>
          <w:sz w:val="24"/>
          <w:szCs w:val="24"/>
          <w:lang w:val="en-US"/>
        </w:rPr>
        <w:t xml:space="preserve">s interactions at the Nuclotron”. The construction of the BM@N detectors with full acceptance completed. The physics run was performed at BM@N </w:t>
      </w:r>
      <w:r w:rsidRPr="00C30EA8">
        <w:rPr>
          <w:sz w:val="24"/>
          <w:szCs w:val="24"/>
          <w:lang w:val="en-US"/>
        </w:rPr>
        <w:t>to take data on</w:t>
      </w:r>
      <w:r>
        <w:rPr>
          <w:sz w:val="24"/>
          <w:szCs w:val="24"/>
          <w:lang w:val="en-US"/>
        </w:rPr>
        <w:t xml:space="preserve"> the</w:t>
      </w:r>
      <w:r w:rsidRPr="00C30EA8">
        <w:rPr>
          <w:sz w:val="24"/>
          <w:szCs w:val="24"/>
          <w:lang w:val="en-US"/>
        </w:rPr>
        <w:t xml:space="preserve"> </w:t>
      </w:r>
      <w:r w:rsidRPr="00161B8A">
        <w:rPr>
          <w:sz w:val="24"/>
          <w:szCs w:val="24"/>
          <w:vertAlign w:val="subscript"/>
          <w:lang w:val="en-US"/>
        </w:rPr>
        <w:t>124</w:t>
      </w:r>
      <w:r w:rsidRPr="00161B8A">
        <w:rPr>
          <w:sz w:val="24"/>
          <w:szCs w:val="24"/>
          <w:lang w:val="en-US"/>
        </w:rPr>
        <w:t>Xe</w:t>
      </w:r>
      <w:r w:rsidRPr="00161B8A">
        <w:rPr>
          <w:sz w:val="24"/>
          <w:szCs w:val="24"/>
          <w:vertAlign w:val="superscript"/>
          <w:lang w:val="en-US"/>
        </w:rPr>
        <w:t>54</w:t>
      </w:r>
      <w:r>
        <w:rPr>
          <w:sz w:val="24"/>
          <w:szCs w:val="24"/>
          <w:lang w:val="en-US"/>
        </w:rPr>
        <w:t xml:space="preserve"> ion beam</w:t>
      </w:r>
      <w:r w:rsidRPr="00C30EA8">
        <w:rPr>
          <w:sz w:val="24"/>
          <w:szCs w:val="24"/>
          <w:lang w:val="en-US"/>
        </w:rPr>
        <w:t xml:space="preserve"> and the</w:t>
      </w:r>
      <w:r>
        <w:rPr>
          <w:sz w:val="24"/>
          <w:szCs w:val="24"/>
          <w:lang w:val="en-US"/>
        </w:rPr>
        <w:t xml:space="preserve"> </w:t>
      </w:r>
      <w:proofErr w:type="spellStart"/>
      <w:r w:rsidRPr="00B759EC">
        <w:rPr>
          <w:sz w:val="24"/>
          <w:szCs w:val="24"/>
          <w:lang w:val="en-US"/>
        </w:rPr>
        <w:t>CsI</w:t>
      </w:r>
      <w:proofErr w:type="spellEnd"/>
      <w:r>
        <w:rPr>
          <w:sz w:val="24"/>
          <w:szCs w:val="24"/>
          <w:lang w:val="en-US"/>
        </w:rPr>
        <w:t xml:space="preserve"> target</w:t>
      </w:r>
      <w:r w:rsidRPr="00C30EA8">
        <w:rPr>
          <w:sz w:val="24"/>
          <w:szCs w:val="24"/>
          <w:lang w:val="en-US"/>
        </w:rPr>
        <w:t xml:space="preserve"> </w:t>
      </w:r>
      <w:r>
        <w:rPr>
          <w:sz w:val="24"/>
          <w:szCs w:val="24"/>
          <w:lang w:val="en-US"/>
        </w:rPr>
        <w:t>(2%</w:t>
      </w:r>
      <w:r w:rsidRPr="003E04E1">
        <w:rPr>
          <w:sz w:val="24"/>
          <w:szCs w:val="24"/>
          <w:lang w:val="en-US"/>
        </w:rPr>
        <w:t xml:space="preserve"> </w:t>
      </w:r>
      <w:r>
        <w:rPr>
          <w:sz w:val="24"/>
          <w:szCs w:val="24"/>
          <w:lang w:val="en-US"/>
        </w:rPr>
        <w:t xml:space="preserve">of </w:t>
      </w:r>
      <w:r w:rsidRPr="00C30EA8">
        <w:rPr>
          <w:sz w:val="24"/>
          <w:szCs w:val="24"/>
          <w:lang w:val="en-US"/>
        </w:rPr>
        <w:t>interactions</w:t>
      </w:r>
      <w:r>
        <w:rPr>
          <w:sz w:val="24"/>
          <w:szCs w:val="24"/>
          <w:lang w:val="en-US"/>
        </w:rPr>
        <w:t>). The team</w:t>
      </w:r>
      <w:r w:rsidRPr="006725C7">
        <w:rPr>
          <w:sz w:val="24"/>
          <w:szCs w:val="24"/>
          <w:lang w:val="en-US"/>
        </w:rPr>
        <w:t xml:space="preserve"> </w:t>
      </w:r>
      <w:r w:rsidRPr="00B759EC">
        <w:rPr>
          <w:sz w:val="24"/>
          <w:szCs w:val="24"/>
          <w:lang w:val="en-US"/>
        </w:rPr>
        <w:t>collected 507 million events with the Xe beam at 3.8 A GeV and 48 million events with the Xe energy of 3.0 A GeV.</w:t>
      </w:r>
    </w:p>
    <w:p w14:paraId="25BC8C5E" w14:textId="7E8B76D6" w:rsidR="00294ABE" w:rsidRDefault="00294ABE" w:rsidP="00294ABE">
      <w:pPr>
        <w:spacing w:line="240" w:lineRule="atLeast"/>
        <w:jc w:val="both"/>
        <w:rPr>
          <w:lang w:val="en-US"/>
        </w:rPr>
      </w:pPr>
    </w:p>
    <w:p w14:paraId="62266DC1" w14:textId="77777777" w:rsidR="00294ABE" w:rsidRPr="009C0DE4" w:rsidRDefault="00294ABE" w:rsidP="00294ABE">
      <w:pPr>
        <w:spacing w:line="240" w:lineRule="atLeast"/>
        <w:jc w:val="both"/>
        <w:rPr>
          <w:sz w:val="24"/>
          <w:szCs w:val="24"/>
          <w:u w:val="single"/>
          <w:lang w:val="en-US"/>
        </w:rPr>
      </w:pPr>
      <w:r w:rsidRPr="00E04D1D">
        <w:rPr>
          <w:sz w:val="24"/>
          <w:szCs w:val="24"/>
          <w:u w:val="single"/>
          <w:lang w:val="en-US"/>
        </w:rPr>
        <w:t>MPD</w:t>
      </w:r>
    </w:p>
    <w:p w14:paraId="475AF989" w14:textId="774D7F2B" w:rsidR="00294ABE" w:rsidRDefault="00294ABE" w:rsidP="00294ABE">
      <w:pPr>
        <w:spacing w:line="240" w:lineRule="atLeast"/>
        <w:jc w:val="both"/>
        <w:rPr>
          <w:lang w:val="en-US"/>
        </w:rPr>
      </w:pPr>
    </w:p>
    <w:p w14:paraId="731490B3" w14:textId="15A25B64" w:rsidR="00294ABE" w:rsidRDefault="00294ABE" w:rsidP="00294ABE">
      <w:pPr>
        <w:spacing w:line="240" w:lineRule="atLeast"/>
        <w:ind w:firstLine="567"/>
        <w:jc w:val="both"/>
        <w:rPr>
          <w:sz w:val="24"/>
          <w:szCs w:val="24"/>
          <w:lang w:val="en-US"/>
        </w:rPr>
      </w:pPr>
      <w:r w:rsidRPr="009F7F2B">
        <w:rPr>
          <w:sz w:val="24"/>
          <w:szCs w:val="24"/>
          <w:lang w:val="en-US"/>
        </w:rPr>
        <w:t>The MPD experiment at the NICA collider is designed to study collisions of relativistic he</w:t>
      </w:r>
      <w:r>
        <w:rPr>
          <w:sz w:val="24"/>
          <w:szCs w:val="24"/>
          <w:lang w:val="en-US"/>
        </w:rPr>
        <w:t xml:space="preserve">avy nuclei in the energy range </w:t>
      </w:r>
      <m:oMath>
        <m:rad>
          <m:radPr>
            <m:degHide m:val="1"/>
            <m:ctrlPr>
              <w:rPr>
                <w:rFonts w:ascii="Cambria Math" w:hAnsi="Cambria Math"/>
                <w:i/>
                <w:color w:val="000000" w:themeColor="text1"/>
                <w:sz w:val="24"/>
                <w:szCs w:val="24"/>
              </w:rPr>
            </m:ctrlPr>
          </m:radPr>
          <m:deg/>
          <m:e>
            <m:sSub>
              <m:sSubPr>
                <m:ctrlPr>
                  <w:rPr>
                    <w:rFonts w:ascii="Cambria Math" w:hAnsi="Cambria Math"/>
                    <w:i/>
                    <w:color w:val="000000" w:themeColor="text1"/>
                    <w:sz w:val="24"/>
                    <w:szCs w:val="24"/>
                  </w:rPr>
                </m:ctrlPr>
              </m:sSubPr>
              <m:e>
                <m:r>
                  <w:rPr>
                    <w:rFonts w:ascii="Cambria Math" w:hAnsi="Cambria Math"/>
                    <w:color w:val="000000" w:themeColor="text1"/>
                    <w:sz w:val="24"/>
                    <w:szCs w:val="24"/>
                    <w:lang w:val="en-US"/>
                  </w:rPr>
                  <m:t>s</m:t>
                </m:r>
              </m:e>
              <m:sub>
                <m:r>
                  <w:rPr>
                    <w:rFonts w:ascii="Cambria Math" w:hAnsi="Cambria Math"/>
                    <w:color w:val="000000" w:themeColor="text1"/>
                    <w:sz w:val="24"/>
                    <w:szCs w:val="24"/>
                  </w:rPr>
                  <m:t>NN</m:t>
                </m:r>
              </m:sub>
            </m:sSub>
          </m:e>
        </m:rad>
      </m:oMath>
      <w:r w:rsidRPr="009F7F2B">
        <w:rPr>
          <w:rFonts w:eastAsiaTheme="minorEastAsia"/>
          <w:color w:val="000000" w:themeColor="text1"/>
          <w:sz w:val="24"/>
          <w:szCs w:val="24"/>
          <w:lang w:val="en-US"/>
        </w:rPr>
        <w:t xml:space="preserve"> = </w:t>
      </w:r>
      <w:r>
        <w:rPr>
          <w:color w:val="000000" w:themeColor="text1"/>
          <w:sz w:val="24"/>
          <w:szCs w:val="24"/>
          <w:lang w:val="en-US"/>
        </w:rPr>
        <w:t>4-11</w:t>
      </w:r>
      <w:r>
        <w:rPr>
          <w:sz w:val="24"/>
          <w:szCs w:val="24"/>
          <w:lang w:val="en-US"/>
        </w:rPr>
        <w:t xml:space="preserve"> GeV. The physics</w:t>
      </w:r>
      <w:r w:rsidRPr="009F7F2B">
        <w:rPr>
          <w:sz w:val="24"/>
          <w:szCs w:val="24"/>
          <w:lang w:val="en-US"/>
        </w:rPr>
        <w:t xml:space="preserve"> </w:t>
      </w:r>
      <w:proofErr w:type="spellStart"/>
      <w:r w:rsidRPr="009F7F2B">
        <w:rPr>
          <w:sz w:val="24"/>
          <w:szCs w:val="24"/>
          <w:lang w:val="en-US"/>
        </w:rPr>
        <w:t>program</w:t>
      </w:r>
      <w:r>
        <w:rPr>
          <w:sz w:val="24"/>
          <w:szCs w:val="24"/>
          <w:lang w:val="en-US"/>
        </w:rPr>
        <w:t>me</w:t>
      </w:r>
      <w:proofErr w:type="spellEnd"/>
      <w:r w:rsidRPr="009F7F2B">
        <w:rPr>
          <w:sz w:val="24"/>
          <w:szCs w:val="24"/>
          <w:lang w:val="en-US"/>
        </w:rPr>
        <w:t xml:space="preserve"> of the experiment is aimed at studying the st</w:t>
      </w:r>
      <w:r>
        <w:rPr>
          <w:sz w:val="24"/>
          <w:szCs w:val="24"/>
          <w:lang w:val="en-US"/>
        </w:rPr>
        <w:t xml:space="preserve">ructure of the phase diagram </w:t>
      </w:r>
      <w:r w:rsidRPr="009F7F2B">
        <w:rPr>
          <w:sz w:val="24"/>
          <w:szCs w:val="24"/>
          <w:lang w:val="en-US"/>
        </w:rPr>
        <w:t xml:space="preserve">of strongly interacting matter in the region of moderate temperatures and </w:t>
      </w:r>
      <w:r>
        <w:rPr>
          <w:sz w:val="24"/>
          <w:szCs w:val="24"/>
          <w:lang w:val="en-US"/>
        </w:rPr>
        <w:t>high</w:t>
      </w:r>
      <w:r w:rsidRPr="009F7F2B">
        <w:rPr>
          <w:sz w:val="24"/>
          <w:szCs w:val="24"/>
          <w:lang w:val="en-US"/>
        </w:rPr>
        <w:t xml:space="preserve"> baryon densities exceeding the density </w:t>
      </w:r>
      <w:r>
        <w:rPr>
          <w:sz w:val="24"/>
          <w:szCs w:val="24"/>
          <w:lang w:val="en-US"/>
        </w:rPr>
        <w:t>of</w:t>
      </w:r>
      <w:r w:rsidRPr="009F7F2B">
        <w:rPr>
          <w:sz w:val="24"/>
          <w:szCs w:val="24"/>
          <w:lang w:val="en-US"/>
        </w:rPr>
        <w:t xml:space="preserve"> ordinary nuclear matter by 5-8 times. At the same time, much attention is also paid to the </w:t>
      </w:r>
      <w:r>
        <w:rPr>
          <w:sz w:val="24"/>
          <w:szCs w:val="24"/>
          <w:lang w:val="en-US"/>
        </w:rPr>
        <w:t>search</w:t>
      </w:r>
      <w:r w:rsidRPr="009F7F2B">
        <w:rPr>
          <w:sz w:val="24"/>
          <w:szCs w:val="24"/>
          <w:lang w:val="en-US"/>
        </w:rPr>
        <w:t xml:space="preserve"> for </w:t>
      </w:r>
      <w:proofErr w:type="spellStart"/>
      <w:r w:rsidRPr="009F7F2B">
        <w:rPr>
          <w:sz w:val="24"/>
          <w:szCs w:val="24"/>
          <w:lang w:val="en-US"/>
        </w:rPr>
        <w:t>parton</w:t>
      </w:r>
      <w:proofErr w:type="spellEnd"/>
      <w:r w:rsidRPr="009F7F2B">
        <w:rPr>
          <w:sz w:val="24"/>
          <w:szCs w:val="24"/>
          <w:lang w:val="en-US"/>
        </w:rPr>
        <w:t xml:space="preserve"> degrees of freedom and critical signatures in the system</w:t>
      </w:r>
      <w:r>
        <w:rPr>
          <w:sz w:val="24"/>
          <w:szCs w:val="24"/>
          <w:lang w:val="en-US"/>
        </w:rPr>
        <w:t xml:space="preserve"> produced using various physics</w:t>
      </w:r>
      <w:r w:rsidRPr="009F7F2B">
        <w:rPr>
          <w:sz w:val="24"/>
          <w:szCs w:val="24"/>
          <w:lang w:val="en-US"/>
        </w:rPr>
        <w:t xml:space="preserve"> observables. To </w:t>
      </w:r>
      <w:r>
        <w:rPr>
          <w:sz w:val="24"/>
          <w:szCs w:val="24"/>
          <w:lang w:val="en-US"/>
        </w:rPr>
        <w:t>perform</w:t>
      </w:r>
      <w:r w:rsidRPr="009F7F2B">
        <w:rPr>
          <w:sz w:val="24"/>
          <w:szCs w:val="24"/>
          <w:lang w:val="en-US"/>
        </w:rPr>
        <w:t xml:space="preserve"> these studies, the detectors of the </w:t>
      </w:r>
      <w:r>
        <w:rPr>
          <w:sz w:val="24"/>
          <w:szCs w:val="24"/>
          <w:lang w:val="en-US"/>
        </w:rPr>
        <w:t>facility</w:t>
      </w:r>
      <w:r w:rsidRPr="009F7F2B">
        <w:rPr>
          <w:sz w:val="24"/>
          <w:szCs w:val="24"/>
          <w:lang w:val="en-US"/>
        </w:rPr>
        <w:t xml:space="preserve"> </w:t>
      </w:r>
      <w:r>
        <w:rPr>
          <w:sz w:val="24"/>
          <w:szCs w:val="24"/>
          <w:lang w:val="en-US"/>
        </w:rPr>
        <w:t>have to</w:t>
      </w:r>
      <w:r w:rsidRPr="009F7F2B">
        <w:rPr>
          <w:sz w:val="24"/>
          <w:szCs w:val="24"/>
          <w:lang w:val="en-US"/>
        </w:rPr>
        <w:t xml:space="preserve"> ensure the effective identification of nuclear collision products and measurement of their parameters at </w:t>
      </w:r>
      <w:r w:rsidRPr="003F1ABD">
        <w:rPr>
          <w:sz w:val="24"/>
          <w:szCs w:val="24"/>
          <w:lang w:val="en-US"/>
        </w:rPr>
        <w:t>high loads</w:t>
      </w:r>
      <w:r w:rsidRPr="009F7F2B">
        <w:rPr>
          <w:sz w:val="24"/>
          <w:szCs w:val="24"/>
          <w:lang w:val="en-US"/>
        </w:rPr>
        <w:t xml:space="preserve"> in a wide range of phase space.</w:t>
      </w:r>
    </w:p>
    <w:p w14:paraId="1098CE51" w14:textId="0B1E5260" w:rsidR="00294ABE" w:rsidRDefault="00294ABE" w:rsidP="00294ABE">
      <w:pPr>
        <w:spacing w:line="240" w:lineRule="atLeast"/>
        <w:jc w:val="both"/>
        <w:rPr>
          <w:sz w:val="24"/>
          <w:szCs w:val="24"/>
          <w:lang w:val="en-US"/>
        </w:rPr>
      </w:pPr>
      <w:r>
        <w:rPr>
          <w:lang w:val="en-US"/>
        </w:rPr>
        <w:tab/>
      </w:r>
      <w:r>
        <w:rPr>
          <w:sz w:val="24"/>
          <w:szCs w:val="24"/>
          <w:lang w:val="en-US"/>
        </w:rPr>
        <w:t>The development of the experiment’s physics</w:t>
      </w:r>
      <w:r w:rsidRPr="009C1A6A">
        <w:rPr>
          <w:sz w:val="24"/>
          <w:szCs w:val="24"/>
          <w:lang w:val="en-US"/>
        </w:rPr>
        <w:t xml:space="preserve"> </w:t>
      </w:r>
      <w:proofErr w:type="spellStart"/>
      <w:r w:rsidRPr="009C1A6A">
        <w:rPr>
          <w:sz w:val="24"/>
          <w:szCs w:val="24"/>
          <w:lang w:val="en-US"/>
        </w:rPr>
        <w:t>program</w:t>
      </w:r>
      <w:r>
        <w:rPr>
          <w:sz w:val="24"/>
          <w:szCs w:val="24"/>
          <w:lang w:val="en-US"/>
        </w:rPr>
        <w:t>me</w:t>
      </w:r>
      <w:proofErr w:type="spellEnd"/>
      <w:r w:rsidRPr="009C1A6A">
        <w:rPr>
          <w:sz w:val="24"/>
          <w:szCs w:val="24"/>
          <w:lang w:val="en-US"/>
        </w:rPr>
        <w:t>, the simulation of nuclear collisions and the responses of the detector subsystems of the experimental facility, the development of methods and software infrastructure for the physic</w:t>
      </w:r>
      <w:r>
        <w:rPr>
          <w:sz w:val="24"/>
          <w:szCs w:val="24"/>
          <w:lang w:val="en-US"/>
        </w:rPr>
        <w:t>s</w:t>
      </w:r>
      <w:r w:rsidRPr="009C1A6A">
        <w:rPr>
          <w:sz w:val="24"/>
          <w:szCs w:val="24"/>
          <w:lang w:val="en-US"/>
        </w:rPr>
        <w:t xml:space="preserve"> analysis of the first experimental data, the determination of the capabilities and </w:t>
      </w:r>
      <w:r>
        <w:rPr>
          <w:sz w:val="24"/>
          <w:szCs w:val="24"/>
          <w:lang w:val="en-US"/>
        </w:rPr>
        <w:t>limits</w:t>
      </w:r>
      <w:r w:rsidRPr="009C1A6A">
        <w:rPr>
          <w:sz w:val="24"/>
          <w:szCs w:val="24"/>
          <w:lang w:val="en-US"/>
        </w:rPr>
        <w:t xml:space="preserve"> of the experimental facilit</w:t>
      </w:r>
      <w:r>
        <w:rPr>
          <w:sz w:val="24"/>
          <w:szCs w:val="24"/>
          <w:lang w:val="en-US"/>
        </w:rPr>
        <w:t>y for measuring various physics</w:t>
      </w:r>
      <w:r w:rsidRPr="009C1A6A">
        <w:rPr>
          <w:sz w:val="24"/>
          <w:szCs w:val="24"/>
          <w:lang w:val="en-US"/>
        </w:rPr>
        <w:t xml:space="preserve"> signals </w:t>
      </w:r>
      <w:r>
        <w:rPr>
          <w:sz w:val="24"/>
          <w:szCs w:val="24"/>
          <w:lang w:val="en-US"/>
        </w:rPr>
        <w:t>were</w:t>
      </w:r>
      <w:r w:rsidRPr="009C1A6A">
        <w:rPr>
          <w:sz w:val="24"/>
          <w:szCs w:val="24"/>
          <w:lang w:val="en-US"/>
        </w:rPr>
        <w:t xml:space="preserve"> carrie</w:t>
      </w:r>
      <w:r>
        <w:rPr>
          <w:sz w:val="24"/>
          <w:szCs w:val="24"/>
          <w:lang w:val="en-US"/>
        </w:rPr>
        <w:t>d out by the MPD International C</w:t>
      </w:r>
      <w:r w:rsidRPr="009C1A6A">
        <w:rPr>
          <w:sz w:val="24"/>
          <w:szCs w:val="24"/>
          <w:lang w:val="en-US"/>
        </w:rPr>
        <w:t xml:space="preserve">ollaboration, the main </w:t>
      </w:r>
      <w:r>
        <w:rPr>
          <w:sz w:val="24"/>
          <w:szCs w:val="24"/>
          <w:lang w:val="en-US"/>
        </w:rPr>
        <w:t>impetus</w:t>
      </w:r>
      <w:r w:rsidRPr="009C1A6A">
        <w:rPr>
          <w:sz w:val="24"/>
          <w:szCs w:val="24"/>
          <w:lang w:val="en-US"/>
        </w:rPr>
        <w:t xml:space="preserve"> in which are JINR employees and associated personnel</w:t>
      </w:r>
      <w:r>
        <w:rPr>
          <w:sz w:val="24"/>
          <w:szCs w:val="24"/>
          <w:lang w:val="en-US"/>
        </w:rPr>
        <w:t>.</w:t>
      </w:r>
    </w:p>
    <w:p w14:paraId="254AF0D6" w14:textId="470611EA" w:rsidR="00294ABE" w:rsidRDefault="00294ABE" w:rsidP="00294ABE">
      <w:pPr>
        <w:spacing w:line="240" w:lineRule="atLeast"/>
        <w:jc w:val="both"/>
        <w:rPr>
          <w:sz w:val="24"/>
          <w:szCs w:val="24"/>
          <w:lang w:val="en-US"/>
        </w:rPr>
      </w:pPr>
    </w:p>
    <w:p w14:paraId="6F7D3FBD" w14:textId="77777777" w:rsidR="00294ABE" w:rsidRPr="009C0DE4" w:rsidRDefault="00294ABE" w:rsidP="00294ABE">
      <w:pPr>
        <w:spacing w:line="240" w:lineRule="atLeast"/>
        <w:jc w:val="both"/>
        <w:rPr>
          <w:sz w:val="24"/>
          <w:szCs w:val="24"/>
          <w:u w:val="single"/>
          <w:lang w:val="en-US"/>
        </w:rPr>
      </w:pPr>
      <w:r w:rsidRPr="00E04D1D">
        <w:rPr>
          <w:sz w:val="24"/>
          <w:szCs w:val="24"/>
          <w:u w:val="single"/>
          <w:lang w:val="en-US"/>
        </w:rPr>
        <w:t>SPD</w:t>
      </w:r>
    </w:p>
    <w:p w14:paraId="4EEA257C" w14:textId="33033304" w:rsidR="00294ABE" w:rsidRDefault="00294ABE" w:rsidP="00294ABE">
      <w:pPr>
        <w:spacing w:line="240" w:lineRule="atLeast"/>
        <w:jc w:val="both"/>
        <w:rPr>
          <w:lang w:val="en-US"/>
        </w:rPr>
      </w:pPr>
    </w:p>
    <w:p w14:paraId="1CC8F5F3" w14:textId="294FD16F" w:rsidR="00294ABE" w:rsidRDefault="00294ABE" w:rsidP="00294ABE">
      <w:pPr>
        <w:spacing w:line="240" w:lineRule="atLeast"/>
        <w:ind w:firstLine="567"/>
        <w:jc w:val="both"/>
        <w:rPr>
          <w:bCs/>
          <w:sz w:val="24"/>
          <w:szCs w:val="24"/>
          <w:lang w:val="en-US"/>
        </w:rPr>
      </w:pPr>
      <w:r w:rsidRPr="00F11780">
        <w:rPr>
          <w:bCs/>
          <w:sz w:val="24"/>
          <w:szCs w:val="24"/>
          <w:lang w:val="en-US"/>
        </w:rPr>
        <w:t>T</w:t>
      </w:r>
      <w:r>
        <w:rPr>
          <w:bCs/>
          <w:sz w:val="24"/>
          <w:szCs w:val="24"/>
          <w:lang w:val="en-US"/>
        </w:rPr>
        <w:t>he Spin Physics Detector (SPD) C</w:t>
      </w:r>
      <w:r w:rsidRPr="00F11780">
        <w:rPr>
          <w:bCs/>
          <w:sz w:val="24"/>
          <w:szCs w:val="24"/>
          <w:lang w:val="en-US"/>
        </w:rPr>
        <w:t xml:space="preserve">ollaboration proposes to </w:t>
      </w:r>
      <w:r>
        <w:rPr>
          <w:bCs/>
          <w:sz w:val="24"/>
          <w:szCs w:val="24"/>
          <w:lang w:val="en-US"/>
        </w:rPr>
        <w:t>install</w:t>
      </w:r>
      <w:r w:rsidRPr="00F11780">
        <w:rPr>
          <w:bCs/>
          <w:sz w:val="24"/>
          <w:szCs w:val="24"/>
          <w:lang w:val="en-US"/>
        </w:rPr>
        <w:t xml:space="preserve"> a universal detector at one of the </w:t>
      </w:r>
      <w:r>
        <w:rPr>
          <w:bCs/>
          <w:sz w:val="24"/>
          <w:szCs w:val="24"/>
          <w:lang w:val="en-US"/>
        </w:rPr>
        <w:t>collision</w:t>
      </w:r>
      <w:r w:rsidRPr="00F11780">
        <w:rPr>
          <w:bCs/>
          <w:sz w:val="24"/>
          <w:szCs w:val="24"/>
          <w:lang w:val="en-US"/>
        </w:rPr>
        <w:t xml:space="preserve"> points of the NICA collider beams to study the spin structure of the proton and deuteron, as well as other spin-dependent phenomena with polarized proton and deuteron beams at </w:t>
      </w:r>
      <w:r>
        <w:rPr>
          <w:bCs/>
          <w:sz w:val="24"/>
          <w:szCs w:val="24"/>
          <w:lang w:val="en-US"/>
        </w:rPr>
        <w:t>a collision energy</w:t>
      </w:r>
      <w:r w:rsidRPr="00F11780">
        <w:rPr>
          <w:bCs/>
          <w:sz w:val="24"/>
          <w:szCs w:val="24"/>
          <w:lang w:val="en-US"/>
        </w:rPr>
        <w:t xml:space="preserve"> up to 27 GeV and luminosity up to 10</w:t>
      </w:r>
      <w:r w:rsidRPr="00F11780">
        <w:rPr>
          <w:bCs/>
          <w:sz w:val="24"/>
          <w:szCs w:val="24"/>
          <w:vertAlign w:val="superscript"/>
          <w:lang w:val="en-US"/>
        </w:rPr>
        <w:t>32</w:t>
      </w:r>
      <w:r w:rsidRPr="00F11780">
        <w:rPr>
          <w:bCs/>
          <w:sz w:val="24"/>
          <w:szCs w:val="24"/>
          <w:lang w:val="en-US"/>
        </w:rPr>
        <w:t xml:space="preserve"> cm</w:t>
      </w:r>
      <w:r w:rsidRPr="00F11780">
        <w:rPr>
          <w:bCs/>
          <w:sz w:val="24"/>
          <w:szCs w:val="24"/>
          <w:vertAlign w:val="superscript"/>
          <w:lang w:val="en-US"/>
        </w:rPr>
        <w:t>-2</w:t>
      </w:r>
      <w:r w:rsidRPr="00F11780">
        <w:rPr>
          <w:bCs/>
          <w:sz w:val="24"/>
          <w:szCs w:val="24"/>
          <w:lang w:val="en-US"/>
        </w:rPr>
        <w:t xml:space="preserve"> s</w:t>
      </w:r>
      <w:r w:rsidRPr="00F11780">
        <w:rPr>
          <w:bCs/>
          <w:sz w:val="24"/>
          <w:szCs w:val="24"/>
          <w:vertAlign w:val="superscript"/>
          <w:lang w:val="en-US"/>
        </w:rPr>
        <w:t>-1</w:t>
      </w:r>
      <w:r w:rsidRPr="00F11780">
        <w:rPr>
          <w:bCs/>
          <w:sz w:val="24"/>
          <w:szCs w:val="24"/>
          <w:lang w:val="en-US"/>
        </w:rPr>
        <w:t>. In polarized proton-proton collisions, the SPD experiment</w:t>
      </w:r>
      <w:r>
        <w:rPr>
          <w:bCs/>
          <w:sz w:val="24"/>
          <w:szCs w:val="24"/>
          <w:lang w:val="en-US"/>
        </w:rPr>
        <w:t xml:space="preserve"> at NICA</w:t>
      </w:r>
      <w:r w:rsidRPr="00F11780">
        <w:rPr>
          <w:bCs/>
          <w:sz w:val="24"/>
          <w:szCs w:val="24"/>
          <w:lang w:val="en-US"/>
        </w:rPr>
        <w:t xml:space="preserve"> will cover the kinematic gap between low-energy measurements at </w:t>
      </w:r>
      <w:r w:rsidRPr="00C9036D">
        <w:rPr>
          <w:bCs/>
          <w:sz w:val="24"/>
          <w:szCs w:val="24"/>
          <w:lang w:val="en-US"/>
        </w:rPr>
        <w:t xml:space="preserve">ANKE-COSY </w:t>
      </w:r>
      <w:r w:rsidRPr="00F11780">
        <w:rPr>
          <w:bCs/>
          <w:sz w:val="24"/>
          <w:szCs w:val="24"/>
          <w:lang w:val="en-US"/>
        </w:rPr>
        <w:t xml:space="preserve">and </w:t>
      </w:r>
      <w:r w:rsidRPr="00C9036D">
        <w:rPr>
          <w:bCs/>
          <w:sz w:val="24"/>
          <w:szCs w:val="24"/>
          <w:lang w:val="en-US"/>
        </w:rPr>
        <w:t xml:space="preserve">SATURNE </w:t>
      </w:r>
      <w:r w:rsidRPr="00F11780">
        <w:rPr>
          <w:bCs/>
          <w:sz w:val="24"/>
          <w:szCs w:val="24"/>
          <w:lang w:val="en-US"/>
        </w:rPr>
        <w:t xml:space="preserve">and high-energy measurements at the </w:t>
      </w:r>
      <w:r w:rsidRPr="00C9036D">
        <w:rPr>
          <w:bCs/>
          <w:sz w:val="24"/>
          <w:szCs w:val="24"/>
          <w:lang w:val="en-US"/>
        </w:rPr>
        <w:t>Relativistic Heavy Ion Collider (RHIC)</w:t>
      </w:r>
      <w:r w:rsidRPr="00F11780">
        <w:rPr>
          <w:bCs/>
          <w:sz w:val="24"/>
          <w:szCs w:val="24"/>
          <w:lang w:val="en-US"/>
        </w:rPr>
        <w:t xml:space="preserve">, as well as planned fixed-target experiments at </w:t>
      </w:r>
      <w:r>
        <w:rPr>
          <w:bCs/>
          <w:sz w:val="24"/>
          <w:szCs w:val="24"/>
          <w:lang w:val="en-US"/>
        </w:rPr>
        <w:t xml:space="preserve">the </w:t>
      </w:r>
      <w:r w:rsidRPr="00F11780">
        <w:rPr>
          <w:bCs/>
          <w:sz w:val="24"/>
          <w:szCs w:val="24"/>
          <w:lang w:val="en-US"/>
        </w:rPr>
        <w:t xml:space="preserve">LHC. The </w:t>
      </w:r>
      <w:r>
        <w:rPr>
          <w:bCs/>
          <w:sz w:val="24"/>
          <w:szCs w:val="24"/>
          <w:lang w:val="en-US"/>
        </w:rPr>
        <w:t>capability</w:t>
      </w:r>
      <w:r w:rsidRPr="00F11780">
        <w:rPr>
          <w:bCs/>
          <w:sz w:val="24"/>
          <w:szCs w:val="24"/>
          <w:lang w:val="en-US"/>
        </w:rPr>
        <w:t xml:space="preserve"> of NICA to </w:t>
      </w:r>
      <w:r>
        <w:rPr>
          <w:bCs/>
          <w:sz w:val="24"/>
          <w:szCs w:val="24"/>
          <w:lang w:val="en-US"/>
        </w:rPr>
        <w:t>operate</w:t>
      </w:r>
      <w:r w:rsidRPr="00F11780">
        <w:rPr>
          <w:bCs/>
          <w:sz w:val="24"/>
          <w:szCs w:val="24"/>
          <w:lang w:val="en-US"/>
        </w:rPr>
        <w:t xml:space="preserve"> with polarized deuteron beams at such energies is unique.</w:t>
      </w:r>
    </w:p>
    <w:p w14:paraId="27C94E5F" w14:textId="038F5043" w:rsidR="00294ABE" w:rsidRDefault="00294ABE" w:rsidP="00294ABE">
      <w:pPr>
        <w:spacing w:line="240" w:lineRule="atLeast"/>
        <w:jc w:val="both"/>
        <w:rPr>
          <w:bCs/>
          <w:sz w:val="24"/>
          <w:szCs w:val="24"/>
          <w:lang w:val="en-US"/>
        </w:rPr>
      </w:pPr>
    </w:p>
    <w:p w14:paraId="04F149A9" w14:textId="77777777" w:rsidR="001527BA" w:rsidRDefault="001527BA" w:rsidP="00294ABE">
      <w:pPr>
        <w:spacing w:line="240" w:lineRule="atLeast"/>
        <w:jc w:val="both"/>
        <w:rPr>
          <w:bCs/>
          <w:sz w:val="24"/>
          <w:szCs w:val="24"/>
          <w:lang w:val="en-US"/>
        </w:rPr>
      </w:pPr>
    </w:p>
    <w:p w14:paraId="035018F2" w14:textId="77777777" w:rsidR="00294ABE" w:rsidRPr="009C0DE4" w:rsidRDefault="00294ABE" w:rsidP="00294ABE">
      <w:pPr>
        <w:spacing w:line="240" w:lineRule="atLeast"/>
        <w:jc w:val="both"/>
        <w:rPr>
          <w:bCs/>
          <w:sz w:val="24"/>
          <w:szCs w:val="24"/>
          <w:u w:val="single"/>
          <w:lang w:val="en-US"/>
        </w:rPr>
      </w:pPr>
      <w:bookmarkStart w:id="0" w:name="_Hlk131065749"/>
      <w:r w:rsidRPr="008034DE">
        <w:rPr>
          <w:bCs/>
          <w:sz w:val="24"/>
          <w:szCs w:val="24"/>
          <w:u w:val="single"/>
          <w:lang w:val="en-US"/>
        </w:rPr>
        <w:lastRenderedPageBreak/>
        <w:t>ARIADNA</w:t>
      </w:r>
    </w:p>
    <w:bookmarkEnd w:id="0"/>
    <w:p w14:paraId="2C06DFA6" w14:textId="32D9A726" w:rsidR="00294ABE" w:rsidRDefault="00294ABE" w:rsidP="00294ABE">
      <w:pPr>
        <w:spacing w:line="240" w:lineRule="atLeast"/>
        <w:jc w:val="both"/>
        <w:rPr>
          <w:lang w:val="en-US"/>
        </w:rPr>
      </w:pPr>
    </w:p>
    <w:p w14:paraId="4CEC71A0" w14:textId="4CAA23F9" w:rsidR="00294ABE" w:rsidRDefault="00294ABE" w:rsidP="00294ABE">
      <w:pPr>
        <w:spacing w:line="240" w:lineRule="atLeast"/>
        <w:ind w:firstLine="567"/>
        <w:jc w:val="both"/>
        <w:rPr>
          <w:lang w:val="en-US"/>
        </w:rPr>
      </w:pPr>
      <w:r>
        <w:rPr>
          <w:bCs/>
          <w:sz w:val="24"/>
          <w:szCs w:val="24"/>
          <w:lang w:val="en-US"/>
        </w:rPr>
        <w:t>The</w:t>
      </w:r>
      <w:r w:rsidRPr="00F11780">
        <w:rPr>
          <w:bCs/>
          <w:sz w:val="24"/>
          <w:szCs w:val="24"/>
          <w:lang w:val="en-US"/>
        </w:rPr>
        <w:t xml:space="preserve"> NICA Complex project provides for the </w:t>
      </w:r>
      <w:r>
        <w:rPr>
          <w:bCs/>
          <w:sz w:val="24"/>
          <w:szCs w:val="24"/>
          <w:lang w:val="en-US"/>
        </w:rPr>
        <w:t>construction</w:t>
      </w:r>
      <w:r w:rsidRPr="00F11780">
        <w:rPr>
          <w:bCs/>
          <w:sz w:val="24"/>
          <w:szCs w:val="24"/>
          <w:lang w:val="en-US"/>
        </w:rPr>
        <w:t xml:space="preserve"> of specialized experimental zones for applied research using accelerated charged particle beams with various </w:t>
      </w:r>
      <w:r>
        <w:rPr>
          <w:bCs/>
          <w:sz w:val="24"/>
          <w:szCs w:val="24"/>
          <w:lang w:val="en-US"/>
        </w:rPr>
        <w:t>physics parameters. T</w:t>
      </w:r>
      <w:r w:rsidRPr="00F11780">
        <w:rPr>
          <w:bCs/>
          <w:sz w:val="24"/>
          <w:szCs w:val="24"/>
          <w:lang w:val="en-US"/>
        </w:rPr>
        <w:t xml:space="preserve">he </w:t>
      </w:r>
      <w:r>
        <w:rPr>
          <w:bCs/>
          <w:sz w:val="24"/>
          <w:szCs w:val="24"/>
          <w:lang w:val="en-US"/>
        </w:rPr>
        <w:t>formulation</w:t>
      </w:r>
      <w:r w:rsidRPr="00F11780">
        <w:rPr>
          <w:bCs/>
          <w:sz w:val="24"/>
          <w:szCs w:val="24"/>
          <w:lang w:val="en-US"/>
        </w:rPr>
        <w:t xml:space="preserve"> of a scientific </w:t>
      </w:r>
      <w:proofErr w:type="spellStart"/>
      <w:r w:rsidRPr="00F11780">
        <w:rPr>
          <w:bCs/>
          <w:sz w:val="24"/>
          <w:szCs w:val="24"/>
          <w:lang w:val="en-US"/>
        </w:rPr>
        <w:t>program</w:t>
      </w:r>
      <w:r>
        <w:rPr>
          <w:bCs/>
          <w:sz w:val="24"/>
          <w:szCs w:val="24"/>
          <w:lang w:val="en-US"/>
        </w:rPr>
        <w:t>me</w:t>
      </w:r>
      <w:proofErr w:type="spellEnd"/>
      <w:r w:rsidRPr="00F11780">
        <w:rPr>
          <w:bCs/>
          <w:sz w:val="24"/>
          <w:szCs w:val="24"/>
          <w:lang w:val="en-US"/>
        </w:rPr>
        <w:t xml:space="preserve"> </w:t>
      </w:r>
      <w:r>
        <w:rPr>
          <w:bCs/>
          <w:sz w:val="24"/>
          <w:szCs w:val="24"/>
          <w:lang w:val="en-US"/>
        </w:rPr>
        <w:t>for</w:t>
      </w:r>
      <w:r w:rsidRPr="00F11780">
        <w:rPr>
          <w:bCs/>
          <w:sz w:val="24"/>
          <w:szCs w:val="24"/>
          <w:lang w:val="en-US"/>
        </w:rPr>
        <w:t xml:space="preserve"> applied </w:t>
      </w:r>
      <w:r>
        <w:rPr>
          <w:bCs/>
          <w:sz w:val="24"/>
          <w:szCs w:val="24"/>
          <w:lang w:val="en-US"/>
        </w:rPr>
        <w:t>research</w:t>
      </w:r>
      <w:r w:rsidRPr="00F11780">
        <w:rPr>
          <w:bCs/>
          <w:sz w:val="24"/>
          <w:szCs w:val="24"/>
          <w:lang w:val="en-US"/>
        </w:rPr>
        <w:t xml:space="preserve"> using the unique capabilities of the accelerator complex being </w:t>
      </w:r>
      <w:r>
        <w:rPr>
          <w:bCs/>
          <w:sz w:val="24"/>
          <w:szCs w:val="24"/>
          <w:lang w:val="en-US"/>
        </w:rPr>
        <w:t>constructed</w:t>
      </w:r>
      <w:r w:rsidRPr="00F11780">
        <w:rPr>
          <w:bCs/>
          <w:sz w:val="24"/>
          <w:szCs w:val="24"/>
          <w:lang w:val="en-US"/>
        </w:rPr>
        <w:t xml:space="preserve">, as well as the </w:t>
      </w:r>
      <w:r>
        <w:rPr>
          <w:bCs/>
          <w:sz w:val="24"/>
          <w:szCs w:val="24"/>
          <w:lang w:val="en-US"/>
        </w:rPr>
        <w:t>formation</w:t>
      </w:r>
      <w:r w:rsidRPr="00F11780">
        <w:rPr>
          <w:bCs/>
          <w:sz w:val="24"/>
          <w:szCs w:val="24"/>
          <w:lang w:val="en-US"/>
        </w:rPr>
        <w:t xml:space="preserve"> of ARIADNA </w:t>
      </w:r>
      <w:r w:rsidRPr="0081774A">
        <w:rPr>
          <w:bCs/>
          <w:sz w:val="24"/>
          <w:szCs w:val="24"/>
          <w:lang w:val="en-US"/>
        </w:rPr>
        <w:t>collaborations</w:t>
      </w:r>
      <w:r w:rsidRPr="00F11780">
        <w:rPr>
          <w:bCs/>
          <w:sz w:val="24"/>
          <w:szCs w:val="24"/>
          <w:lang w:val="en-US"/>
        </w:rPr>
        <w:t xml:space="preserve"> at the NICA complex </w:t>
      </w:r>
      <w:r>
        <w:rPr>
          <w:bCs/>
          <w:sz w:val="24"/>
          <w:szCs w:val="24"/>
          <w:lang w:val="en-US"/>
        </w:rPr>
        <w:t>are of particular importance</w:t>
      </w:r>
      <w:r w:rsidRPr="00F11780">
        <w:rPr>
          <w:bCs/>
          <w:sz w:val="24"/>
          <w:szCs w:val="24"/>
          <w:lang w:val="en-US"/>
        </w:rPr>
        <w:t xml:space="preserve">. </w:t>
      </w:r>
      <w:r>
        <w:rPr>
          <w:bCs/>
          <w:sz w:val="24"/>
          <w:szCs w:val="24"/>
          <w:lang w:val="en-US"/>
        </w:rPr>
        <w:t>During</w:t>
      </w:r>
      <w:r w:rsidRPr="00F11780">
        <w:rPr>
          <w:bCs/>
          <w:sz w:val="24"/>
          <w:szCs w:val="24"/>
          <w:lang w:val="en-US"/>
        </w:rPr>
        <w:t xml:space="preserve"> 2022-2023, the main areas of work </w:t>
      </w:r>
      <w:r>
        <w:rPr>
          <w:bCs/>
          <w:sz w:val="24"/>
          <w:szCs w:val="24"/>
          <w:lang w:val="en-US"/>
        </w:rPr>
        <w:t>within</w:t>
      </w:r>
      <w:r w:rsidRPr="00F11780">
        <w:rPr>
          <w:bCs/>
          <w:sz w:val="24"/>
          <w:szCs w:val="24"/>
          <w:lang w:val="en-US"/>
        </w:rPr>
        <w:t xml:space="preserve"> ARIADNA were the preparation and conduct of joint experiments using the infrastructure of the NICA complex, the implementation of </w:t>
      </w:r>
      <w:r>
        <w:rPr>
          <w:bCs/>
          <w:sz w:val="24"/>
          <w:szCs w:val="24"/>
          <w:lang w:val="en-US"/>
        </w:rPr>
        <w:t>necessary</w:t>
      </w:r>
      <w:r w:rsidRPr="00F11780">
        <w:rPr>
          <w:bCs/>
          <w:sz w:val="24"/>
          <w:szCs w:val="24"/>
          <w:lang w:val="en-US"/>
        </w:rPr>
        <w:t xml:space="preserve"> preparatory R&amp;D, organizational activities for </w:t>
      </w:r>
      <w:r>
        <w:rPr>
          <w:bCs/>
          <w:sz w:val="24"/>
          <w:szCs w:val="24"/>
          <w:lang w:val="en-US"/>
        </w:rPr>
        <w:t>establishing</w:t>
      </w:r>
      <w:r w:rsidRPr="00F11780">
        <w:rPr>
          <w:bCs/>
          <w:sz w:val="24"/>
          <w:szCs w:val="24"/>
          <w:lang w:val="en-US"/>
        </w:rPr>
        <w:t xml:space="preserve"> international collaborations, the elaboration of elements of auxiliary user infrastructure around the channels</w:t>
      </w:r>
      <w:r>
        <w:rPr>
          <w:bCs/>
          <w:sz w:val="24"/>
          <w:szCs w:val="24"/>
          <w:lang w:val="en-US"/>
        </w:rPr>
        <w:t xml:space="preserve"> under construction</w:t>
      </w:r>
      <w:r w:rsidRPr="00F11780">
        <w:rPr>
          <w:bCs/>
          <w:sz w:val="24"/>
          <w:szCs w:val="24"/>
          <w:lang w:val="en-US"/>
        </w:rPr>
        <w:t xml:space="preserve"> for applied research</w:t>
      </w:r>
      <w:r>
        <w:rPr>
          <w:bCs/>
          <w:sz w:val="24"/>
          <w:szCs w:val="24"/>
          <w:lang w:val="en-US"/>
        </w:rPr>
        <w:t>.</w:t>
      </w:r>
    </w:p>
    <w:p w14:paraId="15BE3939" w14:textId="77777777" w:rsidR="0068437C" w:rsidRDefault="0068437C" w:rsidP="0068437C">
      <w:pPr>
        <w:spacing w:line="240" w:lineRule="atLeast"/>
        <w:jc w:val="both"/>
        <w:rPr>
          <w:b/>
          <w:sz w:val="24"/>
          <w:szCs w:val="24"/>
          <w:lang w:val="en-US"/>
        </w:rPr>
      </w:pPr>
    </w:p>
    <w:p w14:paraId="3DA5FCA0" w14:textId="77777777" w:rsidR="0068437C" w:rsidRDefault="0068437C" w:rsidP="0068437C">
      <w:pPr>
        <w:spacing w:line="240" w:lineRule="atLeast"/>
        <w:jc w:val="both"/>
        <w:rPr>
          <w:b/>
          <w:sz w:val="24"/>
          <w:szCs w:val="24"/>
          <w:lang w:val="en-US"/>
        </w:rPr>
      </w:pPr>
      <w:r>
        <w:rPr>
          <w:b/>
          <w:sz w:val="24"/>
          <w:szCs w:val="24"/>
          <w:lang w:val="en-US"/>
        </w:rPr>
        <w:t>2.2. A detailed scientific report</w:t>
      </w:r>
    </w:p>
    <w:p w14:paraId="31ABAFBD" w14:textId="77777777" w:rsidR="00294ABE" w:rsidRDefault="00294ABE">
      <w:pPr>
        <w:spacing w:line="240" w:lineRule="atLeast"/>
        <w:jc w:val="both"/>
        <w:rPr>
          <w:lang w:val="en-US"/>
        </w:rPr>
      </w:pPr>
    </w:p>
    <w:p w14:paraId="43917719" w14:textId="4F5F9A06" w:rsidR="00166989" w:rsidRDefault="00836813">
      <w:pPr>
        <w:pStyle w:val="ListParagraph"/>
        <w:spacing w:after="0" w:line="240" w:lineRule="auto"/>
        <w:ind w:left="567" w:hanging="567"/>
        <w:rPr>
          <w:lang w:val="en-US"/>
        </w:rPr>
      </w:pPr>
      <w:r>
        <w:rPr>
          <w:lang w:val="en-US"/>
        </w:rPr>
        <w:t>2.2.1. A description of the work carried out and the results obtained for all projects and activities of the theme.</w:t>
      </w:r>
    </w:p>
    <w:p w14:paraId="21A4AD73" w14:textId="77777777" w:rsidR="00294ABE" w:rsidRDefault="00294ABE">
      <w:pPr>
        <w:pStyle w:val="ListParagraph"/>
        <w:spacing w:after="0" w:line="240" w:lineRule="auto"/>
        <w:ind w:left="567" w:hanging="567"/>
        <w:rPr>
          <w:lang w:val="en-US"/>
        </w:rPr>
      </w:pPr>
    </w:p>
    <w:p w14:paraId="6C2B32AC" w14:textId="7742305F" w:rsidR="00294ABE" w:rsidRDefault="00294ABE">
      <w:pPr>
        <w:pStyle w:val="ListParagraph"/>
        <w:spacing w:after="0" w:line="240" w:lineRule="auto"/>
        <w:ind w:left="567" w:hanging="567"/>
        <w:rPr>
          <w:bCs/>
          <w:u w:val="single"/>
          <w:lang w:val="en-US"/>
        </w:rPr>
      </w:pPr>
      <w:r>
        <w:rPr>
          <w:bCs/>
          <w:u w:val="single"/>
          <w:lang w:val="en-US"/>
        </w:rPr>
        <w:t>NUCLOTRON</w:t>
      </w:r>
      <w:r w:rsidRPr="009C0DE4">
        <w:rPr>
          <w:bCs/>
          <w:u w:val="single"/>
          <w:lang w:val="en-US"/>
        </w:rPr>
        <w:t>-</w:t>
      </w:r>
      <w:r w:rsidRPr="00E04D1D">
        <w:rPr>
          <w:bCs/>
          <w:u w:val="single"/>
          <w:lang w:val="en-US"/>
        </w:rPr>
        <w:t>NICA</w:t>
      </w:r>
    </w:p>
    <w:p w14:paraId="4146ACCA" w14:textId="459EE361" w:rsidR="00294ABE" w:rsidRDefault="00294ABE">
      <w:pPr>
        <w:pStyle w:val="ListParagraph"/>
        <w:spacing w:after="0" w:line="240" w:lineRule="auto"/>
        <w:ind w:left="567" w:hanging="567"/>
        <w:rPr>
          <w:lang w:val="en-US"/>
        </w:rPr>
      </w:pPr>
    </w:p>
    <w:p w14:paraId="53E39391" w14:textId="77777777" w:rsidR="00294ABE" w:rsidRPr="00803AFA" w:rsidRDefault="00294ABE" w:rsidP="00294ABE">
      <w:pPr>
        <w:pStyle w:val="NormalWeb"/>
        <w:shd w:val="clear" w:color="auto" w:fill="FFFFFF"/>
        <w:spacing w:before="0" w:beforeAutospacing="0" w:after="0" w:afterAutospacing="0"/>
        <w:ind w:firstLine="357"/>
        <w:jc w:val="both"/>
        <w:rPr>
          <w:color w:val="000000"/>
          <w:lang w:val="en-US"/>
        </w:rPr>
      </w:pPr>
      <w:r>
        <w:rPr>
          <w:color w:val="000000"/>
          <w:lang w:val="en-US"/>
        </w:rPr>
        <w:t xml:space="preserve">On September 6-24, </w:t>
      </w:r>
      <w:r w:rsidRPr="009717B0">
        <w:rPr>
          <w:color w:val="000000"/>
          <w:lang w:val="en-US"/>
        </w:rPr>
        <w:t>the</w:t>
      </w:r>
      <w:r>
        <w:rPr>
          <w:color w:val="000000"/>
          <w:lang w:val="en-US"/>
        </w:rPr>
        <w:t xml:space="preserve"> Booster operation run (the </w:t>
      </w:r>
      <w:r w:rsidRPr="009717B0">
        <w:rPr>
          <w:color w:val="000000"/>
          <w:lang w:val="en-US"/>
        </w:rPr>
        <w:t xml:space="preserve">second commissioning cycle at the </w:t>
      </w:r>
      <w:r>
        <w:rPr>
          <w:color w:val="000000"/>
          <w:lang w:val="en-US"/>
        </w:rPr>
        <w:t xml:space="preserve">NICA complex) was held. The total run duration was 450 hours. The following results were obtained with acceleration of </w:t>
      </w:r>
      <w:r w:rsidRPr="00DA2E57">
        <w:rPr>
          <w:color w:val="000000"/>
          <w:lang w:val="en-US"/>
        </w:rPr>
        <w:t>He</w:t>
      </w:r>
      <w:r w:rsidRPr="0074710E">
        <w:rPr>
          <w:color w:val="000000"/>
          <w:vertAlign w:val="superscript"/>
          <w:lang w:val="en-US"/>
        </w:rPr>
        <w:t>+</w:t>
      </w:r>
      <w:r w:rsidRPr="0074710E">
        <w:rPr>
          <w:color w:val="000000"/>
          <w:lang w:val="en-US"/>
        </w:rPr>
        <w:t xml:space="preserve"> and </w:t>
      </w:r>
      <w:r w:rsidRPr="00DA2E57">
        <w:rPr>
          <w:color w:val="000000"/>
          <w:lang w:val="en-US"/>
        </w:rPr>
        <w:t>Fe</w:t>
      </w:r>
      <w:r w:rsidRPr="0074710E">
        <w:rPr>
          <w:color w:val="000000"/>
          <w:vertAlign w:val="superscript"/>
          <w:lang w:val="en-US"/>
        </w:rPr>
        <w:t>14+</w:t>
      </w:r>
      <w:r>
        <w:rPr>
          <w:color w:val="000000"/>
          <w:vertAlign w:val="superscript"/>
          <w:lang w:val="en-US"/>
        </w:rPr>
        <w:t xml:space="preserve"> </w:t>
      </w:r>
      <w:r>
        <w:rPr>
          <w:color w:val="000000"/>
          <w:lang w:val="en-US"/>
        </w:rPr>
        <w:t>ion beams</w:t>
      </w:r>
      <w:r w:rsidRPr="00803AFA">
        <w:rPr>
          <w:color w:val="000000"/>
          <w:lang w:val="en-US"/>
        </w:rPr>
        <w:t>:</w:t>
      </w:r>
    </w:p>
    <w:p w14:paraId="5CA11597" w14:textId="77777777" w:rsidR="00294ABE" w:rsidRPr="002527B8" w:rsidRDefault="00294ABE" w:rsidP="00294ABE">
      <w:pPr>
        <w:numPr>
          <w:ilvl w:val="0"/>
          <w:numId w:val="1"/>
        </w:numPr>
        <w:shd w:val="clear" w:color="auto" w:fill="FFFFFF"/>
        <w:suppressAutoHyphens w:val="0"/>
        <w:ind w:left="714" w:hanging="357"/>
        <w:rPr>
          <w:color w:val="000000"/>
          <w:sz w:val="24"/>
          <w:szCs w:val="24"/>
          <w:lang w:val="en-US"/>
        </w:rPr>
      </w:pPr>
      <w:r>
        <w:rPr>
          <w:color w:val="000000"/>
          <w:sz w:val="24"/>
          <w:szCs w:val="24"/>
          <w:lang w:val="en-US"/>
        </w:rPr>
        <w:t>the</w:t>
      </w:r>
      <w:r w:rsidRPr="0074710E">
        <w:rPr>
          <w:color w:val="000000"/>
          <w:sz w:val="24"/>
          <w:szCs w:val="24"/>
          <w:lang w:val="en-US"/>
        </w:rPr>
        <w:t xml:space="preserve"> linear accelerator </w:t>
      </w:r>
      <w:proofErr w:type="spellStart"/>
      <w:r>
        <w:rPr>
          <w:color w:val="000000"/>
          <w:sz w:val="24"/>
          <w:szCs w:val="24"/>
          <w:lang w:val="en-US"/>
        </w:rPr>
        <w:t>HILAc</w:t>
      </w:r>
      <w:proofErr w:type="spellEnd"/>
      <w:r>
        <w:rPr>
          <w:color w:val="000000"/>
          <w:sz w:val="24"/>
          <w:szCs w:val="24"/>
          <w:lang w:val="en-US"/>
        </w:rPr>
        <w:t xml:space="preserve"> </w:t>
      </w:r>
      <w:r w:rsidRPr="0074710E">
        <w:rPr>
          <w:color w:val="000000"/>
          <w:sz w:val="24"/>
          <w:szCs w:val="24"/>
          <w:lang w:val="en-US"/>
        </w:rPr>
        <w:t xml:space="preserve">and the beam transport channel to the Booster </w:t>
      </w:r>
      <w:r>
        <w:rPr>
          <w:color w:val="000000"/>
          <w:sz w:val="24"/>
          <w:szCs w:val="24"/>
          <w:lang w:val="en-US"/>
        </w:rPr>
        <w:t>were tuned</w:t>
      </w:r>
      <w:r w:rsidRPr="0074710E">
        <w:rPr>
          <w:color w:val="000000"/>
          <w:sz w:val="24"/>
          <w:szCs w:val="24"/>
          <w:lang w:val="en-US"/>
        </w:rPr>
        <w:t xml:space="preserve"> to generate Fe</w:t>
      </w:r>
      <w:r w:rsidRPr="0074710E">
        <w:rPr>
          <w:color w:val="000000"/>
          <w:sz w:val="24"/>
          <w:szCs w:val="24"/>
          <w:vertAlign w:val="superscript"/>
          <w:lang w:val="en-US"/>
        </w:rPr>
        <w:t>14+</w:t>
      </w:r>
      <w:r w:rsidRPr="0074710E">
        <w:rPr>
          <w:color w:val="000000"/>
          <w:sz w:val="24"/>
          <w:szCs w:val="24"/>
          <w:lang w:val="en-US"/>
        </w:rPr>
        <w:t xml:space="preserve"> beams</w:t>
      </w:r>
      <w:r w:rsidRPr="002527B8">
        <w:rPr>
          <w:color w:val="000000"/>
          <w:sz w:val="24"/>
          <w:szCs w:val="24"/>
          <w:lang w:val="en-US"/>
        </w:rPr>
        <w:t>,</w:t>
      </w:r>
    </w:p>
    <w:p w14:paraId="2AC61B9F" w14:textId="77777777" w:rsidR="00294ABE" w:rsidRPr="002527B8" w:rsidRDefault="00294ABE" w:rsidP="00294ABE">
      <w:pPr>
        <w:numPr>
          <w:ilvl w:val="0"/>
          <w:numId w:val="1"/>
        </w:numPr>
        <w:shd w:val="clear" w:color="auto" w:fill="FFFFFF"/>
        <w:suppressAutoHyphens w:val="0"/>
        <w:ind w:left="714" w:hanging="357"/>
        <w:rPr>
          <w:color w:val="000000"/>
          <w:sz w:val="24"/>
          <w:szCs w:val="24"/>
          <w:lang w:val="en-US"/>
        </w:rPr>
      </w:pPr>
      <w:r w:rsidRPr="0074710E">
        <w:rPr>
          <w:color w:val="000000"/>
          <w:sz w:val="24"/>
          <w:szCs w:val="24"/>
          <w:lang w:val="en-US"/>
        </w:rPr>
        <w:t>the adiabatic capture of the beam in acceleration</w:t>
      </w:r>
      <w:r>
        <w:rPr>
          <w:color w:val="000000"/>
          <w:sz w:val="24"/>
          <w:szCs w:val="24"/>
          <w:lang w:val="en-US"/>
        </w:rPr>
        <w:t xml:space="preserve"> was performed at the 5</w:t>
      </w:r>
      <w:r w:rsidRPr="00F13910">
        <w:rPr>
          <w:color w:val="000000"/>
          <w:sz w:val="24"/>
          <w:szCs w:val="24"/>
          <w:vertAlign w:val="superscript"/>
          <w:lang w:val="en-US"/>
        </w:rPr>
        <w:t>th</w:t>
      </w:r>
      <w:r>
        <w:rPr>
          <w:color w:val="000000"/>
          <w:sz w:val="24"/>
          <w:szCs w:val="24"/>
          <w:lang w:val="en-US"/>
        </w:rPr>
        <w:t xml:space="preserve"> harmonics of the acceleration field</w:t>
      </w:r>
      <w:r w:rsidRPr="002527B8">
        <w:rPr>
          <w:color w:val="000000"/>
          <w:sz w:val="24"/>
          <w:szCs w:val="24"/>
          <w:lang w:val="en-US"/>
        </w:rPr>
        <w:t>,</w:t>
      </w:r>
    </w:p>
    <w:p w14:paraId="0D1E6D78" w14:textId="77777777" w:rsidR="00294ABE" w:rsidRPr="002527B8" w:rsidRDefault="00294ABE" w:rsidP="00294ABE">
      <w:pPr>
        <w:numPr>
          <w:ilvl w:val="0"/>
          <w:numId w:val="1"/>
        </w:numPr>
        <w:shd w:val="clear" w:color="auto" w:fill="FFFFFF"/>
        <w:suppressAutoHyphens w:val="0"/>
        <w:spacing w:before="100" w:beforeAutospacing="1" w:after="100" w:afterAutospacing="1"/>
        <w:rPr>
          <w:color w:val="000000"/>
          <w:sz w:val="24"/>
          <w:szCs w:val="24"/>
          <w:lang w:val="en-US"/>
        </w:rPr>
      </w:pPr>
      <w:r w:rsidRPr="00F13910">
        <w:rPr>
          <w:color w:val="000000"/>
          <w:sz w:val="24"/>
          <w:szCs w:val="24"/>
          <w:lang w:val="en-US"/>
        </w:rPr>
        <w:t>the beam</w:t>
      </w:r>
      <w:r>
        <w:rPr>
          <w:color w:val="000000"/>
          <w:sz w:val="24"/>
          <w:szCs w:val="24"/>
          <w:lang w:val="en-US"/>
        </w:rPr>
        <w:t xml:space="preserve"> was recaptured</w:t>
      </w:r>
      <w:r w:rsidRPr="00F13910">
        <w:rPr>
          <w:color w:val="000000"/>
          <w:sz w:val="24"/>
          <w:szCs w:val="24"/>
          <w:lang w:val="en-US"/>
        </w:rPr>
        <w:t xml:space="preserve"> </w:t>
      </w:r>
      <w:r>
        <w:rPr>
          <w:color w:val="000000"/>
          <w:sz w:val="24"/>
          <w:szCs w:val="24"/>
          <w:lang w:val="en-US"/>
        </w:rPr>
        <w:t>in</w:t>
      </w:r>
      <w:r w:rsidRPr="00F13910">
        <w:rPr>
          <w:color w:val="000000"/>
          <w:sz w:val="24"/>
          <w:szCs w:val="24"/>
          <w:lang w:val="en-US"/>
        </w:rPr>
        <w:t xml:space="preserve">to the </w:t>
      </w:r>
      <w:r>
        <w:rPr>
          <w:color w:val="000000"/>
          <w:sz w:val="24"/>
          <w:szCs w:val="24"/>
          <w:lang w:val="en-US"/>
        </w:rPr>
        <w:t>1</w:t>
      </w:r>
      <w:r w:rsidRPr="00BD3FD2">
        <w:rPr>
          <w:color w:val="000000"/>
          <w:sz w:val="24"/>
          <w:szCs w:val="24"/>
          <w:vertAlign w:val="superscript"/>
          <w:lang w:val="en-US"/>
        </w:rPr>
        <w:t>st</w:t>
      </w:r>
      <w:r>
        <w:rPr>
          <w:color w:val="000000"/>
          <w:sz w:val="24"/>
          <w:szCs w:val="24"/>
          <w:lang w:val="en-US"/>
        </w:rPr>
        <w:t xml:space="preserve"> </w:t>
      </w:r>
      <w:r w:rsidRPr="00F13910">
        <w:rPr>
          <w:color w:val="000000"/>
          <w:sz w:val="24"/>
          <w:szCs w:val="24"/>
          <w:lang w:val="en-US"/>
        </w:rPr>
        <w:t>harmonics at an energy of 65 MeV/nucleon</w:t>
      </w:r>
      <w:r w:rsidRPr="002527B8">
        <w:rPr>
          <w:color w:val="000000"/>
          <w:sz w:val="24"/>
          <w:szCs w:val="24"/>
          <w:lang w:val="en-US"/>
        </w:rPr>
        <w:t>,</w:t>
      </w:r>
    </w:p>
    <w:p w14:paraId="635A4BBD" w14:textId="77777777" w:rsidR="00294ABE" w:rsidRPr="002527B8" w:rsidRDefault="00294ABE" w:rsidP="00294ABE">
      <w:pPr>
        <w:numPr>
          <w:ilvl w:val="0"/>
          <w:numId w:val="1"/>
        </w:numPr>
        <w:shd w:val="clear" w:color="auto" w:fill="FFFFFF"/>
        <w:suppressAutoHyphens w:val="0"/>
        <w:spacing w:before="100" w:beforeAutospacing="1" w:after="100" w:afterAutospacing="1"/>
        <w:rPr>
          <w:color w:val="000000"/>
          <w:sz w:val="24"/>
          <w:szCs w:val="24"/>
          <w:lang w:val="en-US"/>
        </w:rPr>
      </w:pPr>
      <w:r>
        <w:rPr>
          <w:color w:val="000000"/>
          <w:sz w:val="24"/>
          <w:szCs w:val="28"/>
          <w:lang w:val="en-US" w:eastAsia="ru-RU"/>
        </w:rPr>
        <w:t xml:space="preserve">the </w:t>
      </w:r>
      <w:r w:rsidRPr="00BD3FD2">
        <w:rPr>
          <w:color w:val="000000"/>
          <w:sz w:val="24"/>
          <w:szCs w:val="24"/>
          <w:lang w:val="en-US"/>
        </w:rPr>
        <w:t>iron ion beam</w:t>
      </w:r>
      <w:r>
        <w:rPr>
          <w:color w:val="000000"/>
          <w:sz w:val="24"/>
          <w:szCs w:val="24"/>
          <w:lang w:val="en-US"/>
        </w:rPr>
        <w:t xml:space="preserve"> was accelerated</w:t>
      </w:r>
      <w:r w:rsidRPr="00F13910">
        <w:rPr>
          <w:color w:val="000000"/>
          <w:sz w:val="24"/>
          <w:szCs w:val="24"/>
          <w:lang w:val="en-US"/>
        </w:rPr>
        <w:t xml:space="preserve"> to the design energy of 578 MeV/nucleon</w:t>
      </w:r>
      <w:r w:rsidRPr="002527B8">
        <w:rPr>
          <w:color w:val="000000"/>
          <w:sz w:val="24"/>
          <w:szCs w:val="24"/>
          <w:lang w:val="en-US"/>
        </w:rPr>
        <w:t>,</w:t>
      </w:r>
    </w:p>
    <w:p w14:paraId="1A1885E0" w14:textId="77777777" w:rsidR="00294ABE" w:rsidRPr="002527B8" w:rsidRDefault="00294ABE" w:rsidP="00294ABE">
      <w:pPr>
        <w:numPr>
          <w:ilvl w:val="0"/>
          <w:numId w:val="1"/>
        </w:numPr>
        <w:shd w:val="clear" w:color="auto" w:fill="FFFFFF"/>
        <w:suppressAutoHyphens w:val="0"/>
        <w:spacing w:before="100" w:beforeAutospacing="1" w:after="100" w:afterAutospacing="1"/>
        <w:rPr>
          <w:color w:val="000000"/>
          <w:sz w:val="24"/>
          <w:szCs w:val="24"/>
          <w:lang w:val="en-US"/>
        </w:rPr>
      </w:pPr>
      <w:r>
        <w:rPr>
          <w:color w:val="000000"/>
          <w:sz w:val="24"/>
          <w:szCs w:val="24"/>
          <w:lang w:val="en-US"/>
        </w:rPr>
        <w:t>the orbit bump system was tuned at the beam extraction</w:t>
      </w:r>
      <w:r w:rsidRPr="002527B8">
        <w:rPr>
          <w:color w:val="000000"/>
          <w:sz w:val="24"/>
          <w:szCs w:val="24"/>
          <w:lang w:val="en-US"/>
        </w:rPr>
        <w:t>,</w:t>
      </w:r>
    </w:p>
    <w:p w14:paraId="39D4B1A6" w14:textId="77777777" w:rsidR="00294ABE" w:rsidRPr="002527B8" w:rsidRDefault="00294ABE" w:rsidP="00294ABE">
      <w:pPr>
        <w:numPr>
          <w:ilvl w:val="0"/>
          <w:numId w:val="1"/>
        </w:numPr>
        <w:shd w:val="clear" w:color="auto" w:fill="FFFFFF"/>
        <w:suppressAutoHyphens w:val="0"/>
        <w:spacing w:before="100" w:beforeAutospacing="1" w:after="100" w:afterAutospacing="1"/>
        <w:rPr>
          <w:color w:val="000000"/>
          <w:sz w:val="24"/>
          <w:szCs w:val="24"/>
          <w:lang w:val="en-US"/>
        </w:rPr>
      </w:pPr>
      <w:r w:rsidRPr="00F13910">
        <w:rPr>
          <w:color w:val="000000"/>
          <w:sz w:val="24"/>
          <w:szCs w:val="24"/>
          <w:lang w:val="en-US"/>
        </w:rPr>
        <w:t xml:space="preserve">the </w:t>
      </w:r>
      <w:r>
        <w:rPr>
          <w:color w:val="000000"/>
          <w:sz w:val="24"/>
          <w:szCs w:val="24"/>
          <w:lang w:val="en-US"/>
        </w:rPr>
        <w:t>systems</w:t>
      </w:r>
      <w:r w:rsidRPr="00F13910">
        <w:rPr>
          <w:color w:val="000000"/>
          <w:sz w:val="24"/>
          <w:szCs w:val="24"/>
          <w:lang w:val="en-US"/>
        </w:rPr>
        <w:t xml:space="preserve"> </w:t>
      </w:r>
      <w:r>
        <w:rPr>
          <w:color w:val="000000"/>
          <w:sz w:val="24"/>
          <w:szCs w:val="24"/>
          <w:lang w:val="en-US"/>
        </w:rPr>
        <w:t xml:space="preserve">for the beam extraction from the Booster </w:t>
      </w:r>
      <w:r w:rsidRPr="00F13910">
        <w:rPr>
          <w:color w:val="000000"/>
          <w:sz w:val="24"/>
          <w:szCs w:val="24"/>
          <w:lang w:val="en-US"/>
        </w:rPr>
        <w:t xml:space="preserve">and the </w:t>
      </w:r>
      <w:r>
        <w:rPr>
          <w:color w:val="000000"/>
          <w:sz w:val="24"/>
          <w:szCs w:val="24"/>
          <w:lang w:val="en-US"/>
        </w:rPr>
        <w:t>transport</w:t>
      </w:r>
      <w:r w:rsidRPr="00F13910">
        <w:rPr>
          <w:color w:val="000000"/>
          <w:sz w:val="24"/>
          <w:szCs w:val="24"/>
          <w:lang w:val="en-US"/>
        </w:rPr>
        <w:t xml:space="preserve"> </w:t>
      </w:r>
      <w:r>
        <w:rPr>
          <w:color w:val="000000"/>
          <w:sz w:val="24"/>
          <w:szCs w:val="24"/>
          <w:lang w:val="en-US"/>
        </w:rPr>
        <w:t>line</w:t>
      </w:r>
      <w:r w:rsidRPr="00F13910">
        <w:rPr>
          <w:color w:val="000000"/>
          <w:sz w:val="24"/>
          <w:szCs w:val="24"/>
          <w:lang w:val="en-US"/>
        </w:rPr>
        <w:t xml:space="preserve"> to the Nuclotron </w:t>
      </w:r>
      <w:r>
        <w:rPr>
          <w:color w:val="000000"/>
          <w:sz w:val="24"/>
          <w:szCs w:val="24"/>
          <w:lang w:val="en-US"/>
        </w:rPr>
        <w:t>were</w:t>
      </w:r>
      <w:r w:rsidRPr="00F13910">
        <w:rPr>
          <w:color w:val="000000"/>
          <w:sz w:val="24"/>
          <w:szCs w:val="24"/>
          <w:lang w:val="en-US"/>
        </w:rPr>
        <w:t xml:space="preserve"> </w:t>
      </w:r>
      <w:r>
        <w:rPr>
          <w:color w:val="000000"/>
          <w:sz w:val="24"/>
          <w:szCs w:val="24"/>
          <w:lang w:val="en-US"/>
        </w:rPr>
        <w:t>put into operation</w:t>
      </w:r>
      <w:r w:rsidRPr="00F13910">
        <w:rPr>
          <w:color w:val="000000"/>
          <w:sz w:val="24"/>
          <w:szCs w:val="24"/>
          <w:lang w:val="en-US"/>
        </w:rPr>
        <w:t xml:space="preserve"> and </w:t>
      </w:r>
      <w:r>
        <w:rPr>
          <w:color w:val="000000"/>
          <w:sz w:val="24"/>
          <w:szCs w:val="24"/>
          <w:lang w:val="en-US"/>
        </w:rPr>
        <w:t>adjusted</w:t>
      </w:r>
      <w:r w:rsidRPr="002527B8">
        <w:rPr>
          <w:color w:val="000000"/>
          <w:sz w:val="24"/>
          <w:szCs w:val="24"/>
          <w:lang w:val="en-US"/>
        </w:rPr>
        <w:t>,</w:t>
      </w:r>
    </w:p>
    <w:p w14:paraId="2FB00DE3" w14:textId="77777777" w:rsidR="00294ABE" w:rsidRPr="002527B8" w:rsidRDefault="00294ABE" w:rsidP="00294ABE">
      <w:pPr>
        <w:numPr>
          <w:ilvl w:val="0"/>
          <w:numId w:val="1"/>
        </w:numPr>
        <w:shd w:val="clear" w:color="auto" w:fill="FFFFFF"/>
        <w:suppressAutoHyphens w:val="0"/>
        <w:spacing w:before="100" w:beforeAutospacing="1" w:after="100" w:afterAutospacing="1"/>
        <w:rPr>
          <w:color w:val="000000"/>
          <w:sz w:val="24"/>
          <w:szCs w:val="24"/>
          <w:lang w:val="en-US"/>
        </w:rPr>
      </w:pPr>
      <w:r w:rsidRPr="00B81A79">
        <w:rPr>
          <w:color w:val="000000"/>
          <w:sz w:val="24"/>
          <w:szCs w:val="24"/>
          <w:lang w:val="en-US"/>
        </w:rPr>
        <w:t xml:space="preserve">the helium beam and then the iron </w:t>
      </w:r>
      <w:r w:rsidRPr="00B81A79">
        <w:rPr>
          <w:color w:val="000000"/>
          <w:sz w:val="24"/>
          <w:szCs w:val="24"/>
          <w:vertAlign w:val="superscript"/>
          <w:lang w:val="en-US"/>
        </w:rPr>
        <w:t>56</w:t>
      </w:r>
      <w:r w:rsidRPr="00B81A79">
        <w:rPr>
          <w:color w:val="000000"/>
          <w:sz w:val="24"/>
          <w:szCs w:val="24"/>
          <w:lang w:val="en-US"/>
        </w:rPr>
        <w:t>Fe</w:t>
      </w:r>
      <w:r w:rsidRPr="00B81A79">
        <w:rPr>
          <w:color w:val="000000"/>
          <w:sz w:val="24"/>
          <w:szCs w:val="24"/>
          <w:vertAlign w:val="superscript"/>
          <w:lang w:val="en-US"/>
        </w:rPr>
        <w:t xml:space="preserve">14+ </w:t>
      </w:r>
      <w:r w:rsidRPr="00B81A79">
        <w:rPr>
          <w:color w:val="000000"/>
          <w:sz w:val="24"/>
          <w:szCs w:val="24"/>
          <w:lang w:val="en-US"/>
        </w:rPr>
        <w:t xml:space="preserve">beam </w:t>
      </w:r>
      <w:proofErr w:type="gramStart"/>
      <w:r w:rsidRPr="00B81A79">
        <w:rPr>
          <w:color w:val="000000"/>
          <w:sz w:val="24"/>
          <w:szCs w:val="24"/>
          <w:lang w:val="en-US"/>
        </w:rPr>
        <w:t>were</w:t>
      </w:r>
      <w:proofErr w:type="gramEnd"/>
      <w:r w:rsidRPr="00B81A79">
        <w:rPr>
          <w:color w:val="000000"/>
          <w:sz w:val="24"/>
          <w:szCs w:val="24"/>
          <w:lang w:val="en-US"/>
        </w:rPr>
        <w:t xml:space="preserve"> transported through the beam </w:t>
      </w:r>
      <w:r>
        <w:rPr>
          <w:color w:val="000000"/>
          <w:sz w:val="24"/>
          <w:szCs w:val="24"/>
          <w:lang w:val="en-US"/>
        </w:rPr>
        <w:t>transport channel</w:t>
      </w:r>
      <w:r w:rsidRPr="002527B8">
        <w:rPr>
          <w:color w:val="000000"/>
          <w:sz w:val="24"/>
          <w:szCs w:val="24"/>
          <w:lang w:val="en-US"/>
        </w:rPr>
        <w:t>,</w:t>
      </w:r>
    </w:p>
    <w:p w14:paraId="10119C7A" w14:textId="77777777" w:rsidR="00294ABE" w:rsidRPr="002527B8" w:rsidRDefault="00294ABE" w:rsidP="00294ABE">
      <w:pPr>
        <w:numPr>
          <w:ilvl w:val="0"/>
          <w:numId w:val="1"/>
        </w:numPr>
        <w:shd w:val="clear" w:color="auto" w:fill="FFFFFF"/>
        <w:suppressAutoHyphens w:val="0"/>
        <w:spacing w:before="100" w:beforeAutospacing="1" w:after="100" w:afterAutospacing="1"/>
        <w:rPr>
          <w:color w:val="000000"/>
          <w:sz w:val="24"/>
          <w:szCs w:val="24"/>
          <w:lang w:val="en-US"/>
        </w:rPr>
      </w:pPr>
      <w:r w:rsidRPr="00F13910">
        <w:rPr>
          <w:color w:val="000000"/>
          <w:sz w:val="24"/>
          <w:szCs w:val="24"/>
          <w:lang w:val="en-US"/>
        </w:rPr>
        <w:t>vacuum</w:t>
      </w:r>
      <w:r w:rsidRPr="002527B8">
        <w:rPr>
          <w:color w:val="000000"/>
          <w:sz w:val="24"/>
          <w:szCs w:val="24"/>
          <w:lang w:val="en-US"/>
        </w:rPr>
        <w:t xml:space="preserve"> </w:t>
      </w:r>
      <w:r w:rsidRPr="00F13910">
        <w:rPr>
          <w:color w:val="000000"/>
          <w:sz w:val="24"/>
          <w:szCs w:val="24"/>
          <w:lang w:val="en-US"/>
        </w:rPr>
        <w:t>conditions</w:t>
      </w:r>
      <w:r w:rsidRPr="002527B8">
        <w:rPr>
          <w:color w:val="000000"/>
          <w:sz w:val="24"/>
          <w:szCs w:val="24"/>
          <w:lang w:val="en-US"/>
        </w:rPr>
        <w:t xml:space="preserve"> </w:t>
      </w:r>
      <w:r w:rsidRPr="00F13910">
        <w:rPr>
          <w:color w:val="000000"/>
          <w:sz w:val="24"/>
          <w:szCs w:val="24"/>
          <w:lang w:val="en-US"/>
        </w:rPr>
        <w:t>in</w:t>
      </w:r>
      <w:r w:rsidRPr="002527B8">
        <w:rPr>
          <w:color w:val="000000"/>
          <w:sz w:val="24"/>
          <w:szCs w:val="24"/>
          <w:lang w:val="en-US"/>
        </w:rPr>
        <w:t xml:space="preserve"> </w:t>
      </w:r>
      <w:r w:rsidRPr="00F13910">
        <w:rPr>
          <w:color w:val="000000"/>
          <w:sz w:val="24"/>
          <w:szCs w:val="24"/>
          <w:lang w:val="en-US"/>
        </w:rPr>
        <w:t>the</w:t>
      </w:r>
      <w:r w:rsidRPr="002527B8">
        <w:rPr>
          <w:color w:val="000000"/>
          <w:sz w:val="24"/>
          <w:szCs w:val="24"/>
          <w:lang w:val="en-US"/>
        </w:rPr>
        <w:t xml:space="preserve"> </w:t>
      </w:r>
      <w:r w:rsidRPr="00F13910">
        <w:rPr>
          <w:color w:val="000000"/>
          <w:sz w:val="24"/>
          <w:szCs w:val="24"/>
          <w:lang w:val="en-US"/>
        </w:rPr>
        <w:t>ring</w:t>
      </w:r>
      <w:r w:rsidRPr="002527B8">
        <w:rPr>
          <w:color w:val="000000"/>
          <w:sz w:val="24"/>
          <w:szCs w:val="24"/>
          <w:lang w:val="en-US"/>
        </w:rPr>
        <w:t xml:space="preserve"> </w:t>
      </w:r>
      <w:r w:rsidRPr="00F13910">
        <w:rPr>
          <w:color w:val="000000"/>
          <w:sz w:val="24"/>
          <w:szCs w:val="24"/>
          <w:lang w:val="en-US"/>
        </w:rPr>
        <w:t>were</w:t>
      </w:r>
      <w:r w:rsidRPr="002527B8">
        <w:rPr>
          <w:color w:val="000000"/>
          <w:sz w:val="24"/>
          <w:szCs w:val="24"/>
          <w:lang w:val="en-US"/>
        </w:rPr>
        <w:t xml:space="preserve"> </w:t>
      </w:r>
      <w:r w:rsidRPr="00F13910">
        <w:rPr>
          <w:color w:val="000000"/>
          <w:sz w:val="24"/>
          <w:szCs w:val="24"/>
          <w:lang w:val="en-US"/>
        </w:rPr>
        <w:t>significantly</w:t>
      </w:r>
      <w:r w:rsidRPr="002527B8">
        <w:rPr>
          <w:color w:val="000000"/>
          <w:sz w:val="24"/>
          <w:szCs w:val="24"/>
          <w:lang w:val="en-US"/>
        </w:rPr>
        <w:t xml:space="preserve"> </w:t>
      </w:r>
      <w:r w:rsidRPr="00F13910">
        <w:rPr>
          <w:color w:val="000000"/>
          <w:sz w:val="24"/>
          <w:szCs w:val="24"/>
          <w:lang w:val="en-US"/>
        </w:rPr>
        <w:t>improved</w:t>
      </w:r>
      <w:r w:rsidRPr="002527B8">
        <w:rPr>
          <w:rFonts w:ascii="Arial" w:hAnsi="Arial" w:cs="Arial"/>
          <w:color w:val="000000"/>
          <w:lang w:val="en-US"/>
        </w:rPr>
        <w:t xml:space="preserve"> </w:t>
      </w:r>
      <w:r w:rsidRPr="00F13910">
        <w:rPr>
          <w:color w:val="000000"/>
          <w:sz w:val="24"/>
          <w:szCs w:val="24"/>
          <w:lang w:val="en-US"/>
        </w:rPr>
        <w:t>and</w:t>
      </w:r>
      <w:r w:rsidRPr="002527B8">
        <w:rPr>
          <w:color w:val="000000"/>
          <w:sz w:val="24"/>
          <w:szCs w:val="24"/>
          <w:lang w:val="en-US"/>
        </w:rPr>
        <w:t xml:space="preserve"> </w:t>
      </w:r>
      <w:r w:rsidRPr="00F13910">
        <w:rPr>
          <w:color w:val="000000"/>
          <w:sz w:val="24"/>
          <w:szCs w:val="24"/>
          <w:lang w:val="en-US"/>
        </w:rPr>
        <w:t>the</w:t>
      </w:r>
      <w:r w:rsidRPr="002527B8">
        <w:rPr>
          <w:color w:val="000000"/>
          <w:sz w:val="24"/>
          <w:szCs w:val="24"/>
          <w:lang w:val="en-US"/>
        </w:rPr>
        <w:t xml:space="preserve"> </w:t>
      </w:r>
      <w:r w:rsidRPr="00F13910">
        <w:rPr>
          <w:color w:val="000000"/>
          <w:sz w:val="24"/>
          <w:szCs w:val="24"/>
          <w:lang w:val="en-US"/>
        </w:rPr>
        <w:t>required</w:t>
      </w:r>
      <w:r w:rsidRPr="002527B8">
        <w:rPr>
          <w:color w:val="000000"/>
          <w:sz w:val="24"/>
          <w:szCs w:val="24"/>
          <w:lang w:val="en-US"/>
        </w:rPr>
        <w:t xml:space="preserve"> </w:t>
      </w:r>
      <w:r w:rsidRPr="00F13910">
        <w:rPr>
          <w:color w:val="000000"/>
          <w:sz w:val="24"/>
          <w:szCs w:val="24"/>
          <w:lang w:val="en-US"/>
        </w:rPr>
        <w:t>parameters</w:t>
      </w:r>
      <w:r w:rsidRPr="002527B8">
        <w:rPr>
          <w:color w:val="000000"/>
          <w:sz w:val="24"/>
          <w:szCs w:val="24"/>
          <w:lang w:val="en-US"/>
        </w:rPr>
        <w:t xml:space="preserve"> </w:t>
      </w:r>
      <w:r w:rsidRPr="00F13910">
        <w:rPr>
          <w:color w:val="000000"/>
          <w:sz w:val="24"/>
          <w:szCs w:val="24"/>
          <w:lang w:val="en-US"/>
        </w:rPr>
        <w:t>for</w:t>
      </w:r>
      <w:r w:rsidRPr="002527B8">
        <w:rPr>
          <w:color w:val="000000"/>
          <w:sz w:val="24"/>
          <w:szCs w:val="24"/>
          <w:lang w:val="en-US"/>
        </w:rPr>
        <w:t xml:space="preserve"> </w:t>
      </w:r>
      <w:r w:rsidRPr="00F13910">
        <w:rPr>
          <w:color w:val="000000"/>
          <w:sz w:val="24"/>
          <w:szCs w:val="24"/>
          <w:lang w:val="en-US"/>
        </w:rPr>
        <w:t>the</w:t>
      </w:r>
      <w:r w:rsidRPr="002527B8">
        <w:rPr>
          <w:color w:val="000000"/>
          <w:sz w:val="24"/>
          <w:szCs w:val="24"/>
          <w:lang w:val="en-US"/>
        </w:rPr>
        <w:t xml:space="preserve"> </w:t>
      </w:r>
      <w:r w:rsidRPr="00F13910">
        <w:rPr>
          <w:color w:val="000000"/>
          <w:sz w:val="24"/>
          <w:szCs w:val="24"/>
          <w:lang w:val="en-US"/>
        </w:rPr>
        <w:t>acceleration</w:t>
      </w:r>
      <w:r w:rsidRPr="002527B8">
        <w:rPr>
          <w:color w:val="000000"/>
          <w:sz w:val="24"/>
          <w:szCs w:val="24"/>
          <w:lang w:val="en-US"/>
        </w:rPr>
        <w:t xml:space="preserve"> </w:t>
      </w:r>
      <w:r w:rsidRPr="00F13910">
        <w:rPr>
          <w:color w:val="000000"/>
          <w:sz w:val="24"/>
          <w:szCs w:val="24"/>
          <w:lang w:val="en-US"/>
        </w:rPr>
        <w:t>of</w:t>
      </w:r>
      <w:r w:rsidRPr="002527B8">
        <w:rPr>
          <w:color w:val="000000"/>
          <w:sz w:val="24"/>
          <w:szCs w:val="24"/>
          <w:lang w:val="en-US"/>
        </w:rPr>
        <w:t xml:space="preserve"> </w:t>
      </w:r>
      <w:r w:rsidRPr="00F13910">
        <w:rPr>
          <w:color w:val="000000"/>
          <w:sz w:val="24"/>
          <w:szCs w:val="24"/>
          <w:lang w:val="en-US"/>
        </w:rPr>
        <w:t>heavy</w:t>
      </w:r>
      <w:r w:rsidRPr="002527B8">
        <w:rPr>
          <w:color w:val="000000"/>
          <w:sz w:val="24"/>
          <w:szCs w:val="24"/>
          <w:lang w:val="en-US"/>
        </w:rPr>
        <w:t xml:space="preserve"> </w:t>
      </w:r>
      <w:r w:rsidRPr="00F13910">
        <w:rPr>
          <w:color w:val="000000"/>
          <w:sz w:val="24"/>
          <w:szCs w:val="24"/>
          <w:lang w:val="en-US"/>
        </w:rPr>
        <w:t>ions</w:t>
      </w:r>
      <w:r w:rsidRPr="002527B8">
        <w:rPr>
          <w:color w:val="000000"/>
          <w:sz w:val="24"/>
          <w:szCs w:val="24"/>
          <w:lang w:val="en-US"/>
        </w:rPr>
        <w:t xml:space="preserve"> </w:t>
      </w:r>
      <w:r>
        <w:rPr>
          <w:color w:val="000000"/>
          <w:sz w:val="24"/>
          <w:szCs w:val="24"/>
          <w:lang w:val="en-US"/>
        </w:rPr>
        <w:t>were</w:t>
      </w:r>
      <w:r w:rsidRPr="002527B8">
        <w:rPr>
          <w:color w:val="000000"/>
          <w:sz w:val="24"/>
          <w:szCs w:val="24"/>
          <w:lang w:val="en-US"/>
        </w:rPr>
        <w:t xml:space="preserve"> </w:t>
      </w:r>
      <w:r w:rsidRPr="00F13910">
        <w:rPr>
          <w:color w:val="000000"/>
          <w:sz w:val="24"/>
          <w:szCs w:val="24"/>
          <w:lang w:val="en-US"/>
        </w:rPr>
        <w:t>achieved</w:t>
      </w:r>
      <w:r w:rsidRPr="002527B8">
        <w:rPr>
          <w:color w:val="000000"/>
          <w:sz w:val="24"/>
          <w:szCs w:val="24"/>
          <w:lang w:val="en-US"/>
        </w:rPr>
        <w:t>,</w:t>
      </w:r>
    </w:p>
    <w:p w14:paraId="0EACB416" w14:textId="77777777" w:rsidR="00294ABE" w:rsidRPr="002527B8" w:rsidRDefault="00294ABE" w:rsidP="00294ABE">
      <w:pPr>
        <w:numPr>
          <w:ilvl w:val="0"/>
          <w:numId w:val="1"/>
        </w:numPr>
        <w:shd w:val="clear" w:color="auto" w:fill="FFFFFF"/>
        <w:suppressAutoHyphens w:val="0"/>
        <w:spacing w:before="100" w:beforeAutospacing="1" w:after="100" w:afterAutospacing="1"/>
        <w:rPr>
          <w:color w:val="000000"/>
          <w:sz w:val="24"/>
          <w:szCs w:val="24"/>
          <w:lang w:val="en-US"/>
        </w:rPr>
      </w:pPr>
      <w:r>
        <w:rPr>
          <w:color w:val="000000"/>
          <w:sz w:val="24"/>
          <w:szCs w:val="24"/>
          <w:lang w:val="en-US"/>
        </w:rPr>
        <w:t>the</w:t>
      </w:r>
      <w:r w:rsidRPr="00F13910">
        <w:rPr>
          <w:color w:val="000000"/>
          <w:sz w:val="24"/>
          <w:szCs w:val="24"/>
          <w:lang w:val="en-US"/>
        </w:rPr>
        <w:t xml:space="preserve"> beam cooling was performed with </w:t>
      </w:r>
      <w:r w:rsidRPr="00F13910">
        <w:rPr>
          <w:color w:val="000000"/>
          <w:sz w:val="24"/>
          <w:szCs w:val="24"/>
          <w:vertAlign w:val="superscript"/>
          <w:lang w:val="en-US"/>
        </w:rPr>
        <w:t>56</w:t>
      </w:r>
      <w:r w:rsidRPr="00F13910">
        <w:rPr>
          <w:color w:val="000000"/>
          <w:sz w:val="24"/>
          <w:szCs w:val="24"/>
          <w:lang w:val="en-US"/>
        </w:rPr>
        <w:t>Fe</w:t>
      </w:r>
      <w:r w:rsidRPr="00F13910">
        <w:rPr>
          <w:color w:val="000000"/>
          <w:sz w:val="24"/>
          <w:szCs w:val="24"/>
          <w:vertAlign w:val="superscript"/>
          <w:lang w:val="en-US"/>
        </w:rPr>
        <w:t>14+</w:t>
      </w:r>
      <w:r w:rsidRPr="00F13910">
        <w:rPr>
          <w:color w:val="000000"/>
          <w:sz w:val="24"/>
          <w:szCs w:val="24"/>
          <w:lang w:val="en-US"/>
        </w:rPr>
        <w:t xml:space="preserve"> ions at the injection energy</w:t>
      </w:r>
      <w:r w:rsidRPr="002527B8">
        <w:rPr>
          <w:color w:val="000000"/>
          <w:sz w:val="24"/>
          <w:szCs w:val="24"/>
          <w:lang w:val="en-US"/>
        </w:rPr>
        <w:t>,</w:t>
      </w:r>
    </w:p>
    <w:p w14:paraId="12857993" w14:textId="77777777" w:rsidR="00294ABE" w:rsidRPr="00803AFA" w:rsidRDefault="00294ABE" w:rsidP="00294ABE">
      <w:pPr>
        <w:numPr>
          <w:ilvl w:val="0"/>
          <w:numId w:val="1"/>
        </w:numPr>
        <w:shd w:val="clear" w:color="auto" w:fill="FFFFFF"/>
        <w:suppressAutoHyphens w:val="0"/>
        <w:spacing w:before="100" w:beforeAutospacing="1" w:after="100" w:afterAutospacing="1"/>
        <w:jc w:val="both"/>
        <w:rPr>
          <w:color w:val="000000"/>
          <w:sz w:val="24"/>
          <w:szCs w:val="24"/>
          <w:lang w:val="en-US"/>
        </w:rPr>
      </w:pPr>
      <w:r w:rsidRPr="00B81A79">
        <w:rPr>
          <w:color w:val="000000"/>
          <w:sz w:val="24"/>
          <w:szCs w:val="24"/>
          <w:lang w:val="en-US"/>
        </w:rPr>
        <w:t>work continued on the development of diagnostic systems, the operation of the frequency meter</w:t>
      </w:r>
      <w:r>
        <w:rPr>
          <w:color w:val="000000"/>
          <w:sz w:val="24"/>
          <w:szCs w:val="24"/>
          <w:lang w:val="en-US"/>
        </w:rPr>
        <w:t xml:space="preserve"> for</w:t>
      </w:r>
      <w:r w:rsidRPr="00B81A79">
        <w:rPr>
          <w:rFonts w:ascii="Roboto" w:hAnsi="Roboto"/>
          <w:color w:val="444444"/>
          <w:sz w:val="21"/>
          <w:szCs w:val="21"/>
          <w:shd w:val="clear" w:color="auto" w:fill="FFFFFF"/>
          <w:lang w:val="en-US"/>
        </w:rPr>
        <w:t xml:space="preserve"> </w:t>
      </w:r>
      <w:r w:rsidRPr="00B81A79">
        <w:rPr>
          <w:color w:val="000000"/>
          <w:sz w:val="24"/>
          <w:szCs w:val="24"/>
          <w:lang w:val="en-US"/>
        </w:rPr>
        <w:t>betatron oscillations was tested</w:t>
      </w:r>
      <w:r w:rsidRPr="00803AFA">
        <w:rPr>
          <w:color w:val="000000"/>
          <w:sz w:val="24"/>
          <w:szCs w:val="24"/>
          <w:lang w:val="en-US"/>
        </w:rPr>
        <w:t>.</w:t>
      </w:r>
    </w:p>
    <w:p w14:paraId="1407F3AB" w14:textId="77777777" w:rsidR="00294ABE" w:rsidRDefault="00294ABE" w:rsidP="00294ABE">
      <w:pPr>
        <w:ind w:firstLine="360"/>
        <w:jc w:val="both"/>
        <w:rPr>
          <w:sz w:val="24"/>
          <w:szCs w:val="24"/>
          <w:lang w:val="en-US"/>
        </w:rPr>
      </w:pPr>
      <w:r w:rsidRPr="00B81A79">
        <w:rPr>
          <w:sz w:val="24"/>
          <w:szCs w:val="24"/>
          <w:lang w:val="en-US"/>
        </w:rPr>
        <w:t>Work continued on increasing the current of the polarized deuteron and proton beam at the output of the SPI source. To date, it has been possible to obtain polarized d</w:t>
      </w:r>
      <w:r>
        <w:rPr>
          <w:sz w:val="24"/>
          <w:szCs w:val="24"/>
          <w:lang w:val="en-US"/>
        </w:rPr>
        <w:t>euteron beams at the output of the</w:t>
      </w:r>
      <w:r w:rsidRPr="00B81A79">
        <w:rPr>
          <w:sz w:val="24"/>
          <w:szCs w:val="24"/>
          <w:lang w:val="en-US"/>
        </w:rPr>
        <w:t xml:space="preserve"> source with a </w:t>
      </w:r>
      <w:r w:rsidRPr="00201DCB">
        <w:rPr>
          <w:sz w:val="24"/>
          <w:szCs w:val="24"/>
          <w:lang w:val="en-US"/>
        </w:rPr>
        <w:t>current</w:t>
      </w:r>
      <w:r w:rsidRPr="00B81A79">
        <w:rPr>
          <w:sz w:val="24"/>
          <w:szCs w:val="24"/>
          <w:lang w:val="en-US"/>
        </w:rPr>
        <w:t xml:space="preserve"> of up to </w:t>
      </w:r>
      <w:r>
        <w:rPr>
          <w:sz w:val="24"/>
          <w:szCs w:val="24"/>
          <w:lang w:val="en-US"/>
        </w:rPr>
        <w:t>6 mA. The development of a new</w:t>
      </w:r>
      <w:r w:rsidRPr="00B81A79">
        <w:rPr>
          <w:sz w:val="24"/>
          <w:szCs w:val="24"/>
          <w:lang w:val="en-US"/>
        </w:rPr>
        <w:t xml:space="preserve"> linear accelerator </w:t>
      </w:r>
      <w:r>
        <w:rPr>
          <w:sz w:val="24"/>
          <w:szCs w:val="24"/>
          <w:lang w:val="en-US"/>
        </w:rPr>
        <w:t xml:space="preserve">for </w:t>
      </w:r>
      <w:r w:rsidRPr="00B81A79">
        <w:rPr>
          <w:sz w:val="24"/>
          <w:szCs w:val="24"/>
          <w:lang w:val="en-US"/>
        </w:rPr>
        <w:t>proton</w:t>
      </w:r>
      <w:r>
        <w:rPr>
          <w:sz w:val="24"/>
          <w:szCs w:val="24"/>
          <w:lang w:val="en-US"/>
        </w:rPr>
        <w:t>s</w:t>
      </w:r>
      <w:r w:rsidRPr="00B81A79">
        <w:rPr>
          <w:sz w:val="24"/>
          <w:szCs w:val="24"/>
          <w:lang w:val="en-US"/>
        </w:rPr>
        <w:t xml:space="preserve"> and deuteron</w:t>
      </w:r>
      <w:r>
        <w:rPr>
          <w:sz w:val="24"/>
          <w:szCs w:val="24"/>
          <w:lang w:val="en-US"/>
        </w:rPr>
        <w:t>s (LILAC)</w:t>
      </w:r>
      <w:r w:rsidRPr="00B81A79">
        <w:rPr>
          <w:sz w:val="24"/>
          <w:szCs w:val="24"/>
          <w:lang w:val="en-US"/>
        </w:rPr>
        <w:t xml:space="preserve"> </w:t>
      </w:r>
      <w:r>
        <w:rPr>
          <w:sz w:val="24"/>
          <w:szCs w:val="24"/>
          <w:lang w:val="en-US"/>
        </w:rPr>
        <w:t>was completed.</w:t>
      </w:r>
      <w:r w:rsidRPr="00B81A79">
        <w:rPr>
          <w:sz w:val="24"/>
          <w:szCs w:val="24"/>
          <w:lang w:val="en-US"/>
        </w:rPr>
        <w:t xml:space="preserve"> </w:t>
      </w:r>
      <w:r>
        <w:rPr>
          <w:sz w:val="24"/>
          <w:szCs w:val="24"/>
          <w:lang w:val="en-US"/>
        </w:rPr>
        <w:t>High-power</w:t>
      </w:r>
      <w:r w:rsidRPr="00B81A79">
        <w:rPr>
          <w:sz w:val="24"/>
          <w:szCs w:val="24"/>
          <w:lang w:val="en-US"/>
        </w:rPr>
        <w:t xml:space="preserve"> RF amplifiers </w:t>
      </w:r>
      <w:r>
        <w:rPr>
          <w:sz w:val="24"/>
          <w:szCs w:val="24"/>
          <w:lang w:val="en-US"/>
        </w:rPr>
        <w:t>were</w:t>
      </w:r>
      <w:r w:rsidRPr="00B81A79">
        <w:rPr>
          <w:sz w:val="24"/>
          <w:szCs w:val="24"/>
          <w:lang w:val="en-US"/>
        </w:rPr>
        <w:t xml:space="preserve"> manufactured and delivered to JINR, and the </w:t>
      </w:r>
      <w:r>
        <w:rPr>
          <w:sz w:val="24"/>
          <w:szCs w:val="24"/>
          <w:lang w:val="en-US"/>
        </w:rPr>
        <w:t>production</w:t>
      </w:r>
      <w:r w:rsidRPr="00B81A79">
        <w:rPr>
          <w:sz w:val="24"/>
          <w:szCs w:val="24"/>
          <w:lang w:val="en-US"/>
        </w:rPr>
        <w:t xml:space="preserve"> of accelerating structures has begun. A prototype of a </w:t>
      </w:r>
      <w:r>
        <w:rPr>
          <w:sz w:val="24"/>
          <w:szCs w:val="24"/>
          <w:lang w:val="en-US"/>
        </w:rPr>
        <w:t xml:space="preserve">SC </w:t>
      </w:r>
      <w:r w:rsidRPr="00B81A79">
        <w:rPr>
          <w:sz w:val="24"/>
          <w:szCs w:val="24"/>
          <w:lang w:val="en-US"/>
        </w:rPr>
        <w:t xml:space="preserve">half-wave resonator </w:t>
      </w:r>
      <w:r>
        <w:rPr>
          <w:sz w:val="24"/>
          <w:szCs w:val="24"/>
          <w:lang w:val="en-US"/>
        </w:rPr>
        <w:t>was</w:t>
      </w:r>
      <w:r w:rsidRPr="00B81A79">
        <w:rPr>
          <w:sz w:val="24"/>
          <w:szCs w:val="24"/>
          <w:lang w:val="en-US"/>
        </w:rPr>
        <w:t xml:space="preserve"> developed and its production has begun</w:t>
      </w:r>
      <w:r w:rsidRPr="00803AFA">
        <w:rPr>
          <w:sz w:val="24"/>
          <w:szCs w:val="24"/>
          <w:lang w:val="en-US"/>
        </w:rPr>
        <w:t>.</w:t>
      </w:r>
    </w:p>
    <w:p w14:paraId="0DBED47E" w14:textId="0E9A9DDC" w:rsidR="00294ABE" w:rsidRDefault="00294ABE" w:rsidP="00294ABE">
      <w:pPr>
        <w:ind w:firstLine="360"/>
        <w:jc w:val="both"/>
        <w:rPr>
          <w:rFonts w:eastAsia="Arial"/>
          <w:sz w:val="24"/>
          <w:szCs w:val="24"/>
          <w:lang w:val="en-US"/>
        </w:rPr>
      </w:pPr>
      <w:r w:rsidRPr="00B84495">
        <w:rPr>
          <w:rFonts w:eastAsia="Arial"/>
          <w:sz w:val="24"/>
          <w:szCs w:val="24"/>
          <w:lang w:val="en-US"/>
        </w:rPr>
        <w:t xml:space="preserve">The elements of the beam injection system from the Booster into the Nuclotron </w:t>
      </w:r>
      <w:r>
        <w:rPr>
          <w:rFonts w:eastAsia="Arial"/>
          <w:sz w:val="24"/>
          <w:szCs w:val="24"/>
          <w:lang w:val="en-US"/>
        </w:rPr>
        <w:t>were</w:t>
      </w:r>
      <w:r>
        <w:rPr>
          <w:rFonts w:eastAsia="Arial"/>
          <w:lang w:val="en-US"/>
        </w:rPr>
        <w:t xml:space="preserve"> manufactured, </w:t>
      </w:r>
      <w:r w:rsidRPr="00B84495">
        <w:rPr>
          <w:rFonts w:eastAsia="Arial"/>
          <w:sz w:val="24"/>
          <w:szCs w:val="24"/>
          <w:lang w:val="en-US"/>
        </w:rPr>
        <w:t xml:space="preserve">and their testing is being completed. The equipment </w:t>
      </w:r>
      <w:r>
        <w:rPr>
          <w:rFonts w:eastAsia="Arial"/>
          <w:sz w:val="24"/>
          <w:szCs w:val="24"/>
          <w:lang w:val="en-US"/>
        </w:rPr>
        <w:t>for the beam transport</w:t>
      </w:r>
      <w:r w:rsidRPr="00B84495">
        <w:rPr>
          <w:rFonts w:eastAsia="Arial"/>
          <w:sz w:val="24"/>
          <w:szCs w:val="24"/>
          <w:lang w:val="en-US"/>
        </w:rPr>
        <w:t xml:space="preserve"> channel from the Nuclotron </w:t>
      </w:r>
      <w:r>
        <w:rPr>
          <w:rFonts w:eastAsia="Arial"/>
          <w:sz w:val="24"/>
          <w:szCs w:val="24"/>
          <w:lang w:val="en-US"/>
        </w:rPr>
        <w:t>to the c</w:t>
      </w:r>
      <w:r w:rsidRPr="00B84495">
        <w:rPr>
          <w:rFonts w:eastAsia="Arial"/>
          <w:sz w:val="24"/>
          <w:szCs w:val="24"/>
          <w:lang w:val="en-US"/>
        </w:rPr>
        <w:t xml:space="preserve">ollider is manufactured by the French company </w:t>
      </w:r>
      <w:proofErr w:type="spellStart"/>
      <w:r w:rsidRPr="00B84495">
        <w:rPr>
          <w:rFonts w:eastAsia="Arial"/>
          <w:sz w:val="24"/>
          <w:szCs w:val="24"/>
          <w:lang w:val="en-US"/>
        </w:rPr>
        <w:t>SigmaPhi</w:t>
      </w:r>
      <w:proofErr w:type="spellEnd"/>
      <w:r w:rsidRPr="00B84495">
        <w:rPr>
          <w:rFonts w:eastAsia="Arial"/>
          <w:sz w:val="24"/>
          <w:szCs w:val="24"/>
          <w:lang w:val="en-US"/>
        </w:rPr>
        <w:t>. Th</w:t>
      </w:r>
      <w:r>
        <w:rPr>
          <w:rFonts w:eastAsia="Arial"/>
          <w:sz w:val="24"/>
          <w:szCs w:val="24"/>
          <w:lang w:val="en-US"/>
        </w:rPr>
        <w:t xml:space="preserve">e first delivery of equipment (dipole and quadrupole magnets) </w:t>
      </w:r>
      <w:r w:rsidRPr="00B84495">
        <w:rPr>
          <w:rFonts w:eastAsia="Arial"/>
          <w:sz w:val="24"/>
          <w:szCs w:val="24"/>
          <w:lang w:val="en-US"/>
        </w:rPr>
        <w:t xml:space="preserve">was in March 2021. As of November 2021, the equipment of most subsystems </w:t>
      </w:r>
      <w:r>
        <w:rPr>
          <w:rFonts w:eastAsia="Arial"/>
          <w:sz w:val="24"/>
          <w:szCs w:val="24"/>
          <w:lang w:val="en-US"/>
        </w:rPr>
        <w:t>was</w:t>
      </w:r>
      <w:r w:rsidRPr="00B84495">
        <w:rPr>
          <w:rFonts w:eastAsia="Arial"/>
          <w:sz w:val="24"/>
          <w:szCs w:val="24"/>
          <w:lang w:val="en-US"/>
        </w:rPr>
        <w:t xml:space="preserve"> manufactured and </w:t>
      </w:r>
      <w:r>
        <w:rPr>
          <w:rFonts w:eastAsia="Arial"/>
          <w:sz w:val="24"/>
          <w:szCs w:val="24"/>
          <w:lang w:val="en-US"/>
        </w:rPr>
        <w:t>was</w:t>
      </w:r>
      <w:r w:rsidRPr="00B84495">
        <w:rPr>
          <w:rFonts w:eastAsia="Arial"/>
          <w:sz w:val="24"/>
          <w:szCs w:val="24"/>
          <w:lang w:val="en-US"/>
        </w:rPr>
        <w:t xml:space="preserve"> awaiting delivery to JINR. The exceptions are part of the power sources and </w:t>
      </w:r>
      <w:r>
        <w:rPr>
          <w:rFonts w:eastAsia="Arial"/>
          <w:sz w:val="24"/>
          <w:szCs w:val="24"/>
          <w:lang w:val="en-US"/>
        </w:rPr>
        <w:t>scintillating</w:t>
      </w:r>
      <w:r w:rsidRPr="00B84495">
        <w:rPr>
          <w:rFonts w:eastAsia="Arial"/>
          <w:sz w:val="24"/>
          <w:szCs w:val="24"/>
          <w:lang w:val="en-US"/>
        </w:rPr>
        <w:t>-fiber profilometers</w:t>
      </w:r>
      <w:r w:rsidRPr="00803AFA">
        <w:rPr>
          <w:rFonts w:eastAsia="Arial"/>
          <w:sz w:val="24"/>
          <w:szCs w:val="24"/>
          <w:lang w:val="en-US"/>
        </w:rPr>
        <w:t>.</w:t>
      </w:r>
    </w:p>
    <w:p w14:paraId="5A75B309" w14:textId="77777777" w:rsidR="00294ABE" w:rsidRPr="00803AFA" w:rsidRDefault="00294ABE" w:rsidP="00294ABE">
      <w:pPr>
        <w:ind w:firstLine="360"/>
        <w:jc w:val="both"/>
        <w:rPr>
          <w:color w:val="000000"/>
          <w:sz w:val="24"/>
          <w:szCs w:val="24"/>
          <w:lang w:val="en-US"/>
        </w:rPr>
      </w:pPr>
      <w:r w:rsidRPr="00D473F3">
        <w:rPr>
          <w:color w:val="000000"/>
          <w:sz w:val="24"/>
          <w:szCs w:val="24"/>
          <w:lang w:val="en-US"/>
        </w:rPr>
        <w:t xml:space="preserve">From January 2 to April 1, 2022, the </w:t>
      </w:r>
      <w:r w:rsidRPr="00201DCB">
        <w:rPr>
          <w:b/>
          <w:i/>
          <w:color w:val="000000"/>
          <w:sz w:val="24"/>
          <w:szCs w:val="24"/>
          <w:lang w:val="en-US"/>
        </w:rPr>
        <w:t>third commissioning cycle</w:t>
      </w:r>
      <w:r w:rsidRPr="00D473F3">
        <w:rPr>
          <w:color w:val="000000"/>
          <w:sz w:val="24"/>
          <w:szCs w:val="24"/>
          <w:lang w:val="en-US"/>
        </w:rPr>
        <w:t xml:space="preserve"> was performed at the NICA complex with acceleration of carbon ions produced by the laser source</w:t>
      </w:r>
      <w:r w:rsidRPr="00803AFA">
        <w:rPr>
          <w:color w:val="000000"/>
          <w:sz w:val="24"/>
          <w:szCs w:val="24"/>
          <w:lang w:val="en-US"/>
        </w:rPr>
        <w:t>.</w:t>
      </w:r>
    </w:p>
    <w:p w14:paraId="70624A4A" w14:textId="77777777" w:rsidR="00294ABE" w:rsidRPr="00803AFA" w:rsidRDefault="00294ABE" w:rsidP="00294ABE">
      <w:pPr>
        <w:ind w:firstLine="360"/>
        <w:rPr>
          <w:color w:val="000000"/>
          <w:sz w:val="24"/>
          <w:szCs w:val="24"/>
          <w:lang w:val="en-US"/>
        </w:rPr>
      </w:pPr>
      <w:r w:rsidRPr="00D473F3">
        <w:rPr>
          <w:color w:val="000000"/>
          <w:sz w:val="24"/>
          <w:szCs w:val="24"/>
          <w:lang w:val="en-US"/>
        </w:rPr>
        <w:lastRenderedPageBreak/>
        <w:t>The following work was carried out sequentially</w:t>
      </w:r>
      <w:r w:rsidRPr="00803AFA">
        <w:rPr>
          <w:color w:val="000000"/>
          <w:sz w:val="24"/>
          <w:szCs w:val="24"/>
          <w:lang w:val="en-US"/>
        </w:rPr>
        <w:t>:</w:t>
      </w:r>
    </w:p>
    <w:p w14:paraId="05C8F9EA" w14:textId="77777777" w:rsidR="00294ABE" w:rsidRPr="00803AFA" w:rsidRDefault="00294ABE" w:rsidP="00294ABE">
      <w:pPr>
        <w:pStyle w:val="NormalWeb"/>
        <w:numPr>
          <w:ilvl w:val="0"/>
          <w:numId w:val="2"/>
        </w:numPr>
        <w:shd w:val="clear" w:color="auto" w:fill="FFFFFF"/>
        <w:spacing w:before="0" w:beforeAutospacing="0" w:after="0" w:afterAutospacing="0"/>
        <w:jc w:val="both"/>
        <w:rPr>
          <w:color w:val="000000"/>
          <w:lang w:val="en-US" w:eastAsia="en-US"/>
        </w:rPr>
      </w:pPr>
      <w:r w:rsidRPr="00D473F3">
        <w:rPr>
          <w:color w:val="000000"/>
          <w:lang w:val="en-US" w:eastAsia="en-US"/>
        </w:rPr>
        <w:t xml:space="preserve">tuning of the Booster cycle, including adiabatic capture at injection (5 harmonics), </w:t>
      </w:r>
      <w:r w:rsidRPr="00D473F3">
        <w:rPr>
          <w:bCs/>
          <w:color w:val="000000"/>
          <w:lang w:val="en-US" w:eastAsia="en-US"/>
        </w:rPr>
        <w:t>recapture at 65 MeV/n (1 harmonics)</w:t>
      </w:r>
      <w:r>
        <w:rPr>
          <w:bCs/>
          <w:color w:val="000000"/>
          <w:lang w:val="en-US" w:eastAsia="en-US"/>
        </w:rPr>
        <w:t xml:space="preserve"> and acceleration </w:t>
      </w:r>
      <w:r w:rsidRPr="00D473F3">
        <w:rPr>
          <w:color w:val="000000"/>
          <w:lang w:val="en-US" w:eastAsia="en-US"/>
        </w:rPr>
        <w:t>to an energy of 263 MeV/n</w:t>
      </w:r>
      <w:r w:rsidRPr="00D473F3">
        <w:rPr>
          <w:bCs/>
          <w:color w:val="000000"/>
          <w:lang w:val="en-US" w:eastAsia="en-US"/>
        </w:rPr>
        <w:t xml:space="preserve">; </w:t>
      </w:r>
      <w:r w:rsidRPr="00D473F3">
        <w:rPr>
          <w:color w:val="000000"/>
          <w:lang w:val="en-US" w:eastAsia="en-US"/>
        </w:rPr>
        <w:t xml:space="preserve">the intensity of the accelerated </w:t>
      </w:r>
      <w:r w:rsidRPr="00D473F3">
        <w:rPr>
          <w:color w:val="000000"/>
          <w:vertAlign w:val="superscript"/>
          <w:lang w:val="en-US" w:eastAsia="en-US"/>
        </w:rPr>
        <w:t>12</w:t>
      </w:r>
      <w:r w:rsidRPr="00D473F3">
        <w:rPr>
          <w:color w:val="000000"/>
          <w:lang w:val="en-US" w:eastAsia="en-US"/>
        </w:rPr>
        <w:t>C</w:t>
      </w:r>
      <w:r w:rsidRPr="00D473F3">
        <w:rPr>
          <w:color w:val="000000"/>
          <w:vertAlign w:val="superscript"/>
          <w:lang w:val="en-US" w:eastAsia="en-US"/>
        </w:rPr>
        <w:t>4+</w:t>
      </w:r>
      <w:r w:rsidRPr="00D473F3">
        <w:rPr>
          <w:color w:val="000000"/>
          <w:lang w:val="en-US" w:eastAsia="en-US"/>
        </w:rPr>
        <w:t xml:space="preserve"> ion beam was equal to 3</w:t>
      </w:r>
      <w:r w:rsidRPr="00D473F3">
        <w:rPr>
          <w:color w:val="000000"/>
          <w:lang w:eastAsia="en-US"/>
        </w:rPr>
        <w:sym w:font="Symbol" w:char="F0B4"/>
      </w:r>
      <w:r w:rsidRPr="00D473F3">
        <w:rPr>
          <w:color w:val="000000"/>
          <w:lang w:val="en-US" w:eastAsia="en-US"/>
        </w:rPr>
        <w:t>10</w:t>
      </w:r>
      <w:r w:rsidRPr="00D473F3">
        <w:rPr>
          <w:color w:val="000000"/>
          <w:vertAlign w:val="superscript"/>
          <w:lang w:val="en-US" w:eastAsia="en-US"/>
        </w:rPr>
        <w:t>9</w:t>
      </w:r>
      <w:r w:rsidRPr="00D473F3">
        <w:rPr>
          <w:color w:val="000000"/>
          <w:lang w:val="en-US" w:eastAsia="en-US"/>
        </w:rPr>
        <w:t xml:space="preserve"> particles</w:t>
      </w:r>
      <w:r w:rsidRPr="00803AFA">
        <w:rPr>
          <w:color w:val="000000"/>
          <w:lang w:val="en-US" w:eastAsia="en-US"/>
        </w:rPr>
        <w:t xml:space="preserve">, </w:t>
      </w:r>
    </w:p>
    <w:p w14:paraId="0A283165" w14:textId="77777777" w:rsidR="00294ABE" w:rsidRPr="00803AFA" w:rsidRDefault="00294ABE" w:rsidP="00294ABE">
      <w:pPr>
        <w:pStyle w:val="NormalWeb"/>
        <w:numPr>
          <w:ilvl w:val="0"/>
          <w:numId w:val="2"/>
        </w:numPr>
        <w:shd w:val="clear" w:color="auto" w:fill="FFFFFF"/>
        <w:spacing w:before="0" w:beforeAutospacing="0" w:after="0" w:afterAutospacing="0"/>
        <w:jc w:val="both"/>
        <w:rPr>
          <w:color w:val="000000"/>
          <w:lang w:val="en-US" w:eastAsia="en-US"/>
        </w:rPr>
      </w:pPr>
      <w:r w:rsidRPr="00D473F3">
        <w:rPr>
          <w:bCs/>
          <w:color w:val="000000"/>
          <w:lang w:val="en-US" w:eastAsia="en-US"/>
        </w:rPr>
        <w:t>single-turn beam extraction from the Booster, tuning of the Booster-Nuclotron transport channel with stripping of C</w:t>
      </w:r>
      <w:r w:rsidRPr="00D473F3">
        <w:rPr>
          <w:bCs/>
          <w:color w:val="000000"/>
          <w:vertAlign w:val="superscript"/>
          <w:lang w:val="en-US" w:eastAsia="en-US"/>
        </w:rPr>
        <w:t>4+</w:t>
      </w:r>
      <w:r w:rsidRPr="00D473F3">
        <w:rPr>
          <w:bCs/>
          <w:color w:val="000000"/>
          <w:lang w:val="en-US" w:eastAsia="en-US"/>
        </w:rPr>
        <w:t xml:space="preserve"> ions to C</w:t>
      </w:r>
      <w:r w:rsidRPr="00D473F3">
        <w:rPr>
          <w:bCs/>
          <w:color w:val="000000"/>
          <w:vertAlign w:val="superscript"/>
          <w:lang w:val="en-US" w:eastAsia="en-US"/>
        </w:rPr>
        <w:t>6+</w:t>
      </w:r>
      <w:r w:rsidRPr="00803AFA">
        <w:rPr>
          <w:color w:val="000000"/>
          <w:lang w:val="en-US" w:eastAsia="en-US"/>
        </w:rPr>
        <w:t>,</w:t>
      </w:r>
    </w:p>
    <w:p w14:paraId="42FBA9B0" w14:textId="77777777" w:rsidR="00294ABE" w:rsidRPr="00803AFA" w:rsidRDefault="00294ABE" w:rsidP="00294ABE">
      <w:pPr>
        <w:pStyle w:val="NormalWeb"/>
        <w:numPr>
          <w:ilvl w:val="0"/>
          <w:numId w:val="2"/>
        </w:numPr>
        <w:shd w:val="clear" w:color="auto" w:fill="FFFFFF"/>
        <w:spacing w:before="0" w:beforeAutospacing="0" w:after="0" w:afterAutospacing="0"/>
        <w:jc w:val="both"/>
        <w:rPr>
          <w:color w:val="000000"/>
          <w:lang w:val="en-US" w:eastAsia="en-US"/>
        </w:rPr>
      </w:pPr>
      <w:r w:rsidRPr="00D473F3">
        <w:rPr>
          <w:color w:val="000000"/>
          <w:lang w:val="en-US" w:eastAsia="en-US"/>
        </w:rPr>
        <w:t xml:space="preserve">commissioning of the new injection kicker and </w:t>
      </w:r>
      <w:proofErr w:type="spellStart"/>
      <w:r w:rsidRPr="00D473F3">
        <w:rPr>
          <w:color w:val="000000"/>
          <w:lang w:val="en-US" w:eastAsia="en-US"/>
        </w:rPr>
        <w:t>Lambertson</w:t>
      </w:r>
      <w:proofErr w:type="spellEnd"/>
      <w:r w:rsidRPr="00D473F3">
        <w:rPr>
          <w:color w:val="000000"/>
          <w:lang w:val="en-US" w:eastAsia="en-US"/>
        </w:rPr>
        <w:t xml:space="preserve"> magnet, tuning of the beam injection system from the Booster into the Nuclotron</w:t>
      </w:r>
      <w:r w:rsidRPr="00803AFA">
        <w:rPr>
          <w:color w:val="000000"/>
          <w:lang w:val="en-US" w:eastAsia="en-US"/>
        </w:rPr>
        <w:t>,</w:t>
      </w:r>
    </w:p>
    <w:p w14:paraId="4BA98F0B" w14:textId="77777777" w:rsidR="00294ABE" w:rsidRPr="00803AFA" w:rsidRDefault="00294ABE" w:rsidP="00294ABE">
      <w:pPr>
        <w:pStyle w:val="NormalWeb"/>
        <w:numPr>
          <w:ilvl w:val="0"/>
          <w:numId w:val="2"/>
        </w:numPr>
        <w:shd w:val="clear" w:color="auto" w:fill="FFFFFF"/>
        <w:spacing w:before="0" w:beforeAutospacing="0" w:after="0" w:afterAutospacing="0"/>
        <w:jc w:val="both"/>
        <w:rPr>
          <w:color w:val="000000"/>
          <w:lang w:val="en-US" w:eastAsia="en-US"/>
        </w:rPr>
      </w:pPr>
      <w:r w:rsidRPr="00D473F3">
        <w:rPr>
          <w:color w:val="000000"/>
          <w:lang w:val="en-US" w:eastAsia="en-US"/>
        </w:rPr>
        <w:t xml:space="preserve">adiabatic capture of the beam injected from the Booster into the Nuclotron at the 5th harmonics, its acceleration to an energy of 2.8 </w:t>
      </w:r>
      <w:proofErr w:type="spellStart"/>
      <w:r w:rsidRPr="00D473F3">
        <w:rPr>
          <w:color w:val="000000"/>
          <w:lang w:val="en-US" w:eastAsia="en-US"/>
        </w:rPr>
        <w:t>Gev</w:t>
      </w:r>
      <w:proofErr w:type="spellEnd"/>
      <w:r w:rsidRPr="00D473F3">
        <w:rPr>
          <w:color w:val="000000"/>
          <w:lang w:val="en-US" w:eastAsia="en-US"/>
        </w:rPr>
        <w:t>/n; the achieved transfer efficiency of the beam at acceleration from the ion source to the Nuclotron output was about 25%</w:t>
      </w:r>
      <w:r w:rsidRPr="00803AFA">
        <w:rPr>
          <w:color w:val="000000"/>
          <w:lang w:val="en-US" w:eastAsia="en-US"/>
        </w:rPr>
        <w:t xml:space="preserve">, </w:t>
      </w:r>
    </w:p>
    <w:p w14:paraId="42E16520" w14:textId="77777777" w:rsidR="00294ABE" w:rsidRPr="00803AFA" w:rsidRDefault="00294ABE" w:rsidP="00294ABE">
      <w:pPr>
        <w:pStyle w:val="NormalWeb"/>
        <w:numPr>
          <w:ilvl w:val="0"/>
          <w:numId w:val="2"/>
        </w:numPr>
        <w:shd w:val="clear" w:color="auto" w:fill="FFFFFF"/>
        <w:spacing w:before="0" w:beforeAutospacing="0" w:after="0" w:afterAutospacing="0"/>
        <w:jc w:val="both"/>
        <w:rPr>
          <w:color w:val="000000"/>
          <w:lang w:val="en-US" w:eastAsia="en-US"/>
        </w:rPr>
      </w:pPr>
      <w:r w:rsidRPr="00D473F3">
        <w:rPr>
          <w:color w:val="000000"/>
          <w:lang w:val="en-US" w:eastAsia="en-US"/>
        </w:rPr>
        <w:t>stable</w:t>
      </w:r>
      <w:r w:rsidRPr="00165D51">
        <w:rPr>
          <w:color w:val="000000"/>
          <w:lang w:val="en-US" w:eastAsia="en-US"/>
        </w:rPr>
        <w:t xml:space="preserve"> </w:t>
      </w:r>
      <w:r w:rsidRPr="00D473F3">
        <w:rPr>
          <w:color w:val="000000"/>
          <w:lang w:val="en-US" w:eastAsia="en-US"/>
        </w:rPr>
        <w:t>slow</w:t>
      </w:r>
      <w:r w:rsidRPr="00165D51">
        <w:rPr>
          <w:color w:val="000000"/>
          <w:lang w:val="en-US" w:eastAsia="en-US"/>
        </w:rPr>
        <w:t xml:space="preserve"> </w:t>
      </w:r>
      <w:r w:rsidRPr="00D473F3">
        <w:rPr>
          <w:color w:val="000000"/>
          <w:lang w:val="en-US" w:eastAsia="en-US"/>
        </w:rPr>
        <w:t>extraction</w:t>
      </w:r>
      <w:r w:rsidRPr="00165D51">
        <w:rPr>
          <w:color w:val="000000"/>
          <w:lang w:val="en-US" w:eastAsia="en-US"/>
        </w:rPr>
        <w:t xml:space="preserve"> </w:t>
      </w:r>
      <w:r w:rsidRPr="00D473F3">
        <w:rPr>
          <w:color w:val="000000"/>
          <w:lang w:val="en-US" w:eastAsia="en-US"/>
        </w:rPr>
        <w:t>during</w:t>
      </w:r>
      <w:r w:rsidRPr="00165D51">
        <w:rPr>
          <w:color w:val="000000"/>
          <w:lang w:val="en-US" w:eastAsia="en-US"/>
        </w:rPr>
        <w:t xml:space="preserve"> 6 </w:t>
      </w:r>
      <w:r w:rsidRPr="00D473F3">
        <w:rPr>
          <w:color w:val="000000"/>
          <w:lang w:val="en-US" w:eastAsia="en-US"/>
        </w:rPr>
        <w:t>s</w:t>
      </w:r>
      <w:r w:rsidRPr="00803AFA">
        <w:rPr>
          <w:color w:val="000000"/>
          <w:lang w:val="en-US" w:eastAsia="en-US"/>
        </w:rPr>
        <w:t xml:space="preserve">, </w:t>
      </w:r>
    </w:p>
    <w:p w14:paraId="5BF14514" w14:textId="77777777" w:rsidR="00294ABE" w:rsidRPr="00803AFA" w:rsidRDefault="00294ABE" w:rsidP="00294ABE">
      <w:pPr>
        <w:pStyle w:val="NormalWeb"/>
        <w:numPr>
          <w:ilvl w:val="0"/>
          <w:numId w:val="2"/>
        </w:numPr>
        <w:shd w:val="clear" w:color="auto" w:fill="FFFFFF"/>
        <w:spacing w:before="0" w:beforeAutospacing="0" w:after="0" w:afterAutospacing="0"/>
        <w:jc w:val="both"/>
        <w:rPr>
          <w:color w:val="000000"/>
          <w:lang w:val="en-US" w:eastAsia="en-US"/>
        </w:rPr>
      </w:pPr>
      <w:r w:rsidRPr="00D473F3">
        <w:rPr>
          <w:color w:val="000000"/>
          <w:lang w:val="en-US" w:eastAsia="en-US"/>
        </w:rPr>
        <w:t>launch of new power supply, diagnostic and control systems of the beam transport channel to the BM@N zone</w:t>
      </w:r>
      <w:r w:rsidRPr="00803AFA">
        <w:rPr>
          <w:color w:val="000000"/>
          <w:lang w:val="en-US" w:eastAsia="en-US"/>
        </w:rPr>
        <w:t xml:space="preserve">, </w:t>
      </w:r>
    </w:p>
    <w:p w14:paraId="51F402E8" w14:textId="77777777" w:rsidR="00294ABE" w:rsidRDefault="00294ABE" w:rsidP="00294ABE">
      <w:pPr>
        <w:pStyle w:val="NormalWeb"/>
        <w:numPr>
          <w:ilvl w:val="0"/>
          <w:numId w:val="2"/>
        </w:numPr>
        <w:shd w:val="clear" w:color="auto" w:fill="FFFFFF"/>
        <w:spacing w:before="0" w:beforeAutospacing="0" w:after="0" w:afterAutospacing="0"/>
        <w:jc w:val="both"/>
        <w:rPr>
          <w:color w:val="000000"/>
          <w:lang w:val="en-US" w:eastAsia="en-US"/>
        </w:rPr>
      </w:pPr>
      <w:r>
        <w:rPr>
          <w:color w:val="000000"/>
          <w:lang w:val="en-US" w:eastAsia="en-US"/>
        </w:rPr>
        <w:t>s</w:t>
      </w:r>
      <w:r w:rsidRPr="00D473F3">
        <w:rPr>
          <w:color w:val="000000"/>
          <w:lang w:val="en-US" w:eastAsia="en-US"/>
        </w:rPr>
        <w:t>table operation of the complex for the SRC experiment for 24 days</w:t>
      </w:r>
      <w:r w:rsidRPr="00803AFA">
        <w:rPr>
          <w:color w:val="000000"/>
          <w:lang w:val="en-US" w:eastAsia="en-US"/>
        </w:rPr>
        <w:t>.</w:t>
      </w:r>
    </w:p>
    <w:p w14:paraId="192054AD" w14:textId="77777777" w:rsidR="00294ABE" w:rsidRPr="00803AFA" w:rsidRDefault="00294ABE" w:rsidP="00294ABE">
      <w:pPr>
        <w:pStyle w:val="NormalWeb"/>
        <w:shd w:val="clear" w:color="auto" w:fill="FFFFFF"/>
        <w:spacing w:before="0" w:beforeAutospacing="0" w:after="0" w:afterAutospacing="0"/>
        <w:ind w:left="720"/>
        <w:jc w:val="both"/>
        <w:rPr>
          <w:color w:val="000000"/>
          <w:lang w:val="en-US" w:eastAsia="en-US"/>
        </w:rPr>
      </w:pPr>
    </w:p>
    <w:p w14:paraId="085D34E3" w14:textId="77777777" w:rsidR="00294ABE" w:rsidRPr="00DA2E57" w:rsidRDefault="00294ABE" w:rsidP="00294ABE">
      <w:pPr>
        <w:pStyle w:val="NormalWeb"/>
        <w:shd w:val="clear" w:color="auto" w:fill="FFFFFF"/>
        <w:spacing w:before="0" w:beforeAutospacing="0" w:after="0" w:afterAutospacing="0"/>
        <w:ind w:firstLine="360"/>
        <w:jc w:val="both"/>
        <w:rPr>
          <w:color w:val="000000"/>
          <w:lang w:eastAsia="en-US"/>
        </w:rPr>
      </w:pPr>
      <w:r>
        <w:rPr>
          <w:color w:val="000000"/>
          <w:lang w:val="en-US" w:eastAsia="en-US"/>
        </w:rPr>
        <w:t xml:space="preserve">From September 20, 2022 to February 2, 2023, </w:t>
      </w:r>
      <w:r w:rsidRPr="00D473F3">
        <w:rPr>
          <w:b/>
          <w:i/>
          <w:color w:val="000000"/>
          <w:lang w:val="en-US" w:eastAsia="en-US"/>
        </w:rPr>
        <w:t>the fourth commissioning cycle</w:t>
      </w:r>
      <w:r w:rsidRPr="00D473F3">
        <w:rPr>
          <w:color w:val="000000"/>
          <w:lang w:val="en-US" w:eastAsia="en-US"/>
        </w:rPr>
        <w:t xml:space="preserve"> </w:t>
      </w:r>
      <w:r>
        <w:rPr>
          <w:color w:val="000000"/>
          <w:lang w:val="en-US" w:eastAsia="en-US"/>
        </w:rPr>
        <w:t>was held,</w:t>
      </w:r>
      <w:r w:rsidRPr="00D473F3">
        <w:rPr>
          <w:color w:val="000000"/>
          <w:lang w:val="en-US" w:eastAsia="en-US"/>
        </w:rPr>
        <w:t xml:space="preserve"> aimed at accelerating </w:t>
      </w:r>
      <w:proofErr w:type="spellStart"/>
      <w:r w:rsidRPr="00D473F3">
        <w:rPr>
          <w:color w:val="000000"/>
          <w:lang w:val="en-US" w:eastAsia="en-US"/>
        </w:rPr>
        <w:t>Ar</w:t>
      </w:r>
      <w:proofErr w:type="spellEnd"/>
      <w:r w:rsidRPr="00D473F3">
        <w:rPr>
          <w:color w:val="000000"/>
          <w:lang w:val="en-US" w:eastAsia="en-US"/>
        </w:rPr>
        <w:t xml:space="preserve"> and Xe ion beams from the KRION-6T source. The following work was performed during the run</w:t>
      </w:r>
      <w:r w:rsidRPr="00DA2E57">
        <w:rPr>
          <w:color w:val="000000"/>
          <w:lang w:eastAsia="en-US"/>
        </w:rPr>
        <w:t>:</w:t>
      </w:r>
    </w:p>
    <w:p w14:paraId="7AC2993D" w14:textId="77777777" w:rsidR="00294ABE" w:rsidRPr="00803AFA" w:rsidRDefault="00294ABE" w:rsidP="00294ABE">
      <w:pPr>
        <w:pStyle w:val="NormalWeb"/>
        <w:numPr>
          <w:ilvl w:val="0"/>
          <w:numId w:val="3"/>
        </w:numPr>
        <w:shd w:val="clear" w:color="auto" w:fill="FFFFFF"/>
        <w:spacing w:before="0" w:beforeAutospacing="0" w:after="0" w:afterAutospacing="0"/>
        <w:jc w:val="both"/>
        <w:rPr>
          <w:color w:val="000000"/>
          <w:lang w:val="en-US" w:eastAsia="en-US"/>
        </w:rPr>
      </w:pPr>
      <w:r w:rsidRPr="00D473F3">
        <w:rPr>
          <w:color w:val="000000"/>
          <w:lang w:val="en-US" w:eastAsia="en-US"/>
        </w:rPr>
        <w:t xml:space="preserve">optimization of KRION-6T together with </w:t>
      </w:r>
      <w:proofErr w:type="spellStart"/>
      <w:r w:rsidRPr="00D473F3">
        <w:rPr>
          <w:color w:val="000000"/>
          <w:lang w:val="en-US" w:eastAsia="en-US"/>
        </w:rPr>
        <w:t>HILAc</w:t>
      </w:r>
      <w:proofErr w:type="spellEnd"/>
      <w:r w:rsidRPr="00D473F3">
        <w:rPr>
          <w:color w:val="000000"/>
          <w:lang w:val="en-US" w:eastAsia="en-US"/>
        </w:rPr>
        <w:t xml:space="preserve"> for producing and accelerating </w:t>
      </w:r>
      <w:proofErr w:type="spellStart"/>
      <w:r w:rsidRPr="00D473F3">
        <w:rPr>
          <w:color w:val="000000"/>
          <w:lang w:val="en-US" w:eastAsia="en-US"/>
        </w:rPr>
        <w:t>Ar</w:t>
      </w:r>
      <w:proofErr w:type="spellEnd"/>
      <w:r w:rsidRPr="00D473F3">
        <w:rPr>
          <w:color w:val="000000"/>
          <w:lang w:val="en-US" w:eastAsia="en-US"/>
        </w:rPr>
        <w:t xml:space="preserve"> and Xe ions with different charges</w:t>
      </w:r>
      <w:r w:rsidRPr="00803AFA">
        <w:rPr>
          <w:color w:val="000000"/>
          <w:lang w:val="en-US" w:eastAsia="en-US"/>
        </w:rPr>
        <w:t>,</w:t>
      </w:r>
    </w:p>
    <w:p w14:paraId="167DC2E2" w14:textId="77777777" w:rsidR="00294ABE" w:rsidRPr="00803AFA" w:rsidRDefault="00294ABE" w:rsidP="00294ABE">
      <w:pPr>
        <w:pStyle w:val="NormalWeb"/>
        <w:numPr>
          <w:ilvl w:val="0"/>
          <w:numId w:val="3"/>
        </w:numPr>
        <w:shd w:val="clear" w:color="auto" w:fill="FFFFFF"/>
        <w:spacing w:before="0" w:beforeAutospacing="0" w:after="0" w:afterAutospacing="0"/>
        <w:jc w:val="both"/>
        <w:rPr>
          <w:color w:val="000000"/>
          <w:lang w:val="en-US" w:eastAsia="en-US"/>
        </w:rPr>
      </w:pPr>
      <w:r w:rsidRPr="00D473F3">
        <w:rPr>
          <w:color w:val="000000"/>
          <w:lang w:val="en-US" w:eastAsia="en-US"/>
        </w:rPr>
        <w:t xml:space="preserve">testing of the Station Of </w:t>
      </w:r>
      <w:proofErr w:type="spellStart"/>
      <w:r w:rsidRPr="00D473F3">
        <w:rPr>
          <w:color w:val="000000"/>
          <w:lang w:val="en-US" w:eastAsia="en-US"/>
        </w:rPr>
        <w:t>CHip</w:t>
      </w:r>
      <w:proofErr w:type="spellEnd"/>
      <w:r w:rsidRPr="00D473F3">
        <w:rPr>
          <w:color w:val="000000"/>
          <w:lang w:val="en-US" w:eastAsia="en-US"/>
        </w:rPr>
        <w:t xml:space="preserve"> Irradiation (SOCHI) with Ar</w:t>
      </w:r>
      <w:r w:rsidRPr="00D473F3">
        <w:rPr>
          <w:color w:val="000000"/>
          <w:vertAlign w:val="superscript"/>
          <w:lang w:val="en-US" w:eastAsia="en-US"/>
        </w:rPr>
        <w:t xml:space="preserve">12+ </w:t>
      </w:r>
      <w:r w:rsidRPr="00D473F3">
        <w:rPr>
          <w:color w:val="000000"/>
          <w:lang w:val="en-US" w:eastAsia="en-US"/>
        </w:rPr>
        <w:t>ion beams; the ion beam with a diameter of 100 mm was produced with homogeneity of dose distribution higher than 10% on a 20</w:t>
      </w:r>
      <w:r w:rsidRPr="00D473F3">
        <w:rPr>
          <w:color w:val="000000"/>
          <w:lang w:val="en-US" w:eastAsia="en-US"/>
        </w:rPr>
        <w:sym w:font="Symbol" w:char="F0B4"/>
      </w:r>
      <w:r w:rsidRPr="00D473F3">
        <w:rPr>
          <w:color w:val="000000"/>
          <w:lang w:val="en-US" w:eastAsia="en-US"/>
        </w:rPr>
        <w:t>20 mm chip. The microchips XC6SLX16 were irradiated, and the cross section of single event effects (SEE) was 1.9</w:t>
      </w:r>
      <w:r w:rsidRPr="00D473F3">
        <w:rPr>
          <w:color w:val="000000"/>
          <w:lang w:val="en-US" w:eastAsia="en-US"/>
        </w:rPr>
        <w:sym w:font="Symbol" w:char="F0B4"/>
      </w:r>
      <w:r w:rsidRPr="00D473F3">
        <w:rPr>
          <w:color w:val="000000"/>
          <w:lang w:val="en-US" w:eastAsia="en-US"/>
        </w:rPr>
        <w:t>10</w:t>
      </w:r>
      <w:r w:rsidRPr="00D473F3">
        <w:rPr>
          <w:color w:val="000000"/>
          <w:vertAlign w:val="superscript"/>
          <w:lang w:val="en-US" w:eastAsia="en-US"/>
        </w:rPr>
        <w:t>-2</w:t>
      </w:r>
      <w:r w:rsidRPr="00D473F3">
        <w:rPr>
          <w:color w:val="000000"/>
          <w:lang w:val="en-US" w:eastAsia="en-US"/>
        </w:rPr>
        <w:t>cm</w:t>
      </w:r>
      <w:r w:rsidRPr="00D473F3">
        <w:rPr>
          <w:color w:val="000000"/>
          <w:vertAlign w:val="superscript"/>
          <w:lang w:val="en-US" w:eastAsia="en-US"/>
        </w:rPr>
        <w:t>-2</w:t>
      </w:r>
      <w:r w:rsidRPr="00D473F3">
        <w:rPr>
          <w:color w:val="000000"/>
          <w:lang w:val="en-US" w:eastAsia="en-US"/>
        </w:rPr>
        <w:t xml:space="preserve"> at an ion fluence of 3.5</w:t>
      </w:r>
      <w:r w:rsidRPr="00D473F3">
        <w:rPr>
          <w:color w:val="000000"/>
          <w:lang w:val="en-US" w:eastAsia="en-US"/>
        </w:rPr>
        <w:sym w:font="Symbol" w:char="F0B4"/>
      </w:r>
      <w:r w:rsidRPr="00D473F3">
        <w:rPr>
          <w:color w:val="000000"/>
          <w:lang w:val="en-US" w:eastAsia="en-US"/>
        </w:rPr>
        <w:t>10</w:t>
      </w:r>
      <w:r w:rsidRPr="00D473F3">
        <w:rPr>
          <w:color w:val="000000"/>
          <w:vertAlign w:val="superscript"/>
          <w:lang w:val="en-US" w:eastAsia="en-US"/>
        </w:rPr>
        <w:t>4</w:t>
      </w:r>
      <w:r w:rsidRPr="00D473F3">
        <w:rPr>
          <w:color w:val="000000"/>
          <w:lang w:val="en-US" w:eastAsia="en-US"/>
        </w:rPr>
        <w:t xml:space="preserve"> ion/cm</w:t>
      </w:r>
      <w:r w:rsidRPr="00D473F3">
        <w:rPr>
          <w:color w:val="000000"/>
          <w:vertAlign w:val="superscript"/>
          <w:lang w:val="en-US" w:eastAsia="en-US"/>
        </w:rPr>
        <w:t>2</w:t>
      </w:r>
      <w:r>
        <w:rPr>
          <w:color w:val="000000"/>
          <w:lang w:val="en-US" w:eastAsia="en-US"/>
        </w:rPr>
        <w:t>,</w:t>
      </w:r>
    </w:p>
    <w:p w14:paraId="71AA062E" w14:textId="77777777" w:rsidR="00294ABE" w:rsidRPr="00803AFA" w:rsidRDefault="00294ABE" w:rsidP="00294ABE">
      <w:pPr>
        <w:pStyle w:val="NormalWeb"/>
        <w:numPr>
          <w:ilvl w:val="0"/>
          <w:numId w:val="3"/>
        </w:numPr>
        <w:shd w:val="clear" w:color="auto" w:fill="FFFFFF"/>
        <w:spacing w:before="0" w:beforeAutospacing="0" w:after="0" w:afterAutospacing="0"/>
        <w:jc w:val="both"/>
        <w:rPr>
          <w:color w:val="000000"/>
          <w:lang w:val="en-US" w:eastAsia="en-US"/>
        </w:rPr>
      </w:pPr>
      <w:r w:rsidRPr="00D473F3">
        <w:rPr>
          <w:color w:val="000000"/>
          <w:lang w:val="en-US" w:eastAsia="en-US"/>
        </w:rPr>
        <w:t>tuning of the Booster for</w:t>
      </w:r>
      <w:r w:rsidRPr="00D473F3">
        <w:rPr>
          <w:bCs/>
          <w:color w:val="000000"/>
          <w:lang w:val="en-US" w:eastAsia="en-US"/>
        </w:rPr>
        <w:t xml:space="preserve"> Ar</w:t>
      </w:r>
      <w:r w:rsidRPr="00D473F3">
        <w:rPr>
          <w:bCs/>
          <w:color w:val="000000"/>
          <w:vertAlign w:val="superscript"/>
          <w:lang w:val="en-US" w:eastAsia="en-US"/>
        </w:rPr>
        <w:t>12+</w:t>
      </w:r>
      <w:r w:rsidRPr="00D473F3">
        <w:rPr>
          <w:bCs/>
          <w:color w:val="000000"/>
          <w:lang w:val="en-US" w:eastAsia="en-US"/>
        </w:rPr>
        <w:t xml:space="preserve"> and </w:t>
      </w:r>
      <w:r w:rsidRPr="00D473F3">
        <w:rPr>
          <w:bCs/>
          <w:color w:val="000000"/>
          <w:vertAlign w:val="superscript"/>
          <w:lang w:val="en-US" w:eastAsia="en-US"/>
        </w:rPr>
        <w:t>142</w:t>
      </w:r>
      <w:r w:rsidRPr="00D473F3">
        <w:rPr>
          <w:bCs/>
          <w:color w:val="000000"/>
          <w:lang w:val="en-US" w:eastAsia="en-US"/>
        </w:rPr>
        <w:t>Xe</w:t>
      </w:r>
      <w:r w:rsidRPr="00D473F3">
        <w:rPr>
          <w:bCs/>
          <w:color w:val="000000"/>
          <w:vertAlign w:val="superscript"/>
          <w:lang w:val="en-US" w:eastAsia="en-US"/>
        </w:rPr>
        <w:t>28+</w:t>
      </w:r>
      <w:r w:rsidRPr="00D473F3">
        <w:rPr>
          <w:bCs/>
          <w:color w:val="000000"/>
          <w:lang w:val="en-US" w:eastAsia="en-US"/>
        </w:rPr>
        <w:t xml:space="preserve"> beam acceleration; dynamic correction of the beam orbit during the entire acceleration cycle; the intensity of the accelerated </w:t>
      </w:r>
      <w:r w:rsidRPr="00D473F3">
        <w:rPr>
          <w:bCs/>
          <w:color w:val="000000"/>
          <w:vertAlign w:val="superscript"/>
          <w:lang w:val="en-US" w:eastAsia="en-US"/>
        </w:rPr>
        <w:t>142</w:t>
      </w:r>
      <w:r w:rsidRPr="00D473F3">
        <w:rPr>
          <w:bCs/>
          <w:color w:val="000000"/>
          <w:lang w:val="en-US" w:eastAsia="en-US"/>
        </w:rPr>
        <w:t>Xe</w:t>
      </w:r>
      <w:r w:rsidRPr="00D473F3">
        <w:rPr>
          <w:bCs/>
          <w:color w:val="000000"/>
          <w:vertAlign w:val="superscript"/>
          <w:lang w:val="en-US" w:eastAsia="en-US"/>
        </w:rPr>
        <w:t>28+</w:t>
      </w:r>
      <w:r w:rsidRPr="00D473F3">
        <w:rPr>
          <w:bCs/>
          <w:color w:val="000000"/>
          <w:lang w:val="en-US" w:eastAsia="en-US"/>
        </w:rPr>
        <w:t xml:space="preserve"> beam was about 2</w:t>
      </w:r>
      <w:r w:rsidRPr="00D473F3">
        <w:rPr>
          <w:bCs/>
          <w:color w:val="000000"/>
          <w:lang w:val="en-US" w:eastAsia="en-US"/>
        </w:rPr>
        <w:sym w:font="Symbol" w:char="F0B4"/>
      </w:r>
      <w:r w:rsidRPr="00D473F3">
        <w:rPr>
          <w:bCs/>
          <w:color w:val="000000"/>
          <w:lang w:val="en-US" w:eastAsia="en-US"/>
        </w:rPr>
        <w:t>10</w:t>
      </w:r>
      <w:r w:rsidRPr="00D473F3">
        <w:rPr>
          <w:bCs/>
          <w:color w:val="000000"/>
          <w:vertAlign w:val="superscript"/>
          <w:lang w:val="en-US" w:eastAsia="en-US"/>
        </w:rPr>
        <w:t>7</w:t>
      </w:r>
      <w:r w:rsidRPr="00D473F3">
        <w:rPr>
          <w:bCs/>
          <w:color w:val="000000"/>
          <w:lang w:val="en-US" w:eastAsia="en-US"/>
        </w:rPr>
        <w:t xml:space="preserve"> particles</w:t>
      </w:r>
      <w:r w:rsidRPr="00803AFA">
        <w:rPr>
          <w:color w:val="000000"/>
          <w:lang w:val="en-US" w:eastAsia="en-US"/>
        </w:rPr>
        <w:t xml:space="preserve">, </w:t>
      </w:r>
    </w:p>
    <w:p w14:paraId="22BC07C0" w14:textId="77777777" w:rsidR="00294ABE" w:rsidRPr="00803AFA" w:rsidRDefault="00294ABE" w:rsidP="00294ABE">
      <w:pPr>
        <w:pStyle w:val="NormalWeb"/>
        <w:numPr>
          <w:ilvl w:val="0"/>
          <w:numId w:val="3"/>
        </w:numPr>
        <w:shd w:val="clear" w:color="auto" w:fill="FFFFFF"/>
        <w:spacing w:before="0" w:beforeAutospacing="0" w:after="0" w:afterAutospacing="0"/>
        <w:jc w:val="both"/>
        <w:rPr>
          <w:color w:val="000000"/>
          <w:lang w:val="en-US" w:eastAsia="en-US"/>
        </w:rPr>
      </w:pPr>
      <w:r w:rsidRPr="00D473F3">
        <w:rPr>
          <w:color w:val="000000"/>
          <w:lang w:val="en-US" w:eastAsia="en-US"/>
        </w:rPr>
        <w:t xml:space="preserve">sequential testing of two stripping targets made of </w:t>
      </w:r>
      <w:r w:rsidRPr="00D473F3">
        <w:rPr>
          <w:color w:val="000000"/>
          <w:lang w:val="en-GB" w:eastAsia="en-US"/>
        </w:rPr>
        <w:t xml:space="preserve">copper and titanium; the Booster-Nuclotron transport channel was optimized for transporting fully stripped </w:t>
      </w:r>
      <w:r w:rsidRPr="00D473F3">
        <w:rPr>
          <w:color w:val="000000"/>
          <w:lang w:val="en-US" w:eastAsia="en-US"/>
        </w:rPr>
        <w:t>Xe</w:t>
      </w:r>
      <w:r w:rsidRPr="00D473F3">
        <w:rPr>
          <w:color w:val="000000"/>
          <w:vertAlign w:val="superscript"/>
          <w:lang w:val="en-US" w:eastAsia="en-US"/>
        </w:rPr>
        <w:t xml:space="preserve">54+ </w:t>
      </w:r>
      <w:r w:rsidRPr="00D473F3">
        <w:rPr>
          <w:color w:val="000000"/>
          <w:lang w:val="en-US" w:eastAsia="en-US"/>
        </w:rPr>
        <w:t>ions</w:t>
      </w:r>
      <w:r w:rsidRPr="00803AFA">
        <w:rPr>
          <w:color w:val="000000"/>
          <w:lang w:val="en-US" w:eastAsia="en-US"/>
        </w:rPr>
        <w:t xml:space="preserve">, </w:t>
      </w:r>
    </w:p>
    <w:p w14:paraId="2282201A" w14:textId="77777777" w:rsidR="00294ABE" w:rsidRPr="00803AFA" w:rsidRDefault="00294ABE" w:rsidP="00294ABE">
      <w:pPr>
        <w:pStyle w:val="NormalWeb"/>
        <w:numPr>
          <w:ilvl w:val="0"/>
          <w:numId w:val="3"/>
        </w:numPr>
        <w:shd w:val="clear" w:color="auto" w:fill="FFFFFF"/>
        <w:spacing w:before="0" w:beforeAutospacing="0" w:after="0" w:afterAutospacing="0"/>
        <w:jc w:val="both"/>
        <w:rPr>
          <w:color w:val="000000"/>
          <w:lang w:val="en-US" w:eastAsia="en-US"/>
        </w:rPr>
      </w:pPr>
      <w:r w:rsidRPr="00D473F3">
        <w:rPr>
          <w:color w:val="000000"/>
          <w:lang w:val="en-US" w:eastAsia="en-US"/>
        </w:rPr>
        <w:t>beam circulation in the Nuclotron ring was obtained</w:t>
      </w:r>
      <w:r w:rsidRPr="00803AFA">
        <w:rPr>
          <w:color w:val="000000"/>
          <w:lang w:val="en-US" w:eastAsia="en-US"/>
        </w:rPr>
        <w:t>,</w:t>
      </w:r>
    </w:p>
    <w:p w14:paraId="751646A1" w14:textId="77777777" w:rsidR="00294ABE" w:rsidRPr="00803AFA" w:rsidRDefault="00294ABE" w:rsidP="00294ABE">
      <w:pPr>
        <w:pStyle w:val="NormalWeb"/>
        <w:numPr>
          <w:ilvl w:val="0"/>
          <w:numId w:val="3"/>
        </w:numPr>
        <w:shd w:val="clear" w:color="auto" w:fill="FFFFFF"/>
        <w:spacing w:before="0" w:beforeAutospacing="0" w:after="0" w:afterAutospacing="0"/>
        <w:jc w:val="both"/>
        <w:rPr>
          <w:color w:val="000000"/>
          <w:lang w:val="en-US" w:eastAsia="en-US"/>
        </w:rPr>
      </w:pPr>
      <w:bookmarkStart w:id="1" w:name="_Hlk124710432"/>
      <w:r w:rsidRPr="00D473F3">
        <w:rPr>
          <w:color w:val="000000"/>
          <w:lang w:val="en-GB" w:eastAsia="en-US"/>
        </w:rPr>
        <w:t xml:space="preserve">the beam was accelerated at the 4th </w:t>
      </w:r>
      <w:r w:rsidRPr="00D473F3">
        <w:rPr>
          <w:color w:val="000000"/>
          <w:lang w:val="en-US" w:eastAsia="en-US"/>
        </w:rPr>
        <w:t>harmonics</w:t>
      </w:r>
      <w:r w:rsidRPr="00D473F3">
        <w:rPr>
          <w:color w:val="000000"/>
          <w:lang w:val="en-GB" w:eastAsia="en-US"/>
        </w:rPr>
        <w:t xml:space="preserve"> of accelerating RF voltage to an energy of about 4 GeV/n</w:t>
      </w:r>
      <w:bookmarkEnd w:id="1"/>
      <w:r w:rsidRPr="00D473F3">
        <w:rPr>
          <w:color w:val="000000"/>
          <w:lang w:val="en-GB" w:eastAsia="en-US"/>
        </w:rPr>
        <w:t xml:space="preserve">, the intensity of the accelerated </w:t>
      </w:r>
      <w:r w:rsidRPr="00D473F3">
        <w:rPr>
          <w:color w:val="000000"/>
          <w:vertAlign w:val="superscript"/>
          <w:lang w:val="en-US" w:eastAsia="en-US"/>
        </w:rPr>
        <w:t>142</w:t>
      </w:r>
      <w:r w:rsidRPr="00D473F3">
        <w:rPr>
          <w:color w:val="000000"/>
          <w:lang w:val="en-US" w:eastAsia="en-US"/>
        </w:rPr>
        <w:t>Xe</w:t>
      </w:r>
      <w:r w:rsidRPr="00D473F3">
        <w:rPr>
          <w:color w:val="000000"/>
          <w:vertAlign w:val="superscript"/>
          <w:lang w:val="en-US" w:eastAsia="en-US"/>
        </w:rPr>
        <w:t xml:space="preserve">54+ </w:t>
      </w:r>
      <w:r w:rsidRPr="00D473F3">
        <w:rPr>
          <w:color w:val="000000"/>
          <w:lang w:val="en-GB" w:eastAsia="en-US"/>
        </w:rPr>
        <w:t>beam was up to 1</w:t>
      </w:r>
      <w:r w:rsidRPr="00D473F3">
        <w:rPr>
          <w:color w:val="000000"/>
          <w:lang w:val="en-GB" w:eastAsia="en-US"/>
        </w:rPr>
        <w:sym w:font="Symbol" w:char="F0B4"/>
      </w:r>
      <w:r w:rsidRPr="00D473F3">
        <w:rPr>
          <w:color w:val="000000"/>
          <w:lang w:val="en-GB" w:eastAsia="en-US"/>
        </w:rPr>
        <w:t>10</w:t>
      </w:r>
      <w:r w:rsidRPr="00D473F3">
        <w:rPr>
          <w:color w:val="000000"/>
          <w:vertAlign w:val="superscript"/>
          <w:lang w:val="en-GB" w:eastAsia="en-US"/>
        </w:rPr>
        <w:t>7</w:t>
      </w:r>
      <w:r w:rsidRPr="00D473F3">
        <w:rPr>
          <w:color w:val="000000"/>
          <w:lang w:val="en-GB" w:eastAsia="en-US"/>
        </w:rPr>
        <w:t xml:space="preserve"> particles</w:t>
      </w:r>
      <w:r w:rsidRPr="00803AFA">
        <w:rPr>
          <w:color w:val="000000"/>
          <w:lang w:val="en-US" w:eastAsia="en-US"/>
        </w:rPr>
        <w:t>,</w:t>
      </w:r>
    </w:p>
    <w:p w14:paraId="72A08FBD" w14:textId="77777777" w:rsidR="00294ABE" w:rsidRPr="00803AFA" w:rsidRDefault="00294ABE" w:rsidP="00294ABE">
      <w:pPr>
        <w:pStyle w:val="NormalWeb"/>
        <w:numPr>
          <w:ilvl w:val="0"/>
          <w:numId w:val="3"/>
        </w:numPr>
        <w:shd w:val="clear" w:color="auto" w:fill="FFFFFF"/>
        <w:spacing w:before="0" w:beforeAutospacing="0" w:after="0" w:afterAutospacing="0"/>
        <w:jc w:val="both"/>
        <w:rPr>
          <w:color w:val="000000"/>
          <w:lang w:val="en-US" w:eastAsia="en-US"/>
        </w:rPr>
      </w:pPr>
      <w:r w:rsidRPr="0087356C">
        <w:rPr>
          <w:color w:val="000000"/>
          <w:lang w:val="en-US" w:eastAsia="en-US"/>
        </w:rPr>
        <w:t>slow extraction of the beam during 2 s (Fig. 1)</w:t>
      </w:r>
      <w:r w:rsidRPr="00803AFA">
        <w:rPr>
          <w:color w:val="000000"/>
          <w:lang w:val="en-US" w:eastAsia="en-US"/>
        </w:rPr>
        <w:t>,</w:t>
      </w:r>
    </w:p>
    <w:p w14:paraId="14B72C3D" w14:textId="77777777" w:rsidR="00294ABE" w:rsidRPr="00803AFA" w:rsidRDefault="00294ABE" w:rsidP="00294ABE">
      <w:pPr>
        <w:pStyle w:val="NormalWeb"/>
        <w:numPr>
          <w:ilvl w:val="0"/>
          <w:numId w:val="3"/>
        </w:numPr>
        <w:shd w:val="clear" w:color="auto" w:fill="FFFFFF"/>
        <w:spacing w:before="0" w:beforeAutospacing="0" w:after="0" w:afterAutospacing="0"/>
        <w:jc w:val="both"/>
        <w:rPr>
          <w:color w:val="000000"/>
          <w:lang w:val="en-US" w:eastAsia="en-US"/>
        </w:rPr>
      </w:pPr>
      <w:r w:rsidRPr="0087356C">
        <w:rPr>
          <w:color w:val="000000"/>
          <w:lang w:val="en-GB" w:eastAsia="en-US"/>
        </w:rPr>
        <w:t xml:space="preserve">irradiation of emulsions was carried out according to </w:t>
      </w:r>
      <w:r w:rsidRPr="0087356C">
        <w:rPr>
          <w:bCs/>
          <w:color w:val="000000"/>
          <w:lang w:val="en-GB" w:eastAsia="en-US"/>
        </w:rPr>
        <w:t>the</w:t>
      </w:r>
      <w:r w:rsidRPr="0087356C">
        <w:rPr>
          <w:color w:val="000000"/>
          <w:lang w:val="en-GB" w:eastAsia="en-US"/>
        </w:rPr>
        <w:t> </w:t>
      </w:r>
      <w:r w:rsidRPr="0087356C">
        <w:rPr>
          <w:bCs/>
          <w:color w:val="000000"/>
          <w:lang w:val="en-GB" w:eastAsia="en-US"/>
        </w:rPr>
        <w:t>BECQUEREL</w:t>
      </w:r>
      <w:r w:rsidRPr="0087356C">
        <w:rPr>
          <w:color w:val="000000"/>
          <w:lang w:val="en-GB" w:eastAsia="en-US"/>
        </w:rPr>
        <w:t> </w:t>
      </w:r>
      <w:r w:rsidRPr="0087356C">
        <w:rPr>
          <w:bCs/>
          <w:color w:val="000000"/>
          <w:lang w:val="en-GB" w:eastAsia="en-US"/>
        </w:rPr>
        <w:t>project</w:t>
      </w:r>
      <w:r w:rsidRPr="00803AFA">
        <w:rPr>
          <w:color w:val="000000"/>
          <w:lang w:val="en-US" w:eastAsia="en-US"/>
        </w:rPr>
        <w:t>,</w:t>
      </w:r>
    </w:p>
    <w:p w14:paraId="5228ED43" w14:textId="77777777" w:rsidR="00294ABE" w:rsidRPr="00803AFA" w:rsidRDefault="00294ABE" w:rsidP="00294ABE">
      <w:pPr>
        <w:pStyle w:val="NormalWeb"/>
        <w:numPr>
          <w:ilvl w:val="0"/>
          <w:numId w:val="3"/>
        </w:numPr>
        <w:shd w:val="clear" w:color="auto" w:fill="FFFFFF"/>
        <w:spacing w:before="0" w:beforeAutospacing="0" w:after="0" w:afterAutospacing="0"/>
        <w:jc w:val="both"/>
        <w:rPr>
          <w:color w:val="000000"/>
          <w:lang w:val="en-US" w:eastAsia="en-US"/>
        </w:rPr>
      </w:pPr>
      <w:r w:rsidRPr="0087356C">
        <w:rPr>
          <w:color w:val="000000"/>
          <w:lang w:val="en-US" w:eastAsia="en-US"/>
        </w:rPr>
        <w:t>calibration of the new diagnostic system was performed; the vacuum system of the extracted beam channel was installed</w:t>
      </w:r>
      <w:r w:rsidRPr="00803AFA">
        <w:rPr>
          <w:color w:val="000000"/>
          <w:lang w:val="en-US" w:eastAsia="en-US"/>
        </w:rPr>
        <w:t>,</w:t>
      </w:r>
    </w:p>
    <w:p w14:paraId="0722F9A9" w14:textId="77777777" w:rsidR="00294ABE" w:rsidRPr="00803AFA" w:rsidRDefault="00294ABE" w:rsidP="00294ABE">
      <w:pPr>
        <w:pStyle w:val="NormalWeb"/>
        <w:numPr>
          <w:ilvl w:val="0"/>
          <w:numId w:val="3"/>
        </w:numPr>
        <w:shd w:val="clear" w:color="auto" w:fill="FFFFFF"/>
        <w:spacing w:before="0" w:beforeAutospacing="0" w:after="0" w:afterAutospacing="0"/>
        <w:jc w:val="both"/>
        <w:rPr>
          <w:color w:val="000000"/>
          <w:lang w:val="en-US" w:eastAsia="en-US"/>
        </w:rPr>
      </w:pPr>
      <w:r w:rsidRPr="0087356C">
        <w:rPr>
          <w:color w:val="000000"/>
          <w:lang w:val="en-US" w:eastAsia="en-US"/>
        </w:rPr>
        <w:t>the beam was transported to the BM@N zone, its intensity was up to 5</w:t>
      </w:r>
      <w:r w:rsidRPr="0087356C">
        <w:rPr>
          <w:color w:val="000000"/>
          <w:lang w:val="en-GB" w:eastAsia="en-US"/>
        </w:rPr>
        <w:sym w:font="Symbol" w:char="F0B4"/>
      </w:r>
      <w:r w:rsidRPr="0087356C">
        <w:rPr>
          <w:color w:val="000000"/>
          <w:lang w:val="en-US" w:eastAsia="en-US"/>
        </w:rPr>
        <w:t>10</w:t>
      </w:r>
      <w:r w:rsidRPr="0087356C">
        <w:rPr>
          <w:color w:val="000000"/>
          <w:vertAlign w:val="superscript"/>
          <w:lang w:val="en-US" w:eastAsia="en-US"/>
        </w:rPr>
        <w:t xml:space="preserve">5 </w:t>
      </w:r>
      <w:r w:rsidRPr="0087356C">
        <w:rPr>
          <w:color w:val="000000"/>
          <w:lang w:val="en-US" w:eastAsia="en-US"/>
        </w:rPr>
        <w:t>according to BM@N triggers, which meets the requirements of the experiment</w:t>
      </w:r>
      <w:r w:rsidRPr="00803AFA">
        <w:rPr>
          <w:color w:val="000000"/>
          <w:lang w:val="en-US" w:eastAsia="en-US"/>
        </w:rPr>
        <w:t>,</w:t>
      </w:r>
    </w:p>
    <w:p w14:paraId="54C044D8" w14:textId="77777777" w:rsidR="00F27F34" w:rsidRDefault="00294ABE" w:rsidP="00F27F34">
      <w:pPr>
        <w:pStyle w:val="NormalWeb"/>
        <w:numPr>
          <w:ilvl w:val="0"/>
          <w:numId w:val="3"/>
        </w:numPr>
        <w:shd w:val="clear" w:color="auto" w:fill="FFFFFF"/>
        <w:spacing w:before="0" w:beforeAutospacing="0" w:after="0" w:afterAutospacing="0"/>
        <w:jc w:val="both"/>
        <w:rPr>
          <w:color w:val="000000"/>
          <w:lang w:val="en-US" w:eastAsia="en-US"/>
        </w:rPr>
      </w:pPr>
      <w:r>
        <w:rPr>
          <w:color w:val="000000"/>
          <w:lang w:val="en-US" w:eastAsia="en-US"/>
        </w:rPr>
        <w:t>studies were performed</w:t>
      </w:r>
      <w:r w:rsidRPr="0087356C">
        <w:rPr>
          <w:rFonts w:ascii="Arial" w:hAnsi="Arial" w:cs="Arial"/>
          <w:color w:val="000000"/>
          <w:sz w:val="20"/>
          <w:szCs w:val="20"/>
          <w:lang w:val="en-US" w:eastAsia="zh-CN"/>
        </w:rPr>
        <w:t xml:space="preserve"> </w:t>
      </w:r>
      <w:r w:rsidRPr="0087356C">
        <w:rPr>
          <w:color w:val="000000"/>
          <w:lang w:val="en-US" w:eastAsia="en-US"/>
        </w:rPr>
        <w:t xml:space="preserve">under the BM@N </w:t>
      </w:r>
      <w:proofErr w:type="spellStart"/>
      <w:r w:rsidRPr="0087356C">
        <w:rPr>
          <w:color w:val="000000"/>
          <w:lang w:val="en-US" w:eastAsia="en-US"/>
        </w:rPr>
        <w:t>program</w:t>
      </w:r>
      <w:r>
        <w:rPr>
          <w:color w:val="000000"/>
          <w:lang w:val="en-US" w:eastAsia="en-US"/>
        </w:rPr>
        <w:t>me</w:t>
      </w:r>
      <w:proofErr w:type="spellEnd"/>
      <w:r w:rsidRPr="0087356C">
        <w:rPr>
          <w:color w:val="000000"/>
          <w:lang w:val="en-US" w:eastAsia="en-US"/>
        </w:rPr>
        <w:t xml:space="preserve"> at energies 3.9 and 3 GeV/n</w:t>
      </w:r>
      <w:r w:rsidRPr="00803AFA">
        <w:rPr>
          <w:color w:val="000000"/>
          <w:lang w:val="en-US" w:eastAsia="en-US"/>
        </w:rPr>
        <w:t xml:space="preserve">, </w:t>
      </w:r>
    </w:p>
    <w:p w14:paraId="7D25F384" w14:textId="7DBACCFB" w:rsidR="00294ABE" w:rsidRDefault="00F27F34" w:rsidP="00F27F34">
      <w:pPr>
        <w:pStyle w:val="NormalWeb"/>
        <w:numPr>
          <w:ilvl w:val="0"/>
          <w:numId w:val="3"/>
        </w:numPr>
        <w:shd w:val="clear" w:color="auto" w:fill="FFFFFF"/>
        <w:spacing w:before="0" w:beforeAutospacing="0" w:after="0" w:afterAutospacing="0"/>
        <w:jc w:val="both"/>
        <w:rPr>
          <w:color w:val="000000"/>
          <w:lang w:val="en-US" w:eastAsia="en-US"/>
        </w:rPr>
      </w:pPr>
      <w:r w:rsidRPr="00F27F34">
        <w:rPr>
          <w:color w:val="000000"/>
          <w:lang w:val="en-GB" w:eastAsia="en-US"/>
        </w:rPr>
        <w:t>experiments</w:t>
      </w:r>
      <w:r w:rsidR="00294ABE" w:rsidRPr="00F27F34">
        <w:rPr>
          <w:color w:val="000000"/>
          <w:lang w:val="en-GB" w:eastAsia="en-US"/>
        </w:rPr>
        <w:t xml:space="preserve"> </w:t>
      </w:r>
      <w:r w:rsidR="00294ABE" w:rsidRPr="00F27F34">
        <w:rPr>
          <w:color w:val="000000"/>
          <w:lang w:val="en-US" w:eastAsia="en-US"/>
        </w:rPr>
        <w:t xml:space="preserve">were conducted </w:t>
      </w:r>
      <w:r w:rsidR="00294ABE" w:rsidRPr="00F27F34">
        <w:rPr>
          <w:color w:val="000000"/>
          <w:lang w:val="en-GB" w:eastAsia="en-US"/>
        </w:rPr>
        <w:t xml:space="preserve">on electron cooling of the </w:t>
      </w:r>
      <w:r w:rsidR="00294ABE" w:rsidRPr="00F27F34">
        <w:rPr>
          <w:color w:val="000000"/>
          <w:vertAlign w:val="superscript"/>
          <w:lang w:val="en-US" w:eastAsia="en-US"/>
        </w:rPr>
        <w:t>142</w:t>
      </w:r>
      <w:r w:rsidR="00294ABE" w:rsidRPr="00F27F34">
        <w:rPr>
          <w:color w:val="000000"/>
          <w:lang w:val="en-US" w:eastAsia="en-US"/>
        </w:rPr>
        <w:t>Xe</w:t>
      </w:r>
      <w:r w:rsidR="00294ABE" w:rsidRPr="00F27F34">
        <w:rPr>
          <w:color w:val="000000"/>
          <w:vertAlign w:val="superscript"/>
          <w:lang w:val="en-US" w:eastAsia="en-US"/>
        </w:rPr>
        <w:t>28+</w:t>
      </w:r>
      <w:r w:rsidR="00294ABE" w:rsidRPr="00F27F34">
        <w:rPr>
          <w:color w:val="000000"/>
          <w:lang w:val="en-GB" w:eastAsia="en-US"/>
        </w:rPr>
        <w:t xml:space="preserve"> beam in the Booster at an injection energy</w:t>
      </w:r>
      <w:r w:rsidR="00294ABE" w:rsidRPr="00F27F34">
        <w:rPr>
          <w:color w:val="000000"/>
          <w:lang w:val="en-US" w:eastAsia="en-US"/>
        </w:rPr>
        <w:t>.</w:t>
      </w:r>
    </w:p>
    <w:p w14:paraId="244A26C4" w14:textId="78EE4942" w:rsidR="00F27F34" w:rsidRDefault="00F27F34" w:rsidP="00F27F34">
      <w:pPr>
        <w:pStyle w:val="NormalWeb"/>
        <w:shd w:val="clear" w:color="auto" w:fill="FFFFFF"/>
        <w:spacing w:before="0" w:beforeAutospacing="0" w:after="0" w:afterAutospacing="0"/>
        <w:jc w:val="both"/>
        <w:rPr>
          <w:color w:val="000000"/>
          <w:lang w:val="en-US" w:eastAsia="en-US"/>
        </w:rPr>
      </w:pPr>
    </w:p>
    <w:p w14:paraId="0D51F6C2" w14:textId="0EFF7313" w:rsidR="00F27F34" w:rsidRPr="00F27F34" w:rsidRDefault="00F27F34" w:rsidP="00F27F34">
      <w:pPr>
        <w:pStyle w:val="NormalWeb"/>
        <w:shd w:val="clear" w:color="auto" w:fill="FFFFFF"/>
        <w:spacing w:before="0" w:beforeAutospacing="0" w:after="0" w:afterAutospacing="0"/>
        <w:ind w:left="720"/>
        <w:jc w:val="center"/>
        <w:rPr>
          <w:color w:val="000000"/>
          <w:lang w:val="en-US" w:eastAsia="en-US"/>
        </w:rPr>
      </w:pPr>
      <w:r>
        <w:rPr>
          <w:noProof/>
          <w:color w:val="000000"/>
        </w:rPr>
        <w:lastRenderedPageBreak/>
        <w:drawing>
          <wp:inline distT="0" distB="0" distL="0" distR="0" wp14:anchorId="669E2209" wp14:editId="5B8CB0FF">
            <wp:extent cx="4162926" cy="2286000"/>
            <wp:effectExtent l="0" t="0" r="9525" b="0"/>
            <wp:docPr id="3" name="Рисунок 3" descr="2022-12-13_08-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2-12-13_08-45-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65937" cy="2287654"/>
                    </a:xfrm>
                    <a:prstGeom prst="rect">
                      <a:avLst/>
                    </a:prstGeom>
                    <a:noFill/>
                    <a:ln>
                      <a:noFill/>
                    </a:ln>
                  </pic:spPr>
                </pic:pic>
              </a:graphicData>
            </a:graphic>
          </wp:inline>
        </w:drawing>
      </w:r>
    </w:p>
    <w:p w14:paraId="1C7430C4" w14:textId="77777777" w:rsidR="00F27F34" w:rsidRPr="00803AFA" w:rsidRDefault="00F27F34" w:rsidP="00F27F34">
      <w:pPr>
        <w:pStyle w:val="NormalWeb"/>
        <w:shd w:val="clear" w:color="auto" w:fill="FFFFFF"/>
        <w:spacing w:before="0" w:beforeAutospacing="0" w:after="0" w:afterAutospacing="0"/>
        <w:ind w:left="720"/>
        <w:jc w:val="center"/>
        <w:rPr>
          <w:i/>
          <w:color w:val="000000"/>
          <w:sz w:val="20"/>
          <w:szCs w:val="20"/>
          <w:lang w:val="en-US" w:eastAsia="en-US"/>
        </w:rPr>
      </w:pPr>
      <w:r w:rsidRPr="0087356C">
        <w:rPr>
          <w:i/>
          <w:color w:val="000000"/>
          <w:sz w:val="20"/>
          <w:szCs w:val="20"/>
          <w:lang w:val="en-US" w:eastAsia="en-US"/>
        </w:rPr>
        <w:t>Fig</w:t>
      </w:r>
      <w:r w:rsidRPr="00846E27">
        <w:rPr>
          <w:i/>
          <w:color w:val="000000"/>
          <w:sz w:val="20"/>
          <w:szCs w:val="20"/>
          <w:lang w:val="en-US" w:eastAsia="en-US"/>
        </w:rPr>
        <w:t xml:space="preserve">. 1. </w:t>
      </w:r>
      <w:bookmarkStart w:id="2" w:name="_Hlk124710543"/>
      <w:r w:rsidRPr="0087356C">
        <w:rPr>
          <w:i/>
          <w:color w:val="000000"/>
          <w:sz w:val="20"/>
          <w:szCs w:val="20"/>
          <w:lang w:val="en-US" w:eastAsia="en-US"/>
        </w:rPr>
        <w:t xml:space="preserve">Extraction time of the </w:t>
      </w:r>
      <w:r w:rsidRPr="0087356C">
        <w:rPr>
          <w:i/>
          <w:color w:val="000000"/>
          <w:sz w:val="20"/>
          <w:szCs w:val="20"/>
          <w:vertAlign w:val="superscript"/>
          <w:lang w:val="en-US" w:eastAsia="en-US"/>
        </w:rPr>
        <w:t>142</w:t>
      </w:r>
      <w:r w:rsidRPr="0087356C">
        <w:rPr>
          <w:i/>
          <w:color w:val="000000"/>
          <w:sz w:val="20"/>
          <w:szCs w:val="20"/>
          <w:lang w:val="en-US" w:eastAsia="en-US"/>
        </w:rPr>
        <w:t>Xe</w:t>
      </w:r>
      <w:r w:rsidRPr="0087356C">
        <w:rPr>
          <w:i/>
          <w:color w:val="000000"/>
          <w:sz w:val="20"/>
          <w:szCs w:val="20"/>
          <w:vertAlign w:val="superscript"/>
          <w:lang w:val="en-US" w:eastAsia="en-US"/>
        </w:rPr>
        <w:t xml:space="preserve">54+ </w:t>
      </w:r>
      <w:r w:rsidRPr="0087356C">
        <w:rPr>
          <w:i/>
          <w:color w:val="000000"/>
          <w:sz w:val="20"/>
          <w:szCs w:val="20"/>
          <w:lang w:val="en-US" w:eastAsia="en-US"/>
        </w:rPr>
        <w:t>beam</w:t>
      </w:r>
      <w:bookmarkEnd w:id="2"/>
      <w:r w:rsidRPr="00803AFA">
        <w:rPr>
          <w:i/>
          <w:color w:val="000000"/>
          <w:sz w:val="20"/>
          <w:szCs w:val="20"/>
          <w:lang w:val="en-US" w:eastAsia="en-US"/>
        </w:rPr>
        <w:t>.</w:t>
      </w:r>
    </w:p>
    <w:p w14:paraId="307FA333" w14:textId="77777777" w:rsidR="00F27F34" w:rsidRPr="00803AFA" w:rsidRDefault="00F27F34" w:rsidP="00F27F34">
      <w:pPr>
        <w:snapToGrid w:val="0"/>
        <w:ind w:firstLine="360"/>
        <w:rPr>
          <w:color w:val="000000"/>
          <w:sz w:val="8"/>
          <w:szCs w:val="8"/>
          <w:lang w:val="en-US"/>
        </w:rPr>
      </w:pPr>
    </w:p>
    <w:p w14:paraId="4ED71F94" w14:textId="2FBFC9DF" w:rsidR="00F27F34" w:rsidRDefault="00F27F34" w:rsidP="00F27F34">
      <w:pPr>
        <w:pStyle w:val="NormalWeb"/>
        <w:shd w:val="clear" w:color="auto" w:fill="FFFFFF"/>
        <w:spacing w:before="0" w:beforeAutospacing="0" w:after="0" w:afterAutospacing="0"/>
        <w:ind w:firstLine="708"/>
        <w:jc w:val="both"/>
        <w:rPr>
          <w:color w:val="000000"/>
          <w:lang w:val="en-US"/>
        </w:rPr>
      </w:pPr>
      <w:r w:rsidRPr="0087356C">
        <w:rPr>
          <w:color w:val="000000"/>
          <w:lang w:val="en-US"/>
        </w:rPr>
        <w:t xml:space="preserve">Manufacturing of equipment for the beam transport channel from the </w:t>
      </w:r>
      <w:proofErr w:type="spellStart"/>
      <w:r w:rsidRPr="0087356C">
        <w:rPr>
          <w:color w:val="000000"/>
          <w:lang w:val="en-US"/>
        </w:rPr>
        <w:t>Nuclotron</w:t>
      </w:r>
      <w:proofErr w:type="spellEnd"/>
      <w:r w:rsidRPr="0087356C">
        <w:rPr>
          <w:color w:val="000000"/>
          <w:lang w:val="en-US"/>
        </w:rPr>
        <w:t xml:space="preserve"> into the collider is being performed by </w:t>
      </w:r>
      <w:r w:rsidRPr="0087356C">
        <w:rPr>
          <w:color w:val="000000"/>
          <w:lang w:val="en-GB"/>
        </w:rPr>
        <w:t>the French company </w:t>
      </w:r>
      <w:proofErr w:type="spellStart"/>
      <w:r w:rsidRPr="0087356C">
        <w:rPr>
          <w:color w:val="000000"/>
          <w:lang w:val="en-US"/>
        </w:rPr>
        <w:t>SigmaPhi</w:t>
      </w:r>
      <w:proofErr w:type="spellEnd"/>
      <w:r w:rsidRPr="0087356C">
        <w:rPr>
          <w:color w:val="000000"/>
          <w:lang w:val="en-GB"/>
        </w:rPr>
        <w:t xml:space="preserve">. The equipment of most subsystems is produced: part of it was delivered to JINR, and another part is stored in </w:t>
      </w:r>
      <w:proofErr w:type="spellStart"/>
      <w:r w:rsidRPr="0087356C">
        <w:rPr>
          <w:color w:val="000000"/>
          <w:lang w:val="en-US"/>
        </w:rPr>
        <w:t>SigmaPhi</w:t>
      </w:r>
      <w:proofErr w:type="spellEnd"/>
      <w:r w:rsidRPr="0087356C">
        <w:rPr>
          <w:color w:val="000000"/>
          <w:lang w:val="en-US"/>
        </w:rPr>
        <w:t>.  The exceptions are part of the power supply equipment, profilometers made of scintillation fiber, monitoring and control systems for channel equipment. Negotiations on their delivery are actively ongoing</w:t>
      </w:r>
      <w:r>
        <w:rPr>
          <w:color w:val="000000"/>
          <w:lang w:val="en-US"/>
        </w:rPr>
        <w:t>.</w:t>
      </w:r>
    </w:p>
    <w:p w14:paraId="3E1133F8" w14:textId="77777777" w:rsidR="00F27F34" w:rsidRDefault="00F27F34" w:rsidP="00F27F34">
      <w:pPr>
        <w:snapToGrid w:val="0"/>
        <w:ind w:firstLine="360"/>
        <w:jc w:val="both"/>
        <w:rPr>
          <w:color w:val="000000"/>
          <w:sz w:val="24"/>
          <w:szCs w:val="24"/>
        </w:rPr>
      </w:pPr>
    </w:p>
    <w:p w14:paraId="35037EDF" w14:textId="77777777" w:rsidR="00F27F34" w:rsidRPr="00DA2E57" w:rsidRDefault="00F27F34" w:rsidP="00F27F34">
      <w:pPr>
        <w:snapToGrid w:val="0"/>
        <w:ind w:firstLine="360"/>
        <w:jc w:val="both"/>
        <w:rPr>
          <w:color w:val="000000"/>
          <w:sz w:val="24"/>
          <w:szCs w:val="24"/>
        </w:rPr>
      </w:pPr>
    </w:p>
    <w:p w14:paraId="6226F951" w14:textId="77777777" w:rsidR="00F27F34" w:rsidRDefault="00F27F34" w:rsidP="00F27F34">
      <w:pPr>
        <w:keepNext/>
        <w:snapToGrid w:val="0"/>
        <w:jc w:val="center"/>
      </w:pPr>
      <w:r>
        <w:rPr>
          <w:noProof/>
          <w:lang w:eastAsia="ru-RU"/>
        </w:rPr>
        <w:drawing>
          <wp:inline distT="0" distB="0" distL="0" distR="0" wp14:anchorId="67577269" wp14:editId="20CD0455">
            <wp:extent cx="3086100" cy="231269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2451" cy="2317457"/>
                    </a:xfrm>
                    <a:prstGeom prst="rect">
                      <a:avLst/>
                    </a:prstGeom>
                    <a:solidFill>
                      <a:srgbClr val="FFFFFF"/>
                    </a:solidFill>
                    <a:ln>
                      <a:noFill/>
                    </a:ln>
                  </pic:spPr>
                </pic:pic>
              </a:graphicData>
            </a:graphic>
          </wp:inline>
        </w:drawing>
      </w:r>
    </w:p>
    <w:p w14:paraId="0C377D22" w14:textId="77777777" w:rsidR="00F27F34" w:rsidRPr="00803AFA" w:rsidRDefault="00F27F34" w:rsidP="00F27F34">
      <w:pPr>
        <w:pStyle w:val="Caption"/>
        <w:jc w:val="center"/>
        <w:rPr>
          <w:b/>
          <w:bCs/>
          <w:i w:val="0"/>
          <w:iCs w:val="0"/>
          <w:color w:val="000000"/>
          <w:lang w:val="en-US"/>
        </w:rPr>
      </w:pPr>
      <w:r w:rsidRPr="00846E27">
        <w:rPr>
          <w:rFonts w:ascii="Times New Roman" w:hAnsi="Times New Roman"/>
          <w:bCs/>
          <w:iCs w:val="0"/>
          <w:sz w:val="20"/>
          <w:szCs w:val="20"/>
          <w:lang w:val="en-US"/>
        </w:rPr>
        <w:t>Fig. 2. Dipole magnets installed inside the collider’s tunnel</w:t>
      </w:r>
      <w:r w:rsidRPr="00803AFA">
        <w:rPr>
          <w:b/>
          <w:bCs/>
          <w:i w:val="0"/>
          <w:iCs w:val="0"/>
          <w:lang w:val="en-US"/>
        </w:rPr>
        <w:t>.</w:t>
      </w:r>
    </w:p>
    <w:p w14:paraId="47C8399F" w14:textId="77777777" w:rsidR="00F27F34" w:rsidRPr="00803AFA" w:rsidRDefault="00F27F34" w:rsidP="00F27F34">
      <w:pPr>
        <w:snapToGrid w:val="0"/>
        <w:ind w:firstLine="708"/>
        <w:jc w:val="both"/>
        <w:rPr>
          <w:color w:val="000000"/>
          <w:sz w:val="24"/>
          <w:szCs w:val="24"/>
          <w:lang w:val="en-US"/>
        </w:rPr>
      </w:pPr>
      <w:r w:rsidRPr="0087356C">
        <w:rPr>
          <w:color w:val="000000"/>
          <w:sz w:val="24"/>
          <w:szCs w:val="24"/>
          <w:lang w:val="en-US"/>
        </w:rPr>
        <w:t>All arc dipole magnets of the collider are installed and adjusted inside the tunnel (Fig. 2), the production and testing of other magnets are in the final stage. Installation work was suspended until the completion of the building engineering infrastructure located in the main premises</w:t>
      </w:r>
      <w:r w:rsidRPr="00803AFA">
        <w:rPr>
          <w:color w:val="000000"/>
          <w:sz w:val="24"/>
          <w:szCs w:val="24"/>
          <w:lang w:val="en-US"/>
        </w:rPr>
        <w:t xml:space="preserve">. </w:t>
      </w:r>
    </w:p>
    <w:p w14:paraId="6BB038FD" w14:textId="2909097E" w:rsidR="00F27F34" w:rsidRDefault="00F27F34" w:rsidP="00F27F34">
      <w:pPr>
        <w:pStyle w:val="NormalWeb"/>
        <w:shd w:val="clear" w:color="auto" w:fill="FFFFFF"/>
        <w:spacing w:before="0" w:beforeAutospacing="0" w:after="0" w:afterAutospacing="0"/>
        <w:ind w:firstLine="708"/>
        <w:jc w:val="both"/>
        <w:rPr>
          <w:lang w:val="en-US"/>
        </w:rPr>
      </w:pPr>
      <w:r w:rsidRPr="0087356C">
        <w:rPr>
          <w:bCs/>
          <w:lang w:val="en-US"/>
        </w:rPr>
        <w:t xml:space="preserve">Renovations of the Measurement hall for applied research are in progress. To coordinate the activities within the ARIADNA Collaboration, Applied Research and Innovation Committee (NICA ARIC) was established. The Committee includes internationally </w:t>
      </w:r>
      <w:proofErr w:type="spellStart"/>
      <w:r w:rsidRPr="0087356C">
        <w:rPr>
          <w:bCs/>
          <w:lang w:val="en-US"/>
        </w:rPr>
        <w:t>recognised</w:t>
      </w:r>
      <w:proofErr w:type="spellEnd"/>
      <w:r w:rsidRPr="0087356C">
        <w:rPr>
          <w:bCs/>
          <w:lang w:val="en-US"/>
        </w:rPr>
        <w:t xml:space="preserve"> scientists in the fields of research related to the purpose of the channels and irradiation stations being constructed. NICA ARIC is aimed at facilitating the development of a scientific and technical policy for the implementation of applied research at ARIADNA channels, as well as expert evaluation of user proposals for conducting experiments.</w:t>
      </w:r>
      <w:r w:rsidRPr="0087356C">
        <w:rPr>
          <w:rFonts w:eastAsiaTheme="minorHAnsi"/>
          <w:sz w:val="28"/>
          <w:szCs w:val="28"/>
          <w:lang w:val="en-US" w:eastAsia="en-US"/>
        </w:rPr>
        <w:t xml:space="preserve"> </w:t>
      </w:r>
      <w:r>
        <w:rPr>
          <w:bCs/>
          <w:lang w:val="en-US"/>
        </w:rPr>
        <w:t>A</w:t>
      </w:r>
      <w:r w:rsidRPr="0087356C">
        <w:rPr>
          <w:bCs/>
          <w:lang w:val="en-US"/>
        </w:rPr>
        <w:t xml:space="preserve">s part </w:t>
      </w:r>
      <w:r>
        <w:rPr>
          <w:bCs/>
          <w:lang w:val="en-US"/>
        </w:rPr>
        <w:t>of the fourth commissioning run, w</w:t>
      </w:r>
      <w:r w:rsidRPr="0087356C">
        <w:rPr>
          <w:bCs/>
          <w:lang w:val="en-US"/>
        </w:rPr>
        <w:t xml:space="preserve">ithin the operation of the BM@N facility, </w:t>
      </w:r>
      <w:r>
        <w:rPr>
          <w:bCs/>
          <w:lang w:val="en-US"/>
        </w:rPr>
        <w:t>s</w:t>
      </w:r>
      <w:r w:rsidRPr="0087356C">
        <w:rPr>
          <w:bCs/>
          <w:lang w:val="en-US"/>
        </w:rPr>
        <w:t>pecialists successively studied protective properties, radiation resistance and radiation modification of new composite materials for the space industry - radiation modifications in sapphires (Al</w:t>
      </w:r>
      <w:r w:rsidRPr="0087356C">
        <w:rPr>
          <w:bCs/>
          <w:vertAlign w:val="subscript"/>
          <w:lang w:val="en-US"/>
        </w:rPr>
        <w:t>2</w:t>
      </w:r>
      <w:r w:rsidRPr="0087356C">
        <w:rPr>
          <w:bCs/>
          <w:lang w:val="en-US"/>
        </w:rPr>
        <w:t>O</w:t>
      </w:r>
      <w:r w:rsidRPr="0087356C">
        <w:rPr>
          <w:bCs/>
          <w:vertAlign w:val="subscript"/>
          <w:lang w:val="en-US"/>
        </w:rPr>
        <w:t>3</w:t>
      </w:r>
      <w:r w:rsidRPr="0087356C">
        <w:rPr>
          <w:bCs/>
          <w:lang w:val="en-US"/>
        </w:rPr>
        <w:t xml:space="preserve">), PTFE, PET, PE and PI films. HTSP tapes were irradiated in order to study the possibility of increasing the critical current. Within the framework of the </w:t>
      </w:r>
      <w:proofErr w:type="spellStart"/>
      <w:r w:rsidRPr="0087356C">
        <w:rPr>
          <w:bCs/>
          <w:lang w:val="en-US"/>
        </w:rPr>
        <w:t>programme</w:t>
      </w:r>
      <w:proofErr w:type="spellEnd"/>
      <w:r w:rsidRPr="0087356C">
        <w:rPr>
          <w:bCs/>
          <w:lang w:val="en-US"/>
        </w:rPr>
        <w:t xml:space="preserve"> “PLANTS AND VEGETATION IN SPACE", 16 con</w:t>
      </w:r>
      <w:r w:rsidRPr="0087356C">
        <w:rPr>
          <w:bCs/>
          <w:lang w:val="en-US"/>
        </w:rPr>
        <w:lastRenderedPageBreak/>
        <w:t xml:space="preserve">tainers with mustard, lettuce, dill and </w:t>
      </w:r>
      <w:proofErr w:type="spellStart"/>
      <w:r w:rsidRPr="0087356C">
        <w:rPr>
          <w:bCs/>
          <w:lang w:val="en-US"/>
        </w:rPr>
        <w:t>indau</w:t>
      </w:r>
      <w:proofErr w:type="spellEnd"/>
      <w:r w:rsidRPr="0087356C">
        <w:rPr>
          <w:bCs/>
          <w:lang w:val="en-US"/>
        </w:rPr>
        <w:t xml:space="preserve"> (arugula) seeds were irradiated. Activation analysis of materials under irradiation with relativistic heavy ions was carried out. </w:t>
      </w:r>
      <w:proofErr w:type="spellStart"/>
      <w:r w:rsidRPr="0087356C">
        <w:rPr>
          <w:bCs/>
          <w:lang w:val="en-US"/>
        </w:rPr>
        <w:t>Thermoradiationally</w:t>
      </w:r>
      <w:proofErr w:type="spellEnd"/>
      <w:r w:rsidRPr="0087356C">
        <w:rPr>
          <w:bCs/>
          <w:lang w:val="en-US"/>
        </w:rPr>
        <w:t xml:space="preserve"> modified polytetrafluoroethylene (TRM-PTFE) films were irradiated with xenon ions at the SOCHI station</w:t>
      </w:r>
      <w:r w:rsidRPr="00803AFA">
        <w:rPr>
          <w:lang w:val="en-US"/>
        </w:rPr>
        <w:t>.</w:t>
      </w:r>
    </w:p>
    <w:p w14:paraId="5ABDE796" w14:textId="426A43E7" w:rsidR="00F27F34" w:rsidRDefault="00F27F34" w:rsidP="00F27F34">
      <w:pPr>
        <w:pStyle w:val="NormalWeb"/>
        <w:shd w:val="clear" w:color="auto" w:fill="FFFFFF"/>
        <w:spacing w:before="0" w:beforeAutospacing="0" w:after="0" w:afterAutospacing="0"/>
        <w:jc w:val="both"/>
        <w:rPr>
          <w:lang w:val="en-US"/>
        </w:rPr>
      </w:pPr>
    </w:p>
    <w:p w14:paraId="01BBC9AA" w14:textId="44D16C49" w:rsidR="00F27F34" w:rsidRDefault="00F27F34" w:rsidP="00F27F34">
      <w:pPr>
        <w:pStyle w:val="NormalWeb"/>
        <w:shd w:val="clear" w:color="auto" w:fill="FFFFFF"/>
        <w:spacing w:before="0" w:beforeAutospacing="0" w:after="0" w:afterAutospacing="0"/>
        <w:jc w:val="both"/>
        <w:rPr>
          <w:u w:val="single"/>
          <w:lang w:val="en-US"/>
        </w:rPr>
      </w:pPr>
      <w:r w:rsidRPr="00E04D1D">
        <w:rPr>
          <w:u w:val="single"/>
          <w:lang w:val="en-US"/>
        </w:rPr>
        <w:t>BM</w:t>
      </w:r>
      <w:r w:rsidRPr="009C0DE4">
        <w:rPr>
          <w:u w:val="single"/>
          <w:lang w:val="en-US"/>
        </w:rPr>
        <w:t>@</w:t>
      </w:r>
      <w:r w:rsidRPr="00E04D1D">
        <w:rPr>
          <w:u w:val="single"/>
          <w:lang w:val="en-US"/>
        </w:rPr>
        <w:t>N</w:t>
      </w:r>
    </w:p>
    <w:p w14:paraId="31340D67" w14:textId="34F2FCF0" w:rsidR="00F27F34" w:rsidRDefault="00F27F34" w:rsidP="00F27F34">
      <w:pPr>
        <w:pStyle w:val="NormalWeb"/>
        <w:shd w:val="clear" w:color="auto" w:fill="FFFFFF"/>
        <w:spacing w:before="0" w:beforeAutospacing="0" w:after="0" w:afterAutospacing="0"/>
        <w:jc w:val="both"/>
        <w:rPr>
          <w:u w:val="single"/>
          <w:lang w:val="en-US"/>
        </w:rPr>
      </w:pPr>
    </w:p>
    <w:p w14:paraId="23D7076B" w14:textId="77777777" w:rsidR="00F27F34" w:rsidRPr="006725C7" w:rsidRDefault="00F27F34" w:rsidP="00F27F34">
      <w:pPr>
        <w:spacing w:line="240" w:lineRule="atLeast"/>
        <w:ind w:firstLine="567"/>
        <w:jc w:val="both"/>
        <w:rPr>
          <w:sz w:val="24"/>
          <w:szCs w:val="24"/>
          <w:lang w:val="en-US"/>
        </w:rPr>
      </w:pPr>
      <w:r>
        <w:rPr>
          <w:sz w:val="24"/>
          <w:szCs w:val="24"/>
          <w:lang w:val="en-US"/>
        </w:rPr>
        <w:t xml:space="preserve">The BM@N facility with full acceptance of detectors has been completed (Fig. 3). The facility’s configuration includes the following tracking detectors: </w:t>
      </w:r>
      <w:r w:rsidRPr="002A2F8C">
        <w:rPr>
          <w:sz w:val="24"/>
          <w:szCs w:val="24"/>
          <w:lang w:val="en-US"/>
        </w:rPr>
        <w:t>Forward Silicon tracking detectors (</w:t>
      </w:r>
      <w:r>
        <w:rPr>
          <w:sz w:val="24"/>
          <w:szCs w:val="24"/>
          <w:lang w:val="en-US"/>
        </w:rPr>
        <w:t>4 stations</w:t>
      </w:r>
      <w:r w:rsidRPr="002A2F8C">
        <w:rPr>
          <w:sz w:val="24"/>
          <w:szCs w:val="24"/>
          <w:lang w:val="en-US"/>
        </w:rPr>
        <w:t>)</w:t>
      </w:r>
      <w:r>
        <w:rPr>
          <w:sz w:val="24"/>
          <w:szCs w:val="24"/>
          <w:lang w:val="en-US"/>
        </w:rPr>
        <w:t xml:space="preserve">, </w:t>
      </w:r>
      <w:r w:rsidRPr="002A2F8C">
        <w:rPr>
          <w:sz w:val="24"/>
          <w:szCs w:val="24"/>
          <w:lang w:val="en-US"/>
        </w:rPr>
        <w:t>GEM (Gaseous Electron Multiplier) detectors</w:t>
      </w:r>
      <w:r>
        <w:rPr>
          <w:sz w:val="24"/>
          <w:szCs w:val="24"/>
          <w:lang w:val="en-US"/>
        </w:rPr>
        <w:t xml:space="preserve"> located in the</w:t>
      </w:r>
      <w:r w:rsidRPr="002A2F8C">
        <w:rPr>
          <w:lang w:val="en-US"/>
        </w:rPr>
        <w:t xml:space="preserve"> </w:t>
      </w:r>
      <w:r>
        <w:rPr>
          <w:sz w:val="24"/>
          <w:szCs w:val="24"/>
          <w:lang w:val="en-US"/>
        </w:rPr>
        <w:t xml:space="preserve">analyzing magnet (7 stations), </w:t>
      </w:r>
      <w:r w:rsidRPr="002A2F8C">
        <w:rPr>
          <w:sz w:val="24"/>
          <w:szCs w:val="24"/>
          <w:lang w:val="en-US"/>
        </w:rPr>
        <w:t>Cathode Strip Chambers (CSC)</w:t>
      </w:r>
      <w:r>
        <w:rPr>
          <w:sz w:val="24"/>
          <w:szCs w:val="24"/>
          <w:lang w:val="en-US"/>
        </w:rPr>
        <w:t xml:space="preserve">, </w:t>
      </w:r>
      <w:r w:rsidRPr="002A2F8C">
        <w:rPr>
          <w:sz w:val="24"/>
          <w:szCs w:val="24"/>
          <w:lang w:val="en-US"/>
        </w:rPr>
        <w:t>time-of-flight systems (TOF-400 and TOF-700)</w:t>
      </w:r>
      <w:r>
        <w:rPr>
          <w:sz w:val="24"/>
          <w:szCs w:val="24"/>
          <w:lang w:val="en-US"/>
        </w:rPr>
        <w:t xml:space="preserve">, </w:t>
      </w:r>
      <w:r w:rsidRPr="002A2F8C">
        <w:rPr>
          <w:sz w:val="24"/>
          <w:szCs w:val="24"/>
          <w:lang w:val="en-US"/>
        </w:rPr>
        <w:t>Silicon Tracking System</w:t>
      </w:r>
      <w:r>
        <w:rPr>
          <w:sz w:val="24"/>
          <w:szCs w:val="24"/>
          <w:lang w:val="en-US"/>
        </w:rPr>
        <w:t xml:space="preserve">, </w:t>
      </w:r>
      <w:r w:rsidRPr="002A2F8C">
        <w:rPr>
          <w:sz w:val="24"/>
          <w:szCs w:val="24"/>
          <w:lang w:val="en-US"/>
        </w:rPr>
        <w:t>trigger detectors</w:t>
      </w:r>
      <w:r>
        <w:rPr>
          <w:sz w:val="24"/>
          <w:szCs w:val="24"/>
          <w:lang w:val="en-US"/>
        </w:rPr>
        <w:t xml:space="preserve">, a </w:t>
      </w:r>
      <w:r w:rsidRPr="002A2F8C">
        <w:rPr>
          <w:sz w:val="24"/>
          <w:szCs w:val="24"/>
          <w:lang w:val="en-US"/>
        </w:rPr>
        <w:t>hadron calorimeter ZDC</w:t>
      </w:r>
      <w:r>
        <w:rPr>
          <w:sz w:val="24"/>
          <w:szCs w:val="24"/>
          <w:lang w:val="en-US"/>
        </w:rPr>
        <w:t xml:space="preserve"> </w:t>
      </w:r>
      <w:r w:rsidRPr="002A2F8C">
        <w:rPr>
          <w:sz w:val="24"/>
          <w:szCs w:val="24"/>
          <w:lang w:val="en-US"/>
        </w:rPr>
        <w:t>(</w:t>
      </w:r>
      <w:proofErr w:type="spellStart"/>
      <w:r w:rsidRPr="000F493F">
        <w:rPr>
          <w:sz w:val="24"/>
          <w:szCs w:val="24"/>
          <w:lang w:val="en-US"/>
        </w:rPr>
        <w:t>FHCal</w:t>
      </w:r>
      <w:proofErr w:type="spellEnd"/>
      <w:r w:rsidRPr="002A2F8C">
        <w:rPr>
          <w:sz w:val="24"/>
          <w:szCs w:val="24"/>
          <w:lang w:val="en-US"/>
        </w:rPr>
        <w:t>)</w:t>
      </w:r>
      <w:r>
        <w:rPr>
          <w:sz w:val="24"/>
          <w:szCs w:val="24"/>
          <w:lang w:val="en-US"/>
        </w:rPr>
        <w:t xml:space="preserve"> and </w:t>
      </w:r>
      <w:r w:rsidRPr="00FC5440">
        <w:rPr>
          <w:sz w:val="24"/>
          <w:szCs w:val="24"/>
          <w:lang w:val="en-US"/>
        </w:rPr>
        <w:t xml:space="preserve">scintillator </w:t>
      </w:r>
      <w:r w:rsidRPr="00FF73B4">
        <w:rPr>
          <w:sz w:val="24"/>
          <w:szCs w:val="24"/>
          <w:lang w:val="en-US"/>
        </w:rPr>
        <w:t>hodoscopes</w:t>
      </w:r>
      <w:r w:rsidRPr="00FC5440">
        <w:rPr>
          <w:sz w:val="24"/>
          <w:szCs w:val="24"/>
          <w:lang w:val="en-US"/>
        </w:rPr>
        <w:t xml:space="preserve"> </w:t>
      </w:r>
      <w:r>
        <w:rPr>
          <w:sz w:val="24"/>
          <w:szCs w:val="24"/>
          <w:lang w:val="en-US"/>
        </w:rPr>
        <w:t>for measuring the centrality in nucleus-nucleus c</w:t>
      </w:r>
      <w:r w:rsidRPr="002A2F8C">
        <w:rPr>
          <w:sz w:val="24"/>
          <w:szCs w:val="24"/>
          <w:lang w:val="en-US"/>
        </w:rPr>
        <w:t>ollisions</w:t>
      </w:r>
      <w:r>
        <w:rPr>
          <w:sz w:val="24"/>
          <w:szCs w:val="24"/>
          <w:lang w:val="en-US"/>
        </w:rPr>
        <w:t xml:space="preserve"> (Fig. 4). The important element of the facility is </w:t>
      </w:r>
      <w:r w:rsidRPr="00FC5440">
        <w:rPr>
          <w:sz w:val="24"/>
          <w:szCs w:val="24"/>
          <w:lang w:val="en-US"/>
        </w:rPr>
        <w:t>the carbon fiber vacuum ion beam pipe</w:t>
      </w:r>
      <w:r>
        <w:rPr>
          <w:sz w:val="24"/>
          <w:szCs w:val="24"/>
          <w:lang w:val="en-US"/>
        </w:rPr>
        <w:t xml:space="preserve">. The trigger and DAQ systems </w:t>
      </w:r>
      <w:r w:rsidRPr="00FC5440">
        <w:rPr>
          <w:sz w:val="24"/>
          <w:szCs w:val="24"/>
          <w:lang w:val="en-US"/>
        </w:rPr>
        <w:t xml:space="preserve">provide </w:t>
      </w:r>
      <w:r>
        <w:rPr>
          <w:sz w:val="24"/>
          <w:szCs w:val="24"/>
          <w:lang w:val="en-US"/>
        </w:rPr>
        <w:t>recording</w:t>
      </w:r>
      <w:r w:rsidRPr="00FC5440">
        <w:rPr>
          <w:sz w:val="24"/>
          <w:szCs w:val="24"/>
          <w:lang w:val="en-US"/>
        </w:rPr>
        <w:t xml:space="preserve"> of 10 thousand interactions per second</w:t>
      </w:r>
      <w:r>
        <w:rPr>
          <w:sz w:val="24"/>
          <w:szCs w:val="24"/>
          <w:lang w:val="en-US"/>
        </w:rPr>
        <w:t>.</w:t>
      </w:r>
    </w:p>
    <w:p w14:paraId="0B445057" w14:textId="77777777" w:rsidR="00F27F34" w:rsidRPr="006725C7" w:rsidRDefault="00F27F34" w:rsidP="00F27F34">
      <w:pPr>
        <w:spacing w:line="240" w:lineRule="atLeast"/>
        <w:ind w:firstLine="567"/>
        <w:jc w:val="both"/>
        <w:rPr>
          <w:sz w:val="24"/>
          <w:szCs w:val="24"/>
          <w:lang w:val="en-US"/>
        </w:rPr>
      </w:pPr>
    </w:p>
    <w:p w14:paraId="56CAE37C" w14:textId="288FC10A" w:rsidR="00F27F34" w:rsidRDefault="00F27F34" w:rsidP="00F27F34">
      <w:pPr>
        <w:spacing w:line="240" w:lineRule="atLeast"/>
        <w:ind w:left="567" w:hanging="567"/>
        <w:jc w:val="center"/>
      </w:pPr>
      <w:r>
        <w:rPr>
          <w:noProof/>
          <w:lang w:eastAsia="ru-RU"/>
        </w:rPr>
        <w:drawing>
          <wp:inline distT="0" distB="0" distL="0" distR="0" wp14:anchorId="63ADF785" wp14:editId="23FD8328">
            <wp:extent cx="4384800" cy="2466000"/>
            <wp:effectExtent l="0" t="0" r="0" b="0"/>
            <wp:docPr id="15366" name="Рисунок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Рисунок 1" descr="Diagram&#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4800" cy="2466000"/>
                    </a:xfrm>
                    <a:prstGeom prst="rect">
                      <a:avLst/>
                    </a:prstGeom>
                    <a:noFill/>
                    <a:ln>
                      <a:noFill/>
                    </a:ln>
                  </pic:spPr>
                </pic:pic>
              </a:graphicData>
            </a:graphic>
          </wp:inline>
        </w:drawing>
      </w:r>
    </w:p>
    <w:p w14:paraId="4D61A63C" w14:textId="77777777" w:rsidR="00F27F34" w:rsidRDefault="00F27F34" w:rsidP="00F27F34">
      <w:pPr>
        <w:spacing w:line="240" w:lineRule="atLeast"/>
        <w:ind w:left="567" w:hanging="567"/>
        <w:jc w:val="center"/>
        <w:rPr>
          <w:i/>
          <w:iCs/>
          <w:lang w:val="en-US"/>
        </w:rPr>
      </w:pPr>
    </w:p>
    <w:p w14:paraId="4085E9A2" w14:textId="013445AD" w:rsidR="00F27F34" w:rsidRPr="0098265A" w:rsidRDefault="00F27F34" w:rsidP="00F27F34">
      <w:pPr>
        <w:spacing w:line="240" w:lineRule="atLeast"/>
        <w:ind w:left="567" w:hanging="567"/>
        <w:jc w:val="center"/>
        <w:rPr>
          <w:i/>
          <w:iCs/>
          <w:lang w:val="en-US"/>
        </w:rPr>
      </w:pPr>
      <w:r>
        <w:rPr>
          <w:i/>
          <w:iCs/>
          <w:lang w:val="en-US"/>
        </w:rPr>
        <w:t>Fig</w:t>
      </w:r>
      <w:r w:rsidRPr="0098265A">
        <w:rPr>
          <w:i/>
          <w:iCs/>
          <w:lang w:val="en-US"/>
        </w:rPr>
        <w:t>.</w:t>
      </w:r>
      <w:r>
        <w:rPr>
          <w:i/>
          <w:iCs/>
          <w:lang w:val="en-US"/>
        </w:rPr>
        <w:t xml:space="preserve"> </w:t>
      </w:r>
      <w:r w:rsidRPr="0098265A">
        <w:rPr>
          <w:i/>
          <w:iCs/>
          <w:lang w:val="en-US"/>
        </w:rPr>
        <w:t xml:space="preserve">3. </w:t>
      </w:r>
      <w:r>
        <w:rPr>
          <w:i/>
          <w:iCs/>
          <w:lang w:val="en-US"/>
        </w:rPr>
        <w:t>Full configuration of the</w:t>
      </w:r>
      <w:r w:rsidRPr="0098265A">
        <w:rPr>
          <w:i/>
          <w:iCs/>
          <w:lang w:val="en-US"/>
        </w:rPr>
        <w:t xml:space="preserve"> </w:t>
      </w:r>
      <w:r w:rsidRPr="000F493F">
        <w:rPr>
          <w:i/>
          <w:iCs/>
          <w:lang w:val="en-US"/>
        </w:rPr>
        <w:t>BM</w:t>
      </w:r>
      <w:r w:rsidRPr="0098265A">
        <w:rPr>
          <w:i/>
          <w:iCs/>
          <w:lang w:val="en-US"/>
        </w:rPr>
        <w:t>@</w:t>
      </w:r>
      <w:r w:rsidRPr="000F493F">
        <w:rPr>
          <w:i/>
          <w:iCs/>
          <w:lang w:val="en-US"/>
        </w:rPr>
        <w:t>N</w:t>
      </w:r>
      <w:r>
        <w:rPr>
          <w:i/>
          <w:iCs/>
          <w:lang w:val="en-US"/>
        </w:rPr>
        <w:t xml:space="preserve"> facility.</w:t>
      </w:r>
    </w:p>
    <w:p w14:paraId="6C60C0AB" w14:textId="77777777" w:rsidR="00F27F34" w:rsidRPr="0098265A" w:rsidRDefault="00F27F34" w:rsidP="00F27F34">
      <w:pPr>
        <w:spacing w:line="240" w:lineRule="atLeast"/>
        <w:rPr>
          <w:lang w:val="en-US"/>
        </w:rPr>
      </w:pPr>
    </w:p>
    <w:p w14:paraId="56CC51A3" w14:textId="77777777" w:rsidR="00F27F34" w:rsidRPr="00F27F34" w:rsidRDefault="00F27F34" w:rsidP="00F27F34">
      <w:pPr>
        <w:spacing w:line="240" w:lineRule="atLeast"/>
        <w:ind w:left="567" w:hanging="567"/>
        <w:rPr>
          <w:lang w:val="en-US"/>
        </w:rPr>
      </w:pPr>
      <w:r>
        <w:rPr>
          <w:noProof/>
          <w:lang w:eastAsia="ru-RU"/>
        </w:rPr>
        <w:drawing>
          <wp:inline distT="0" distB="0" distL="0" distR="0" wp14:anchorId="4F9D6734" wp14:editId="648D0F47">
            <wp:extent cx="3384000" cy="1918800"/>
            <wp:effectExtent l="0" t="0" r="6985" b="5715"/>
            <wp:docPr id="12" name="Рисунок 3" descr="A picture containing indoor, ceiling,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3" descr="A picture containing indoor, ceiling, miller&#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4000" cy="1918800"/>
                    </a:xfrm>
                    <a:prstGeom prst="rect">
                      <a:avLst/>
                    </a:prstGeom>
                    <a:noFill/>
                    <a:ln>
                      <a:noFill/>
                    </a:ln>
                  </pic:spPr>
                </pic:pic>
              </a:graphicData>
            </a:graphic>
          </wp:inline>
        </w:drawing>
      </w:r>
      <w:r w:rsidRPr="00F27F34">
        <w:rPr>
          <w:lang w:val="en-US"/>
        </w:rPr>
        <w:t xml:space="preserve">   </w:t>
      </w:r>
      <w:r>
        <w:rPr>
          <w:noProof/>
          <w:lang w:eastAsia="ru-RU"/>
        </w:rPr>
        <w:drawing>
          <wp:inline distT="0" distB="0" distL="0" distR="0" wp14:anchorId="12900B62" wp14:editId="3B117A5B">
            <wp:extent cx="2559600" cy="1918800"/>
            <wp:effectExtent l="0" t="0" r="0" b="5715"/>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9600" cy="1918800"/>
                    </a:xfrm>
                    <a:prstGeom prst="rect">
                      <a:avLst/>
                    </a:prstGeom>
                  </pic:spPr>
                </pic:pic>
              </a:graphicData>
            </a:graphic>
          </wp:inline>
        </w:drawing>
      </w:r>
      <w:r w:rsidRPr="00F27F34">
        <w:rPr>
          <w:lang w:val="en-US"/>
        </w:rPr>
        <w:t xml:space="preserve">    </w:t>
      </w:r>
    </w:p>
    <w:p w14:paraId="3018C389" w14:textId="77777777" w:rsidR="00F27F34" w:rsidRDefault="00F27F34" w:rsidP="00F27F34">
      <w:pPr>
        <w:spacing w:line="240" w:lineRule="atLeast"/>
        <w:ind w:left="567" w:hanging="567"/>
        <w:jc w:val="center"/>
        <w:rPr>
          <w:i/>
          <w:iCs/>
          <w:lang w:val="en-US"/>
        </w:rPr>
      </w:pPr>
    </w:p>
    <w:p w14:paraId="7764BB3E" w14:textId="363321F7" w:rsidR="00F27F34" w:rsidRPr="0098265A" w:rsidRDefault="00F27F34" w:rsidP="00F27F34">
      <w:pPr>
        <w:spacing w:line="240" w:lineRule="atLeast"/>
        <w:ind w:left="567" w:hanging="567"/>
        <w:jc w:val="center"/>
        <w:rPr>
          <w:i/>
          <w:iCs/>
          <w:lang w:val="en-US"/>
        </w:rPr>
      </w:pPr>
      <w:r>
        <w:rPr>
          <w:i/>
          <w:iCs/>
          <w:lang w:val="en-US"/>
        </w:rPr>
        <w:t>Fig</w:t>
      </w:r>
      <w:r w:rsidRPr="00F27F34">
        <w:rPr>
          <w:i/>
          <w:iCs/>
          <w:lang w:val="en-US"/>
        </w:rPr>
        <w:t xml:space="preserve">. 4. </w:t>
      </w:r>
      <w:r>
        <w:rPr>
          <w:i/>
          <w:iCs/>
          <w:lang w:val="en-US"/>
        </w:rPr>
        <w:t>BM</w:t>
      </w:r>
      <w:r w:rsidRPr="0098265A">
        <w:rPr>
          <w:i/>
          <w:iCs/>
          <w:lang w:val="en-US"/>
        </w:rPr>
        <w:t>@</w:t>
      </w:r>
      <w:r>
        <w:rPr>
          <w:i/>
          <w:iCs/>
          <w:lang w:val="en-US"/>
        </w:rPr>
        <w:t>N</w:t>
      </w:r>
      <w:r w:rsidRPr="0098265A">
        <w:rPr>
          <w:i/>
          <w:iCs/>
          <w:lang w:val="en-US"/>
        </w:rPr>
        <w:t xml:space="preserve"> </w:t>
      </w:r>
      <w:r>
        <w:rPr>
          <w:i/>
          <w:iCs/>
          <w:lang w:val="en-US"/>
        </w:rPr>
        <w:t>tracking</w:t>
      </w:r>
      <w:r w:rsidRPr="0098265A">
        <w:rPr>
          <w:i/>
          <w:iCs/>
          <w:lang w:val="en-US"/>
        </w:rPr>
        <w:t xml:space="preserve"> </w:t>
      </w:r>
      <w:r>
        <w:rPr>
          <w:i/>
          <w:iCs/>
          <w:lang w:val="en-US"/>
        </w:rPr>
        <w:t>detectors installed</w:t>
      </w:r>
      <w:r w:rsidRPr="0098265A">
        <w:rPr>
          <w:i/>
          <w:iCs/>
          <w:lang w:val="en-US"/>
        </w:rPr>
        <w:t xml:space="preserve"> </w:t>
      </w:r>
      <w:r>
        <w:rPr>
          <w:i/>
          <w:iCs/>
          <w:lang w:val="en-US"/>
        </w:rPr>
        <w:t>inside</w:t>
      </w:r>
      <w:r w:rsidRPr="0098265A">
        <w:rPr>
          <w:i/>
          <w:iCs/>
          <w:lang w:val="en-US"/>
        </w:rPr>
        <w:t xml:space="preserve"> </w:t>
      </w:r>
      <w:r>
        <w:rPr>
          <w:i/>
          <w:iCs/>
          <w:lang w:val="en-US"/>
        </w:rPr>
        <w:t>the</w:t>
      </w:r>
      <w:r w:rsidRPr="0098265A">
        <w:rPr>
          <w:i/>
          <w:iCs/>
          <w:lang w:val="en-US"/>
        </w:rPr>
        <w:t xml:space="preserve"> </w:t>
      </w:r>
      <w:r>
        <w:rPr>
          <w:i/>
          <w:iCs/>
          <w:lang w:val="en-US"/>
        </w:rPr>
        <w:t>analyzing magnet</w:t>
      </w:r>
      <w:r w:rsidRPr="0098265A">
        <w:rPr>
          <w:i/>
          <w:iCs/>
          <w:lang w:val="en-US"/>
        </w:rPr>
        <w:t>.</w:t>
      </w:r>
    </w:p>
    <w:p w14:paraId="6E704257" w14:textId="77777777" w:rsidR="00F27F34" w:rsidRPr="0098265A" w:rsidRDefault="00F27F34" w:rsidP="00F27F34">
      <w:pPr>
        <w:spacing w:line="240" w:lineRule="atLeast"/>
        <w:ind w:left="567" w:hanging="567"/>
        <w:rPr>
          <w:lang w:val="en-US"/>
        </w:rPr>
      </w:pPr>
    </w:p>
    <w:p w14:paraId="68DE58D4" w14:textId="77777777" w:rsidR="00F27F34" w:rsidRDefault="00F27F34" w:rsidP="00F27F34">
      <w:pPr>
        <w:pStyle w:val="NormalWeb"/>
        <w:shd w:val="clear" w:color="auto" w:fill="FFFFFF"/>
        <w:spacing w:before="0" w:beforeAutospacing="0" w:after="0" w:afterAutospacing="0"/>
        <w:jc w:val="both"/>
        <w:rPr>
          <w:color w:val="000000"/>
          <w:lang w:val="en-US" w:eastAsia="en-US"/>
        </w:rPr>
      </w:pPr>
    </w:p>
    <w:p w14:paraId="070D6751" w14:textId="5FBD5171" w:rsidR="00F27F34" w:rsidRDefault="00F27F34" w:rsidP="00F27F34">
      <w:pPr>
        <w:pStyle w:val="NormalWeb"/>
        <w:shd w:val="clear" w:color="auto" w:fill="FFFFFF"/>
        <w:spacing w:before="0" w:beforeAutospacing="0" w:after="0" w:afterAutospacing="0"/>
        <w:ind w:firstLine="567"/>
        <w:jc w:val="both"/>
        <w:rPr>
          <w:color w:val="000000"/>
          <w:lang w:val="en-US" w:eastAsia="en-US"/>
        </w:rPr>
      </w:pPr>
      <w:r w:rsidRPr="0098265A">
        <w:rPr>
          <w:lang w:val="en-US"/>
        </w:rPr>
        <w:t xml:space="preserve">In December 2022 – February 2023, a </w:t>
      </w:r>
      <w:r>
        <w:rPr>
          <w:lang w:val="en-US"/>
        </w:rPr>
        <w:t>physics run</w:t>
      </w:r>
      <w:r w:rsidRPr="0098265A">
        <w:rPr>
          <w:lang w:val="en-US"/>
        </w:rPr>
        <w:t xml:space="preserve"> was </w:t>
      </w:r>
      <w:r>
        <w:rPr>
          <w:lang w:val="en-US"/>
        </w:rPr>
        <w:t>carried out</w:t>
      </w:r>
      <w:r w:rsidRPr="0098265A">
        <w:rPr>
          <w:lang w:val="en-US"/>
        </w:rPr>
        <w:t xml:space="preserve"> at the BM@N </w:t>
      </w:r>
      <w:r>
        <w:rPr>
          <w:lang w:val="en-US"/>
        </w:rPr>
        <w:t>facility</w:t>
      </w:r>
      <w:r w:rsidRPr="0098265A">
        <w:rPr>
          <w:lang w:val="en-US"/>
        </w:rPr>
        <w:t xml:space="preserve"> </w:t>
      </w:r>
      <w:r w:rsidRPr="00C30EA8">
        <w:rPr>
          <w:lang w:val="en-US"/>
        </w:rPr>
        <w:t>to take data on</w:t>
      </w:r>
      <w:r>
        <w:rPr>
          <w:lang w:val="en-US"/>
        </w:rPr>
        <w:t xml:space="preserve"> the</w:t>
      </w:r>
      <w:r w:rsidRPr="00C30EA8">
        <w:rPr>
          <w:lang w:val="en-US"/>
        </w:rPr>
        <w:t xml:space="preserve"> </w:t>
      </w:r>
      <w:r w:rsidRPr="00161B8A">
        <w:rPr>
          <w:vertAlign w:val="subscript"/>
          <w:lang w:val="en-US"/>
        </w:rPr>
        <w:t>124</w:t>
      </w:r>
      <w:r w:rsidRPr="00161B8A">
        <w:rPr>
          <w:lang w:val="en-US"/>
        </w:rPr>
        <w:t>Xe</w:t>
      </w:r>
      <w:r w:rsidRPr="00161B8A">
        <w:rPr>
          <w:vertAlign w:val="superscript"/>
          <w:lang w:val="en-US"/>
        </w:rPr>
        <w:t>54</w:t>
      </w:r>
      <w:r>
        <w:rPr>
          <w:lang w:val="en-US"/>
        </w:rPr>
        <w:t xml:space="preserve"> ion beam</w:t>
      </w:r>
      <w:r w:rsidRPr="00C30EA8">
        <w:rPr>
          <w:lang w:val="en-US"/>
        </w:rPr>
        <w:t xml:space="preserve"> and the</w:t>
      </w:r>
      <w:r>
        <w:rPr>
          <w:lang w:val="en-US"/>
        </w:rPr>
        <w:t xml:space="preserve"> </w:t>
      </w:r>
      <w:proofErr w:type="spellStart"/>
      <w:r w:rsidRPr="00B759EC">
        <w:rPr>
          <w:lang w:val="en-US"/>
        </w:rPr>
        <w:t>CsI</w:t>
      </w:r>
      <w:proofErr w:type="spellEnd"/>
      <w:r>
        <w:rPr>
          <w:lang w:val="en-US"/>
        </w:rPr>
        <w:t xml:space="preserve"> target</w:t>
      </w:r>
      <w:r w:rsidRPr="00C30EA8">
        <w:rPr>
          <w:lang w:val="en-US"/>
        </w:rPr>
        <w:t xml:space="preserve"> </w:t>
      </w:r>
      <w:r>
        <w:rPr>
          <w:lang w:val="en-US"/>
        </w:rPr>
        <w:t>(2%</w:t>
      </w:r>
      <w:r w:rsidRPr="003E04E1">
        <w:rPr>
          <w:lang w:val="en-US"/>
        </w:rPr>
        <w:t xml:space="preserve"> </w:t>
      </w:r>
      <w:r>
        <w:rPr>
          <w:lang w:val="en-US"/>
        </w:rPr>
        <w:t xml:space="preserve">of </w:t>
      </w:r>
      <w:r w:rsidRPr="00C30EA8">
        <w:rPr>
          <w:lang w:val="en-US"/>
        </w:rPr>
        <w:t>interactions</w:t>
      </w:r>
      <w:r>
        <w:rPr>
          <w:lang w:val="en-US"/>
        </w:rPr>
        <w:t>).</w:t>
      </w:r>
      <w:r w:rsidRPr="0098265A">
        <w:rPr>
          <w:lang w:val="en-US"/>
        </w:rPr>
        <w:t xml:space="preserve"> </w:t>
      </w:r>
      <w:r>
        <w:rPr>
          <w:lang w:val="en-US"/>
        </w:rPr>
        <w:t>The team</w:t>
      </w:r>
      <w:r w:rsidRPr="006725C7">
        <w:rPr>
          <w:lang w:val="en-US"/>
        </w:rPr>
        <w:t xml:space="preserve"> </w:t>
      </w:r>
      <w:r w:rsidRPr="00FF73B4">
        <w:rPr>
          <w:lang w:val="en-US"/>
        </w:rPr>
        <w:t>collected 507 million events with the Xe beam at 3.8 A GeV and 48 million events with the Xe energy of 3.0 A GeV.</w:t>
      </w:r>
      <w:r w:rsidRPr="0098265A">
        <w:rPr>
          <w:lang w:val="en-US"/>
        </w:rPr>
        <w:t xml:space="preserve"> (Fig. 5).</w:t>
      </w:r>
    </w:p>
    <w:p w14:paraId="69C97541" w14:textId="70A41F91" w:rsidR="00F27F34" w:rsidRDefault="00F27F34" w:rsidP="00F27F34">
      <w:pPr>
        <w:pStyle w:val="NormalWeb"/>
        <w:shd w:val="clear" w:color="auto" w:fill="FFFFFF"/>
        <w:spacing w:before="0" w:beforeAutospacing="0" w:after="0" w:afterAutospacing="0"/>
        <w:jc w:val="both"/>
        <w:rPr>
          <w:color w:val="000000"/>
          <w:lang w:val="en-US" w:eastAsia="en-US"/>
        </w:rPr>
      </w:pPr>
    </w:p>
    <w:p w14:paraId="60A818A1" w14:textId="77777777" w:rsidR="00F27F34" w:rsidRPr="0098265A" w:rsidRDefault="00F27F34" w:rsidP="00F27F34">
      <w:pPr>
        <w:spacing w:line="240" w:lineRule="atLeast"/>
        <w:ind w:firstLine="567"/>
        <w:jc w:val="both"/>
        <w:rPr>
          <w:sz w:val="24"/>
          <w:szCs w:val="24"/>
          <w:lang w:val="en-US"/>
        </w:rPr>
      </w:pPr>
    </w:p>
    <w:p w14:paraId="2BC5CE5A" w14:textId="77777777" w:rsidR="00F27F34" w:rsidRDefault="00F27F34" w:rsidP="00F27F34">
      <w:pPr>
        <w:spacing w:line="240" w:lineRule="atLeast"/>
        <w:ind w:left="567" w:hanging="567"/>
        <w:jc w:val="center"/>
      </w:pPr>
      <w:r>
        <w:rPr>
          <w:noProof/>
          <w:lang w:eastAsia="ru-RU"/>
        </w:rPr>
        <w:lastRenderedPageBreak/>
        <w:drawing>
          <wp:inline distT="0" distB="0" distL="0" distR="0" wp14:anchorId="744047EF" wp14:editId="61148313">
            <wp:extent cx="5436000" cy="2340000"/>
            <wp:effectExtent l="0" t="0" r="0" b="3175"/>
            <wp:docPr id="13133861" name="Picture 1313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6000" cy="2340000"/>
                    </a:xfrm>
                    <a:prstGeom prst="rect">
                      <a:avLst/>
                    </a:prstGeom>
                    <a:noFill/>
                    <a:ln>
                      <a:noFill/>
                    </a:ln>
                  </pic:spPr>
                </pic:pic>
              </a:graphicData>
            </a:graphic>
          </wp:inline>
        </w:drawing>
      </w:r>
    </w:p>
    <w:p w14:paraId="5E8A21D1" w14:textId="55874025" w:rsidR="00F27F34" w:rsidRDefault="00F27F34" w:rsidP="00F27F34">
      <w:pPr>
        <w:spacing w:line="240" w:lineRule="atLeast"/>
        <w:ind w:left="567" w:hanging="567"/>
        <w:jc w:val="center"/>
        <w:rPr>
          <w:i/>
          <w:iCs/>
          <w:lang w:val="en-US"/>
        </w:rPr>
      </w:pPr>
      <w:r>
        <w:rPr>
          <w:i/>
          <w:iCs/>
          <w:lang w:val="en-US"/>
        </w:rPr>
        <w:t>Fig</w:t>
      </w:r>
      <w:r w:rsidRPr="009C0DE4">
        <w:rPr>
          <w:i/>
          <w:iCs/>
          <w:lang w:val="en-US"/>
        </w:rPr>
        <w:t xml:space="preserve">. 5. </w:t>
      </w:r>
      <w:r w:rsidRPr="00F27F34">
        <w:rPr>
          <w:i/>
          <w:iCs/>
          <w:lang w:val="en-US"/>
        </w:rPr>
        <w:t xml:space="preserve">Integral statistics of </w:t>
      </w:r>
      <w:r>
        <w:rPr>
          <w:i/>
          <w:iCs/>
          <w:lang w:val="en-US"/>
        </w:rPr>
        <w:t>obtained</w:t>
      </w:r>
      <w:r w:rsidRPr="00F27F34">
        <w:rPr>
          <w:i/>
          <w:iCs/>
          <w:lang w:val="en-US"/>
        </w:rPr>
        <w:t xml:space="preserve"> </w:t>
      </w:r>
      <w:proofErr w:type="spellStart"/>
      <w:r w:rsidRPr="00F27F34">
        <w:rPr>
          <w:i/>
          <w:iCs/>
          <w:lang w:val="en-US"/>
        </w:rPr>
        <w:t>Xe+CsI</w:t>
      </w:r>
      <w:proofErr w:type="spellEnd"/>
      <w:r w:rsidRPr="00F27F34">
        <w:rPr>
          <w:i/>
          <w:iCs/>
          <w:lang w:val="en-US"/>
        </w:rPr>
        <w:t xml:space="preserve"> interactions during the </w:t>
      </w:r>
      <w:r>
        <w:rPr>
          <w:i/>
          <w:iCs/>
          <w:lang w:val="en-US"/>
        </w:rPr>
        <w:t>physics</w:t>
      </w:r>
      <w:r w:rsidRPr="00F27F34">
        <w:rPr>
          <w:i/>
          <w:iCs/>
          <w:lang w:val="en-US"/>
        </w:rPr>
        <w:t xml:space="preserve"> </w:t>
      </w:r>
      <w:r>
        <w:rPr>
          <w:i/>
          <w:iCs/>
          <w:lang w:val="en-US"/>
        </w:rPr>
        <w:t>run</w:t>
      </w:r>
      <w:r w:rsidRPr="00F27F34">
        <w:rPr>
          <w:i/>
          <w:iCs/>
          <w:lang w:val="en-US"/>
        </w:rPr>
        <w:t xml:space="preserve"> of the BM@N experiment.</w:t>
      </w:r>
    </w:p>
    <w:p w14:paraId="40B4BBAF" w14:textId="70910628" w:rsidR="00F27F34" w:rsidRDefault="00F27F34" w:rsidP="00F27F34">
      <w:pPr>
        <w:spacing w:line="240" w:lineRule="atLeast"/>
        <w:ind w:left="567" w:hanging="567"/>
        <w:rPr>
          <w:i/>
          <w:iCs/>
          <w:lang w:val="en-US"/>
        </w:rPr>
      </w:pPr>
    </w:p>
    <w:p w14:paraId="06A627B8" w14:textId="07685E9F" w:rsidR="00F27F34" w:rsidRDefault="009149F7" w:rsidP="009149F7">
      <w:pPr>
        <w:spacing w:line="240" w:lineRule="atLeast"/>
        <w:ind w:firstLine="567"/>
        <w:jc w:val="both"/>
        <w:rPr>
          <w:sz w:val="24"/>
          <w:szCs w:val="24"/>
          <w:lang w:val="en-US"/>
        </w:rPr>
      </w:pPr>
      <w:r w:rsidRPr="00DA5F49">
        <w:rPr>
          <w:sz w:val="24"/>
          <w:szCs w:val="24"/>
          <w:lang w:val="en-US"/>
        </w:rPr>
        <w:t>The</w:t>
      </w:r>
      <w:r>
        <w:rPr>
          <w:sz w:val="24"/>
          <w:szCs w:val="24"/>
          <w:vertAlign w:val="subscript"/>
          <w:lang w:val="en-US"/>
        </w:rPr>
        <w:t xml:space="preserve"> </w:t>
      </w:r>
      <w:r w:rsidRPr="00161B8A">
        <w:rPr>
          <w:sz w:val="24"/>
          <w:szCs w:val="24"/>
          <w:vertAlign w:val="subscript"/>
          <w:lang w:val="en-US"/>
        </w:rPr>
        <w:t>124</w:t>
      </w:r>
      <w:r w:rsidRPr="00161B8A">
        <w:rPr>
          <w:sz w:val="24"/>
          <w:szCs w:val="24"/>
          <w:lang w:val="en-US"/>
        </w:rPr>
        <w:t>Xe</w:t>
      </w:r>
      <w:r w:rsidRPr="00161B8A">
        <w:rPr>
          <w:sz w:val="24"/>
          <w:szCs w:val="24"/>
          <w:vertAlign w:val="superscript"/>
          <w:lang w:val="en-US"/>
        </w:rPr>
        <w:t>54</w:t>
      </w:r>
      <w:r>
        <w:rPr>
          <w:sz w:val="24"/>
          <w:szCs w:val="24"/>
          <w:lang w:val="en-US"/>
        </w:rPr>
        <w:t xml:space="preserve"> ion beam was accelerated at the Booster-Nuclotron and transported to BM@N through a newly constructed vacuum ion beam pipe. The beam had the following parameters: cycle duration – 12 s; spill duration – 2.2 s at an energy of 3.8 A GeV, 3.5 s at an energy of 3.0 A GeV. The BM@N experiment recorded up to 900 thousand ions </w:t>
      </w:r>
      <w:r w:rsidRPr="00141BEA">
        <w:rPr>
          <w:sz w:val="24"/>
          <w:szCs w:val="24"/>
          <w:lang w:val="en-US"/>
        </w:rPr>
        <w:t>at</w:t>
      </w:r>
      <w:r>
        <w:rPr>
          <w:sz w:val="24"/>
          <w:szCs w:val="24"/>
          <w:lang w:val="en-US"/>
        </w:rPr>
        <w:t xml:space="preserve"> 3.8 A GeV and 1.3 million ions </w:t>
      </w:r>
      <w:r w:rsidRPr="00141BEA">
        <w:rPr>
          <w:sz w:val="24"/>
          <w:szCs w:val="24"/>
          <w:lang w:val="en-US"/>
        </w:rPr>
        <w:t>at</w:t>
      </w:r>
      <w:r>
        <w:rPr>
          <w:sz w:val="24"/>
          <w:szCs w:val="24"/>
          <w:lang w:val="en-US"/>
        </w:rPr>
        <w:t xml:space="preserve"> 3.0 A GeV per </w:t>
      </w:r>
      <w:r w:rsidRPr="00141BEA">
        <w:rPr>
          <w:sz w:val="24"/>
          <w:szCs w:val="24"/>
          <w:lang w:val="en-US"/>
        </w:rPr>
        <w:t>spill</w:t>
      </w:r>
      <w:r>
        <w:rPr>
          <w:sz w:val="24"/>
          <w:szCs w:val="24"/>
          <w:lang w:val="en-US"/>
        </w:rPr>
        <w:t xml:space="preserve">. The trigger and DAQ systems recorded up to 10 thousand nucleus-nucleus interactions per spill. During the run, data quality was monitored: particle tracks and interaction vertex were </w:t>
      </w:r>
      <w:r w:rsidRPr="00141BEA">
        <w:rPr>
          <w:sz w:val="24"/>
          <w:szCs w:val="24"/>
          <w:lang w:val="en-US"/>
        </w:rPr>
        <w:t>reconstructed</w:t>
      </w:r>
      <w:r>
        <w:rPr>
          <w:sz w:val="24"/>
          <w:szCs w:val="24"/>
          <w:lang w:val="en-US"/>
        </w:rPr>
        <w:t xml:space="preserve"> (Fig. 6,7,8).</w:t>
      </w:r>
    </w:p>
    <w:p w14:paraId="4A02B93A" w14:textId="6588BA23" w:rsidR="009149F7" w:rsidRDefault="009149F7" w:rsidP="009149F7">
      <w:pPr>
        <w:spacing w:line="240" w:lineRule="atLeast"/>
        <w:ind w:firstLine="567"/>
        <w:jc w:val="both"/>
        <w:rPr>
          <w:sz w:val="24"/>
          <w:szCs w:val="24"/>
          <w:lang w:val="en-US"/>
        </w:rPr>
      </w:pPr>
    </w:p>
    <w:p w14:paraId="34F6A1D9" w14:textId="12668192" w:rsidR="009149F7" w:rsidRDefault="009149F7" w:rsidP="009149F7">
      <w:pPr>
        <w:spacing w:line="240" w:lineRule="atLeast"/>
        <w:ind w:left="567" w:hanging="567"/>
        <w:jc w:val="center"/>
      </w:pPr>
      <w:r>
        <w:rPr>
          <w:noProof/>
          <w:lang w:eastAsia="ru-RU"/>
        </w:rPr>
        <w:drawing>
          <wp:inline distT="0" distB="0" distL="0" distR="0" wp14:anchorId="1095DCFB" wp14:editId="2152ECD6">
            <wp:extent cx="2609850" cy="2292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6227" cy="2298487"/>
                    </a:xfrm>
                    <a:prstGeom prst="rect">
                      <a:avLst/>
                    </a:prstGeom>
                    <a:noFill/>
                    <a:ln>
                      <a:noFill/>
                    </a:ln>
                  </pic:spPr>
                </pic:pic>
              </a:graphicData>
            </a:graphic>
          </wp:inline>
        </w:drawing>
      </w:r>
    </w:p>
    <w:p w14:paraId="0087421E" w14:textId="71B2822B" w:rsidR="009149F7" w:rsidRPr="009C0DE4" w:rsidRDefault="009149F7" w:rsidP="009149F7">
      <w:pPr>
        <w:spacing w:line="240" w:lineRule="atLeast"/>
        <w:ind w:left="567" w:hanging="567"/>
        <w:jc w:val="center"/>
        <w:rPr>
          <w:i/>
          <w:iCs/>
          <w:lang w:val="en-US"/>
        </w:rPr>
      </w:pPr>
      <w:r>
        <w:rPr>
          <w:i/>
          <w:iCs/>
          <w:lang w:val="en-US"/>
        </w:rPr>
        <w:t>Fig</w:t>
      </w:r>
      <w:r w:rsidRPr="009149F7">
        <w:rPr>
          <w:i/>
          <w:iCs/>
          <w:lang w:val="en-US"/>
        </w:rPr>
        <w:t xml:space="preserve">. 6. </w:t>
      </w:r>
      <w:r w:rsidRPr="00ED6685">
        <w:rPr>
          <w:i/>
          <w:iCs/>
          <w:lang w:val="en-US"/>
        </w:rPr>
        <w:t xml:space="preserve">Online identification of charged pions, protons and deuterons in the ToF-700 system in </w:t>
      </w:r>
      <w:proofErr w:type="spellStart"/>
      <w:r w:rsidRPr="00ED6685">
        <w:rPr>
          <w:i/>
          <w:iCs/>
          <w:lang w:val="en-US"/>
        </w:rPr>
        <w:t>Xe+CsI</w:t>
      </w:r>
      <w:proofErr w:type="spellEnd"/>
      <w:r w:rsidRPr="00ED6685">
        <w:rPr>
          <w:i/>
          <w:iCs/>
          <w:lang w:val="en-US"/>
        </w:rPr>
        <w:t xml:space="preserve"> interactions. Particle velocity distribution </w:t>
      </w:r>
      <w:r w:rsidRPr="00ED6685">
        <w:rPr>
          <w:i/>
          <w:iCs/>
        </w:rPr>
        <w:t>β</w:t>
      </w:r>
      <w:r w:rsidRPr="00ED6685">
        <w:rPr>
          <w:i/>
          <w:iCs/>
          <w:lang w:val="en-US"/>
        </w:rPr>
        <w:t>=v/c depending on the particle momentum</w:t>
      </w:r>
      <w:r>
        <w:rPr>
          <w:i/>
          <w:iCs/>
          <w:lang w:val="en-US"/>
        </w:rPr>
        <w:t>.</w:t>
      </w:r>
    </w:p>
    <w:p w14:paraId="600024BB" w14:textId="77777777" w:rsidR="009149F7" w:rsidRPr="00ED6685" w:rsidRDefault="009149F7" w:rsidP="009149F7">
      <w:pPr>
        <w:spacing w:line="240" w:lineRule="atLeast"/>
        <w:ind w:left="567" w:hanging="567"/>
        <w:rPr>
          <w:i/>
          <w:iCs/>
          <w:lang w:val="en-US"/>
        </w:rPr>
      </w:pPr>
    </w:p>
    <w:p w14:paraId="008DFDBE" w14:textId="77777777" w:rsidR="009149F7" w:rsidRPr="00ED6685" w:rsidRDefault="009149F7" w:rsidP="009149F7">
      <w:pPr>
        <w:spacing w:line="240" w:lineRule="atLeast"/>
        <w:ind w:left="567" w:hanging="567"/>
        <w:rPr>
          <w:i/>
          <w:iCs/>
          <w:lang w:val="en-US"/>
        </w:rPr>
      </w:pPr>
    </w:p>
    <w:p w14:paraId="624C1EDD" w14:textId="77777777" w:rsidR="009149F7" w:rsidRPr="009C0DE4" w:rsidRDefault="009149F7" w:rsidP="009149F7">
      <w:pPr>
        <w:spacing w:line="240" w:lineRule="atLeast"/>
        <w:ind w:left="567" w:hanging="567"/>
        <w:rPr>
          <w:lang w:val="en-US"/>
        </w:rPr>
      </w:pPr>
      <w:r>
        <w:rPr>
          <w:noProof/>
          <w:lang w:eastAsia="ru-RU"/>
        </w:rPr>
        <w:drawing>
          <wp:inline distT="0" distB="0" distL="0" distR="0" wp14:anchorId="453A04D6" wp14:editId="5DD8692C">
            <wp:extent cx="2736000" cy="1879200"/>
            <wp:effectExtent l="0" t="0" r="7620" b="6985"/>
            <wp:docPr id="13"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Char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6000" cy="1879200"/>
                    </a:xfrm>
                    <a:prstGeom prst="rect">
                      <a:avLst/>
                    </a:prstGeom>
                  </pic:spPr>
                </pic:pic>
              </a:graphicData>
            </a:graphic>
          </wp:inline>
        </w:drawing>
      </w:r>
      <w:r w:rsidRPr="009C0DE4">
        <w:rPr>
          <w:noProof/>
          <w:lang w:val="en-US"/>
        </w:rPr>
        <w:t xml:space="preserve"> </w:t>
      </w:r>
      <w:r>
        <w:rPr>
          <w:noProof/>
          <w:lang w:eastAsia="ru-RU"/>
        </w:rPr>
        <w:drawing>
          <wp:inline distT="0" distB="0" distL="0" distR="0" wp14:anchorId="5247983F" wp14:editId="1FA88BDF">
            <wp:extent cx="2736000" cy="1879200"/>
            <wp:effectExtent l="0" t="0" r="7620" b="6985"/>
            <wp:docPr id="14"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Char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6000" cy="1879200"/>
                    </a:xfrm>
                    <a:prstGeom prst="rect">
                      <a:avLst/>
                    </a:prstGeom>
                  </pic:spPr>
                </pic:pic>
              </a:graphicData>
            </a:graphic>
          </wp:inline>
        </w:drawing>
      </w:r>
    </w:p>
    <w:p w14:paraId="1252AE2D" w14:textId="2FBDF02D" w:rsidR="009149F7" w:rsidRPr="008D4393" w:rsidRDefault="009149F7" w:rsidP="008D4393">
      <w:pPr>
        <w:spacing w:line="240" w:lineRule="atLeast"/>
        <w:jc w:val="center"/>
        <w:rPr>
          <w:i/>
          <w:iCs/>
          <w:lang w:val="en-US"/>
        </w:rPr>
      </w:pPr>
      <w:r>
        <w:rPr>
          <w:i/>
          <w:iCs/>
          <w:lang w:val="en-US"/>
        </w:rPr>
        <w:t>Fig</w:t>
      </w:r>
      <w:r w:rsidRPr="008D4393">
        <w:rPr>
          <w:i/>
          <w:iCs/>
          <w:lang w:val="en-US"/>
        </w:rPr>
        <w:t>. 7.</w:t>
      </w:r>
      <w:r w:rsidR="008D4393" w:rsidRPr="008D4393">
        <w:rPr>
          <w:i/>
          <w:iCs/>
          <w:lang w:val="en-US"/>
        </w:rPr>
        <w:t xml:space="preserve"> </w:t>
      </w:r>
      <w:r>
        <w:rPr>
          <w:i/>
          <w:iCs/>
          <w:lang w:val="en-US"/>
        </w:rPr>
        <w:t>S</w:t>
      </w:r>
      <w:r w:rsidRPr="00445241">
        <w:rPr>
          <w:i/>
          <w:iCs/>
          <w:lang w:val="en-US"/>
        </w:rPr>
        <w:t>ignals of</w:t>
      </w:r>
      <w:r>
        <w:rPr>
          <w:i/>
          <w:iCs/>
          <w:lang w:val="en-US"/>
        </w:rPr>
        <w:t xml:space="preserve"> decays</w:t>
      </w:r>
      <w:r w:rsidRPr="00445241">
        <w:rPr>
          <w:i/>
          <w:iCs/>
          <w:lang w:val="en-US"/>
        </w:rPr>
        <w:t xml:space="preserve"> </w:t>
      </w:r>
      <w:r w:rsidRPr="00445241">
        <w:rPr>
          <w:i/>
          <w:iCs/>
        </w:rPr>
        <w:t>Λ</w:t>
      </w:r>
      <w:r w:rsidRPr="00445241">
        <w:rPr>
          <w:i/>
          <w:iCs/>
          <w:lang w:val="en-US"/>
        </w:rPr>
        <w:t xml:space="preserve"> → p</w:t>
      </w:r>
      <w:r w:rsidRPr="00445241">
        <w:rPr>
          <w:i/>
          <w:iCs/>
        </w:rPr>
        <w:t>π</w:t>
      </w:r>
      <w:r>
        <w:rPr>
          <w:i/>
          <w:iCs/>
          <w:lang w:val="en-US"/>
        </w:rPr>
        <w:t xml:space="preserve"> </w:t>
      </w:r>
      <w:r w:rsidRPr="00445241">
        <w:rPr>
          <w:i/>
          <w:iCs/>
          <w:lang w:val="en-US"/>
        </w:rPr>
        <w:t xml:space="preserve">hyperons and </w:t>
      </w:r>
      <w:r w:rsidRPr="008659FB">
        <w:rPr>
          <w:i/>
          <w:iCs/>
        </w:rPr>
        <w:t>К</w:t>
      </w:r>
      <w:r w:rsidRPr="00445241">
        <w:rPr>
          <w:i/>
          <w:iCs/>
          <w:vertAlign w:val="superscript"/>
          <w:lang w:val="en-US"/>
        </w:rPr>
        <w:t>0</w:t>
      </w:r>
      <w:r w:rsidRPr="008659FB">
        <w:rPr>
          <w:i/>
          <w:iCs/>
          <w:lang w:val="en-US"/>
        </w:rPr>
        <w:t>s</w:t>
      </w:r>
      <w:r w:rsidRPr="00445241">
        <w:rPr>
          <w:i/>
          <w:iCs/>
          <w:lang w:val="en-US"/>
        </w:rPr>
        <w:t xml:space="preserve"> → </w:t>
      </w:r>
      <w:r w:rsidRPr="00445241">
        <w:rPr>
          <w:i/>
          <w:iCs/>
        </w:rPr>
        <w:t>π</w:t>
      </w:r>
      <w:r w:rsidRPr="00445241">
        <w:rPr>
          <w:i/>
          <w:iCs/>
          <w:lang w:val="en-US"/>
        </w:rPr>
        <w:t>+</w:t>
      </w:r>
      <w:r w:rsidRPr="00445241">
        <w:rPr>
          <w:i/>
          <w:iCs/>
        </w:rPr>
        <w:t>π</w:t>
      </w:r>
      <w:r>
        <w:rPr>
          <w:i/>
          <w:iCs/>
          <w:lang w:val="en-US"/>
        </w:rPr>
        <w:t xml:space="preserve"> </w:t>
      </w:r>
      <w:r w:rsidRPr="00445241">
        <w:rPr>
          <w:i/>
          <w:iCs/>
          <w:lang w:val="en-US"/>
        </w:rPr>
        <w:t xml:space="preserve">mesons reconstructed in the effective mass spectra in </w:t>
      </w:r>
      <w:proofErr w:type="spellStart"/>
      <w:r w:rsidRPr="00445241">
        <w:rPr>
          <w:i/>
          <w:iCs/>
          <w:lang w:val="en-US"/>
        </w:rPr>
        <w:t>Xe+CsI</w:t>
      </w:r>
      <w:proofErr w:type="spellEnd"/>
      <w:r w:rsidRPr="00445241">
        <w:rPr>
          <w:i/>
          <w:iCs/>
          <w:lang w:val="en-US"/>
        </w:rPr>
        <w:t xml:space="preserve"> interactions.</w:t>
      </w:r>
    </w:p>
    <w:p w14:paraId="08F09CAA" w14:textId="567FA471" w:rsidR="009149F7" w:rsidRDefault="009149F7" w:rsidP="007478A0">
      <w:pPr>
        <w:spacing w:line="240" w:lineRule="atLeast"/>
        <w:ind w:left="567" w:hanging="567"/>
        <w:jc w:val="center"/>
      </w:pPr>
      <w:r>
        <w:rPr>
          <w:noProof/>
          <w:lang w:eastAsia="ru-RU"/>
        </w:rPr>
        <w:lastRenderedPageBreak/>
        <w:drawing>
          <wp:inline distT="0" distB="0" distL="0" distR="0" wp14:anchorId="200A9B77" wp14:editId="265413A3">
            <wp:extent cx="2543175" cy="1780222"/>
            <wp:effectExtent l="0" t="0" r="0" b="0"/>
            <wp:docPr id="348509994" name="Picture 348509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7491" cy="1783244"/>
                    </a:xfrm>
                    <a:prstGeom prst="rect">
                      <a:avLst/>
                    </a:prstGeom>
                    <a:noFill/>
                    <a:ln>
                      <a:noFill/>
                    </a:ln>
                  </pic:spPr>
                </pic:pic>
              </a:graphicData>
            </a:graphic>
          </wp:inline>
        </w:drawing>
      </w:r>
    </w:p>
    <w:p w14:paraId="2D2076D6" w14:textId="5851D5B0" w:rsidR="009149F7" w:rsidRPr="007478A0" w:rsidRDefault="009149F7" w:rsidP="007478A0">
      <w:pPr>
        <w:spacing w:line="240" w:lineRule="atLeast"/>
        <w:ind w:left="567" w:hanging="567"/>
        <w:jc w:val="center"/>
        <w:rPr>
          <w:i/>
          <w:iCs/>
          <w:lang w:val="en-US"/>
        </w:rPr>
      </w:pPr>
      <w:r>
        <w:rPr>
          <w:i/>
          <w:iCs/>
          <w:lang w:val="en-US"/>
        </w:rPr>
        <w:t>Fig</w:t>
      </w:r>
      <w:r w:rsidRPr="007478A0">
        <w:rPr>
          <w:i/>
          <w:iCs/>
          <w:lang w:val="en-US"/>
        </w:rPr>
        <w:t xml:space="preserve">. 8. </w:t>
      </w:r>
      <w:r>
        <w:rPr>
          <w:i/>
          <w:iCs/>
          <w:lang w:val="en-US"/>
        </w:rPr>
        <w:t>Distribution</w:t>
      </w:r>
      <w:r w:rsidRPr="00445241">
        <w:rPr>
          <w:i/>
          <w:iCs/>
          <w:lang w:val="en-US"/>
        </w:rPr>
        <w:t xml:space="preserve"> of classes according to the centrality of interactions in the distribution of amplitudes of </w:t>
      </w:r>
      <w:r w:rsidRPr="008659FB">
        <w:rPr>
          <w:i/>
          <w:iCs/>
          <w:lang w:val="en-US"/>
        </w:rPr>
        <w:t>Z</w:t>
      </w:r>
      <w:r w:rsidRPr="00445241">
        <w:rPr>
          <w:i/>
          <w:iCs/>
          <w:vertAlign w:val="superscript"/>
          <w:lang w:val="en-US"/>
        </w:rPr>
        <w:t>2</w:t>
      </w:r>
      <w:r w:rsidRPr="00445241">
        <w:rPr>
          <w:i/>
          <w:iCs/>
          <w:lang w:val="en-US"/>
        </w:rPr>
        <w:t xml:space="preserve"> in the beam hodoscope depending on the </w:t>
      </w:r>
      <w:proofErr w:type="spellStart"/>
      <w:r w:rsidRPr="00445241">
        <w:rPr>
          <w:i/>
          <w:iCs/>
          <w:lang w:val="en-US"/>
        </w:rPr>
        <w:t>Edep</w:t>
      </w:r>
      <w:proofErr w:type="spellEnd"/>
      <w:r w:rsidRPr="00445241">
        <w:rPr>
          <w:i/>
          <w:iCs/>
          <w:lang w:val="en-US"/>
        </w:rPr>
        <w:t xml:space="preserve"> energy in </w:t>
      </w:r>
      <w:r w:rsidRPr="00161B8A">
        <w:rPr>
          <w:i/>
          <w:iCs/>
          <w:lang w:val="en-US"/>
        </w:rPr>
        <w:t>the forward calorimeter</w:t>
      </w:r>
      <w:r w:rsidRPr="00445241">
        <w:rPr>
          <w:i/>
          <w:iCs/>
          <w:lang w:val="en-US"/>
        </w:rPr>
        <w:t xml:space="preserve"> ZDC (</w:t>
      </w:r>
      <w:proofErr w:type="spellStart"/>
      <w:r w:rsidRPr="00445241">
        <w:rPr>
          <w:i/>
          <w:iCs/>
          <w:lang w:val="en-US"/>
        </w:rPr>
        <w:t>FHCal</w:t>
      </w:r>
      <w:proofErr w:type="spellEnd"/>
      <w:r w:rsidRPr="00445241">
        <w:rPr>
          <w:i/>
          <w:iCs/>
          <w:lang w:val="en-US"/>
        </w:rPr>
        <w:t>)</w:t>
      </w:r>
      <w:r w:rsidR="007478A0">
        <w:rPr>
          <w:i/>
          <w:iCs/>
          <w:lang w:val="en-US"/>
        </w:rPr>
        <w:t>.</w:t>
      </w:r>
    </w:p>
    <w:p w14:paraId="517BAC82" w14:textId="77777777" w:rsidR="009149F7" w:rsidRPr="00445241" w:rsidRDefault="009149F7" w:rsidP="009149F7">
      <w:pPr>
        <w:spacing w:line="240" w:lineRule="atLeast"/>
        <w:ind w:left="567" w:hanging="567"/>
        <w:rPr>
          <w:lang w:val="en-US"/>
        </w:rPr>
      </w:pPr>
    </w:p>
    <w:p w14:paraId="4959C946" w14:textId="513A0281" w:rsidR="009149F7" w:rsidRDefault="007478A0" w:rsidP="009149F7">
      <w:pPr>
        <w:spacing w:line="240" w:lineRule="atLeast"/>
        <w:ind w:firstLine="567"/>
        <w:jc w:val="both"/>
        <w:rPr>
          <w:sz w:val="24"/>
          <w:szCs w:val="24"/>
          <w:lang w:val="en-US"/>
        </w:rPr>
      </w:pPr>
      <w:r w:rsidRPr="00445241">
        <w:rPr>
          <w:sz w:val="24"/>
          <w:szCs w:val="24"/>
          <w:lang w:val="en-US"/>
        </w:rPr>
        <w:t xml:space="preserve">The </w:t>
      </w:r>
      <w:r>
        <w:rPr>
          <w:sz w:val="24"/>
          <w:szCs w:val="24"/>
          <w:lang w:val="en-US"/>
        </w:rPr>
        <w:t>physics</w:t>
      </w:r>
      <w:r w:rsidRPr="00445241">
        <w:rPr>
          <w:sz w:val="24"/>
          <w:szCs w:val="24"/>
          <w:lang w:val="en-US"/>
        </w:rPr>
        <w:t xml:space="preserve"> analysis of</w:t>
      </w:r>
      <w:r>
        <w:rPr>
          <w:sz w:val="24"/>
          <w:szCs w:val="24"/>
          <w:lang w:val="en-US"/>
        </w:rPr>
        <w:t xml:space="preserve"> experimental data obtained in the argon ion</w:t>
      </w:r>
      <w:r w:rsidRPr="00445241">
        <w:rPr>
          <w:sz w:val="24"/>
          <w:szCs w:val="24"/>
          <w:lang w:val="en-US"/>
        </w:rPr>
        <w:t xml:space="preserve"> beam with an energy of 3.2 A GeV is carried out. According to the time-of-flight system, charged pions, kaons, protons, deuterons, tritons and fragments He3, He4</w:t>
      </w:r>
      <w:r>
        <w:rPr>
          <w:sz w:val="24"/>
          <w:szCs w:val="24"/>
          <w:lang w:val="en-US"/>
        </w:rPr>
        <w:t xml:space="preserve"> were identified</w:t>
      </w:r>
      <w:r w:rsidRPr="00445241">
        <w:rPr>
          <w:sz w:val="24"/>
          <w:szCs w:val="24"/>
          <w:lang w:val="en-US"/>
        </w:rPr>
        <w:t xml:space="preserve">. </w:t>
      </w:r>
      <w:r w:rsidRPr="009A68BC">
        <w:rPr>
          <w:sz w:val="24"/>
          <w:szCs w:val="24"/>
          <w:lang w:val="en-US"/>
        </w:rPr>
        <w:t>The BM@N Collaboration prepared a paper</w:t>
      </w:r>
      <w:r>
        <w:rPr>
          <w:sz w:val="24"/>
          <w:szCs w:val="24"/>
          <w:lang w:val="en-US"/>
        </w:rPr>
        <w:t xml:space="preserve"> on the results of the physics run</w:t>
      </w:r>
      <w:r w:rsidRPr="00445241">
        <w:rPr>
          <w:sz w:val="24"/>
          <w:szCs w:val="24"/>
          <w:lang w:val="en-US"/>
        </w:rPr>
        <w:t xml:space="preserve">: “Production of </w:t>
      </w:r>
      <w:r w:rsidRPr="00445241">
        <w:rPr>
          <w:sz w:val="24"/>
          <w:szCs w:val="24"/>
        </w:rPr>
        <w:t>π</w:t>
      </w:r>
      <w:r w:rsidRPr="00445241">
        <w:rPr>
          <w:sz w:val="24"/>
          <w:szCs w:val="24"/>
          <w:vertAlign w:val="superscript"/>
          <w:lang w:val="en-US"/>
        </w:rPr>
        <w:t>+</w:t>
      </w:r>
      <w:r w:rsidRPr="00445241">
        <w:rPr>
          <w:sz w:val="24"/>
          <w:szCs w:val="24"/>
          <w:lang w:val="en-US"/>
        </w:rPr>
        <w:t xml:space="preserve"> and K</w:t>
      </w:r>
      <w:r w:rsidRPr="00445241">
        <w:rPr>
          <w:sz w:val="24"/>
          <w:szCs w:val="24"/>
          <w:vertAlign w:val="superscript"/>
          <w:lang w:val="en-US"/>
        </w:rPr>
        <w:t>+</w:t>
      </w:r>
      <w:r w:rsidRPr="00445241">
        <w:rPr>
          <w:sz w:val="24"/>
          <w:szCs w:val="24"/>
          <w:lang w:val="en-US"/>
        </w:rPr>
        <w:t xml:space="preserve"> mesons in argon-nu</w:t>
      </w:r>
      <w:r>
        <w:rPr>
          <w:sz w:val="24"/>
          <w:szCs w:val="24"/>
          <w:lang w:val="en-US"/>
        </w:rPr>
        <w:t>cleus interactions at 3.2 A GeV”</w:t>
      </w:r>
      <w:r w:rsidRPr="00445241">
        <w:rPr>
          <w:sz w:val="24"/>
          <w:szCs w:val="24"/>
          <w:lang w:val="en-US"/>
        </w:rPr>
        <w:t xml:space="preserve"> (Fig. 9, 10, 11).</w:t>
      </w:r>
    </w:p>
    <w:p w14:paraId="397EEDF3" w14:textId="557B4A02" w:rsidR="007478A0" w:rsidRDefault="007478A0" w:rsidP="009149F7">
      <w:pPr>
        <w:spacing w:line="240" w:lineRule="atLeast"/>
        <w:ind w:firstLine="567"/>
        <w:jc w:val="both"/>
        <w:rPr>
          <w:sz w:val="24"/>
          <w:szCs w:val="24"/>
          <w:lang w:val="en-US"/>
        </w:rPr>
      </w:pPr>
    </w:p>
    <w:p w14:paraId="2E04CEA2" w14:textId="77777777" w:rsidR="007478A0" w:rsidRPr="008659FB" w:rsidRDefault="007478A0" w:rsidP="007478A0">
      <w:pPr>
        <w:spacing w:line="240" w:lineRule="atLeast"/>
        <w:ind w:firstLine="567"/>
        <w:jc w:val="both"/>
        <w:rPr>
          <w:sz w:val="24"/>
          <w:szCs w:val="24"/>
          <w:lang w:val="en-US"/>
        </w:rPr>
      </w:pPr>
    </w:p>
    <w:p w14:paraId="0977F0ED" w14:textId="77777777" w:rsidR="007478A0" w:rsidRPr="007478A0" w:rsidRDefault="007478A0" w:rsidP="007478A0">
      <w:pPr>
        <w:spacing w:line="240" w:lineRule="atLeast"/>
        <w:ind w:left="567" w:hanging="567"/>
        <w:rPr>
          <w:lang w:val="en-US"/>
        </w:rPr>
      </w:pPr>
      <w:r>
        <w:rPr>
          <w:noProof/>
          <w:lang w:eastAsia="ru-RU"/>
        </w:rPr>
        <w:drawing>
          <wp:inline distT="0" distB="0" distL="0" distR="0" wp14:anchorId="4669607F" wp14:editId="53A7B709">
            <wp:extent cx="2959200" cy="1558800"/>
            <wp:effectExtent l="0" t="0" r="0" b="3810"/>
            <wp:docPr id="5" name="Рисунок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 descr="Chart, line chart&#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9200" cy="1558800"/>
                    </a:xfrm>
                    <a:prstGeom prst="rect">
                      <a:avLst/>
                    </a:prstGeom>
                  </pic:spPr>
                </pic:pic>
              </a:graphicData>
            </a:graphic>
          </wp:inline>
        </w:drawing>
      </w:r>
      <w:r w:rsidRPr="007478A0">
        <w:rPr>
          <w:lang w:val="en-US"/>
        </w:rPr>
        <w:t xml:space="preserve"> </w:t>
      </w:r>
      <w:r>
        <w:rPr>
          <w:noProof/>
          <w:lang w:eastAsia="ru-RU"/>
        </w:rPr>
        <w:drawing>
          <wp:inline distT="0" distB="0" distL="0" distR="0" wp14:anchorId="6425B85F" wp14:editId="161F0821">
            <wp:extent cx="2959200" cy="1558800"/>
            <wp:effectExtent l="0" t="0" r="0" b="3810"/>
            <wp:docPr id="7" name="Рисунок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 descr="Chart&#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59200" cy="1558800"/>
                    </a:xfrm>
                    <a:prstGeom prst="rect">
                      <a:avLst/>
                    </a:prstGeom>
                  </pic:spPr>
                </pic:pic>
              </a:graphicData>
            </a:graphic>
          </wp:inline>
        </w:drawing>
      </w:r>
    </w:p>
    <w:p w14:paraId="59625FEE" w14:textId="77777777" w:rsidR="007478A0" w:rsidRPr="00445241" w:rsidRDefault="007478A0" w:rsidP="007478A0">
      <w:pPr>
        <w:spacing w:line="240" w:lineRule="atLeast"/>
        <w:ind w:left="567" w:hanging="567"/>
        <w:jc w:val="center"/>
        <w:rPr>
          <w:i/>
          <w:iCs/>
          <w:lang w:val="en-US"/>
        </w:rPr>
      </w:pPr>
      <w:r>
        <w:rPr>
          <w:i/>
          <w:iCs/>
          <w:lang w:val="en-US"/>
        </w:rPr>
        <w:t>Fig</w:t>
      </w:r>
      <w:r w:rsidRPr="007478A0">
        <w:rPr>
          <w:i/>
          <w:iCs/>
          <w:lang w:val="en-US"/>
        </w:rPr>
        <w:t xml:space="preserve">. 9. </w:t>
      </w:r>
      <w:r w:rsidRPr="008659FB">
        <w:rPr>
          <w:i/>
          <w:iCs/>
        </w:rPr>
        <w:t>М</w:t>
      </w:r>
      <w:r w:rsidRPr="00445241">
        <w:rPr>
          <w:i/>
          <w:iCs/>
          <w:vertAlign w:val="superscript"/>
          <w:lang w:val="en-US"/>
        </w:rPr>
        <w:t>2</w:t>
      </w:r>
      <w:r w:rsidRPr="00445241">
        <w:rPr>
          <w:i/>
          <w:iCs/>
          <w:lang w:val="en-US"/>
        </w:rPr>
        <w:t>spectra of positive particles produced in argon-nucleus interactions</w:t>
      </w:r>
      <w:r>
        <w:rPr>
          <w:i/>
          <w:iCs/>
          <w:lang w:val="en-US"/>
        </w:rPr>
        <w:t xml:space="preserve"> and measured in the ToF-400 and ToF-700</w:t>
      </w:r>
      <w:r w:rsidRPr="00445241">
        <w:rPr>
          <w:i/>
          <w:iCs/>
          <w:lang w:val="en-US"/>
        </w:rPr>
        <w:t xml:space="preserve"> detectors.</w:t>
      </w:r>
    </w:p>
    <w:p w14:paraId="2E071144" w14:textId="273F3EED" w:rsidR="007478A0" w:rsidRDefault="007478A0" w:rsidP="007478A0">
      <w:pPr>
        <w:spacing w:line="240" w:lineRule="atLeast"/>
        <w:ind w:left="567" w:hanging="567"/>
        <w:jc w:val="center"/>
        <w:rPr>
          <w:noProof/>
        </w:rPr>
      </w:pPr>
      <w:r>
        <w:rPr>
          <w:noProof/>
          <w:lang w:eastAsia="ru-RU"/>
        </w:rPr>
        <w:drawing>
          <wp:inline distT="0" distB="0" distL="0" distR="0" wp14:anchorId="3F8797E1" wp14:editId="4FDA6DED">
            <wp:extent cx="3429000" cy="3429000"/>
            <wp:effectExtent l="0" t="0" r="0" b="0"/>
            <wp:docPr id="8"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Graphical user interface&#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inline>
        </w:drawing>
      </w:r>
      <w:r>
        <w:rPr>
          <w:noProof/>
          <w:lang w:eastAsia="ru-RU"/>
        </w:rPr>
        <w:drawing>
          <wp:inline distT="0" distB="0" distL="0" distR="0" wp14:anchorId="09B7F91D" wp14:editId="71DC831B">
            <wp:extent cx="1765745" cy="3463576"/>
            <wp:effectExtent l="0" t="0" r="6350" b="381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65745" cy="3463576"/>
                    </a:xfrm>
                    <a:prstGeom prst="rect">
                      <a:avLst/>
                    </a:prstGeom>
                  </pic:spPr>
                </pic:pic>
              </a:graphicData>
            </a:graphic>
          </wp:inline>
        </w:drawing>
      </w:r>
    </w:p>
    <w:p w14:paraId="67C524C9" w14:textId="2F27DC68" w:rsidR="007478A0" w:rsidRPr="007C292B" w:rsidRDefault="007478A0" w:rsidP="007478A0">
      <w:pPr>
        <w:spacing w:line="240" w:lineRule="atLeast"/>
        <w:ind w:left="567" w:hanging="567"/>
        <w:jc w:val="center"/>
        <w:rPr>
          <w:i/>
          <w:iCs/>
          <w:lang w:val="en-US"/>
        </w:rPr>
      </w:pPr>
      <w:r>
        <w:rPr>
          <w:rStyle w:val="rynqvb"/>
          <w:i/>
          <w:iCs/>
          <w:lang w:val="en-US"/>
        </w:rPr>
        <w:t>Fig</w:t>
      </w:r>
      <w:r w:rsidRPr="007478A0">
        <w:rPr>
          <w:rStyle w:val="rynqvb"/>
          <w:i/>
          <w:iCs/>
          <w:lang w:val="en-US"/>
        </w:rPr>
        <w:t xml:space="preserve">. 10. </w:t>
      </w:r>
      <w:r>
        <w:rPr>
          <w:rStyle w:val="rynqvb"/>
          <w:i/>
          <w:iCs/>
          <w:lang w:val="en-US"/>
        </w:rPr>
        <w:t xml:space="preserve">Rapidity spectra (y) of </w:t>
      </w:r>
      <w:r w:rsidRPr="008659FB">
        <w:rPr>
          <w:rStyle w:val="rynqvb"/>
          <w:i/>
          <w:iCs/>
        </w:rPr>
        <w:t>π</w:t>
      </w:r>
      <w:r w:rsidRPr="007C292B">
        <w:rPr>
          <w:rStyle w:val="rynqvb"/>
          <w:i/>
          <w:iCs/>
          <w:vertAlign w:val="superscript"/>
          <w:lang w:val="en-US"/>
        </w:rPr>
        <w:t>+</w:t>
      </w:r>
      <w:r w:rsidRPr="007C292B">
        <w:rPr>
          <w:rStyle w:val="rynqvb"/>
          <w:i/>
          <w:iCs/>
          <w:lang w:val="en-US"/>
        </w:rPr>
        <w:t xml:space="preserve">and </w:t>
      </w:r>
      <w:r w:rsidRPr="008659FB">
        <w:rPr>
          <w:rStyle w:val="rynqvb"/>
          <w:i/>
          <w:iCs/>
          <w:lang w:val="en-US"/>
        </w:rPr>
        <w:t>K</w:t>
      </w:r>
      <w:r w:rsidRPr="007C292B">
        <w:rPr>
          <w:rStyle w:val="rynqvb"/>
          <w:i/>
          <w:iCs/>
          <w:vertAlign w:val="superscript"/>
          <w:lang w:val="en-US"/>
        </w:rPr>
        <w:t>+</w:t>
      </w:r>
      <w:r>
        <w:rPr>
          <w:rStyle w:val="rynqvb"/>
          <w:i/>
          <w:iCs/>
          <w:vertAlign w:val="superscript"/>
          <w:lang w:val="en-US"/>
        </w:rPr>
        <w:t xml:space="preserve"> </w:t>
      </w:r>
      <w:r>
        <w:rPr>
          <w:i/>
          <w:iCs/>
          <w:noProof/>
          <w:lang w:val="en-US"/>
        </w:rPr>
        <w:t xml:space="preserve">mesons produced in Ar+Sn interactions at an argon beam kinetic energy of 3.2 A GeV. The predictions of models </w:t>
      </w:r>
      <w:proofErr w:type="spellStart"/>
      <w:r w:rsidRPr="008659FB">
        <w:rPr>
          <w:rStyle w:val="rynqvb"/>
          <w:i/>
          <w:iCs/>
          <w:lang w:val="en-US"/>
        </w:rPr>
        <w:t>UrQMD</w:t>
      </w:r>
      <w:proofErr w:type="spellEnd"/>
      <w:r w:rsidRPr="007C292B">
        <w:rPr>
          <w:rStyle w:val="rynqvb"/>
          <w:i/>
          <w:iCs/>
          <w:lang w:val="en-US"/>
        </w:rPr>
        <w:t xml:space="preserve">, </w:t>
      </w:r>
      <w:r w:rsidRPr="008659FB">
        <w:rPr>
          <w:rStyle w:val="rynqvb"/>
          <w:i/>
          <w:iCs/>
          <w:lang w:val="en-US"/>
        </w:rPr>
        <w:t>PHSD</w:t>
      </w:r>
      <w:r w:rsidRPr="007C292B">
        <w:rPr>
          <w:rStyle w:val="rynqvb"/>
          <w:i/>
          <w:iCs/>
          <w:lang w:val="en-US"/>
        </w:rPr>
        <w:t xml:space="preserve">, </w:t>
      </w:r>
      <w:r w:rsidRPr="008659FB">
        <w:rPr>
          <w:rStyle w:val="rynqvb"/>
          <w:i/>
          <w:iCs/>
          <w:lang w:val="en-US"/>
        </w:rPr>
        <w:t>DCM</w:t>
      </w:r>
      <w:r w:rsidRPr="007C292B">
        <w:rPr>
          <w:rStyle w:val="rynqvb"/>
          <w:i/>
          <w:iCs/>
          <w:lang w:val="en-US"/>
        </w:rPr>
        <w:t>-</w:t>
      </w:r>
      <w:r w:rsidRPr="008659FB">
        <w:rPr>
          <w:rStyle w:val="rynqvb"/>
          <w:i/>
          <w:iCs/>
          <w:lang w:val="en-US"/>
        </w:rPr>
        <w:t>SMM</w:t>
      </w:r>
      <w:r>
        <w:rPr>
          <w:rStyle w:val="rynqvb"/>
          <w:i/>
          <w:iCs/>
          <w:lang w:val="en-US"/>
        </w:rPr>
        <w:t xml:space="preserve"> are also shown.</w:t>
      </w:r>
    </w:p>
    <w:p w14:paraId="11213313" w14:textId="77777777" w:rsidR="007478A0" w:rsidRPr="007C292B" w:rsidRDefault="007478A0" w:rsidP="007478A0">
      <w:pPr>
        <w:spacing w:line="240" w:lineRule="atLeast"/>
        <w:ind w:left="567" w:hanging="567"/>
        <w:rPr>
          <w:noProof/>
          <w:lang w:val="en-US"/>
        </w:rPr>
      </w:pPr>
    </w:p>
    <w:p w14:paraId="41B123A3" w14:textId="77777777" w:rsidR="007478A0" w:rsidRPr="009C0DE4" w:rsidRDefault="007478A0" w:rsidP="007478A0">
      <w:pPr>
        <w:spacing w:line="240" w:lineRule="atLeast"/>
        <w:ind w:left="567" w:hanging="567"/>
        <w:rPr>
          <w:lang w:val="en-US"/>
        </w:rPr>
      </w:pPr>
      <w:r>
        <w:rPr>
          <w:noProof/>
          <w:lang w:eastAsia="ru-RU"/>
        </w:rPr>
        <w:drawing>
          <wp:inline distT="0" distB="0" distL="0" distR="0" wp14:anchorId="339E9E24" wp14:editId="6725A451">
            <wp:extent cx="3081600" cy="2113200"/>
            <wp:effectExtent l="0" t="0" r="5080" b="1905"/>
            <wp:docPr id="16"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Chart, scatter chart&#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113200"/>
                    </a:xfrm>
                    <a:prstGeom prst="rect">
                      <a:avLst/>
                    </a:prstGeom>
                  </pic:spPr>
                </pic:pic>
              </a:graphicData>
            </a:graphic>
          </wp:inline>
        </w:drawing>
      </w:r>
      <w:r w:rsidRPr="009C0DE4">
        <w:rPr>
          <w:lang w:val="en-US"/>
        </w:rPr>
        <w:t xml:space="preserve"> </w:t>
      </w:r>
      <w:r>
        <w:rPr>
          <w:noProof/>
          <w:lang w:eastAsia="ru-RU"/>
        </w:rPr>
        <w:drawing>
          <wp:inline distT="0" distB="0" distL="0" distR="0" wp14:anchorId="2A1D9E14" wp14:editId="4D463942">
            <wp:extent cx="2872800" cy="1972800"/>
            <wp:effectExtent l="0" t="0" r="3810" b="8890"/>
            <wp:docPr id="17"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 descr="Char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2800" cy="1972800"/>
                    </a:xfrm>
                    <a:prstGeom prst="rect">
                      <a:avLst/>
                    </a:prstGeom>
                  </pic:spPr>
                </pic:pic>
              </a:graphicData>
            </a:graphic>
          </wp:inline>
        </w:drawing>
      </w:r>
    </w:p>
    <w:p w14:paraId="793A234E" w14:textId="58D6165E" w:rsidR="007478A0" w:rsidRPr="009C0DE4" w:rsidRDefault="007478A0" w:rsidP="006E3F5A">
      <w:pPr>
        <w:spacing w:line="240" w:lineRule="atLeast"/>
        <w:ind w:left="567" w:hanging="567"/>
        <w:jc w:val="center"/>
        <w:rPr>
          <w:rStyle w:val="rynqvb"/>
          <w:i/>
          <w:iCs/>
          <w:lang w:val="en-US"/>
        </w:rPr>
      </w:pPr>
      <w:r>
        <w:rPr>
          <w:i/>
          <w:iCs/>
          <w:lang w:val="en-US"/>
        </w:rPr>
        <w:t>Fig</w:t>
      </w:r>
      <w:r w:rsidR="006E3F5A" w:rsidRPr="006E3F5A">
        <w:rPr>
          <w:i/>
          <w:iCs/>
          <w:lang w:val="en-US"/>
        </w:rPr>
        <w:t xml:space="preserve">. 11. </w:t>
      </w:r>
      <w:r w:rsidRPr="006E3F5A">
        <w:rPr>
          <w:i/>
          <w:iCs/>
          <w:lang w:val="en-US"/>
        </w:rPr>
        <w:t xml:space="preserve">Rapidity </w:t>
      </w:r>
      <w:r w:rsidR="00DE69A8" w:rsidRPr="006E3F5A">
        <w:rPr>
          <w:i/>
          <w:iCs/>
          <w:lang w:val="en-US"/>
        </w:rPr>
        <w:t>(</w:t>
      </w:r>
      <w:r w:rsidRPr="006E3F5A">
        <w:rPr>
          <w:i/>
          <w:iCs/>
          <w:lang w:val="en-US"/>
        </w:rPr>
        <w:t>y</w:t>
      </w:r>
      <w:r w:rsidR="00DE69A8" w:rsidRPr="006E3F5A">
        <w:rPr>
          <w:i/>
          <w:iCs/>
          <w:lang w:val="en-US"/>
        </w:rPr>
        <w:t>)</w:t>
      </w:r>
      <w:r w:rsidRPr="006E3F5A">
        <w:rPr>
          <w:i/>
          <w:iCs/>
          <w:lang w:val="en-US"/>
        </w:rPr>
        <w:t xml:space="preserve"> dependence of the inverse slope T</w:t>
      </w:r>
      <w:r w:rsidRPr="006E3F5A">
        <w:rPr>
          <w:i/>
          <w:iCs/>
          <w:vertAlign w:val="subscript"/>
          <w:lang w:val="en-US"/>
        </w:rPr>
        <w:t>0</w:t>
      </w:r>
      <w:r w:rsidR="006E3F5A">
        <w:rPr>
          <w:i/>
          <w:iCs/>
          <w:lang w:val="en-US"/>
        </w:rPr>
        <w:t xml:space="preserve"> extracted from </w:t>
      </w:r>
      <w:r w:rsidRPr="006E3F5A">
        <w:rPr>
          <w:rStyle w:val="rynqvb"/>
          <w:i/>
          <w:iCs/>
        </w:rPr>
        <w:t>π</w:t>
      </w:r>
      <w:r w:rsidRPr="006E3F5A">
        <w:rPr>
          <w:rStyle w:val="rynqvb"/>
          <w:i/>
          <w:iCs/>
          <w:vertAlign w:val="superscript"/>
          <w:lang w:val="en-US"/>
        </w:rPr>
        <w:t>+</w:t>
      </w:r>
      <w:r w:rsidRPr="006E3F5A">
        <w:rPr>
          <w:rStyle w:val="rynqvb"/>
          <w:i/>
          <w:iCs/>
          <w:lang w:val="en-US"/>
        </w:rPr>
        <w:t>and K</w:t>
      </w:r>
      <w:r w:rsidRPr="006E3F5A">
        <w:rPr>
          <w:rStyle w:val="rynqvb"/>
          <w:i/>
          <w:iCs/>
          <w:vertAlign w:val="superscript"/>
          <w:lang w:val="en-US"/>
        </w:rPr>
        <w:t xml:space="preserve">+ </w:t>
      </w:r>
      <w:r w:rsidRPr="006E3F5A">
        <w:rPr>
          <w:i/>
          <w:iCs/>
          <w:noProof/>
          <w:lang w:val="en-US"/>
        </w:rPr>
        <w:t xml:space="preserve">mesons produced in Ar+Sn interactions. The predictions of models </w:t>
      </w:r>
      <w:proofErr w:type="spellStart"/>
      <w:r w:rsidRPr="006E3F5A">
        <w:rPr>
          <w:rStyle w:val="rynqvb"/>
          <w:i/>
          <w:iCs/>
          <w:lang w:val="en-US"/>
        </w:rPr>
        <w:t>UrQMD</w:t>
      </w:r>
      <w:proofErr w:type="spellEnd"/>
      <w:r w:rsidRPr="006E3F5A">
        <w:rPr>
          <w:rStyle w:val="rynqvb"/>
          <w:i/>
          <w:iCs/>
          <w:lang w:val="en-US"/>
        </w:rPr>
        <w:t>, PHSD, DCM-SMM are also shown</w:t>
      </w:r>
      <w:r w:rsidR="00DE69A8" w:rsidRPr="006E3F5A">
        <w:rPr>
          <w:rStyle w:val="rynqvb"/>
          <w:i/>
          <w:iCs/>
          <w:lang w:val="en-US"/>
        </w:rPr>
        <w:t>.</w:t>
      </w:r>
    </w:p>
    <w:p w14:paraId="03EDD096" w14:textId="77777777" w:rsidR="001527BA" w:rsidRDefault="001527BA" w:rsidP="00DE69A8">
      <w:pPr>
        <w:spacing w:line="240" w:lineRule="atLeast"/>
        <w:jc w:val="both"/>
        <w:rPr>
          <w:sz w:val="24"/>
          <w:szCs w:val="24"/>
          <w:u w:val="single"/>
          <w:lang w:val="en-US"/>
        </w:rPr>
      </w:pPr>
    </w:p>
    <w:p w14:paraId="722F08F0" w14:textId="25F6B0EA" w:rsidR="00DE69A8" w:rsidRPr="009C0DE4" w:rsidRDefault="00DE69A8" w:rsidP="00DE69A8">
      <w:pPr>
        <w:spacing w:line="240" w:lineRule="atLeast"/>
        <w:jc w:val="both"/>
        <w:rPr>
          <w:sz w:val="24"/>
          <w:szCs w:val="24"/>
          <w:u w:val="single"/>
          <w:lang w:val="en-US"/>
        </w:rPr>
      </w:pPr>
      <w:r w:rsidRPr="00E04D1D">
        <w:rPr>
          <w:sz w:val="24"/>
          <w:szCs w:val="24"/>
          <w:u w:val="single"/>
          <w:lang w:val="en-US"/>
        </w:rPr>
        <w:t>MPD</w:t>
      </w:r>
    </w:p>
    <w:p w14:paraId="54144473" w14:textId="77777777" w:rsidR="001527BA" w:rsidRDefault="001527BA" w:rsidP="00D023CD">
      <w:pPr>
        <w:spacing w:line="240" w:lineRule="atLeast"/>
        <w:ind w:firstLine="708"/>
        <w:jc w:val="both"/>
        <w:rPr>
          <w:color w:val="000000" w:themeColor="text1"/>
          <w:sz w:val="24"/>
          <w:szCs w:val="24"/>
          <w:lang w:val="en-US"/>
        </w:rPr>
      </w:pPr>
    </w:p>
    <w:p w14:paraId="151EE6BD" w14:textId="02821961" w:rsidR="00DE69A8" w:rsidRDefault="00D023CD" w:rsidP="00D023CD">
      <w:pPr>
        <w:spacing w:line="240" w:lineRule="atLeast"/>
        <w:ind w:firstLine="708"/>
        <w:jc w:val="both"/>
        <w:rPr>
          <w:color w:val="000000" w:themeColor="text1"/>
          <w:sz w:val="24"/>
          <w:szCs w:val="24"/>
          <w:lang w:val="en-US"/>
        </w:rPr>
      </w:pPr>
      <w:r>
        <w:rPr>
          <w:color w:val="000000" w:themeColor="text1"/>
          <w:sz w:val="24"/>
          <w:szCs w:val="24"/>
          <w:lang w:val="en-US"/>
        </w:rPr>
        <w:t>In 2021-2022, the MPD C</w:t>
      </w:r>
      <w:r w:rsidRPr="00951BE8">
        <w:rPr>
          <w:color w:val="000000" w:themeColor="text1"/>
          <w:sz w:val="24"/>
          <w:szCs w:val="24"/>
          <w:lang w:val="en-US"/>
        </w:rPr>
        <w:t xml:space="preserve">ollaboration was presented at all major conferences </w:t>
      </w:r>
      <w:proofErr w:type="gramStart"/>
      <w:r w:rsidRPr="00951BE8">
        <w:rPr>
          <w:color w:val="000000" w:themeColor="text1"/>
          <w:sz w:val="24"/>
          <w:szCs w:val="24"/>
          <w:lang w:val="en-US"/>
        </w:rPr>
        <w:t>on the subject of the</w:t>
      </w:r>
      <w:proofErr w:type="gramEnd"/>
      <w:r w:rsidRPr="00951BE8">
        <w:rPr>
          <w:color w:val="000000" w:themeColor="text1"/>
          <w:sz w:val="24"/>
          <w:szCs w:val="24"/>
          <w:lang w:val="en-US"/>
        </w:rPr>
        <w:t xml:space="preserve"> experiment, including Quark Matter, ICHEP, </w:t>
      </w:r>
      <w:proofErr w:type="spellStart"/>
      <w:r w:rsidRPr="00951BE8">
        <w:rPr>
          <w:color w:val="000000" w:themeColor="text1"/>
          <w:sz w:val="24"/>
          <w:szCs w:val="24"/>
          <w:lang w:val="en-US"/>
        </w:rPr>
        <w:t>EuNPC</w:t>
      </w:r>
      <w:proofErr w:type="spellEnd"/>
      <w:r w:rsidRPr="00951BE8">
        <w:rPr>
          <w:color w:val="000000" w:themeColor="text1"/>
          <w:sz w:val="24"/>
          <w:szCs w:val="24"/>
          <w:lang w:val="en-US"/>
        </w:rPr>
        <w:t xml:space="preserve">, ICPPA, Nucleus and others. On average, more than 25 plenary and parallel reports </w:t>
      </w:r>
      <w:r>
        <w:rPr>
          <w:color w:val="000000" w:themeColor="text1"/>
          <w:sz w:val="24"/>
          <w:szCs w:val="24"/>
          <w:lang w:val="en-US"/>
        </w:rPr>
        <w:t>are presented on behalf of the C</w:t>
      </w:r>
      <w:r w:rsidRPr="00951BE8">
        <w:rPr>
          <w:color w:val="000000" w:themeColor="text1"/>
          <w:sz w:val="24"/>
          <w:szCs w:val="24"/>
          <w:lang w:val="en-US"/>
        </w:rPr>
        <w:t>ollaboration at various conferences per year. The topics of the reports cover both the development and construction of detectors and th</w:t>
      </w:r>
      <w:r>
        <w:rPr>
          <w:color w:val="000000" w:themeColor="text1"/>
          <w:sz w:val="24"/>
          <w:szCs w:val="24"/>
          <w:lang w:val="en-US"/>
        </w:rPr>
        <w:t>e implementation of the physics</w:t>
      </w:r>
      <w:r w:rsidRPr="00951BE8">
        <w:rPr>
          <w:color w:val="000000" w:themeColor="text1"/>
          <w:sz w:val="24"/>
          <w:szCs w:val="24"/>
          <w:lang w:val="en-US"/>
        </w:rPr>
        <w:t xml:space="preserve"> </w:t>
      </w:r>
      <w:proofErr w:type="spellStart"/>
      <w:r w:rsidRPr="00951BE8">
        <w:rPr>
          <w:color w:val="000000" w:themeColor="text1"/>
          <w:sz w:val="24"/>
          <w:szCs w:val="24"/>
          <w:lang w:val="en-US"/>
        </w:rPr>
        <w:t>program</w:t>
      </w:r>
      <w:r>
        <w:rPr>
          <w:color w:val="000000" w:themeColor="text1"/>
          <w:sz w:val="24"/>
          <w:szCs w:val="24"/>
          <w:lang w:val="en-US"/>
        </w:rPr>
        <w:t>me</w:t>
      </w:r>
      <w:proofErr w:type="spellEnd"/>
      <w:r w:rsidRPr="00951BE8">
        <w:rPr>
          <w:color w:val="000000" w:themeColor="text1"/>
          <w:sz w:val="24"/>
          <w:szCs w:val="24"/>
          <w:lang w:val="en-US"/>
        </w:rPr>
        <w:t xml:space="preserve"> of the experiment. This allows </w:t>
      </w:r>
      <w:r>
        <w:rPr>
          <w:color w:val="000000" w:themeColor="text1"/>
          <w:sz w:val="24"/>
          <w:szCs w:val="24"/>
          <w:lang w:val="en-US"/>
        </w:rPr>
        <w:t>maintaining</w:t>
      </w:r>
      <w:r w:rsidRPr="00951BE8">
        <w:rPr>
          <w:color w:val="000000" w:themeColor="text1"/>
          <w:sz w:val="24"/>
          <w:szCs w:val="24"/>
          <w:lang w:val="en-US"/>
        </w:rPr>
        <w:t xml:space="preserve"> a high interest in the </w:t>
      </w:r>
      <w:r>
        <w:rPr>
          <w:color w:val="000000" w:themeColor="text1"/>
          <w:sz w:val="24"/>
          <w:szCs w:val="24"/>
          <w:lang w:val="en-US"/>
        </w:rPr>
        <w:t>theme</w:t>
      </w:r>
      <w:r w:rsidRPr="00951BE8">
        <w:rPr>
          <w:color w:val="000000" w:themeColor="text1"/>
          <w:sz w:val="24"/>
          <w:szCs w:val="24"/>
          <w:lang w:val="en-US"/>
        </w:rPr>
        <w:t xml:space="preserve"> of NICA-MPD in the expert community, as well as to present and discuss the results obtained, including by young employees</w:t>
      </w:r>
      <w:r>
        <w:rPr>
          <w:color w:val="000000" w:themeColor="text1"/>
          <w:sz w:val="24"/>
          <w:szCs w:val="24"/>
          <w:lang w:val="en-US"/>
        </w:rPr>
        <w:t>.</w:t>
      </w:r>
    </w:p>
    <w:p w14:paraId="368FA8CA" w14:textId="03025E59" w:rsidR="00D023CD" w:rsidRPr="00951BE8" w:rsidRDefault="00D023CD" w:rsidP="00D023CD">
      <w:pPr>
        <w:pStyle w:val="PlainText"/>
        <w:ind w:firstLine="708"/>
        <w:jc w:val="both"/>
        <w:rPr>
          <w:rFonts w:ascii="Times New Roman" w:hAnsi="Times New Roman" w:cs="Times New Roman"/>
          <w:color w:val="000000" w:themeColor="text1"/>
          <w:sz w:val="24"/>
          <w:szCs w:val="24"/>
          <w:lang w:val="en-US"/>
        </w:rPr>
      </w:pPr>
      <w:r w:rsidRPr="00951BE8">
        <w:rPr>
          <w:rFonts w:ascii="Times New Roman" w:hAnsi="Times New Roman" w:cs="Times New Roman"/>
          <w:color w:val="000000" w:themeColor="text1"/>
          <w:sz w:val="24"/>
          <w:szCs w:val="24"/>
          <w:lang w:val="en-US"/>
        </w:rPr>
        <w:t>The total number of</w:t>
      </w:r>
      <w:r>
        <w:rPr>
          <w:rFonts w:ascii="Times New Roman" w:hAnsi="Times New Roman" w:cs="Times New Roman"/>
          <w:color w:val="000000" w:themeColor="text1"/>
          <w:sz w:val="24"/>
          <w:szCs w:val="24"/>
          <w:lang w:val="en-US"/>
        </w:rPr>
        <w:t xml:space="preserve"> Collaboration’s</w:t>
      </w:r>
      <w:r w:rsidRPr="00951BE8">
        <w:rPr>
          <w:rFonts w:ascii="Times New Roman" w:hAnsi="Times New Roman" w:cs="Times New Roman"/>
          <w:color w:val="000000" w:themeColor="text1"/>
          <w:sz w:val="24"/>
          <w:szCs w:val="24"/>
          <w:lang w:val="en-US"/>
        </w:rPr>
        <w:t xml:space="preserve"> publications for 2021-2022 exceeds 78 </w:t>
      </w:r>
      <w:r>
        <w:rPr>
          <w:rFonts w:ascii="Times New Roman" w:hAnsi="Times New Roman" w:cs="Times New Roman"/>
          <w:color w:val="000000" w:themeColor="text1"/>
          <w:sz w:val="24"/>
          <w:szCs w:val="24"/>
          <w:lang w:val="en-US"/>
        </w:rPr>
        <w:t>papers</w:t>
      </w:r>
      <w:r w:rsidRPr="00951BE8">
        <w:rPr>
          <w:rFonts w:ascii="Times New Roman" w:hAnsi="Times New Roman" w:cs="Times New Roman"/>
          <w:color w:val="000000" w:themeColor="text1"/>
          <w:sz w:val="24"/>
          <w:szCs w:val="24"/>
          <w:lang w:val="en-US"/>
        </w:rPr>
        <w:t xml:space="preserve">, mainly based on the materials of the speeches of the </w:t>
      </w:r>
      <w:r>
        <w:rPr>
          <w:rFonts w:ascii="Times New Roman" w:hAnsi="Times New Roman" w:cs="Times New Roman"/>
          <w:color w:val="000000" w:themeColor="text1"/>
          <w:sz w:val="24"/>
          <w:szCs w:val="24"/>
          <w:lang w:val="en-US"/>
        </w:rPr>
        <w:t xml:space="preserve">Collaboration </w:t>
      </w:r>
      <w:r w:rsidRPr="00951BE8">
        <w:rPr>
          <w:rFonts w:ascii="Times New Roman" w:hAnsi="Times New Roman" w:cs="Times New Roman"/>
          <w:color w:val="000000" w:themeColor="text1"/>
          <w:sz w:val="24"/>
          <w:szCs w:val="24"/>
          <w:lang w:val="en-US"/>
        </w:rPr>
        <w:t xml:space="preserve">members </w:t>
      </w:r>
      <w:r>
        <w:rPr>
          <w:rFonts w:ascii="Times New Roman" w:hAnsi="Times New Roman" w:cs="Times New Roman"/>
          <w:color w:val="000000" w:themeColor="text1"/>
          <w:sz w:val="24"/>
          <w:szCs w:val="24"/>
          <w:lang w:val="en-US"/>
        </w:rPr>
        <w:t xml:space="preserve">given </w:t>
      </w:r>
      <w:r w:rsidRPr="00951BE8">
        <w:rPr>
          <w:rFonts w:ascii="Times New Roman" w:hAnsi="Times New Roman" w:cs="Times New Roman"/>
          <w:color w:val="000000" w:themeColor="text1"/>
          <w:sz w:val="24"/>
          <w:szCs w:val="24"/>
          <w:lang w:val="en-US"/>
        </w:rPr>
        <w:t>at i</w:t>
      </w:r>
      <w:r>
        <w:rPr>
          <w:rFonts w:ascii="Times New Roman" w:hAnsi="Times New Roman" w:cs="Times New Roman"/>
          <w:color w:val="000000" w:themeColor="text1"/>
          <w:sz w:val="24"/>
          <w:szCs w:val="24"/>
          <w:lang w:val="en-US"/>
        </w:rPr>
        <w:t>nternational conferences. Figure</w:t>
      </w:r>
      <w:r w:rsidRPr="00951BE8">
        <w:rPr>
          <w:rFonts w:ascii="Times New Roman" w:hAnsi="Times New Roman" w:cs="Times New Roman"/>
          <w:color w:val="000000" w:themeColor="text1"/>
          <w:sz w:val="24"/>
          <w:szCs w:val="24"/>
          <w:lang w:val="en-US"/>
        </w:rPr>
        <w:t xml:space="preserve"> 12 shows the number of </w:t>
      </w:r>
      <w:r>
        <w:rPr>
          <w:rFonts w:ascii="Times New Roman" w:hAnsi="Times New Roman" w:cs="Times New Roman"/>
          <w:color w:val="000000" w:themeColor="text1"/>
          <w:sz w:val="24"/>
          <w:szCs w:val="24"/>
          <w:lang w:val="en-US"/>
        </w:rPr>
        <w:t>papers</w:t>
      </w:r>
      <w:r w:rsidRPr="00951BE8">
        <w:rPr>
          <w:rFonts w:ascii="Times New Roman" w:hAnsi="Times New Roman" w:cs="Times New Roman"/>
          <w:color w:val="000000" w:themeColor="text1"/>
          <w:sz w:val="24"/>
          <w:szCs w:val="24"/>
          <w:lang w:val="en-US"/>
        </w:rPr>
        <w:t xml:space="preserve"> published on MPD by year</w:t>
      </w:r>
      <w:r>
        <w:rPr>
          <w:rFonts w:ascii="Times New Roman" w:hAnsi="Times New Roman" w:cs="Times New Roman"/>
          <w:color w:val="000000" w:themeColor="text1"/>
          <w:sz w:val="24"/>
          <w:szCs w:val="24"/>
          <w:lang w:val="en-US"/>
        </w:rPr>
        <w:t>s</w:t>
      </w:r>
      <w:r w:rsidRPr="00951BE8">
        <w:rPr>
          <w:rFonts w:ascii="Times New Roman" w:hAnsi="Times New Roman" w:cs="Times New Roman"/>
          <w:color w:val="000000" w:themeColor="text1"/>
          <w:sz w:val="24"/>
          <w:szCs w:val="24"/>
          <w:lang w:val="en-US"/>
        </w:rPr>
        <w:t xml:space="preserve">. The figure shows a </w:t>
      </w:r>
      <w:r>
        <w:rPr>
          <w:rFonts w:ascii="Times New Roman" w:hAnsi="Times New Roman" w:cs="Times New Roman"/>
          <w:color w:val="000000" w:themeColor="text1"/>
          <w:sz w:val="24"/>
          <w:szCs w:val="24"/>
          <w:lang w:val="en-US"/>
        </w:rPr>
        <w:t>definite</w:t>
      </w:r>
      <w:r w:rsidRPr="00951BE8">
        <w:rPr>
          <w:rFonts w:ascii="Times New Roman" w:hAnsi="Times New Roman" w:cs="Times New Roman"/>
          <w:color w:val="000000" w:themeColor="text1"/>
          <w:sz w:val="24"/>
          <w:szCs w:val="24"/>
          <w:lang w:val="en-US"/>
        </w:rPr>
        <w:t xml:space="preserve"> surge in the number of </w:t>
      </w:r>
      <w:r>
        <w:rPr>
          <w:rFonts w:ascii="Times New Roman" w:hAnsi="Times New Roman" w:cs="Times New Roman"/>
          <w:color w:val="000000" w:themeColor="text1"/>
          <w:sz w:val="24"/>
          <w:szCs w:val="24"/>
          <w:lang w:val="en-US"/>
        </w:rPr>
        <w:t xml:space="preserve">papers published in 2019-2021 due to </w:t>
      </w:r>
      <w:r w:rsidRPr="00951BE8">
        <w:rPr>
          <w:rFonts w:ascii="Times New Roman" w:hAnsi="Times New Roman" w:cs="Times New Roman"/>
          <w:color w:val="000000" w:themeColor="text1"/>
          <w:sz w:val="24"/>
          <w:szCs w:val="24"/>
          <w:lang w:val="en-US"/>
        </w:rPr>
        <w:t xml:space="preserve">the targeted financing of the participation of Russian research groups in work on NICA-MPD within the framework of the </w:t>
      </w:r>
      <w:r w:rsidRPr="00DA27E2">
        <w:rPr>
          <w:rFonts w:ascii="Times New Roman" w:hAnsi="Times New Roman" w:cs="Times New Roman"/>
          <w:color w:val="000000" w:themeColor="text1"/>
          <w:sz w:val="24"/>
          <w:szCs w:val="24"/>
          <w:lang w:val="en-US"/>
        </w:rPr>
        <w:t xml:space="preserve">RFBR grant </w:t>
      </w:r>
      <w:proofErr w:type="spellStart"/>
      <w:r w:rsidRPr="00951BE8">
        <w:rPr>
          <w:rFonts w:ascii="Times New Roman" w:hAnsi="Times New Roman" w:cs="Times New Roman"/>
          <w:color w:val="000000" w:themeColor="text1"/>
          <w:sz w:val="24"/>
          <w:szCs w:val="24"/>
          <w:lang w:val="en-US"/>
        </w:rPr>
        <w:t>program</w:t>
      </w:r>
      <w:r>
        <w:rPr>
          <w:rFonts w:ascii="Times New Roman" w:hAnsi="Times New Roman" w:cs="Times New Roman"/>
          <w:color w:val="000000" w:themeColor="text1"/>
          <w:sz w:val="24"/>
          <w:szCs w:val="24"/>
          <w:lang w:val="en-US"/>
        </w:rPr>
        <w:t>me</w:t>
      </w:r>
      <w:proofErr w:type="spellEnd"/>
      <w:r w:rsidRPr="00951BE8">
        <w:rPr>
          <w:rFonts w:ascii="Times New Roman" w:hAnsi="Times New Roman" w:cs="Times New Roman"/>
          <w:color w:val="000000" w:themeColor="text1"/>
          <w:sz w:val="24"/>
          <w:szCs w:val="24"/>
          <w:lang w:val="en-US"/>
        </w:rPr>
        <w:t xml:space="preserve">. In 2022, limited support for the participation of young employees of Russian groups was provided in the form of JINR grants. Based on the results of the work carried out, the first </w:t>
      </w:r>
      <w:r>
        <w:rPr>
          <w:rFonts w:ascii="Times New Roman" w:hAnsi="Times New Roman" w:cs="Times New Roman"/>
          <w:color w:val="000000" w:themeColor="text1"/>
          <w:sz w:val="24"/>
          <w:szCs w:val="24"/>
          <w:lang w:val="en-US"/>
        </w:rPr>
        <w:t>Collaboration</w:t>
      </w:r>
      <w:r w:rsidRPr="00951BE8">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paper</w:t>
      </w:r>
      <w:r w:rsidRPr="00951BE8">
        <w:rPr>
          <w:rFonts w:ascii="Times New Roman" w:hAnsi="Times New Roman" w:cs="Times New Roman"/>
          <w:color w:val="000000" w:themeColor="text1"/>
          <w:sz w:val="24"/>
          <w:szCs w:val="24"/>
          <w:lang w:val="en-US"/>
        </w:rPr>
        <w:t xml:space="preserve"> was published in the European Physical Journal A (EPJ A) in 2022. This </w:t>
      </w:r>
      <w:r>
        <w:rPr>
          <w:rFonts w:ascii="Times New Roman" w:hAnsi="Times New Roman" w:cs="Times New Roman"/>
          <w:color w:val="000000" w:themeColor="text1"/>
          <w:sz w:val="24"/>
          <w:szCs w:val="24"/>
          <w:lang w:val="en-US"/>
        </w:rPr>
        <w:t>paper</w:t>
      </w:r>
      <w:r w:rsidRPr="00951BE8">
        <w:rPr>
          <w:rFonts w:ascii="Times New Roman" w:hAnsi="Times New Roman" w:cs="Times New Roman"/>
          <w:color w:val="000000" w:themeColor="text1"/>
          <w:sz w:val="24"/>
          <w:szCs w:val="24"/>
          <w:lang w:val="en-US"/>
        </w:rPr>
        <w:t xml:space="preserve">, which exceeds 50 pages in volume, presents the current status of the </w:t>
      </w:r>
      <w:r>
        <w:rPr>
          <w:rFonts w:ascii="Times New Roman" w:hAnsi="Times New Roman" w:cs="Times New Roman"/>
          <w:color w:val="000000" w:themeColor="text1"/>
          <w:sz w:val="24"/>
          <w:szCs w:val="24"/>
          <w:lang w:val="en-US"/>
        </w:rPr>
        <w:t>construction</w:t>
      </w:r>
      <w:r w:rsidRPr="00951BE8">
        <w:rPr>
          <w:rFonts w:ascii="Times New Roman" w:hAnsi="Times New Roman" w:cs="Times New Roman"/>
          <w:color w:val="000000" w:themeColor="text1"/>
          <w:sz w:val="24"/>
          <w:szCs w:val="24"/>
          <w:lang w:val="en-US"/>
        </w:rPr>
        <w:t xml:space="preserve"> of </w:t>
      </w:r>
      <w:r>
        <w:rPr>
          <w:rFonts w:ascii="Times New Roman" w:hAnsi="Times New Roman" w:cs="Times New Roman"/>
          <w:color w:val="000000" w:themeColor="text1"/>
          <w:sz w:val="24"/>
          <w:szCs w:val="24"/>
          <w:lang w:val="en-US"/>
        </w:rPr>
        <w:t>the</w:t>
      </w:r>
      <w:r w:rsidRPr="00951BE8">
        <w:rPr>
          <w:rFonts w:ascii="Times New Roman" w:hAnsi="Times New Roman" w:cs="Times New Roman"/>
          <w:color w:val="000000" w:themeColor="text1"/>
          <w:sz w:val="24"/>
          <w:szCs w:val="24"/>
          <w:lang w:val="en-US"/>
        </w:rPr>
        <w:t xml:space="preserve"> MPD experimental </w:t>
      </w:r>
      <w:r>
        <w:rPr>
          <w:rFonts w:ascii="Times New Roman" w:hAnsi="Times New Roman" w:cs="Times New Roman"/>
          <w:color w:val="000000" w:themeColor="text1"/>
          <w:sz w:val="24"/>
          <w:szCs w:val="24"/>
          <w:lang w:val="en-US"/>
        </w:rPr>
        <w:t>facility</w:t>
      </w:r>
      <w:r w:rsidRPr="00951BE8">
        <w:rPr>
          <w:rFonts w:ascii="Times New Roman" w:hAnsi="Times New Roman" w:cs="Times New Roman"/>
          <w:color w:val="000000" w:themeColor="text1"/>
          <w:sz w:val="24"/>
          <w:szCs w:val="24"/>
          <w:lang w:val="en-US"/>
        </w:rPr>
        <w:t>, as well as selected results of physic</w:t>
      </w:r>
      <w:r>
        <w:rPr>
          <w:rFonts w:ascii="Times New Roman" w:hAnsi="Times New Roman" w:cs="Times New Roman"/>
          <w:color w:val="000000" w:themeColor="text1"/>
          <w:sz w:val="24"/>
          <w:szCs w:val="24"/>
          <w:lang w:val="en-US"/>
        </w:rPr>
        <w:t>s</w:t>
      </w:r>
      <w:r w:rsidRPr="00951BE8">
        <w:rPr>
          <w:rFonts w:ascii="Times New Roman" w:hAnsi="Times New Roman" w:cs="Times New Roman"/>
          <w:color w:val="000000" w:themeColor="text1"/>
          <w:sz w:val="24"/>
          <w:szCs w:val="24"/>
          <w:lang w:val="en-US"/>
        </w:rPr>
        <w:t xml:space="preserve"> analyses in order to demonstrate the </w:t>
      </w:r>
      <w:r>
        <w:rPr>
          <w:rFonts w:ascii="Times New Roman" w:hAnsi="Times New Roman" w:cs="Times New Roman"/>
          <w:color w:val="000000" w:themeColor="text1"/>
          <w:sz w:val="24"/>
          <w:szCs w:val="24"/>
          <w:lang w:val="en-US"/>
        </w:rPr>
        <w:t>possibilities for implementing the</w:t>
      </w:r>
      <w:r w:rsidRPr="00951BE8">
        <w:rPr>
          <w:rFonts w:ascii="Times New Roman" w:hAnsi="Times New Roman" w:cs="Times New Roman"/>
          <w:color w:val="000000" w:themeColor="text1"/>
          <w:sz w:val="24"/>
          <w:szCs w:val="24"/>
          <w:lang w:val="en-US"/>
        </w:rPr>
        <w:t xml:space="preserve"> physic</w:t>
      </w:r>
      <w:r>
        <w:rPr>
          <w:rFonts w:ascii="Times New Roman" w:hAnsi="Times New Roman" w:cs="Times New Roman"/>
          <w:color w:val="000000" w:themeColor="text1"/>
          <w:sz w:val="24"/>
          <w:szCs w:val="24"/>
          <w:lang w:val="en-US"/>
        </w:rPr>
        <w:t>s</w:t>
      </w:r>
      <w:r w:rsidRPr="00951BE8">
        <w:rPr>
          <w:rFonts w:ascii="Times New Roman" w:hAnsi="Times New Roman" w:cs="Times New Roman"/>
          <w:color w:val="000000" w:themeColor="text1"/>
          <w:sz w:val="24"/>
          <w:szCs w:val="24"/>
          <w:lang w:val="en-US"/>
        </w:rPr>
        <w:t xml:space="preserve"> experiment </w:t>
      </w:r>
      <w:proofErr w:type="spellStart"/>
      <w:r w:rsidRPr="00951BE8">
        <w:rPr>
          <w:rFonts w:ascii="Times New Roman" w:hAnsi="Times New Roman" w:cs="Times New Roman"/>
          <w:color w:val="000000" w:themeColor="text1"/>
          <w:sz w:val="24"/>
          <w:szCs w:val="24"/>
          <w:lang w:val="en-US"/>
        </w:rPr>
        <w:t>program</w:t>
      </w:r>
      <w:r>
        <w:rPr>
          <w:rFonts w:ascii="Times New Roman" w:hAnsi="Times New Roman" w:cs="Times New Roman"/>
          <w:color w:val="000000" w:themeColor="text1"/>
          <w:sz w:val="24"/>
          <w:szCs w:val="24"/>
          <w:lang w:val="en-US"/>
        </w:rPr>
        <w:t>me</w:t>
      </w:r>
      <w:proofErr w:type="spellEnd"/>
      <w:r>
        <w:rPr>
          <w:rFonts w:ascii="Times New Roman" w:hAnsi="Times New Roman" w:cs="Times New Roman"/>
          <w:color w:val="000000" w:themeColor="text1"/>
          <w:sz w:val="24"/>
          <w:szCs w:val="24"/>
          <w:lang w:val="en-US"/>
        </w:rPr>
        <w:t xml:space="preserve">. </w:t>
      </w:r>
      <w:r w:rsidRPr="00DA27E2">
        <w:rPr>
          <w:rFonts w:ascii="Times New Roman" w:hAnsi="Times New Roman" w:cs="Times New Roman"/>
          <w:color w:val="000000" w:themeColor="text1"/>
          <w:sz w:val="24"/>
          <w:szCs w:val="24"/>
          <w:lang w:val="en-US"/>
        </w:rPr>
        <w:t xml:space="preserve">The image of the MPD experimental </w:t>
      </w:r>
      <w:r>
        <w:rPr>
          <w:rFonts w:ascii="Times New Roman" w:hAnsi="Times New Roman" w:cs="Times New Roman"/>
          <w:color w:val="000000" w:themeColor="text1"/>
          <w:sz w:val="24"/>
          <w:szCs w:val="24"/>
          <w:lang w:val="en-US"/>
        </w:rPr>
        <w:t>facility</w:t>
      </w:r>
      <w:r w:rsidRPr="00DA27E2">
        <w:rPr>
          <w:rFonts w:ascii="Times New Roman" w:hAnsi="Times New Roman" w:cs="Times New Roman"/>
          <w:color w:val="000000" w:themeColor="text1"/>
          <w:sz w:val="24"/>
          <w:szCs w:val="24"/>
          <w:lang w:val="en-US"/>
        </w:rPr>
        <w:t xml:space="preserve"> was selected as the cover of the corresponding </w:t>
      </w:r>
      <w:r>
        <w:rPr>
          <w:rFonts w:ascii="Times New Roman" w:hAnsi="Times New Roman" w:cs="Times New Roman"/>
          <w:color w:val="000000" w:themeColor="text1"/>
          <w:sz w:val="24"/>
          <w:szCs w:val="24"/>
          <w:lang w:val="en-US"/>
        </w:rPr>
        <w:t>issue</w:t>
      </w:r>
      <w:r w:rsidRPr="00DA27E2">
        <w:rPr>
          <w:rFonts w:ascii="Times New Roman" w:hAnsi="Times New Roman" w:cs="Times New Roman"/>
          <w:color w:val="000000" w:themeColor="text1"/>
          <w:sz w:val="24"/>
          <w:szCs w:val="24"/>
          <w:lang w:val="en-US"/>
        </w:rPr>
        <w:t xml:space="preserve"> of the </w:t>
      </w:r>
      <w:r>
        <w:rPr>
          <w:rFonts w:ascii="Times New Roman" w:hAnsi="Times New Roman" w:cs="Times New Roman"/>
          <w:color w:val="000000" w:themeColor="text1"/>
          <w:sz w:val="24"/>
          <w:szCs w:val="24"/>
          <w:lang w:val="en-US"/>
        </w:rPr>
        <w:t>journal</w:t>
      </w:r>
      <w:r w:rsidRPr="00DA27E2">
        <w:rPr>
          <w:rFonts w:ascii="Times New Roman" w:hAnsi="Times New Roman" w:cs="Times New Roman"/>
          <w:color w:val="000000" w:themeColor="text1"/>
          <w:sz w:val="24"/>
          <w:szCs w:val="24"/>
          <w:lang w:val="en-US"/>
        </w:rPr>
        <w:t xml:space="preserve"> as shown in Fig. 1</w:t>
      </w:r>
      <w:r>
        <w:rPr>
          <w:rFonts w:ascii="Times New Roman" w:hAnsi="Times New Roman" w:cs="Times New Roman"/>
          <w:color w:val="000000" w:themeColor="text1"/>
          <w:sz w:val="24"/>
          <w:szCs w:val="24"/>
          <w:lang w:val="en-US"/>
        </w:rPr>
        <w:t>2.</w:t>
      </w:r>
    </w:p>
    <w:tbl>
      <w:tblPr>
        <w:tblStyle w:val="TableGrid"/>
        <w:tblW w:w="0" w:type="auto"/>
        <w:tblLook w:val="04A0" w:firstRow="1" w:lastRow="0" w:firstColumn="1" w:lastColumn="0" w:noHBand="0" w:noVBand="1"/>
      </w:tblPr>
      <w:tblGrid>
        <w:gridCol w:w="3756"/>
        <w:gridCol w:w="5546"/>
      </w:tblGrid>
      <w:tr w:rsidR="00D023CD" w:rsidRPr="00DF5DB9" w14:paraId="70C85541" w14:textId="77777777" w:rsidTr="00D023CD">
        <w:tc>
          <w:tcPr>
            <w:tcW w:w="3756" w:type="dxa"/>
            <w:tcBorders>
              <w:top w:val="nil"/>
              <w:left w:val="nil"/>
              <w:bottom w:val="nil"/>
              <w:right w:val="nil"/>
            </w:tcBorders>
          </w:tcPr>
          <w:p w14:paraId="404B12EB" w14:textId="77777777" w:rsidR="00D023CD" w:rsidRPr="00DF5DB9" w:rsidRDefault="00D023CD" w:rsidP="00224620">
            <w:pPr>
              <w:pStyle w:val="PlainText"/>
              <w:jc w:val="center"/>
              <w:rPr>
                <w:rFonts w:ascii="Times New Roman" w:hAnsi="Times New Roman" w:cs="Times New Roman"/>
                <w:color w:val="000000" w:themeColor="text1"/>
                <w:sz w:val="24"/>
                <w:szCs w:val="24"/>
              </w:rPr>
            </w:pPr>
            <w:r w:rsidRPr="00DF5DB9">
              <w:rPr>
                <w:rFonts w:ascii="Times New Roman" w:hAnsi="Times New Roman" w:cs="Times New Roman"/>
                <w:color w:val="000000" w:themeColor="text1"/>
                <w:sz w:val="24"/>
                <w:szCs w:val="24"/>
              </w:rPr>
              <w:t>(</w:t>
            </w:r>
            <w:r w:rsidRPr="00DF5DB9">
              <w:rPr>
                <w:rFonts w:ascii="Times New Roman" w:hAnsi="Times New Roman" w:cs="Times New Roman"/>
                <w:color w:val="000000" w:themeColor="text1"/>
                <w:sz w:val="24"/>
                <w:szCs w:val="24"/>
                <w:lang w:val="en-US"/>
              </w:rPr>
              <w:t>a</w:t>
            </w:r>
            <w:r w:rsidRPr="00DF5DB9">
              <w:rPr>
                <w:rFonts w:ascii="Times New Roman" w:hAnsi="Times New Roman" w:cs="Times New Roman"/>
                <w:color w:val="000000" w:themeColor="text1"/>
                <w:sz w:val="24"/>
                <w:szCs w:val="24"/>
              </w:rPr>
              <w:t>)</w:t>
            </w:r>
          </w:p>
        </w:tc>
        <w:tc>
          <w:tcPr>
            <w:tcW w:w="5546" w:type="dxa"/>
            <w:tcBorders>
              <w:top w:val="nil"/>
              <w:left w:val="nil"/>
              <w:bottom w:val="nil"/>
              <w:right w:val="nil"/>
            </w:tcBorders>
          </w:tcPr>
          <w:p w14:paraId="1B218A6E" w14:textId="77777777" w:rsidR="00D023CD" w:rsidRPr="00DF5DB9" w:rsidRDefault="00D023CD" w:rsidP="00224620">
            <w:pPr>
              <w:pStyle w:val="PlainText"/>
              <w:jc w:val="center"/>
              <w:rPr>
                <w:rFonts w:ascii="Times New Roman" w:hAnsi="Times New Roman" w:cs="Times New Roman"/>
                <w:color w:val="000000" w:themeColor="text1"/>
                <w:sz w:val="24"/>
                <w:szCs w:val="24"/>
                <w:lang w:val="en-US"/>
              </w:rPr>
            </w:pPr>
            <w:r w:rsidRPr="00DF5DB9">
              <w:rPr>
                <w:rFonts w:ascii="Times New Roman" w:hAnsi="Times New Roman" w:cs="Times New Roman"/>
                <w:color w:val="000000" w:themeColor="text1"/>
                <w:sz w:val="24"/>
                <w:szCs w:val="24"/>
                <w:lang w:val="en-US"/>
              </w:rPr>
              <w:t>(b)</w:t>
            </w:r>
          </w:p>
        </w:tc>
      </w:tr>
      <w:tr w:rsidR="00D023CD" w:rsidRPr="00DF5DB9" w14:paraId="72F42CD8" w14:textId="77777777" w:rsidTr="00D023CD">
        <w:tc>
          <w:tcPr>
            <w:tcW w:w="3756" w:type="dxa"/>
            <w:tcBorders>
              <w:top w:val="nil"/>
              <w:left w:val="nil"/>
              <w:bottom w:val="nil"/>
              <w:right w:val="nil"/>
            </w:tcBorders>
          </w:tcPr>
          <w:p w14:paraId="507BA0C3" w14:textId="77777777" w:rsidR="00D023CD" w:rsidRPr="00DF5DB9" w:rsidRDefault="00D023CD" w:rsidP="00224620">
            <w:pPr>
              <w:pStyle w:val="PlainText"/>
              <w:jc w:val="center"/>
              <w:rPr>
                <w:rFonts w:ascii="Times New Roman" w:hAnsi="Times New Roman" w:cs="Times New Roman"/>
                <w:noProof/>
                <w:color w:val="000000" w:themeColor="text1"/>
                <w:sz w:val="24"/>
                <w:szCs w:val="24"/>
                <w:lang w:eastAsia="ru-RU"/>
              </w:rPr>
            </w:pPr>
          </w:p>
          <w:p w14:paraId="31D34650" w14:textId="77777777" w:rsidR="00D023CD" w:rsidRPr="00DF5DB9" w:rsidRDefault="00D023CD" w:rsidP="00224620">
            <w:pPr>
              <w:pStyle w:val="PlainText"/>
              <w:jc w:val="center"/>
              <w:rPr>
                <w:rFonts w:ascii="Times New Roman" w:hAnsi="Times New Roman" w:cs="Times New Roman"/>
                <w:color w:val="000000" w:themeColor="text1"/>
                <w:sz w:val="24"/>
                <w:szCs w:val="24"/>
              </w:rPr>
            </w:pPr>
            <w:r w:rsidRPr="00DF5DB9">
              <w:rPr>
                <w:rFonts w:ascii="Times New Roman" w:hAnsi="Times New Roman" w:cs="Times New Roman"/>
                <w:noProof/>
                <w:color w:val="000000" w:themeColor="text1"/>
                <w:sz w:val="24"/>
                <w:szCs w:val="24"/>
                <w:lang w:eastAsia="ru-RU"/>
              </w:rPr>
              <w:drawing>
                <wp:inline distT="0" distB="0" distL="0" distR="0" wp14:anchorId="2A8AA1F1" wp14:editId="237351A0">
                  <wp:extent cx="2246766" cy="1962150"/>
                  <wp:effectExtent l="0" t="0" r="1270" b="0"/>
                  <wp:docPr id="216013794" name="Picture 21601379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13794" name="Picture 216013794" descr="Chart, histogram&#10;&#10;Description automatically generated"/>
                          <pic:cNvPicPr/>
                        </pic:nvPicPr>
                        <pic:blipFill rotWithShape="1">
                          <a:blip r:embed="rId22" cstate="print">
                            <a:extLst>
                              <a:ext uri="{28A0092B-C50C-407E-A947-70E740481C1C}">
                                <a14:useLocalDpi xmlns:a14="http://schemas.microsoft.com/office/drawing/2010/main" val="0"/>
                              </a:ext>
                            </a:extLst>
                          </a:blip>
                          <a:srcRect l="4035" r="13604"/>
                          <a:stretch/>
                        </pic:blipFill>
                        <pic:spPr bwMode="auto">
                          <a:xfrm>
                            <a:off x="0" y="0"/>
                            <a:ext cx="2293817" cy="2003241"/>
                          </a:xfrm>
                          <a:prstGeom prst="rect">
                            <a:avLst/>
                          </a:prstGeom>
                          <a:ln>
                            <a:noFill/>
                          </a:ln>
                          <a:extLst>
                            <a:ext uri="{53640926-AAD7-44D8-BBD7-CCE9431645EC}">
                              <a14:shadowObscured xmlns:a14="http://schemas.microsoft.com/office/drawing/2010/main"/>
                            </a:ext>
                          </a:extLst>
                        </pic:spPr>
                      </pic:pic>
                    </a:graphicData>
                  </a:graphic>
                </wp:inline>
              </w:drawing>
            </w:r>
          </w:p>
        </w:tc>
        <w:tc>
          <w:tcPr>
            <w:tcW w:w="5546" w:type="dxa"/>
            <w:tcBorders>
              <w:top w:val="nil"/>
              <w:left w:val="nil"/>
              <w:bottom w:val="nil"/>
              <w:right w:val="nil"/>
            </w:tcBorders>
          </w:tcPr>
          <w:p w14:paraId="113D2D01" w14:textId="77777777" w:rsidR="00D023CD" w:rsidRPr="00DF5DB9" w:rsidRDefault="00D023CD" w:rsidP="00224620">
            <w:pPr>
              <w:pStyle w:val="PlainText"/>
              <w:jc w:val="center"/>
              <w:rPr>
                <w:rFonts w:ascii="Times New Roman" w:hAnsi="Times New Roman" w:cs="Times New Roman"/>
                <w:color w:val="000000" w:themeColor="text1"/>
                <w:sz w:val="24"/>
                <w:szCs w:val="24"/>
              </w:rPr>
            </w:pPr>
            <w:r w:rsidRPr="00DF5DB9">
              <w:rPr>
                <w:rFonts w:ascii="Times New Roman" w:hAnsi="Times New Roman" w:cs="Times New Roman"/>
                <w:noProof/>
                <w:color w:val="000000" w:themeColor="text1"/>
                <w:sz w:val="24"/>
                <w:szCs w:val="24"/>
                <w:lang w:eastAsia="ru-RU"/>
              </w:rPr>
              <w:drawing>
                <wp:inline distT="0" distB="0" distL="0" distR="0" wp14:anchorId="1A0F2E03" wp14:editId="5364D61F">
                  <wp:extent cx="1596821" cy="2133600"/>
                  <wp:effectExtent l="0" t="0" r="3810" b="0"/>
                  <wp:docPr id="1245666792" name="Picture 124566679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666792" name="Picture 1245666792" descr="Graphical user interface, website&#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0987" cy="2152528"/>
                          </a:xfrm>
                          <a:prstGeom prst="rect">
                            <a:avLst/>
                          </a:prstGeom>
                        </pic:spPr>
                      </pic:pic>
                    </a:graphicData>
                  </a:graphic>
                </wp:inline>
              </w:drawing>
            </w:r>
            <w:r w:rsidRPr="00DF5DB9">
              <w:rPr>
                <w:rFonts w:ascii="Times New Roman" w:hAnsi="Times New Roman" w:cs="Times New Roman"/>
                <w:noProof/>
                <w:color w:val="000000" w:themeColor="text1"/>
                <w:sz w:val="24"/>
                <w:szCs w:val="24"/>
                <w:lang w:eastAsia="ru-RU"/>
              </w:rPr>
              <w:t xml:space="preserve"> </w:t>
            </w:r>
            <w:r w:rsidRPr="00DF5DB9">
              <w:rPr>
                <w:rFonts w:ascii="Times New Roman" w:hAnsi="Times New Roman" w:cs="Times New Roman"/>
                <w:noProof/>
                <w:color w:val="000000" w:themeColor="text1"/>
                <w:sz w:val="24"/>
                <w:szCs w:val="24"/>
                <w:lang w:eastAsia="ru-RU"/>
              </w:rPr>
              <w:drawing>
                <wp:inline distT="0" distB="0" distL="0" distR="0" wp14:anchorId="5E774378" wp14:editId="20643520">
                  <wp:extent cx="1524000" cy="2133600"/>
                  <wp:effectExtent l="0" t="0" r="0" b="0"/>
                  <wp:docPr id="850770161" name="Picture 85077016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770161" name="Picture 850770161" descr="A picture containing text&#10;&#10;Description automatically generated"/>
                          <pic:cNvPicPr>
                            <a:picLocks noChangeAspect="1"/>
                          </pic:cNvPicPr>
                        </pic:nvPicPr>
                        <pic:blipFill>
                          <a:blip r:embed="rId24"/>
                          <a:stretch>
                            <a:fillRect/>
                          </a:stretch>
                        </pic:blipFill>
                        <pic:spPr>
                          <a:xfrm>
                            <a:off x="0" y="0"/>
                            <a:ext cx="1578088" cy="2209323"/>
                          </a:xfrm>
                          <a:prstGeom prst="rect">
                            <a:avLst/>
                          </a:prstGeom>
                        </pic:spPr>
                      </pic:pic>
                    </a:graphicData>
                  </a:graphic>
                </wp:inline>
              </w:drawing>
            </w:r>
          </w:p>
        </w:tc>
      </w:tr>
      <w:tr w:rsidR="00D023CD" w:rsidRPr="00A55B10" w14:paraId="72CFD77C" w14:textId="77777777" w:rsidTr="00D023CD">
        <w:tc>
          <w:tcPr>
            <w:tcW w:w="9302" w:type="dxa"/>
            <w:gridSpan w:val="2"/>
            <w:tcBorders>
              <w:top w:val="nil"/>
              <w:left w:val="nil"/>
              <w:bottom w:val="nil"/>
              <w:right w:val="nil"/>
            </w:tcBorders>
          </w:tcPr>
          <w:p w14:paraId="1C693E20" w14:textId="77777777" w:rsidR="00D023CD" w:rsidRPr="001527BA" w:rsidRDefault="00D023CD" w:rsidP="00224620">
            <w:pPr>
              <w:pStyle w:val="PlainText"/>
              <w:jc w:val="center"/>
              <w:rPr>
                <w:rFonts w:ascii="Times New Roman" w:hAnsi="Times New Roman" w:cs="Times New Roman"/>
                <w:color w:val="000000" w:themeColor="text1"/>
                <w:sz w:val="8"/>
                <w:szCs w:val="8"/>
                <w:lang w:val="en-US"/>
              </w:rPr>
            </w:pPr>
          </w:p>
          <w:p w14:paraId="075FEB3C" w14:textId="77777777" w:rsidR="001527BA" w:rsidRDefault="00D023CD" w:rsidP="001527BA">
            <w:pPr>
              <w:pStyle w:val="PlainText"/>
              <w:jc w:val="center"/>
              <w:rPr>
                <w:rFonts w:ascii="Times New Roman" w:hAnsi="Times New Roman" w:cs="Times New Roman"/>
                <w:i/>
                <w:iCs/>
                <w:color w:val="000000" w:themeColor="text1"/>
                <w:sz w:val="20"/>
                <w:szCs w:val="20"/>
                <w:lang w:val="en-US"/>
              </w:rPr>
            </w:pPr>
            <w:r>
              <w:rPr>
                <w:rFonts w:ascii="Times New Roman" w:hAnsi="Times New Roman" w:cs="Times New Roman"/>
                <w:i/>
                <w:iCs/>
                <w:color w:val="000000" w:themeColor="text1"/>
                <w:sz w:val="20"/>
                <w:szCs w:val="20"/>
                <w:lang w:val="en-US"/>
              </w:rPr>
              <w:t>Fig</w:t>
            </w:r>
            <w:r w:rsidRPr="00DA27E2">
              <w:rPr>
                <w:rFonts w:ascii="Times New Roman" w:hAnsi="Times New Roman" w:cs="Times New Roman"/>
                <w:i/>
                <w:iCs/>
                <w:color w:val="000000" w:themeColor="text1"/>
                <w:sz w:val="20"/>
                <w:szCs w:val="20"/>
                <w:lang w:val="en-US"/>
              </w:rPr>
              <w:t xml:space="preserve">. 12. The number of </w:t>
            </w:r>
            <w:r>
              <w:rPr>
                <w:rFonts w:ascii="Times New Roman" w:hAnsi="Times New Roman" w:cs="Times New Roman"/>
                <w:i/>
                <w:iCs/>
                <w:color w:val="000000" w:themeColor="text1"/>
                <w:sz w:val="20"/>
                <w:szCs w:val="20"/>
                <w:lang w:val="en-US"/>
              </w:rPr>
              <w:t>papers</w:t>
            </w:r>
            <w:r w:rsidRPr="00DA27E2">
              <w:rPr>
                <w:rFonts w:ascii="Times New Roman" w:hAnsi="Times New Roman" w:cs="Times New Roman"/>
                <w:i/>
                <w:iCs/>
                <w:color w:val="000000" w:themeColor="text1"/>
                <w:sz w:val="20"/>
                <w:szCs w:val="20"/>
                <w:lang w:val="en-US"/>
              </w:rPr>
              <w:t xml:space="preserve"> published on MPD by year</w:t>
            </w:r>
            <w:r>
              <w:rPr>
                <w:rFonts w:ascii="Times New Roman" w:hAnsi="Times New Roman" w:cs="Times New Roman"/>
                <w:i/>
                <w:iCs/>
                <w:color w:val="000000" w:themeColor="text1"/>
                <w:sz w:val="20"/>
                <w:szCs w:val="20"/>
                <w:lang w:val="en-US"/>
              </w:rPr>
              <w:t>s</w:t>
            </w:r>
            <w:r w:rsidRPr="00DA27E2">
              <w:rPr>
                <w:rFonts w:ascii="Times New Roman" w:hAnsi="Times New Roman" w:cs="Times New Roman"/>
                <w:i/>
                <w:iCs/>
                <w:color w:val="000000" w:themeColor="text1"/>
                <w:sz w:val="20"/>
                <w:szCs w:val="20"/>
                <w:lang w:val="en-US"/>
              </w:rPr>
              <w:t xml:space="preserve"> (</w:t>
            </w:r>
            <w:r w:rsidRPr="0093725E">
              <w:rPr>
                <w:rFonts w:ascii="Times New Roman" w:hAnsi="Times New Roman" w:cs="Times New Roman"/>
                <w:i/>
                <w:iCs/>
                <w:color w:val="000000" w:themeColor="text1"/>
                <w:sz w:val="20"/>
                <w:szCs w:val="20"/>
              </w:rPr>
              <w:t>а</w:t>
            </w:r>
            <w:r w:rsidRPr="00DA27E2">
              <w:rPr>
                <w:rFonts w:ascii="Times New Roman" w:hAnsi="Times New Roman" w:cs="Times New Roman"/>
                <w:i/>
                <w:iCs/>
                <w:color w:val="000000" w:themeColor="text1"/>
                <w:sz w:val="20"/>
                <w:szCs w:val="20"/>
                <w:lang w:val="en-US"/>
              </w:rPr>
              <w:t xml:space="preserve">). </w:t>
            </w:r>
          </w:p>
          <w:p w14:paraId="500BE152" w14:textId="5567BA38" w:rsidR="00D023CD" w:rsidRPr="001527BA" w:rsidRDefault="00D023CD" w:rsidP="001527BA">
            <w:pPr>
              <w:pStyle w:val="PlainText"/>
              <w:jc w:val="center"/>
              <w:rPr>
                <w:rFonts w:ascii="Times New Roman" w:hAnsi="Times New Roman" w:cs="Times New Roman"/>
                <w:i/>
                <w:iCs/>
                <w:color w:val="000000" w:themeColor="text1"/>
                <w:sz w:val="20"/>
                <w:szCs w:val="20"/>
                <w:lang w:val="en-US"/>
              </w:rPr>
            </w:pPr>
            <w:r>
              <w:rPr>
                <w:rFonts w:ascii="Times New Roman" w:hAnsi="Times New Roman" w:cs="Times New Roman"/>
                <w:i/>
                <w:iCs/>
                <w:color w:val="000000" w:themeColor="text1"/>
                <w:sz w:val="20"/>
                <w:szCs w:val="20"/>
                <w:lang w:val="en-US"/>
              </w:rPr>
              <w:t xml:space="preserve">The first Collaboration paper published in </w:t>
            </w:r>
            <w:r w:rsidRPr="0093725E">
              <w:rPr>
                <w:rFonts w:ascii="Times New Roman" w:hAnsi="Times New Roman" w:cs="Times New Roman"/>
                <w:i/>
                <w:iCs/>
                <w:color w:val="000000" w:themeColor="text1"/>
                <w:sz w:val="20"/>
                <w:szCs w:val="20"/>
                <w:lang w:val="en-US"/>
              </w:rPr>
              <w:t>EPJ</w:t>
            </w:r>
            <w:r w:rsidRPr="00B823FC">
              <w:rPr>
                <w:rFonts w:ascii="Times New Roman" w:hAnsi="Times New Roman" w:cs="Times New Roman"/>
                <w:i/>
                <w:iCs/>
                <w:color w:val="000000" w:themeColor="text1"/>
                <w:sz w:val="20"/>
                <w:szCs w:val="20"/>
                <w:lang w:val="en-US"/>
              </w:rPr>
              <w:t xml:space="preserve"> </w:t>
            </w:r>
            <w:r w:rsidRPr="0093725E">
              <w:rPr>
                <w:rFonts w:ascii="Times New Roman" w:hAnsi="Times New Roman" w:cs="Times New Roman"/>
                <w:i/>
                <w:iCs/>
                <w:color w:val="000000" w:themeColor="text1"/>
                <w:sz w:val="20"/>
                <w:szCs w:val="20"/>
                <w:lang w:val="en-US"/>
              </w:rPr>
              <w:t>A</w:t>
            </w:r>
            <w:r w:rsidRPr="00B823FC">
              <w:rPr>
                <w:rFonts w:ascii="Times New Roman" w:hAnsi="Times New Roman" w:cs="Times New Roman"/>
                <w:i/>
                <w:iCs/>
                <w:color w:val="000000" w:themeColor="text1"/>
                <w:sz w:val="20"/>
                <w:szCs w:val="20"/>
                <w:lang w:val="en-US"/>
              </w:rPr>
              <w:t xml:space="preserve"> (</w:t>
            </w:r>
            <w:r w:rsidRPr="0093725E">
              <w:rPr>
                <w:rFonts w:ascii="Times New Roman" w:hAnsi="Times New Roman" w:cs="Times New Roman"/>
                <w:i/>
                <w:iCs/>
                <w:color w:val="000000" w:themeColor="text1"/>
                <w:sz w:val="20"/>
                <w:szCs w:val="20"/>
                <w:lang w:val="en-US"/>
              </w:rPr>
              <w:t>b</w:t>
            </w:r>
            <w:r w:rsidRPr="00B823FC">
              <w:rPr>
                <w:rFonts w:ascii="Times New Roman" w:hAnsi="Times New Roman" w:cs="Times New Roman"/>
                <w:i/>
                <w:iCs/>
                <w:color w:val="000000" w:themeColor="text1"/>
                <w:sz w:val="20"/>
                <w:szCs w:val="20"/>
                <w:lang w:val="en-US"/>
              </w:rPr>
              <w:t>).</w:t>
            </w:r>
          </w:p>
        </w:tc>
      </w:tr>
    </w:tbl>
    <w:p w14:paraId="4EE7A2CB" w14:textId="2876B3F2" w:rsidR="00D023CD" w:rsidRDefault="00D023CD" w:rsidP="00D023CD">
      <w:pPr>
        <w:spacing w:line="240" w:lineRule="atLeast"/>
        <w:ind w:firstLine="708"/>
        <w:jc w:val="both"/>
        <w:rPr>
          <w:color w:val="000000" w:themeColor="text1"/>
          <w:sz w:val="24"/>
          <w:szCs w:val="24"/>
          <w:lang w:val="en-US"/>
        </w:rPr>
      </w:pPr>
      <w:r>
        <w:rPr>
          <w:color w:val="000000" w:themeColor="text1"/>
          <w:sz w:val="24"/>
          <w:szCs w:val="24"/>
          <w:lang w:val="en-US"/>
        </w:rPr>
        <w:lastRenderedPageBreak/>
        <w:t>In 2022, the MPD C</w:t>
      </w:r>
      <w:r w:rsidRPr="00914758">
        <w:rPr>
          <w:color w:val="000000" w:themeColor="text1"/>
          <w:sz w:val="24"/>
          <w:szCs w:val="24"/>
          <w:lang w:val="en-US"/>
        </w:rPr>
        <w:t>ollaboration changed th</w:t>
      </w:r>
      <w:r>
        <w:rPr>
          <w:color w:val="000000" w:themeColor="text1"/>
          <w:sz w:val="24"/>
          <w:szCs w:val="24"/>
          <w:lang w:val="en-US"/>
        </w:rPr>
        <w:t>e format of meetings of Physics W</w:t>
      </w:r>
      <w:r w:rsidRPr="00914758">
        <w:rPr>
          <w:color w:val="000000" w:themeColor="text1"/>
          <w:sz w:val="24"/>
          <w:szCs w:val="24"/>
          <w:lang w:val="en-US"/>
        </w:rPr>
        <w:t>orking groups to discuss the</w:t>
      </w:r>
      <w:r>
        <w:rPr>
          <w:color w:val="000000" w:themeColor="text1"/>
          <w:sz w:val="24"/>
          <w:szCs w:val="24"/>
          <w:lang w:val="en-US"/>
        </w:rPr>
        <w:t xml:space="preserve"> results and methods of physics</w:t>
      </w:r>
      <w:r w:rsidRPr="00914758">
        <w:rPr>
          <w:color w:val="000000" w:themeColor="text1"/>
          <w:sz w:val="24"/>
          <w:szCs w:val="24"/>
          <w:lang w:val="en-US"/>
        </w:rPr>
        <w:t xml:space="preserve"> analyses </w:t>
      </w:r>
      <w:proofErr w:type="gramStart"/>
      <w:r w:rsidRPr="00914758">
        <w:rPr>
          <w:color w:val="000000" w:themeColor="text1"/>
          <w:sz w:val="24"/>
          <w:szCs w:val="24"/>
          <w:lang w:val="en-US"/>
        </w:rPr>
        <w:t>in order to</w:t>
      </w:r>
      <w:proofErr w:type="gramEnd"/>
      <w:r w:rsidRPr="00914758">
        <w:rPr>
          <w:color w:val="000000" w:themeColor="text1"/>
          <w:sz w:val="24"/>
          <w:szCs w:val="24"/>
          <w:lang w:val="en-US"/>
        </w:rPr>
        <w:t xml:space="preserve"> combine them. This was done to increase attendance and improve communication between different groups of physicists, so that analyses were performed using centralized methodology, and new ideas and achievements were easier and faster to spread. After the first </w:t>
      </w:r>
      <w:r>
        <w:rPr>
          <w:color w:val="000000" w:themeColor="text1"/>
          <w:sz w:val="24"/>
          <w:szCs w:val="24"/>
          <w:lang w:val="en-US"/>
        </w:rPr>
        <w:t>Collaboration paper was published</w:t>
      </w:r>
      <w:r w:rsidRPr="00914758">
        <w:rPr>
          <w:color w:val="000000" w:themeColor="text1"/>
          <w:sz w:val="24"/>
          <w:szCs w:val="24"/>
          <w:lang w:val="en-US"/>
        </w:rPr>
        <w:t xml:space="preserve">, it also became clear that in order to realistically assess the capabilities of the MPD </w:t>
      </w:r>
      <w:r>
        <w:rPr>
          <w:color w:val="000000" w:themeColor="text1"/>
          <w:sz w:val="24"/>
          <w:szCs w:val="24"/>
          <w:lang w:val="en-US"/>
        </w:rPr>
        <w:t>facility</w:t>
      </w:r>
      <w:r w:rsidRPr="00914758">
        <w:rPr>
          <w:color w:val="000000" w:themeColor="text1"/>
          <w:sz w:val="24"/>
          <w:szCs w:val="24"/>
          <w:lang w:val="en-US"/>
        </w:rPr>
        <w:t xml:space="preserve"> in the first years of its operation </w:t>
      </w:r>
      <w:r>
        <w:rPr>
          <w:color w:val="000000" w:themeColor="text1"/>
          <w:sz w:val="24"/>
          <w:szCs w:val="24"/>
          <w:lang w:val="en-US"/>
        </w:rPr>
        <w:t>with</w:t>
      </w:r>
      <w:r w:rsidRPr="00914758">
        <w:rPr>
          <w:color w:val="000000" w:themeColor="text1"/>
          <w:sz w:val="24"/>
          <w:szCs w:val="24"/>
          <w:lang w:val="en-US"/>
        </w:rPr>
        <w:t xml:space="preserve"> the beam, </w:t>
      </w:r>
      <w:r>
        <w:rPr>
          <w:color w:val="000000" w:themeColor="text1"/>
          <w:sz w:val="24"/>
          <w:szCs w:val="24"/>
          <w:lang w:val="en-US"/>
        </w:rPr>
        <w:t>determine priorities for various physics</w:t>
      </w:r>
      <w:r w:rsidRPr="00914758">
        <w:rPr>
          <w:color w:val="000000" w:themeColor="text1"/>
          <w:sz w:val="24"/>
          <w:szCs w:val="24"/>
          <w:lang w:val="en-US"/>
        </w:rPr>
        <w:t xml:space="preserve"> analyses, develop and test realistic data analysis techniques, as well as search for leaders in relevant research areas, it is necessary to move on to creating large centralized samples of simulated data, and also use unified methods for determining the global characteristics of nuclear collisions. </w:t>
      </w:r>
      <w:r w:rsidRPr="004F391D">
        <w:rPr>
          <w:color w:val="000000" w:themeColor="text1"/>
          <w:sz w:val="24"/>
          <w:szCs w:val="24"/>
          <w:lang w:val="en-US"/>
        </w:rPr>
        <w:t xml:space="preserve">During 2022, several data samples were generated corresponding to </w:t>
      </w:r>
      <w:proofErr w:type="spellStart"/>
      <w:r w:rsidRPr="004F391D">
        <w:rPr>
          <w:color w:val="000000" w:themeColor="text1"/>
          <w:sz w:val="24"/>
          <w:szCs w:val="24"/>
          <w:lang w:val="en-US"/>
        </w:rPr>
        <w:t>Bi+Bi</w:t>
      </w:r>
      <w:proofErr w:type="spellEnd"/>
      <w:r w:rsidRPr="004F391D">
        <w:rPr>
          <w:color w:val="000000" w:themeColor="text1"/>
          <w:sz w:val="24"/>
          <w:szCs w:val="24"/>
          <w:lang w:val="en-US"/>
        </w:rPr>
        <w:t xml:space="preserve"> collisions at</w:t>
      </w:r>
      <w:r>
        <w:rPr>
          <w:color w:val="000000" w:themeColor="text1"/>
          <w:sz w:val="24"/>
          <w:szCs w:val="24"/>
          <w:lang w:val="en-US"/>
        </w:rPr>
        <w:t xml:space="preserve"> an</w:t>
      </w:r>
      <w:r w:rsidRPr="004F391D">
        <w:rPr>
          <w:color w:val="000000" w:themeColor="text1"/>
          <w:sz w:val="24"/>
          <w:szCs w:val="24"/>
          <w:lang w:val="en-US"/>
        </w:rPr>
        <w:t xml:space="preserve"> energy  </w:t>
      </w:r>
      <m:oMath>
        <m:rad>
          <m:radPr>
            <m:degHide m:val="1"/>
            <m:ctrlPr>
              <w:rPr>
                <w:rFonts w:ascii="Cambria Math" w:hAnsi="Cambria Math"/>
                <w:i/>
                <w:color w:val="000000" w:themeColor="text1"/>
                <w:sz w:val="24"/>
                <w:szCs w:val="24"/>
              </w:rPr>
            </m:ctrlPr>
          </m:radPr>
          <m:deg/>
          <m:e>
            <m:sSub>
              <m:sSubPr>
                <m:ctrlPr>
                  <w:rPr>
                    <w:rFonts w:ascii="Cambria Math" w:hAnsi="Cambria Math"/>
                    <w:i/>
                    <w:color w:val="000000" w:themeColor="text1"/>
                    <w:sz w:val="24"/>
                    <w:szCs w:val="24"/>
                  </w:rPr>
                </m:ctrlPr>
              </m:sSubPr>
              <m:e>
                <m:r>
                  <w:rPr>
                    <w:rFonts w:ascii="Cambria Math" w:hAnsi="Cambria Math"/>
                    <w:color w:val="000000" w:themeColor="text1"/>
                    <w:sz w:val="24"/>
                    <w:szCs w:val="24"/>
                    <w:lang w:val="en-US"/>
                  </w:rPr>
                  <m:t>s</m:t>
                </m:r>
              </m:e>
              <m:sub>
                <m:r>
                  <w:rPr>
                    <w:rFonts w:ascii="Cambria Math" w:hAnsi="Cambria Math"/>
                    <w:color w:val="000000" w:themeColor="text1"/>
                    <w:sz w:val="24"/>
                    <w:szCs w:val="24"/>
                  </w:rPr>
                  <m:t>NN</m:t>
                </m:r>
              </m:sub>
            </m:sSub>
          </m:e>
        </m:rad>
      </m:oMath>
      <w:r w:rsidRPr="004F391D">
        <w:rPr>
          <w:rFonts w:eastAsiaTheme="minorEastAsia"/>
          <w:color w:val="000000" w:themeColor="text1"/>
          <w:sz w:val="24"/>
          <w:szCs w:val="24"/>
          <w:lang w:val="en-US"/>
        </w:rPr>
        <w:t xml:space="preserve"> = </w:t>
      </w:r>
      <w:r w:rsidRPr="004F391D">
        <w:rPr>
          <w:color w:val="000000" w:themeColor="text1"/>
          <w:sz w:val="24"/>
          <w:szCs w:val="24"/>
          <w:lang w:val="en-US"/>
        </w:rPr>
        <w:t>9.2 GeV.</w:t>
      </w:r>
      <w:r>
        <w:rPr>
          <w:color w:val="000000" w:themeColor="text1"/>
          <w:sz w:val="24"/>
          <w:szCs w:val="24"/>
          <w:lang w:val="en-US"/>
        </w:rPr>
        <w:t xml:space="preserve"> </w:t>
      </w:r>
      <w:r w:rsidRPr="004F391D">
        <w:rPr>
          <w:color w:val="000000" w:themeColor="text1"/>
          <w:sz w:val="24"/>
          <w:szCs w:val="24"/>
          <w:lang w:val="en-US"/>
        </w:rPr>
        <w:t xml:space="preserve">The simulation used a realistic </w:t>
      </w:r>
      <w:r w:rsidRPr="00525DBF">
        <w:rPr>
          <w:color w:val="000000" w:themeColor="text1"/>
          <w:sz w:val="24"/>
          <w:szCs w:val="24"/>
          <w:lang w:val="en-US"/>
        </w:rPr>
        <w:t xml:space="preserve">distribution of events </w:t>
      </w:r>
      <w:r w:rsidR="00525DBF" w:rsidRPr="00525DBF">
        <w:rPr>
          <w:color w:val="000000" w:themeColor="text1"/>
          <w:sz w:val="24"/>
          <w:szCs w:val="24"/>
          <w:lang w:val="en-US"/>
        </w:rPr>
        <w:t>by</w:t>
      </w:r>
      <w:r w:rsidRPr="00525DBF">
        <w:rPr>
          <w:color w:val="000000" w:themeColor="text1"/>
          <w:sz w:val="24"/>
          <w:szCs w:val="24"/>
          <w:lang w:val="en-US"/>
        </w:rPr>
        <w:t xml:space="preserve"> the </w:t>
      </w:r>
      <w:r w:rsidR="00525DBF" w:rsidRPr="00525DBF">
        <w:rPr>
          <w:color w:val="000000" w:themeColor="text1"/>
          <w:sz w:val="24"/>
          <w:szCs w:val="24"/>
          <w:lang w:val="en-US"/>
        </w:rPr>
        <w:t>interaction</w:t>
      </w:r>
      <w:r w:rsidRPr="00525DBF">
        <w:rPr>
          <w:color w:val="000000" w:themeColor="text1"/>
          <w:sz w:val="24"/>
          <w:szCs w:val="24"/>
          <w:lang w:val="en-US"/>
        </w:rPr>
        <w:t xml:space="preserve"> vertex along the </w:t>
      </w:r>
      <w:r w:rsidR="00525DBF" w:rsidRPr="00525DBF">
        <w:rPr>
          <w:color w:val="000000" w:themeColor="text1"/>
          <w:sz w:val="24"/>
          <w:szCs w:val="24"/>
          <w:lang w:val="en-US"/>
        </w:rPr>
        <w:t>beam</w:t>
      </w:r>
      <w:r w:rsidRPr="00525DBF">
        <w:rPr>
          <w:color w:val="000000" w:themeColor="text1"/>
          <w:sz w:val="24"/>
          <w:szCs w:val="24"/>
          <w:lang w:val="en-US"/>
        </w:rPr>
        <w:t xml:space="preserve"> axis</w:t>
      </w:r>
      <w:r w:rsidRPr="004F391D">
        <w:rPr>
          <w:color w:val="000000" w:themeColor="text1"/>
          <w:sz w:val="24"/>
          <w:szCs w:val="24"/>
          <w:lang w:val="en-US"/>
        </w:rPr>
        <w:t xml:space="preserve"> </w:t>
      </w:r>
      <w:r w:rsidRPr="00897182">
        <w:rPr>
          <w:color w:val="000000" w:themeColor="text1"/>
          <w:sz w:val="24"/>
          <w:szCs w:val="24"/>
          <w:lang w:val="en-US"/>
        </w:rPr>
        <w:t>(</w:t>
      </w:r>
      <w:r w:rsidRPr="00DF5DB9">
        <w:rPr>
          <w:color w:val="000000" w:themeColor="text1"/>
          <w:sz w:val="24"/>
          <w:szCs w:val="24"/>
        </w:rPr>
        <w:sym w:font="Symbol" w:char="F073"/>
      </w:r>
      <w:r w:rsidRPr="00897182">
        <w:rPr>
          <w:color w:val="000000" w:themeColor="text1"/>
          <w:sz w:val="24"/>
          <w:szCs w:val="24"/>
          <w:lang w:val="en-US"/>
        </w:rPr>
        <w:t>~ 50</w:t>
      </w:r>
      <w:r w:rsidRPr="004F391D">
        <w:rPr>
          <w:color w:val="000000" w:themeColor="text1"/>
          <w:sz w:val="24"/>
          <w:szCs w:val="24"/>
          <w:lang w:val="en-US"/>
        </w:rPr>
        <w:t xml:space="preserve"> cm), the most realistic event generators (</w:t>
      </w:r>
      <w:proofErr w:type="spellStart"/>
      <w:r w:rsidRPr="009A68BC">
        <w:rPr>
          <w:color w:val="000000" w:themeColor="text1"/>
          <w:sz w:val="24"/>
          <w:szCs w:val="24"/>
          <w:lang w:val="en-US"/>
        </w:rPr>
        <w:t>UrQMD</w:t>
      </w:r>
      <w:proofErr w:type="spellEnd"/>
      <w:r w:rsidRPr="009A68BC">
        <w:rPr>
          <w:color w:val="000000" w:themeColor="text1"/>
          <w:sz w:val="24"/>
          <w:szCs w:val="24"/>
          <w:lang w:val="en-US"/>
        </w:rPr>
        <w:t>, DCM-QGSM-SMM, PHSD, PHQMD</w:t>
      </w:r>
      <w:r w:rsidRPr="004F391D">
        <w:rPr>
          <w:color w:val="000000" w:themeColor="text1"/>
          <w:sz w:val="24"/>
          <w:szCs w:val="24"/>
          <w:lang w:val="en-US"/>
        </w:rPr>
        <w:t xml:space="preserve">) and the latest version of the </w:t>
      </w:r>
      <w:proofErr w:type="spellStart"/>
      <w:r w:rsidRPr="004F391D">
        <w:rPr>
          <w:color w:val="000000" w:themeColor="text1"/>
          <w:sz w:val="24"/>
          <w:szCs w:val="24"/>
          <w:lang w:val="en-US"/>
        </w:rPr>
        <w:t>MpdRoot</w:t>
      </w:r>
      <w:proofErr w:type="spellEnd"/>
      <w:r w:rsidRPr="004F391D">
        <w:rPr>
          <w:color w:val="000000" w:themeColor="text1"/>
          <w:sz w:val="24"/>
          <w:szCs w:val="24"/>
          <w:lang w:val="en-US"/>
        </w:rPr>
        <w:t xml:space="preserve"> software for </w:t>
      </w:r>
      <w:r>
        <w:rPr>
          <w:color w:val="000000" w:themeColor="text1"/>
          <w:sz w:val="24"/>
          <w:szCs w:val="24"/>
          <w:lang w:val="en-US"/>
        </w:rPr>
        <w:t>simulating</w:t>
      </w:r>
      <w:r w:rsidRPr="004F391D">
        <w:rPr>
          <w:color w:val="000000" w:themeColor="text1"/>
          <w:sz w:val="24"/>
          <w:szCs w:val="24"/>
          <w:lang w:val="en-US"/>
        </w:rPr>
        <w:t xml:space="preserve"> the passage of</w:t>
      </w:r>
      <w:r>
        <w:rPr>
          <w:color w:val="000000" w:themeColor="text1"/>
          <w:sz w:val="24"/>
          <w:szCs w:val="24"/>
          <w:lang w:val="en-US"/>
        </w:rPr>
        <w:t xml:space="preserve"> particles through the </w:t>
      </w:r>
      <w:r w:rsidRPr="006F4ED8">
        <w:rPr>
          <w:color w:val="000000" w:themeColor="text1"/>
          <w:sz w:val="24"/>
          <w:szCs w:val="24"/>
          <w:lang w:val="en-US"/>
        </w:rPr>
        <w:t>detector</w:t>
      </w:r>
      <w:r w:rsidR="00A13C8B" w:rsidRPr="006F4ED8">
        <w:rPr>
          <w:color w:val="000000" w:themeColor="text1"/>
          <w:sz w:val="24"/>
          <w:szCs w:val="24"/>
          <w:lang w:val="en-US"/>
        </w:rPr>
        <w:t xml:space="preserve"> </w:t>
      </w:r>
      <w:r w:rsidR="006F4ED8">
        <w:rPr>
          <w:color w:val="000000" w:themeColor="text1"/>
          <w:sz w:val="24"/>
          <w:szCs w:val="24"/>
          <w:lang w:val="en-US"/>
        </w:rPr>
        <w:t>material</w:t>
      </w:r>
      <w:r>
        <w:rPr>
          <w:color w:val="000000" w:themeColor="text1"/>
          <w:sz w:val="24"/>
          <w:szCs w:val="24"/>
          <w:lang w:val="en-US"/>
        </w:rPr>
        <w:t xml:space="preserve"> </w:t>
      </w:r>
      <w:r w:rsidRPr="004F391D">
        <w:rPr>
          <w:color w:val="000000" w:themeColor="text1"/>
          <w:sz w:val="24"/>
          <w:szCs w:val="24"/>
          <w:lang w:val="en-US"/>
        </w:rPr>
        <w:t>and the responses of the read</w:t>
      </w:r>
      <w:r>
        <w:rPr>
          <w:color w:val="000000" w:themeColor="text1"/>
          <w:sz w:val="24"/>
          <w:szCs w:val="24"/>
          <w:lang w:val="en-US"/>
        </w:rPr>
        <w:t>out</w:t>
      </w:r>
      <w:r w:rsidRPr="004F391D">
        <w:rPr>
          <w:color w:val="000000" w:themeColor="text1"/>
          <w:sz w:val="24"/>
          <w:szCs w:val="24"/>
          <w:lang w:val="en-US"/>
        </w:rPr>
        <w:t xml:space="preserve"> channels </w:t>
      </w:r>
      <w:r>
        <w:rPr>
          <w:color w:val="000000" w:themeColor="text1"/>
          <w:sz w:val="24"/>
          <w:szCs w:val="24"/>
          <w:lang w:val="en-US"/>
        </w:rPr>
        <w:t>of detector subsystem</w:t>
      </w:r>
      <w:r w:rsidRPr="004603DA">
        <w:rPr>
          <w:color w:val="000000" w:themeColor="text1"/>
          <w:sz w:val="24"/>
          <w:szCs w:val="24"/>
          <w:lang w:val="en-US"/>
        </w:rPr>
        <w:t xml:space="preserve"> electronics</w:t>
      </w:r>
      <w:r w:rsidRPr="004F391D">
        <w:rPr>
          <w:color w:val="000000" w:themeColor="text1"/>
          <w:sz w:val="24"/>
          <w:szCs w:val="24"/>
          <w:lang w:val="en-US"/>
        </w:rPr>
        <w:t xml:space="preserve">. The generated data samples correspond to 20-50 M of nuclear collisions and are comparable in </w:t>
      </w:r>
      <w:r w:rsidRPr="009A68BC">
        <w:rPr>
          <w:color w:val="000000" w:themeColor="text1"/>
          <w:sz w:val="24"/>
          <w:szCs w:val="24"/>
          <w:lang w:val="en-US"/>
        </w:rPr>
        <w:t>size</w:t>
      </w:r>
      <w:r w:rsidRPr="004F391D">
        <w:rPr>
          <w:color w:val="000000" w:themeColor="text1"/>
          <w:sz w:val="24"/>
          <w:szCs w:val="24"/>
          <w:lang w:val="en-US"/>
        </w:rPr>
        <w:t xml:space="preserve"> to the first expected experimental data </w:t>
      </w:r>
      <w:r>
        <w:rPr>
          <w:color w:val="000000" w:themeColor="text1"/>
          <w:sz w:val="24"/>
          <w:szCs w:val="24"/>
          <w:lang w:val="en-US"/>
        </w:rPr>
        <w:t>with</w:t>
      </w:r>
      <w:r w:rsidRPr="004F391D">
        <w:rPr>
          <w:color w:val="000000" w:themeColor="text1"/>
          <w:sz w:val="24"/>
          <w:szCs w:val="24"/>
          <w:lang w:val="en-US"/>
        </w:rPr>
        <w:t xml:space="preserve"> the beam. The creation and processing of such data arrays allows </w:t>
      </w:r>
      <w:r>
        <w:rPr>
          <w:color w:val="000000" w:themeColor="text1"/>
          <w:sz w:val="24"/>
          <w:szCs w:val="24"/>
          <w:lang w:val="en-US"/>
        </w:rPr>
        <w:t>checking and optimizing</w:t>
      </w:r>
      <w:r w:rsidRPr="004F391D">
        <w:rPr>
          <w:color w:val="000000" w:themeColor="text1"/>
          <w:sz w:val="24"/>
          <w:szCs w:val="24"/>
          <w:lang w:val="en-US"/>
        </w:rPr>
        <w:t xml:space="preserve"> the existing computing and software infrastructure, mechanisms of interaction between physicists, code developers and administrators of computer clusters, and also allows </w:t>
      </w:r>
      <w:r>
        <w:rPr>
          <w:color w:val="000000" w:themeColor="text1"/>
          <w:sz w:val="24"/>
          <w:szCs w:val="24"/>
          <w:lang w:val="en-US"/>
        </w:rPr>
        <w:t>developing</w:t>
      </w:r>
      <w:r w:rsidRPr="004F391D">
        <w:rPr>
          <w:color w:val="000000" w:themeColor="text1"/>
          <w:sz w:val="24"/>
          <w:szCs w:val="24"/>
          <w:lang w:val="en-US"/>
        </w:rPr>
        <w:t xml:space="preserve"> realistic methods of data analysis.</w:t>
      </w:r>
      <w:r w:rsidRPr="004F391D">
        <w:rPr>
          <w:lang w:val="en-US"/>
        </w:rPr>
        <w:t xml:space="preserve"> </w:t>
      </w:r>
      <w:r w:rsidRPr="004F391D">
        <w:rPr>
          <w:color w:val="000000" w:themeColor="text1"/>
          <w:sz w:val="24"/>
          <w:szCs w:val="24"/>
          <w:lang w:val="en-US"/>
        </w:rPr>
        <w:t xml:space="preserve">Computer resources of JINR (LIT and </w:t>
      </w:r>
      <w:r>
        <w:rPr>
          <w:color w:val="000000" w:themeColor="text1"/>
          <w:sz w:val="24"/>
          <w:szCs w:val="24"/>
          <w:lang w:val="en-US"/>
        </w:rPr>
        <w:t>VBLHEP</w:t>
      </w:r>
      <w:r w:rsidRPr="004F391D">
        <w:rPr>
          <w:color w:val="000000" w:themeColor="text1"/>
          <w:sz w:val="24"/>
          <w:szCs w:val="24"/>
          <w:lang w:val="en-US"/>
        </w:rPr>
        <w:t>), as well as</w:t>
      </w:r>
      <w:r>
        <w:rPr>
          <w:color w:val="000000" w:themeColor="text1"/>
          <w:sz w:val="24"/>
          <w:szCs w:val="24"/>
          <w:lang w:val="en-US"/>
        </w:rPr>
        <w:t xml:space="preserve"> of</w:t>
      </w:r>
      <w:r w:rsidRPr="004F391D">
        <w:rPr>
          <w:color w:val="000000" w:themeColor="text1"/>
          <w:sz w:val="24"/>
          <w:szCs w:val="24"/>
          <w:lang w:val="en-US"/>
        </w:rPr>
        <w:t xml:space="preserve"> </w:t>
      </w:r>
      <w:r>
        <w:rPr>
          <w:color w:val="000000" w:themeColor="text1"/>
          <w:sz w:val="24"/>
          <w:szCs w:val="24"/>
          <w:lang w:val="en-US"/>
        </w:rPr>
        <w:t>institutes participating in the C</w:t>
      </w:r>
      <w:r w:rsidRPr="004F391D">
        <w:rPr>
          <w:color w:val="000000" w:themeColor="text1"/>
          <w:sz w:val="24"/>
          <w:szCs w:val="24"/>
          <w:lang w:val="en-US"/>
        </w:rPr>
        <w:t>ollaboration, were used to create simulated data samples. The main resource for processing simulation re</w:t>
      </w:r>
      <w:r>
        <w:rPr>
          <w:color w:val="000000" w:themeColor="text1"/>
          <w:sz w:val="24"/>
          <w:szCs w:val="24"/>
          <w:lang w:val="en-US"/>
        </w:rPr>
        <w:t>sults is the NICA cluster in</w:t>
      </w:r>
      <w:r w:rsidRPr="004F391D">
        <w:rPr>
          <w:color w:val="000000" w:themeColor="text1"/>
          <w:sz w:val="24"/>
          <w:szCs w:val="24"/>
          <w:lang w:val="en-US"/>
        </w:rPr>
        <w:t xml:space="preserve"> </w:t>
      </w:r>
      <w:r>
        <w:rPr>
          <w:color w:val="000000" w:themeColor="text1"/>
          <w:sz w:val="24"/>
          <w:szCs w:val="24"/>
          <w:lang w:val="en-US"/>
        </w:rPr>
        <w:t>VBLHEP.</w:t>
      </w:r>
    </w:p>
    <w:p w14:paraId="0737091C" w14:textId="42A47D5A" w:rsidR="00D023CD" w:rsidRDefault="001B411F" w:rsidP="00D023CD">
      <w:pPr>
        <w:spacing w:line="240" w:lineRule="atLeast"/>
        <w:ind w:firstLine="708"/>
        <w:jc w:val="both"/>
        <w:rPr>
          <w:color w:val="000000" w:themeColor="text1"/>
          <w:sz w:val="24"/>
          <w:szCs w:val="24"/>
          <w:lang w:val="en-US"/>
        </w:rPr>
      </w:pPr>
      <w:r w:rsidRPr="00EB7C0B">
        <w:rPr>
          <w:color w:val="000000" w:themeColor="text1"/>
          <w:sz w:val="24"/>
          <w:szCs w:val="24"/>
          <w:lang w:val="en-US"/>
        </w:rPr>
        <w:t xml:space="preserve">Since processing large amounts of data requires </w:t>
      </w:r>
      <w:r w:rsidRPr="004A60E6">
        <w:rPr>
          <w:color w:val="000000" w:themeColor="text1"/>
          <w:sz w:val="24"/>
          <w:szCs w:val="24"/>
          <w:lang w:val="en-US"/>
        </w:rPr>
        <w:t>considerable</w:t>
      </w:r>
      <w:r>
        <w:rPr>
          <w:color w:val="000000" w:themeColor="text1"/>
          <w:sz w:val="24"/>
          <w:szCs w:val="24"/>
          <w:lang w:val="en-US"/>
        </w:rPr>
        <w:t xml:space="preserve"> </w:t>
      </w:r>
      <w:r w:rsidRPr="00EB7C0B">
        <w:rPr>
          <w:color w:val="000000" w:themeColor="text1"/>
          <w:sz w:val="24"/>
          <w:szCs w:val="24"/>
          <w:lang w:val="en-US"/>
        </w:rPr>
        <w:t xml:space="preserve">resources, </w:t>
      </w:r>
      <w:r>
        <w:rPr>
          <w:color w:val="000000" w:themeColor="text1"/>
          <w:sz w:val="24"/>
          <w:szCs w:val="24"/>
          <w:lang w:val="en-US"/>
        </w:rPr>
        <w:t>the C</w:t>
      </w:r>
      <w:r w:rsidRPr="00EB7C0B">
        <w:rPr>
          <w:color w:val="000000" w:themeColor="text1"/>
          <w:sz w:val="24"/>
          <w:szCs w:val="24"/>
          <w:lang w:val="en-US"/>
        </w:rPr>
        <w:t xml:space="preserve">ollaboration began </w:t>
      </w:r>
      <w:r>
        <w:rPr>
          <w:color w:val="000000" w:themeColor="text1"/>
          <w:sz w:val="24"/>
          <w:szCs w:val="24"/>
          <w:lang w:val="en-US"/>
        </w:rPr>
        <w:t>using</w:t>
      </w:r>
      <w:r w:rsidRPr="00EB7C0B">
        <w:rPr>
          <w:color w:val="000000" w:themeColor="text1"/>
          <w:sz w:val="24"/>
          <w:szCs w:val="24"/>
          <w:lang w:val="en-US"/>
        </w:rPr>
        <w:t xml:space="preserve"> a centralized data analysis structure</w:t>
      </w:r>
      <w:r w:rsidRPr="00B72BDF">
        <w:rPr>
          <w:color w:val="000000" w:themeColor="text1"/>
          <w:sz w:val="24"/>
          <w:szCs w:val="24"/>
          <w:lang w:val="en-US"/>
        </w:rPr>
        <w:t xml:space="preserve"> </w:t>
      </w:r>
      <w:r>
        <w:rPr>
          <w:color w:val="000000" w:themeColor="text1"/>
          <w:sz w:val="24"/>
          <w:szCs w:val="24"/>
          <w:lang w:val="en-US"/>
        </w:rPr>
        <w:t>in 2022</w:t>
      </w:r>
      <w:r w:rsidRPr="00EB7C0B">
        <w:rPr>
          <w:color w:val="000000" w:themeColor="text1"/>
          <w:sz w:val="24"/>
          <w:szCs w:val="24"/>
          <w:lang w:val="en-US"/>
        </w:rPr>
        <w:t xml:space="preserve">. In addition to more efficient planning and use of available resources, this makes it possible to provide consistent approaches to data analysis and determination of global </w:t>
      </w:r>
      <w:r w:rsidR="00161B8A">
        <w:rPr>
          <w:color w:val="000000" w:themeColor="text1"/>
          <w:sz w:val="24"/>
          <w:szCs w:val="24"/>
          <w:lang w:val="en-US"/>
        </w:rPr>
        <w:t>parameters</w:t>
      </w:r>
      <w:r w:rsidRPr="00EB7C0B">
        <w:rPr>
          <w:color w:val="000000" w:themeColor="text1"/>
          <w:sz w:val="24"/>
          <w:szCs w:val="24"/>
          <w:lang w:val="en-US"/>
        </w:rPr>
        <w:t xml:space="preserve"> of nuclear collisions (centrality, reaction plane, trigger system efficiency, etc.), simplify the storage and sharing of program codes and data analysis methods. The system current</w:t>
      </w:r>
      <w:r>
        <w:rPr>
          <w:color w:val="000000" w:themeColor="text1"/>
          <w:sz w:val="24"/>
          <w:szCs w:val="24"/>
          <w:lang w:val="en-US"/>
        </w:rPr>
        <w:t>ly being created groups physics</w:t>
      </w:r>
      <w:r w:rsidRPr="00EB7C0B">
        <w:rPr>
          <w:color w:val="000000" w:themeColor="text1"/>
          <w:sz w:val="24"/>
          <w:szCs w:val="24"/>
          <w:lang w:val="en-US"/>
        </w:rPr>
        <w:t xml:space="preserve"> analyses into so-called </w:t>
      </w:r>
      <w:r>
        <w:rPr>
          <w:color w:val="000000" w:themeColor="text1"/>
          <w:sz w:val="24"/>
          <w:szCs w:val="24"/>
          <w:lang w:val="en-US"/>
        </w:rPr>
        <w:t>“</w:t>
      </w:r>
      <w:r w:rsidRPr="00EB7C0B">
        <w:rPr>
          <w:color w:val="000000" w:themeColor="text1"/>
          <w:sz w:val="24"/>
          <w:szCs w:val="24"/>
          <w:lang w:val="en-US"/>
        </w:rPr>
        <w:t>trains</w:t>
      </w:r>
      <w:r>
        <w:rPr>
          <w:color w:val="000000" w:themeColor="text1"/>
          <w:sz w:val="24"/>
          <w:szCs w:val="24"/>
          <w:lang w:val="en-US"/>
        </w:rPr>
        <w:t>”</w:t>
      </w:r>
      <w:r w:rsidRPr="00EB7C0B">
        <w:rPr>
          <w:color w:val="000000" w:themeColor="text1"/>
          <w:sz w:val="24"/>
          <w:szCs w:val="24"/>
          <w:lang w:val="en-US"/>
        </w:rPr>
        <w:t>, in which all analyses will be performed in parallel with a single access t</w:t>
      </w:r>
      <w:r>
        <w:rPr>
          <w:color w:val="000000" w:themeColor="text1"/>
          <w:sz w:val="24"/>
          <w:szCs w:val="24"/>
          <w:lang w:val="en-US"/>
        </w:rPr>
        <w:t xml:space="preserve">o data. This </w:t>
      </w:r>
      <w:r w:rsidRPr="00EB7C0B">
        <w:rPr>
          <w:color w:val="000000" w:themeColor="text1"/>
          <w:sz w:val="24"/>
          <w:szCs w:val="24"/>
          <w:lang w:val="en-US"/>
        </w:rPr>
        <w:t xml:space="preserve">can significantly reduce the number of I/O operations and simplify the organization of data storage. The new data processing system already exists in the form of </w:t>
      </w:r>
      <w:r>
        <w:rPr>
          <w:color w:val="000000" w:themeColor="text1"/>
          <w:sz w:val="24"/>
          <w:szCs w:val="24"/>
          <w:lang w:val="en-US"/>
        </w:rPr>
        <w:t xml:space="preserve">code and is part of </w:t>
      </w:r>
      <w:proofErr w:type="spellStart"/>
      <w:r>
        <w:rPr>
          <w:color w:val="000000" w:themeColor="text1"/>
          <w:sz w:val="24"/>
          <w:szCs w:val="24"/>
          <w:lang w:val="en-US"/>
        </w:rPr>
        <w:t>MpdRoot</w:t>
      </w:r>
      <w:proofErr w:type="spellEnd"/>
      <w:r w:rsidRPr="00EB7C0B">
        <w:rPr>
          <w:color w:val="000000" w:themeColor="text1"/>
          <w:sz w:val="24"/>
          <w:szCs w:val="24"/>
          <w:lang w:val="en-US"/>
        </w:rPr>
        <w:t xml:space="preserve">. Currently, </w:t>
      </w:r>
      <w:r>
        <w:rPr>
          <w:color w:val="000000" w:themeColor="text1"/>
          <w:sz w:val="24"/>
          <w:szCs w:val="24"/>
          <w:lang w:val="en-US"/>
        </w:rPr>
        <w:t>user</w:t>
      </w:r>
      <w:r w:rsidRPr="004A60E6">
        <w:rPr>
          <w:color w:val="000000" w:themeColor="text1"/>
          <w:sz w:val="24"/>
          <w:szCs w:val="24"/>
          <w:lang w:val="en-US"/>
        </w:rPr>
        <w:t xml:space="preserve"> codes are being adapted and translated to a centralize</w:t>
      </w:r>
      <w:r>
        <w:rPr>
          <w:color w:val="000000" w:themeColor="text1"/>
          <w:sz w:val="24"/>
          <w:szCs w:val="24"/>
          <w:lang w:val="en-US"/>
        </w:rPr>
        <w:t>d format for performing physics</w:t>
      </w:r>
      <w:r w:rsidRPr="004A60E6">
        <w:rPr>
          <w:color w:val="000000" w:themeColor="text1"/>
          <w:sz w:val="24"/>
          <w:szCs w:val="24"/>
          <w:lang w:val="en-US"/>
        </w:rPr>
        <w:t xml:space="preserve"> analyses</w:t>
      </w:r>
      <w:r>
        <w:rPr>
          <w:color w:val="000000" w:themeColor="text1"/>
          <w:sz w:val="24"/>
          <w:szCs w:val="24"/>
          <w:lang w:val="en-US"/>
        </w:rPr>
        <w:t>.</w:t>
      </w:r>
    </w:p>
    <w:p w14:paraId="68659B8F" w14:textId="59DE511D" w:rsidR="001B411F" w:rsidRDefault="001B411F" w:rsidP="00D023CD">
      <w:pPr>
        <w:spacing w:line="240" w:lineRule="atLeast"/>
        <w:ind w:firstLine="708"/>
        <w:jc w:val="both"/>
        <w:rPr>
          <w:color w:val="000000" w:themeColor="text1"/>
          <w:sz w:val="24"/>
          <w:szCs w:val="24"/>
          <w:lang w:val="en-US"/>
        </w:rPr>
      </w:pPr>
      <w:r w:rsidRPr="004A60E6">
        <w:rPr>
          <w:color w:val="000000" w:themeColor="text1"/>
          <w:sz w:val="24"/>
          <w:szCs w:val="24"/>
          <w:lang w:val="en-US"/>
        </w:rPr>
        <w:t>Despite the difficu</w:t>
      </w:r>
      <w:r>
        <w:rPr>
          <w:color w:val="000000" w:themeColor="text1"/>
          <w:sz w:val="24"/>
          <w:szCs w:val="24"/>
          <w:lang w:val="en-US"/>
        </w:rPr>
        <w:t>lties encountered, the MPD C</w:t>
      </w:r>
      <w:r w:rsidRPr="004A60E6">
        <w:rPr>
          <w:color w:val="000000" w:themeColor="text1"/>
          <w:sz w:val="24"/>
          <w:szCs w:val="24"/>
          <w:lang w:val="en-US"/>
        </w:rPr>
        <w:t xml:space="preserve">ollaboration continued to develop and optimize its functioning regulations </w:t>
      </w:r>
      <w:r>
        <w:rPr>
          <w:color w:val="000000" w:themeColor="text1"/>
          <w:sz w:val="24"/>
          <w:szCs w:val="24"/>
          <w:lang w:val="en-US"/>
        </w:rPr>
        <w:t xml:space="preserve">in 2021-2022 </w:t>
      </w:r>
      <w:r w:rsidRPr="004A60E6">
        <w:rPr>
          <w:color w:val="000000" w:themeColor="text1"/>
          <w:sz w:val="24"/>
          <w:szCs w:val="24"/>
          <w:lang w:val="en-US"/>
        </w:rPr>
        <w:t xml:space="preserve">in order to solve the main task </w:t>
      </w:r>
      <w:r>
        <w:rPr>
          <w:color w:val="000000" w:themeColor="text1"/>
          <w:sz w:val="24"/>
          <w:szCs w:val="24"/>
          <w:lang w:val="en-US"/>
        </w:rPr>
        <w:t>-</w:t>
      </w:r>
      <w:r w:rsidRPr="004A60E6">
        <w:rPr>
          <w:color w:val="000000" w:themeColor="text1"/>
          <w:sz w:val="24"/>
          <w:szCs w:val="24"/>
          <w:lang w:val="en-US"/>
        </w:rPr>
        <w:t xml:space="preserve"> launching the detector and </w:t>
      </w:r>
      <w:r>
        <w:rPr>
          <w:color w:val="000000" w:themeColor="text1"/>
          <w:sz w:val="24"/>
          <w:szCs w:val="24"/>
          <w:lang w:val="en-US"/>
        </w:rPr>
        <w:t>proceeding</w:t>
      </w:r>
      <w:r w:rsidRPr="004A60E6">
        <w:rPr>
          <w:color w:val="000000" w:themeColor="text1"/>
          <w:sz w:val="24"/>
          <w:szCs w:val="24"/>
          <w:lang w:val="en-US"/>
        </w:rPr>
        <w:t xml:space="preserve"> to the accumulation and processing of the first experimental data in 2024</w:t>
      </w:r>
      <w:r>
        <w:rPr>
          <w:color w:val="000000" w:themeColor="text1"/>
          <w:sz w:val="24"/>
          <w:szCs w:val="24"/>
          <w:lang w:val="en-US"/>
        </w:rPr>
        <w:t>.</w:t>
      </w:r>
    </w:p>
    <w:p w14:paraId="40DAA2F9" w14:textId="1F3D5695" w:rsidR="001B411F" w:rsidRPr="00DE69A8" w:rsidRDefault="001B411F" w:rsidP="00D023CD">
      <w:pPr>
        <w:spacing w:line="240" w:lineRule="atLeast"/>
        <w:ind w:firstLine="708"/>
        <w:jc w:val="both"/>
        <w:rPr>
          <w:rStyle w:val="rynqvb"/>
          <w:iCs/>
          <w:lang w:val="en-US"/>
        </w:rPr>
      </w:pPr>
      <w:r w:rsidRPr="004A60E6">
        <w:rPr>
          <w:color w:val="000000" w:themeColor="text1"/>
          <w:sz w:val="24"/>
          <w:szCs w:val="24"/>
          <w:lang w:val="en-US"/>
        </w:rPr>
        <w:t xml:space="preserve">Large samples of simulated data for the MPD detector were obtained, corresponding to </w:t>
      </w:r>
      <w:proofErr w:type="spellStart"/>
      <w:r w:rsidRPr="004A60E6">
        <w:rPr>
          <w:color w:val="000000" w:themeColor="text1"/>
          <w:sz w:val="24"/>
          <w:szCs w:val="24"/>
          <w:lang w:val="en-US"/>
        </w:rPr>
        <w:t>Bi+Bi</w:t>
      </w:r>
      <w:proofErr w:type="spellEnd"/>
      <w:r w:rsidRPr="004A60E6">
        <w:rPr>
          <w:color w:val="000000" w:themeColor="text1"/>
          <w:sz w:val="24"/>
          <w:szCs w:val="24"/>
          <w:lang w:val="en-US"/>
        </w:rPr>
        <w:t xml:space="preserve"> collisions at an energy of 9.2 GeV, </w:t>
      </w:r>
      <w:proofErr w:type="spellStart"/>
      <w:r w:rsidRPr="004A60E6">
        <w:rPr>
          <w:color w:val="000000" w:themeColor="text1"/>
          <w:sz w:val="24"/>
          <w:szCs w:val="24"/>
          <w:lang w:val="en-US"/>
        </w:rPr>
        <w:t>Au+Au</w:t>
      </w:r>
      <w:proofErr w:type="spellEnd"/>
      <w:r w:rsidRPr="004A60E6">
        <w:rPr>
          <w:color w:val="000000" w:themeColor="text1"/>
          <w:sz w:val="24"/>
          <w:szCs w:val="24"/>
          <w:lang w:val="en-US"/>
        </w:rPr>
        <w:t xml:space="preserve"> collisions in the energy range of 4-11 GeV using JINR computer resources (LIT and </w:t>
      </w:r>
      <w:r>
        <w:rPr>
          <w:color w:val="000000" w:themeColor="text1"/>
          <w:sz w:val="24"/>
          <w:szCs w:val="24"/>
          <w:lang w:val="en-US"/>
        </w:rPr>
        <w:t>VBLHEP</w:t>
      </w:r>
      <w:r w:rsidRPr="004A60E6">
        <w:rPr>
          <w:color w:val="000000" w:themeColor="text1"/>
          <w:sz w:val="24"/>
          <w:szCs w:val="24"/>
          <w:lang w:val="en-US"/>
        </w:rPr>
        <w:t xml:space="preserve">), as well as </w:t>
      </w:r>
      <w:r>
        <w:rPr>
          <w:color w:val="000000" w:themeColor="text1"/>
          <w:sz w:val="24"/>
          <w:szCs w:val="24"/>
          <w:lang w:val="en-US"/>
        </w:rPr>
        <w:t>resources of institutes participating in the C</w:t>
      </w:r>
      <w:r w:rsidRPr="004A60E6">
        <w:rPr>
          <w:color w:val="000000" w:themeColor="text1"/>
          <w:sz w:val="24"/>
          <w:szCs w:val="24"/>
          <w:lang w:val="en-US"/>
        </w:rPr>
        <w:t xml:space="preserve">ollaboration. The generated data samples by their size (~20-50 million events) and settings correspond to the first expected real data </w:t>
      </w:r>
      <w:r>
        <w:rPr>
          <w:color w:val="000000" w:themeColor="text1"/>
          <w:sz w:val="24"/>
          <w:szCs w:val="24"/>
          <w:lang w:val="en-US"/>
        </w:rPr>
        <w:t>with</w:t>
      </w:r>
      <w:r w:rsidRPr="004A60E6">
        <w:rPr>
          <w:color w:val="000000" w:themeColor="text1"/>
          <w:sz w:val="24"/>
          <w:szCs w:val="24"/>
          <w:lang w:val="en-US"/>
        </w:rPr>
        <w:t xml:space="preserve"> the beam. </w:t>
      </w:r>
      <w:r>
        <w:rPr>
          <w:color w:val="000000" w:themeColor="text1"/>
          <w:sz w:val="24"/>
          <w:szCs w:val="24"/>
          <w:lang w:val="en-US"/>
        </w:rPr>
        <w:t>With</w:t>
      </w:r>
      <w:r w:rsidRPr="002A25CE">
        <w:rPr>
          <w:color w:val="000000" w:themeColor="text1"/>
          <w:sz w:val="24"/>
          <w:szCs w:val="24"/>
          <w:lang w:val="en-US"/>
        </w:rPr>
        <w:t xml:space="preserve"> generated data samples:</w:t>
      </w:r>
    </w:p>
    <w:p w14:paraId="75D31A8C" w14:textId="77777777" w:rsidR="007478A0" w:rsidRPr="00F27F34" w:rsidRDefault="007478A0" w:rsidP="009149F7">
      <w:pPr>
        <w:spacing w:line="240" w:lineRule="atLeast"/>
        <w:ind w:firstLine="567"/>
        <w:jc w:val="both"/>
        <w:rPr>
          <w:iCs/>
          <w:lang w:val="en-US"/>
        </w:rPr>
      </w:pPr>
    </w:p>
    <w:p w14:paraId="635BFF86" w14:textId="2A8367D6" w:rsidR="00F27F34" w:rsidRPr="001B411F" w:rsidRDefault="001B411F" w:rsidP="001B411F">
      <w:pPr>
        <w:pStyle w:val="NormalWeb"/>
        <w:numPr>
          <w:ilvl w:val="0"/>
          <w:numId w:val="4"/>
        </w:numPr>
        <w:shd w:val="clear" w:color="auto" w:fill="FFFFFF"/>
        <w:spacing w:before="0" w:beforeAutospacing="0" w:after="0" w:afterAutospacing="0"/>
        <w:jc w:val="both"/>
        <w:rPr>
          <w:color w:val="000000"/>
          <w:lang w:val="en-US" w:eastAsia="en-US"/>
        </w:rPr>
      </w:pPr>
      <w:r w:rsidRPr="00E94893">
        <w:rPr>
          <w:color w:val="000000" w:themeColor="text1"/>
          <w:lang w:val="en-US"/>
        </w:rPr>
        <w:t>efficiency of the MPD trigger system</w:t>
      </w:r>
      <w:r>
        <w:rPr>
          <w:color w:val="000000" w:themeColor="text1"/>
          <w:lang w:val="en-US"/>
        </w:rPr>
        <w:t xml:space="preserve"> was estimated</w:t>
      </w:r>
      <w:r w:rsidRPr="00E94893">
        <w:rPr>
          <w:color w:val="000000" w:themeColor="text1"/>
          <w:lang w:val="en-US"/>
        </w:rPr>
        <w:t xml:space="preserve"> depending on the ce</w:t>
      </w:r>
      <w:r>
        <w:rPr>
          <w:color w:val="000000" w:themeColor="text1"/>
          <w:lang w:val="en-US"/>
        </w:rPr>
        <w:t xml:space="preserve">ntrality of nuclear collisions; algorithms of </w:t>
      </w:r>
      <w:r w:rsidRPr="00E94893">
        <w:rPr>
          <w:color w:val="000000" w:themeColor="text1"/>
          <w:lang w:val="en-US"/>
        </w:rPr>
        <w:t>th</w:t>
      </w:r>
      <w:r>
        <w:rPr>
          <w:color w:val="000000" w:themeColor="text1"/>
          <w:lang w:val="en-US"/>
        </w:rPr>
        <w:t>e trigger system were optimized to increase its efficiency. I</w:t>
      </w:r>
      <w:r w:rsidRPr="00E94893">
        <w:rPr>
          <w:color w:val="000000" w:themeColor="text1"/>
          <w:lang w:val="en-US"/>
        </w:rPr>
        <w:t xml:space="preserve">t was shown that the trigger system </w:t>
      </w:r>
      <w:r>
        <w:rPr>
          <w:color w:val="000000" w:themeColor="text1"/>
          <w:lang w:val="en-US"/>
        </w:rPr>
        <w:t xml:space="preserve">developed on the basis of FFD and </w:t>
      </w:r>
      <w:proofErr w:type="spellStart"/>
      <w:r>
        <w:rPr>
          <w:color w:val="000000" w:themeColor="text1"/>
          <w:lang w:val="en-US"/>
        </w:rPr>
        <w:t>FHCal</w:t>
      </w:r>
      <w:proofErr w:type="spellEnd"/>
      <w:r w:rsidRPr="00E94893">
        <w:rPr>
          <w:color w:val="000000" w:themeColor="text1"/>
          <w:lang w:val="en-US"/>
        </w:rPr>
        <w:t xml:space="preserve"> can provide an 85-95% efficiency in the selection of collisions of heavy nuclei (trigger) in the energy range 4-11 GeV. Methods </w:t>
      </w:r>
      <w:r>
        <w:rPr>
          <w:color w:val="000000" w:themeColor="text1"/>
          <w:lang w:val="en-US"/>
        </w:rPr>
        <w:t>were</w:t>
      </w:r>
      <w:r w:rsidRPr="00E94893">
        <w:rPr>
          <w:color w:val="000000" w:themeColor="text1"/>
          <w:lang w:val="en-US"/>
        </w:rPr>
        <w:t xml:space="preserve"> developed and tested to determine the reaction plane of nuclear collision</w:t>
      </w:r>
      <w:r>
        <w:rPr>
          <w:color w:val="000000" w:themeColor="text1"/>
          <w:lang w:val="en-US"/>
        </w:rPr>
        <w:t xml:space="preserve">s using FFD and </w:t>
      </w:r>
      <w:proofErr w:type="spellStart"/>
      <w:r>
        <w:rPr>
          <w:color w:val="000000" w:themeColor="text1"/>
          <w:lang w:val="en-US"/>
        </w:rPr>
        <w:t>FHCal</w:t>
      </w:r>
      <w:proofErr w:type="spellEnd"/>
      <w:r>
        <w:rPr>
          <w:color w:val="000000" w:themeColor="text1"/>
          <w:lang w:val="en-US"/>
        </w:rPr>
        <w:t xml:space="preserve"> detectors.</w:t>
      </w:r>
      <w:r w:rsidRPr="00E94893">
        <w:rPr>
          <w:color w:val="000000" w:themeColor="text1"/>
          <w:lang w:val="en-US"/>
        </w:rPr>
        <w:t xml:space="preserve"> </w:t>
      </w:r>
      <w:r>
        <w:rPr>
          <w:color w:val="000000" w:themeColor="text1"/>
          <w:lang w:val="en-US"/>
        </w:rPr>
        <w:t>T</w:t>
      </w:r>
      <w:r w:rsidRPr="00E94893">
        <w:rPr>
          <w:color w:val="000000" w:themeColor="text1"/>
          <w:lang w:val="en-US"/>
        </w:rPr>
        <w:t xml:space="preserve">he compliance of the </w:t>
      </w:r>
      <w:r>
        <w:rPr>
          <w:color w:val="000000" w:themeColor="text1"/>
          <w:lang w:val="en-US"/>
        </w:rPr>
        <w:t>parameters</w:t>
      </w:r>
      <w:r w:rsidRPr="00E94893">
        <w:rPr>
          <w:color w:val="000000" w:themeColor="text1"/>
          <w:lang w:val="en-US"/>
        </w:rPr>
        <w:t xml:space="preserve"> of these detectors</w:t>
      </w:r>
      <w:r>
        <w:rPr>
          <w:color w:val="000000" w:themeColor="text1"/>
          <w:lang w:val="en-US"/>
        </w:rPr>
        <w:t xml:space="preserve"> </w:t>
      </w:r>
      <w:r w:rsidRPr="00E94893">
        <w:rPr>
          <w:color w:val="000000" w:themeColor="text1"/>
          <w:lang w:val="en-US"/>
        </w:rPr>
        <w:t>with the requirements for measuring collective flows of light hadrons, global polarization of hyperons and vector mesons</w:t>
      </w:r>
      <w:r w:rsidRPr="009568E2">
        <w:rPr>
          <w:color w:val="000000" w:themeColor="text1"/>
          <w:lang w:val="en-US"/>
        </w:rPr>
        <w:t xml:space="preserve"> </w:t>
      </w:r>
      <w:r>
        <w:rPr>
          <w:color w:val="000000" w:themeColor="text1"/>
          <w:lang w:val="en-US"/>
        </w:rPr>
        <w:t>was presented.</w:t>
      </w:r>
    </w:p>
    <w:p w14:paraId="0E334C52" w14:textId="2FF72F84" w:rsidR="001B411F" w:rsidRPr="001B411F" w:rsidRDefault="001B411F" w:rsidP="001B411F">
      <w:pPr>
        <w:pStyle w:val="NormalWeb"/>
        <w:numPr>
          <w:ilvl w:val="0"/>
          <w:numId w:val="4"/>
        </w:numPr>
        <w:shd w:val="clear" w:color="auto" w:fill="FFFFFF"/>
        <w:spacing w:before="0" w:beforeAutospacing="0" w:after="0" w:afterAutospacing="0"/>
        <w:jc w:val="both"/>
        <w:rPr>
          <w:color w:val="000000"/>
          <w:lang w:val="en-US" w:eastAsia="en-US"/>
        </w:rPr>
      </w:pPr>
      <w:r>
        <w:rPr>
          <w:color w:val="000000" w:themeColor="text1"/>
          <w:lang w:val="en-US"/>
        </w:rPr>
        <w:t>m</w:t>
      </w:r>
      <w:r w:rsidRPr="009568E2">
        <w:rPr>
          <w:color w:val="000000" w:themeColor="text1"/>
          <w:lang w:val="en-US"/>
        </w:rPr>
        <w:t xml:space="preserve">ethods </w:t>
      </w:r>
      <w:r>
        <w:rPr>
          <w:color w:val="000000" w:themeColor="text1"/>
          <w:lang w:val="en-US"/>
        </w:rPr>
        <w:t>were</w:t>
      </w:r>
      <w:r w:rsidRPr="009568E2">
        <w:rPr>
          <w:color w:val="000000" w:themeColor="text1"/>
          <w:lang w:val="en-US"/>
        </w:rPr>
        <w:t xml:space="preserve"> developed for determining the centrality of nuclear collisions by measuring the multiplicity of charged particles in the TPC subsystem and/or t</w:t>
      </w:r>
      <w:r>
        <w:rPr>
          <w:color w:val="000000" w:themeColor="text1"/>
          <w:lang w:val="en-US"/>
        </w:rPr>
        <w:t>otal energy release in the hadron c</w:t>
      </w:r>
      <w:r w:rsidRPr="00B72BDF">
        <w:rPr>
          <w:color w:val="000000" w:themeColor="text1"/>
          <w:lang w:val="en-US"/>
        </w:rPr>
        <w:t>alorimeter (</w:t>
      </w:r>
      <w:proofErr w:type="spellStart"/>
      <w:r w:rsidRPr="00B72BDF">
        <w:rPr>
          <w:color w:val="000000" w:themeColor="text1"/>
          <w:lang w:val="en-US"/>
        </w:rPr>
        <w:t>FHCal</w:t>
      </w:r>
      <w:proofErr w:type="spellEnd"/>
      <w:r w:rsidRPr="00B72BDF">
        <w:rPr>
          <w:color w:val="000000" w:themeColor="text1"/>
          <w:lang w:val="en-US"/>
        </w:rPr>
        <w:t>)</w:t>
      </w:r>
      <w:r>
        <w:rPr>
          <w:color w:val="000000" w:themeColor="text1"/>
          <w:lang w:val="en-US"/>
        </w:rPr>
        <w:t>. The use of the TPC</w:t>
      </w:r>
      <w:r w:rsidRPr="009568E2">
        <w:rPr>
          <w:color w:val="000000" w:themeColor="text1"/>
          <w:lang w:val="en-US"/>
        </w:rPr>
        <w:t xml:space="preserve"> subsystem makes it possible to determine the centrality of collisions in the range of 0-91% in nuclear collisions at the maximum</w:t>
      </w:r>
      <w:r>
        <w:rPr>
          <w:color w:val="000000" w:themeColor="text1"/>
          <w:lang w:val="en-US"/>
        </w:rPr>
        <w:t xml:space="preserve"> energies of the NICA </w:t>
      </w:r>
      <w:r>
        <w:rPr>
          <w:color w:val="000000" w:themeColor="text1"/>
          <w:lang w:val="en-US"/>
        </w:rPr>
        <w:lastRenderedPageBreak/>
        <w:t xml:space="preserve">collider 9-11 GeV. The </w:t>
      </w:r>
      <w:proofErr w:type="spellStart"/>
      <w:r>
        <w:rPr>
          <w:color w:val="000000" w:themeColor="text1"/>
          <w:lang w:val="en-US"/>
        </w:rPr>
        <w:t>FHCal</w:t>
      </w:r>
      <w:proofErr w:type="spellEnd"/>
      <w:r w:rsidRPr="009568E2">
        <w:rPr>
          <w:color w:val="000000" w:themeColor="text1"/>
          <w:lang w:val="en-US"/>
        </w:rPr>
        <w:t xml:space="preserve"> detector allows </w:t>
      </w:r>
      <w:r>
        <w:rPr>
          <w:color w:val="000000" w:themeColor="text1"/>
          <w:lang w:val="en-US"/>
        </w:rPr>
        <w:t>measuring</w:t>
      </w:r>
      <w:r w:rsidRPr="009568E2">
        <w:rPr>
          <w:color w:val="000000" w:themeColor="text1"/>
          <w:lang w:val="en-US"/>
        </w:rPr>
        <w:t xml:space="preserve"> centrality in a larger range of values, but with a noticeably worse </w:t>
      </w:r>
      <w:r>
        <w:rPr>
          <w:color w:val="000000" w:themeColor="text1"/>
          <w:lang w:val="en-US"/>
        </w:rPr>
        <w:t>impact</w:t>
      </w:r>
      <w:r w:rsidRPr="009568E2">
        <w:rPr>
          <w:color w:val="000000" w:themeColor="text1"/>
          <w:lang w:val="en-US"/>
        </w:rPr>
        <w:t xml:space="preserve"> parameter</w:t>
      </w:r>
      <w:r w:rsidR="00525DBF">
        <w:rPr>
          <w:color w:val="000000" w:themeColor="text1"/>
          <w:lang w:val="en-US"/>
        </w:rPr>
        <w:t xml:space="preserve"> resolution</w:t>
      </w:r>
      <w:r>
        <w:rPr>
          <w:color w:val="000000" w:themeColor="text1"/>
          <w:lang w:val="en-US"/>
        </w:rPr>
        <w:t>.</w:t>
      </w:r>
    </w:p>
    <w:p w14:paraId="157D7A48" w14:textId="4901EC89" w:rsidR="001B411F" w:rsidRPr="001B411F" w:rsidRDefault="001B411F" w:rsidP="001B411F">
      <w:pPr>
        <w:pStyle w:val="NormalWeb"/>
        <w:numPr>
          <w:ilvl w:val="0"/>
          <w:numId w:val="4"/>
        </w:numPr>
        <w:shd w:val="clear" w:color="auto" w:fill="FFFFFF"/>
        <w:spacing w:before="0" w:beforeAutospacing="0" w:after="0" w:afterAutospacing="0"/>
        <w:jc w:val="both"/>
        <w:rPr>
          <w:color w:val="000000"/>
          <w:lang w:val="en-US" w:eastAsia="en-US"/>
        </w:rPr>
      </w:pPr>
      <w:r w:rsidRPr="0018591C">
        <w:rPr>
          <w:color w:val="000000" w:themeColor="text1"/>
          <w:lang w:val="en-US"/>
        </w:rPr>
        <w:t xml:space="preserve">original methods of data analysis </w:t>
      </w:r>
      <w:r>
        <w:rPr>
          <w:color w:val="000000" w:themeColor="text1"/>
          <w:lang w:val="en-US"/>
        </w:rPr>
        <w:t xml:space="preserve">were developed </w:t>
      </w:r>
      <w:r w:rsidRPr="0018591C">
        <w:rPr>
          <w:color w:val="000000" w:themeColor="text1"/>
          <w:lang w:val="en-US"/>
        </w:rPr>
        <w:t xml:space="preserve">and program codes </w:t>
      </w:r>
      <w:r>
        <w:rPr>
          <w:color w:val="000000" w:themeColor="text1"/>
          <w:lang w:val="en-US"/>
        </w:rPr>
        <w:t xml:space="preserve">were written in </w:t>
      </w:r>
      <w:proofErr w:type="spellStart"/>
      <w:r w:rsidRPr="0018591C">
        <w:rPr>
          <w:color w:val="000000" w:themeColor="text1"/>
          <w:lang w:val="en-US"/>
        </w:rPr>
        <w:t>Mpd</w:t>
      </w:r>
      <w:r>
        <w:rPr>
          <w:color w:val="000000" w:themeColor="text1"/>
          <w:lang w:val="en-US"/>
        </w:rPr>
        <w:t>Root</w:t>
      </w:r>
      <w:proofErr w:type="spellEnd"/>
      <w:r>
        <w:rPr>
          <w:color w:val="000000" w:themeColor="text1"/>
          <w:lang w:val="en-US"/>
        </w:rPr>
        <w:t xml:space="preserve"> to measure various physics</w:t>
      </w:r>
      <w:r w:rsidRPr="0018591C">
        <w:rPr>
          <w:color w:val="000000" w:themeColor="text1"/>
          <w:lang w:val="en-US"/>
        </w:rPr>
        <w:t xml:space="preserve"> signals such as differential spectra of the </w:t>
      </w:r>
      <w:r>
        <w:rPr>
          <w:color w:val="000000" w:themeColor="text1"/>
          <w:lang w:val="en-US"/>
        </w:rPr>
        <w:t>production</w:t>
      </w:r>
      <w:r w:rsidRPr="0018591C">
        <w:rPr>
          <w:color w:val="000000" w:themeColor="text1"/>
          <w:lang w:val="en-US"/>
        </w:rPr>
        <w:t xml:space="preserve"> of the light hadrons (</w:t>
      </w:r>
      <w:r w:rsidRPr="00DF5DB9">
        <w:rPr>
          <w:color w:val="000000" w:themeColor="text1"/>
          <w:lang w:val="en-US"/>
        </w:rPr>
        <w:sym w:font="Symbol" w:char="F070"/>
      </w:r>
      <w:r w:rsidRPr="0018591C">
        <w:rPr>
          <w:color w:val="000000" w:themeColor="text1"/>
          <w:vertAlign w:val="superscript"/>
          <w:lang w:val="en-US"/>
        </w:rPr>
        <w:t>0</w:t>
      </w:r>
      <w:r w:rsidRPr="0018591C">
        <w:rPr>
          <w:color w:val="000000" w:themeColor="text1"/>
          <w:lang w:val="en-US"/>
        </w:rPr>
        <w:t xml:space="preserve">, </w:t>
      </w:r>
      <w:r w:rsidRPr="00DF5DB9">
        <w:rPr>
          <w:color w:val="000000" w:themeColor="text1"/>
          <w:lang w:val="en-US"/>
        </w:rPr>
        <w:sym w:font="Symbol" w:char="F070"/>
      </w:r>
      <w:r w:rsidRPr="0018591C">
        <w:rPr>
          <w:color w:val="000000" w:themeColor="text1"/>
          <w:vertAlign w:val="superscript"/>
          <w:lang w:val="en-US"/>
        </w:rPr>
        <w:t>±</w:t>
      </w:r>
      <w:r w:rsidRPr="0018591C">
        <w:rPr>
          <w:color w:val="000000" w:themeColor="text1"/>
          <w:lang w:val="en-US"/>
        </w:rPr>
        <w:t xml:space="preserve">, </w:t>
      </w:r>
      <w:r w:rsidRPr="00DF5DB9">
        <w:rPr>
          <w:color w:val="000000" w:themeColor="text1"/>
          <w:lang w:val="en-US"/>
        </w:rPr>
        <w:t>K</w:t>
      </w:r>
      <w:r w:rsidRPr="0018591C">
        <w:rPr>
          <w:color w:val="000000" w:themeColor="text1"/>
          <w:vertAlign w:val="superscript"/>
          <w:lang w:val="en-US"/>
        </w:rPr>
        <w:t>±</w:t>
      </w:r>
      <w:r w:rsidRPr="0018591C">
        <w:rPr>
          <w:color w:val="000000" w:themeColor="text1"/>
          <w:lang w:val="en-US"/>
        </w:rPr>
        <w:t xml:space="preserve">, </w:t>
      </w:r>
      <m:oMath>
        <m:sSubSup>
          <m:sSubSupPr>
            <m:ctrlPr>
              <w:rPr>
                <w:rFonts w:ascii="Cambria Math" w:hAnsi="Cambria Math"/>
                <w:i/>
                <w:color w:val="000000" w:themeColor="text1"/>
                <w:lang w:val="en-US"/>
              </w:rPr>
            </m:ctrlPr>
          </m:sSubSupPr>
          <m:e>
            <m:r>
              <w:rPr>
                <w:rFonts w:ascii="Cambria Math" w:hAnsi="Cambria Math"/>
                <w:color w:val="000000" w:themeColor="text1"/>
                <w:lang w:val="en-US"/>
              </w:rPr>
              <m:t>K</m:t>
            </m:r>
          </m:e>
          <m:sub>
            <m:r>
              <w:rPr>
                <w:rFonts w:ascii="Cambria Math" w:hAnsi="Cambria Math"/>
                <w:color w:val="000000" w:themeColor="text1"/>
                <w:lang w:val="en-US"/>
              </w:rPr>
              <m:t>s</m:t>
            </m:r>
          </m:sub>
          <m:sup>
            <m:r>
              <w:rPr>
                <w:rFonts w:ascii="Cambria Math" w:hAnsi="Cambria Math"/>
                <w:color w:val="000000" w:themeColor="text1"/>
                <w:lang w:val="en-US"/>
              </w:rPr>
              <m:t>0</m:t>
            </m:r>
          </m:sup>
        </m:sSubSup>
      </m:oMath>
      <w:r w:rsidRPr="0018591C">
        <w:rPr>
          <w:color w:val="000000" w:themeColor="text1"/>
          <w:lang w:val="en-US"/>
        </w:rPr>
        <w:t xml:space="preserve">, </w:t>
      </w:r>
      <w:r w:rsidRPr="00DF5DB9">
        <w:rPr>
          <w:color w:val="000000" w:themeColor="text1"/>
          <w:lang w:val="en-US"/>
        </w:rPr>
        <w:t>p</w:t>
      </w:r>
      <w:r w:rsidRPr="0018591C">
        <w:rPr>
          <w:color w:val="000000" w:themeColor="text1"/>
          <w:lang w:val="en-US"/>
        </w:rPr>
        <w:t xml:space="preserve">, </w:t>
      </w:r>
      <m:oMath>
        <m:acc>
          <m:accPr>
            <m:chr m:val="̅"/>
            <m:ctrlPr>
              <w:rPr>
                <w:rFonts w:ascii="Cambria Math" w:hAnsi="Cambria Math"/>
                <w:i/>
                <w:color w:val="000000" w:themeColor="text1"/>
                <w:lang w:val="en-US"/>
              </w:rPr>
            </m:ctrlPr>
          </m:accPr>
          <m:e>
            <m:r>
              <w:rPr>
                <w:rFonts w:ascii="Cambria Math" w:hAnsi="Cambria Math"/>
                <w:color w:val="000000" w:themeColor="text1"/>
                <w:lang w:val="en-US"/>
              </w:rPr>
              <m:t>p</m:t>
            </m:r>
          </m:e>
        </m:acc>
      </m:oMath>
      <w:r w:rsidRPr="0018591C">
        <w:rPr>
          <w:rFonts w:eastAsiaTheme="minorEastAsia"/>
          <w:color w:val="000000" w:themeColor="text1"/>
          <w:lang w:val="en-US"/>
        </w:rPr>
        <w:t xml:space="preserve">, </w:t>
      </w:r>
      <w:r w:rsidRPr="00DF5DB9">
        <w:rPr>
          <w:color w:val="000000" w:themeColor="text1"/>
          <w:lang w:val="en-US"/>
        </w:rPr>
        <w:sym w:font="Symbol" w:char="F04C"/>
      </w:r>
      <w:r w:rsidRPr="0018591C">
        <w:rPr>
          <w:color w:val="000000" w:themeColor="text1"/>
          <w:lang w:val="en-US"/>
        </w:rPr>
        <w:t xml:space="preserve">, </w:t>
      </w:r>
      <w:r w:rsidRPr="00DF5DB9">
        <w:rPr>
          <w:color w:val="000000" w:themeColor="text1"/>
          <w:lang w:val="en-US"/>
        </w:rPr>
        <w:sym w:font="Symbol" w:char="F058"/>
      </w:r>
      <w:r w:rsidRPr="0018591C">
        <w:rPr>
          <w:color w:val="000000" w:themeColor="text1"/>
          <w:lang w:val="en-US"/>
        </w:rPr>
        <w:t xml:space="preserve">, </w:t>
      </w:r>
      <w:r w:rsidRPr="00DF5DB9">
        <w:rPr>
          <w:color w:val="000000" w:themeColor="text1"/>
          <w:lang w:val="en-US"/>
        </w:rPr>
        <w:sym w:font="Symbol" w:char="F057"/>
      </w:r>
      <w:r w:rsidRPr="0018591C">
        <w:rPr>
          <w:color w:val="000000" w:themeColor="text1"/>
          <w:lang w:val="en-US"/>
        </w:rPr>
        <w:t>), short-lived resonances (</w:t>
      </w:r>
      <w:r w:rsidRPr="00DF5DB9">
        <w:rPr>
          <w:color w:val="000000" w:themeColor="text1"/>
        </w:rPr>
        <w:sym w:font="Symbol" w:char="F072"/>
      </w:r>
      <w:r w:rsidRPr="0018591C">
        <w:rPr>
          <w:color w:val="000000" w:themeColor="text1"/>
          <w:lang w:val="en-US"/>
        </w:rPr>
        <w:t>(770)</w:t>
      </w:r>
      <w:r w:rsidRPr="0018591C">
        <w:rPr>
          <w:color w:val="000000" w:themeColor="text1"/>
          <w:vertAlign w:val="superscript"/>
          <w:lang w:val="en-US"/>
        </w:rPr>
        <w:t>0</w:t>
      </w:r>
      <w:r w:rsidRPr="0018591C">
        <w:rPr>
          <w:color w:val="000000" w:themeColor="text1"/>
          <w:lang w:val="en-US"/>
        </w:rPr>
        <w:t xml:space="preserve">, </w:t>
      </w:r>
      <w:r w:rsidRPr="00DF5DB9">
        <w:rPr>
          <w:color w:val="000000" w:themeColor="text1"/>
          <w:lang w:val="en-US"/>
        </w:rPr>
        <w:t>K</w:t>
      </w:r>
      <w:r w:rsidRPr="0018591C">
        <w:rPr>
          <w:color w:val="000000" w:themeColor="text1"/>
          <w:vertAlign w:val="superscript"/>
          <w:lang w:val="en-US"/>
        </w:rPr>
        <w:t>*</w:t>
      </w:r>
      <w:r w:rsidRPr="0018591C">
        <w:rPr>
          <w:color w:val="000000" w:themeColor="text1"/>
          <w:lang w:val="en-US"/>
        </w:rPr>
        <w:t>(892)</w:t>
      </w:r>
      <w:r w:rsidRPr="0018591C">
        <w:rPr>
          <w:color w:val="000000" w:themeColor="text1"/>
          <w:vertAlign w:val="superscript"/>
          <w:lang w:val="en-US"/>
        </w:rPr>
        <w:t>0</w:t>
      </w:r>
      <w:r w:rsidRPr="0018591C">
        <w:rPr>
          <w:color w:val="000000" w:themeColor="text1"/>
          <w:lang w:val="en-US"/>
        </w:rPr>
        <w:t xml:space="preserve">, </w:t>
      </w:r>
      <w:r w:rsidRPr="00DF5DB9">
        <w:rPr>
          <w:color w:val="000000" w:themeColor="text1"/>
          <w:lang w:val="en-US"/>
        </w:rPr>
        <w:t>K</w:t>
      </w:r>
      <w:r w:rsidRPr="0018591C">
        <w:rPr>
          <w:color w:val="000000" w:themeColor="text1"/>
          <w:vertAlign w:val="superscript"/>
          <w:lang w:val="en-US"/>
        </w:rPr>
        <w:t>*</w:t>
      </w:r>
      <w:r w:rsidRPr="0018591C">
        <w:rPr>
          <w:color w:val="000000" w:themeColor="text1"/>
          <w:lang w:val="en-US"/>
        </w:rPr>
        <w:t>(892)</w:t>
      </w:r>
      <w:r w:rsidRPr="0018591C">
        <w:rPr>
          <w:color w:val="000000" w:themeColor="text1"/>
          <w:vertAlign w:val="superscript"/>
          <w:lang w:val="en-US"/>
        </w:rPr>
        <w:t xml:space="preserve"> ±</w:t>
      </w:r>
      <w:r w:rsidRPr="0018591C">
        <w:rPr>
          <w:color w:val="000000" w:themeColor="text1"/>
          <w:lang w:val="en-US"/>
        </w:rPr>
        <w:t xml:space="preserve">, </w:t>
      </w:r>
      <w:r w:rsidRPr="00DF5DB9">
        <w:rPr>
          <w:color w:val="000000" w:themeColor="text1"/>
          <w:lang w:val="en-US"/>
        </w:rPr>
        <w:sym w:font="Symbol" w:char="F066"/>
      </w:r>
      <w:r w:rsidRPr="0018591C">
        <w:rPr>
          <w:color w:val="000000" w:themeColor="text1"/>
          <w:lang w:val="en-US"/>
        </w:rPr>
        <w:t xml:space="preserve">(1020), </w:t>
      </w:r>
      <w:r w:rsidRPr="00DF5DB9">
        <w:rPr>
          <w:color w:val="000000" w:themeColor="text1"/>
          <w:lang w:val="en-US"/>
        </w:rPr>
        <w:sym w:font="Symbol" w:char="F053"/>
      </w:r>
      <w:r w:rsidRPr="0018591C">
        <w:rPr>
          <w:color w:val="000000" w:themeColor="text1"/>
          <w:lang w:val="en-US"/>
        </w:rPr>
        <w:t>(1385)</w:t>
      </w:r>
      <w:r w:rsidRPr="0018591C">
        <w:rPr>
          <w:color w:val="000000" w:themeColor="text1"/>
          <w:vertAlign w:val="superscript"/>
          <w:lang w:val="en-US"/>
        </w:rPr>
        <w:t xml:space="preserve"> ±</w:t>
      </w:r>
      <w:r w:rsidRPr="0018591C">
        <w:rPr>
          <w:color w:val="000000" w:themeColor="text1"/>
          <w:lang w:val="en-US"/>
        </w:rPr>
        <w:t xml:space="preserve">, </w:t>
      </w:r>
      <w:r w:rsidRPr="00DF5DB9">
        <w:rPr>
          <w:color w:val="000000" w:themeColor="text1"/>
          <w:lang w:val="en-US"/>
        </w:rPr>
        <w:sym w:font="Symbol" w:char="F04C"/>
      </w:r>
      <w:r w:rsidRPr="0018591C">
        <w:rPr>
          <w:color w:val="000000" w:themeColor="text1"/>
          <w:lang w:val="en-US"/>
        </w:rPr>
        <w:t xml:space="preserve">(1520), </w:t>
      </w:r>
      <w:r w:rsidRPr="00DF5DB9">
        <w:rPr>
          <w:color w:val="000000" w:themeColor="text1"/>
          <w:lang w:val="en-US"/>
        </w:rPr>
        <w:sym w:font="Symbol" w:char="F058"/>
      </w:r>
      <w:r w:rsidRPr="0018591C">
        <w:rPr>
          <w:color w:val="000000" w:themeColor="text1"/>
          <w:lang w:val="en-US"/>
        </w:rPr>
        <w:t>(1530)</w:t>
      </w:r>
      <w:r w:rsidRPr="0018591C">
        <w:rPr>
          <w:color w:val="000000" w:themeColor="text1"/>
          <w:vertAlign w:val="superscript"/>
          <w:lang w:val="en-US"/>
        </w:rPr>
        <w:t>0</w:t>
      </w:r>
      <w:r w:rsidRPr="0018591C">
        <w:rPr>
          <w:color w:val="000000" w:themeColor="text1"/>
          <w:lang w:val="en-US"/>
        </w:rPr>
        <w:t>), light nuclei (</w:t>
      </w:r>
      <w:r w:rsidRPr="00DF5DB9">
        <w:rPr>
          <w:color w:val="000000" w:themeColor="text1"/>
          <w:lang w:val="en-US"/>
        </w:rPr>
        <w:t>d</w:t>
      </w:r>
      <w:r w:rsidRPr="0018591C">
        <w:rPr>
          <w:color w:val="000000" w:themeColor="text1"/>
          <w:lang w:val="en-US"/>
        </w:rPr>
        <w:t xml:space="preserve">, </w:t>
      </w:r>
      <w:r w:rsidRPr="00DF5DB9">
        <w:rPr>
          <w:color w:val="000000" w:themeColor="text1"/>
          <w:lang w:val="en-US"/>
        </w:rPr>
        <w:t>t</w:t>
      </w:r>
      <w:r w:rsidRPr="0018591C">
        <w:rPr>
          <w:color w:val="000000" w:themeColor="text1"/>
          <w:lang w:val="en-US"/>
        </w:rPr>
        <w:t>, 3</w:t>
      </w:r>
      <w:r w:rsidRPr="00DF5DB9">
        <w:rPr>
          <w:color w:val="000000" w:themeColor="text1"/>
          <w:lang w:val="en-US"/>
        </w:rPr>
        <w:t>He</w:t>
      </w:r>
      <w:r w:rsidRPr="0018591C">
        <w:rPr>
          <w:color w:val="000000" w:themeColor="text1"/>
          <w:lang w:val="en-US"/>
        </w:rPr>
        <w:t>, 4</w:t>
      </w:r>
      <w:r w:rsidRPr="00DF5DB9">
        <w:rPr>
          <w:color w:val="000000" w:themeColor="text1"/>
          <w:lang w:val="en-US"/>
        </w:rPr>
        <w:t>He</w:t>
      </w:r>
      <w:r w:rsidRPr="0018591C">
        <w:rPr>
          <w:color w:val="000000" w:themeColor="text1"/>
          <w:lang w:val="en-US"/>
        </w:rPr>
        <w:t xml:space="preserve">, </w:t>
      </w:r>
      <m:oMath>
        <m:sPre>
          <m:sPrePr>
            <m:ctrlPr>
              <w:rPr>
                <w:rFonts w:ascii="Cambria Math" w:hAnsi="Cambria Math"/>
                <w:i/>
                <w:color w:val="000000" w:themeColor="text1"/>
                <w:lang w:val="en-US"/>
              </w:rPr>
            </m:ctrlPr>
          </m:sPrePr>
          <m:sub>
            <m:r>
              <m:rPr>
                <m:sty m:val="p"/>
              </m:rPr>
              <w:rPr>
                <w:rFonts w:ascii="Cambria Math" w:hAnsi="Cambria Math"/>
                <w:color w:val="000000" w:themeColor="text1"/>
                <w:lang w:val="en-US"/>
              </w:rPr>
              <m:t>Λ</m:t>
            </m:r>
          </m:sub>
          <m:sup>
            <m:r>
              <w:rPr>
                <w:rFonts w:ascii="Cambria Math" w:hAnsi="Cambria Math"/>
                <w:color w:val="000000" w:themeColor="text1"/>
                <w:lang w:val="en-US"/>
              </w:rPr>
              <m:t>3</m:t>
            </m:r>
          </m:sup>
          <m:e>
            <m:r>
              <w:rPr>
                <w:rFonts w:ascii="Cambria Math" w:hAnsi="Cambria Math"/>
                <w:color w:val="000000" w:themeColor="text1"/>
                <w:lang w:val="en-US"/>
              </w:rPr>
              <m:t>H</m:t>
            </m:r>
          </m:e>
        </m:sPre>
      </m:oMath>
      <w:r w:rsidRPr="0018591C">
        <w:rPr>
          <w:color w:val="000000" w:themeColor="text1"/>
          <w:lang w:val="en-US"/>
        </w:rPr>
        <w:t xml:space="preserve">), the dielectric continuum; flows </w:t>
      </w:r>
      <w:r w:rsidRPr="00DF5DB9">
        <w:rPr>
          <w:i/>
          <w:color w:val="000000" w:themeColor="text1"/>
          <w:lang w:val="en-US"/>
        </w:rPr>
        <w:t>v</w:t>
      </w:r>
      <w:r w:rsidRPr="0018591C">
        <w:rPr>
          <w:i/>
          <w:color w:val="000000" w:themeColor="text1"/>
          <w:vertAlign w:val="subscript"/>
          <w:lang w:val="en-US"/>
        </w:rPr>
        <w:t>1</w:t>
      </w:r>
      <w:r w:rsidRPr="0018591C">
        <w:rPr>
          <w:color w:val="000000" w:themeColor="text1"/>
          <w:lang w:val="en-US"/>
        </w:rPr>
        <w:t xml:space="preserve">, </w:t>
      </w:r>
      <w:r w:rsidRPr="00DF5DB9">
        <w:rPr>
          <w:i/>
          <w:color w:val="000000" w:themeColor="text1"/>
          <w:lang w:val="en-US"/>
        </w:rPr>
        <w:t>v</w:t>
      </w:r>
      <w:r w:rsidRPr="0018591C">
        <w:rPr>
          <w:i/>
          <w:color w:val="000000" w:themeColor="text1"/>
          <w:vertAlign w:val="subscript"/>
          <w:lang w:val="en-US"/>
        </w:rPr>
        <w:t>2</w:t>
      </w:r>
      <w:r w:rsidRPr="0018591C">
        <w:rPr>
          <w:color w:val="000000" w:themeColor="text1"/>
          <w:lang w:val="en-US"/>
        </w:rPr>
        <w:t xml:space="preserve"> and </w:t>
      </w:r>
      <w:r w:rsidRPr="00DF5DB9">
        <w:rPr>
          <w:i/>
          <w:color w:val="000000" w:themeColor="text1"/>
          <w:lang w:val="en-US"/>
        </w:rPr>
        <w:t>v</w:t>
      </w:r>
      <w:r w:rsidRPr="0018591C">
        <w:rPr>
          <w:i/>
          <w:color w:val="000000" w:themeColor="text1"/>
          <w:vertAlign w:val="subscript"/>
          <w:lang w:val="en-US"/>
        </w:rPr>
        <w:t>3</w:t>
      </w:r>
      <w:r w:rsidRPr="0018591C">
        <w:rPr>
          <w:color w:val="000000" w:themeColor="text1"/>
          <w:lang w:val="en-US"/>
        </w:rPr>
        <w:t xml:space="preserve"> for charged particles and identified hadrons (</w:t>
      </w:r>
      <w:r w:rsidRPr="00DF5DB9">
        <w:rPr>
          <w:color w:val="000000" w:themeColor="text1"/>
          <w:lang w:val="en-US"/>
        </w:rPr>
        <w:sym w:font="Symbol" w:char="F070"/>
      </w:r>
      <w:r w:rsidRPr="0018591C">
        <w:rPr>
          <w:color w:val="000000" w:themeColor="text1"/>
          <w:vertAlign w:val="superscript"/>
          <w:lang w:val="en-US"/>
        </w:rPr>
        <w:t>±</w:t>
      </w:r>
      <w:r w:rsidRPr="0018591C">
        <w:rPr>
          <w:color w:val="000000" w:themeColor="text1"/>
          <w:lang w:val="en-US"/>
        </w:rPr>
        <w:t>,</w:t>
      </w:r>
      <w:r w:rsidRPr="00DF5DB9">
        <w:rPr>
          <w:color w:val="000000" w:themeColor="text1"/>
          <w:lang w:val="en-US"/>
        </w:rPr>
        <w:t>p</w:t>
      </w:r>
      <w:r w:rsidRPr="0018591C">
        <w:rPr>
          <w:color w:val="000000" w:themeColor="text1"/>
          <w:lang w:val="en-US"/>
        </w:rPr>
        <w:t xml:space="preserve">, </w:t>
      </w:r>
      <m:oMath>
        <m:acc>
          <m:accPr>
            <m:chr m:val="̅"/>
            <m:ctrlPr>
              <w:rPr>
                <w:rFonts w:ascii="Cambria Math" w:hAnsi="Cambria Math"/>
                <w:i/>
                <w:color w:val="000000" w:themeColor="text1"/>
                <w:lang w:val="en-US"/>
              </w:rPr>
            </m:ctrlPr>
          </m:accPr>
          <m:e>
            <m:r>
              <w:rPr>
                <w:rFonts w:ascii="Cambria Math" w:hAnsi="Cambria Math"/>
                <w:color w:val="000000" w:themeColor="text1"/>
                <w:lang w:val="en-US"/>
              </w:rPr>
              <m:t>p</m:t>
            </m:r>
          </m:e>
        </m:acc>
      </m:oMath>
      <w:r w:rsidRPr="0018591C">
        <w:rPr>
          <w:rFonts w:eastAsiaTheme="minorEastAsia"/>
          <w:color w:val="000000" w:themeColor="text1"/>
          <w:lang w:val="en-US"/>
        </w:rPr>
        <w:t xml:space="preserve">, </w:t>
      </w:r>
      <m:oMath>
        <m:sSubSup>
          <m:sSubSupPr>
            <m:ctrlPr>
              <w:rPr>
                <w:rFonts w:ascii="Cambria Math" w:hAnsi="Cambria Math"/>
                <w:i/>
                <w:color w:val="000000" w:themeColor="text1"/>
                <w:lang w:val="en-US"/>
              </w:rPr>
            </m:ctrlPr>
          </m:sSubSupPr>
          <m:e>
            <m:r>
              <w:rPr>
                <w:rFonts w:ascii="Cambria Math" w:hAnsi="Cambria Math"/>
                <w:color w:val="000000" w:themeColor="text1"/>
                <w:lang w:val="en-US"/>
              </w:rPr>
              <m:t>K</m:t>
            </m:r>
          </m:e>
          <m:sub>
            <m:r>
              <w:rPr>
                <w:rFonts w:ascii="Cambria Math" w:hAnsi="Cambria Math"/>
                <w:color w:val="000000" w:themeColor="text1"/>
                <w:lang w:val="en-US"/>
              </w:rPr>
              <m:t>s</m:t>
            </m:r>
          </m:sub>
          <m:sup>
            <m:r>
              <w:rPr>
                <w:rFonts w:ascii="Cambria Math" w:hAnsi="Cambria Math"/>
                <w:color w:val="000000" w:themeColor="text1"/>
                <w:lang w:val="en-US"/>
              </w:rPr>
              <m:t>0</m:t>
            </m:r>
          </m:sup>
        </m:sSubSup>
      </m:oMath>
      <w:r w:rsidRPr="0018591C">
        <w:rPr>
          <w:rFonts w:eastAsiaTheme="minorEastAsia"/>
          <w:color w:val="000000" w:themeColor="text1"/>
          <w:lang w:val="en-US"/>
        </w:rPr>
        <w:t xml:space="preserve">, </w:t>
      </w:r>
      <w:r w:rsidRPr="00DF5DB9">
        <w:rPr>
          <w:color w:val="000000" w:themeColor="text1"/>
          <w:lang w:val="en-US"/>
        </w:rPr>
        <w:sym w:font="Symbol" w:char="F04C"/>
      </w:r>
      <w:r>
        <w:rPr>
          <w:color w:val="000000" w:themeColor="text1"/>
          <w:lang w:val="en-US"/>
        </w:rPr>
        <w:t>,)</w:t>
      </w:r>
      <w:r w:rsidRPr="0018591C">
        <w:rPr>
          <w:color w:val="000000" w:themeColor="text1"/>
          <w:lang w:val="en-US"/>
        </w:rPr>
        <w:t xml:space="preserve"> depending on the transverse momentum of particles and the centrality of nuclear collisions; global polarization for </w:t>
      </w:r>
      <m:oMath>
        <m:r>
          <m:rPr>
            <m:sty m:val="p"/>
          </m:rPr>
          <w:rPr>
            <w:rFonts w:ascii="Cambria Math" w:hAnsi="Cambria Math"/>
            <w:color w:val="000000" w:themeColor="text1"/>
          </w:rPr>
          <m:t>Λ</m:t>
        </m:r>
      </m:oMath>
      <w:r w:rsidRPr="0018591C">
        <w:rPr>
          <w:color w:val="000000" w:themeColor="text1"/>
          <w:lang w:val="en-US"/>
        </w:rPr>
        <w:t xml:space="preserve"> and </w:t>
      </w:r>
      <m:oMath>
        <m:acc>
          <m:accPr>
            <m:chr m:val="̅"/>
            <m:ctrlPr>
              <w:rPr>
                <w:rFonts w:ascii="Cambria Math" w:hAnsi="Cambria Math"/>
                <w:i/>
                <w:color w:val="000000" w:themeColor="text1"/>
              </w:rPr>
            </m:ctrlPr>
          </m:accPr>
          <m:e>
            <m:r>
              <m:rPr>
                <m:sty m:val="p"/>
              </m:rPr>
              <w:rPr>
                <w:rFonts w:ascii="Cambria Math" w:hAnsi="Cambria Math"/>
                <w:color w:val="000000" w:themeColor="text1"/>
              </w:rPr>
              <m:t>Λ</m:t>
            </m:r>
          </m:e>
        </m:acc>
      </m:oMath>
      <w:r w:rsidRPr="0018591C">
        <w:rPr>
          <w:rFonts w:eastAsiaTheme="minorEastAsia"/>
          <w:color w:val="000000" w:themeColor="text1"/>
          <w:lang w:val="en-US"/>
        </w:rPr>
        <w:t xml:space="preserve"> </w:t>
      </w:r>
      <w:r w:rsidRPr="0018591C">
        <w:rPr>
          <w:color w:val="000000" w:themeColor="text1"/>
          <w:lang w:val="en-US"/>
        </w:rPr>
        <w:t>hyperons in semi-central nuclear collisions, search for critical fluctuations in multiplicity distributions for (</w:t>
      </w:r>
      <w:r w:rsidRPr="00DF5DB9">
        <w:rPr>
          <w:color w:val="000000" w:themeColor="text1"/>
          <w:lang w:val="en-US"/>
        </w:rPr>
        <w:t>p</w:t>
      </w:r>
      <w:r w:rsidRPr="0018591C">
        <w:rPr>
          <w:color w:val="000000" w:themeColor="text1"/>
          <w:lang w:val="en-US"/>
        </w:rPr>
        <w:t xml:space="preserve"> - </w:t>
      </w:r>
      <m:oMath>
        <m:acc>
          <m:accPr>
            <m:chr m:val="̅"/>
            <m:ctrlPr>
              <w:rPr>
                <w:rFonts w:ascii="Cambria Math" w:hAnsi="Cambria Math"/>
                <w:i/>
                <w:color w:val="000000" w:themeColor="text1"/>
                <w:lang w:val="en-US"/>
              </w:rPr>
            </m:ctrlPr>
          </m:accPr>
          <m:e>
            <m:r>
              <w:rPr>
                <w:rFonts w:ascii="Cambria Math" w:hAnsi="Cambria Math"/>
                <w:color w:val="000000" w:themeColor="text1"/>
                <w:lang w:val="en-US"/>
              </w:rPr>
              <m:t>p</m:t>
            </m:r>
          </m:e>
        </m:acc>
      </m:oMath>
      <w:r w:rsidRPr="0018591C">
        <w:rPr>
          <w:color w:val="000000" w:themeColor="text1"/>
          <w:lang w:val="en-US"/>
        </w:rPr>
        <w:t>) and (</w:t>
      </w:r>
      <w:r w:rsidRPr="00DF5DB9">
        <w:rPr>
          <w:color w:val="000000" w:themeColor="text1"/>
          <w:lang w:val="en-US"/>
        </w:rPr>
        <w:t>K</w:t>
      </w:r>
      <w:r w:rsidRPr="0018591C">
        <w:rPr>
          <w:color w:val="000000" w:themeColor="text1"/>
          <w:vertAlign w:val="superscript"/>
          <w:lang w:val="en-US"/>
        </w:rPr>
        <w:t>+</w:t>
      </w:r>
      <w:r w:rsidRPr="0018591C">
        <w:rPr>
          <w:color w:val="000000" w:themeColor="text1"/>
          <w:lang w:val="en-US"/>
        </w:rPr>
        <w:t xml:space="preserve"> - </w:t>
      </w:r>
      <w:r w:rsidRPr="00DF5DB9">
        <w:rPr>
          <w:color w:val="000000" w:themeColor="text1"/>
          <w:lang w:val="en-US"/>
        </w:rPr>
        <w:t>K</w:t>
      </w:r>
      <w:r w:rsidRPr="0018591C">
        <w:rPr>
          <w:color w:val="000000" w:themeColor="text1"/>
          <w:vertAlign w:val="superscript"/>
          <w:lang w:val="en-US"/>
        </w:rPr>
        <w:t>-</w:t>
      </w:r>
      <w:r w:rsidRPr="0018591C">
        <w:rPr>
          <w:color w:val="000000" w:themeColor="text1"/>
          <w:lang w:val="en-US"/>
        </w:rPr>
        <w:t>) in the most central collisions, etc</w:t>
      </w:r>
      <w:r>
        <w:rPr>
          <w:color w:val="000000" w:themeColor="text1"/>
          <w:lang w:val="en-US"/>
        </w:rPr>
        <w:t>.</w:t>
      </w:r>
    </w:p>
    <w:p w14:paraId="69DC0F85" w14:textId="3A4C53A8" w:rsidR="001B411F" w:rsidRDefault="001B411F" w:rsidP="001B411F">
      <w:pPr>
        <w:pStyle w:val="NormalWeb"/>
        <w:shd w:val="clear" w:color="auto" w:fill="FFFFFF"/>
        <w:spacing w:before="0" w:beforeAutospacing="0" w:after="0" w:afterAutospacing="0"/>
        <w:jc w:val="both"/>
        <w:rPr>
          <w:color w:val="000000" w:themeColor="text1"/>
          <w:lang w:val="en-US"/>
        </w:rPr>
      </w:pPr>
    </w:p>
    <w:p w14:paraId="411CC0D8" w14:textId="77777777" w:rsidR="00D0292F" w:rsidRPr="0018591C" w:rsidRDefault="00D0292F" w:rsidP="00D0292F">
      <w:pPr>
        <w:pStyle w:val="PlainText"/>
        <w:ind w:firstLine="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Time-P</w:t>
      </w:r>
      <w:r w:rsidRPr="0018591C">
        <w:rPr>
          <w:rFonts w:ascii="Times New Roman" w:hAnsi="Times New Roman" w:cs="Times New Roman"/>
          <w:color w:val="000000" w:themeColor="text1"/>
          <w:sz w:val="24"/>
          <w:szCs w:val="24"/>
          <w:lang w:val="en-US"/>
        </w:rPr>
        <w:t xml:space="preserve">rojection </w:t>
      </w:r>
      <w:r>
        <w:rPr>
          <w:rFonts w:ascii="Times New Roman" w:hAnsi="Times New Roman" w:cs="Times New Roman"/>
          <w:color w:val="000000" w:themeColor="text1"/>
          <w:sz w:val="24"/>
          <w:szCs w:val="24"/>
          <w:lang w:val="en-US"/>
        </w:rPr>
        <w:t>Chamber</w:t>
      </w:r>
      <w:r w:rsidRPr="0018591C">
        <w:rPr>
          <w:rFonts w:ascii="Times New Roman" w:hAnsi="Times New Roman" w:cs="Times New Roman"/>
          <w:color w:val="000000" w:themeColor="text1"/>
          <w:sz w:val="24"/>
          <w:szCs w:val="24"/>
          <w:lang w:val="en-US"/>
        </w:rPr>
        <w:t xml:space="preserve"> (TPC) is the main track</w:t>
      </w:r>
      <w:r>
        <w:rPr>
          <w:rFonts w:ascii="Times New Roman" w:hAnsi="Times New Roman" w:cs="Times New Roman"/>
          <w:color w:val="000000" w:themeColor="text1"/>
          <w:sz w:val="24"/>
          <w:szCs w:val="24"/>
          <w:lang w:val="en-US"/>
        </w:rPr>
        <w:t>ing</w:t>
      </w:r>
      <w:r w:rsidRPr="0018591C">
        <w:rPr>
          <w:rFonts w:ascii="Times New Roman" w:hAnsi="Times New Roman" w:cs="Times New Roman"/>
          <w:color w:val="000000" w:themeColor="text1"/>
          <w:sz w:val="24"/>
          <w:szCs w:val="24"/>
          <w:lang w:val="en-US"/>
        </w:rPr>
        <w:t xml:space="preserve"> detector of </w:t>
      </w:r>
      <w:r>
        <w:rPr>
          <w:rFonts w:ascii="Times New Roman" w:hAnsi="Times New Roman" w:cs="Times New Roman"/>
          <w:color w:val="000000" w:themeColor="text1"/>
          <w:sz w:val="24"/>
          <w:szCs w:val="24"/>
          <w:lang w:val="en-US"/>
        </w:rPr>
        <w:t>MPD</w:t>
      </w:r>
      <w:r w:rsidRPr="0018591C">
        <w:rPr>
          <w:rFonts w:ascii="Times New Roman" w:hAnsi="Times New Roman" w:cs="Times New Roman"/>
          <w:color w:val="000000" w:themeColor="text1"/>
          <w:sz w:val="24"/>
          <w:szCs w:val="24"/>
          <w:lang w:val="en-US"/>
        </w:rPr>
        <w:t xml:space="preserve">. Currently, the main elements of the TPC </w:t>
      </w:r>
      <w:r>
        <w:rPr>
          <w:rFonts w:ascii="Times New Roman" w:hAnsi="Times New Roman" w:cs="Times New Roman"/>
          <w:color w:val="000000" w:themeColor="text1"/>
          <w:sz w:val="24"/>
          <w:szCs w:val="24"/>
          <w:lang w:val="en-US"/>
        </w:rPr>
        <w:t>body are assembled, namely,</w:t>
      </w:r>
      <w:r w:rsidRPr="0018591C">
        <w:rPr>
          <w:rFonts w:ascii="Times New Roman" w:hAnsi="Times New Roman" w:cs="Times New Roman"/>
          <w:color w:val="000000" w:themeColor="text1"/>
          <w:sz w:val="24"/>
          <w:szCs w:val="24"/>
          <w:lang w:val="en-US"/>
        </w:rPr>
        <w:t xml:space="preserve"> fou</w:t>
      </w:r>
      <w:r>
        <w:rPr>
          <w:rFonts w:ascii="Times New Roman" w:hAnsi="Times New Roman" w:cs="Times New Roman"/>
          <w:color w:val="000000" w:themeColor="text1"/>
          <w:sz w:val="24"/>
          <w:szCs w:val="24"/>
          <w:lang w:val="en-US"/>
        </w:rPr>
        <w:t>r cylinders, TPC flanges (2 pcs), TPC service support wheels (2 pcs</w:t>
      </w:r>
      <w:r w:rsidRPr="0018591C">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w:t>
      </w:r>
      <w:r w:rsidRPr="0018591C">
        <w:rPr>
          <w:rFonts w:ascii="Times New Roman" w:hAnsi="Times New Roman" w:cs="Times New Roman"/>
          <w:color w:val="000000" w:themeColor="text1"/>
          <w:sz w:val="24"/>
          <w:szCs w:val="24"/>
          <w:lang w:val="en-US"/>
        </w:rPr>
        <w:t xml:space="preserve"> and a high-voltage membrane </w:t>
      </w:r>
      <w:r>
        <w:rPr>
          <w:rFonts w:ascii="Times New Roman" w:hAnsi="Times New Roman" w:cs="Times New Roman"/>
          <w:color w:val="000000" w:themeColor="text1"/>
          <w:sz w:val="24"/>
          <w:szCs w:val="24"/>
          <w:lang w:val="en-US"/>
        </w:rPr>
        <w:t>is</w:t>
      </w:r>
      <w:r w:rsidRPr="0018591C">
        <w:rPr>
          <w:rFonts w:ascii="Times New Roman" w:hAnsi="Times New Roman" w:cs="Times New Roman"/>
          <w:color w:val="000000" w:themeColor="text1"/>
          <w:sz w:val="24"/>
          <w:szCs w:val="24"/>
          <w:lang w:val="en-US"/>
        </w:rPr>
        <w:t xml:space="preserve"> tested (Fig. 13). </w:t>
      </w:r>
      <w:r>
        <w:rPr>
          <w:rFonts w:ascii="Times New Roman" w:hAnsi="Times New Roman" w:cs="Times New Roman"/>
          <w:color w:val="000000" w:themeColor="text1"/>
          <w:sz w:val="24"/>
          <w:szCs w:val="24"/>
          <w:lang w:val="en-US"/>
        </w:rPr>
        <w:t>T</w:t>
      </w:r>
      <w:r w:rsidRPr="0018591C">
        <w:rPr>
          <w:rFonts w:ascii="Times New Roman" w:hAnsi="Times New Roman" w:cs="Times New Roman"/>
          <w:color w:val="000000" w:themeColor="text1"/>
          <w:sz w:val="24"/>
          <w:szCs w:val="24"/>
          <w:lang w:val="en-US"/>
        </w:rPr>
        <w:t xml:space="preserve">he assembly of the TPC </w:t>
      </w:r>
      <w:r>
        <w:rPr>
          <w:rFonts w:ascii="Times New Roman" w:hAnsi="Times New Roman" w:cs="Times New Roman"/>
          <w:color w:val="000000" w:themeColor="text1"/>
          <w:sz w:val="24"/>
          <w:szCs w:val="24"/>
          <w:lang w:val="en-US"/>
        </w:rPr>
        <w:t>body</w:t>
      </w:r>
      <w:r w:rsidRPr="0018591C">
        <w:rPr>
          <w:rFonts w:ascii="Times New Roman" w:hAnsi="Times New Roman" w:cs="Times New Roman"/>
          <w:color w:val="000000" w:themeColor="text1"/>
          <w:sz w:val="24"/>
          <w:szCs w:val="24"/>
          <w:lang w:val="en-US"/>
        </w:rPr>
        <w:t xml:space="preserve"> and the </w:t>
      </w:r>
      <w:r>
        <w:rPr>
          <w:rFonts w:ascii="Times New Roman" w:hAnsi="Times New Roman" w:cs="Times New Roman"/>
          <w:color w:val="000000" w:themeColor="text1"/>
          <w:sz w:val="24"/>
          <w:szCs w:val="24"/>
          <w:lang w:val="en-US"/>
        </w:rPr>
        <w:t>HV</w:t>
      </w:r>
      <w:r w:rsidRPr="0018591C">
        <w:rPr>
          <w:rFonts w:ascii="Times New Roman" w:hAnsi="Times New Roman" w:cs="Times New Roman"/>
          <w:color w:val="000000" w:themeColor="text1"/>
          <w:sz w:val="24"/>
          <w:szCs w:val="24"/>
          <w:lang w:val="en-US"/>
        </w:rPr>
        <w:t xml:space="preserve"> electrode is scheduled to be completed in June 2023.</w:t>
      </w:r>
    </w:p>
    <w:p w14:paraId="071EE4D5" w14:textId="77777777" w:rsidR="00D0292F" w:rsidRPr="0018591C" w:rsidRDefault="00D0292F" w:rsidP="00D0292F">
      <w:pPr>
        <w:pStyle w:val="PlainText"/>
        <w:ind w:firstLine="567"/>
        <w:jc w:val="both"/>
        <w:rPr>
          <w:rFonts w:ascii="Times New Roman" w:hAnsi="Times New Roman" w:cs="Times New Roman"/>
          <w:color w:val="000000" w:themeColor="text1"/>
          <w:sz w:val="24"/>
          <w:szCs w:val="24"/>
          <w:lang w:val="en-US"/>
        </w:rPr>
      </w:pPr>
    </w:p>
    <w:tbl>
      <w:tblPr>
        <w:tblW w:w="0" w:type="auto"/>
        <w:tblLook w:val="04A0" w:firstRow="1" w:lastRow="0" w:firstColumn="1" w:lastColumn="0" w:noHBand="0" w:noVBand="1"/>
      </w:tblPr>
      <w:tblGrid>
        <w:gridCol w:w="3249"/>
        <w:gridCol w:w="3225"/>
        <w:gridCol w:w="222"/>
        <w:gridCol w:w="3225"/>
      </w:tblGrid>
      <w:tr w:rsidR="00D0292F" w:rsidRPr="004A2B53" w14:paraId="0037E679" w14:textId="77777777" w:rsidTr="0068437C">
        <w:tc>
          <w:tcPr>
            <w:tcW w:w="3131" w:type="dxa"/>
            <w:hideMark/>
          </w:tcPr>
          <w:p w14:paraId="473D61FF" w14:textId="77777777" w:rsidR="00D0292F" w:rsidRPr="004A2B53" w:rsidRDefault="00D0292F" w:rsidP="00224620">
            <w:pPr>
              <w:autoSpaceDE w:val="0"/>
              <w:autoSpaceDN w:val="0"/>
              <w:adjustRightInd w:val="0"/>
              <w:rPr>
                <w:b/>
                <w:color w:val="000000"/>
                <w:lang w:val="en-US"/>
              </w:rPr>
            </w:pPr>
            <w:r w:rsidRPr="004A2B53">
              <w:rPr>
                <w:noProof/>
                <w:lang w:eastAsia="ru-RU"/>
              </w:rPr>
              <w:drawing>
                <wp:inline distT="0" distB="0" distL="0" distR="0" wp14:anchorId="53B3CAB2" wp14:editId="3373E402">
                  <wp:extent cx="2049145" cy="1532255"/>
                  <wp:effectExtent l="0" t="0" r="0" b="0"/>
                  <wp:docPr id="26"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49145" cy="1532255"/>
                          </a:xfrm>
                          <a:prstGeom prst="rect">
                            <a:avLst/>
                          </a:prstGeom>
                          <a:noFill/>
                          <a:ln>
                            <a:noFill/>
                          </a:ln>
                        </pic:spPr>
                      </pic:pic>
                    </a:graphicData>
                  </a:graphic>
                </wp:inline>
              </w:drawing>
            </w:r>
          </w:p>
        </w:tc>
        <w:tc>
          <w:tcPr>
            <w:tcW w:w="3114" w:type="dxa"/>
            <w:hideMark/>
          </w:tcPr>
          <w:p w14:paraId="18E54A55" w14:textId="77777777" w:rsidR="00D0292F" w:rsidRPr="004A2B53" w:rsidRDefault="00D0292F" w:rsidP="00224620">
            <w:pPr>
              <w:autoSpaceDE w:val="0"/>
              <w:autoSpaceDN w:val="0"/>
              <w:adjustRightInd w:val="0"/>
              <w:rPr>
                <w:b/>
                <w:color w:val="000000"/>
                <w:lang w:val="en-US"/>
              </w:rPr>
            </w:pPr>
            <w:r w:rsidRPr="004A2B53">
              <w:rPr>
                <w:noProof/>
                <w:lang w:eastAsia="ru-RU"/>
              </w:rPr>
              <w:drawing>
                <wp:inline distT="0" distB="0" distL="0" distR="0" wp14:anchorId="7FFEF64B" wp14:editId="733B85B7">
                  <wp:extent cx="2032000" cy="1532255"/>
                  <wp:effectExtent l="0" t="0" r="0" b="0"/>
                  <wp:docPr id="27" name="Рисунок 27" descr="A close-up of a machin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Рисунок 27" descr="A close-up of a machine&#10;&#10;Description automatically generated with low confidence"/>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2000" cy="1532255"/>
                          </a:xfrm>
                          <a:prstGeom prst="rect">
                            <a:avLst/>
                          </a:prstGeom>
                          <a:noFill/>
                          <a:ln>
                            <a:noFill/>
                          </a:ln>
                        </pic:spPr>
                      </pic:pic>
                    </a:graphicData>
                  </a:graphic>
                </wp:inline>
              </w:drawing>
            </w:r>
          </w:p>
        </w:tc>
        <w:tc>
          <w:tcPr>
            <w:tcW w:w="221" w:type="dxa"/>
          </w:tcPr>
          <w:p w14:paraId="2F61586D" w14:textId="77777777" w:rsidR="00D0292F" w:rsidRPr="004A2B53" w:rsidRDefault="00D0292F" w:rsidP="00224620">
            <w:pPr>
              <w:autoSpaceDE w:val="0"/>
              <w:autoSpaceDN w:val="0"/>
              <w:adjustRightInd w:val="0"/>
              <w:rPr>
                <w:noProof/>
                <w:lang w:eastAsia="ru-RU"/>
              </w:rPr>
            </w:pPr>
          </w:p>
        </w:tc>
        <w:tc>
          <w:tcPr>
            <w:tcW w:w="3105" w:type="dxa"/>
            <w:hideMark/>
          </w:tcPr>
          <w:p w14:paraId="448A1441" w14:textId="77777777" w:rsidR="00D0292F" w:rsidRPr="004A2B53" w:rsidRDefault="00D0292F" w:rsidP="00224620">
            <w:pPr>
              <w:autoSpaceDE w:val="0"/>
              <w:autoSpaceDN w:val="0"/>
              <w:adjustRightInd w:val="0"/>
              <w:rPr>
                <w:b/>
                <w:color w:val="000000"/>
                <w:lang w:val="en-US"/>
              </w:rPr>
            </w:pPr>
            <w:r w:rsidRPr="004A2B53">
              <w:rPr>
                <w:noProof/>
                <w:lang w:eastAsia="ru-RU"/>
              </w:rPr>
              <w:drawing>
                <wp:inline distT="0" distB="0" distL="0" distR="0" wp14:anchorId="4D85C207" wp14:editId="1F716CD3">
                  <wp:extent cx="2032000" cy="1532255"/>
                  <wp:effectExtent l="0" t="0" r="0" b="0"/>
                  <wp:docPr id="34" name="Рисунок 1" descr="A record player with a record on it&#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Рисунок 1" descr="A record player with a record on it&#10;&#10;Description automatically generated with low confidence"/>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2000" cy="1532255"/>
                          </a:xfrm>
                          <a:prstGeom prst="rect">
                            <a:avLst/>
                          </a:prstGeom>
                          <a:noFill/>
                          <a:ln>
                            <a:noFill/>
                          </a:ln>
                        </pic:spPr>
                      </pic:pic>
                    </a:graphicData>
                  </a:graphic>
                </wp:inline>
              </w:drawing>
            </w:r>
          </w:p>
        </w:tc>
      </w:tr>
      <w:tr w:rsidR="00D0292F" w:rsidRPr="00A55B10" w14:paraId="7A9B25A5" w14:textId="77777777" w:rsidTr="0068437C">
        <w:tc>
          <w:tcPr>
            <w:tcW w:w="3131" w:type="dxa"/>
            <w:hideMark/>
          </w:tcPr>
          <w:p w14:paraId="7B914FCC" w14:textId="5D688BCE" w:rsidR="00D0292F" w:rsidRPr="001C1C14" w:rsidRDefault="00D0292F" w:rsidP="00D0292F">
            <w:pPr>
              <w:pStyle w:val="ListParagraph"/>
              <w:numPr>
                <w:ilvl w:val="0"/>
                <w:numId w:val="5"/>
              </w:numPr>
              <w:suppressAutoHyphens w:val="0"/>
              <w:autoSpaceDE w:val="0"/>
              <w:autoSpaceDN w:val="0"/>
              <w:adjustRightInd w:val="0"/>
              <w:spacing w:after="0" w:line="240" w:lineRule="auto"/>
              <w:jc w:val="center"/>
              <w:rPr>
                <w:noProof/>
                <w:lang w:val="en-US" w:eastAsia="ru-RU"/>
              </w:rPr>
            </w:pPr>
            <w:r>
              <w:rPr>
                <w:sz w:val="20"/>
                <w:szCs w:val="20"/>
                <w:lang w:val="en-US"/>
              </w:rPr>
              <w:t>The</w:t>
            </w:r>
            <w:r w:rsidRPr="001C1C14">
              <w:rPr>
                <w:sz w:val="20"/>
                <w:szCs w:val="20"/>
                <w:lang w:val="en-US"/>
              </w:rPr>
              <w:t xml:space="preserve"> </w:t>
            </w:r>
            <w:r>
              <w:rPr>
                <w:sz w:val="20"/>
                <w:szCs w:val="20"/>
                <w:lang w:val="en-US"/>
              </w:rPr>
              <w:t>TPC body assembly.</w:t>
            </w:r>
          </w:p>
        </w:tc>
        <w:tc>
          <w:tcPr>
            <w:tcW w:w="3114" w:type="dxa"/>
            <w:hideMark/>
          </w:tcPr>
          <w:p w14:paraId="10AF4CE2" w14:textId="233713F6" w:rsidR="00D0292F" w:rsidRPr="00F65856" w:rsidRDefault="00D0292F" w:rsidP="00D0292F">
            <w:pPr>
              <w:autoSpaceDE w:val="0"/>
              <w:autoSpaceDN w:val="0"/>
              <w:adjustRightInd w:val="0"/>
              <w:jc w:val="center"/>
              <w:rPr>
                <w:noProof/>
                <w:sz w:val="24"/>
                <w:szCs w:val="24"/>
                <w:lang w:val="en-US" w:eastAsia="ru-RU"/>
              </w:rPr>
            </w:pPr>
            <w:r w:rsidRPr="00F65856">
              <w:rPr>
                <w:lang w:val="en-US"/>
              </w:rPr>
              <w:t>(</w:t>
            </w:r>
            <w:r>
              <w:rPr>
                <w:lang w:val="en-US"/>
              </w:rPr>
              <w:t>b</w:t>
            </w:r>
            <w:r w:rsidRPr="00F65856">
              <w:rPr>
                <w:lang w:val="en-US"/>
              </w:rPr>
              <w:t xml:space="preserve">) </w:t>
            </w:r>
            <w:r>
              <w:rPr>
                <w:lang w:val="en-US"/>
              </w:rPr>
              <w:t>Two</w:t>
            </w:r>
            <w:r w:rsidRPr="00F65856">
              <w:rPr>
                <w:lang w:val="en-US"/>
              </w:rPr>
              <w:t xml:space="preserve"> </w:t>
            </w:r>
            <w:r>
              <w:rPr>
                <w:lang w:val="en-US"/>
              </w:rPr>
              <w:t>flanges</w:t>
            </w:r>
            <w:r w:rsidRPr="00F65856">
              <w:rPr>
                <w:lang w:val="en-US"/>
              </w:rPr>
              <w:t xml:space="preserve"> </w:t>
            </w:r>
            <w:r>
              <w:rPr>
                <w:lang w:val="en-US"/>
              </w:rPr>
              <w:t>with</w:t>
            </w:r>
            <w:r w:rsidRPr="00F65856">
              <w:rPr>
                <w:lang w:val="en-US"/>
              </w:rPr>
              <w:t xml:space="preserve"> </w:t>
            </w:r>
            <w:r>
              <w:rPr>
                <w:lang w:val="en-US"/>
              </w:rPr>
              <w:t>the</w:t>
            </w:r>
            <w:r w:rsidRPr="00F65856">
              <w:rPr>
                <w:lang w:val="en-US"/>
              </w:rPr>
              <w:t xml:space="preserve"> </w:t>
            </w:r>
            <w:r>
              <w:rPr>
                <w:lang w:val="en-US"/>
              </w:rPr>
              <w:t>HV</w:t>
            </w:r>
            <w:r w:rsidRPr="00F65856">
              <w:rPr>
                <w:lang w:val="en-US"/>
              </w:rPr>
              <w:t xml:space="preserve"> </w:t>
            </w:r>
            <w:r>
              <w:rPr>
                <w:lang w:val="en-US"/>
              </w:rPr>
              <w:t>electrode</w:t>
            </w:r>
            <w:r w:rsidRPr="00F65856">
              <w:rPr>
                <w:lang w:val="en-US"/>
              </w:rPr>
              <w:t xml:space="preserve"> </w:t>
            </w:r>
            <w:r>
              <w:rPr>
                <w:lang w:val="en-US"/>
              </w:rPr>
              <w:t>on support racks.</w:t>
            </w:r>
          </w:p>
        </w:tc>
        <w:tc>
          <w:tcPr>
            <w:tcW w:w="221" w:type="dxa"/>
          </w:tcPr>
          <w:p w14:paraId="3025410F" w14:textId="77777777" w:rsidR="00D0292F" w:rsidRPr="00F65856" w:rsidRDefault="00D0292F" w:rsidP="00224620">
            <w:pPr>
              <w:autoSpaceDE w:val="0"/>
              <w:autoSpaceDN w:val="0"/>
              <w:adjustRightInd w:val="0"/>
              <w:rPr>
                <w:noProof/>
                <w:lang w:val="en-US" w:eastAsia="ru-RU"/>
              </w:rPr>
            </w:pPr>
          </w:p>
        </w:tc>
        <w:tc>
          <w:tcPr>
            <w:tcW w:w="3105" w:type="dxa"/>
            <w:hideMark/>
          </w:tcPr>
          <w:p w14:paraId="203DB6D1" w14:textId="13058A34" w:rsidR="00D0292F" w:rsidRPr="00F65856" w:rsidRDefault="00D0292F" w:rsidP="00D0292F">
            <w:pPr>
              <w:autoSpaceDE w:val="0"/>
              <w:autoSpaceDN w:val="0"/>
              <w:adjustRightInd w:val="0"/>
              <w:jc w:val="center"/>
              <w:rPr>
                <w:noProof/>
                <w:lang w:val="en-US" w:eastAsia="ru-RU"/>
              </w:rPr>
            </w:pPr>
            <w:r w:rsidRPr="00F65856">
              <w:rPr>
                <w:noProof/>
                <w:lang w:val="en-US" w:eastAsia="ru-RU"/>
              </w:rPr>
              <w:t>(</w:t>
            </w:r>
            <w:r>
              <w:rPr>
                <w:noProof/>
                <w:lang w:val="en-US" w:eastAsia="ru-RU"/>
              </w:rPr>
              <w:t>c</w:t>
            </w:r>
            <w:r w:rsidRPr="00F65856">
              <w:rPr>
                <w:noProof/>
                <w:lang w:val="en-US" w:eastAsia="ru-RU"/>
              </w:rPr>
              <w:t xml:space="preserve">) </w:t>
            </w:r>
            <w:r>
              <w:rPr>
                <w:noProof/>
                <w:lang w:val="en-US" w:eastAsia="ru-RU"/>
              </w:rPr>
              <w:t xml:space="preserve">A service support wheel with thermal panels </w:t>
            </w:r>
            <w:r w:rsidRPr="00F65856">
              <w:rPr>
                <w:noProof/>
                <w:lang w:val="en-US" w:eastAsia="ru-RU"/>
              </w:rPr>
              <w:t xml:space="preserve">(12 </w:t>
            </w:r>
            <w:r w:rsidRPr="00A26F29">
              <w:rPr>
                <w:noProof/>
                <w:lang w:val="en-US" w:eastAsia="ru-RU"/>
              </w:rPr>
              <w:t>pcs</w:t>
            </w:r>
            <w:r w:rsidRPr="00F65856">
              <w:rPr>
                <w:noProof/>
                <w:lang w:val="en-US" w:eastAsia="ru-RU"/>
              </w:rPr>
              <w:t>)</w:t>
            </w:r>
            <w:r>
              <w:rPr>
                <w:noProof/>
                <w:lang w:val="en-US" w:eastAsia="ru-RU"/>
              </w:rPr>
              <w:t>.</w:t>
            </w:r>
          </w:p>
        </w:tc>
      </w:tr>
    </w:tbl>
    <w:p w14:paraId="0CADA325" w14:textId="77777777" w:rsidR="00677933" w:rsidRDefault="00677933" w:rsidP="00D0292F">
      <w:pPr>
        <w:autoSpaceDE w:val="0"/>
        <w:autoSpaceDN w:val="0"/>
        <w:adjustRightInd w:val="0"/>
        <w:jc w:val="center"/>
        <w:rPr>
          <w:i/>
          <w:iCs/>
          <w:color w:val="000000"/>
          <w:lang w:val="en-US"/>
        </w:rPr>
      </w:pPr>
    </w:p>
    <w:p w14:paraId="141F6FED" w14:textId="5510B2F7" w:rsidR="00D0292F" w:rsidRPr="00D0292F" w:rsidRDefault="00D0292F" w:rsidP="00D0292F">
      <w:pPr>
        <w:autoSpaceDE w:val="0"/>
        <w:autoSpaceDN w:val="0"/>
        <w:adjustRightInd w:val="0"/>
        <w:jc w:val="center"/>
        <w:rPr>
          <w:i/>
          <w:iCs/>
          <w:color w:val="000000"/>
          <w:lang w:val="en-US"/>
        </w:rPr>
      </w:pPr>
      <w:r>
        <w:rPr>
          <w:i/>
          <w:iCs/>
          <w:color w:val="000000"/>
          <w:lang w:val="en-US"/>
        </w:rPr>
        <w:t>Fig</w:t>
      </w:r>
      <w:r w:rsidRPr="00D0292F">
        <w:rPr>
          <w:i/>
          <w:iCs/>
          <w:color w:val="000000"/>
          <w:lang w:val="en-US"/>
        </w:rPr>
        <w:t>. 13</w:t>
      </w:r>
      <w:r w:rsidR="00237EED">
        <w:rPr>
          <w:i/>
          <w:iCs/>
          <w:color w:val="000000"/>
          <w:lang w:val="en-US"/>
        </w:rPr>
        <w:t>.</w:t>
      </w:r>
      <w:r w:rsidRPr="00D0292F">
        <w:rPr>
          <w:i/>
          <w:iCs/>
          <w:color w:val="000000"/>
          <w:lang w:val="en-US"/>
        </w:rPr>
        <w:t xml:space="preserve"> </w:t>
      </w:r>
      <w:r w:rsidRPr="00B86AF6">
        <w:rPr>
          <w:i/>
          <w:iCs/>
          <w:color w:val="000000"/>
          <w:lang w:val="en-US"/>
        </w:rPr>
        <w:t>TPC</w:t>
      </w:r>
      <w:r>
        <w:rPr>
          <w:i/>
          <w:iCs/>
          <w:color w:val="000000"/>
          <w:lang w:val="en-US"/>
        </w:rPr>
        <w:t xml:space="preserve"> elements.</w:t>
      </w:r>
    </w:p>
    <w:p w14:paraId="7BDFCC76" w14:textId="77777777" w:rsidR="00D0292F" w:rsidRPr="00D0292F" w:rsidRDefault="00D0292F" w:rsidP="00D0292F">
      <w:pPr>
        <w:autoSpaceDE w:val="0"/>
        <w:autoSpaceDN w:val="0"/>
        <w:adjustRightInd w:val="0"/>
        <w:jc w:val="center"/>
        <w:rPr>
          <w:i/>
          <w:iCs/>
          <w:color w:val="000000"/>
          <w:lang w:val="en-US"/>
        </w:rPr>
      </w:pPr>
    </w:p>
    <w:p w14:paraId="23F90D4D" w14:textId="77777777" w:rsidR="00D0292F" w:rsidRPr="00A26F29" w:rsidRDefault="00D0292F" w:rsidP="00D0292F">
      <w:pPr>
        <w:pStyle w:val="ListParagraph"/>
        <w:ind w:left="0" w:right="-143" w:firstLine="708"/>
        <w:jc w:val="both"/>
        <w:rPr>
          <w:lang w:val="en-US"/>
        </w:rPr>
      </w:pPr>
      <w:r w:rsidRPr="00A26F29">
        <w:rPr>
          <w:lang w:val="en-US"/>
        </w:rPr>
        <w:t>The Readout Chamber</w:t>
      </w:r>
      <w:r>
        <w:rPr>
          <w:lang w:val="en-US"/>
        </w:rPr>
        <w:t>s</w:t>
      </w:r>
      <w:r w:rsidRPr="00A26F29">
        <w:rPr>
          <w:lang w:val="en-US"/>
        </w:rPr>
        <w:t xml:space="preserve"> (ROC</w:t>
      </w:r>
      <w:r>
        <w:rPr>
          <w:lang w:val="en-US"/>
        </w:rPr>
        <w:t>s</w:t>
      </w:r>
      <w:r w:rsidRPr="00A26F29">
        <w:rPr>
          <w:lang w:val="en-US"/>
        </w:rPr>
        <w:t xml:space="preserve">) for the initial version of MPD are based on </w:t>
      </w:r>
      <w:r>
        <w:rPr>
          <w:lang w:val="en-US"/>
        </w:rPr>
        <w:t>Multi-Wire Proportional Chamber</w:t>
      </w:r>
      <w:r w:rsidRPr="00A26F29">
        <w:rPr>
          <w:lang w:val="en-US"/>
        </w:rPr>
        <w:t>s (MWPC</w:t>
      </w:r>
      <w:r>
        <w:rPr>
          <w:lang w:val="en-US"/>
        </w:rPr>
        <w:t>s</w:t>
      </w:r>
      <w:r w:rsidRPr="00A26F29">
        <w:rPr>
          <w:lang w:val="en-US"/>
        </w:rPr>
        <w:t>) with cathode read</w:t>
      </w:r>
      <w:r>
        <w:rPr>
          <w:lang w:val="en-US"/>
        </w:rPr>
        <w:t>out</w:t>
      </w:r>
      <w:r w:rsidRPr="00A26F29">
        <w:rPr>
          <w:lang w:val="en-US"/>
        </w:rPr>
        <w:t xml:space="preserve"> pads. The total number of read</w:t>
      </w:r>
      <w:r>
        <w:rPr>
          <w:lang w:val="en-US"/>
        </w:rPr>
        <w:t>out</w:t>
      </w:r>
      <w:r w:rsidRPr="00A26F29">
        <w:rPr>
          <w:lang w:val="en-US"/>
        </w:rPr>
        <w:t xml:space="preserve"> </w:t>
      </w:r>
      <w:r>
        <w:rPr>
          <w:lang w:val="en-US"/>
        </w:rPr>
        <w:t>pads</w:t>
      </w:r>
      <w:r w:rsidRPr="00A26F29">
        <w:rPr>
          <w:lang w:val="en-US"/>
        </w:rPr>
        <w:t xml:space="preserve"> for TPC is 95232. All 24 serial </w:t>
      </w:r>
      <w:r>
        <w:rPr>
          <w:lang w:val="en-US"/>
        </w:rPr>
        <w:t xml:space="preserve">ROCs </w:t>
      </w:r>
      <w:r w:rsidRPr="00A26F29">
        <w:rPr>
          <w:lang w:val="en-US"/>
        </w:rPr>
        <w:t xml:space="preserve">and 4 spare ones </w:t>
      </w:r>
      <w:r>
        <w:rPr>
          <w:lang w:val="en-US"/>
        </w:rPr>
        <w:t>were produced</w:t>
      </w:r>
      <w:r w:rsidRPr="00A26F29">
        <w:rPr>
          <w:lang w:val="en-US"/>
        </w:rPr>
        <w:t xml:space="preserve">, tested and </w:t>
      </w:r>
      <w:r>
        <w:rPr>
          <w:lang w:val="en-US"/>
        </w:rPr>
        <w:t xml:space="preserve">are </w:t>
      </w:r>
      <w:r w:rsidRPr="00A26F29">
        <w:rPr>
          <w:lang w:val="en-US"/>
        </w:rPr>
        <w:t xml:space="preserve">ready for installation </w:t>
      </w:r>
      <w:r>
        <w:rPr>
          <w:lang w:val="en-US"/>
        </w:rPr>
        <w:t>onto</w:t>
      </w:r>
      <w:r w:rsidRPr="00A26F29">
        <w:rPr>
          <w:lang w:val="en-US"/>
        </w:rPr>
        <w:t xml:space="preserve"> TPC. A </w:t>
      </w:r>
      <w:r>
        <w:rPr>
          <w:lang w:val="en-US"/>
        </w:rPr>
        <w:t>test bench for pad calibration and ROC</w:t>
      </w:r>
      <w:r w:rsidRPr="00A26F29">
        <w:rPr>
          <w:lang w:val="en-US"/>
        </w:rPr>
        <w:t xml:space="preserve"> testing is shown in Fig. 14.</w:t>
      </w:r>
    </w:p>
    <w:tbl>
      <w:tblPr>
        <w:tblW w:w="0" w:type="auto"/>
        <w:tblInd w:w="108" w:type="dxa"/>
        <w:tblLook w:val="04A0" w:firstRow="1" w:lastRow="0" w:firstColumn="1" w:lastColumn="0" w:noHBand="0" w:noVBand="1"/>
      </w:tblPr>
      <w:tblGrid>
        <w:gridCol w:w="3416"/>
        <w:gridCol w:w="3069"/>
        <w:gridCol w:w="3203"/>
      </w:tblGrid>
      <w:tr w:rsidR="00D0292F" w:rsidRPr="004A2B53" w14:paraId="4507162B" w14:textId="77777777" w:rsidTr="0068437C">
        <w:tc>
          <w:tcPr>
            <w:tcW w:w="3375" w:type="dxa"/>
            <w:hideMark/>
          </w:tcPr>
          <w:p w14:paraId="248014DF" w14:textId="77777777" w:rsidR="00D0292F" w:rsidRPr="004A2B53" w:rsidRDefault="00D0292F" w:rsidP="00224620">
            <w:pPr>
              <w:autoSpaceDE w:val="0"/>
              <w:autoSpaceDN w:val="0"/>
              <w:adjustRightInd w:val="0"/>
              <w:jc w:val="both"/>
              <w:rPr>
                <w:noProof/>
                <w:lang w:val="en-US"/>
              </w:rPr>
            </w:pPr>
            <w:r w:rsidRPr="004A2B53">
              <w:rPr>
                <w:noProof/>
                <w:lang w:eastAsia="ru-RU"/>
              </w:rPr>
              <w:drawing>
                <wp:inline distT="0" distB="0" distL="0" distR="0" wp14:anchorId="7281C1A8" wp14:editId="76EF31CE">
                  <wp:extent cx="2032000" cy="1346200"/>
                  <wp:effectExtent l="0" t="0" r="0" b="0"/>
                  <wp:docPr id="35"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32000" cy="1346200"/>
                          </a:xfrm>
                          <a:prstGeom prst="rect">
                            <a:avLst/>
                          </a:prstGeom>
                          <a:noFill/>
                          <a:ln>
                            <a:noFill/>
                          </a:ln>
                        </pic:spPr>
                      </pic:pic>
                    </a:graphicData>
                  </a:graphic>
                </wp:inline>
              </w:drawing>
            </w:r>
          </w:p>
        </w:tc>
        <w:tc>
          <w:tcPr>
            <w:tcW w:w="3009" w:type="dxa"/>
            <w:hideMark/>
          </w:tcPr>
          <w:p w14:paraId="60AD76F1" w14:textId="77777777" w:rsidR="00D0292F" w:rsidRPr="004A2B53" w:rsidRDefault="00D0292F" w:rsidP="00224620">
            <w:pPr>
              <w:autoSpaceDE w:val="0"/>
              <w:autoSpaceDN w:val="0"/>
              <w:adjustRightInd w:val="0"/>
              <w:jc w:val="both"/>
              <w:rPr>
                <w:noProof/>
                <w:lang w:val="en-US"/>
              </w:rPr>
            </w:pPr>
            <w:r w:rsidRPr="004A2B53">
              <w:rPr>
                <w:noProof/>
                <w:lang w:eastAsia="ru-RU"/>
              </w:rPr>
              <w:drawing>
                <wp:inline distT="0" distB="0" distL="0" distR="0" wp14:anchorId="51569BB4" wp14:editId="02A02994">
                  <wp:extent cx="1811655" cy="1363345"/>
                  <wp:effectExtent l="0" t="0" r="0" b="0"/>
                  <wp:docPr id="36" name="Рисунок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11655" cy="1363345"/>
                          </a:xfrm>
                          <a:prstGeom prst="rect">
                            <a:avLst/>
                          </a:prstGeom>
                          <a:noFill/>
                          <a:ln>
                            <a:noFill/>
                          </a:ln>
                        </pic:spPr>
                      </pic:pic>
                    </a:graphicData>
                  </a:graphic>
                </wp:inline>
              </w:drawing>
            </w:r>
          </w:p>
        </w:tc>
        <w:tc>
          <w:tcPr>
            <w:tcW w:w="3079" w:type="dxa"/>
            <w:hideMark/>
          </w:tcPr>
          <w:p w14:paraId="79B8E3C6" w14:textId="77777777" w:rsidR="00D0292F" w:rsidRPr="004A2B53" w:rsidRDefault="00D0292F" w:rsidP="00224620">
            <w:pPr>
              <w:autoSpaceDE w:val="0"/>
              <w:autoSpaceDN w:val="0"/>
              <w:adjustRightInd w:val="0"/>
              <w:jc w:val="both"/>
              <w:rPr>
                <w:noProof/>
                <w:lang w:val="en-US"/>
              </w:rPr>
            </w:pPr>
            <w:r w:rsidRPr="004A2B53">
              <w:rPr>
                <w:noProof/>
                <w:lang w:eastAsia="ru-RU"/>
              </w:rPr>
              <w:drawing>
                <wp:inline distT="0" distB="0" distL="0" distR="0" wp14:anchorId="5567B66E" wp14:editId="06CE857D">
                  <wp:extent cx="1896745" cy="1430655"/>
                  <wp:effectExtent l="0" t="0" r="0" b="0"/>
                  <wp:docPr id="37" name="Рисунок 4" descr="IMG_20190415_1615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IMG_20190415_161551.jpg"/>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96745" cy="1430655"/>
                          </a:xfrm>
                          <a:prstGeom prst="rect">
                            <a:avLst/>
                          </a:prstGeom>
                          <a:noFill/>
                          <a:ln>
                            <a:noFill/>
                          </a:ln>
                        </pic:spPr>
                      </pic:pic>
                    </a:graphicData>
                  </a:graphic>
                </wp:inline>
              </w:drawing>
            </w:r>
          </w:p>
        </w:tc>
      </w:tr>
      <w:tr w:rsidR="00D0292F" w:rsidRPr="00A55B10" w14:paraId="0B71C107" w14:textId="77777777" w:rsidTr="0068437C">
        <w:tc>
          <w:tcPr>
            <w:tcW w:w="3375" w:type="dxa"/>
            <w:hideMark/>
          </w:tcPr>
          <w:p w14:paraId="3BEA578C" w14:textId="3BE3C9A1" w:rsidR="00D0292F" w:rsidRPr="00A26F29" w:rsidRDefault="00D0292F" w:rsidP="00D0292F">
            <w:pPr>
              <w:autoSpaceDE w:val="0"/>
              <w:autoSpaceDN w:val="0"/>
              <w:adjustRightInd w:val="0"/>
              <w:jc w:val="center"/>
              <w:rPr>
                <w:noProof/>
                <w:lang w:val="en-US"/>
              </w:rPr>
            </w:pPr>
            <w:r w:rsidRPr="00A26F29">
              <w:rPr>
                <w:noProof/>
                <w:lang w:val="en-US" w:eastAsia="ru-RU"/>
              </w:rPr>
              <w:t>(</w:t>
            </w:r>
            <w:r>
              <w:rPr>
                <w:noProof/>
                <w:lang w:val="en-US" w:eastAsia="ru-RU"/>
              </w:rPr>
              <w:t>a</w:t>
            </w:r>
            <w:r w:rsidRPr="00A26F29">
              <w:rPr>
                <w:noProof/>
                <w:lang w:val="en-US" w:eastAsia="ru-RU"/>
              </w:rPr>
              <w:t xml:space="preserve">)  </w:t>
            </w:r>
            <w:r>
              <w:rPr>
                <w:noProof/>
                <w:lang w:val="en-US" w:eastAsia="ru-RU"/>
              </w:rPr>
              <w:t>Serial</w:t>
            </w:r>
            <w:r w:rsidRPr="00A26F29">
              <w:rPr>
                <w:noProof/>
                <w:lang w:val="en-US" w:eastAsia="ru-RU"/>
              </w:rPr>
              <w:t xml:space="preserve"> </w:t>
            </w:r>
            <w:r>
              <w:rPr>
                <w:noProof/>
                <w:lang w:val="en-US" w:eastAsia="ru-RU"/>
              </w:rPr>
              <w:t xml:space="preserve">ROCs </w:t>
            </w:r>
            <w:r w:rsidRPr="00A26F29">
              <w:rPr>
                <w:noProof/>
                <w:lang w:val="en-US" w:eastAsia="ru-RU"/>
              </w:rPr>
              <w:t>(24</w:t>
            </w:r>
            <w:r>
              <w:rPr>
                <w:noProof/>
                <w:lang w:val="en-US" w:eastAsia="ru-RU"/>
              </w:rPr>
              <w:t xml:space="preserve"> pcs</w:t>
            </w:r>
            <w:r w:rsidRPr="00A26F29">
              <w:rPr>
                <w:noProof/>
                <w:lang w:val="en-US" w:eastAsia="ru-RU"/>
              </w:rPr>
              <w:t>)</w:t>
            </w:r>
            <w:r>
              <w:rPr>
                <w:noProof/>
                <w:lang w:val="en-US" w:eastAsia="ru-RU"/>
              </w:rPr>
              <w:t xml:space="preserve"> are ready to be installed.</w:t>
            </w:r>
          </w:p>
        </w:tc>
        <w:tc>
          <w:tcPr>
            <w:tcW w:w="3009" w:type="dxa"/>
            <w:hideMark/>
          </w:tcPr>
          <w:p w14:paraId="282D6D3A" w14:textId="5F90B394" w:rsidR="00D0292F" w:rsidRPr="00A26F29" w:rsidRDefault="00D0292F" w:rsidP="00677933">
            <w:pPr>
              <w:autoSpaceDE w:val="0"/>
              <w:autoSpaceDN w:val="0"/>
              <w:adjustRightInd w:val="0"/>
              <w:jc w:val="center"/>
              <w:rPr>
                <w:noProof/>
                <w:lang w:val="en-US"/>
              </w:rPr>
            </w:pPr>
            <w:r w:rsidRPr="00A26F29">
              <w:rPr>
                <w:noProof/>
                <w:lang w:val="en-US" w:eastAsia="ru-RU"/>
              </w:rPr>
              <w:t>(</w:t>
            </w:r>
            <w:r>
              <w:rPr>
                <w:noProof/>
                <w:lang w:val="en-US" w:eastAsia="ru-RU"/>
              </w:rPr>
              <w:t>b</w:t>
            </w:r>
            <w:r w:rsidRPr="00A26F29">
              <w:rPr>
                <w:noProof/>
                <w:lang w:val="en-US" w:eastAsia="ru-RU"/>
              </w:rPr>
              <w:t xml:space="preserve">) </w:t>
            </w:r>
            <w:r w:rsidRPr="00677933">
              <w:rPr>
                <w:noProof/>
                <w:lang w:val="en-US" w:eastAsia="ru-RU"/>
              </w:rPr>
              <w:t xml:space="preserve">A test bench for </w:t>
            </w:r>
            <w:r w:rsidR="00677933">
              <w:rPr>
                <w:noProof/>
                <w:lang w:val="en-US" w:eastAsia="ru-RU"/>
              </w:rPr>
              <w:t xml:space="preserve">calibrating </w:t>
            </w:r>
            <w:r w:rsidRPr="00677933">
              <w:rPr>
                <w:noProof/>
                <w:lang w:val="en-US" w:eastAsia="ru-RU"/>
              </w:rPr>
              <w:t>pad</w:t>
            </w:r>
            <w:r w:rsidR="00677933">
              <w:rPr>
                <w:noProof/>
                <w:lang w:val="en-US" w:eastAsia="ru-RU"/>
              </w:rPr>
              <w:t>s</w:t>
            </w:r>
            <w:r w:rsidRPr="00677933">
              <w:rPr>
                <w:noProof/>
                <w:lang w:val="en-US" w:eastAsia="ru-RU"/>
              </w:rPr>
              <w:t xml:space="preserve"> </w:t>
            </w:r>
            <w:r w:rsidR="00677933">
              <w:rPr>
                <w:noProof/>
                <w:lang w:val="en-US" w:eastAsia="ru-RU"/>
              </w:rPr>
              <w:t>of</w:t>
            </w:r>
            <w:r w:rsidRPr="00677933">
              <w:rPr>
                <w:noProof/>
                <w:lang w:val="en-US" w:eastAsia="ru-RU"/>
              </w:rPr>
              <w:t xml:space="preserve"> ROCs.</w:t>
            </w:r>
            <w:r>
              <w:rPr>
                <w:noProof/>
                <w:lang w:val="en-US" w:eastAsia="ru-RU"/>
              </w:rPr>
              <w:t xml:space="preserve"> </w:t>
            </w:r>
          </w:p>
        </w:tc>
        <w:tc>
          <w:tcPr>
            <w:tcW w:w="3079" w:type="dxa"/>
            <w:hideMark/>
          </w:tcPr>
          <w:p w14:paraId="71C41BF7" w14:textId="04647FEE" w:rsidR="00D0292F" w:rsidRPr="00D0292F" w:rsidRDefault="00D0292F" w:rsidP="00D0292F">
            <w:pPr>
              <w:autoSpaceDE w:val="0"/>
              <w:autoSpaceDN w:val="0"/>
              <w:adjustRightInd w:val="0"/>
              <w:jc w:val="center"/>
              <w:rPr>
                <w:noProof/>
                <w:lang w:val="en-US"/>
              </w:rPr>
            </w:pPr>
            <w:r w:rsidRPr="00D0292F">
              <w:rPr>
                <w:bCs/>
                <w:noProof/>
                <w:lang w:val="en-US"/>
              </w:rPr>
              <w:t>(</w:t>
            </w:r>
            <w:r>
              <w:rPr>
                <w:bCs/>
                <w:noProof/>
                <w:lang w:val="en-US"/>
              </w:rPr>
              <w:t>c</w:t>
            </w:r>
            <w:r w:rsidRPr="00D0292F">
              <w:rPr>
                <w:bCs/>
                <w:noProof/>
                <w:lang w:val="en-US"/>
              </w:rPr>
              <w:t xml:space="preserve">) </w:t>
            </w:r>
            <w:r>
              <w:rPr>
                <w:bCs/>
                <w:noProof/>
                <w:lang w:val="en-US"/>
              </w:rPr>
              <w:t>A measurement stand for testing ROCs.</w:t>
            </w:r>
          </w:p>
        </w:tc>
      </w:tr>
    </w:tbl>
    <w:p w14:paraId="638BE25A" w14:textId="77777777" w:rsidR="00D0292F" w:rsidRDefault="00D0292F" w:rsidP="00D0292F">
      <w:pPr>
        <w:pStyle w:val="ListParagraph"/>
        <w:ind w:left="0"/>
        <w:jc w:val="center"/>
        <w:rPr>
          <w:i/>
          <w:iCs/>
          <w:sz w:val="20"/>
          <w:szCs w:val="20"/>
          <w:lang w:val="en-US"/>
        </w:rPr>
      </w:pPr>
    </w:p>
    <w:p w14:paraId="05EE14C1" w14:textId="7F740AB0" w:rsidR="00D0292F" w:rsidRPr="00A26F29" w:rsidRDefault="00D0292F" w:rsidP="00D0292F">
      <w:pPr>
        <w:pStyle w:val="ListParagraph"/>
        <w:ind w:left="0"/>
        <w:jc w:val="center"/>
        <w:rPr>
          <w:i/>
          <w:iCs/>
          <w:sz w:val="20"/>
          <w:szCs w:val="20"/>
          <w:lang w:val="en-US"/>
        </w:rPr>
      </w:pPr>
      <w:r>
        <w:rPr>
          <w:i/>
          <w:iCs/>
          <w:sz w:val="20"/>
          <w:szCs w:val="20"/>
          <w:lang w:val="en-US"/>
        </w:rPr>
        <w:t>Fig</w:t>
      </w:r>
      <w:r w:rsidRPr="00A26F29">
        <w:rPr>
          <w:i/>
          <w:iCs/>
          <w:sz w:val="20"/>
          <w:szCs w:val="20"/>
          <w:lang w:val="en-US"/>
        </w:rPr>
        <w:t>. 14.</w:t>
      </w:r>
      <w:r>
        <w:rPr>
          <w:i/>
          <w:iCs/>
          <w:sz w:val="20"/>
          <w:szCs w:val="20"/>
          <w:lang w:val="en-US"/>
        </w:rPr>
        <w:t xml:space="preserve"> ROCs are tested an</w:t>
      </w:r>
      <w:r w:rsidRPr="00A26F29">
        <w:rPr>
          <w:i/>
          <w:iCs/>
          <w:sz w:val="20"/>
          <w:szCs w:val="20"/>
          <w:lang w:val="en-US"/>
        </w:rPr>
        <w:t xml:space="preserve">d ready to be installed onto TPC (24 </w:t>
      </w:r>
      <w:r>
        <w:rPr>
          <w:i/>
          <w:iCs/>
          <w:sz w:val="20"/>
          <w:szCs w:val="20"/>
          <w:lang w:val="en-US"/>
        </w:rPr>
        <w:t>pcs</w:t>
      </w:r>
      <w:r w:rsidRPr="00A26F29">
        <w:rPr>
          <w:i/>
          <w:iCs/>
          <w:sz w:val="20"/>
          <w:szCs w:val="20"/>
          <w:lang w:val="en-US"/>
        </w:rPr>
        <w:t>)</w:t>
      </w:r>
      <w:r>
        <w:rPr>
          <w:i/>
          <w:iCs/>
          <w:sz w:val="20"/>
          <w:szCs w:val="20"/>
          <w:lang w:val="en-US"/>
        </w:rPr>
        <w:t>.</w:t>
      </w:r>
    </w:p>
    <w:p w14:paraId="5F88D54F" w14:textId="77777777" w:rsidR="00D0292F" w:rsidRDefault="00D0292F" w:rsidP="00D0292F">
      <w:pPr>
        <w:pStyle w:val="ListParagraph"/>
        <w:spacing w:after="0" w:line="240" w:lineRule="auto"/>
        <w:ind w:left="0" w:firstLine="708"/>
        <w:jc w:val="both"/>
        <w:rPr>
          <w:lang w:val="en-US"/>
        </w:rPr>
      </w:pPr>
    </w:p>
    <w:p w14:paraId="044A9779" w14:textId="7F90A258" w:rsidR="00D0292F" w:rsidRPr="00A26F29" w:rsidRDefault="00D0292F" w:rsidP="00D0292F">
      <w:pPr>
        <w:pStyle w:val="ListParagraph"/>
        <w:spacing w:after="0" w:line="240" w:lineRule="auto"/>
        <w:ind w:left="0" w:firstLine="708"/>
        <w:jc w:val="both"/>
        <w:rPr>
          <w:lang w:val="en-US"/>
        </w:rPr>
      </w:pPr>
      <w:r w:rsidRPr="00A26F29">
        <w:rPr>
          <w:lang w:val="en-US"/>
        </w:rPr>
        <w:t xml:space="preserve">A prototype of the GGS system </w:t>
      </w:r>
      <w:r>
        <w:rPr>
          <w:lang w:val="en-US"/>
        </w:rPr>
        <w:t>was</w:t>
      </w:r>
      <w:r w:rsidRPr="00A26F29">
        <w:rPr>
          <w:lang w:val="en-US"/>
        </w:rPr>
        <w:t xml:space="preserve"> tested (see Fig. 15, </w:t>
      </w:r>
      <w:proofErr w:type="spellStart"/>
      <w:proofErr w:type="gramStart"/>
      <w:r w:rsidRPr="00A26F29">
        <w:rPr>
          <w:lang w:val="en-US"/>
        </w:rPr>
        <w:t>a,b</w:t>
      </w:r>
      <w:proofErr w:type="spellEnd"/>
      <w:proofErr w:type="gramEnd"/>
      <w:r w:rsidRPr="00A26F29">
        <w:rPr>
          <w:lang w:val="en-US"/>
        </w:rPr>
        <w:t xml:space="preserve">). The </w:t>
      </w:r>
      <w:r w:rsidR="00677933" w:rsidRPr="00677933">
        <w:rPr>
          <w:lang w:val="en-US"/>
        </w:rPr>
        <w:t>pulse</w:t>
      </w:r>
      <w:r w:rsidRPr="00677933">
        <w:rPr>
          <w:lang w:val="en-US"/>
        </w:rPr>
        <w:t xml:space="preserve"> rise time</w:t>
      </w:r>
      <w:r w:rsidRPr="00A26F29">
        <w:rPr>
          <w:lang w:val="en-US"/>
        </w:rPr>
        <w:t xml:space="preserve"> is about 500 ns (Fig. 15, c). The development of the GGS system was carried out at the </w:t>
      </w:r>
      <w:r w:rsidRPr="00956682">
        <w:rPr>
          <w:lang w:val="en-US"/>
        </w:rPr>
        <w:t>Institute for Nuclear Problems, Belarusian State University</w:t>
      </w:r>
      <w:r>
        <w:rPr>
          <w:lang w:val="en-US"/>
        </w:rPr>
        <w:t xml:space="preserve"> (</w:t>
      </w:r>
      <w:r w:rsidRPr="00A26F29">
        <w:rPr>
          <w:lang w:val="en-US"/>
        </w:rPr>
        <w:t>Minsk</w:t>
      </w:r>
      <w:r>
        <w:rPr>
          <w:lang w:val="en-US"/>
        </w:rPr>
        <w:t>)</w:t>
      </w:r>
      <w:r w:rsidRPr="00A26F29">
        <w:rPr>
          <w:lang w:val="en-US"/>
        </w:rPr>
        <w:t xml:space="preserve">. The GGS system is in the </w:t>
      </w:r>
      <w:r>
        <w:rPr>
          <w:lang w:val="en-US"/>
        </w:rPr>
        <w:t>production and</w:t>
      </w:r>
      <w:r w:rsidRPr="00A26F29">
        <w:rPr>
          <w:lang w:val="en-US"/>
        </w:rPr>
        <w:t xml:space="preserve"> testing stage and will be delivered to JINR at the end of 2023.</w:t>
      </w:r>
    </w:p>
    <w:p w14:paraId="3CA1B1EF" w14:textId="77777777" w:rsidR="00D0292F" w:rsidRPr="00F16C64" w:rsidRDefault="00D0292F" w:rsidP="00D0292F">
      <w:pPr>
        <w:jc w:val="both"/>
        <w:rPr>
          <w:lang w:val="en-US"/>
        </w:rPr>
      </w:pPr>
    </w:p>
    <w:tbl>
      <w:tblPr>
        <w:tblW w:w="0" w:type="auto"/>
        <w:tblInd w:w="108" w:type="dxa"/>
        <w:tblLook w:val="04A0" w:firstRow="1" w:lastRow="0" w:firstColumn="1" w:lastColumn="0" w:noHBand="0" w:noVBand="1"/>
      </w:tblPr>
      <w:tblGrid>
        <w:gridCol w:w="3482"/>
        <w:gridCol w:w="3508"/>
        <w:gridCol w:w="2823"/>
      </w:tblGrid>
      <w:tr w:rsidR="00D0292F" w:rsidRPr="004A2B53" w14:paraId="6042D5B2" w14:textId="77777777" w:rsidTr="0068437C">
        <w:tc>
          <w:tcPr>
            <w:tcW w:w="3399" w:type="dxa"/>
            <w:hideMark/>
          </w:tcPr>
          <w:p w14:paraId="2233E169" w14:textId="77777777" w:rsidR="00D0292F" w:rsidRPr="004A2B53" w:rsidRDefault="00D0292F" w:rsidP="00224620">
            <w:pPr>
              <w:autoSpaceDE w:val="0"/>
              <w:autoSpaceDN w:val="0"/>
              <w:adjustRightInd w:val="0"/>
              <w:jc w:val="both"/>
              <w:rPr>
                <w:noProof/>
                <w:lang w:val="en-US" w:eastAsia="ru-RU"/>
              </w:rPr>
            </w:pPr>
            <w:r w:rsidRPr="004A2B53">
              <w:rPr>
                <w:noProof/>
                <w:lang w:eastAsia="ru-RU"/>
              </w:rPr>
              <w:lastRenderedPageBreak/>
              <w:drawing>
                <wp:inline distT="0" distB="0" distL="0" distR="0" wp14:anchorId="63A549B0" wp14:editId="5708D21B">
                  <wp:extent cx="2141855" cy="1210945"/>
                  <wp:effectExtent l="0" t="0" r="0" b="0"/>
                  <wp:docPr id="38"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41855" cy="1210945"/>
                          </a:xfrm>
                          <a:prstGeom prst="rect">
                            <a:avLst/>
                          </a:prstGeom>
                          <a:noFill/>
                          <a:ln>
                            <a:noFill/>
                          </a:ln>
                        </pic:spPr>
                      </pic:pic>
                    </a:graphicData>
                  </a:graphic>
                </wp:inline>
              </w:drawing>
            </w:r>
          </w:p>
        </w:tc>
        <w:tc>
          <w:tcPr>
            <w:tcW w:w="3510" w:type="dxa"/>
            <w:hideMark/>
          </w:tcPr>
          <w:p w14:paraId="3B5B4CD7" w14:textId="77777777" w:rsidR="00D0292F" w:rsidRPr="004A2B53" w:rsidRDefault="00D0292F" w:rsidP="00224620">
            <w:pPr>
              <w:autoSpaceDE w:val="0"/>
              <w:autoSpaceDN w:val="0"/>
              <w:adjustRightInd w:val="0"/>
              <w:jc w:val="both"/>
              <w:rPr>
                <w:noProof/>
                <w:lang w:val="en-US" w:eastAsia="ru-RU"/>
              </w:rPr>
            </w:pPr>
            <w:r w:rsidRPr="004A2B53">
              <w:rPr>
                <w:noProof/>
                <w:lang w:eastAsia="ru-RU"/>
              </w:rPr>
              <w:drawing>
                <wp:inline distT="0" distB="0" distL="0" distR="0" wp14:anchorId="0871489A" wp14:editId="7CFAF9E8">
                  <wp:extent cx="2159000" cy="1219200"/>
                  <wp:effectExtent l="0" t="0" r="0" b="0"/>
                  <wp:docPr id="39" name="Рисунок 39" descr="A person sitting at a desk with multiple computers&#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Рисунок 39" descr="A person sitting at a desk with multiple computers&#10;&#10;Description automatically generated with low confidence"/>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9000" cy="1219200"/>
                          </a:xfrm>
                          <a:prstGeom prst="rect">
                            <a:avLst/>
                          </a:prstGeom>
                          <a:noFill/>
                          <a:ln>
                            <a:noFill/>
                          </a:ln>
                        </pic:spPr>
                      </pic:pic>
                    </a:graphicData>
                  </a:graphic>
                </wp:inline>
              </w:drawing>
            </w:r>
          </w:p>
        </w:tc>
        <w:tc>
          <w:tcPr>
            <w:tcW w:w="2838" w:type="dxa"/>
            <w:hideMark/>
          </w:tcPr>
          <w:p w14:paraId="389FA9D3" w14:textId="77777777" w:rsidR="00D0292F" w:rsidRPr="004A2B53" w:rsidRDefault="00D0292F" w:rsidP="00224620">
            <w:pPr>
              <w:autoSpaceDE w:val="0"/>
              <w:autoSpaceDN w:val="0"/>
              <w:adjustRightInd w:val="0"/>
              <w:jc w:val="both"/>
              <w:rPr>
                <w:noProof/>
                <w:lang w:val="en-US" w:eastAsia="ru-RU"/>
              </w:rPr>
            </w:pPr>
            <w:r w:rsidRPr="004A2B53">
              <w:rPr>
                <w:noProof/>
                <w:lang w:eastAsia="ru-RU"/>
              </w:rPr>
              <w:drawing>
                <wp:inline distT="0" distB="0" distL="0" distR="0" wp14:anchorId="435241CD" wp14:editId="45B32D83">
                  <wp:extent cx="1710055" cy="1219200"/>
                  <wp:effectExtent l="0" t="0" r="0" b="0"/>
                  <wp:docPr id="40"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0055" cy="1219200"/>
                          </a:xfrm>
                          <a:prstGeom prst="rect">
                            <a:avLst/>
                          </a:prstGeom>
                          <a:noFill/>
                          <a:ln>
                            <a:noFill/>
                          </a:ln>
                        </pic:spPr>
                      </pic:pic>
                    </a:graphicData>
                  </a:graphic>
                </wp:inline>
              </w:drawing>
            </w:r>
          </w:p>
        </w:tc>
      </w:tr>
      <w:tr w:rsidR="00D0292F" w:rsidRPr="00C50B37" w14:paraId="2B743610" w14:textId="77777777" w:rsidTr="0068437C">
        <w:tc>
          <w:tcPr>
            <w:tcW w:w="3399" w:type="dxa"/>
            <w:hideMark/>
          </w:tcPr>
          <w:p w14:paraId="7F0D09E4" w14:textId="7561827C" w:rsidR="00D0292F" w:rsidRPr="00956682" w:rsidRDefault="00D0292F" w:rsidP="00D0292F">
            <w:pPr>
              <w:autoSpaceDE w:val="0"/>
              <w:autoSpaceDN w:val="0"/>
              <w:adjustRightInd w:val="0"/>
              <w:jc w:val="center"/>
              <w:rPr>
                <w:noProof/>
                <w:lang w:val="en-US" w:eastAsia="ru-RU"/>
              </w:rPr>
            </w:pPr>
            <w:r w:rsidRPr="00956682">
              <w:rPr>
                <w:noProof/>
                <w:lang w:val="en-US" w:eastAsia="ru-RU"/>
              </w:rPr>
              <w:t>(</w:t>
            </w:r>
            <w:r>
              <w:rPr>
                <w:noProof/>
                <w:lang w:val="en-US" w:eastAsia="ru-RU"/>
              </w:rPr>
              <w:t>a</w:t>
            </w:r>
            <w:r w:rsidRPr="00956682">
              <w:rPr>
                <w:noProof/>
                <w:lang w:val="en-US" w:eastAsia="ru-RU"/>
              </w:rPr>
              <w:t xml:space="preserve">) </w:t>
            </w:r>
            <w:r>
              <w:rPr>
                <w:noProof/>
                <w:lang w:val="en-US" w:eastAsia="ru-RU"/>
              </w:rPr>
              <w:t>A test bench for testing</w:t>
            </w:r>
            <w:r w:rsidRPr="00956682">
              <w:rPr>
                <w:noProof/>
                <w:lang w:val="en-US" w:eastAsia="ru-RU"/>
              </w:rPr>
              <w:t xml:space="preserve"> </w:t>
            </w:r>
            <w:r>
              <w:rPr>
                <w:noProof/>
                <w:lang w:val="en-US" w:eastAsia="ru-RU"/>
              </w:rPr>
              <w:t>the GGS</w:t>
            </w:r>
            <w:r w:rsidRPr="00956682">
              <w:rPr>
                <w:noProof/>
                <w:lang w:val="en-US" w:eastAsia="ru-RU"/>
              </w:rPr>
              <w:t xml:space="preserve"> </w:t>
            </w:r>
            <w:r>
              <w:rPr>
                <w:noProof/>
                <w:lang w:val="en-US" w:eastAsia="ru-RU"/>
              </w:rPr>
              <w:t>system.</w:t>
            </w:r>
          </w:p>
        </w:tc>
        <w:tc>
          <w:tcPr>
            <w:tcW w:w="3510" w:type="dxa"/>
            <w:hideMark/>
          </w:tcPr>
          <w:p w14:paraId="3241762D" w14:textId="0A872939" w:rsidR="00D0292F" w:rsidRPr="00D0292F" w:rsidRDefault="00D0292F" w:rsidP="00D0292F">
            <w:pPr>
              <w:autoSpaceDE w:val="0"/>
              <w:autoSpaceDN w:val="0"/>
              <w:adjustRightInd w:val="0"/>
              <w:jc w:val="center"/>
              <w:rPr>
                <w:noProof/>
                <w:lang w:val="en-US" w:eastAsia="ru-RU"/>
              </w:rPr>
            </w:pPr>
            <w:r w:rsidRPr="00D0292F">
              <w:rPr>
                <w:noProof/>
                <w:lang w:val="en-US" w:eastAsia="ru-RU"/>
              </w:rPr>
              <w:t>(</w:t>
            </w:r>
            <w:r>
              <w:rPr>
                <w:noProof/>
                <w:lang w:val="en-US" w:eastAsia="ru-RU"/>
              </w:rPr>
              <w:t>b</w:t>
            </w:r>
            <w:r w:rsidRPr="00D0292F">
              <w:rPr>
                <w:noProof/>
                <w:lang w:val="en-US" w:eastAsia="ru-RU"/>
              </w:rPr>
              <w:t xml:space="preserve">) </w:t>
            </w:r>
            <w:r>
              <w:rPr>
                <w:noProof/>
                <w:lang w:val="en-US" w:eastAsia="ru-RU"/>
              </w:rPr>
              <w:t>A</w:t>
            </w:r>
            <w:r w:rsidRPr="00D0292F">
              <w:rPr>
                <w:noProof/>
                <w:lang w:val="en-US" w:eastAsia="ru-RU"/>
              </w:rPr>
              <w:t xml:space="preserve"> </w:t>
            </w:r>
            <w:r>
              <w:rPr>
                <w:noProof/>
                <w:lang w:val="en-US" w:eastAsia="ru-RU"/>
              </w:rPr>
              <w:t>test bench</w:t>
            </w:r>
            <w:r w:rsidRPr="00D0292F">
              <w:rPr>
                <w:noProof/>
                <w:lang w:val="en-US" w:eastAsia="ru-RU"/>
              </w:rPr>
              <w:t xml:space="preserve"> </w:t>
            </w:r>
            <w:r>
              <w:rPr>
                <w:noProof/>
                <w:lang w:val="en-US" w:eastAsia="ru-RU"/>
              </w:rPr>
              <w:t>for</w:t>
            </w:r>
            <w:r w:rsidRPr="00D0292F">
              <w:rPr>
                <w:noProof/>
                <w:lang w:val="en-US" w:eastAsia="ru-RU"/>
              </w:rPr>
              <w:t xml:space="preserve"> </w:t>
            </w:r>
            <w:r>
              <w:rPr>
                <w:noProof/>
                <w:lang w:val="en-US" w:eastAsia="ru-RU"/>
              </w:rPr>
              <w:t>control</w:t>
            </w:r>
            <w:r w:rsidRPr="00D0292F">
              <w:rPr>
                <w:noProof/>
                <w:lang w:val="en-US" w:eastAsia="ru-RU"/>
              </w:rPr>
              <w:t xml:space="preserve"> </w:t>
            </w:r>
            <w:r>
              <w:rPr>
                <w:noProof/>
                <w:lang w:val="en-US" w:eastAsia="ru-RU"/>
              </w:rPr>
              <w:t>of</w:t>
            </w:r>
            <w:r w:rsidRPr="00D0292F">
              <w:rPr>
                <w:noProof/>
                <w:lang w:val="en-US" w:eastAsia="ru-RU"/>
              </w:rPr>
              <w:t xml:space="preserve"> </w:t>
            </w:r>
            <w:r w:rsidRPr="00935963">
              <w:rPr>
                <w:noProof/>
                <w:lang w:val="en-US" w:eastAsia="ru-RU"/>
              </w:rPr>
              <w:t>GGS</w:t>
            </w:r>
            <w:r w:rsidRPr="00D0292F">
              <w:rPr>
                <w:noProof/>
                <w:lang w:val="en-US" w:eastAsia="ru-RU"/>
              </w:rPr>
              <w:t xml:space="preserve"> </w:t>
            </w:r>
            <w:r>
              <w:rPr>
                <w:noProof/>
                <w:lang w:val="en-US" w:eastAsia="ru-RU"/>
              </w:rPr>
              <w:t>system</w:t>
            </w:r>
            <w:r w:rsidRPr="00D0292F">
              <w:rPr>
                <w:noProof/>
                <w:lang w:val="en-US" w:eastAsia="ru-RU"/>
              </w:rPr>
              <w:t xml:space="preserve"> </w:t>
            </w:r>
            <w:r>
              <w:rPr>
                <w:noProof/>
                <w:lang w:val="en-US" w:eastAsia="ru-RU"/>
              </w:rPr>
              <w:t>parameters</w:t>
            </w:r>
            <w:r w:rsidRPr="00D0292F">
              <w:rPr>
                <w:noProof/>
                <w:lang w:val="en-US" w:eastAsia="ru-RU"/>
              </w:rPr>
              <w:t>.</w:t>
            </w:r>
          </w:p>
        </w:tc>
        <w:tc>
          <w:tcPr>
            <w:tcW w:w="2838" w:type="dxa"/>
            <w:hideMark/>
          </w:tcPr>
          <w:p w14:paraId="145F6A0D" w14:textId="2B810035" w:rsidR="00D0292F" w:rsidRPr="00677933" w:rsidRDefault="00D0292F" w:rsidP="00677933">
            <w:pPr>
              <w:autoSpaceDE w:val="0"/>
              <w:autoSpaceDN w:val="0"/>
              <w:adjustRightInd w:val="0"/>
              <w:jc w:val="center"/>
              <w:rPr>
                <w:noProof/>
                <w:lang w:val="en-US" w:eastAsia="ru-RU"/>
              </w:rPr>
            </w:pPr>
            <w:r w:rsidRPr="00C50B37">
              <w:rPr>
                <w:noProof/>
                <w:lang w:eastAsia="ru-RU"/>
              </w:rPr>
              <w:t>(</w:t>
            </w:r>
            <w:r>
              <w:rPr>
                <w:noProof/>
                <w:lang w:val="en-US" w:eastAsia="ru-RU"/>
              </w:rPr>
              <w:t>c</w:t>
            </w:r>
            <w:r w:rsidRPr="00C50B37">
              <w:rPr>
                <w:noProof/>
                <w:lang w:eastAsia="ru-RU"/>
              </w:rPr>
              <w:t xml:space="preserve">) </w:t>
            </w:r>
            <w:r w:rsidR="00677933">
              <w:rPr>
                <w:noProof/>
                <w:lang w:val="en-US" w:eastAsia="ru-RU"/>
              </w:rPr>
              <w:t>The pulse form.</w:t>
            </w:r>
          </w:p>
        </w:tc>
      </w:tr>
    </w:tbl>
    <w:p w14:paraId="6F72A81B" w14:textId="77777777" w:rsidR="00D0292F" w:rsidRDefault="00D0292F" w:rsidP="00D0292F">
      <w:pPr>
        <w:autoSpaceDE w:val="0"/>
        <w:autoSpaceDN w:val="0"/>
        <w:adjustRightInd w:val="0"/>
        <w:jc w:val="center"/>
        <w:rPr>
          <w:i/>
          <w:iCs/>
          <w:noProof/>
          <w:lang w:val="en-US" w:eastAsia="ru-RU"/>
        </w:rPr>
      </w:pPr>
    </w:p>
    <w:p w14:paraId="45D2EDC9" w14:textId="4AFC8896" w:rsidR="00D0292F" w:rsidRPr="00956682" w:rsidRDefault="00D0292F" w:rsidP="00D0292F">
      <w:pPr>
        <w:autoSpaceDE w:val="0"/>
        <w:autoSpaceDN w:val="0"/>
        <w:adjustRightInd w:val="0"/>
        <w:jc w:val="center"/>
        <w:rPr>
          <w:i/>
          <w:iCs/>
          <w:noProof/>
          <w:lang w:val="en-US" w:eastAsia="ru-RU"/>
        </w:rPr>
      </w:pPr>
      <w:r>
        <w:rPr>
          <w:i/>
          <w:iCs/>
          <w:noProof/>
          <w:lang w:val="en-US" w:eastAsia="ru-RU"/>
        </w:rPr>
        <w:t>Fig</w:t>
      </w:r>
      <w:r w:rsidRPr="00956682">
        <w:rPr>
          <w:i/>
          <w:iCs/>
          <w:noProof/>
          <w:lang w:val="en-US" w:eastAsia="ru-RU"/>
        </w:rPr>
        <w:t>. 15</w:t>
      </w:r>
      <w:r w:rsidR="00237EED">
        <w:rPr>
          <w:i/>
          <w:iCs/>
          <w:noProof/>
          <w:lang w:val="en-US" w:eastAsia="ru-RU"/>
        </w:rPr>
        <w:t>.</w:t>
      </w:r>
      <w:r w:rsidRPr="00956682">
        <w:rPr>
          <w:i/>
          <w:iCs/>
          <w:noProof/>
          <w:lang w:val="en-US" w:eastAsia="ru-RU"/>
        </w:rPr>
        <w:t xml:space="preserve"> </w:t>
      </w:r>
      <w:r>
        <w:rPr>
          <w:i/>
          <w:iCs/>
          <w:noProof/>
          <w:lang w:val="en-US" w:eastAsia="ru-RU"/>
        </w:rPr>
        <w:t>A test bench for testing the</w:t>
      </w:r>
      <w:r w:rsidRPr="00956682">
        <w:rPr>
          <w:i/>
          <w:iCs/>
          <w:noProof/>
          <w:lang w:val="en-US" w:eastAsia="ru-RU"/>
        </w:rPr>
        <w:t xml:space="preserve"> </w:t>
      </w:r>
      <w:r w:rsidRPr="00B86AF6">
        <w:rPr>
          <w:i/>
          <w:iCs/>
          <w:noProof/>
          <w:lang w:val="en-US" w:eastAsia="ru-RU"/>
        </w:rPr>
        <w:t>GGS</w:t>
      </w:r>
      <w:r w:rsidRPr="00956682">
        <w:rPr>
          <w:i/>
          <w:iCs/>
          <w:noProof/>
          <w:lang w:val="en-US" w:eastAsia="ru-RU"/>
        </w:rPr>
        <w:t xml:space="preserve"> </w:t>
      </w:r>
      <w:r>
        <w:rPr>
          <w:i/>
          <w:iCs/>
          <w:noProof/>
          <w:lang w:val="en-US" w:eastAsia="ru-RU"/>
        </w:rPr>
        <w:t>system.</w:t>
      </w:r>
    </w:p>
    <w:p w14:paraId="0D6CF901" w14:textId="26712059" w:rsidR="00F27F34" w:rsidRDefault="00F27F34" w:rsidP="00F27F34">
      <w:pPr>
        <w:pStyle w:val="NormalWeb"/>
        <w:shd w:val="clear" w:color="auto" w:fill="FFFFFF"/>
        <w:spacing w:before="0" w:beforeAutospacing="0" w:after="0" w:afterAutospacing="0"/>
        <w:jc w:val="both"/>
        <w:rPr>
          <w:color w:val="000000"/>
          <w:lang w:val="en-US" w:eastAsia="en-US"/>
        </w:rPr>
      </w:pPr>
    </w:p>
    <w:p w14:paraId="0197AACC" w14:textId="77777777" w:rsidR="001C3744" w:rsidRPr="00956682" w:rsidRDefault="001C3744" w:rsidP="001C3744">
      <w:pPr>
        <w:ind w:firstLine="708"/>
        <w:jc w:val="both"/>
        <w:rPr>
          <w:sz w:val="24"/>
          <w:szCs w:val="24"/>
          <w:lang w:val="en-US"/>
        </w:rPr>
      </w:pPr>
      <w:r w:rsidRPr="00956682">
        <w:rPr>
          <w:sz w:val="24"/>
          <w:szCs w:val="24"/>
          <w:lang w:val="en-US"/>
        </w:rPr>
        <w:t xml:space="preserve">Work has begun on </w:t>
      </w:r>
      <w:r>
        <w:rPr>
          <w:sz w:val="24"/>
          <w:szCs w:val="24"/>
          <w:lang w:val="en-US"/>
        </w:rPr>
        <w:t>installing</w:t>
      </w:r>
      <w:r w:rsidRPr="00956682">
        <w:rPr>
          <w:sz w:val="24"/>
          <w:szCs w:val="24"/>
          <w:lang w:val="en-US"/>
        </w:rPr>
        <w:t xml:space="preserve"> the detector and TPC equipment into the MPD </w:t>
      </w:r>
      <w:r>
        <w:rPr>
          <w:sz w:val="24"/>
          <w:szCs w:val="24"/>
          <w:lang w:val="en-US"/>
        </w:rPr>
        <w:t>facility</w:t>
      </w:r>
      <w:r w:rsidRPr="00956682">
        <w:rPr>
          <w:sz w:val="24"/>
          <w:szCs w:val="24"/>
          <w:lang w:val="en-US"/>
        </w:rPr>
        <w:t xml:space="preserve">. On the </w:t>
      </w:r>
      <w:r>
        <w:rPr>
          <w:sz w:val="24"/>
          <w:szCs w:val="24"/>
          <w:lang w:val="en-US"/>
        </w:rPr>
        <w:t>first</w:t>
      </w:r>
      <w:r w:rsidRPr="00956682">
        <w:rPr>
          <w:sz w:val="24"/>
          <w:szCs w:val="24"/>
          <w:lang w:val="en-US"/>
        </w:rPr>
        <w:t xml:space="preserve"> floor of the electronic platform there are cooling systems for TPC and ECAL, and on the 4th floor there are 8 racks for the rest of the TPC equipment (Fig. 16).</w:t>
      </w:r>
    </w:p>
    <w:p w14:paraId="327FF933" w14:textId="77777777" w:rsidR="001C3744" w:rsidRPr="00956682" w:rsidRDefault="001C3744" w:rsidP="001C3744">
      <w:pPr>
        <w:ind w:firstLine="708"/>
        <w:jc w:val="center"/>
        <w:rPr>
          <w:sz w:val="24"/>
          <w:szCs w:val="24"/>
          <w:lang w:val="en-US"/>
        </w:rPr>
      </w:pPr>
    </w:p>
    <w:p w14:paraId="7287EFFE" w14:textId="083F23B0" w:rsidR="001C3744" w:rsidRPr="00417A67" w:rsidRDefault="001C3744" w:rsidP="001C3744">
      <w:pPr>
        <w:jc w:val="center"/>
        <w:rPr>
          <w:sz w:val="24"/>
          <w:szCs w:val="24"/>
          <w:lang w:val="en-US"/>
        </w:rPr>
      </w:pPr>
      <w:r w:rsidRPr="00417A67">
        <w:rPr>
          <w:noProof/>
          <w:sz w:val="24"/>
          <w:szCs w:val="24"/>
          <w:lang w:eastAsia="ru-RU"/>
        </w:rPr>
        <w:drawing>
          <wp:inline distT="0" distB="0" distL="0" distR="0" wp14:anchorId="52432155" wp14:editId="7462AACB">
            <wp:extent cx="3462655" cy="1735455"/>
            <wp:effectExtent l="0" t="0" r="0" b="0"/>
            <wp:docPr id="45" name="Рисунок 143" descr="Diagram&#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Рисунок 143" descr="Diagram&#10;&#10;Description automatically generated with medium confidence"/>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62655" cy="1735455"/>
                    </a:xfrm>
                    <a:prstGeom prst="rect">
                      <a:avLst/>
                    </a:prstGeom>
                    <a:noFill/>
                    <a:ln>
                      <a:noFill/>
                    </a:ln>
                  </pic:spPr>
                </pic:pic>
              </a:graphicData>
            </a:graphic>
          </wp:inline>
        </w:drawing>
      </w:r>
    </w:p>
    <w:p w14:paraId="78001C62" w14:textId="77777777" w:rsidR="001C3744" w:rsidRDefault="001C3744" w:rsidP="001C3744">
      <w:pPr>
        <w:pStyle w:val="ListParagraph"/>
        <w:spacing w:after="0" w:line="240" w:lineRule="auto"/>
        <w:ind w:left="708" w:firstLine="708"/>
        <w:jc w:val="center"/>
        <w:rPr>
          <w:i/>
          <w:iCs/>
          <w:sz w:val="20"/>
          <w:szCs w:val="20"/>
          <w:lang w:val="en-US"/>
        </w:rPr>
      </w:pPr>
    </w:p>
    <w:p w14:paraId="640EE024" w14:textId="1A7D10DC" w:rsidR="001C3744" w:rsidRPr="006650A6" w:rsidRDefault="001C3744" w:rsidP="001C3744">
      <w:pPr>
        <w:pStyle w:val="ListParagraph"/>
        <w:spacing w:after="0" w:line="240" w:lineRule="auto"/>
        <w:ind w:left="2124" w:firstLine="708"/>
        <w:rPr>
          <w:i/>
          <w:iCs/>
          <w:sz w:val="20"/>
          <w:szCs w:val="20"/>
          <w:lang w:val="en-US"/>
        </w:rPr>
      </w:pPr>
      <w:r>
        <w:rPr>
          <w:i/>
          <w:iCs/>
          <w:sz w:val="20"/>
          <w:szCs w:val="20"/>
          <w:lang w:val="en-US"/>
        </w:rPr>
        <w:t>Fig</w:t>
      </w:r>
      <w:r w:rsidRPr="006650A6">
        <w:rPr>
          <w:i/>
          <w:iCs/>
          <w:sz w:val="20"/>
          <w:szCs w:val="20"/>
          <w:lang w:val="en-US"/>
        </w:rPr>
        <w:t>.16</w:t>
      </w:r>
      <w:r w:rsidR="00237EED">
        <w:rPr>
          <w:i/>
          <w:iCs/>
          <w:sz w:val="20"/>
          <w:szCs w:val="20"/>
          <w:lang w:val="en-US"/>
        </w:rPr>
        <w:t>.</w:t>
      </w:r>
      <w:r w:rsidRPr="006650A6">
        <w:rPr>
          <w:i/>
          <w:iCs/>
          <w:sz w:val="20"/>
          <w:szCs w:val="20"/>
          <w:lang w:val="en-US"/>
        </w:rPr>
        <w:t xml:space="preserve"> </w:t>
      </w:r>
      <w:r>
        <w:rPr>
          <w:i/>
          <w:iCs/>
          <w:sz w:val="20"/>
          <w:szCs w:val="20"/>
          <w:lang w:val="en-US"/>
        </w:rPr>
        <w:t xml:space="preserve">Layout of </w:t>
      </w:r>
      <w:r w:rsidRPr="006650A6">
        <w:rPr>
          <w:i/>
          <w:iCs/>
          <w:sz w:val="20"/>
          <w:szCs w:val="20"/>
          <w:lang w:val="en-US"/>
        </w:rPr>
        <w:t>TPC equipment on an electronic platform</w:t>
      </w:r>
      <w:r>
        <w:rPr>
          <w:i/>
          <w:iCs/>
          <w:sz w:val="20"/>
          <w:szCs w:val="20"/>
          <w:lang w:val="en-US"/>
        </w:rPr>
        <w:t>.</w:t>
      </w:r>
    </w:p>
    <w:p w14:paraId="29B9A6DC" w14:textId="77777777" w:rsidR="001C3744" w:rsidRPr="006650A6" w:rsidRDefault="001C3744" w:rsidP="001C3744">
      <w:pPr>
        <w:pStyle w:val="ListParagraph"/>
        <w:spacing w:after="0" w:line="240" w:lineRule="auto"/>
        <w:ind w:left="708" w:firstLine="708"/>
        <w:jc w:val="center"/>
        <w:rPr>
          <w:i/>
          <w:iCs/>
          <w:sz w:val="20"/>
          <w:szCs w:val="20"/>
          <w:lang w:val="en-US"/>
        </w:rPr>
      </w:pPr>
    </w:p>
    <w:p w14:paraId="55EE2C25" w14:textId="77777777" w:rsidR="00224620" w:rsidRDefault="00224620" w:rsidP="00224620">
      <w:pPr>
        <w:ind w:firstLine="708"/>
        <w:jc w:val="both"/>
        <w:rPr>
          <w:sz w:val="24"/>
          <w:szCs w:val="24"/>
          <w:lang w:val="en-US"/>
        </w:rPr>
      </w:pPr>
      <w:r>
        <w:rPr>
          <w:sz w:val="24"/>
          <w:szCs w:val="24"/>
          <w:lang w:val="en-US"/>
        </w:rPr>
        <w:t>S</w:t>
      </w:r>
      <w:r w:rsidRPr="006650A6">
        <w:rPr>
          <w:sz w:val="24"/>
          <w:szCs w:val="24"/>
          <w:lang w:val="en-US"/>
        </w:rPr>
        <w:t>pecialized equipment for installing TPC in</w:t>
      </w:r>
      <w:r>
        <w:rPr>
          <w:sz w:val="24"/>
          <w:szCs w:val="24"/>
          <w:lang w:val="en-US"/>
        </w:rPr>
        <w:t>to</w:t>
      </w:r>
      <w:r w:rsidRPr="006650A6">
        <w:rPr>
          <w:sz w:val="24"/>
          <w:szCs w:val="24"/>
          <w:lang w:val="en-US"/>
        </w:rPr>
        <w:t xml:space="preserve"> MPD </w:t>
      </w:r>
      <w:r>
        <w:rPr>
          <w:sz w:val="24"/>
          <w:szCs w:val="24"/>
          <w:lang w:val="en-US"/>
        </w:rPr>
        <w:t>has been</w:t>
      </w:r>
      <w:r w:rsidRPr="006650A6">
        <w:rPr>
          <w:sz w:val="24"/>
          <w:szCs w:val="24"/>
          <w:lang w:val="en-US"/>
        </w:rPr>
        <w:t xml:space="preserve"> developed and is </w:t>
      </w:r>
      <w:r>
        <w:rPr>
          <w:sz w:val="24"/>
          <w:szCs w:val="24"/>
          <w:lang w:val="en-US"/>
        </w:rPr>
        <w:t>under production in Minsk. It is planned to</w:t>
      </w:r>
      <w:r w:rsidRPr="006650A6">
        <w:rPr>
          <w:sz w:val="24"/>
          <w:szCs w:val="24"/>
          <w:lang w:val="en-US"/>
        </w:rPr>
        <w:t xml:space="preserve"> be delivered to JINR in October 2023.</w:t>
      </w:r>
    </w:p>
    <w:p w14:paraId="5CF2ACCE" w14:textId="1CA5EBD0" w:rsidR="00D0292F" w:rsidRDefault="00224620" w:rsidP="00F27F34">
      <w:pPr>
        <w:pStyle w:val="NormalWeb"/>
        <w:shd w:val="clear" w:color="auto" w:fill="FFFFFF"/>
        <w:spacing w:before="0" w:beforeAutospacing="0" w:after="0" w:afterAutospacing="0"/>
        <w:jc w:val="both"/>
        <w:rPr>
          <w:color w:val="000000" w:themeColor="text1"/>
          <w:lang w:val="en-US"/>
        </w:rPr>
      </w:pPr>
      <w:r>
        <w:rPr>
          <w:color w:val="000000"/>
          <w:lang w:val="en-US" w:eastAsia="en-US"/>
        </w:rPr>
        <w:tab/>
      </w:r>
      <w:r w:rsidR="007C0B0C" w:rsidRPr="006650A6">
        <w:rPr>
          <w:color w:val="000000" w:themeColor="text1"/>
          <w:lang w:val="en-US"/>
        </w:rPr>
        <w:t>In 2021-2022, mass production of MRPC</w:t>
      </w:r>
      <w:r w:rsidR="007C0B0C">
        <w:rPr>
          <w:color w:val="000000" w:themeColor="text1"/>
          <w:lang w:val="en-US"/>
        </w:rPr>
        <w:t>s</w:t>
      </w:r>
      <w:r w:rsidR="007C0B0C" w:rsidRPr="006650A6">
        <w:rPr>
          <w:color w:val="000000" w:themeColor="text1"/>
          <w:lang w:val="en-US"/>
        </w:rPr>
        <w:t xml:space="preserve"> and MPD TOF modules was carried out. The production and testing of the detectors </w:t>
      </w:r>
      <w:r w:rsidR="007C0B0C">
        <w:rPr>
          <w:color w:val="000000" w:themeColor="text1"/>
          <w:lang w:val="en-US"/>
        </w:rPr>
        <w:t>was</w:t>
      </w:r>
      <w:r w:rsidR="007C0B0C" w:rsidRPr="006650A6">
        <w:rPr>
          <w:color w:val="000000" w:themeColor="text1"/>
          <w:lang w:val="en-US"/>
        </w:rPr>
        <w:t xml:space="preserve"> fully completed. By the end of 2022, 320 detectors out of 280 required </w:t>
      </w:r>
      <w:r w:rsidR="007C0B0C">
        <w:rPr>
          <w:color w:val="000000" w:themeColor="text1"/>
          <w:lang w:val="en-US"/>
        </w:rPr>
        <w:t>were</w:t>
      </w:r>
      <w:r w:rsidR="007C0B0C" w:rsidRPr="006650A6">
        <w:rPr>
          <w:color w:val="000000" w:themeColor="text1"/>
          <w:lang w:val="en-US"/>
        </w:rPr>
        <w:t xml:space="preserve"> produced. 25 out of 28 TOF modules were assembled. In 2022, the production of equipment for </w:t>
      </w:r>
      <w:r w:rsidR="007C0B0C" w:rsidRPr="005A7D31">
        <w:rPr>
          <w:color w:val="000000"/>
          <w:lang w:val="en-US"/>
        </w:rPr>
        <w:t>the integration of TOF modules into MPD was completed</w:t>
      </w:r>
      <w:r w:rsidR="007C0B0C" w:rsidRPr="006650A6">
        <w:rPr>
          <w:color w:val="000000" w:themeColor="text1"/>
          <w:lang w:val="en-US"/>
        </w:rPr>
        <w:t>.</w:t>
      </w:r>
    </w:p>
    <w:p w14:paraId="245454D2" w14:textId="0B242FD3" w:rsidR="00DB7678" w:rsidRDefault="00DB7678" w:rsidP="00F27F34">
      <w:pPr>
        <w:pStyle w:val="NormalWeb"/>
        <w:shd w:val="clear" w:color="auto" w:fill="FFFFFF"/>
        <w:spacing w:before="0" w:beforeAutospacing="0" w:after="0" w:afterAutospacing="0"/>
        <w:jc w:val="both"/>
        <w:rPr>
          <w:color w:val="000000" w:themeColor="text1"/>
          <w:lang w:val="en-US"/>
        </w:rPr>
      </w:pPr>
      <w:r>
        <w:rPr>
          <w:color w:val="000000" w:themeColor="text1"/>
          <w:lang w:val="en-US"/>
        </w:rPr>
        <w:tab/>
      </w:r>
      <w:r w:rsidRPr="006650A6">
        <w:rPr>
          <w:color w:val="000000" w:themeColor="text1"/>
          <w:lang w:val="en-US"/>
        </w:rPr>
        <w:t xml:space="preserve">Currently, all 90 </w:t>
      </w:r>
      <w:proofErr w:type="spellStart"/>
      <w:r w:rsidRPr="006650A6">
        <w:rPr>
          <w:color w:val="000000" w:themeColor="text1"/>
          <w:lang w:val="en-US"/>
        </w:rPr>
        <w:t>FHCal</w:t>
      </w:r>
      <w:proofErr w:type="spellEnd"/>
      <w:r w:rsidRPr="006650A6">
        <w:rPr>
          <w:color w:val="000000" w:themeColor="text1"/>
          <w:lang w:val="en-US"/>
        </w:rPr>
        <w:t xml:space="preserve"> modules are manufactured and ready for installation in</w:t>
      </w:r>
      <w:r>
        <w:rPr>
          <w:color w:val="000000" w:themeColor="text1"/>
          <w:lang w:val="en-US"/>
        </w:rPr>
        <w:t>to</w:t>
      </w:r>
      <w:r w:rsidRPr="006650A6">
        <w:rPr>
          <w:color w:val="000000" w:themeColor="text1"/>
          <w:lang w:val="en-US"/>
        </w:rPr>
        <w:t xml:space="preserve"> the MPD solenoid. All electronic boards with photodetectors and analog electronics </w:t>
      </w:r>
      <w:r>
        <w:rPr>
          <w:color w:val="000000" w:themeColor="text1"/>
          <w:lang w:val="en-US"/>
        </w:rPr>
        <w:t>were</w:t>
      </w:r>
      <w:r w:rsidRPr="006650A6">
        <w:rPr>
          <w:color w:val="000000" w:themeColor="text1"/>
          <w:lang w:val="en-US"/>
        </w:rPr>
        <w:t xml:space="preserve"> also manufactured and tested. These boards are placed at the end of t</w:t>
      </w:r>
      <w:r>
        <w:rPr>
          <w:color w:val="000000" w:themeColor="text1"/>
          <w:lang w:val="en-US"/>
        </w:rPr>
        <w:t>he module on a panel with optic</w:t>
      </w:r>
      <w:r w:rsidRPr="006650A6">
        <w:rPr>
          <w:color w:val="000000" w:themeColor="text1"/>
          <w:lang w:val="en-US"/>
        </w:rPr>
        <w:t xml:space="preserve"> connectors. Optimization of </w:t>
      </w:r>
      <w:proofErr w:type="spellStart"/>
      <w:r w:rsidRPr="006650A6">
        <w:rPr>
          <w:color w:val="000000" w:themeColor="text1"/>
          <w:lang w:val="en-US"/>
        </w:rPr>
        <w:t>FHCal</w:t>
      </w:r>
      <w:proofErr w:type="spellEnd"/>
      <w:r w:rsidRPr="006650A6">
        <w:rPr>
          <w:color w:val="000000" w:themeColor="text1"/>
          <w:lang w:val="en-US"/>
        </w:rPr>
        <w:t xml:space="preserve"> energy calibration methods is underway.</w:t>
      </w:r>
    </w:p>
    <w:p w14:paraId="064B662E" w14:textId="09BA5716" w:rsidR="00DB7678" w:rsidRDefault="00DB7678" w:rsidP="00DB7678">
      <w:pPr>
        <w:pStyle w:val="NormalWeb"/>
        <w:shd w:val="clear" w:color="auto" w:fill="FFFFFF"/>
        <w:spacing w:before="0" w:beforeAutospacing="0" w:after="0" w:afterAutospacing="0"/>
        <w:ind w:firstLine="708"/>
        <w:jc w:val="both"/>
        <w:rPr>
          <w:color w:val="000000" w:themeColor="text1"/>
          <w:lang w:val="en-US"/>
        </w:rPr>
      </w:pPr>
      <w:r w:rsidRPr="006650A6">
        <w:rPr>
          <w:color w:val="000000" w:themeColor="text1"/>
          <w:lang w:val="en-US"/>
        </w:rPr>
        <w:t>In 2021-2022, all 40 Cherenkov FFD modules were tested in laser measurements a</w:t>
      </w:r>
      <w:r>
        <w:rPr>
          <w:color w:val="000000" w:themeColor="text1"/>
          <w:lang w:val="en-US"/>
        </w:rPr>
        <w:t>nd all the mechanics of the sub</w:t>
      </w:r>
      <w:r w:rsidRPr="006650A6">
        <w:rPr>
          <w:color w:val="000000" w:themeColor="text1"/>
          <w:lang w:val="en-US"/>
        </w:rPr>
        <w:t xml:space="preserve">detectors were prepared for their installation in a container together with a beam vacuum tube. The electronics for </w:t>
      </w:r>
      <w:r w:rsidRPr="00F06503">
        <w:rPr>
          <w:color w:val="000000" w:themeColor="text1"/>
          <w:lang w:val="en-US"/>
        </w:rPr>
        <w:t>receiving</w:t>
      </w:r>
      <w:r w:rsidRPr="006650A6">
        <w:rPr>
          <w:color w:val="000000" w:themeColor="text1"/>
          <w:lang w:val="en-US"/>
        </w:rPr>
        <w:t xml:space="preserve"> and processing signals from detector modules include </w:t>
      </w:r>
      <w:r w:rsidRPr="00E82992">
        <w:rPr>
          <w:color w:val="000000" w:themeColor="text1"/>
          <w:lang w:val="en-US"/>
        </w:rPr>
        <w:t>receiving and branching modules</w:t>
      </w:r>
      <w:r w:rsidRPr="006650A6">
        <w:rPr>
          <w:color w:val="000000" w:themeColor="text1"/>
          <w:lang w:val="en-US"/>
        </w:rPr>
        <w:t xml:space="preserve"> </w:t>
      </w:r>
      <w:r>
        <w:rPr>
          <w:color w:val="000000" w:themeColor="text1"/>
          <w:lang w:val="en-US"/>
        </w:rPr>
        <w:t xml:space="preserve">of </w:t>
      </w:r>
      <w:r w:rsidRPr="006650A6">
        <w:rPr>
          <w:color w:val="000000" w:themeColor="text1"/>
          <w:lang w:val="en-US"/>
        </w:rPr>
        <w:t xml:space="preserve">LVDS </w:t>
      </w:r>
      <w:r>
        <w:rPr>
          <w:color w:val="000000" w:themeColor="text1"/>
          <w:lang w:val="en-US"/>
        </w:rPr>
        <w:t>pulses</w:t>
      </w:r>
      <w:r w:rsidRPr="006650A6">
        <w:rPr>
          <w:color w:val="000000" w:themeColor="text1"/>
          <w:lang w:val="en-US"/>
        </w:rPr>
        <w:t xml:space="preserve"> (a new version of this module was developed in 2022, production is planned for 2023) and </w:t>
      </w:r>
      <w:r>
        <w:rPr>
          <w:color w:val="000000" w:themeColor="text1"/>
          <w:lang w:val="en-US"/>
        </w:rPr>
        <w:t>analog multiplexer m</w:t>
      </w:r>
      <w:r w:rsidRPr="002724BE">
        <w:rPr>
          <w:color w:val="000000" w:themeColor="text1"/>
          <w:lang w:val="en-US"/>
        </w:rPr>
        <w:t>odules,</w:t>
      </w:r>
      <w:r w:rsidRPr="006650A6">
        <w:rPr>
          <w:color w:val="000000" w:themeColor="text1"/>
          <w:lang w:val="en-US"/>
        </w:rPr>
        <w:t xml:space="preserve"> which together with CAEN digitizers N6742 are used to configure the mode and control the operation of the FFD detector (</w:t>
      </w:r>
      <w:r>
        <w:rPr>
          <w:color w:val="000000" w:themeColor="text1"/>
          <w:lang w:val="en-US"/>
        </w:rPr>
        <w:t>produced</w:t>
      </w:r>
      <w:r w:rsidRPr="006650A6">
        <w:rPr>
          <w:color w:val="000000" w:themeColor="text1"/>
          <w:lang w:val="en-US"/>
        </w:rPr>
        <w:t xml:space="preserve"> and tested in 2022</w:t>
      </w:r>
      <w:r>
        <w:rPr>
          <w:color w:val="000000" w:themeColor="text1"/>
          <w:lang w:val="en-US"/>
        </w:rPr>
        <w:t>).</w:t>
      </w:r>
      <w:r w:rsidRPr="006650A6">
        <w:rPr>
          <w:color w:val="000000" w:themeColor="text1"/>
          <w:lang w:val="en-US"/>
        </w:rPr>
        <w:t xml:space="preserve"> The main modules of the FFD pulse processing electronics for generating signals for the L0 trigger were designed in 2022, the prototypes were successfully tested. Their production will be completed in the second half of 2023. </w:t>
      </w:r>
      <w:r>
        <w:rPr>
          <w:color w:val="000000" w:themeColor="text1"/>
          <w:lang w:val="en-US"/>
        </w:rPr>
        <w:t>In this</w:t>
      </w:r>
      <w:r w:rsidRPr="006650A6">
        <w:rPr>
          <w:color w:val="000000" w:themeColor="text1"/>
          <w:lang w:val="en-US"/>
        </w:rPr>
        <w:t xml:space="preserve"> period, the </w:t>
      </w:r>
      <w:r w:rsidRPr="00E82992">
        <w:rPr>
          <w:color w:val="000000" w:themeColor="text1"/>
          <w:lang w:val="en-US"/>
        </w:rPr>
        <w:t>Vertex unit</w:t>
      </w:r>
      <w:r w:rsidR="00E82992" w:rsidRPr="00E82992">
        <w:rPr>
          <w:color w:val="000000" w:themeColor="text1"/>
          <w:lang w:val="en-US"/>
        </w:rPr>
        <w:t xml:space="preserve"> for</w:t>
      </w:r>
      <w:r w:rsidRPr="00E82992">
        <w:rPr>
          <w:color w:val="000000" w:themeColor="text1"/>
          <w:lang w:val="en-US"/>
        </w:rPr>
        <w:t xml:space="preserve"> the main L0 trigger </w:t>
      </w:r>
      <w:r w:rsidR="00E82992">
        <w:rPr>
          <w:color w:val="000000" w:themeColor="text1"/>
          <w:lang w:val="en-US"/>
        </w:rPr>
        <w:t xml:space="preserve">pulse </w:t>
      </w:r>
      <w:r w:rsidRPr="006650A6">
        <w:rPr>
          <w:color w:val="000000" w:themeColor="text1"/>
          <w:lang w:val="en-US"/>
        </w:rPr>
        <w:t xml:space="preserve">will also be </w:t>
      </w:r>
      <w:r>
        <w:rPr>
          <w:color w:val="000000" w:themeColor="text1"/>
          <w:lang w:val="en-US"/>
        </w:rPr>
        <w:t>produced.</w:t>
      </w:r>
    </w:p>
    <w:p w14:paraId="3A5A3FFB" w14:textId="33D74294" w:rsidR="00DB7678" w:rsidRDefault="00DB7678" w:rsidP="00DB7678">
      <w:pPr>
        <w:pStyle w:val="NormalWeb"/>
        <w:shd w:val="clear" w:color="auto" w:fill="FFFFFF"/>
        <w:spacing w:before="0" w:beforeAutospacing="0" w:after="0" w:afterAutospacing="0"/>
        <w:ind w:firstLine="708"/>
        <w:jc w:val="both"/>
        <w:rPr>
          <w:color w:val="000000" w:themeColor="text1"/>
          <w:lang w:val="en-US"/>
        </w:rPr>
      </w:pPr>
      <w:r>
        <w:rPr>
          <w:color w:val="000000" w:themeColor="text1"/>
          <w:lang w:val="en-US"/>
        </w:rPr>
        <w:t>In 2022</w:t>
      </w:r>
      <w:r w:rsidRPr="00484676">
        <w:rPr>
          <w:color w:val="000000" w:themeColor="text1"/>
          <w:lang w:val="en-US"/>
        </w:rPr>
        <w:t>, the production of the first batch of electromagnetic calorimeter (</w:t>
      </w:r>
      <w:proofErr w:type="spellStart"/>
      <w:r w:rsidRPr="00484676">
        <w:rPr>
          <w:color w:val="000000" w:themeColor="text1"/>
          <w:lang w:val="en-US"/>
        </w:rPr>
        <w:t>ECal</w:t>
      </w:r>
      <w:proofErr w:type="spellEnd"/>
      <w:r w:rsidRPr="00484676">
        <w:rPr>
          <w:color w:val="000000" w:themeColor="text1"/>
          <w:lang w:val="en-US"/>
        </w:rPr>
        <w:t xml:space="preserve">) modules was completed by JINR. In total, 800 modules were produced, with 16 towers in each. A test bench was constructed for testing the readout electronics for light signals from module towers. All available 600 boards were tested and the voltage operating point for each </w:t>
      </w:r>
      <w:proofErr w:type="spellStart"/>
      <w:r w:rsidRPr="00484676">
        <w:rPr>
          <w:color w:val="000000" w:themeColor="text1"/>
          <w:lang w:val="en-US"/>
        </w:rPr>
        <w:t>SiPM</w:t>
      </w:r>
      <w:proofErr w:type="spellEnd"/>
      <w:r w:rsidRPr="00484676">
        <w:rPr>
          <w:color w:val="000000" w:themeColor="text1"/>
          <w:lang w:val="en-US"/>
        </w:rPr>
        <w:t xml:space="preserve"> light detector was determined. A site was constructed for preliminary testing and calibration of modules using cosmic muons with calculating </w:t>
      </w:r>
      <w:r w:rsidRPr="00484676">
        <w:rPr>
          <w:color w:val="000000" w:themeColor="text1"/>
          <w:lang w:val="en-US"/>
        </w:rPr>
        <w:lastRenderedPageBreak/>
        <w:t>the possibility of simultaneous testing of 32 modules. This will ensure the continuous operation of the site where modules are put together into clusters. 800 modules were tested, 20 of them were sent for modification (for various reasons) and returned for testing and further to the cluster making site. No modules were rejected. Calibration data are constantly being analyzed, and the distribution of calibration coefficients is being studied. A comparison of calibration coefficients for different types of modules and modules from different manufacturers is being carried out</w:t>
      </w:r>
      <w:r>
        <w:rPr>
          <w:color w:val="000000" w:themeColor="text1"/>
          <w:lang w:val="en-US"/>
        </w:rPr>
        <w:t>.</w:t>
      </w:r>
    </w:p>
    <w:p w14:paraId="58A212AB" w14:textId="4126CD67" w:rsidR="00DB7678" w:rsidRDefault="00DB7678" w:rsidP="00DB7678">
      <w:pPr>
        <w:pStyle w:val="PlainText"/>
        <w:ind w:firstLine="360"/>
        <w:jc w:val="both"/>
        <w:rPr>
          <w:rFonts w:ascii="Times New Roman" w:hAnsi="Times New Roman" w:cs="Times New Roman"/>
          <w:color w:val="000000" w:themeColor="text1"/>
          <w:sz w:val="24"/>
          <w:szCs w:val="24"/>
          <w:lang w:val="en-US"/>
        </w:rPr>
      </w:pPr>
      <w:r w:rsidRPr="0042423D">
        <w:rPr>
          <w:rFonts w:ascii="Times New Roman" w:hAnsi="Times New Roman" w:cs="Times New Roman"/>
          <w:color w:val="000000" w:themeColor="text1"/>
          <w:sz w:val="24"/>
          <w:szCs w:val="24"/>
          <w:lang w:val="en-US"/>
        </w:rPr>
        <w:t>A site for gluing modules into clusters of 16 pieces was constructed. Holding frames were produced for gluing modules with maximum accuracy. Two teams in a short time put together all available 800 modules, of which 50 clusters were assembled. A holding frame for the final assembly of half-sectors was modified and equipped with auxiliary mechanisms, its geodetic alignment was carried out. The test assembly of the half-sector baskets started, and 4 baskets of calorimeter modules were installed</w:t>
      </w:r>
      <w:r>
        <w:rPr>
          <w:rFonts w:ascii="Times New Roman" w:hAnsi="Times New Roman" w:cs="Times New Roman"/>
          <w:color w:val="000000" w:themeColor="text1"/>
          <w:sz w:val="24"/>
          <w:szCs w:val="24"/>
          <w:lang w:val="en-US"/>
        </w:rPr>
        <w:t>.</w:t>
      </w:r>
    </w:p>
    <w:p w14:paraId="0AA9206E" w14:textId="77777777" w:rsidR="0059335D" w:rsidRPr="0042423D" w:rsidRDefault="0059335D" w:rsidP="0059335D">
      <w:pPr>
        <w:pStyle w:val="PlainText"/>
        <w:ind w:firstLine="360"/>
        <w:jc w:val="both"/>
        <w:rPr>
          <w:rFonts w:ascii="Times New Roman" w:hAnsi="Times New Roman" w:cs="Times New Roman"/>
          <w:color w:val="000000" w:themeColor="text1"/>
          <w:sz w:val="24"/>
          <w:szCs w:val="24"/>
          <w:lang w:val="en-US"/>
        </w:rPr>
      </w:pPr>
      <w:r w:rsidRPr="0042423D">
        <w:rPr>
          <w:rFonts w:ascii="Times New Roman" w:hAnsi="Times New Roman" w:cs="Times New Roman"/>
          <w:color w:val="000000" w:themeColor="text1"/>
          <w:sz w:val="24"/>
          <w:szCs w:val="24"/>
          <w:lang w:val="en-US"/>
        </w:rPr>
        <w:t>In 2022, two out of three planned batches of modules were delivered from China. In the near future, it is planned to receive all 800 modules from China. The already started testing of the modules shows their good quality. The calibration coefficients are identical with the modules produced in Russia. Preparations are currently underway to start producing a new batch of modules in Russia so that by the time the MPD is assembled, 37 half-sectors will be ready. It will make up 75% of the total calorimeter. The air-cooling system of electronics in clusters is being tested. Using the developed monitoring system, the stability of calorimeter operation is being checked at the cluster level. It is planned to prepare at least 33 baskets (66% of the total number) for installation into MPD. The team is making every effort to increase the number of baskets ready for installation to 41</w:t>
      </w:r>
      <w:r>
        <w:rPr>
          <w:rFonts w:ascii="Times New Roman" w:hAnsi="Times New Roman" w:cs="Times New Roman"/>
          <w:color w:val="000000" w:themeColor="text1"/>
          <w:sz w:val="24"/>
          <w:szCs w:val="24"/>
          <w:lang w:val="en-US"/>
        </w:rPr>
        <w:t xml:space="preserve"> (Fig. 17).</w:t>
      </w:r>
    </w:p>
    <w:p w14:paraId="66B6F1DB" w14:textId="77777777" w:rsidR="0059335D" w:rsidRPr="0042423D" w:rsidRDefault="0059335D" w:rsidP="0059335D">
      <w:pPr>
        <w:pStyle w:val="PlainText"/>
        <w:ind w:firstLine="360"/>
        <w:jc w:val="both"/>
        <w:rPr>
          <w:rFonts w:ascii="Times New Roman" w:hAnsi="Times New Roman" w:cs="Times New Roman"/>
          <w:color w:val="000000" w:themeColor="text1"/>
          <w:sz w:val="24"/>
          <w:szCs w:val="24"/>
          <w:lang w:val="en-US"/>
        </w:rPr>
      </w:pPr>
    </w:p>
    <w:p w14:paraId="13695E80" w14:textId="77777777" w:rsidR="0059335D" w:rsidRPr="00DF5DB9" w:rsidRDefault="0059335D" w:rsidP="0059335D">
      <w:pPr>
        <w:pStyle w:val="PlainText"/>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inline distT="0" distB="0" distL="0" distR="0" wp14:anchorId="454F1FC1" wp14:editId="4A22A819">
            <wp:extent cx="4238625" cy="2382095"/>
            <wp:effectExtent l="0" t="0" r="0" b="0"/>
            <wp:docPr id="649212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45191" cy="2385785"/>
                    </a:xfrm>
                    <a:prstGeom prst="rect">
                      <a:avLst/>
                    </a:prstGeom>
                    <a:noFill/>
                  </pic:spPr>
                </pic:pic>
              </a:graphicData>
            </a:graphic>
          </wp:inline>
        </w:drawing>
      </w:r>
    </w:p>
    <w:p w14:paraId="7A6EF74B" w14:textId="77777777" w:rsidR="0059335D" w:rsidRDefault="0059335D" w:rsidP="0059335D">
      <w:pPr>
        <w:spacing w:line="240" w:lineRule="atLeast"/>
        <w:jc w:val="center"/>
        <w:rPr>
          <w:i/>
          <w:iCs/>
          <w:lang w:val="en-US"/>
        </w:rPr>
      </w:pPr>
    </w:p>
    <w:p w14:paraId="4C5B20ED" w14:textId="2EA585C5" w:rsidR="0059335D" w:rsidRPr="0042423D" w:rsidRDefault="0059335D" w:rsidP="0059335D">
      <w:pPr>
        <w:spacing w:line="240" w:lineRule="atLeast"/>
        <w:jc w:val="center"/>
        <w:rPr>
          <w:i/>
          <w:iCs/>
          <w:lang w:val="en-US"/>
        </w:rPr>
      </w:pPr>
      <w:r>
        <w:rPr>
          <w:i/>
          <w:iCs/>
          <w:lang w:val="en-US"/>
        </w:rPr>
        <w:t>Fig</w:t>
      </w:r>
      <w:r w:rsidRPr="0042423D">
        <w:rPr>
          <w:i/>
          <w:iCs/>
          <w:lang w:val="en-US"/>
        </w:rPr>
        <w:t xml:space="preserve">. 17. Assembled clusters ready </w:t>
      </w:r>
      <w:r>
        <w:rPr>
          <w:i/>
          <w:iCs/>
          <w:lang w:val="en-US"/>
        </w:rPr>
        <w:t>to be installed</w:t>
      </w:r>
      <w:r w:rsidRPr="0042423D">
        <w:rPr>
          <w:i/>
          <w:iCs/>
          <w:lang w:val="en-US"/>
        </w:rPr>
        <w:t xml:space="preserve"> into the baskets of </w:t>
      </w:r>
      <w:proofErr w:type="spellStart"/>
      <w:r w:rsidRPr="0042423D">
        <w:rPr>
          <w:i/>
          <w:iCs/>
          <w:lang w:val="en-US"/>
        </w:rPr>
        <w:t>ECal</w:t>
      </w:r>
      <w:proofErr w:type="spellEnd"/>
      <w:r w:rsidRPr="0042423D">
        <w:rPr>
          <w:i/>
          <w:iCs/>
          <w:lang w:val="en-US"/>
        </w:rPr>
        <w:t xml:space="preserve"> half-sectors.</w:t>
      </w:r>
    </w:p>
    <w:p w14:paraId="5F0B086D" w14:textId="77777777" w:rsidR="0059335D" w:rsidRPr="0042423D" w:rsidRDefault="0059335D" w:rsidP="0059335D">
      <w:pPr>
        <w:spacing w:line="240" w:lineRule="atLeast"/>
        <w:jc w:val="center"/>
        <w:rPr>
          <w:i/>
          <w:iCs/>
          <w:lang w:val="en-US"/>
        </w:rPr>
      </w:pPr>
    </w:p>
    <w:p w14:paraId="2C296986" w14:textId="0F7EC944" w:rsidR="00F27F34" w:rsidRDefault="0059335D" w:rsidP="0059335D">
      <w:pPr>
        <w:pStyle w:val="NormalWeb"/>
        <w:shd w:val="clear" w:color="auto" w:fill="FFFFFF"/>
        <w:spacing w:before="0" w:beforeAutospacing="0" w:after="0" w:afterAutospacing="0"/>
        <w:ind w:firstLine="708"/>
        <w:jc w:val="both"/>
        <w:rPr>
          <w:lang w:val="en-US"/>
        </w:rPr>
      </w:pPr>
      <w:r w:rsidRPr="002D0484">
        <w:rPr>
          <w:lang w:val="en-US"/>
        </w:rPr>
        <w:t xml:space="preserve">In 2021-2021, as part of the </w:t>
      </w:r>
      <w:r>
        <w:rPr>
          <w:lang w:val="en-US"/>
        </w:rPr>
        <w:t>construction</w:t>
      </w:r>
      <w:r w:rsidRPr="002D0484">
        <w:rPr>
          <w:lang w:val="en-US"/>
        </w:rPr>
        <w:t xml:space="preserve"> of the "luminosity detector", two (out of eight) working planes were developed and </w:t>
      </w:r>
      <w:r>
        <w:rPr>
          <w:lang w:val="en-US"/>
        </w:rPr>
        <w:t>produced</w:t>
      </w:r>
      <w:r w:rsidRPr="002D0484">
        <w:rPr>
          <w:lang w:val="en-US"/>
        </w:rPr>
        <w:t xml:space="preserve">. The </w:t>
      </w:r>
      <w:r w:rsidRPr="00E82992">
        <w:rPr>
          <w:lang w:val="en-US"/>
        </w:rPr>
        <w:t>resolution</w:t>
      </w:r>
      <w:r w:rsidRPr="002D0484">
        <w:rPr>
          <w:lang w:val="en-US"/>
        </w:rPr>
        <w:t xml:space="preserve"> was tested </w:t>
      </w:r>
      <w:r>
        <w:rPr>
          <w:lang w:val="en-US"/>
        </w:rPr>
        <w:t xml:space="preserve">with the beam </w:t>
      </w:r>
      <w:r w:rsidRPr="002D0484">
        <w:rPr>
          <w:lang w:val="en-US"/>
        </w:rPr>
        <w:t xml:space="preserve">at CERN. The time resolution and temperature </w:t>
      </w:r>
      <w:r>
        <w:rPr>
          <w:lang w:val="en-US"/>
        </w:rPr>
        <w:t>conditions</w:t>
      </w:r>
      <w:r w:rsidRPr="002D0484">
        <w:rPr>
          <w:lang w:val="en-US"/>
        </w:rPr>
        <w:t xml:space="preserve"> of electronics were </w:t>
      </w:r>
      <w:r>
        <w:rPr>
          <w:lang w:val="en-US"/>
        </w:rPr>
        <w:t>studied.</w:t>
      </w:r>
    </w:p>
    <w:p w14:paraId="0DFBEC8E" w14:textId="7EA4E0FB" w:rsidR="0059335D" w:rsidRDefault="000D266D" w:rsidP="0059335D">
      <w:pPr>
        <w:pStyle w:val="NormalWeb"/>
        <w:shd w:val="clear" w:color="auto" w:fill="FFFFFF"/>
        <w:spacing w:before="0" w:beforeAutospacing="0" w:after="0" w:afterAutospacing="0"/>
        <w:ind w:firstLine="708"/>
        <w:jc w:val="both"/>
        <w:rPr>
          <w:lang w:val="en-US"/>
        </w:rPr>
      </w:pPr>
      <w:r w:rsidRPr="00BF074F">
        <w:rPr>
          <w:lang w:val="en-US"/>
        </w:rPr>
        <w:t xml:space="preserve">After the MPD superconducting solenoid </w:t>
      </w:r>
      <w:r>
        <w:rPr>
          <w:lang w:val="en-US"/>
        </w:rPr>
        <w:t>arrived to JINR</w:t>
      </w:r>
      <w:r w:rsidRPr="00BF074F">
        <w:rPr>
          <w:lang w:val="en-US"/>
        </w:rPr>
        <w:t xml:space="preserve"> in 2020, it was unpacked in April 2021, and in July 2021 it was installed in</w:t>
      </w:r>
      <w:r>
        <w:rPr>
          <w:lang w:val="en-US"/>
        </w:rPr>
        <w:t>to the magnetic circuit. T</w:t>
      </w:r>
      <w:r w:rsidRPr="00BF074F">
        <w:rPr>
          <w:lang w:val="en-US"/>
        </w:rPr>
        <w:t xml:space="preserve">he connector was repaired and the </w:t>
      </w:r>
      <w:r>
        <w:rPr>
          <w:lang w:val="en-US"/>
        </w:rPr>
        <w:t xml:space="preserve">leak of the </w:t>
      </w:r>
      <w:r w:rsidRPr="004C3F2D">
        <w:rPr>
          <w:lang w:val="en-US"/>
        </w:rPr>
        <w:t xml:space="preserve">nitrogen shield loop </w:t>
      </w:r>
      <w:r w:rsidRPr="00BF074F">
        <w:rPr>
          <w:lang w:val="en-US"/>
        </w:rPr>
        <w:t xml:space="preserve">was eliminated. Repeated </w:t>
      </w:r>
      <w:r>
        <w:rPr>
          <w:lang w:val="en-US"/>
        </w:rPr>
        <w:t>testing</w:t>
      </w:r>
      <w:r w:rsidRPr="00BF074F">
        <w:rPr>
          <w:lang w:val="en-US"/>
        </w:rPr>
        <w:t xml:space="preserve"> showed satisfactory </w:t>
      </w:r>
      <w:r>
        <w:rPr>
          <w:lang w:val="en-US"/>
        </w:rPr>
        <w:t>performance</w:t>
      </w:r>
      <w:r w:rsidRPr="00BF074F">
        <w:rPr>
          <w:lang w:val="en-US"/>
        </w:rPr>
        <w:t xml:space="preserve">. There </w:t>
      </w:r>
      <w:r>
        <w:rPr>
          <w:lang w:val="en-US"/>
        </w:rPr>
        <w:t>were</w:t>
      </w:r>
      <w:r w:rsidRPr="00BF074F">
        <w:rPr>
          <w:lang w:val="en-US"/>
        </w:rPr>
        <w:t xml:space="preserve"> no leaks at the level of </w:t>
      </w:r>
      <w:r w:rsidRPr="004C3F2D">
        <w:rPr>
          <w:lang w:val="en-US"/>
        </w:rPr>
        <w:t>10</w:t>
      </w:r>
      <w:r w:rsidRPr="004C3F2D">
        <w:rPr>
          <w:vertAlign w:val="superscript"/>
          <w:lang w:val="en-US"/>
        </w:rPr>
        <w:t>-7</w:t>
      </w:r>
      <w:r w:rsidRPr="004C3F2D">
        <w:rPr>
          <w:lang w:val="en-US"/>
        </w:rPr>
        <w:t xml:space="preserve"> </w:t>
      </w:r>
      <w:proofErr w:type="spellStart"/>
      <w:r w:rsidRPr="00BF074F">
        <w:rPr>
          <w:lang w:val="en-US"/>
        </w:rPr>
        <w:t>mbarl</w:t>
      </w:r>
      <w:proofErr w:type="spellEnd"/>
      <w:r w:rsidRPr="00BF074F">
        <w:rPr>
          <w:lang w:val="en-US"/>
        </w:rPr>
        <w:t xml:space="preserve">/s. The solenoid </w:t>
      </w:r>
      <w:r>
        <w:rPr>
          <w:lang w:val="en-US"/>
        </w:rPr>
        <w:t>was</w:t>
      </w:r>
      <w:r w:rsidRPr="00BF074F">
        <w:rPr>
          <w:lang w:val="en-US"/>
        </w:rPr>
        <w:t xml:space="preserve"> pumped out to </w:t>
      </w:r>
      <w:r w:rsidRPr="004C3F2D">
        <w:rPr>
          <w:lang w:val="en-US"/>
        </w:rPr>
        <w:t>10</w:t>
      </w:r>
      <w:r w:rsidRPr="004C3F2D">
        <w:rPr>
          <w:vertAlign w:val="superscript"/>
          <w:lang w:val="en-US"/>
        </w:rPr>
        <w:t>-5</w:t>
      </w:r>
      <w:r w:rsidRPr="004C3F2D">
        <w:rPr>
          <w:lang w:val="en-US"/>
        </w:rPr>
        <w:t xml:space="preserve"> </w:t>
      </w:r>
      <w:r w:rsidRPr="00BF074F">
        <w:rPr>
          <w:lang w:val="en-US"/>
        </w:rPr>
        <w:t>mbar (August – December 2021).</w:t>
      </w:r>
    </w:p>
    <w:p w14:paraId="16580003" w14:textId="41820B59" w:rsidR="000D266D" w:rsidRDefault="000D266D" w:rsidP="0059335D">
      <w:pPr>
        <w:pStyle w:val="NormalWeb"/>
        <w:shd w:val="clear" w:color="auto" w:fill="FFFFFF"/>
        <w:spacing w:before="0" w:beforeAutospacing="0" w:after="0" w:afterAutospacing="0"/>
        <w:ind w:firstLine="708"/>
        <w:jc w:val="both"/>
        <w:rPr>
          <w:lang w:val="en-US"/>
        </w:rPr>
      </w:pPr>
      <w:r>
        <w:rPr>
          <w:lang w:val="en-US"/>
        </w:rPr>
        <w:t xml:space="preserve">In 2022, VBLHEP employees developed and produced </w:t>
      </w:r>
      <w:r w:rsidRPr="00BE24E2">
        <w:rPr>
          <w:lang w:val="en-US"/>
        </w:rPr>
        <w:t>the</w:t>
      </w:r>
      <w:r>
        <w:rPr>
          <w:lang w:val="en-US"/>
        </w:rPr>
        <w:t xml:space="preserve"> missing</w:t>
      </w:r>
      <w:r w:rsidRPr="00BE24E2">
        <w:rPr>
          <w:lang w:val="en-US"/>
        </w:rPr>
        <w:t xml:space="preserve"> Chimney unit</w:t>
      </w:r>
      <w:r>
        <w:rPr>
          <w:lang w:val="en-US"/>
        </w:rPr>
        <w:t xml:space="preserve"> - </w:t>
      </w:r>
      <w:r w:rsidRPr="00DA27D6">
        <w:rPr>
          <w:lang w:val="en-US"/>
        </w:rPr>
        <w:t>the connection</w:t>
      </w:r>
      <w:r>
        <w:rPr>
          <w:lang w:val="en-US"/>
        </w:rPr>
        <w:t xml:space="preserve"> unit</w:t>
      </w:r>
      <w:r w:rsidRPr="00DA27D6">
        <w:rPr>
          <w:lang w:val="en-US"/>
        </w:rPr>
        <w:t xml:space="preserve"> of the control Dewar, inside which the equipment and fittings </w:t>
      </w:r>
      <w:r>
        <w:rPr>
          <w:lang w:val="en-US"/>
        </w:rPr>
        <w:t>of</w:t>
      </w:r>
      <w:r w:rsidRPr="00DA27D6">
        <w:rPr>
          <w:lang w:val="en-US"/>
        </w:rPr>
        <w:t xml:space="preserve"> the solenoid are locat</w:t>
      </w:r>
      <w:r>
        <w:rPr>
          <w:lang w:val="en-US"/>
        </w:rPr>
        <w:t xml:space="preserve">ed. The unit includes 4 pipelines of the </w:t>
      </w:r>
      <w:r w:rsidRPr="00DA27D6">
        <w:rPr>
          <w:lang w:val="en-US"/>
        </w:rPr>
        <w:t>nitrogen shield loop</w:t>
      </w:r>
      <w:r>
        <w:rPr>
          <w:lang w:val="en-US"/>
        </w:rPr>
        <w:t>, 2 pipelines of helium</w:t>
      </w:r>
      <w:r w:rsidRPr="00DA27D6">
        <w:rPr>
          <w:lang w:val="en-US"/>
        </w:rPr>
        <w:t xml:space="preserve"> </w:t>
      </w:r>
      <w:r>
        <w:rPr>
          <w:lang w:val="en-US"/>
        </w:rPr>
        <w:t xml:space="preserve">cooling loop, and two </w:t>
      </w:r>
      <w:r w:rsidRPr="00DA27D6">
        <w:rPr>
          <w:lang w:val="en-US"/>
        </w:rPr>
        <w:t xml:space="preserve">plates of </w:t>
      </w:r>
      <w:r>
        <w:rPr>
          <w:lang w:val="en-US"/>
        </w:rPr>
        <w:t xml:space="preserve">the </w:t>
      </w:r>
      <w:r w:rsidRPr="00DA27D6">
        <w:rPr>
          <w:lang w:val="en-US"/>
        </w:rPr>
        <w:t>superconducting cable</w:t>
      </w:r>
      <w:r>
        <w:rPr>
          <w:lang w:val="en-US"/>
        </w:rPr>
        <w:t xml:space="preserve">. These pipelines and the cable are installed inside the vacuum jacket. All elements of the Chimney unit were produced, installed and tested. </w:t>
      </w:r>
      <w:r w:rsidRPr="00DA27D6">
        <w:rPr>
          <w:lang w:val="en-US"/>
        </w:rPr>
        <w:t xml:space="preserve">According to the results of local tests, all </w:t>
      </w:r>
      <w:r>
        <w:rPr>
          <w:lang w:val="en-US"/>
        </w:rPr>
        <w:t>units</w:t>
      </w:r>
      <w:r w:rsidRPr="00DA27D6">
        <w:rPr>
          <w:lang w:val="en-US"/>
        </w:rPr>
        <w:t xml:space="preserve"> are in </w:t>
      </w:r>
      <w:r>
        <w:rPr>
          <w:lang w:val="en-US"/>
        </w:rPr>
        <w:t>operating</w:t>
      </w:r>
      <w:r w:rsidRPr="00DA27D6">
        <w:rPr>
          <w:lang w:val="en-US"/>
        </w:rPr>
        <w:t>, satisfactory condition</w:t>
      </w:r>
      <w:r>
        <w:rPr>
          <w:lang w:val="en-US"/>
        </w:rPr>
        <w:t>s;</w:t>
      </w:r>
      <w:r w:rsidRPr="00DA27D6">
        <w:rPr>
          <w:lang w:val="en-US"/>
        </w:rPr>
        <w:t xml:space="preserve"> there are </w:t>
      </w:r>
      <w:r>
        <w:rPr>
          <w:lang w:val="en-US"/>
        </w:rPr>
        <w:t>no leaks. The readiness of the C</w:t>
      </w:r>
      <w:r w:rsidRPr="00DA27D6">
        <w:rPr>
          <w:lang w:val="en-US"/>
        </w:rPr>
        <w:t>himney unit made it possible to complete the assembly of th</w:t>
      </w:r>
      <w:r>
        <w:rPr>
          <w:lang w:val="en-US"/>
        </w:rPr>
        <w:t>e magnetic circuit and install the</w:t>
      </w:r>
      <w:r w:rsidRPr="00DA27D6">
        <w:rPr>
          <w:lang w:val="en-US"/>
        </w:rPr>
        <w:t xml:space="preserve"> cryogenic platform, </w:t>
      </w:r>
      <w:r w:rsidRPr="00DA27D6">
        <w:rPr>
          <w:lang w:val="en-US"/>
        </w:rPr>
        <w:lastRenderedPageBreak/>
        <w:t xml:space="preserve">start </w:t>
      </w:r>
      <w:r>
        <w:rPr>
          <w:lang w:val="en-US"/>
        </w:rPr>
        <w:t>installing</w:t>
      </w:r>
      <w:r w:rsidRPr="00DA27D6">
        <w:rPr>
          <w:lang w:val="en-US"/>
        </w:rPr>
        <w:t xml:space="preserve"> equipment and testing it (Fig. 18). The following was performed: installation of magnetic </w:t>
      </w:r>
      <w:r>
        <w:rPr>
          <w:lang w:val="en-US"/>
        </w:rPr>
        <w:t>circuit</w:t>
      </w:r>
      <w:r w:rsidRPr="00DA27D6">
        <w:rPr>
          <w:lang w:val="en-US"/>
        </w:rPr>
        <w:t xml:space="preserve"> support rings; installation of magnetic </w:t>
      </w:r>
      <w:r>
        <w:rPr>
          <w:lang w:val="en-US"/>
        </w:rPr>
        <w:t>circuit</w:t>
      </w:r>
      <w:r w:rsidRPr="00DA27D6">
        <w:rPr>
          <w:lang w:val="en-US"/>
        </w:rPr>
        <w:t xml:space="preserve"> </w:t>
      </w:r>
      <w:r>
        <w:rPr>
          <w:lang w:val="en-US"/>
        </w:rPr>
        <w:t>plates</w:t>
      </w:r>
      <w:r w:rsidRPr="00DA27D6">
        <w:rPr>
          <w:lang w:val="en-US"/>
        </w:rPr>
        <w:t xml:space="preserve">; measurements of the position of the magnetic </w:t>
      </w:r>
      <w:r>
        <w:rPr>
          <w:lang w:val="en-US"/>
        </w:rPr>
        <w:t>circuit</w:t>
      </w:r>
      <w:r w:rsidRPr="00DA27D6">
        <w:rPr>
          <w:lang w:val="en-US"/>
        </w:rPr>
        <w:t xml:space="preserve"> and support rings</w:t>
      </w:r>
      <w:r>
        <w:rPr>
          <w:lang w:val="en-US"/>
        </w:rPr>
        <w:t>; installation of the</w:t>
      </w:r>
      <w:r w:rsidRPr="00DA27D6">
        <w:rPr>
          <w:lang w:val="en-US"/>
        </w:rPr>
        <w:t xml:space="preserve"> cryogenic platform </w:t>
      </w:r>
      <w:r>
        <w:rPr>
          <w:lang w:val="en-US"/>
        </w:rPr>
        <w:t>(the</w:t>
      </w:r>
      <w:r w:rsidRPr="00DA27D6">
        <w:rPr>
          <w:lang w:val="en-US"/>
        </w:rPr>
        <w:t xml:space="preserve"> solenoid </w:t>
      </w:r>
      <w:r>
        <w:rPr>
          <w:lang w:val="en-US"/>
        </w:rPr>
        <w:t xml:space="preserve">power </w:t>
      </w:r>
      <w:r w:rsidRPr="00DA27D6">
        <w:rPr>
          <w:lang w:val="en-US"/>
        </w:rPr>
        <w:t>supply and discharge system</w:t>
      </w:r>
      <w:r w:rsidR="00D60698" w:rsidRPr="00D60698">
        <w:rPr>
          <w:lang w:val="en-US"/>
        </w:rPr>
        <w:t xml:space="preserve"> </w:t>
      </w:r>
      <w:r w:rsidR="00D60698">
        <w:rPr>
          <w:lang w:val="en-US"/>
        </w:rPr>
        <w:t>and</w:t>
      </w:r>
      <w:r>
        <w:rPr>
          <w:lang w:val="en-US"/>
        </w:rPr>
        <w:t xml:space="preserve"> </w:t>
      </w:r>
      <w:r w:rsidR="00D60698">
        <w:rPr>
          <w:lang w:val="en-US"/>
        </w:rPr>
        <w:t>the</w:t>
      </w:r>
      <w:r w:rsidR="00D60698" w:rsidRPr="00DA27D6">
        <w:rPr>
          <w:lang w:val="en-US"/>
        </w:rPr>
        <w:t xml:space="preserve"> solenoid cooling system</w:t>
      </w:r>
      <w:r w:rsidR="00D60698">
        <w:rPr>
          <w:lang w:val="en-US"/>
        </w:rPr>
        <w:t xml:space="preserve"> </w:t>
      </w:r>
      <w:r>
        <w:rPr>
          <w:lang w:val="en-US"/>
        </w:rPr>
        <w:t>were installed on it);</w:t>
      </w:r>
      <w:r w:rsidRPr="00DA27D6">
        <w:rPr>
          <w:lang w:val="en-US"/>
        </w:rPr>
        <w:t xml:space="preserve"> installation of </w:t>
      </w:r>
      <w:r>
        <w:rPr>
          <w:lang w:val="en-US"/>
        </w:rPr>
        <w:t>the</w:t>
      </w:r>
      <w:r w:rsidRPr="00DA27D6">
        <w:rPr>
          <w:lang w:val="en-US"/>
        </w:rPr>
        <w:t xml:space="preserve"> solenoid control and </w:t>
      </w:r>
      <w:r>
        <w:rPr>
          <w:lang w:val="en-US"/>
        </w:rPr>
        <w:t>steering</w:t>
      </w:r>
      <w:r w:rsidRPr="00DA27D6">
        <w:rPr>
          <w:lang w:val="en-US"/>
        </w:rPr>
        <w:t xml:space="preserve"> system. In July 2022, the </w:t>
      </w:r>
      <w:r w:rsidRPr="00E22822">
        <w:rPr>
          <w:lang w:val="en-US"/>
        </w:rPr>
        <w:t xml:space="preserve">correcting magnet coils </w:t>
      </w:r>
      <w:r w:rsidRPr="00DA27D6">
        <w:rPr>
          <w:lang w:val="en-US"/>
        </w:rPr>
        <w:t xml:space="preserve">were assembled and installed </w:t>
      </w:r>
      <w:r>
        <w:rPr>
          <w:lang w:val="en-US"/>
        </w:rPr>
        <w:t>into the poles</w:t>
      </w:r>
      <w:r w:rsidRPr="00DA27D6">
        <w:rPr>
          <w:lang w:val="en-US"/>
        </w:rPr>
        <w:t>.</w:t>
      </w:r>
    </w:p>
    <w:p w14:paraId="36E3C68B" w14:textId="77777777" w:rsidR="000D266D" w:rsidRPr="004C3F2D" w:rsidRDefault="000D266D" w:rsidP="000D266D">
      <w:pPr>
        <w:ind w:firstLine="708"/>
        <w:jc w:val="both"/>
        <w:rPr>
          <w:color w:val="000000" w:themeColor="text1"/>
          <w:sz w:val="24"/>
          <w:szCs w:val="24"/>
          <w:lang w:val="en-US"/>
        </w:rPr>
      </w:pPr>
      <w:r w:rsidRPr="004C3F2D">
        <w:rPr>
          <w:color w:val="000000" w:themeColor="text1"/>
          <w:sz w:val="24"/>
          <w:szCs w:val="24"/>
          <w:lang w:val="en-US"/>
        </w:rPr>
        <w:t>Taking into account force majeure circumstances, JINR employees</w:t>
      </w:r>
      <w:r>
        <w:rPr>
          <w:color w:val="000000" w:themeColor="text1"/>
          <w:sz w:val="24"/>
          <w:szCs w:val="24"/>
          <w:lang w:val="en-US"/>
        </w:rPr>
        <w:t xml:space="preserve"> were </w:t>
      </w:r>
      <w:r w:rsidRPr="004C3F2D">
        <w:rPr>
          <w:color w:val="000000" w:themeColor="text1"/>
          <w:sz w:val="24"/>
          <w:szCs w:val="24"/>
          <w:lang w:val="en-US"/>
        </w:rPr>
        <w:t>at the same time</w:t>
      </w:r>
      <w:r>
        <w:rPr>
          <w:color w:val="000000" w:themeColor="text1"/>
          <w:sz w:val="24"/>
          <w:szCs w:val="24"/>
          <w:lang w:val="en-US"/>
        </w:rPr>
        <w:t xml:space="preserve"> instructed</w:t>
      </w:r>
      <w:r w:rsidRPr="004C3F2D">
        <w:rPr>
          <w:color w:val="000000" w:themeColor="text1"/>
          <w:sz w:val="24"/>
          <w:szCs w:val="24"/>
          <w:lang w:val="en-US"/>
        </w:rPr>
        <w:t xml:space="preserve"> to assemble and adjust the existing equipment of the solenoid cryogenic system, and place part of the orders, taking into account changes in the cooling scheme, at the enterprises of the Russian Federation.</w:t>
      </w:r>
      <w:r>
        <w:rPr>
          <w:color w:val="000000" w:themeColor="text1"/>
          <w:sz w:val="24"/>
          <w:szCs w:val="24"/>
          <w:lang w:val="en-US"/>
        </w:rPr>
        <w:t xml:space="preserve"> </w:t>
      </w:r>
    </w:p>
    <w:p w14:paraId="5B448601" w14:textId="77777777" w:rsidR="000D266D" w:rsidRPr="00DF5DB9" w:rsidRDefault="000D266D" w:rsidP="000D266D">
      <w:pPr>
        <w:jc w:val="center"/>
        <w:rPr>
          <w:color w:val="000000" w:themeColor="text1"/>
          <w:sz w:val="24"/>
          <w:szCs w:val="24"/>
        </w:rPr>
      </w:pPr>
      <w:r w:rsidRPr="00DF5DB9">
        <w:rPr>
          <w:noProof/>
          <w:color w:val="000000" w:themeColor="text1"/>
          <w:sz w:val="24"/>
          <w:szCs w:val="24"/>
          <w:lang w:eastAsia="ru-RU"/>
        </w:rPr>
        <w:drawing>
          <wp:inline distT="0" distB="0" distL="0" distR="0" wp14:anchorId="1A5186FB" wp14:editId="7945C6AC">
            <wp:extent cx="3590925" cy="2317098"/>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26419" cy="2340001"/>
                    </a:xfrm>
                    <a:prstGeom prst="rect">
                      <a:avLst/>
                    </a:prstGeom>
                    <a:noFill/>
                    <a:ln>
                      <a:noFill/>
                    </a:ln>
                  </pic:spPr>
                </pic:pic>
              </a:graphicData>
            </a:graphic>
          </wp:inline>
        </w:drawing>
      </w:r>
    </w:p>
    <w:p w14:paraId="6ED5C773" w14:textId="45919FC9" w:rsidR="000D266D" w:rsidRPr="00644539" w:rsidRDefault="000D266D" w:rsidP="000D266D">
      <w:pPr>
        <w:jc w:val="center"/>
        <w:rPr>
          <w:i/>
          <w:iCs/>
          <w:color w:val="000000" w:themeColor="text1"/>
          <w:lang w:val="en-US"/>
        </w:rPr>
      </w:pPr>
      <w:r>
        <w:rPr>
          <w:i/>
          <w:iCs/>
          <w:color w:val="000000" w:themeColor="text1"/>
          <w:lang w:val="en-US"/>
        </w:rPr>
        <w:t>Fig</w:t>
      </w:r>
      <w:r w:rsidRPr="000D266D">
        <w:rPr>
          <w:i/>
          <w:iCs/>
          <w:color w:val="000000" w:themeColor="text1"/>
          <w:lang w:val="en-US"/>
        </w:rPr>
        <w:t xml:space="preserve">. 18. </w:t>
      </w:r>
      <w:r>
        <w:rPr>
          <w:i/>
          <w:iCs/>
          <w:color w:val="000000" w:themeColor="text1"/>
          <w:lang w:val="en-US"/>
        </w:rPr>
        <w:t>Assembly</w:t>
      </w:r>
      <w:r w:rsidRPr="00644539">
        <w:rPr>
          <w:i/>
          <w:iCs/>
          <w:color w:val="000000" w:themeColor="text1"/>
          <w:lang w:val="en-US"/>
        </w:rPr>
        <w:t xml:space="preserve"> </w:t>
      </w:r>
      <w:r>
        <w:rPr>
          <w:i/>
          <w:iCs/>
          <w:color w:val="000000" w:themeColor="text1"/>
          <w:lang w:val="en-US"/>
        </w:rPr>
        <w:t>of</w:t>
      </w:r>
      <w:r w:rsidRPr="00644539">
        <w:rPr>
          <w:i/>
          <w:iCs/>
          <w:color w:val="000000" w:themeColor="text1"/>
          <w:lang w:val="en-US"/>
        </w:rPr>
        <w:t xml:space="preserve"> </w:t>
      </w:r>
      <w:r>
        <w:rPr>
          <w:i/>
          <w:iCs/>
          <w:color w:val="000000" w:themeColor="text1"/>
          <w:lang w:val="en-US"/>
        </w:rPr>
        <w:t>the</w:t>
      </w:r>
      <w:r w:rsidRPr="00644539">
        <w:rPr>
          <w:i/>
          <w:iCs/>
          <w:color w:val="000000" w:themeColor="text1"/>
          <w:lang w:val="en-US"/>
        </w:rPr>
        <w:t xml:space="preserve"> </w:t>
      </w:r>
      <w:r>
        <w:rPr>
          <w:i/>
          <w:iCs/>
          <w:color w:val="000000" w:themeColor="text1"/>
          <w:lang w:val="en-US"/>
        </w:rPr>
        <w:t>solenoid</w:t>
      </w:r>
      <w:r w:rsidRPr="00644539">
        <w:rPr>
          <w:i/>
          <w:iCs/>
          <w:color w:val="000000" w:themeColor="text1"/>
          <w:lang w:val="en-US"/>
        </w:rPr>
        <w:t xml:space="preserve"> </w:t>
      </w:r>
      <w:r>
        <w:rPr>
          <w:i/>
          <w:iCs/>
          <w:color w:val="000000" w:themeColor="text1"/>
          <w:lang w:val="en-US"/>
        </w:rPr>
        <w:t>cryogenic</w:t>
      </w:r>
      <w:r w:rsidRPr="00644539">
        <w:rPr>
          <w:i/>
          <w:iCs/>
          <w:color w:val="000000" w:themeColor="text1"/>
          <w:lang w:val="en-US"/>
        </w:rPr>
        <w:t xml:space="preserve"> </w:t>
      </w:r>
      <w:r>
        <w:rPr>
          <w:i/>
          <w:iCs/>
          <w:color w:val="000000" w:themeColor="text1"/>
          <w:lang w:val="en-US"/>
        </w:rPr>
        <w:t>system</w:t>
      </w:r>
      <w:r w:rsidRPr="00644539">
        <w:rPr>
          <w:i/>
          <w:iCs/>
          <w:color w:val="000000" w:themeColor="text1"/>
          <w:lang w:val="en-US"/>
        </w:rPr>
        <w:t xml:space="preserve"> </w:t>
      </w:r>
      <w:r>
        <w:rPr>
          <w:i/>
          <w:iCs/>
          <w:color w:val="000000" w:themeColor="text1"/>
          <w:lang w:val="en-US"/>
        </w:rPr>
        <w:t>elements:</w:t>
      </w:r>
      <w:r w:rsidRPr="00644539">
        <w:rPr>
          <w:i/>
          <w:iCs/>
          <w:color w:val="000000" w:themeColor="text1"/>
          <w:lang w:val="en-US"/>
        </w:rPr>
        <w:t xml:space="preserve"> (</w:t>
      </w:r>
      <w:r w:rsidRPr="00DF6898">
        <w:rPr>
          <w:i/>
          <w:iCs/>
          <w:color w:val="000000" w:themeColor="text1"/>
        </w:rPr>
        <w:t>а</w:t>
      </w:r>
      <w:r w:rsidRPr="00644539">
        <w:rPr>
          <w:i/>
          <w:iCs/>
          <w:color w:val="000000" w:themeColor="text1"/>
          <w:lang w:val="en-US"/>
        </w:rPr>
        <w:t xml:space="preserve">) – </w:t>
      </w:r>
      <w:r>
        <w:rPr>
          <w:i/>
          <w:iCs/>
          <w:color w:val="000000" w:themeColor="text1"/>
          <w:lang w:val="en-US"/>
        </w:rPr>
        <w:t>refrigerator assembly</w:t>
      </w:r>
      <w:r w:rsidRPr="00644539">
        <w:rPr>
          <w:i/>
          <w:iCs/>
          <w:color w:val="000000" w:themeColor="text1"/>
          <w:lang w:val="en-US"/>
        </w:rPr>
        <w:t>, (</w:t>
      </w:r>
      <w:r w:rsidRPr="000D266D">
        <w:rPr>
          <w:i/>
          <w:iCs/>
          <w:color w:val="000000" w:themeColor="text1"/>
          <w:lang w:val="en-US"/>
        </w:rPr>
        <w:t>b</w:t>
      </w:r>
      <w:r w:rsidRPr="00644539">
        <w:rPr>
          <w:i/>
          <w:iCs/>
          <w:color w:val="000000" w:themeColor="text1"/>
          <w:lang w:val="en-US"/>
        </w:rPr>
        <w:t xml:space="preserve">) – </w:t>
      </w:r>
      <w:r>
        <w:rPr>
          <w:i/>
          <w:iCs/>
          <w:color w:val="000000" w:themeColor="text1"/>
          <w:lang w:val="en-US"/>
        </w:rPr>
        <w:t>assembly and testing of the control Dewar</w:t>
      </w:r>
      <w:r w:rsidRPr="00644539">
        <w:rPr>
          <w:i/>
          <w:iCs/>
          <w:color w:val="000000" w:themeColor="text1"/>
          <w:lang w:val="en-US"/>
        </w:rPr>
        <w:t>.</w:t>
      </w:r>
    </w:p>
    <w:p w14:paraId="30DD1F74" w14:textId="77777777" w:rsidR="000D266D" w:rsidRPr="00F27F34" w:rsidRDefault="000D266D" w:rsidP="0059335D">
      <w:pPr>
        <w:pStyle w:val="NormalWeb"/>
        <w:shd w:val="clear" w:color="auto" w:fill="FFFFFF"/>
        <w:spacing w:before="0" w:beforeAutospacing="0" w:after="0" w:afterAutospacing="0"/>
        <w:ind w:firstLine="708"/>
        <w:jc w:val="both"/>
        <w:rPr>
          <w:color w:val="000000"/>
          <w:lang w:val="en-US" w:eastAsia="en-US"/>
        </w:rPr>
      </w:pPr>
    </w:p>
    <w:p w14:paraId="6E5FB367" w14:textId="3537F88E" w:rsidR="00F27F34" w:rsidRDefault="000D266D" w:rsidP="000D266D">
      <w:pPr>
        <w:pStyle w:val="NormalWeb"/>
        <w:shd w:val="clear" w:color="auto" w:fill="FFFFFF"/>
        <w:spacing w:before="0" w:beforeAutospacing="0" w:after="0" w:afterAutospacing="0"/>
        <w:ind w:firstLine="708"/>
        <w:jc w:val="both"/>
        <w:rPr>
          <w:color w:val="000000" w:themeColor="text1"/>
          <w:lang w:val="en-US"/>
        </w:rPr>
      </w:pPr>
      <w:r w:rsidRPr="00941514">
        <w:rPr>
          <w:color w:val="000000" w:themeColor="text1"/>
          <w:lang w:val="en-US"/>
        </w:rPr>
        <w:t>A project of a</w:t>
      </w:r>
      <w:r>
        <w:rPr>
          <w:color w:val="000000" w:themeColor="text1"/>
          <w:lang w:val="en-US"/>
        </w:rPr>
        <w:t xml:space="preserve"> magnetic field meter based on</w:t>
      </w:r>
      <w:r w:rsidRPr="00941514">
        <w:rPr>
          <w:color w:val="000000" w:themeColor="text1"/>
          <w:lang w:val="en-US"/>
        </w:rPr>
        <w:t xml:space="preserve"> </w:t>
      </w:r>
      <w:r>
        <w:rPr>
          <w:color w:val="000000" w:themeColor="text1"/>
          <w:lang w:val="en-US"/>
        </w:rPr>
        <w:t>one</w:t>
      </w:r>
      <w:r w:rsidRPr="00941514">
        <w:rPr>
          <w:color w:val="000000" w:themeColor="text1"/>
          <w:lang w:val="en-US"/>
        </w:rPr>
        <w:t xml:space="preserve"> Hall sensor has been worked out and its </w:t>
      </w:r>
      <w:r>
        <w:rPr>
          <w:color w:val="000000" w:themeColor="text1"/>
          <w:lang w:val="en-US"/>
        </w:rPr>
        <w:t>production</w:t>
      </w:r>
      <w:r w:rsidRPr="00941514">
        <w:rPr>
          <w:color w:val="000000" w:themeColor="text1"/>
          <w:lang w:val="en-US"/>
        </w:rPr>
        <w:t xml:space="preserve"> </w:t>
      </w:r>
      <w:r>
        <w:rPr>
          <w:color w:val="000000" w:themeColor="text1"/>
          <w:lang w:val="en-US"/>
        </w:rPr>
        <w:t>was</w:t>
      </w:r>
      <w:r w:rsidRPr="00941514">
        <w:rPr>
          <w:color w:val="000000" w:themeColor="text1"/>
          <w:lang w:val="en-US"/>
        </w:rPr>
        <w:t xml:space="preserve"> </w:t>
      </w:r>
      <w:r>
        <w:rPr>
          <w:color w:val="000000" w:themeColor="text1"/>
          <w:lang w:val="en-US"/>
        </w:rPr>
        <w:t>ordered</w:t>
      </w:r>
      <w:r w:rsidRPr="00941514">
        <w:rPr>
          <w:color w:val="000000" w:themeColor="text1"/>
          <w:lang w:val="en-US"/>
        </w:rPr>
        <w:t xml:space="preserve"> at </w:t>
      </w:r>
      <w:proofErr w:type="spellStart"/>
      <w:r w:rsidRPr="00941514">
        <w:rPr>
          <w:color w:val="000000" w:themeColor="text1"/>
          <w:lang w:val="en-US"/>
        </w:rPr>
        <w:t>Budker</w:t>
      </w:r>
      <w:proofErr w:type="spellEnd"/>
      <w:r w:rsidRPr="00941514">
        <w:rPr>
          <w:color w:val="000000" w:themeColor="text1"/>
          <w:lang w:val="en-US"/>
        </w:rPr>
        <w:t xml:space="preserve"> Institute of Nuclear Physics of SB RAS</w:t>
      </w:r>
      <w:r>
        <w:rPr>
          <w:color w:val="000000" w:themeColor="text1"/>
          <w:lang w:val="en-US"/>
        </w:rPr>
        <w:t>.</w:t>
      </w:r>
    </w:p>
    <w:p w14:paraId="3F474138" w14:textId="6C72C948" w:rsidR="000D266D" w:rsidRDefault="000D266D" w:rsidP="00F27F34">
      <w:pPr>
        <w:pStyle w:val="NormalWeb"/>
        <w:shd w:val="clear" w:color="auto" w:fill="FFFFFF"/>
        <w:spacing w:before="0" w:beforeAutospacing="0" w:after="0" w:afterAutospacing="0"/>
        <w:jc w:val="both"/>
        <w:rPr>
          <w:color w:val="000000" w:themeColor="text1"/>
          <w:lang w:val="en-US"/>
        </w:rPr>
      </w:pPr>
      <w:r>
        <w:rPr>
          <w:color w:val="000000"/>
          <w:lang w:val="en-US" w:eastAsia="en-US"/>
        </w:rPr>
        <w:tab/>
      </w:r>
      <w:r w:rsidRPr="00941514">
        <w:rPr>
          <w:color w:val="000000" w:themeColor="text1"/>
          <w:lang w:val="en-US"/>
        </w:rPr>
        <w:t>The main work plans for the spring-summer of 2023 include intermediate co</w:t>
      </w:r>
      <w:r>
        <w:rPr>
          <w:color w:val="000000" w:themeColor="text1"/>
          <w:lang w:val="en-US"/>
        </w:rPr>
        <w:t>oling of the solenoid up to 80K to</w:t>
      </w:r>
      <w:r w:rsidRPr="00941514">
        <w:rPr>
          <w:color w:val="000000" w:themeColor="text1"/>
          <w:lang w:val="en-US"/>
        </w:rPr>
        <w:t xml:space="preserve"> </w:t>
      </w:r>
      <w:r>
        <w:rPr>
          <w:color w:val="000000" w:themeColor="text1"/>
          <w:lang w:val="en-US"/>
        </w:rPr>
        <w:t xml:space="preserve">determine </w:t>
      </w:r>
      <w:r w:rsidRPr="00941514">
        <w:rPr>
          <w:color w:val="000000" w:themeColor="text1"/>
          <w:lang w:val="en-US"/>
        </w:rPr>
        <w:t>the integrity of the system, the development of algorithms for equipment operat</w:t>
      </w:r>
      <w:r>
        <w:rPr>
          <w:color w:val="000000" w:themeColor="text1"/>
          <w:lang w:val="en-US"/>
        </w:rPr>
        <w:t>ion during cooling and warming, to determine</w:t>
      </w:r>
      <w:r w:rsidRPr="00941514">
        <w:rPr>
          <w:color w:val="000000" w:themeColor="text1"/>
          <w:lang w:val="en-US"/>
        </w:rPr>
        <w:t xml:space="preserve"> operation parameters of thermometry and software of the control and steering system. In November – December 2023, it is planned to cool the magnet to the temperature of liquid helium, assemble and finalize the system</w:t>
      </w:r>
      <w:r>
        <w:rPr>
          <w:color w:val="000000" w:themeColor="text1"/>
          <w:lang w:val="en-US"/>
        </w:rPr>
        <w:t xml:space="preserve"> of</w:t>
      </w:r>
      <w:r w:rsidRPr="00941514">
        <w:rPr>
          <w:color w:val="000000" w:themeColor="text1"/>
          <w:lang w:val="en-US"/>
        </w:rPr>
        <w:t xml:space="preserve"> power supply and output </w:t>
      </w:r>
      <w:r>
        <w:rPr>
          <w:color w:val="000000" w:themeColor="text1"/>
          <w:lang w:val="en-US"/>
        </w:rPr>
        <w:t xml:space="preserve">of </w:t>
      </w:r>
      <w:r w:rsidRPr="00941514">
        <w:rPr>
          <w:color w:val="000000" w:themeColor="text1"/>
          <w:lang w:val="en-US"/>
        </w:rPr>
        <w:t>the stored current from the solenoid, conduct current input by 5% with emergency output simulation.</w:t>
      </w:r>
    </w:p>
    <w:p w14:paraId="60F85191" w14:textId="5DE1AD2C" w:rsidR="000D266D" w:rsidRDefault="000D266D" w:rsidP="000D266D">
      <w:pPr>
        <w:spacing w:line="240" w:lineRule="atLeast"/>
        <w:ind w:firstLine="708"/>
        <w:jc w:val="both"/>
        <w:rPr>
          <w:sz w:val="24"/>
          <w:szCs w:val="24"/>
          <w:lang w:val="en-US"/>
        </w:rPr>
      </w:pPr>
      <w:r w:rsidRPr="00014A69">
        <w:rPr>
          <w:sz w:val="24"/>
          <w:szCs w:val="24"/>
          <w:lang w:val="en-US"/>
        </w:rPr>
        <w:t xml:space="preserve">In 2021-2022, work was carried out on the development and preparation for the implementation of the electronic platform of the </w:t>
      </w:r>
      <w:r>
        <w:rPr>
          <w:sz w:val="24"/>
          <w:szCs w:val="24"/>
          <w:lang w:val="en-US"/>
        </w:rPr>
        <w:t xml:space="preserve">NICA </w:t>
      </w:r>
      <w:r w:rsidRPr="00014A69">
        <w:rPr>
          <w:sz w:val="24"/>
          <w:szCs w:val="24"/>
          <w:lang w:val="en-US"/>
        </w:rPr>
        <w:t xml:space="preserve">MPD detector. A technical specification </w:t>
      </w:r>
      <w:r>
        <w:rPr>
          <w:sz w:val="24"/>
          <w:szCs w:val="24"/>
          <w:lang w:val="en-US"/>
        </w:rPr>
        <w:t>was</w:t>
      </w:r>
      <w:r w:rsidRPr="00014A69">
        <w:rPr>
          <w:sz w:val="24"/>
          <w:szCs w:val="24"/>
          <w:lang w:val="en-US"/>
        </w:rPr>
        <w:t xml:space="preserve"> drawn up, a company </w:t>
      </w:r>
      <w:r>
        <w:rPr>
          <w:sz w:val="24"/>
          <w:szCs w:val="24"/>
          <w:lang w:val="en-US"/>
        </w:rPr>
        <w:t xml:space="preserve">was chosen </w:t>
      </w:r>
      <w:r w:rsidRPr="00014A69">
        <w:rPr>
          <w:sz w:val="24"/>
          <w:szCs w:val="24"/>
          <w:lang w:val="en-US"/>
        </w:rPr>
        <w:t xml:space="preserve">and a contract </w:t>
      </w:r>
      <w:r>
        <w:rPr>
          <w:sz w:val="24"/>
          <w:szCs w:val="24"/>
          <w:lang w:val="en-US"/>
        </w:rPr>
        <w:t>was signed</w:t>
      </w:r>
      <w:r w:rsidRPr="00014A69">
        <w:rPr>
          <w:sz w:val="24"/>
          <w:szCs w:val="24"/>
          <w:lang w:val="en-US"/>
        </w:rPr>
        <w:t xml:space="preserve"> for the </w:t>
      </w:r>
      <w:r>
        <w:rPr>
          <w:sz w:val="24"/>
          <w:szCs w:val="24"/>
          <w:lang w:val="en-US"/>
        </w:rPr>
        <w:t>production</w:t>
      </w:r>
      <w:r w:rsidRPr="00014A69">
        <w:rPr>
          <w:sz w:val="24"/>
          <w:szCs w:val="24"/>
          <w:lang w:val="en-US"/>
        </w:rPr>
        <w:t xml:space="preserve">, </w:t>
      </w:r>
      <w:r>
        <w:rPr>
          <w:sz w:val="24"/>
          <w:szCs w:val="24"/>
          <w:lang w:val="en-US"/>
        </w:rPr>
        <w:t>delivery</w:t>
      </w:r>
      <w:r w:rsidRPr="00014A69">
        <w:rPr>
          <w:sz w:val="24"/>
          <w:szCs w:val="24"/>
          <w:lang w:val="en-US"/>
        </w:rPr>
        <w:t xml:space="preserve"> and installation with all utility lines of NICA-MPD-Platform (implementation date is June 15, 2023). The design of the cable channel system </w:t>
      </w:r>
      <w:r>
        <w:rPr>
          <w:sz w:val="24"/>
          <w:szCs w:val="24"/>
          <w:lang w:val="en-US"/>
        </w:rPr>
        <w:t>was</w:t>
      </w:r>
      <w:r w:rsidRPr="00014A69">
        <w:rPr>
          <w:sz w:val="24"/>
          <w:szCs w:val="24"/>
          <w:lang w:val="en-US"/>
        </w:rPr>
        <w:t xml:space="preserve"> simulated. A full-scale layout </w:t>
      </w:r>
      <w:r>
        <w:rPr>
          <w:sz w:val="24"/>
          <w:szCs w:val="24"/>
          <w:lang w:val="en-US"/>
        </w:rPr>
        <w:t>test bench</w:t>
      </w:r>
      <w:r w:rsidRPr="00014A69">
        <w:rPr>
          <w:sz w:val="24"/>
          <w:szCs w:val="24"/>
          <w:lang w:val="en-US"/>
        </w:rPr>
        <w:t xml:space="preserve"> </w:t>
      </w:r>
      <w:r>
        <w:rPr>
          <w:sz w:val="24"/>
          <w:szCs w:val="24"/>
          <w:lang w:val="en-US"/>
        </w:rPr>
        <w:t>was</w:t>
      </w:r>
      <w:r w:rsidRPr="00014A69">
        <w:rPr>
          <w:sz w:val="24"/>
          <w:szCs w:val="24"/>
          <w:lang w:val="en-US"/>
        </w:rPr>
        <w:t xml:space="preserve"> designed and </w:t>
      </w:r>
      <w:r>
        <w:rPr>
          <w:sz w:val="24"/>
          <w:szCs w:val="24"/>
          <w:lang w:val="en-US"/>
        </w:rPr>
        <w:t>produced</w:t>
      </w:r>
      <w:r w:rsidRPr="00014A69">
        <w:rPr>
          <w:sz w:val="24"/>
          <w:szCs w:val="24"/>
          <w:lang w:val="en-US"/>
        </w:rPr>
        <w:t xml:space="preserve"> for testing the installation and laying of utility lines (Fig. 19).</w:t>
      </w:r>
    </w:p>
    <w:p w14:paraId="35BD53E4" w14:textId="77777777" w:rsidR="000D266D" w:rsidRPr="00014A69" w:rsidRDefault="000D266D" w:rsidP="000D266D">
      <w:pPr>
        <w:spacing w:line="240" w:lineRule="atLeast"/>
        <w:ind w:firstLine="708"/>
        <w:jc w:val="both"/>
        <w:rPr>
          <w:sz w:val="24"/>
          <w:szCs w:val="24"/>
          <w:lang w:val="en-US"/>
        </w:rPr>
      </w:pPr>
    </w:p>
    <w:p w14:paraId="315E0E8E" w14:textId="77777777" w:rsidR="000D266D" w:rsidRDefault="000D266D" w:rsidP="000D266D">
      <w:pPr>
        <w:spacing w:line="240" w:lineRule="atLeast"/>
        <w:jc w:val="center"/>
        <w:rPr>
          <w:sz w:val="24"/>
          <w:szCs w:val="24"/>
        </w:rPr>
      </w:pPr>
      <w:r w:rsidRPr="00DF5DB9">
        <w:rPr>
          <w:noProof/>
          <w:color w:val="000000" w:themeColor="text1"/>
          <w:lang w:eastAsia="ru-RU"/>
        </w:rPr>
        <w:drawing>
          <wp:inline distT="0" distB="0" distL="0" distR="0" wp14:anchorId="6BDCE675" wp14:editId="1C9FBB9D">
            <wp:extent cx="2468909" cy="1857228"/>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02296" cy="1882344"/>
                    </a:xfrm>
                    <a:prstGeom prst="rect">
                      <a:avLst/>
                    </a:prstGeom>
                    <a:noFill/>
                    <a:ln>
                      <a:noFill/>
                    </a:ln>
                  </pic:spPr>
                </pic:pic>
              </a:graphicData>
            </a:graphic>
          </wp:inline>
        </w:drawing>
      </w:r>
    </w:p>
    <w:p w14:paraId="56DF159B" w14:textId="77777777" w:rsidR="000D266D" w:rsidRDefault="000D266D" w:rsidP="000D266D">
      <w:pPr>
        <w:spacing w:line="240" w:lineRule="atLeast"/>
        <w:jc w:val="center"/>
        <w:rPr>
          <w:i/>
          <w:iCs/>
          <w:color w:val="000000" w:themeColor="text1"/>
          <w:lang w:val="en-US"/>
        </w:rPr>
      </w:pPr>
    </w:p>
    <w:p w14:paraId="00612020" w14:textId="644F7241" w:rsidR="000D266D" w:rsidRPr="00014A69" w:rsidRDefault="000D266D" w:rsidP="000D266D">
      <w:pPr>
        <w:spacing w:line="240" w:lineRule="atLeast"/>
        <w:jc w:val="center"/>
        <w:rPr>
          <w:i/>
          <w:iCs/>
          <w:color w:val="000000" w:themeColor="text1"/>
          <w:lang w:val="en-US"/>
        </w:rPr>
      </w:pPr>
      <w:r>
        <w:rPr>
          <w:i/>
          <w:iCs/>
          <w:color w:val="000000" w:themeColor="text1"/>
          <w:lang w:val="en-US"/>
        </w:rPr>
        <w:t>Fig</w:t>
      </w:r>
      <w:r w:rsidRPr="000D266D">
        <w:rPr>
          <w:i/>
          <w:iCs/>
          <w:color w:val="000000" w:themeColor="text1"/>
          <w:lang w:val="en-US"/>
        </w:rPr>
        <w:t xml:space="preserve">. 19. </w:t>
      </w:r>
      <w:r w:rsidRPr="00014A69">
        <w:rPr>
          <w:i/>
          <w:iCs/>
          <w:color w:val="000000" w:themeColor="text1"/>
          <w:lang w:val="en-US"/>
        </w:rPr>
        <w:t>A full-scale layout test bench</w:t>
      </w:r>
      <w:r>
        <w:rPr>
          <w:i/>
          <w:iCs/>
          <w:color w:val="000000" w:themeColor="text1"/>
          <w:lang w:val="en-US"/>
        </w:rPr>
        <w:t>.</w:t>
      </w:r>
    </w:p>
    <w:p w14:paraId="291A2A7E" w14:textId="01B3FE15" w:rsidR="000D266D" w:rsidRPr="00D46315" w:rsidRDefault="000D266D" w:rsidP="000D266D">
      <w:pPr>
        <w:spacing w:line="240" w:lineRule="atLeast"/>
        <w:jc w:val="both"/>
        <w:rPr>
          <w:sz w:val="24"/>
          <w:szCs w:val="24"/>
          <w:u w:val="single"/>
          <w:lang w:val="en-US"/>
        </w:rPr>
      </w:pPr>
      <w:r w:rsidRPr="00E04D1D">
        <w:rPr>
          <w:sz w:val="24"/>
          <w:szCs w:val="24"/>
          <w:u w:val="single"/>
          <w:lang w:val="en-US"/>
        </w:rPr>
        <w:lastRenderedPageBreak/>
        <w:t>SPD</w:t>
      </w:r>
    </w:p>
    <w:p w14:paraId="0AA0AF4B" w14:textId="77777777" w:rsidR="000D266D" w:rsidRPr="00F27F34" w:rsidRDefault="000D266D" w:rsidP="00F27F34">
      <w:pPr>
        <w:pStyle w:val="NormalWeb"/>
        <w:shd w:val="clear" w:color="auto" w:fill="FFFFFF"/>
        <w:spacing w:before="0" w:beforeAutospacing="0" w:after="0" w:afterAutospacing="0"/>
        <w:jc w:val="both"/>
        <w:rPr>
          <w:color w:val="000000"/>
          <w:lang w:val="en-US" w:eastAsia="en-US"/>
        </w:rPr>
      </w:pPr>
    </w:p>
    <w:p w14:paraId="57367B8C" w14:textId="0318150D" w:rsidR="00294ABE" w:rsidRDefault="00D46315" w:rsidP="00D46315">
      <w:pPr>
        <w:pStyle w:val="ListParagraph"/>
        <w:spacing w:after="0" w:line="240" w:lineRule="auto"/>
        <w:ind w:left="0" w:firstLine="708"/>
        <w:jc w:val="both"/>
        <w:rPr>
          <w:color w:val="000000"/>
          <w:lang w:val="en-US"/>
        </w:rPr>
      </w:pPr>
      <w:r w:rsidRPr="00F54F0A">
        <w:rPr>
          <w:color w:val="000000"/>
          <w:lang w:val="en-US"/>
        </w:rPr>
        <w:t>During the report</w:t>
      </w:r>
      <w:r>
        <w:rPr>
          <w:color w:val="000000"/>
          <w:lang w:val="en-US"/>
        </w:rPr>
        <w:t xml:space="preserve"> </w:t>
      </w:r>
      <w:r w:rsidRPr="00F54F0A">
        <w:rPr>
          <w:color w:val="000000"/>
          <w:lang w:val="en-US"/>
        </w:rPr>
        <w:t xml:space="preserve">period, the SPD project went through the following stages: revision of the </w:t>
      </w:r>
      <w:r>
        <w:rPr>
          <w:color w:val="000000"/>
          <w:lang w:val="en-US"/>
        </w:rPr>
        <w:t xml:space="preserve">experiment’s </w:t>
      </w:r>
      <w:r w:rsidRPr="00F54F0A">
        <w:rPr>
          <w:color w:val="000000"/>
          <w:lang w:val="en-US"/>
        </w:rPr>
        <w:t xml:space="preserve">scientific </w:t>
      </w:r>
      <w:proofErr w:type="spellStart"/>
      <w:r w:rsidRPr="00F54F0A">
        <w:rPr>
          <w:color w:val="000000"/>
          <w:lang w:val="en-US"/>
        </w:rPr>
        <w:t>program</w:t>
      </w:r>
      <w:r>
        <w:rPr>
          <w:color w:val="000000"/>
          <w:lang w:val="en-US"/>
        </w:rPr>
        <w:t>me</w:t>
      </w:r>
      <w:proofErr w:type="spellEnd"/>
      <w:r w:rsidRPr="00F54F0A">
        <w:rPr>
          <w:color w:val="000000"/>
          <w:lang w:val="en-US"/>
        </w:rPr>
        <w:t xml:space="preserve">, preparation and defense of the conceptual project (CDR), preparation of the technical </w:t>
      </w:r>
      <w:r>
        <w:rPr>
          <w:color w:val="000000"/>
          <w:lang w:val="en-US"/>
        </w:rPr>
        <w:t>design</w:t>
      </w:r>
      <w:r w:rsidRPr="00F54F0A">
        <w:rPr>
          <w:color w:val="000000"/>
          <w:lang w:val="en-US"/>
        </w:rPr>
        <w:t xml:space="preserve"> (TDR). </w:t>
      </w:r>
      <w:r>
        <w:rPr>
          <w:color w:val="000000"/>
          <w:lang w:val="en-US"/>
        </w:rPr>
        <w:t>SPD CDR</w:t>
      </w:r>
      <w:r w:rsidRPr="00F54F0A">
        <w:rPr>
          <w:color w:val="000000"/>
          <w:lang w:val="en-US"/>
        </w:rPr>
        <w:t xml:space="preserve"> was presented at </w:t>
      </w:r>
      <w:r>
        <w:rPr>
          <w:color w:val="000000"/>
          <w:lang w:val="en-US"/>
        </w:rPr>
        <w:t>the</w:t>
      </w:r>
      <w:r w:rsidRPr="00F54F0A">
        <w:rPr>
          <w:color w:val="000000"/>
          <w:lang w:val="en-US"/>
        </w:rPr>
        <w:t xml:space="preserve"> JINR </w:t>
      </w:r>
      <w:proofErr w:type="spellStart"/>
      <w:r w:rsidRPr="00F54F0A">
        <w:rPr>
          <w:color w:val="000000"/>
          <w:lang w:val="en-US"/>
        </w:rPr>
        <w:t>Programme</w:t>
      </w:r>
      <w:proofErr w:type="spellEnd"/>
      <w:r w:rsidRPr="00F54F0A">
        <w:rPr>
          <w:color w:val="000000"/>
          <w:lang w:val="en-US"/>
        </w:rPr>
        <w:t xml:space="preserve"> Advisory Committee on Particle Physics</w:t>
      </w:r>
      <w:r>
        <w:rPr>
          <w:color w:val="000000"/>
          <w:lang w:val="en-US"/>
        </w:rPr>
        <w:t xml:space="preserve"> (PAC PP)</w:t>
      </w:r>
      <w:r w:rsidRPr="00F54F0A">
        <w:rPr>
          <w:color w:val="000000"/>
          <w:lang w:val="en-US"/>
        </w:rPr>
        <w:t xml:space="preserve"> in January 2021 and was approved by the PAC after </w:t>
      </w:r>
      <w:r>
        <w:rPr>
          <w:color w:val="000000"/>
          <w:lang w:val="en-US"/>
        </w:rPr>
        <w:t xml:space="preserve">being </w:t>
      </w:r>
      <w:r w:rsidRPr="00F54F0A">
        <w:rPr>
          <w:color w:val="000000"/>
          <w:lang w:val="en-US"/>
        </w:rPr>
        <w:t>consider</w:t>
      </w:r>
      <w:r>
        <w:rPr>
          <w:color w:val="000000"/>
          <w:lang w:val="en-US"/>
        </w:rPr>
        <w:t>ed</w:t>
      </w:r>
      <w:r w:rsidRPr="00F54F0A">
        <w:rPr>
          <w:color w:val="000000"/>
          <w:lang w:val="en-US"/>
        </w:rPr>
        <w:t xml:space="preserve"> by the International Advisory Committee of the SPD Detector in January 2022. In January 2023, the first </w:t>
      </w:r>
      <w:r>
        <w:rPr>
          <w:color w:val="000000"/>
          <w:lang w:val="en-US"/>
        </w:rPr>
        <w:t>draft</w:t>
      </w:r>
      <w:r w:rsidRPr="00F54F0A">
        <w:rPr>
          <w:color w:val="000000"/>
          <w:lang w:val="en-US"/>
        </w:rPr>
        <w:t xml:space="preserve"> of the </w:t>
      </w:r>
      <w:r>
        <w:rPr>
          <w:color w:val="000000"/>
          <w:lang w:val="en-US"/>
        </w:rPr>
        <w:t>TDR</w:t>
      </w:r>
      <w:r w:rsidRPr="00F54F0A">
        <w:rPr>
          <w:color w:val="000000"/>
          <w:lang w:val="en-US"/>
        </w:rPr>
        <w:t xml:space="preserve"> was presented to the PAC.</w:t>
      </w:r>
      <w:r>
        <w:rPr>
          <w:color w:val="000000"/>
          <w:lang w:val="en-US"/>
        </w:rPr>
        <w:t xml:space="preserve"> The SPD International C</w:t>
      </w:r>
      <w:r w:rsidRPr="00F54F0A">
        <w:rPr>
          <w:color w:val="000000"/>
          <w:lang w:val="en-US"/>
        </w:rPr>
        <w:t xml:space="preserve">ollaboration was </w:t>
      </w:r>
      <w:r>
        <w:rPr>
          <w:color w:val="000000"/>
          <w:lang w:val="en-US"/>
        </w:rPr>
        <w:t>established</w:t>
      </w:r>
      <w:r w:rsidRPr="0090340E">
        <w:rPr>
          <w:color w:val="000000"/>
          <w:lang w:val="en-US"/>
        </w:rPr>
        <w:t xml:space="preserve"> </w:t>
      </w:r>
      <w:r>
        <w:rPr>
          <w:color w:val="000000"/>
          <w:lang w:val="en-US"/>
        </w:rPr>
        <w:t>i</w:t>
      </w:r>
      <w:r w:rsidRPr="00F54F0A">
        <w:rPr>
          <w:color w:val="000000"/>
          <w:lang w:val="en-US"/>
        </w:rPr>
        <w:t>n Ju</w:t>
      </w:r>
      <w:r>
        <w:rPr>
          <w:color w:val="000000"/>
          <w:lang w:val="en-US"/>
        </w:rPr>
        <w:t>ne 2021, its main bodies (C</w:t>
      </w:r>
      <w:r w:rsidRPr="00F54F0A">
        <w:rPr>
          <w:color w:val="000000"/>
          <w:lang w:val="en-US"/>
        </w:rPr>
        <w:t>ollaboration Council, Executive Board, Technical Board, etc.) were form</w:t>
      </w:r>
      <w:r>
        <w:rPr>
          <w:color w:val="000000"/>
          <w:lang w:val="en-US"/>
        </w:rPr>
        <w:t>ed, and the process of signing</w:t>
      </w:r>
      <w:r w:rsidRPr="00F54F0A">
        <w:rPr>
          <w:color w:val="000000"/>
          <w:lang w:val="en-US"/>
        </w:rPr>
        <w:t xml:space="preserve"> Memorand</w:t>
      </w:r>
      <w:r>
        <w:rPr>
          <w:color w:val="000000"/>
          <w:lang w:val="en-US"/>
        </w:rPr>
        <w:t>a</w:t>
      </w:r>
      <w:r w:rsidRPr="00F54F0A">
        <w:rPr>
          <w:color w:val="000000"/>
          <w:lang w:val="en-US"/>
        </w:rPr>
        <w:t xml:space="preserve"> of Understanding (MoU) with participating </w:t>
      </w:r>
      <w:r>
        <w:rPr>
          <w:color w:val="000000"/>
          <w:lang w:val="en-US"/>
        </w:rPr>
        <w:t>institutes</w:t>
      </w:r>
      <w:r w:rsidRPr="00F54F0A">
        <w:rPr>
          <w:color w:val="000000"/>
          <w:lang w:val="en-US"/>
        </w:rPr>
        <w:t xml:space="preserve"> began</w:t>
      </w:r>
      <w:r>
        <w:rPr>
          <w:color w:val="000000"/>
          <w:lang w:val="en-US"/>
        </w:rPr>
        <w:t>.</w:t>
      </w:r>
    </w:p>
    <w:p w14:paraId="4DEC3A76" w14:textId="4E08D3AA" w:rsidR="00D46315" w:rsidRDefault="00D46315" w:rsidP="00D46315">
      <w:pPr>
        <w:pStyle w:val="ListParagraph"/>
        <w:spacing w:after="0" w:line="240" w:lineRule="auto"/>
        <w:ind w:left="0" w:firstLine="708"/>
        <w:jc w:val="both"/>
        <w:rPr>
          <w:color w:val="000000"/>
          <w:lang w:val="en-US"/>
        </w:rPr>
      </w:pPr>
      <w:r w:rsidRPr="00C9036D">
        <w:rPr>
          <w:color w:val="000000"/>
          <w:lang w:val="en-US"/>
        </w:rPr>
        <w:t>SPD</w:t>
      </w:r>
      <w:r>
        <w:rPr>
          <w:color w:val="000000"/>
          <w:lang w:val="en-US"/>
        </w:rPr>
        <w:t xml:space="preserve"> </w:t>
      </w:r>
      <w:r w:rsidRPr="00C9036D">
        <w:rPr>
          <w:color w:val="000000"/>
          <w:lang w:val="en-US"/>
        </w:rPr>
        <w:t>is planned to operate as a universal facility for comprehensi</w:t>
      </w:r>
      <w:r>
        <w:rPr>
          <w:color w:val="000000"/>
          <w:lang w:val="en-US"/>
        </w:rPr>
        <w:t xml:space="preserve">ve study of the unpolarized and </w:t>
      </w:r>
      <w:r w:rsidRPr="00C9036D">
        <w:rPr>
          <w:color w:val="000000"/>
          <w:lang w:val="en-US"/>
        </w:rPr>
        <w:t xml:space="preserve">polarized gluon content of the nucleon at large </w:t>
      </w:r>
      <w:proofErr w:type="spellStart"/>
      <w:r w:rsidRPr="00C9036D">
        <w:rPr>
          <w:color w:val="000000"/>
          <w:lang w:val="en-US"/>
        </w:rPr>
        <w:t>Bjorken</w:t>
      </w:r>
      <w:proofErr w:type="spellEnd"/>
      <w:r w:rsidRPr="00C9036D">
        <w:rPr>
          <w:color w:val="000000"/>
          <w:lang w:val="en-US"/>
        </w:rPr>
        <w:t>-x, using different complementary probes such</w:t>
      </w:r>
      <w:r>
        <w:rPr>
          <w:color w:val="000000"/>
          <w:lang w:val="en-US"/>
        </w:rPr>
        <w:t xml:space="preserve"> </w:t>
      </w:r>
      <w:r w:rsidRPr="00C9036D">
        <w:rPr>
          <w:color w:val="000000"/>
          <w:lang w:val="en-US"/>
        </w:rPr>
        <w:t xml:space="preserve">as: </w:t>
      </w:r>
      <w:proofErr w:type="spellStart"/>
      <w:r w:rsidRPr="00C9036D">
        <w:rPr>
          <w:color w:val="000000"/>
          <w:lang w:val="en-US"/>
        </w:rPr>
        <w:t>charmonia</w:t>
      </w:r>
      <w:proofErr w:type="spellEnd"/>
      <w:r w:rsidRPr="00C9036D">
        <w:rPr>
          <w:color w:val="000000"/>
          <w:lang w:val="en-US"/>
        </w:rPr>
        <w:t>, open charm, and prompt photon production processes. The experiment aims at providing</w:t>
      </w:r>
      <w:r>
        <w:rPr>
          <w:color w:val="000000"/>
          <w:lang w:val="en-US"/>
        </w:rPr>
        <w:t xml:space="preserve"> </w:t>
      </w:r>
      <w:r w:rsidRPr="00C9036D">
        <w:rPr>
          <w:color w:val="000000"/>
          <w:lang w:val="en-US"/>
        </w:rPr>
        <w:t xml:space="preserve">access to the gluon helicity, gluon </w:t>
      </w:r>
      <w:proofErr w:type="spellStart"/>
      <w:r w:rsidRPr="00C9036D">
        <w:rPr>
          <w:color w:val="000000"/>
          <w:lang w:val="en-US"/>
        </w:rPr>
        <w:t>Sivers</w:t>
      </w:r>
      <w:proofErr w:type="spellEnd"/>
      <w:r w:rsidRPr="00C9036D">
        <w:rPr>
          <w:color w:val="000000"/>
          <w:lang w:val="en-US"/>
        </w:rPr>
        <w:t>, and Boer-Mulders functions in the nucleon, as well as the</w:t>
      </w:r>
      <w:r>
        <w:rPr>
          <w:color w:val="000000"/>
          <w:lang w:val="en-US"/>
        </w:rPr>
        <w:t xml:space="preserve"> </w:t>
      </w:r>
      <w:r w:rsidRPr="00C9036D">
        <w:rPr>
          <w:color w:val="000000"/>
          <w:lang w:val="en-US"/>
        </w:rPr>
        <w:t xml:space="preserve">gluon </w:t>
      </w:r>
      <w:proofErr w:type="spellStart"/>
      <w:r w:rsidRPr="00C9036D">
        <w:rPr>
          <w:color w:val="000000"/>
          <w:lang w:val="en-US"/>
        </w:rPr>
        <w:t>transversity</w:t>
      </w:r>
      <w:proofErr w:type="spellEnd"/>
      <w:r w:rsidRPr="00C9036D">
        <w:rPr>
          <w:color w:val="000000"/>
          <w:lang w:val="en-US"/>
        </w:rPr>
        <w:t xml:space="preserve"> distribution and tensor PDF</w:t>
      </w:r>
      <w:r>
        <w:rPr>
          <w:color w:val="000000"/>
          <w:lang w:val="en-US"/>
        </w:rPr>
        <w:t>s in the deuteron</w:t>
      </w:r>
      <w:r w:rsidRPr="00C9036D">
        <w:rPr>
          <w:color w:val="000000"/>
          <w:lang w:val="en-US"/>
        </w:rPr>
        <w:t xml:space="preserve"> via the measurement of specific single</w:t>
      </w:r>
      <w:r>
        <w:rPr>
          <w:color w:val="000000"/>
          <w:lang w:val="en-US"/>
        </w:rPr>
        <w:t xml:space="preserve"> </w:t>
      </w:r>
      <w:r w:rsidRPr="00C9036D">
        <w:rPr>
          <w:color w:val="000000"/>
          <w:lang w:val="en-US"/>
        </w:rPr>
        <w:t>and double spin asymmetries</w:t>
      </w:r>
      <w:r>
        <w:rPr>
          <w:color w:val="000000"/>
          <w:lang w:val="en-US"/>
        </w:rPr>
        <w:t xml:space="preserve">. </w:t>
      </w:r>
      <w:r w:rsidRPr="00C9036D">
        <w:rPr>
          <w:color w:val="000000"/>
          <w:lang w:val="en-US"/>
        </w:rPr>
        <w:t xml:space="preserve">These </w:t>
      </w:r>
      <w:r w:rsidRPr="003F1ABD">
        <w:rPr>
          <w:color w:val="000000"/>
          <w:lang w:val="en-US"/>
        </w:rPr>
        <w:t>functions</w:t>
      </w:r>
      <w:r w:rsidRPr="00C9036D">
        <w:rPr>
          <w:color w:val="000000"/>
          <w:lang w:val="en-US"/>
        </w:rPr>
        <w:t xml:space="preserve">, most of </w:t>
      </w:r>
      <w:r>
        <w:rPr>
          <w:color w:val="000000"/>
          <w:lang w:val="en-US"/>
        </w:rPr>
        <w:t>which</w:t>
      </w:r>
      <w:r w:rsidRPr="00C9036D">
        <w:rPr>
          <w:color w:val="000000"/>
          <w:lang w:val="en-US"/>
        </w:rPr>
        <w:t xml:space="preserve"> are currently </w:t>
      </w:r>
      <w:r>
        <w:rPr>
          <w:color w:val="000000"/>
          <w:lang w:val="en-US"/>
        </w:rPr>
        <w:t>obscure</w:t>
      </w:r>
      <w:r w:rsidRPr="00C9036D">
        <w:rPr>
          <w:color w:val="000000"/>
          <w:lang w:val="en-US"/>
        </w:rPr>
        <w:t>, reflect the fundamental properties of the nucleon</w:t>
      </w:r>
      <w:r w:rsidRPr="00493AFD">
        <w:rPr>
          <w:color w:val="000000"/>
          <w:lang w:val="en-US"/>
        </w:rPr>
        <w:t>. The results expected to be obtained w</w:t>
      </w:r>
      <w:r>
        <w:rPr>
          <w:color w:val="000000"/>
          <w:lang w:val="en-US"/>
        </w:rPr>
        <w:t>ill be</w:t>
      </w:r>
      <w:r w:rsidRPr="00493AFD">
        <w:rPr>
          <w:color w:val="000000"/>
          <w:lang w:val="en-US"/>
        </w:rPr>
        <w:t xml:space="preserve"> </w:t>
      </w:r>
      <w:r>
        <w:rPr>
          <w:color w:val="000000"/>
          <w:lang w:val="en-US"/>
        </w:rPr>
        <w:t>crucial for</w:t>
      </w:r>
      <w:r w:rsidRPr="00493AFD">
        <w:rPr>
          <w:color w:val="000000"/>
          <w:lang w:val="en-US"/>
        </w:rPr>
        <w:t xml:space="preserve"> the general understanding of the nucleon gluon content and will serve as a complementary input to the ongoing and planned studies at RHIC, EIC (BNL)</w:t>
      </w:r>
      <w:r>
        <w:rPr>
          <w:color w:val="000000"/>
          <w:lang w:val="en-US"/>
        </w:rPr>
        <w:t xml:space="preserve"> </w:t>
      </w:r>
      <w:r w:rsidRPr="00493AFD">
        <w:rPr>
          <w:color w:val="000000"/>
          <w:lang w:val="en-US"/>
        </w:rPr>
        <w:t xml:space="preserve">and fixed-target </w:t>
      </w:r>
      <w:r>
        <w:rPr>
          <w:color w:val="000000"/>
          <w:lang w:val="en-US"/>
        </w:rPr>
        <w:t>experiments</w:t>
      </w:r>
      <w:r w:rsidRPr="00493AFD">
        <w:rPr>
          <w:color w:val="000000"/>
          <w:lang w:val="en-US"/>
        </w:rPr>
        <w:t xml:space="preserve"> at the LHC (CERN). </w:t>
      </w:r>
      <w:r w:rsidRPr="00DA7338">
        <w:rPr>
          <w:color w:val="000000"/>
          <w:lang w:val="en-US"/>
        </w:rPr>
        <w:t xml:space="preserve">At the first stage of the facility’s operation, before </w:t>
      </w:r>
      <w:r>
        <w:rPr>
          <w:color w:val="000000"/>
          <w:lang w:val="en-US"/>
        </w:rPr>
        <w:t>designed</w:t>
      </w:r>
      <w:r w:rsidRPr="00DA7338">
        <w:rPr>
          <w:color w:val="000000"/>
          <w:lang w:val="en-US"/>
        </w:rPr>
        <w:t xml:space="preserve"> luminosity and collision energy reached, </w:t>
      </w:r>
      <w:r>
        <w:rPr>
          <w:color w:val="000000"/>
          <w:lang w:val="en-US"/>
        </w:rPr>
        <w:t xml:space="preserve">the focus will be on </w:t>
      </w:r>
      <w:r w:rsidRPr="00DA7338">
        <w:rPr>
          <w:color w:val="000000"/>
          <w:lang w:val="en-US"/>
        </w:rPr>
        <w:t xml:space="preserve">the study of spin effects in elastic p-p and d-d scatterings, </w:t>
      </w:r>
      <w:r>
        <w:rPr>
          <w:color w:val="000000"/>
          <w:lang w:val="en-US"/>
        </w:rPr>
        <w:t xml:space="preserve">the </w:t>
      </w:r>
      <w:r w:rsidRPr="00DA7338">
        <w:rPr>
          <w:color w:val="000000"/>
          <w:lang w:val="en-US"/>
        </w:rPr>
        <w:t>search for multiparton correlations, and new bound states, t</w:t>
      </w:r>
      <w:r>
        <w:rPr>
          <w:color w:val="000000"/>
          <w:lang w:val="en-US"/>
        </w:rPr>
        <w:t xml:space="preserve">he study of the production of </w:t>
      </w:r>
      <w:r w:rsidRPr="00DA7338">
        <w:rPr>
          <w:color w:val="000000"/>
          <w:lang w:val="en-US"/>
        </w:rPr>
        <w:t>charm at the threshold, hyperon polarization, etc.</w:t>
      </w:r>
    </w:p>
    <w:p w14:paraId="52BE4A40" w14:textId="77777777" w:rsidR="00D46315" w:rsidRDefault="00D46315" w:rsidP="00D46315">
      <w:pPr>
        <w:pStyle w:val="ListParagraph"/>
        <w:spacing w:after="0" w:line="240" w:lineRule="auto"/>
        <w:ind w:left="0" w:firstLine="708"/>
        <w:jc w:val="both"/>
        <w:rPr>
          <w:color w:val="000000"/>
          <w:lang w:val="en-US"/>
        </w:rPr>
      </w:pPr>
      <w:r>
        <w:rPr>
          <w:color w:val="000000"/>
          <w:lang w:val="en-US"/>
        </w:rPr>
        <w:t>As part of the preparation of SPD CDR and TDR</w:t>
      </w:r>
      <w:r w:rsidRPr="00645383">
        <w:rPr>
          <w:color w:val="000000"/>
          <w:lang w:val="en-US"/>
        </w:rPr>
        <w:t xml:space="preserve">, work was carried out to </w:t>
      </w:r>
      <w:r>
        <w:rPr>
          <w:color w:val="000000"/>
          <w:lang w:val="en-US"/>
        </w:rPr>
        <w:t>produce</w:t>
      </w:r>
      <w:r w:rsidRPr="00645383">
        <w:rPr>
          <w:color w:val="000000"/>
          <w:lang w:val="en-US"/>
        </w:rPr>
        <w:t xml:space="preserve"> prototypes of detecting elements and subsystems of the </w:t>
      </w:r>
      <w:r>
        <w:rPr>
          <w:color w:val="000000"/>
          <w:lang w:val="en-US"/>
        </w:rPr>
        <w:t>facility, such as</w:t>
      </w:r>
      <w:r w:rsidRPr="00645383">
        <w:rPr>
          <w:color w:val="000000"/>
          <w:lang w:val="en-US"/>
        </w:rPr>
        <w:t xml:space="preserve"> Silicon Vertex Detector</w:t>
      </w:r>
      <w:r>
        <w:rPr>
          <w:color w:val="000000"/>
          <w:lang w:val="en-US"/>
        </w:rPr>
        <w:t>, the</w:t>
      </w:r>
      <w:r w:rsidRPr="00645383">
        <w:rPr>
          <w:color w:val="000000"/>
          <w:lang w:val="en-US"/>
        </w:rPr>
        <w:t xml:space="preserve"> central tracker based on Micromegas, </w:t>
      </w:r>
      <w:r>
        <w:rPr>
          <w:color w:val="000000"/>
          <w:lang w:val="en-US"/>
        </w:rPr>
        <w:t>a</w:t>
      </w:r>
      <w:r w:rsidRPr="00645383">
        <w:rPr>
          <w:color w:val="000000"/>
          <w:lang w:val="en-US"/>
        </w:rPr>
        <w:t xml:space="preserve"> straw-tube based tracking system</w:t>
      </w:r>
      <w:r>
        <w:rPr>
          <w:color w:val="000000"/>
          <w:lang w:val="en-US"/>
        </w:rPr>
        <w:t>,</w:t>
      </w:r>
      <w:r w:rsidRPr="00645383">
        <w:rPr>
          <w:color w:val="000000"/>
          <w:lang w:val="en-US"/>
        </w:rPr>
        <w:t xml:space="preserve"> </w:t>
      </w:r>
      <w:r>
        <w:rPr>
          <w:color w:val="000000"/>
          <w:lang w:val="en-US"/>
        </w:rPr>
        <w:t>TOF</w:t>
      </w:r>
      <w:r w:rsidRPr="00645383">
        <w:rPr>
          <w:color w:val="000000"/>
          <w:lang w:val="en-US"/>
        </w:rPr>
        <w:t xml:space="preserve">, an electromagnetic calorimeter, a muon system, beam-beam counters based on a scintillator and microchannel plates, </w:t>
      </w:r>
      <w:r>
        <w:rPr>
          <w:color w:val="000000"/>
          <w:lang w:val="en-US"/>
        </w:rPr>
        <w:t>DAQ</w:t>
      </w:r>
      <w:r w:rsidRPr="00645383">
        <w:rPr>
          <w:color w:val="000000"/>
          <w:lang w:val="en-US"/>
        </w:rPr>
        <w:t>,</w:t>
      </w:r>
      <w:r>
        <w:rPr>
          <w:color w:val="000000"/>
          <w:lang w:val="en-US"/>
        </w:rPr>
        <w:t xml:space="preserve"> a</w:t>
      </w:r>
      <w:r w:rsidRPr="00645383">
        <w:rPr>
          <w:color w:val="000000"/>
          <w:lang w:val="en-US"/>
        </w:rPr>
        <w:t xml:space="preserve"> gas distribution system, etc. Work </w:t>
      </w:r>
      <w:r>
        <w:rPr>
          <w:color w:val="000000"/>
          <w:lang w:val="en-US"/>
        </w:rPr>
        <w:t>was also performed</w:t>
      </w:r>
      <w:r w:rsidRPr="00645383">
        <w:rPr>
          <w:color w:val="000000"/>
          <w:lang w:val="en-US"/>
        </w:rPr>
        <w:t xml:space="preserve"> to </w:t>
      </w:r>
      <w:r>
        <w:rPr>
          <w:color w:val="000000"/>
          <w:lang w:val="en-US"/>
        </w:rPr>
        <w:t>construct</w:t>
      </w:r>
      <w:r w:rsidRPr="00645383">
        <w:rPr>
          <w:color w:val="000000"/>
          <w:lang w:val="en-US"/>
        </w:rPr>
        <w:t xml:space="preserve"> a </w:t>
      </w:r>
      <w:proofErr w:type="spellStart"/>
      <w:r w:rsidRPr="00645383">
        <w:rPr>
          <w:color w:val="000000"/>
          <w:lang w:val="en-US"/>
        </w:rPr>
        <w:t>miniSPD</w:t>
      </w:r>
      <w:proofErr w:type="spellEnd"/>
      <w:r w:rsidRPr="00645383">
        <w:rPr>
          <w:color w:val="000000"/>
          <w:lang w:val="en-US"/>
        </w:rPr>
        <w:t xml:space="preserve"> </w:t>
      </w:r>
      <w:r w:rsidRPr="002B1672">
        <w:rPr>
          <w:color w:val="000000"/>
          <w:lang w:val="en-US"/>
        </w:rPr>
        <w:t xml:space="preserve">test </w:t>
      </w:r>
      <w:r>
        <w:rPr>
          <w:color w:val="000000"/>
          <w:lang w:val="en-US"/>
        </w:rPr>
        <w:t xml:space="preserve">setup </w:t>
      </w:r>
      <w:r w:rsidRPr="00645383">
        <w:rPr>
          <w:color w:val="000000"/>
          <w:lang w:val="en-US"/>
        </w:rPr>
        <w:t xml:space="preserve">and a test zone </w:t>
      </w:r>
      <w:r>
        <w:rPr>
          <w:color w:val="000000"/>
          <w:lang w:val="en-US"/>
        </w:rPr>
        <w:t>at</w:t>
      </w:r>
      <w:r w:rsidRPr="00645383">
        <w:rPr>
          <w:color w:val="000000"/>
          <w:lang w:val="en-US"/>
        </w:rPr>
        <w:t xml:space="preserve"> the </w:t>
      </w:r>
      <w:r>
        <w:rPr>
          <w:color w:val="000000"/>
          <w:lang w:val="en-US"/>
        </w:rPr>
        <w:t>extracted</w:t>
      </w:r>
      <w:r w:rsidRPr="00645383">
        <w:rPr>
          <w:color w:val="000000"/>
          <w:lang w:val="en-US"/>
        </w:rPr>
        <w:t xml:space="preserve"> Nuclotron beams</w:t>
      </w:r>
      <w:r>
        <w:rPr>
          <w:color w:val="000000"/>
          <w:lang w:val="en-US"/>
        </w:rPr>
        <w:t>.</w:t>
      </w:r>
    </w:p>
    <w:p w14:paraId="7748DAD1" w14:textId="77777777" w:rsidR="00D46315" w:rsidRPr="009C0DE4" w:rsidRDefault="00D46315" w:rsidP="00D46315">
      <w:pPr>
        <w:jc w:val="both"/>
        <w:rPr>
          <w:u w:val="single"/>
          <w:lang w:val="en-US"/>
        </w:rPr>
      </w:pPr>
    </w:p>
    <w:p w14:paraId="6E67ABC7" w14:textId="095E0740" w:rsidR="00D46315" w:rsidRPr="00D46315" w:rsidRDefault="00D46315" w:rsidP="00D46315">
      <w:pPr>
        <w:jc w:val="both"/>
        <w:rPr>
          <w:color w:val="000000"/>
          <w:sz w:val="24"/>
          <w:szCs w:val="24"/>
          <w:lang w:val="en-US"/>
        </w:rPr>
      </w:pPr>
      <w:r w:rsidRPr="009C0DE4">
        <w:rPr>
          <w:sz w:val="24"/>
          <w:szCs w:val="24"/>
          <w:u w:val="single"/>
          <w:lang w:val="en-US"/>
        </w:rPr>
        <w:t>ARIADNA</w:t>
      </w:r>
    </w:p>
    <w:p w14:paraId="20F1B8BC" w14:textId="08ECD03F" w:rsidR="00D46315" w:rsidRDefault="00D46315" w:rsidP="00D46315">
      <w:pPr>
        <w:pStyle w:val="ListParagraph"/>
        <w:spacing w:after="0" w:line="240" w:lineRule="auto"/>
        <w:ind w:left="0" w:firstLine="708"/>
        <w:jc w:val="both"/>
        <w:rPr>
          <w:color w:val="000000"/>
          <w:lang w:val="en-US"/>
        </w:rPr>
      </w:pPr>
    </w:p>
    <w:p w14:paraId="7FFDC0A6" w14:textId="4801B82A" w:rsidR="00D46315" w:rsidRDefault="00D46315" w:rsidP="00D46315">
      <w:pPr>
        <w:pStyle w:val="ListParagraph"/>
        <w:spacing w:after="0" w:line="240" w:lineRule="auto"/>
        <w:ind w:left="0" w:firstLine="708"/>
        <w:jc w:val="both"/>
        <w:rPr>
          <w:lang w:val="en-US"/>
        </w:rPr>
      </w:pPr>
      <w:r>
        <w:rPr>
          <w:lang w:val="en-US"/>
        </w:rPr>
        <w:t>During the report</w:t>
      </w:r>
      <w:r w:rsidRPr="00DB2855">
        <w:rPr>
          <w:lang w:val="en-US"/>
        </w:rPr>
        <w:t xml:space="preserve"> period, a scientific </w:t>
      </w:r>
      <w:proofErr w:type="spellStart"/>
      <w:r w:rsidRPr="00DB2855">
        <w:rPr>
          <w:lang w:val="en-US"/>
        </w:rPr>
        <w:t>program</w:t>
      </w:r>
      <w:r>
        <w:rPr>
          <w:lang w:val="en-US"/>
        </w:rPr>
        <w:t>me</w:t>
      </w:r>
      <w:proofErr w:type="spellEnd"/>
      <w:r w:rsidRPr="00DB2855">
        <w:rPr>
          <w:lang w:val="en-US"/>
        </w:rPr>
        <w:t xml:space="preserve"> of applied research using charged particle beams of the NICA complex</w:t>
      </w:r>
      <w:r>
        <w:rPr>
          <w:lang w:val="en-US"/>
        </w:rPr>
        <w:t xml:space="preserve"> was developed</w:t>
      </w:r>
      <w:r w:rsidRPr="00DB2855">
        <w:rPr>
          <w:lang w:val="en-US"/>
        </w:rPr>
        <w:t xml:space="preserve">. ARIADNA scientific </w:t>
      </w:r>
      <w:r w:rsidRPr="0081774A">
        <w:rPr>
          <w:lang w:val="en-US"/>
        </w:rPr>
        <w:t>collaborations</w:t>
      </w:r>
      <w:r w:rsidRPr="00DB2855">
        <w:rPr>
          <w:lang w:val="en-US"/>
        </w:rPr>
        <w:t xml:space="preserve"> on research in the field of life sciences, radiation materials science and testing of electronics for radiation resistance </w:t>
      </w:r>
      <w:r w:rsidRPr="0081774A">
        <w:rPr>
          <w:lang w:val="en-US"/>
        </w:rPr>
        <w:t>have</w:t>
      </w:r>
      <w:r w:rsidRPr="00DB2855">
        <w:rPr>
          <w:lang w:val="en-US"/>
        </w:rPr>
        <w:t xml:space="preserve"> been established and started work. Over the past period, about 20 research and educational </w:t>
      </w:r>
      <w:r>
        <w:rPr>
          <w:lang w:val="en-US"/>
        </w:rPr>
        <w:t>institutes</w:t>
      </w:r>
      <w:r w:rsidRPr="00DB2855">
        <w:rPr>
          <w:lang w:val="en-US"/>
        </w:rPr>
        <w:t xml:space="preserve"> of the Russian Federation and other JINR member states have been involve</w:t>
      </w:r>
      <w:r>
        <w:rPr>
          <w:lang w:val="en-US"/>
        </w:rPr>
        <w:t xml:space="preserve">d in the work of </w:t>
      </w:r>
      <w:r w:rsidRPr="0081774A">
        <w:rPr>
          <w:lang w:val="en-US"/>
        </w:rPr>
        <w:t>collaborations</w:t>
      </w:r>
      <w:r>
        <w:rPr>
          <w:lang w:val="en-US"/>
        </w:rPr>
        <w:t>. 11 institutes have</w:t>
      </w:r>
      <w:r w:rsidRPr="00DB2855">
        <w:rPr>
          <w:lang w:val="en-US"/>
        </w:rPr>
        <w:t xml:space="preserve"> </w:t>
      </w:r>
      <w:r>
        <w:rPr>
          <w:lang w:val="en-US"/>
        </w:rPr>
        <w:t>signed Memoranda of U</w:t>
      </w:r>
      <w:r w:rsidRPr="00DB2855">
        <w:rPr>
          <w:lang w:val="en-US"/>
        </w:rPr>
        <w:t xml:space="preserve">nderstanding and agreements on participation in joint work. A scientific </w:t>
      </w:r>
      <w:proofErr w:type="spellStart"/>
      <w:r w:rsidRPr="00DB2855">
        <w:rPr>
          <w:lang w:val="en-US"/>
        </w:rPr>
        <w:t>program</w:t>
      </w:r>
      <w:r>
        <w:rPr>
          <w:lang w:val="en-US"/>
        </w:rPr>
        <w:t>me</w:t>
      </w:r>
      <w:proofErr w:type="spellEnd"/>
      <w:r w:rsidRPr="00DB2855">
        <w:rPr>
          <w:lang w:val="en-US"/>
        </w:rPr>
        <w:t xml:space="preserve"> of </w:t>
      </w:r>
      <w:r w:rsidRPr="0081774A">
        <w:rPr>
          <w:lang w:val="en-US"/>
        </w:rPr>
        <w:t>collaborations</w:t>
      </w:r>
      <w:r w:rsidRPr="00DB2855">
        <w:rPr>
          <w:lang w:val="en-US"/>
        </w:rPr>
        <w:t xml:space="preserve"> </w:t>
      </w:r>
      <w:r>
        <w:rPr>
          <w:lang w:val="en-US"/>
        </w:rPr>
        <w:t>was</w:t>
      </w:r>
      <w:r w:rsidRPr="00DB2855">
        <w:rPr>
          <w:lang w:val="en-US"/>
        </w:rPr>
        <w:t xml:space="preserve"> developed</w:t>
      </w:r>
      <w:r>
        <w:rPr>
          <w:lang w:val="en-US"/>
        </w:rPr>
        <w:t>.</w:t>
      </w:r>
    </w:p>
    <w:p w14:paraId="0502FD67" w14:textId="03C1391F" w:rsidR="00D46315" w:rsidRDefault="00D46315" w:rsidP="00D46315">
      <w:pPr>
        <w:pStyle w:val="ListParagraph"/>
        <w:spacing w:after="0" w:line="240" w:lineRule="auto"/>
        <w:ind w:left="0" w:firstLine="708"/>
        <w:jc w:val="both"/>
        <w:rPr>
          <w:lang w:val="en-US"/>
        </w:rPr>
      </w:pPr>
      <w:r w:rsidRPr="00544C9B">
        <w:rPr>
          <w:lang w:val="en-US"/>
        </w:rPr>
        <w:t xml:space="preserve">The implementation of the ARIADNA applied research </w:t>
      </w:r>
      <w:proofErr w:type="spellStart"/>
      <w:r w:rsidRPr="00544C9B">
        <w:rPr>
          <w:lang w:val="en-US"/>
        </w:rPr>
        <w:t>program</w:t>
      </w:r>
      <w:r>
        <w:rPr>
          <w:lang w:val="en-US"/>
        </w:rPr>
        <w:t>me</w:t>
      </w:r>
      <w:proofErr w:type="spellEnd"/>
      <w:r>
        <w:rPr>
          <w:lang w:val="en-US"/>
        </w:rPr>
        <w:t xml:space="preserve"> with</w:t>
      </w:r>
      <w:r w:rsidRPr="00544C9B">
        <w:rPr>
          <w:lang w:val="en-US"/>
        </w:rPr>
        <w:t xml:space="preserve"> the </w:t>
      </w:r>
      <w:r>
        <w:rPr>
          <w:lang w:val="en-US"/>
        </w:rPr>
        <w:t>extracted</w:t>
      </w:r>
      <w:r w:rsidRPr="00544C9B">
        <w:rPr>
          <w:lang w:val="en-US"/>
        </w:rPr>
        <w:t xml:space="preserve"> Nuclotron beams </w:t>
      </w:r>
      <w:r>
        <w:rPr>
          <w:lang w:val="en-US"/>
        </w:rPr>
        <w:t>was</w:t>
      </w:r>
      <w:r w:rsidRPr="00544C9B">
        <w:rPr>
          <w:lang w:val="en-US"/>
        </w:rPr>
        <w:t xml:space="preserve"> started as per schedule. The first applied research experiment was carried out </w:t>
      </w:r>
      <w:r>
        <w:rPr>
          <w:lang w:val="en-US"/>
        </w:rPr>
        <w:t>with</w:t>
      </w:r>
      <w:r w:rsidRPr="00544C9B">
        <w:rPr>
          <w:lang w:val="en-US"/>
        </w:rPr>
        <w:t xml:space="preserve"> </w:t>
      </w:r>
      <w:r>
        <w:rPr>
          <w:lang w:val="en-US"/>
        </w:rPr>
        <w:t xml:space="preserve">the </w:t>
      </w:r>
      <w:r w:rsidRPr="00544C9B">
        <w:rPr>
          <w:lang w:val="en-US"/>
        </w:rPr>
        <w:t xml:space="preserve">high-energy </w:t>
      </w:r>
      <w:r w:rsidRPr="00544C9B">
        <w:rPr>
          <w:vertAlign w:val="superscript"/>
          <w:lang w:val="en-US"/>
        </w:rPr>
        <w:t>124</w:t>
      </w:r>
      <w:r w:rsidRPr="00544C9B">
        <w:rPr>
          <w:lang w:val="en-US"/>
        </w:rPr>
        <w:t>Xe</w:t>
      </w:r>
      <w:r w:rsidRPr="00544C9B">
        <w:rPr>
          <w:vertAlign w:val="superscript"/>
          <w:lang w:val="en-US"/>
        </w:rPr>
        <w:t>54+</w:t>
      </w:r>
      <w:r>
        <w:rPr>
          <w:vertAlign w:val="superscript"/>
          <w:lang w:val="en-US"/>
        </w:rPr>
        <w:t xml:space="preserve"> </w:t>
      </w:r>
      <w:r>
        <w:rPr>
          <w:lang w:val="en-US"/>
        </w:rPr>
        <w:t>ion beam</w:t>
      </w:r>
      <w:r w:rsidRPr="00544C9B">
        <w:rPr>
          <w:lang w:val="en-US"/>
        </w:rPr>
        <w:t xml:space="preserve"> (3.8 GeV/nucleon) </w:t>
      </w:r>
      <w:r>
        <w:rPr>
          <w:lang w:val="en-US"/>
        </w:rPr>
        <w:t>w</w:t>
      </w:r>
      <w:r w:rsidRPr="00544C9B">
        <w:rPr>
          <w:lang w:val="en-US"/>
        </w:rPr>
        <w:t xml:space="preserve">ithin the operation of the BM@N facility. </w:t>
      </w:r>
      <w:r>
        <w:rPr>
          <w:lang w:val="en-US"/>
        </w:rPr>
        <w:t>S</w:t>
      </w:r>
      <w:r w:rsidRPr="00544C9B">
        <w:rPr>
          <w:lang w:val="en-US"/>
        </w:rPr>
        <w:t xml:space="preserve">pecialists </w:t>
      </w:r>
      <w:r>
        <w:rPr>
          <w:lang w:val="en-US"/>
        </w:rPr>
        <w:t xml:space="preserve">of five research </w:t>
      </w:r>
      <w:proofErr w:type="spellStart"/>
      <w:r>
        <w:rPr>
          <w:lang w:val="en-US"/>
        </w:rPr>
        <w:t>centre</w:t>
      </w:r>
      <w:r w:rsidRPr="00544C9B">
        <w:rPr>
          <w:lang w:val="en-US"/>
        </w:rPr>
        <w:t>s</w:t>
      </w:r>
      <w:proofErr w:type="spellEnd"/>
      <w:r w:rsidRPr="00544C9B">
        <w:rPr>
          <w:lang w:val="en-US"/>
        </w:rPr>
        <w:t xml:space="preserve"> </w:t>
      </w:r>
      <w:r>
        <w:rPr>
          <w:lang w:val="en-US"/>
        </w:rPr>
        <w:t>participating</w:t>
      </w:r>
      <w:r w:rsidRPr="00544C9B">
        <w:rPr>
          <w:lang w:val="en-US"/>
        </w:rPr>
        <w:t xml:space="preserve"> in the ARIADNA collabora</w:t>
      </w:r>
      <w:r>
        <w:rPr>
          <w:lang w:val="en-US"/>
        </w:rPr>
        <w:t>tion took part in the run. They performed</w:t>
      </w:r>
      <w:r w:rsidRPr="00544C9B">
        <w:rPr>
          <w:lang w:val="en-US"/>
        </w:rPr>
        <w:t xml:space="preserve"> a series of irradiation of samples in the field of radiation materials science and related tasks.</w:t>
      </w:r>
    </w:p>
    <w:p w14:paraId="26B903B3" w14:textId="07DED58F" w:rsidR="00D46315" w:rsidRDefault="00D46315" w:rsidP="00D46315">
      <w:pPr>
        <w:pStyle w:val="ListParagraph"/>
        <w:spacing w:after="0" w:line="240" w:lineRule="auto"/>
        <w:ind w:left="0" w:firstLine="708"/>
        <w:jc w:val="both"/>
        <w:rPr>
          <w:lang w:val="en-US"/>
        </w:rPr>
      </w:pPr>
      <w:r w:rsidRPr="00927285">
        <w:rPr>
          <w:lang w:val="en-US"/>
        </w:rPr>
        <w:t xml:space="preserve">In the first </w:t>
      </w:r>
      <w:r>
        <w:rPr>
          <w:lang w:val="en-US"/>
        </w:rPr>
        <w:t>stage</w:t>
      </w:r>
      <w:r w:rsidRPr="00927285">
        <w:rPr>
          <w:lang w:val="en-US"/>
        </w:rPr>
        <w:t xml:space="preserve"> of the experiment, a number of scientific and methodological tasks on beam diagnostics and dosimetry were performed. The main parameters of the beam at the </w:t>
      </w:r>
      <w:r>
        <w:rPr>
          <w:lang w:val="en-US"/>
        </w:rPr>
        <w:t>output</w:t>
      </w:r>
      <w:r w:rsidRPr="00927285">
        <w:rPr>
          <w:lang w:val="en-US"/>
        </w:rPr>
        <w:t xml:space="preserve"> of the BM@N </w:t>
      </w:r>
      <w:r>
        <w:rPr>
          <w:lang w:val="en-US"/>
        </w:rPr>
        <w:t>facility</w:t>
      </w:r>
      <w:r w:rsidRPr="00927285">
        <w:rPr>
          <w:lang w:val="en-US"/>
        </w:rPr>
        <w:t xml:space="preserve"> </w:t>
      </w:r>
      <w:r>
        <w:rPr>
          <w:lang w:val="en-US"/>
        </w:rPr>
        <w:t>were</w:t>
      </w:r>
      <w:r w:rsidRPr="00927285">
        <w:rPr>
          <w:lang w:val="en-US"/>
        </w:rPr>
        <w:t xml:space="preserve"> determined and irradiation schemes for various types of samples </w:t>
      </w:r>
      <w:r>
        <w:rPr>
          <w:lang w:val="en-US"/>
        </w:rPr>
        <w:t>were</w:t>
      </w:r>
      <w:r w:rsidRPr="00927285">
        <w:rPr>
          <w:lang w:val="en-US"/>
        </w:rPr>
        <w:t xml:space="preserve"> planned. In the subsequent </w:t>
      </w:r>
      <w:r>
        <w:rPr>
          <w:lang w:val="en-US"/>
        </w:rPr>
        <w:t>stages</w:t>
      </w:r>
      <w:r w:rsidRPr="00927285">
        <w:rPr>
          <w:lang w:val="en-US"/>
        </w:rPr>
        <w:t xml:space="preserve"> of the experiment, a number of tasks were performed to study the protective properties, radiation resistance and radio modification of composite ma</w:t>
      </w:r>
      <w:r>
        <w:rPr>
          <w:lang w:val="en-US"/>
        </w:rPr>
        <w:t>terials for the space industry. They may be</w:t>
      </w:r>
      <w:r w:rsidRPr="00927285">
        <w:rPr>
          <w:lang w:val="en-US"/>
        </w:rPr>
        <w:t xml:space="preserve"> use</w:t>
      </w:r>
      <w:r>
        <w:rPr>
          <w:lang w:val="en-US"/>
        </w:rPr>
        <w:t>d</w:t>
      </w:r>
      <w:r w:rsidRPr="00927285">
        <w:rPr>
          <w:lang w:val="en-US"/>
        </w:rPr>
        <w:t xml:space="preserve"> as part of radiation protection </w:t>
      </w:r>
      <w:r>
        <w:rPr>
          <w:lang w:val="en-US"/>
        </w:rPr>
        <w:t>in</w:t>
      </w:r>
      <w:r w:rsidRPr="00927285">
        <w:rPr>
          <w:lang w:val="en-US"/>
        </w:rPr>
        <w:t xml:space="preserve"> future spacecraft, </w:t>
      </w:r>
      <w:r w:rsidRPr="0090340E">
        <w:rPr>
          <w:lang w:val="en-US"/>
        </w:rPr>
        <w:t>as well as within the framework of</w:t>
      </w:r>
      <w:r w:rsidRPr="00927285">
        <w:rPr>
          <w:lang w:val="en-US"/>
        </w:rPr>
        <w:t xml:space="preserve"> the Russian Orbital Service Station (ROSS) project.</w:t>
      </w:r>
    </w:p>
    <w:p w14:paraId="0AB37385" w14:textId="2B743A55" w:rsidR="00D46315" w:rsidRDefault="00D46315" w:rsidP="00D46315">
      <w:pPr>
        <w:pStyle w:val="ListParagraph"/>
        <w:spacing w:after="0" w:line="240" w:lineRule="auto"/>
        <w:ind w:left="0" w:firstLine="708"/>
        <w:jc w:val="both"/>
        <w:rPr>
          <w:lang w:val="en-US"/>
        </w:rPr>
      </w:pPr>
      <w:r w:rsidRPr="00927285">
        <w:rPr>
          <w:lang w:val="en-US"/>
        </w:rPr>
        <w:lastRenderedPageBreak/>
        <w:t xml:space="preserve">During the </w:t>
      </w:r>
      <w:r>
        <w:rPr>
          <w:lang w:val="en-US"/>
        </w:rPr>
        <w:t>run</w:t>
      </w:r>
      <w:r w:rsidRPr="00927285">
        <w:rPr>
          <w:lang w:val="en-US"/>
        </w:rPr>
        <w:t xml:space="preserve">, </w:t>
      </w:r>
      <w:r>
        <w:rPr>
          <w:lang w:val="en-US"/>
        </w:rPr>
        <w:t>problems</w:t>
      </w:r>
      <w:r w:rsidRPr="00927285">
        <w:rPr>
          <w:lang w:val="en-US"/>
        </w:rPr>
        <w:t xml:space="preserve"> were </w:t>
      </w:r>
      <w:r>
        <w:rPr>
          <w:lang w:val="en-US"/>
        </w:rPr>
        <w:t>tackled</w:t>
      </w:r>
      <w:r w:rsidRPr="00927285">
        <w:rPr>
          <w:lang w:val="en-US"/>
        </w:rPr>
        <w:t xml:space="preserve"> to study the structural modification and state of matter as a result of the </w:t>
      </w:r>
      <w:r w:rsidRPr="0090340E">
        <w:rPr>
          <w:lang w:val="en-US"/>
        </w:rPr>
        <w:t>effect</w:t>
      </w:r>
      <w:r w:rsidRPr="00927285">
        <w:rPr>
          <w:lang w:val="en-US"/>
        </w:rPr>
        <w:t xml:space="preserve"> of accelerated ion beams on artificial sapphires (</w:t>
      </w:r>
      <w:proofErr w:type="spellStart"/>
      <w:r w:rsidRPr="00927285">
        <w:rPr>
          <w:lang w:val="en-US"/>
        </w:rPr>
        <w:t>Al₂O</w:t>
      </w:r>
      <w:proofErr w:type="spellEnd"/>
      <w:r w:rsidRPr="00927285">
        <w:rPr>
          <w:lang w:val="en-US"/>
        </w:rPr>
        <w:t>₃</w:t>
      </w:r>
      <w:r>
        <w:rPr>
          <w:lang w:val="en-US"/>
        </w:rPr>
        <w:t xml:space="preserve">). The </w:t>
      </w:r>
      <w:r w:rsidRPr="00927285">
        <w:rPr>
          <w:lang w:val="en-US"/>
        </w:rPr>
        <w:t xml:space="preserve">sapphires are widely used in various fields of science and technology, including electronics for the space industry, where the impact of high-energy charged particles on the elements of spacecraft equipment </w:t>
      </w:r>
      <w:r>
        <w:rPr>
          <w:lang w:val="en-US"/>
        </w:rPr>
        <w:t>may be expected</w:t>
      </w:r>
      <w:r w:rsidRPr="00927285">
        <w:rPr>
          <w:lang w:val="en-US"/>
        </w:rPr>
        <w:t>.</w:t>
      </w:r>
    </w:p>
    <w:p w14:paraId="24EE9D68" w14:textId="1734CC04" w:rsidR="00D46315" w:rsidRDefault="00D46315" w:rsidP="00D46315">
      <w:pPr>
        <w:pStyle w:val="ListParagraph"/>
        <w:spacing w:after="0" w:line="240" w:lineRule="auto"/>
        <w:ind w:left="0" w:firstLine="708"/>
        <w:jc w:val="both"/>
        <w:rPr>
          <w:lang w:val="en-US"/>
        </w:rPr>
      </w:pPr>
      <w:r w:rsidRPr="00BB7A57">
        <w:rPr>
          <w:lang w:val="en-US"/>
        </w:rPr>
        <w:t xml:space="preserve">A significant part of the </w:t>
      </w:r>
      <w:r>
        <w:rPr>
          <w:lang w:val="en-US"/>
        </w:rPr>
        <w:t>run</w:t>
      </w:r>
      <w:r w:rsidRPr="00BB7A57">
        <w:rPr>
          <w:lang w:val="en-US"/>
        </w:rPr>
        <w:t xml:space="preserve"> </w:t>
      </w:r>
      <w:proofErr w:type="spellStart"/>
      <w:r w:rsidRPr="00BB7A57">
        <w:rPr>
          <w:lang w:val="en-US"/>
        </w:rPr>
        <w:t>program</w:t>
      </w:r>
      <w:r>
        <w:rPr>
          <w:lang w:val="en-US"/>
        </w:rPr>
        <w:t>me</w:t>
      </w:r>
      <w:proofErr w:type="spellEnd"/>
      <w:r w:rsidRPr="00BB7A57">
        <w:rPr>
          <w:lang w:val="en-US"/>
        </w:rPr>
        <w:t xml:space="preserve"> was devoted to </w:t>
      </w:r>
      <w:r>
        <w:rPr>
          <w:lang w:val="en-US"/>
        </w:rPr>
        <w:t>studying</w:t>
      </w:r>
      <w:r w:rsidRPr="00BB7A57">
        <w:rPr>
          <w:lang w:val="en-US"/>
        </w:rPr>
        <w:t xml:space="preserve"> radiation damage of polymer films up to 100 microns thick, created on the basis of polytetr</w:t>
      </w:r>
      <w:r>
        <w:rPr>
          <w:lang w:val="en-US"/>
        </w:rPr>
        <w:t xml:space="preserve">afluoroethylene (PTFE and thermal-radiation </w:t>
      </w:r>
      <w:r w:rsidRPr="00BB7A57">
        <w:rPr>
          <w:lang w:val="en-US"/>
        </w:rPr>
        <w:t xml:space="preserve">modified PTFE), polyethylene terephthalate (PET), polyethylene (PE), polyimide (PI), and irradiated with beams of accelerated </w:t>
      </w:r>
      <w:r>
        <w:rPr>
          <w:lang w:val="en-US"/>
        </w:rPr>
        <w:t>Xe</w:t>
      </w:r>
      <w:r w:rsidRPr="00BB7A57">
        <w:rPr>
          <w:lang w:val="en-US"/>
        </w:rPr>
        <w:t xml:space="preserve"> ions with an energy of 3.8 GeV/nucleon. </w:t>
      </w:r>
      <w:r>
        <w:rPr>
          <w:lang w:val="en-US"/>
        </w:rPr>
        <w:t>This</w:t>
      </w:r>
      <w:r w:rsidRPr="0003160B">
        <w:rPr>
          <w:lang w:val="en-US"/>
        </w:rPr>
        <w:t xml:space="preserve"> </w:t>
      </w:r>
      <w:r>
        <w:rPr>
          <w:lang w:val="en-US"/>
        </w:rPr>
        <w:t>work</w:t>
      </w:r>
      <w:r w:rsidRPr="0003160B">
        <w:rPr>
          <w:lang w:val="en-US"/>
        </w:rPr>
        <w:t xml:space="preserve"> </w:t>
      </w:r>
      <w:r>
        <w:rPr>
          <w:lang w:val="en-US"/>
        </w:rPr>
        <w:t>focuses in particular</w:t>
      </w:r>
      <w:r w:rsidRPr="0003160B">
        <w:rPr>
          <w:lang w:val="en-US"/>
        </w:rPr>
        <w:t xml:space="preserve"> </w:t>
      </w:r>
      <w:r>
        <w:rPr>
          <w:lang w:val="en-US"/>
        </w:rPr>
        <w:t>on</w:t>
      </w:r>
      <w:r w:rsidRPr="00BB7A57">
        <w:rPr>
          <w:lang w:val="en-US"/>
        </w:rPr>
        <w:t xml:space="preserve"> </w:t>
      </w:r>
      <w:r>
        <w:rPr>
          <w:lang w:val="en-US"/>
        </w:rPr>
        <w:t>studying</w:t>
      </w:r>
      <w:r w:rsidRPr="00BB7A57">
        <w:rPr>
          <w:lang w:val="en-US"/>
        </w:rPr>
        <w:t xml:space="preserve"> the processes of amorphization and recrystallization of polymers and nanocomposite materials, identify</w:t>
      </w:r>
      <w:r>
        <w:rPr>
          <w:lang w:val="en-US"/>
        </w:rPr>
        <w:t>ing</w:t>
      </w:r>
      <w:r w:rsidRPr="00BB7A57">
        <w:rPr>
          <w:lang w:val="en-US"/>
        </w:rPr>
        <w:t xml:space="preserve"> the patterns and mechanism of radiation-chemical processes developing in PTFE, PET, PE and PI films as a result of radiation </w:t>
      </w:r>
      <w:r>
        <w:rPr>
          <w:lang w:val="en-US"/>
        </w:rPr>
        <w:t>processing</w:t>
      </w:r>
      <w:r w:rsidRPr="00BB7A57">
        <w:rPr>
          <w:lang w:val="en-US"/>
        </w:rPr>
        <w:t>.</w:t>
      </w:r>
    </w:p>
    <w:p w14:paraId="5F838420" w14:textId="09F1B06E" w:rsidR="00D46315" w:rsidRDefault="00D46315" w:rsidP="00D46315">
      <w:pPr>
        <w:pStyle w:val="ListParagraph"/>
        <w:spacing w:after="0" w:line="240" w:lineRule="auto"/>
        <w:ind w:left="0" w:firstLine="708"/>
        <w:jc w:val="both"/>
        <w:rPr>
          <w:lang w:val="en-US"/>
        </w:rPr>
      </w:pPr>
      <w:r w:rsidRPr="0003160B">
        <w:rPr>
          <w:lang w:val="en-US"/>
        </w:rPr>
        <w:t xml:space="preserve">One of the tasks of the </w:t>
      </w:r>
      <w:r>
        <w:rPr>
          <w:lang w:val="en-US"/>
        </w:rPr>
        <w:t>run</w:t>
      </w:r>
      <w:r w:rsidRPr="0003160B">
        <w:rPr>
          <w:lang w:val="en-US"/>
        </w:rPr>
        <w:t xml:space="preserve"> was irradiation of high temperature superconducting </w:t>
      </w:r>
      <w:r>
        <w:rPr>
          <w:lang w:val="en-US"/>
        </w:rPr>
        <w:t>tapes (HTSP) of the seco</w:t>
      </w:r>
      <w:r w:rsidRPr="0003160B">
        <w:rPr>
          <w:lang w:val="en-US"/>
        </w:rPr>
        <w:t>nd generation in order to find methods to increase the critical current by creating radiation defects (pinning centers). The first results indicating an increase in the critical current after irradiation were obtained.</w:t>
      </w:r>
    </w:p>
    <w:p w14:paraId="180A2702" w14:textId="72A80962" w:rsidR="00D46315" w:rsidRDefault="00A7318B" w:rsidP="00D46315">
      <w:pPr>
        <w:pStyle w:val="ListParagraph"/>
        <w:spacing w:after="0" w:line="240" w:lineRule="auto"/>
        <w:ind w:left="0" w:firstLine="708"/>
        <w:jc w:val="both"/>
        <w:rPr>
          <w:lang w:val="en-US"/>
        </w:rPr>
      </w:pPr>
      <w:r w:rsidRPr="001B6A62">
        <w:rPr>
          <w:lang w:val="en-US"/>
        </w:rPr>
        <w:t xml:space="preserve">In terms of R&amp;D in preparation for </w:t>
      </w:r>
      <w:r>
        <w:rPr>
          <w:lang w:val="en-US"/>
        </w:rPr>
        <w:t>routine work with</w:t>
      </w:r>
      <w:r w:rsidRPr="001B6A62">
        <w:rPr>
          <w:lang w:val="en-US"/>
        </w:rPr>
        <w:t xml:space="preserve"> beams </w:t>
      </w:r>
      <w:r w:rsidRPr="006E3F5A">
        <w:rPr>
          <w:lang w:val="en-US"/>
        </w:rPr>
        <w:t>for applied research, a</w:t>
      </w:r>
      <w:r w:rsidRPr="001B6A62">
        <w:rPr>
          <w:lang w:val="en-US"/>
        </w:rPr>
        <w:t xml:space="preserve"> series of preparato</w:t>
      </w:r>
      <w:r>
        <w:rPr>
          <w:lang w:val="en-US"/>
        </w:rPr>
        <w:t>ry experiments in the field of life s</w:t>
      </w:r>
      <w:r w:rsidRPr="001B6A62">
        <w:rPr>
          <w:lang w:val="en-US"/>
        </w:rPr>
        <w:t xml:space="preserve">ciences </w:t>
      </w:r>
      <w:r w:rsidR="009C0DE4" w:rsidRPr="001B6A62">
        <w:rPr>
          <w:lang w:val="en-US"/>
        </w:rPr>
        <w:t xml:space="preserve">was carried out </w:t>
      </w:r>
      <w:r w:rsidR="009C0DE4" w:rsidRPr="006E3F5A">
        <w:rPr>
          <w:lang w:val="en-US"/>
        </w:rPr>
        <w:t>at the NICA complex</w:t>
      </w:r>
      <w:r w:rsidR="009C0DE4" w:rsidRPr="001B6A62">
        <w:rPr>
          <w:lang w:val="en-US"/>
        </w:rPr>
        <w:t xml:space="preserve"> </w:t>
      </w:r>
      <w:r w:rsidRPr="001B6A62">
        <w:rPr>
          <w:lang w:val="en-US"/>
        </w:rPr>
        <w:t>using sources of rare ionizing radiation in order to subsequently compare the results obtained with the effects of irradiation with accelerated heavy ions. Special attention was paid to the study of the effect of low doses of ionizing radiation in order to prepare for experiments using ion beams w</w:t>
      </w:r>
      <w:r>
        <w:rPr>
          <w:lang w:val="en-US"/>
        </w:rPr>
        <w:t xml:space="preserve">ith a relatively low intensity. </w:t>
      </w:r>
      <w:r w:rsidRPr="003F1ABD">
        <w:rPr>
          <w:lang w:val="en-US"/>
        </w:rPr>
        <w:t>This is very likely to happen</w:t>
      </w:r>
      <w:r>
        <w:rPr>
          <w:lang w:val="en-US"/>
        </w:rPr>
        <w:t xml:space="preserve"> </w:t>
      </w:r>
      <w:r w:rsidRPr="001B6A62">
        <w:rPr>
          <w:lang w:val="en-US"/>
        </w:rPr>
        <w:t xml:space="preserve">at the first stages of the implementation of the scientific </w:t>
      </w:r>
      <w:proofErr w:type="spellStart"/>
      <w:r w:rsidRPr="001B6A62">
        <w:rPr>
          <w:lang w:val="en-US"/>
        </w:rPr>
        <w:t>program</w:t>
      </w:r>
      <w:r>
        <w:rPr>
          <w:lang w:val="en-US"/>
        </w:rPr>
        <w:t>me</w:t>
      </w:r>
      <w:proofErr w:type="spellEnd"/>
      <w:r w:rsidRPr="001B6A62">
        <w:rPr>
          <w:lang w:val="en-US"/>
        </w:rPr>
        <w:t xml:space="preserve"> of applied </w:t>
      </w:r>
      <w:r>
        <w:rPr>
          <w:lang w:val="en-US"/>
        </w:rPr>
        <w:t>research</w:t>
      </w:r>
      <w:r w:rsidRPr="001B6A62">
        <w:rPr>
          <w:lang w:val="en-US"/>
        </w:rPr>
        <w:t xml:space="preserve"> at the NICA complex. As part of a series of experiments conducted on the </w:t>
      </w:r>
      <w:r>
        <w:rPr>
          <w:lang w:val="en-US"/>
        </w:rPr>
        <w:t>sample</w:t>
      </w:r>
      <w:r w:rsidRPr="001B6A62">
        <w:rPr>
          <w:lang w:val="en-US"/>
        </w:rPr>
        <w:t xml:space="preserve"> of human skin fibroblast cells, new information about the</w:t>
      </w:r>
      <w:r>
        <w:rPr>
          <w:lang w:val="en-US"/>
        </w:rPr>
        <w:t xml:space="preserve"> molecular mechanisms of </w:t>
      </w:r>
      <w:r w:rsidRPr="001B6A62">
        <w:rPr>
          <w:lang w:val="en-US"/>
        </w:rPr>
        <w:t>DNA</w:t>
      </w:r>
      <w:r>
        <w:rPr>
          <w:lang w:val="en-US"/>
        </w:rPr>
        <w:t xml:space="preserve"> repair</w:t>
      </w:r>
      <w:r w:rsidRPr="001B6A62">
        <w:rPr>
          <w:lang w:val="en-US"/>
        </w:rPr>
        <w:t xml:space="preserve"> was obtained </w:t>
      </w:r>
      <w:r>
        <w:rPr>
          <w:lang w:val="en-US"/>
        </w:rPr>
        <w:t>following low-dose exposure</w:t>
      </w:r>
      <w:r w:rsidRPr="001B6A62">
        <w:rPr>
          <w:lang w:val="en-US"/>
        </w:rPr>
        <w:t xml:space="preserve"> to X-rays. </w:t>
      </w:r>
      <w:r>
        <w:rPr>
          <w:lang w:val="en-US"/>
        </w:rPr>
        <w:t>C</w:t>
      </w:r>
      <w:r w:rsidRPr="004271DB">
        <w:rPr>
          <w:lang w:val="en-US"/>
        </w:rPr>
        <w:t xml:space="preserve">ompelling </w:t>
      </w:r>
      <w:r w:rsidRPr="001B6A62">
        <w:rPr>
          <w:lang w:val="en-US"/>
        </w:rPr>
        <w:t xml:space="preserve">evidence </w:t>
      </w:r>
      <w:r>
        <w:rPr>
          <w:lang w:val="en-US"/>
        </w:rPr>
        <w:t>was</w:t>
      </w:r>
      <w:r w:rsidRPr="001B6A62">
        <w:rPr>
          <w:lang w:val="en-US"/>
        </w:rPr>
        <w:t xml:space="preserve"> obtained for the pred</w:t>
      </w:r>
      <w:r>
        <w:rPr>
          <w:lang w:val="en-US"/>
        </w:rPr>
        <w:t xml:space="preserve">ominant activation of the error-free repair pathway of </w:t>
      </w:r>
      <w:r w:rsidRPr="001B6A62">
        <w:rPr>
          <w:lang w:val="en-US"/>
        </w:rPr>
        <w:t xml:space="preserve">DNA </w:t>
      </w:r>
      <w:r>
        <w:rPr>
          <w:lang w:val="en-US"/>
        </w:rPr>
        <w:t xml:space="preserve">double </w:t>
      </w:r>
      <w:r w:rsidRPr="001B6A62">
        <w:rPr>
          <w:lang w:val="en-US"/>
        </w:rPr>
        <w:t>strand breaks (</w:t>
      </w:r>
      <w:r w:rsidRPr="004271DB">
        <w:rPr>
          <w:lang w:val="en-US"/>
        </w:rPr>
        <w:t>DSBs</w:t>
      </w:r>
      <w:r w:rsidRPr="001B6A62">
        <w:rPr>
          <w:lang w:val="en-US"/>
        </w:rPr>
        <w:t>) - homologous recombination - after such exposure.</w:t>
      </w:r>
      <w:r w:rsidRPr="00F11780">
        <w:rPr>
          <w:lang w:val="en-US"/>
        </w:rPr>
        <w:t xml:space="preserve"> </w:t>
      </w:r>
      <w:r>
        <w:rPr>
          <w:lang w:val="en-US"/>
        </w:rPr>
        <w:t>Scientists discovered the</w:t>
      </w:r>
      <w:r w:rsidRPr="004271DB">
        <w:rPr>
          <w:lang w:val="en-US"/>
        </w:rPr>
        <w:t xml:space="preserve"> presence of threshold levels of radiation doses to human fibroblast cells by induction of the most important markers of </w:t>
      </w:r>
      <w:r w:rsidRPr="00394507">
        <w:rPr>
          <w:lang w:val="en-US"/>
        </w:rPr>
        <w:t xml:space="preserve">DNA </w:t>
      </w:r>
      <w:r>
        <w:rPr>
          <w:lang w:val="en-US"/>
        </w:rPr>
        <w:t xml:space="preserve">DSB </w:t>
      </w:r>
      <w:r w:rsidRPr="004271DB">
        <w:rPr>
          <w:lang w:val="en-US"/>
        </w:rPr>
        <w:t xml:space="preserve">repair: </w:t>
      </w:r>
      <w:r w:rsidRPr="008034DE">
        <w:t>γ</w:t>
      </w:r>
      <w:r w:rsidRPr="004271DB">
        <w:rPr>
          <w:lang w:val="en-US"/>
        </w:rPr>
        <w:t xml:space="preserve">-H2AX, </w:t>
      </w:r>
      <w:proofErr w:type="spellStart"/>
      <w:r w:rsidRPr="004271DB">
        <w:rPr>
          <w:lang w:val="en-US"/>
        </w:rPr>
        <w:t>pATM</w:t>
      </w:r>
      <w:proofErr w:type="spellEnd"/>
      <w:r w:rsidRPr="004271DB">
        <w:rPr>
          <w:lang w:val="en-US"/>
        </w:rPr>
        <w:t xml:space="preserve"> foci and their </w:t>
      </w:r>
      <w:r w:rsidRPr="004862BA">
        <w:rPr>
          <w:lang w:val="en-US"/>
        </w:rPr>
        <w:t>colocalization</w:t>
      </w:r>
      <w:r>
        <w:rPr>
          <w:lang w:val="en-US"/>
        </w:rPr>
        <w:t>. In related work</w:t>
      </w:r>
      <w:r w:rsidRPr="004271DB">
        <w:rPr>
          <w:lang w:val="en-US"/>
        </w:rPr>
        <w:t xml:space="preserve"> on mathematical and computer </w:t>
      </w:r>
      <w:r>
        <w:rPr>
          <w:lang w:val="en-US"/>
        </w:rPr>
        <w:t>simulation</w:t>
      </w:r>
      <w:r w:rsidRPr="004271DB">
        <w:rPr>
          <w:lang w:val="en-US"/>
        </w:rPr>
        <w:t xml:space="preserve"> of induction and </w:t>
      </w:r>
      <w:r>
        <w:rPr>
          <w:lang w:val="en-US"/>
        </w:rPr>
        <w:t xml:space="preserve">repair of </w:t>
      </w:r>
      <w:r w:rsidRPr="00394507">
        <w:rPr>
          <w:lang w:val="en-US"/>
        </w:rPr>
        <w:t>DNA double strand breaks</w:t>
      </w:r>
      <w:r w:rsidRPr="004271DB">
        <w:rPr>
          <w:lang w:val="en-US"/>
        </w:rPr>
        <w:t xml:space="preserve">, the kinetics of DNA </w:t>
      </w:r>
      <w:r>
        <w:rPr>
          <w:lang w:val="en-US"/>
        </w:rPr>
        <w:t>DSB</w:t>
      </w:r>
      <w:r w:rsidRPr="00394507">
        <w:rPr>
          <w:lang w:val="en-US"/>
        </w:rPr>
        <w:t xml:space="preserve"> </w:t>
      </w:r>
      <w:r w:rsidRPr="004271DB">
        <w:rPr>
          <w:lang w:val="en-US"/>
        </w:rPr>
        <w:t>repair after exposure to protons wi</w:t>
      </w:r>
      <w:r>
        <w:rPr>
          <w:lang w:val="en-US"/>
        </w:rPr>
        <w:t>th energies in the range of 0.7-</w:t>
      </w:r>
      <w:r w:rsidRPr="004271DB">
        <w:rPr>
          <w:lang w:val="en-US"/>
        </w:rPr>
        <w:t xml:space="preserve">5.0 MeV was evaluated. In particular, using the Geant4-DNA software, </w:t>
      </w:r>
      <w:r w:rsidRPr="003F1ABD">
        <w:rPr>
          <w:lang w:val="en-US"/>
        </w:rPr>
        <w:t>calculated data</w:t>
      </w:r>
      <w:r w:rsidRPr="004271DB">
        <w:rPr>
          <w:lang w:val="en-US"/>
        </w:rPr>
        <w:t xml:space="preserve"> were obtained on the kinetics of the fraction of </w:t>
      </w:r>
      <w:r>
        <w:rPr>
          <w:lang w:val="en-US"/>
        </w:rPr>
        <w:t>unrepaired DSBs</w:t>
      </w:r>
      <w:r w:rsidRPr="004271DB">
        <w:rPr>
          <w:lang w:val="en-US"/>
        </w:rPr>
        <w:t xml:space="preserve"> after irradiation with proto</w:t>
      </w:r>
      <w:r>
        <w:rPr>
          <w:lang w:val="en-US"/>
        </w:rPr>
        <w:t>ns with an energy of 3.2 MeV (</w:t>
      </w:r>
      <w:r w:rsidRPr="00D9696F">
        <w:rPr>
          <w:lang w:val="en-US"/>
        </w:rPr>
        <w:t>LET</w:t>
      </w:r>
      <w:r w:rsidRPr="004271DB">
        <w:rPr>
          <w:lang w:val="en-US"/>
        </w:rPr>
        <w:t xml:space="preserve">=11 keV/µm), which corresponds to the </w:t>
      </w:r>
      <w:r w:rsidR="00E82992" w:rsidRPr="00E82992">
        <w:rPr>
          <w:lang w:val="en-US"/>
        </w:rPr>
        <w:t>parameters</w:t>
      </w:r>
      <w:r w:rsidRPr="00E82992">
        <w:rPr>
          <w:lang w:val="en-US"/>
        </w:rPr>
        <w:t xml:space="preserve"> of irradiation</w:t>
      </w:r>
      <w:r w:rsidRPr="004271DB">
        <w:rPr>
          <w:lang w:val="en-US"/>
        </w:rPr>
        <w:t xml:space="preserve"> in the </w:t>
      </w:r>
      <w:r>
        <w:rPr>
          <w:lang w:val="en-US"/>
        </w:rPr>
        <w:t>area</w:t>
      </w:r>
      <w:r w:rsidRPr="004271DB">
        <w:rPr>
          <w:lang w:val="en-US"/>
        </w:rPr>
        <w:t xml:space="preserve"> of applied low-energy research [Hirayama et al. 2022]. Since the nature of DNA damage and repair is one of the main triggers </w:t>
      </w:r>
      <w:r>
        <w:rPr>
          <w:lang w:val="en-US"/>
        </w:rPr>
        <w:t>for</w:t>
      </w:r>
      <w:r w:rsidRPr="004271DB">
        <w:rPr>
          <w:lang w:val="en-US"/>
        </w:rPr>
        <w:t xml:space="preserve"> many processes of the biological </w:t>
      </w:r>
      <w:r>
        <w:rPr>
          <w:lang w:val="en-US"/>
        </w:rPr>
        <w:t>effects</w:t>
      </w:r>
      <w:r w:rsidRPr="004271DB">
        <w:rPr>
          <w:lang w:val="en-US"/>
        </w:rPr>
        <w:t xml:space="preserve"> of radiation, the obtained patterns are important for planning the </w:t>
      </w:r>
      <w:r w:rsidRPr="00155905">
        <w:rPr>
          <w:lang w:val="en-US"/>
        </w:rPr>
        <w:t>dose budget</w:t>
      </w:r>
      <w:r>
        <w:rPr>
          <w:lang w:val="en-US"/>
        </w:rPr>
        <w:t xml:space="preserve"> </w:t>
      </w:r>
      <w:r w:rsidRPr="004271DB">
        <w:rPr>
          <w:lang w:val="en-US"/>
        </w:rPr>
        <w:t>in the framework of a number of subseque</w:t>
      </w:r>
      <w:r>
        <w:rPr>
          <w:lang w:val="en-US"/>
        </w:rPr>
        <w:t>nt experiments in the field of life s</w:t>
      </w:r>
      <w:r w:rsidRPr="004271DB">
        <w:rPr>
          <w:lang w:val="en-US"/>
        </w:rPr>
        <w:t xml:space="preserve">ciences </w:t>
      </w:r>
      <w:r>
        <w:rPr>
          <w:lang w:val="en-US"/>
        </w:rPr>
        <w:t>with</w:t>
      </w:r>
      <w:r w:rsidRPr="004271DB">
        <w:rPr>
          <w:lang w:val="en-US"/>
        </w:rPr>
        <w:t xml:space="preserve"> the beams </w:t>
      </w:r>
      <w:r>
        <w:rPr>
          <w:lang w:val="en-US"/>
        </w:rPr>
        <w:t>at</w:t>
      </w:r>
      <w:r w:rsidRPr="004271DB">
        <w:rPr>
          <w:lang w:val="en-US"/>
        </w:rPr>
        <w:t xml:space="preserve"> the NICA complex, implying the study of other aspects of the biological </w:t>
      </w:r>
      <w:r>
        <w:rPr>
          <w:lang w:val="en-US"/>
        </w:rPr>
        <w:t>effects</w:t>
      </w:r>
      <w:r w:rsidRPr="004271DB">
        <w:rPr>
          <w:lang w:val="en-US"/>
        </w:rPr>
        <w:t xml:space="preserve"> of ionizing radiation.</w:t>
      </w:r>
    </w:p>
    <w:p w14:paraId="301F6950" w14:textId="1F13D651" w:rsidR="00A7318B" w:rsidRDefault="00A7318B" w:rsidP="00D46315">
      <w:pPr>
        <w:pStyle w:val="ListParagraph"/>
        <w:spacing w:after="0" w:line="240" w:lineRule="auto"/>
        <w:ind w:left="0" w:firstLine="708"/>
        <w:jc w:val="both"/>
        <w:rPr>
          <w:color w:val="000000"/>
          <w:lang w:val="en-US"/>
        </w:rPr>
      </w:pPr>
      <w:r>
        <w:rPr>
          <w:lang w:val="en-US"/>
        </w:rPr>
        <w:t>In order to develop ARIADNA</w:t>
      </w:r>
      <w:r w:rsidRPr="0003160B">
        <w:rPr>
          <w:lang w:val="en-US"/>
        </w:rPr>
        <w:t xml:space="preserve"> user research infrastructure, a preliminary design </w:t>
      </w:r>
      <w:r>
        <w:rPr>
          <w:lang w:val="en-US"/>
        </w:rPr>
        <w:t>was</w:t>
      </w:r>
      <w:r w:rsidRPr="0003160B">
        <w:rPr>
          <w:lang w:val="en-US"/>
        </w:rPr>
        <w:t xml:space="preserve"> developed for the possible equipping of the rooms of the</w:t>
      </w:r>
      <w:r>
        <w:rPr>
          <w:lang w:val="en-US"/>
        </w:rPr>
        <w:t xml:space="preserve"> lower </w:t>
      </w:r>
      <w:r w:rsidRPr="00E82992">
        <w:rPr>
          <w:lang w:val="en-US"/>
        </w:rPr>
        <w:t>passageway</w:t>
      </w:r>
      <w:r>
        <w:rPr>
          <w:lang w:val="en-US"/>
        </w:rPr>
        <w:t xml:space="preserve"> in the Measurement hall of building </w:t>
      </w:r>
      <w:r w:rsidRPr="0003160B">
        <w:rPr>
          <w:lang w:val="en-US"/>
        </w:rPr>
        <w:t xml:space="preserve">1. The project provides </w:t>
      </w:r>
      <w:r>
        <w:rPr>
          <w:lang w:val="en-US"/>
        </w:rPr>
        <w:t>room</w:t>
      </w:r>
      <w:r w:rsidRPr="0003160B">
        <w:rPr>
          <w:lang w:val="en-US"/>
        </w:rPr>
        <w:t xml:space="preserve"> for deploying its own user equipment, preparing samples and conducting primary ("fast") analytical studies carried out in a short time after irradiation. Requirements for premises, specifications for equipment and </w:t>
      </w:r>
      <w:r>
        <w:rPr>
          <w:lang w:val="en-US"/>
        </w:rPr>
        <w:t>design</w:t>
      </w:r>
      <w:r w:rsidRPr="0003160B">
        <w:rPr>
          <w:lang w:val="en-US"/>
        </w:rPr>
        <w:t xml:space="preserve"> of laboratory rooms </w:t>
      </w:r>
      <w:r>
        <w:rPr>
          <w:lang w:val="en-US"/>
        </w:rPr>
        <w:t>were</w:t>
      </w:r>
      <w:r w:rsidRPr="0003160B">
        <w:rPr>
          <w:lang w:val="en-US"/>
        </w:rPr>
        <w:t xml:space="preserve"> prepared. </w:t>
      </w:r>
      <w:r>
        <w:rPr>
          <w:lang w:val="en-US"/>
        </w:rPr>
        <w:t>Preliminary work</w:t>
      </w:r>
      <w:r w:rsidRPr="0003160B">
        <w:rPr>
          <w:lang w:val="en-US"/>
        </w:rPr>
        <w:t xml:space="preserve"> </w:t>
      </w:r>
      <w:r>
        <w:rPr>
          <w:lang w:val="en-US"/>
        </w:rPr>
        <w:t>was performed</w:t>
      </w:r>
      <w:r w:rsidRPr="0003160B">
        <w:rPr>
          <w:lang w:val="en-US"/>
        </w:rPr>
        <w:t xml:space="preserve"> on the exact layout of rooms, the arrangement of equipment and the </w:t>
      </w:r>
      <w:r>
        <w:rPr>
          <w:lang w:val="en-US"/>
        </w:rPr>
        <w:t>laying</w:t>
      </w:r>
      <w:r w:rsidRPr="0003160B">
        <w:rPr>
          <w:lang w:val="en-US"/>
        </w:rPr>
        <w:t xml:space="preserve"> of </w:t>
      </w:r>
      <w:r w:rsidRPr="004862BA">
        <w:rPr>
          <w:lang w:val="en-US"/>
        </w:rPr>
        <w:t>utility lines</w:t>
      </w:r>
      <w:r w:rsidRPr="0003160B">
        <w:rPr>
          <w:lang w:val="en-US"/>
        </w:rPr>
        <w:t xml:space="preserve">. Proposals are formulated on the procedure for the work of personnel in the rooms of the lower </w:t>
      </w:r>
      <w:r w:rsidRPr="00E82992">
        <w:rPr>
          <w:lang w:val="en-US"/>
        </w:rPr>
        <w:t>passageway</w:t>
      </w:r>
      <w:r>
        <w:rPr>
          <w:lang w:val="en-US"/>
        </w:rPr>
        <w:t xml:space="preserve"> in</w:t>
      </w:r>
      <w:r w:rsidRPr="0003160B">
        <w:rPr>
          <w:lang w:val="en-US"/>
        </w:rPr>
        <w:t xml:space="preserve"> the </w:t>
      </w:r>
      <w:r>
        <w:rPr>
          <w:lang w:val="en-US"/>
        </w:rPr>
        <w:t xml:space="preserve">Measurement hall of building </w:t>
      </w:r>
      <w:r w:rsidRPr="0003160B">
        <w:rPr>
          <w:lang w:val="en-US"/>
        </w:rPr>
        <w:t>1.</w:t>
      </w:r>
    </w:p>
    <w:p w14:paraId="24B658FE" w14:textId="602DBA4A" w:rsidR="00D46315" w:rsidRDefault="00A7318B" w:rsidP="00D46315">
      <w:pPr>
        <w:pStyle w:val="ListParagraph"/>
        <w:spacing w:after="0" w:line="240" w:lineRule="auto"/>
        <w:ind w:left="0" w:firstLine="708"/>
        <w:jc w:val="both"/>
        <w:rPr>
          <w:color w:val="000000"/>
          <w:lang w:val="en-US"/>
        </w:rPr>
      </w:pPr>
      <w:r w:rsidRPr="00C63F22">
        <w:rPr>
          <w:lang w:val="en-US"/>
        </w:rPr>
        <w:t>The con</w:t>
      </w:r>
      <w:r>
        <w:rPr>
          <w:lang w:val="en-US"/>
        </w:rPr>
        <w:t>cept of the ARIADNA Web-</w:t>
      </w:r>
      <w:r w:rsidRPr="00C63F22">
        <w:rPr>
          <w:lang w:val="en-US"/>
        </w:rPr>
        <w:t xml:space="preserve">portal </w:t>
      </w:r>
      <w:r>
        <w:rPr>
          <w:lang w:val="en-US"/>
        </w:rPr>
        <w:t>was</w:t>
      </w:r>
      <w:r w:rsidRPr="00C63F22">
        <w:rPr>
          <w:lang w:val="en-US"/>
        </w:rPr>
        <w:t xml:space="preserve"> developed, which includes a system for collecting applications for conducting applied research experiments at the NICA complex. Together with LLC</w:t>
      </w:r>
      <w:r w:rsidRPr="004862BA">
        <w:rPr>
          <w:lang w:val="en-US"/>
        </w:rPr>
        <w:t xml:space="preserve"> </w:t>
      </w:r>
      <w:proofErr w:type="spellStart"/>
      <w:r w:rsidRPr="004862BA">
        <w:rPr>
          <w:lang w:val="en-US"/>
        </w:rPr>
        <w:t>InterGraphics</w:t>
      </w:r>
      <w:proofErr w:type="spellEnd"/>
      <w:r w:rsidRPr="00C63F22">
        <w:rPr>
          <w:lang w:val="en-US"/>
        </w:rPr>
        <w:t xml:space="preserve">, a prototype of the ARIADNA </w:t>
      </w:r>
      <w:r>
        <w:rPr>
          <w:lang w:val="en-US"/>
        </w:rPr>
        <w:t>Web-</w:t>
      </w:r>
      <w:r w:rsidRPr="00C63F22">
        <w:rPr>
          <w:lang w:val="en-US"/>
        </w:rPr>
        <w:t xml:space="preserve">portal </w:t>
      </w:r>
      <w:r>
        <w:rPr>
          <w:lang w:val="en-US"/>
        </w:rPr>
        <w:t>was designed</w:t>
      </w:r>
      <w:r w:rsidRPr="00C63F22">
        <w:rPr>
          <w:lang w:val="en-US"/>
        </w:rPr>
        <w:t xml:space="preserve"> and a system for electronic submission and </w:t>
      </w:r>
      <w:r w:rsidRPr="00155905">
        <w:rPr>
          <w:lang w:val="en-US"/>
        </w:rPr>
        <w:t>registration of user applications</w:t>
      </w:r>
      <w:r w:rsidRPr="00C63F22">
        <w:rPr>
          <w:lang w:val="en-US"/>
        </w:rPr>
        <w:t xml:space="preserve"> </w:t>
      </w:r>
      <w:r>
        <w:rPr>
          <w:lang w:val="en-US"/>
        </w:rPr>
        <w:t>was</w:t>
      </w:r>
      <w:r w:rsidRPr="00C63F22">
        <w:rPr>
          <w:lang w:val="en-US"/>
        </w:rPr>
        <w:t xml:space="preserve"> developed.</w:t>
      </w:r>
    </w:p>
    <w:p w14:paraId="217B71BB" w14:textId="77777777" w:rsidR="00D46315" w:rsidRPr="00F27F34" w:rsidRDefault="00D46315" w:rsidP="00D46315">
      <w:pPr>
        <w:pStyle w:val="ListParagraph"/>
        <w:spacing w:after="0" w:line="240" w:lineRule="auto"/>
        <w:ind w:left="0" w:firstLine="708"/>
        <w:jc w:val="both"/>
        <w:rPr>
          <w:lang w:val="en-US"/>
        </w:rPr>
      </w:pPr>
    </w:p>
    <w:p w14:paraId="2265B012" w14:textId="0496D840" w:rsidR="00166989" w:rsidRDefault="00836813" w:rsidP="0068437C">
      <w:pPr>
        <w:pStyle w:val="ListParagraph"/>
        <w:ind w:left="0"/>
        <w:rPr>
          <w:lang w:val="en-US"/>
        </w:rPr>
      </w:pPr>
      <w:r>
        <w:rPr>
          <w:lang w:val="en-US"/>
        </w:rPr>
        <w:t>2.2.2. A complete list of publications on the theme (electronic annex)</w:t>
      </w:r>
      <w:r w:rsidR="0068437C">
        <w:rPr>
          <w:lang w:val="en-US"/>
        </w:rPr>
        <w:t xml:space="preserve"> contains 290 references</w:t>
      </w:r>
      <w:r>
        <w:rPr>
          <w:lang w:val="en-US"/>
        </w:rPr>
        <w:t>.</w:t>
      </w:r>
    </w:p>
    <w:p w14:paraId="21C07F74" w14:textId="77777777" w:rsidR="00166989" w:rsidRDefault="00166989">
      <w:pPr>
        <w:pStyle w:val="ListParagraph"/>
        <w:ind w:left="0"/>
        <w:rPr>
          <w:lang w:val="en-US"/>
        </w:rPr>
      </w:pPr>
    </w:p>
    <w:p w14:paraId="6EA22C8E" w14:textId="77777777" w:rsidR="00053DC8" w:rsidRDefault="00053DC8">
      <w:pPr>
        <w:pStyle w:val="ListParagraph"/>
        <w:ind w:left="0"/>
        <w:rPr>
          <w:b/>
          <w:bCs/>
          <w:lang w:val="en-US"/>
        </w:rPr>
      </w:pPr>
    </w:p>
    <w:p w14:paraId="70E644E7" w14:textId="59E62EE7" w:rsidR="00166989" w:rsidRPr="001527BA" w:rsidRDefault="00836813">
      <w:pPr>
        <w:pStyle w:val="ListParagraph"/>
        <w:ind w:left="0"/>
        <w:rPr>
          <w:lang w:val="en-US"/>
        </w:rPr>
      </w:pPr>
      <w:r w:rsidRPr="001527BA">
        <w:rPr>
          <w:b/>
          <w:bCs/>
          <w:lang w:val="en-US"/>
        </w:rPr>
        <w:t>2.3 Results of related activities</w:t>
      </w:r>
    </w:p>
    <w:p w14:paraId="784A1617" w14:textId="77777777" w:rsidR="00053DC8" w:rsidRDefault="00053DC8" w:rsidP="00A33B7C">
      <w:pPr>
        <w:pStyle w:val="ListParagraph"/>
        <w:ind w:left="0"/>
        <w:rPr>
          <w:lang w:val="en-US"/>
        </w:rPr>
      </w:pPr>
    </w:p>
    <w:p w14:paraId="6D8CEFB6" w14:textId="5E943F37" w:rsidR="00A33B7C" w:rsidRPr="001527BA" w:rsidRDefault="00836813" w:rsidP="00A33B7C">
      <w:pPr>
        <w:pStyle w:val="ListParagraph"/>
        <w:ind w:left="0"/>
        <w:rPr>
          <w:lang w:val="en-US"/>
        </w:rPr>
      </w:pPr>
      <w:r w:rsidRPr="001527BA">
        <w:rPr>
          <w:lang w:val="en-US"/>
        </w:rPr>
        <w:t xml:space="preserve">2.3.1. Scientific and educational activities. </w:t>
      </w:r>
      <w:bookmarkStart w:id="3" w:name="_Hlk1255546811"/>
      <w:r w:rsidRPr="001527BA">
        <w:rPr>
          <w:lang w:val="en-US"/>
        </w:rPr>
        <w:t xml:space="preserve">List of theses defended. </w:t>
      </w:r>
      <w:bookmarkEnd w:id="3"/>
    </w:p>
    <w:p w14:paraId="52D50790" w14:textId="77777777" w:rsidR="00A33B7C" w:rsidRPr="0098073A" w:rsidRDefault="00A33B7C" w:rsidP="00A33B7C">
      <w:pPr>
        <w:pStyle w:val="NormalWeb"/>
        <w:numPr>
          <w:ilvl w:val="0"/>
          <w:numId w:val="8"/>
        </w:numPr>
        <w:shd w:val="clear" w:color="auto" w:fill="FFFFFF"/>
        <w:spacing w:before="0" w:beforeAutospacing="0" w:after="0" w:afterAutospacing="0"/>
        <w:jc w:val="both"/>
        <w:rPr>
          <w:rFonts w:eastAsia="Calibri"/>
          <w:lang w:val="en-US" w:eastAsia="zh-CN"/>
        </w:rPr>
      </w:pPr>
      <w:r w:rsidRPr="0098073A">
        <w:rPr>
          <w:rFonts w:eastAsia="Calibri"/>
          <w:lang w:val="en-US" w:eastAsia="zh-CN"/>
        </w:rPr>
        <w:t xml:space="preserve">A. </w:t>
      </w:r>
      <w:proofErr w:type="spellStart"/>
      <w:r w:rsidRPr="0098073A">
        <w:rPr>
          <w:rFonts w:eastAsia="Calibri"/>
          <w:lang w:val="en-US" w:eastAsia="zh-CN"/>
        </w:rPr>
        <w:t>Tuzikov</w:t>
      </w:r>
      <w:proofErr w:type="spellEnd"/>
      <w:r w:rsidRPr="0098073A">
        <w:rPr>
          <w:rFonts w:eastAsia="Calibri"/>
          <w:lang w:val="en-US" w:eastAsia="zh-CN"/>
        </w:rPr>
        <w:t xml:space="preserve">, </w:t>
      </w:r>
      <w:r w:rsidRPr="001E39DA">
        <w:rPr>
          <w:rFonts w:eastAsia="Calibri"/>
          <w:lang w:val="en-US" w:eastAsia="zh-CN"/>
        </w:rPr>
        <w:t>Candidate of Physics and Mathematics</w:t>
      </w:r>
      <w:r>
        <w:rPr>
          <w:rFonts w:eastAsia="Calibri"/>
          <w:lang w:val="en-US" w:eastAsia="zh-CN"/>
        </w:rPr>
        <w:t xml:space="preserve">: </w:t>
      </w:r>
      <w:r w:rsidRPr="0098073A">
        <w:rPr>
          <w:rFonts w:eastAsia="Calibri"/>
          <w:lang w:val="en-US" w:eastAsia="zh-CN"/>
        </w:rPr>
        <w:t>"</w:t>
      </w:r>
      <w:r>
        <w:rPr>
          <w:rFonts w:eastAsia="Calibri"/>
          <w:lang w:val="en-US" w:eastAsia="zh-CN"/>
        </w:rPr>
        <w:t xml:space="preserve">Injection of heavy ion beams into the </w:t>
      </w:r>
      <w:r w:rsidRPr="0098073A">
        <w:rPr>
          <w:rFonts w:eastAsia="Calibri"/>
          <w:lang w:val="en-US" w:eastAsia="zh-CN"/>
        </w:rPr>
        <w:t xml:space="preserve">superconducting Booster synchrotron </w:t>
      </w:r>
      <w:r>
        <w:rPr>
          <w:rFonts w:eastAsia="Calibri"/>
          <w:lang w:val="en-US" w:eastAsia="zh-CN"/>
        </w:rPr>
        <w:t xml:space="preserve">of </w:t>
      </w:r>
      <w:r w:rsidRPr="0098073A">
        <w:rPr>
          <w:rFonts w:eastAsia="Calibri"/>
          <w:lang w:val="en-US" w:eastAsia="zh-CN"/>
        </w:rPr>
        <w:t>the NICA accelerator complex"</w:t>
      </w:r>
      <w:r>
        <w:rPr>
          <w:rFonts w:eastAsia="Calibri"/>
          <w:lang w:val="en-US" w:eastAsia="zh-CN"/>
        </w:rPr>
        <w:t xml:space="preserve">, </w:t>
      </w:r>
      <w:r w:rsidRPr="0098073A">
        <w:rPr>
          <w:rFonts w:eastAsia="Calibri"/>
          <w:lang w:val="en-US" w:eastAsia="zh-CN"/>
        </w:rPr>
        <w:t>16.02.2023</w:t>
      </w:r>
    </w:p>
    <w:p w14:paraId="518FEF43" w14:textId="77777777" w:rsidR="00A33B7C" w:rsidRPr="0098073A" w:rsidRDefault="00A33B7C" w:rsidP="00A33B7C">
      <w:pPr>
        <w:pStyle w:val="NormalWeb"/>
        <w:numPr>
          <w:ilvl w:val="0"/>
          <w:numId w:val="8"/>
        </w:numPr>
        <w:shd w:val="clear" w:color="auto" w:fill="FFFFFF"/>
        <w:spacing w:before="0" w:beforeAutospacing="0" w:after="0" w:afterAutospacing="0"/>
        <w:jc w:val="both"/>
        <w:rPr>
          <w:rFonts w:eastAsia="Calibri"/>
          <w:lang w:val="en-US" w:eastAsia="zh-CN"/>
        </w:rPr>
      </w:pPr>
      <w:r>
        <w:rPr>
          <w:rFonts w:eastAsia="Calibri"/>
          <w:lang w:val="en-US" w:eastAsia="zh-CN"/>
        </w:rPr>
        <w:t xml:space="preserve">K. </w:t>
      </w:r>
      <w:proofErr w:type="spellStart"/>
      <w:r w:rsidRPr="0098073A">
        <w:rPr>
          <w:rFonts w:eastAsia="Calibri"/>
          <w:lang w:val="en-US" w:eastAsia="zh-CN"/>
        </w:rPr>
        <w:t>Levterov</w:t>
      </w:r>
      <w:proofErr w:type="spellEnd"/>
      <w:r w:rsidRPr="0098073A">
        <w:rPr>
          <w:rFonts w:eastAsia="Calibri"/>
          <w:lang w:val="en-US" w:eastAsia="zh-CN"/>
        </w:rPr>
        <w:t xml:space="preserve">, </w:t>
      </w:r>
      <w:r w:rsidRPr="001E39DA">
        <w:rPr>
          <w:rFonts w:eastAsia="Calibri"/>
          <w:lang w:val="en-US" w:eastAsia="zh-CN"/>
        </w:rPr>
        <w:t>Candidate of Technical Sciences</w:t>
      </w:r>
      <w:r>
        <w:rPr>
          <w:rFonts w:eastAsia="Calibri"/>
          <w:lang w:val="en-US" w:eastAsia="zh-CN"/>
        </w:rPr>
        <w:t xml:space="preserve">: </w:t>
      </w:r>
      <w:r w:rsidRPr="0098073A">
        <w:rPr>
          <w:rFonts w:eastAsia="Calibri"/>
          <w:lang w:val="en-US" w:eastAsia="zh-CN"/>
        </w:rPr>
        <w:t>"Formation of accelerated beams in the heavy ion injector of the NICA injection complex VBLHEP JINR"</w:t>
      </w:r>
      <w:r>
        <w:rPr>
          <w:rFonts w:eastAsia="Calibri"/>
          <w:lang w:val="en-US" w:eastAsia="zh-CN"/>
        </w:rPr>
        <w:t xml:space="preserve">, </w:t>
      </w:r>
      <w:r w:rsidRPr="0098073A">
        <w:rPr>
          <w:rFonts w:eastAsia="Calibri"/>
          <w:lang w:val="en-US" w:eastAsia="zh-CN"/>
        </w:rPr>
        <w:t>02.03.2023</w:t>
      </w:r>
    </w:p>
    <w:p w14:paraId="19DAAFEA" w14:textId="77777777" w:rsidR="00A33B7C" w:rsidRPr="00272390" w:rsidRDefault="00A33B7C" w:rsidP="00A33B7C">
      <w:pPr>
        <w:pStyle w:val="NormalWeb"/>
        <w:numPr>
          <w:ilvl w:val="0"/>
          <w:numId w:val="8"/>
        </w:numPr>
        <w:shd w:val="clear" w:color="auto" w:fill="FFFFFF"/>
        <w:jc w:val="both"/>
        <w:rPr>
          <w:rFonts w:eastAsia="Calibri"/>
          <w:lang w:val="en-US" w:eastAsia="zh-CN"/>
        </w:rPr>
      </w:pPr>
      <w:r>
        <w:rPr>
          <w:rFonts w:eastAsia="Calibri"/>
          <w:lang w:val="en-US" w:eastAsia="zh-CN"/>
        </w:rPr>
        <w:t xml:space="preserve">V. </w:t>
      </w:r>
      <w:proofErr w:type="spellStart"/>
      <w:r w:rsidRPr="006229F4">
        <w:rPr>
          <w:rFonts w:eastAsia="Calibri"/>
          <w:lang w:val="en-US" w:eastAsia="zh-CN"/>
        </w:rPr>
        <w:t>Kireev</w:t>
      </w:r>
      <w:proofErr w:type="spellEnd"/>
      <w:r w:rsidRPr="00272390">
        <w:rPr>
          <w:rFonts w:eastAsia="Calibri"/>
          <w:lang w:val="en-US" w:eastAsia="zh-CN"/>
        </w:rPr>
        <w:t xml:space="preserve">, </w:t>
      </w:r>
      <w:r w:rsidRPr="006D0C41">
        <w:rPr>
          <w:rFonts w:eastAsia="Calibri"/>
          <w:lang w:val="en-US" w:eastAsia="zh-CN"/>
        </w:rPr>
        <w:t>Candidate of Physics and Mathematics</w:t>
      </w:r>
      <w:r>
        <w:rPr>
          <w:rFonts w:eastAsia="Calibri"/>
          <w:lang w:val="en-US" w:eastAsia="zh-CN"/>
        </w:rPr>
        <w:t>: “</w:t>
      </w:r>
      <w:r w:rsidRPr="00272390">
        <w:rPr>
          <w:rFonts w:eastAsia="Calibri"/>
          <w:lang w:val="en-US" w:eastAsia="zh-CN"/>
        </w:rPr>
        <w:t xml:space="preserve">Study of processes of hadron generation, nuclei and </w:t>
      </w:r>
      <w:proofErr w:type="spellStart"/>
      <w:r w:rsidRPr="00272390">
        <w:rPr>
          <w:rFonts w:eastAsia="Calibri"/>
          <w:lang w:val="en-US" w:eastAsia="zh-CN"/>
        </w:rPr>
        <w:t>hypernuclei</w:t>
      </w:r>
      <w:proofErr w:type="spellEnd"/>
      <w:r w:rsidRPr="00272390">
        <w:rPr>
          <w:rFonts w:eastAsia="Calibri"/>
          <w:lang w:val="en-US" w:eastAsia="zh-CN"/>
        </w:rPr>
        <w:t xml:space="preserve"> formation during collisions of heavy ions in the PHQMD </w:t>
      </w:r>
      <w:r>
        <w:rPr>
          <w:rFonts w:eastAsia="Calibri"/>
          <w:lang w:val="en-US" w:eastAsia="zh-CN"/>
        </w:rPr>
        <w:t>model”</w:t>
      </w:r>
      <w:r w:rsidRPr="00272390">
        <w:rPr>
          <w:rFonts w:eastAsia="Calibri"/>
          <w:lang w:val="en-US" w:eastAsia="zh-CN"/>
        </w:rPr>
        <w:t>, 16.03.2023</w:t>
      </w:r>
    </w:p>
    <w:p w14:paraId="759B5DED" w14:textId="77777777" w:rsidR="00A33B7C" w:rsidRPr="00272390" w:rsidRDefault="00A33B7C" w:rsidP="00A33B7C">
      <w:pPr>
        <w:pStyle w:val="NormalWeb"/>
        <w:numPr>
          <w:ilvl w:val="0"/>
          <w:numId w:val="8"/>
        </w:numPr>
        <w:shd w:val="clear" w:color="auto" w:fill="FFFFFF"/>
        <w:jc w:val="both"/>
        <w:rPr>
          <w:rFonts w:eastAsia="Calibri"/>
          <w:lang w:val="en-US" w:eastAsia="zh-CN"/>
        </w:rPr>
      </w:pPr>
      <w:r>
        <w:rPr>
          <w:rFonts w:eastAsia="Calibri"/>
          <w:lang w:val="en-US" w:eastAsia="zh-CN"/>
        </w:rPr>
        <w:t xml:space="preserve">V. </w:t>
      </w:r>
      <w:proofErr w:type="spellStart"/>
      <w:r w:rsidRPr="006229F4">
        <w:rPr>
          <w:rFonts w:eastAsia="Calibri"/>
          <w:lang w:val="en-US" w:eastAsia="zh-CN"/>
        </w:rPr>
        <w:t>Babkin</w:t>
      </w:r>
      <w:proofErr w:type="spellEnd"/>
      <w:r>
        <w:rPr>
          <w:rFonts w:eastAsia="Calibri"/>
          <w:lang w:val="en-US" w:eastAsia="zh-CN"/>
        </w:rPr>
        <w:t xml:space="preserve">, </w:t>
      </w:r>
      <w:r w:rsidRPr="006D0C41">
        <w:rPr>
          <w:rFonts w:eastAsia="Calibri"/>
          <w:lang w:val="en-US" w:eastAsia="zh-CN"/>
        </w:rPr>
        <w:t>Candidate of Physics and Mathematics</w:t>
      </w:r>
      <w:r w:rsidRPr="00272390">
        <w:rPr>
          <w:rFonts w:eastAsia="Calibri"/>
          <w:lang w:val="en-US" w:eastAsia="zh-CN"/>
        </w:rPr>
        <w:t>: «</w:t>
      </w:r>
      <w:r>
        <w:rPr>
          <w:rFonts w:eastAsia="Calibri"/>
          <w:lang w:val="en-US" w:eastAsia="zh-CN"/>
        </w:rPr>
        <w:t>MPD</w:t>
      </w:r>
      <w:r w:rsidRPr="00272390">
        <w:rPr>
          <w:lang w:val="en-US"/>
        </w:rPr>
        <w:t xml:space="preserve"> </w:t>
      </w:r>
      <w:r w:rsidRPr="00272390">
        <w:rPr>
          <w:rFonts w:eastAsia="Calibri"/>
          <w:lang w:val="en-US" w:eastAsia="zh-CN"/>
        </w:rPr>
        <w:t>Time of Flight System», 20.04.2021</w:t>
      </w:r>
    </w:p>
    <w:p w14:paraId="646F3698" w14:textId="77777777" w:rsidR="00A33B7C" w:rsidRDefault="00A33B7C" w:rsidP="00A33B7C">
      <w:pPr>
        <w:pStyle w:val="ListParagraph"/>
        <w:numPr>
          <w:ilvl w:val="0"/>
          <w:numId w:val="8"/>
        </w:numPr>
        <w:suppressAutoHyphens w:val="0"/>
        <w:spacing w:line="252" w:lineRule="auto"/>
        <w:jc w:val="both"/>
        <w:rPr>
          <w:lang w:val="en-US"/>
        </w:rPr>
      </w:pPr>
      <w:proofErr w:type="spellStart"/>
      <w:r w:rsidRPr="003E32E2">
        <w:rPr>
          <w:lang w:val="en-US"/>
        </w:rPr>
        <w:t>Reham</w:t>
      </w:r>
      <w:proofErr w:type="spellEnd"/>
      <w:r w:rsidRPr="003E32E2">
        <w:rPr>
          <w:lang w:val="en-US"/>
        </w:rPr>
        <w:t xml:space="preserve"> Ibrahim Sayed Ibrahim, PhD Thesis, «Production of Antiprotons in Interactions of Light Nuclei and the Search for Dark Matter in Space Experiments», </w:t>
      </w:r>
      <w:r w:rsidRPr="006D0C41">
        <w:rPr>
          <w:lang w:val="en-US"/>
        </w:rPr>
        <w:t xml:space="preserve">Cairo </w:t>
      </w:r>
      <w:r w:rsidRPr="003E32E2">
        <w:rPr>
          <w:lang w:val="en-US"/>
        </w:rPr>
        <w:t>2021</w:t>
      </w:r>
    </w:p>
    <w:p w14:paraId="198E5BD5" w14:textId="77777777" w:rsidR="00A33B7C" w:rsidRPr="00272390" w:rsidRDefault="00A33B7C" w:rsidP="00A33B7C">
      <w:pPr>
        <w:ind w:firstLine="360"/>
        <w:jc w:val="both"/>
        <w:rPr>
          <w:sz w:val="24"/>
          <w:szCs w:val="24"/>
          <w:lang w:val="en-US"/>
        </w:rPr>
      </w:pPr>
      <w:r>
        <w:rPr>
          <w:sz w:val="24"/>
          <w:szCs w:val="24"/>
          <w:lang w:val="en-US"/>
        </w:rPr>
        <w:t>K</w:t>
      </w:r>
      <w:r w:rsidRPr="00272390">
        <w:rPr>
          <w:sz w:val="24"/>
          <w:szCs w:val="24"/>
          <w:lang w:val="en-US"/>
        </w:rPr>
        <w:t xml:space="preserve">. </w:t>
      </w:r>
      <w:proofErr w:type="spellStart"/>
      <w:r w:rsidRPr="00272390">
        <w:rPr>
          <w:sz w:val="24"/>
          <w:szCs w:val="24"/>
          <w:lang w:val="en-US"/>
        </w:rPr>
        <w:t>Herzenberger</w:t>
      </w:r>
      <w:proofErr w:type="spellEnd"/>
      <w:r>
        <w:rPr>
          <w:sz w:val="24"/>
          <w:szCs w:val="24"/>
          <w:lang w:val="en-US"/>
        </w:rPr>
        <w:t xml:space="preserve">, </w:t>
      </w:r>
      <w:r w:rsidRPr="00272390">
        <w:rPr>
          <w:sz w:val="24"/>
          <w:szCs w:val="24"/>
          <w:lang w:val="en-US"/>
        </w:rPr>
        <w:t>Associate Professor at Dubna State University</w:t>
      </w:r>
      <w:r>
        <w:rPr>
          <w:sz w:val="24"/>
          <w:szCs w:val="24"/>
          <w:lang w:val="en-US"/>
        </w:rPr>
        <w:t xml:space="preserve"> – prepared a course of lectures on </w:t>
      </w:r>
      <w:r w:rsidRPr="00272390">
        <w:rPr>
          <w:sz w:val="24"/>
          <w:szCs w:val="24"/>
          <w:lang w:val="en-US"/>
        </w:rPr>
        <w:t xml:space="preserve">“Methods of </w:t>
      </w:r>
      <w:r>
        <w:rPr>
          <w:sz w:val="24"/>
          <w:szCs w:val="24"/>
          <w:lang w:val="en-US"/>
        </w:rPr>
        <w:t xml:space="preserve">data </w:t>
      </w:r>
      <w:r w:rsidRPr="00272390">
        <w:rPr>
          <w:sz w:val="24"/>
          <w:szCs w:val="24"/>
          <w:lang w:val="en-US"/>
        </w:rPr>
        <w:t xml:space="preserve">processing </w:t>
      </w:r>
      <w:r>
        <w:rPr>
          <w:sz w:val="24"/>
          <w:szCs w:val="24"/>
          <w:lang w:val="en-US"/>
        </w:rPr>
        <w:t>and</w:t>
      </w:r>
      <w:r w:rsidRPr="00272390">
        <w:rPr>
          <w:sz w:val="24"/>
          <w:szCs w:val="24"/>
          <w:lang w:val="en-US"/>
        </w:rPr>
        <w:t xml:space="preserve"> analysis of experimental </w:t>
      </w:r>
      <w:r>
        <w:rPr>
          <w:sz w:val="24"/>
          <w:szCs w:val="24"/>
          <w:lang w:val="en-US"/>
        </w:rPr>
        <w:t>facilities</w:t>
      </w:r>
      <w:r w:rsidRPr="00272390">
        <w:rPr>
          <w:sz w:val="24"/>
          <w:szCs w:val="24"/>
          <w:lang w:val="en-US"/>
        </w:rPr>
        <w:t xml:space="preserve"> in the </w:t>
      </w:r>
      <w:r>
        <w:rPr>
          <w:sz w:val="24"/>
          <w:szCs w:val="24"/>
          <w:lang w:val="en-US"/>
        </w:rPr>
        <w:t>ROOT</w:t>
      </w:r>
      <w:r w:rsidRPr="00272390">
        <w:rPr>
          <w:sz w:val="24"/>
          <w:szCs w:val="24"/>
          <w:lang w:val="en-US"/>
        </w:rPr>
        <w:t xml:space="preserve"> environment”</w:t>
      </w:r>
      <w:r>
        <w:rPr>
          <w:sz w:val="24"/>
          <w:szCs w:val="24"/>
          <w:lang w:val="en-US"/>
        </w:rPr>
        <w:t>.</w:t>
      </w:r>
    </w:p>
    <w:p w14:paraId="0565C277" w14:textId="77777777" w:rsidR="00A33B7C" w:rsidRPr="00143E66" w:rsidRDefault="00A33B7C" w:rsidP="00A33B7C">
      <w:pPr>
        <w:ind w:firstLine="360"/>
        <w:jc w:val="both"/>
        <w:rPr>
          <w:rFonts w:eastAsia="Calibri"/>
          <w:sz w:val="24"/>
          <w:szCs w:val="24"/>
          <w:lang w:val="en-US"/>
        </w:rPr>
      </w:pPr>
      <w:r w:rsidRPr="001643FE">
        <w:rPr>
          <w:sz w:val="24"/>
          <w:szCs w:val="24"/>
          <w:lang w:val="en-US"/>
        </w:rPr>
        <w:t xml:space="preserve">S. </w:t>
      </w:r>
      <w:proofErr w:type="spellStart"/>
      <w:r w:rsidRPr="001643FE">
        <w:rPr>
          <w:sz w:val="24"/>
          <w:szCs w:val="24"/>
          <w:lang w:val="en-US"/>
        </w:rPr>
        <w:t>Merts</w:t>
      </w:r>
      <w:proofErr w:type="spellEnd"/>
      <w:r w:rsidRPr="001643FE">
        <w:rPr>
          <w:sz w:val="24"/>
          <w:szCs w:val="24"/>
          <w:lang w:val="en-US"/>
        </w:rPr>
        <w:t xml:space="preserve">.:  </w:t>
      </w:r>
      <w:r>
        <w:rPr>
          <w:sz w:val="24"/>
          <w:szCs w:val="24"/>
          <w:lang w:val="en-US"/>
        </w:rPr>
        <w:t xml:space="preserve">in </w:t>
      </w:r>
      <w:r w:rsidRPr="002D696B">
        <w:rPr>
          <w:sz w:val="24"/>
          <w:szCs w:val="24"/>
          <w:lang w:val="en-US"/>
        </w:rPr>
        <w:t xml:space="preserve">2021-2022 – </w:t>
      </w:r>
      <w:r>
        <w:rPr>
          <w:sz w:val="24"/>
          <w:szCs w:val="24"/>
          <w:lang w:val="en-US"/>
        </w:rPr>
        <w:t>Supervisor</w:t>
      </w:r>
      <w:r w:rsidRPr="002D696B">
        <w:rPr>
          <w:sz w:val="24"/>
          <w:szCs w:val="24"/>
          <w:lang w:val="en-US"/>
        </w:rPr>
        <w:t xml:space="preserve"> </w:t>
      </w:r>
      <w:r>
        <w:rPr>
          <w:sz w:val="24"/>
          <w:szCs w:val="24"/>
          <w:lang w:val="en-US"/>
        </w:rPr>
        <w:t>for</w:t>
      </w:r>
      <w:r w:rsidRPr="002D696B">
        <w:rPr>
          <w:sz w:val="24"/>
          <w:szCs w:val="24"/>
          <w:lang w:val="en-US"/>
        </w:rPr>
        <w:t xml:space="preserve"> </w:t>
      </w:r>
      <w:proofErr w:type="gramStart"/>
      <w:r w:rsidRPr="002D696B">
        <w:rPr>
          <w:sz w:val="24"/>
          <w:szCs w:val="24"/>
          <w:lang w:val="en-US"/>
        </w:rPr>
        <w:t>Master’s</w:t>
      </w:r>
      <w:proofErr w:type="gramEnd"/>
      <w:r w:rsidRPr="002D696B">
        <w:rPr>
          <w:sz w:val="24"/>
          <w:szCs w:val="24"/>
          <w:lang w:val="en-US"/>
        </w:rPr>
        <w:t xml:space="preserve"> Thesis </w:t>
      </w:r>
      <w:r>
        <w:rPr>
          <w:sz w:val="24"/>
          <w:szCs w:val="24"/>
          <w:lang w:val="en-US"/>
        </w:rPr>
        <w:t>of</w:t>
      </w:r>
      <w:r w:rsidRPr="002D696B">
        <w:rPr>
          <w:sz w:val="24"/>
          <w:szCs w:val="24"/>
          <w:lang w:val="en-US"/>
        </w:rPr>
        <w:t xml:space="preserve"> a student of SINP MSU </w:t>
      </w:r>
      <w:proofErr w:type="spellStart"/>
      <w:r>
        <w:rPr>
          <w:sz w:val="24"/>
          <w:szCs w:val="24"/>
          <w:lang w:val="en-US"/>
        </w:rPr>
        <w:t>Artashes</w:t>
      </w:r>
      <w:proofErr w:type="spellEnd"/>
      <w:r>
        <w:rPr>
          <w:sz w:val="24"/>
          <w:szCs w:val="24"/>
          <w:lang w:val="en-US"/>
        </w:rPr>
        <w:t xml:space="preserve"> </w:t>
      </w:r>
      <w:proofErr w:type="spellStart"/>
      <w:r>
        <w:rPr>
          <w:sz w:val="24"/>
          <w:szCs w:val="24"/>
          <w:lang w:val="en-US"/>
        </w:rPr>
        <w:t>Chinar</w:t>
      </w:r>
      <w:r w:rsidRPr="002D696B">
        <w:rPr>
          <w:sz w:val="24"/>
          <w:szCs w:val="24"/>
          <w:lang w:val="en-US"/>
        </w:rPr>
        <w:t>yan</w:t>
      </w:r>
      <w:proofErr w:type="spellEnd"/>
      <w:r>
        <w:rPr>
          <w:sz w:val="24"/>
          <w:szCs w:val="24"/>
          <w:lang w:val="en-US"/>
        </w:rPr>
        <w:t>;</w:t>
      </w:r>
      <w:r w:rsidRPr="002D696B">
        <w:rPr>
          <w:sz w:val="24"/>
          <w:szCs w:val="24"/>
          <w:lang w:val="en-US"/>
        </w:rPr>
        <w:t xml:space="preserve"> </w:t>
      </w:r>
      <w:r>
        <w:rPr>
          <w:sz w:val="24"/>
          <w:szCs w:val="24"/>
          <w:lang w:val="en-US"/>
        </w:rPr>
        <w:t>in</w:t>
      </w:r>
      <w:r w:rsidRPr="00143E66">
        <w:rPr>
          <w:sz w:val="24"/>
          <w:szCs w:val="24"/>
          <w:lang w:val="en-US"/>
        </w:rPr>
        <w:t xml:space="preserve"> 2022-2023 </w:t>
      </w:r>
      <w:r w:rsidRPr="002D696B">
        <w:rPr>
          <w:sz w:val="24"/>
          <w:szCs w:val="24"/>
          <w:lang w:val="en-US"/>
        </w:rPr>
        <w:t>–</w:t>
      </w:r>
      <w:r w:rsidRPr="00143E66">
        <w:rPr>
          <w:sz w:val="24"/>
          <w:szCs w:val="24"/>
          <w:lang w:val="en-US"/>
        </w:rPr>
        <w:t xml:space="preserve"> </w:t>
      </w:r>
      <w:r>
        <w:rPr>
          <w:sz w:val="24"/>
          <w:szCs w:val="24"/>
          <w:lang w:val="en-US"/>
        </w:rPr>
        <w:t xml:space="preserve">Supervisor for Thesis of a </w:t>
      </w:r>
      <w:r w:rsidRPr="00143E66">
        <w:rPr>
          <w:sz w:val="24"/>
          <w:szCs w:val="24"/>
          <w:lang w:val="en-US"/>
        </w:rPr>
        <w:t>6</w:t>
      </w:r>
      <w:r w:rsidRPr="00143E66">
        <w:rPr>
          <w:sz w:val="24"/>
          <w:szCs w:val="24"/>
          <w:vertAlign w:val="superscript"/>
          <w:lang w:val="en-US"/>
        </w:rPr>
        <w:t>th</w:t>
      </w:r>
      <w:r>
        <w:rPr>
          <w:sz w:val="24"/>
          <w:szCs w:val="24"/>
          <w:lang w:val="en-US"/>
        </w:rPr>
        <w:t xml:space="preserve"> year student of MEPHI</w:t>
      </w:r>
      <w:r w:rsidRPr="00143E66">
        <w:rPr>
          <w:sz w:val="24"/>
          <w:szCs w:val="24"/>
          <w:lang w:val="en-US"/>
        </w:rPr>
        <w:t xml:space="preserve"> Ramin Barak.</w:t>
      </w:r>
      <w:r w:rsidRPr="00143E66">
        <w:rPr>
          <w:rFonts w:eastAsia="Calibri"/>
          <w:sz w:val="24"/>
          <w:szCs w:val="24"/>
          <w:lang w:val="en-US"/>
        </w:rPr>
        <w:t xml:space="preserve"> </w:t>
      </w:r>
    </w:p>
    <w:p w14:paraId="2BE1F8AB" w14:textId="77777777" w:rsidR="00A33B7C" w:rsidRDefault="00A33B7C" w:rsidP="00A33B7C">
      <w:pPr>
        <w:ind w:firstLine="360"/>
        <w:jc w:val="both"/>
        <w:rPr>
          <w:rFonts w:eastAsia="Calibri"/>
          <w:sz w:val="24"/>
          <w:szCs w:val="24"/>
          <w:lang w:val="en-US"/>
        </w:rPr>
      </w:pPr>
      <w:r w:rsidRPr="00143E66">
        <w:rPr>
          <w:rFonts w:eastAsia="Calibri"/>
          <w:sz w:val="24"/>
          <w:szCs w:val="24"/>
          <w:lang w:val="en-US"/>
        </w:rPr>
        <w:t xml:space="preserve">Within the framework of short-term internships at JINR, work was carried out with 3 students </w:t>
      </w:r>
      <w:proofErr w:type="gramStart"/>
      <w:r w:rsidRPr="00143E66">
        <w:rPr>
          <w:rFonts w:eastAsia="Calibri"/>
          <w:sz w:val="24"/>
          <w:szCs w:val="24"/>
          <w:lang w:val="en-US"/>
        </w:rPr>
        <w:t xml:space="preserve">on the subject of </w:t>
      </w:r>
      <w:r w:rsidRPr="00DE486C">
        <w:rPr>
          <w:rFonts w:eastAsia="Calibri"/>
          <w:sz w:val="24"/>
          <w:szCs w:val="24"/>
          <w:lang w:val="en-US"/>
        </w:rPr>
        <w:t>ARIADNA</w:t>
      </w:r>
      <w:proofErr w:type="gramEnd"/>
      <w:r>
        <w:rPr>
          <w:rFonts w:eastAsia="Calibri"/>
          <w:sz w:val="24"/>
          <w:szCs w:val="24"/>
          <w:lang w:val="en-US"/>
        </w:rPr>
        <w:t>.</w:t>
      </w:r>
    </w:p>
    <w:p w14:paraId="7D1DDE0C" w14:textId="77777777" w:rsidR="00A33B7C" w:rsidRPr="00143E66" w:rsidRDefault="00A33B7C" w:rsidP="00A33B7C">
      <w:pPr>
        <w:ind w:firstLine="360"/>
        <w:jc w:val="both"/>
        <w:rPr>
          <w:sz w:val="24"/>
          <w:szCs w:val="24"/>
          <w:lang w:val="en-US"/>
        </w:rPr>
      </w:pPr>
    </w:p>
    <w:p w14:paraId="6B617D25" w14:textId="77777777" w:rsidR="00166989" w:rsidRPr="001527BA" w:rsidRDefault="00836813">
      <w:pPr>
        <w:pStyle w:val="ListParagraph"/>
        <w:ind w:left="0"/>
        <w:rPr>
          <w:lang w:val="en-US"/>
        </w:rPr>
      </w:pPr>
      <w:r w:rsidRPr="001527BA">
        <w:rPr>
          <w:lang w:val="en-US"/>
        </w:rPr>
        <w:t>2.3.2. JINR grants (scholarships) received.</w:t>
      </w:r>
    </w:p>
    <w:p w14:paraId="510F891F" w14:textId="77777777" w:rsidR="00A33B7C" w:rsidRDefault="00836813" w:rsidP="00A33B7C">
      <w:pPr>
        <w:pStyle w:val="ListParagraph"/>
        <w:ind w:left="0"/>
        <w:rPr>
          <w:lang w:val="en-US"/>
        </w:rPr>
      </w:pPr>
      <w:r w:rsidRPr="001527BA">
        <w:rPr>
          <w:lang w:val="en-US"/>
        </w:rPr>
        <w:t>2.3.3. Awards and prizes.</w:t>
      </w:r>
    </w:p>
    <w:p w14:paraId="0B4465C5" w14:textId="77777777" w:rsidR="00053DC8" w:rsidRPr="001527BA" w:rsidRDefault="00053DC8" w:rsidP="00A33B7C">
      <w:pPr>
        <w:pStyle w:val="ListParagraph"/>
        <w:ind w:left="0"/>
        <w:rPr>
          <w:lang w:val="en-US"/>
        </w:rPr>
      </w:pPr>
    </w:p>
    <w:p w14:paraId="6029EDC2" w14:textId="77777777" w:rsidR="00A33B7C" w:rsidRDefault="00A33B7C" w:rsidP="00A33B7C">
      <w:pPr>
        <w:pStyle w:val="ListParagraph"/>
        <w:numPr>
          <w:ilvl w:val="0"/>
          <w:numId w:val="9"/>
        </w:numPr>
        <w:jc w:val="both"/>
        <w:rPr>
          <w:lang w:val="en-US"/>
        </w:rPr>
      </w:pPr>
      <w:r w:rsidRPr="001527BA">
        <w:rPr>
          <w:lang w:val="en-US"/>
        </w:rPr>
        <w:t>JINR First Prize (2021</w:t>
      </w:r>
      <w:r w:rsidRPr="002B1FA4">
        <w:rPr>
          <w:lang w:val="en-US"/>
        </w:rPr>
        <w:t>) for scienti</w:t>
      </w:r>
      <w:r w:rsidRPr="002B1FA4">
        <w:rPr>
          <w:rFonts w:eastAsia="Times New Roman"/>
          <w:lang w:val="en-US"/>
        </w:rPr>
        <w:t>f</w:t>
      </w:r>
      <w:r w:rsidRPr="002B1FA4">
        <w:rPr>
          <w:lang w:val="en-US"/>
        </w:rPr>
        <w:t>ic and methodical and scienti</w:t>
      </w:r>
      <w:r w:rsidRPr="002B1FA4">
        <w:rPr>
          <w:rFonts w:eastAsia="Times New Roman"/>
          <w:lang w:val="en-US"/>
        </w:rPr>
        <w:t>f</w:t>
      </w:r>
      <w:r w:rsidRPr="002B1FA4">
        <w:rPr>
          <w:lang w:val="en-US"/>
        </w:rPr>
        <w:t>ic and technical applied research: “Construction of the NICA Booster”</w:t>
      </w:r>
    </w:p>
    <w:p w14:paraId="43931C78" w14:textId="77777777" w:rsidR="00A33B7C" w:rsidRPr="001643FE" w:rsidRDefault="00A33B7C" w:rsidP="00A33B7C">
      <w:pPr>
        <w:pStyle w:val="ListParagraph"/>
        <w:jc w:val="both"/>
        <w:rPr>
          <w:lang w:val="en-US"/>
        </w:rPr>
      </w:pPr>
      <w:r w:rsidRPr="001643FE">
        <w:rPr>
          <w:lang w:val="en-US"/>
        </w:rPr>
        <w:t xml:space="preserve">Authors: A. </w:t>
      </w:r>
      <w:proofErr w:type="spellStart"/>
      <w:r w:rsidRPr="001643FE">
        <w:rPr>
          <w:lang w:val="en-US"/>
        </w:rPr>
        <w:t>Butenko</w:t>
      </w:r>
      <w:proofErr w:type="spellEnd"/>
      <w:r w:rsidRPr="001643FE">
        <w:rPr>
          <w:lang w:val="en-US"/>
        </w:rPr>
        <w:t xml:space="preserve">, V. Volkov, A. </w:t>
      </w:r>
      <w:proofErr w:type="spellStart"/>
      <w:r w:rsidRPr="001643FE">
        <w:rPr>
          <w:lang w:val="en-US"/>
        </w:rPr>
        <w:t>Galimov</w:t>
      </w:r>
      <w:proofErr w:type="spellEnd"/>
      <w:r w:rsidRPr="001643FE">
        <w:rPr>
          <w:lang w:val="en-US"/>
        </w:rPr>
        <w:t xml:space="preserve">, V. </w:t>
      </w:r>
      <w:proofErr w:type="spellStart"/>
      <w:r w:rsidRPr="001643FE">
        <w:rPr>
          <w:lang w:val="en-US"/>
        </w:rPr>
        <w:t>Karpinsky</w:t>
      </w:r>
      <w:proofErr w:type="spellEnd"/>
      <w:r w:rsidRPr="001643FE">
        <w:rPr>
          <w:lang w:val="en-US"/>
        </w:rPr>
        <w:t xml:space="preserve">, S. </w:t>
      </w:r>
      <w:proofErr w:type="spellStart"/>
      <w:r w:rsidRPr="001643FE">
        <w:rPr>
          <w:lang w:val="en-US"/>
        </w:rPr>
        <w:t>Kostromin</w:t>
      </w:r>
      <w:proofErr w:type="spellEnd"/>
      <w:r w:rsidRPr="001643FE">
        <w:rPr>
          <w:lang w:val="en-US"/>
        </w:rPr>
        <w:t xml:space="preserve">, I. </w:t>
      </w:r>
      <w:proofErr w:type="spellStart"/>
      <w:r w:rsidRPr="001643FE">
        <w:rPr>
          <w:lang w:val="en-US"/>
        </w:rPr>
        <w:t>Meshkov</w:t>
      </w:r>
      <w:proofErr w:type="spellEnd"/>
      <w:r w:rsidRPr="001643FE">
        <w:rPr>
          <w:lang w:val="en-US"/>
        </w:rPr>
        <w:t xml:space="preserve">, V. Mikhailov, A. </w:t>
      </w:r>
      <w:proofErr w:type="spellStart"/>
      <w:r w:rsidRPr="001643FE">
        <w:rPr>
          <w:lang w:val="en-US"/>
        </w:rPr>
        <w:t>Sidorin</w:t>
      </w:r>
      <w:proofErr w:type="spellEnd"/>
      <w:r w:rsidRPr="001643FE">
        <w:rPr>
          <w:lang w:val="en-US"/>
        </w:rPr>
        <w:t xml:space="preserve">, G. </w:t>
      </w:r>
      <w:proofErr w:type="spellStart"/>
      <w:r w:rsidRPr="001643FE">
        <w:rPr>
          <w:lang w:val="en-US"/>
        </w:rPr>
        <w:t>Trubnikov</w:t>
      </w:r>
      <w:proofErr w:type="spellEnd"/>
      <w:r w:rsidRPr="001643FE">
        <w:rPr>
          <w:lang w:val="en-US"/>
        </w:rPr>
        <w:t xml:space="preserve">, H. </w:t>
      </w:r>
      <w:proofErr w:type="spellStart"/>
      <w:r w:rsidRPr="001643FE">
        <w:rPr>
          <w:lang w:val="en-US"/>
        </w:rPr>
        <w:t>Khodzhibagiyan</w:t>
      </w:r>
      <w:proofErr w:type="spellEnd"/>
    </w:p>
    <w:p w14:paraId="169D56B0" w14:textId="77777777" w:rsidR="00A33B7C" w:rsidRDefault="00A33B7C" w:rsidP="00A33B7C">
      <w:pPr>
        <w:pStyle w:val="ListParagraph"/>
        <w:numPr>
          <w:ilvl w:val="0"/>
          <w:numId w:val="9"/>
        </w:numPr>
        <w:jc w:val="both"/>
        <w:rPr>
          <w:lang w:val="en-US"/>
        </w:rPr>
      </w:pPr>
      <w:r w:rsidRPr="002B1FA4">
        <w:rPr>
          <w:lang w:val="en-US"/>
        </w:rPr>
        <w:t xml:space="preserve">JINR </w:t>
      </w:r>
      <w:r>
        <w:rPr>
          <w:lang w:val="en-US"/>
        </w:rPr>
        <w:t>First Prize (2022</w:t>
      </w:r>
      <w:r w:rsidRPr="002B1FA4">
        <w:rPr>
          <w:lang w:val="en-US"/>
        </w:rPr>
        <w:t>) for scienti</w:t>
      </w:r>
      <w:r w:rsidRPr="002B1FA4">
        <w:rPr>
          <w:rFonts w:eastAsia="Times New Roman"/>
          <w:lang w:val="en-US"/>
        </w:rPr>
        <w:t>f</w:t>
      </w:r>
      <w:r w:rsidRPr="002B1FA4">
        <w:rPr>
          <w:lang w:val="en-US"/>
        </w:rPr>
        <w:t>ic and methodical and scienti</w:t>
      </w:r>
      <w:r w:rsidRPr="002B1FA4">
        <w:rPr>
          <w:rFonts w:eastAsia="Times New Roman"/>
          <w:lang w:val="en-US"/>
        </w:rPr>
        <w:t>f</w:t>
      </w:r>
      <w:r w:rsidRPr="002B1FA4">
        <w:rPr>
          <w:lang w:val="en-US"/>
        </w:rPr>
        <w:t xml:space="preserve">ic and technical applied research: </w:t>
      </w:r>
      <w:r>
        <w:rPr>
          <w:lang w:val="en-US"/>
        </w:rPr>
        <w:t>“</w:t>
      </w:r>
      <w:r w:rsidRPr="002B1FA4">
        <w:rPr>
          <w:lang w:val="en-US"/>
        </w:rPr>
        <w:t xml:space="preserve">Creation of systems of ion beam transfer to the Booster and </w:t>
      </w:r>
      <w:proofErr w:type="spellStart"/>
      <w:r w:rsidRPr="002B1FA4">
        <w:rPr>
          <w:lang w:val="en-US"/>
        </w:rPr>
        <w:t>Nuclotron</w:t>
      </w:r>
      <w:proofErr w:type="spellEnd"/>
      <w:r w:rsidRPr="002B1FA4">
        <w:rPr>
          <w:lang w:val="en-US"/>
        </w:rPr>
        <w:t xml:space="preserve"> synchrotrons of the NICA accelerator facility</w:t>
      </w:r>
      <w:r>
        <w:rPr>
          <w:lang w:val="en-US"/>
        </w:rPr>
        <w:t>”</w:t>
      </w:r>
    </w:p>
    <w:p w14:paraId="2D136CFD" w14:textId="77777777" w:rsidR="00A33B7C" w:rsidRPr="001643FE" w:rsidRDefault="00A33B7C" w:rsidP="00A33B7C">
      <w:pPr>
        <w:pStyle w:val="ListParagraph"/>
        <w:jc w:val="both"/>
        <w:rPr>
          <w:lang w:val="en-US"/>
        </w:rPr>
      </w:pPr>
      <w:r w:rsidRPr="001643FE">
        <w:rPr>
          <w:lang w:val="en-US"/>
        </w:rPr>
        <w:t xml:space="preserve">Authors: A. </w:t>
      </w:r>
      <w:proofErr w:type="spellStart"/>
      <w:r w:rsidRPr="001643FE">
        <w:rPr>
          <w:lang w:val="en-US"/>
        </w:rPr>
        <w:t>Butenko</w:t>
      </w:r>
      <w:proofErr w:type="spellEnd"/>
      <w:r w:rsidRPr="001643FE">
        <w:rPr>
          <w:lang w:val="en-US"/>
        </w:rPr>
        <w:t xml:space="preserve">, A. </w:t>
      </w:r>
      <w:proofErr w:type="spellStart"/>
      <w:r w:rsidRPr="001643FE">
        <w:rPr>
          <w:lang w:val="en-US"/>
        </w:rPr>
        <w:t>Galimov</w:t>
      </w:r>
      <w:proofErr w:type="spellEnd"/>
      <w:r w:rsidRPr="001643FE">
        <w:rPr>
          <w:lang w:val="en-US"/>
        </w:rPr>
        <w:t xml:space="preserve">, S. Kolesnikov, O. </w:t>
      </w:r>
      <w:proofErr w:type="spellStart"/>
      <w:r w:rsidRPr="001643FE">
        <w:rPr>
          <w:lang w:val="en-US"/>
        </w:rPr>
        <w:t>Kunchenko</w:t>
      </w:r>
      <w:proofErr w:type="spellEnd"/>
      <w:r w:rsidRPr="001643FE">
        <w:rPr>
          <w:lang w:val="en-US"/>
        </w:rPr>
        <w:t xml:space="preserve">, K. </w:t>
      </w:r>
      <w:proofErr w:type="spellStart"/>
      <w:r w:rsidRPr="001643FE">
        <w:rPr>
          <w:lang w:val="en-US"/>
        </w:rPr>
        <w:t>Levterov</w:t>
      </w:r>
      <w:proofErr w:type="spellEnd"/>
      <w:r w:rsidRPr="001643FE">
        <w:rPr>
          <w:lang w:val="en-US"/>
        </w:rPr>
        <w:t xml:space="preserve">, V. Seleznev, A. Sidorov, A. </w:t>
      </w:r>
      <w:proofErr w:type="spellStart"/>
      <w:r w:rsidRPr="001643FE">
        <w:rPr>
          <w:lang w:val="en-US"/>
        </w:rPr>
        <w:t>Tuzikov</w:t>
      </w:r>
      <w:proofErr w:type="spellEnd"/>
      <w:r w:rsidRPr="001643FE">
        <w:rPr>
          <w:lang w:val="en-US"/>
        </w:rPr>
        <w:t xml:space="preserve">, A. </w:t>
      </w:r>
      <w:proofErr w:type="spellStart"/>
      <w:r w:rsidRPr="001643FE">
        <w:rPr>
          <w:lang w:val="en-US"/>
        </w:rPr>
        <w:t>Fateev</w:t>
      </w:r>
      <w:proofErr w:type="spellEnd"/>
      <w:r w:rsidRPr="001643FE">
        <w:rPr>
          <w:lang w:val="en-US"/>
        </w:rPr>
        <w:t xml:space="preserve">, V. </w:t>
      </w:r>
      <w:proofErr w:type="spellStart"/>
      <w:r w:rsidRPr="001643FE">
        <w:rPr>
          <w:lang w:val="en-US"/>
        </w:rPr>
        <w:t>Shvetsov</w:t>
      </w:r>
      <w:proofErr w:type="spellEnd"/>
    </w:p>
    <w:p w14:paraId="5268F2DD" w14:textId="77777777" w:rsidR="00A33B7C" w:rsidRPr="001643FE" w:rsidRDefault="00A33B7C" w:rsidP="00A33B7C">
      <w:pPr>
        <w:pStyle w:val="ListParagraph"/>
        <w:numPr>
          <w:ilvl w:val="0"/>
          <w:numId w:val="9"/>
        </w:numPr>
        <w:jc w:val="both"/>
        <w:rPr>
          <w:lang w:val="en-US"/>
        </w:rPr>
      </w:pPr>
      <w:r>
        <w:rPr>
          <w:lang w:val="en-US"/>
        </w:rPr>
        <w:t xml:space="preserve">VBLHEP First Prize (2021) for </w:t>
      </w:r>
      <w:r w:rsidRPr="002B1FA4">
        <w:rPr>
          <w:lang w:val="en-US"/>
        </w:rPr>
        <w:t>scienti</w:t>
      </w:r>
      <w:r w:rsidRPr="002B1FA4">
        <w:rPr>
          <w:rFonts w:eastAsia="Times New Roman"/>
          <w:lang w:val="en-US"/>
        </w:rPr>
        <w:t>f</w:t>
      </w:r>
      <w:r w:rsidRPr="002B1FA4">
        <w:rPr>
          <w:lang w:val="en-US"/>
        </w:rPr>
        <w:t>ic and methodical and scienti</w:t>
      </w:r>
      <w:r w:rsidRPr="002B1FA4">
        <w:rPr>
          <w:rFonts w:eastAsia="Times New Roman"/>
          <w:lang w:val="en-US"/>
        </w:rPr>
        <w:t>f</w:t>
      </w:r>
      <w:r w:rsidRPr="002B1FA4">
        <w:rPr>
          <w:lang w:val="en-US"/>
        </w:rPr>
        <w:t>ic and technical applied research:</w:t>
      </w:r>
      <w:r>
        <w:rPr>
          <w:lang w:val="en-US"/>
        </w:rPr>
        <w:t xml:space="preserve"> </w:t>
      </w:r>
      <w:r w:rsidRPr="001643FE">
        <w:rPr>
          <w:lang w:val="en-US"/>
        </w:rPr>
        <w:t>“Construction and testing of ROC chambers for the TPC detector of the MPD facility of the NICA project”</w:t>
      </w:r>
    </w:p>
    <w:p w14:paraId="0C510408" w14:textId="77777777" w:rsidR="00A33B7C" w:rsidRDefault="00A33B7C" w:rsidP="00A33B7C">
      <w:pPr>
        <w:pStyle w:val="ListParagraph"/>
        <w:numPr>
          <w:ilvl w:val="0"/>
          <w:numId w:val="9"/>
        </w:numPr>
        <w:rPr>
          <w:lang w:val="en-US"/>
        </w:rPr>
      </w:pPr>
      <w:r w:rsidRPr="001E39DA">
        <w:rPr>
          <w:lang w:val="en-US"/>
        </w:rPr>
        <w:t xml:space="preserve">S. </w:t>
      </w:r>
      <w:proofErr w:type="spellStart"/>
      <w:r w:rsidRPr="001E39DA">
        <w:rPr>
          <w:lang w:val="en-US"/>
        </w:rPr>
        <w:t>Merts</w:t>
      </w:r>
      <w:proofErr w:type="spellEnd"/>
      <w:r>
        <w:rPr>
          <w:lang w:val="en-US"/>
        </w:rPr>
        <w:t xml:space="preserve">: </w:t>
      </w:r>
      <w:r w:rsidRPr="001E39DA">
        <w:rPr>
          <w:lang w:val="en-US"/>
        </w:rPr>
        <w:t xml:space="preserve">All-Russian </w:t>
      </w:r>
      <w:r>
        <w:rPr>
          <w:lang w:val="en-US"/>
        </w:rPr>
        <w:t>Award</w:t>
      </w:r>
      <w:r w:rsidRPr="001E39DA">
        <w:rPr>
          <w:lang w:val="en-US"/>
        </w:rPr>
        <w:t xml:space="preserve"> “For Loyalty to Science”</w:t>
      </w:r>
      <w:r>
        <w:rPr>
          <w:lang w:val="en-US"/>
        </w:rPr>
        <w:t xml:space="preserve"> </w:t>
      </w:r>
      <w:r w:rsidRPr="006D0C41">
        <w:rPr>
          <w:lang w:val="en-US"/>
        </w:rPr>
        <w:t>in the nomination “Science is Fashionable”</w:t>
      </w:r>
      <w:r>
        <w:rPr>
          <w:lang w:val="en-US"/>
        </w:rPr>
        <w:t>.</w:t>
      </w:r>
    </w:p>
    <w:p w14:paraId="76C2546F" w14:textId="77777777" w:rsidR="00A33B7C" w:rsidRDefault="00A33B7C" w:rsidP="00A33B7C">
      <w:pPr>
        <w:pStyle w:val="ListParagraph"/>
        <w:numPr>
          <w:ilvl w:val="0"/>
          <w:numId w:val="9"/>
        </w:numPr>
        <w:rPr>
          <w:lang w:val="en-US"/>
        </w:rPr>
      </w:pPr>
      <w:r w:rsidRPr="006D0C41">
        <w:rPr>
          <w:lang w:val="en-US"/>
        </w:rPr>
        <w:t xml:space="preserve">Certificate of </w:t>
      </w:r>
      <w:proofErr w:type="spellStart"/>
      <w:r w:rsidRPr="006D0C41">
        <w:rPr>
          <w:lang w:val="en-US"/>
        </w:rPr>
        <w:t>Honour</w:t>
      </w:r>
      <w:proofErr w:type="spellEnd"/>
      <w:r w:rsidRPr="006D0C41">
        <w:rPr>
          <w:lang w:val="en-US"/>
        </w:rPr>
        <w:t xml:space="preserve"> </w:t>
      </w:r>
      <w:r>
        <w:rPr>
          <w:lang w:val="en-US"/>
        </w:rPr>
        <w:t>of t</w:t>
      </w:r>
      <w:r w:rsidRPr="006D0C41">
        <w:rPr>
          <w:lang w:val="en-US"/>
        </w:rPr>
        <w:t>he Ministry of Investment, Industry and Science of the Moscow Region</w:t>
      </w:r>
      <w:r>
        <w:rPr>
          <w:lang w:val="en-US"/>
        </w:rPr>
        <w:t xml:space="preserve"> (O. Belov, Deputy Head of </w:t>
      </w:r>
      <w:r w:rsidRPr="006D0C41">
        <w:rPr>
          <w:lang w:val="en-US"/>
        </w:rPr>
        <w:t>Division</w:t>
      </w:r>
      <w:r>
        <w:rPr>
          <w:lang w:val="en-US"/>
        </w:rPr>
        <w:t xml:space="preserve"> No.5,</w:t>
      </w:r>
      <w:r w:rsidRPr="001643FE">
        <w:rPr>
          <w:lang w:val="en-US"/>
        </w:rPr>
        <w:t xml:space="preserve"> </w:t>
      </w:r>
      <w:r>
        <w:rPr>
          <w:lang w:val="en-US"/>
        </w:rPr>
        <w:t>VBLHEP).</w:t>
      </w:r>
    </w:p>
    <w:p w14:paraId="6DC4AB31" w14:textId="77777777" w:rsidR="00053DC8" w:rsidRDefault="00053DC8" w:rsidP="00053DC8">
      <w:pPr>
        <w:pStyle w:val="ListParagraph"/>
        <w:rPr>
          <w:lang w:val="en-US"/>
        </w:rPr>
      </w:pPr>
    </w:p>
    <w:p w14:paraId="2EF1B03B" w14:textId="77777777" w:rsidR="00053DC8" w:rsidRDefault="00053DC8" w:rsidP="00053DC8">
      <w:pPr>
        <w:pStyle w:val="ListParagraph"/>
        <w:rPr>
          <w:lang w:val="en-US"/>
        </w:rPr>
      </w:pPr>
    </w:p>
    <w:p w14:paraId="3B66E623" w14:textId="55508DA9" w:rsidR="00166989" w:rsidRPr="0051719D" w:rsidRDefault="00836813">
      <w:pPr>
        <w:pStyle w:val="ListParagraph"/>
        <w:spacing w:line="240" w:lineRule="atLeast"/>
        <w:ind w:left="567" w:hanging="567"/>
        <w:rPr>
          <w:color w:val="000000" w:themeColor="text1"/>
          <w:lang w:val="en-US"/>
        </w:rPr>
      </w:pPr>
      <w:r w:rsidRPr="0051719D">
        <w:rPr>
          <w:color w:val="000000" w:themeColor="text1"/>
          <w:lang w:val="en-US"/>
        </w:rPr>
        <w:t>2.3.4. Other results (expert investigations, organizational, outreach activities).</w:t>
      </w:r>
    </w:p>
    <w:p w14:paraId="44C6AE0B" w14:textId="77777777" w:rsidR="00053DC8" w:rsidRDefault="00053DC8" w:rsidP="00192E54">
      <w:pPr>
        <w:pStyle w:val="ListParagraph"/>
        <w:spacing w:line="240" w:lineRule="atLeast"/>
        <w:ind w:left="0" w:firstLine="567"/>
        <w:jc w:val="both"/>
        <w:rPr>
          <w:color w:val="000000" w:themeColor="text1"/>
          <w:lang w:val="en-US"/>
        </w:rPr>
      </w:pPr>
    </w:p>
    <w:p w14:paraId="4C488BA5" w14:textId="0902A027" w:rsidR="00403963" w:rsidRPr="0051719D" w:rsidRDefault="00403963" w:rsidP="00192E54">
      <w:pPr>
        <w:pStyle w:val="ListParagraph"/>
        <w:spacing w:line="240" w:lineRule="atLeast"/>
        <w:ind w:left="0" w:firstLine="567"/>
        <w:jc w:val="both"/>
        <w:rPr>
          <w:color w:val="000000" w:themeColor="text1"/>
          <w:lang w:val="en-US"/>
        </w:rPr>
      </w:pPr>
      <w:r w:rsidRPr="0051719D">
        <w:rPr>
          <w:color w:val="000000" w:themeColor="text1"/>
          <w:lang w:val="en-US"/>
        </w:rPr>
        <w:t xml:space="preserve">In 2022 and 2023, </w:t>
      </w:r>
      <w:r w:rsidR="00192E54" w:rsidRPr="0051719D">
        <w:rPr>
          <w:color w:val="000000" w:themeColor="text1"/>
          <w:lang w:val="en-US"/>
        </w:rPr>
        <w:t xml:space="preserve">the Pilot Program of Special-Purpose Funding for Research Teams Acting within the NICA </w:t>
      </w:r>
      <w:proofErr w:type="spellStart"/>
      <w:r w:rsidR="00192E54" w:rsidRPr="0051719D">
        <w:rPr>
          <w:color w:val="000000" w:themeColor="text1"/>
          <w:lang w:val="en-US"/>
        </w:rPr>
        <w:t>Megascience</w:t>
      </w:r>
      <w:proofErr w:type="spellEnd"/>
      <w:r w:rsidR="00192E54" w:rsidRPr="0051719D">
        <w:rPr>
          <w:color w:val="000000" w:themeColor="text1"/>
          <w:lang w:val="en-US"/>
        </w:rPr>
        <w:t xml:space="preserve"> Project was launched</w:t>
      </w:r>
      <w:r w:rsidRPr="0051719D">
        <w:rPr>
          <w:color w:val="000000" w:themeColor="text1"/>
          <w:lang w:val="en-US"/>
        </w:rPr>
        <w:t xml:space="preserve">. The procedure for the implementation of JINR's own </w:t>
      </w:r>
      <w:r w:rsidR="00192E54" w:rsidRPr="0051719D">
        <w:rPr>
          <w:color w:val="000000" w:themeColor="text1"/>
          <w:lang w:val="en-US"/>
        </w:rPr>
        <w:t xml:space="preserve">special-purpose funding </w:t>
      </w:r>
      <w:proofErr w:type="spellStart"/>
      <w:r w:rsidRPr="0051719D">
        <w:rPr>
          <w:color w:val="000000" w:themeColor="text1"/>
          <w:lang w:val="en-US"/>
        </w:rPr>
        <w:t>program</w:t>
      </w:r>
      <w:r w:rsidR="00192E54" w:rsidRPr="0051719D">
        <w:rPr>
          <w:color w:val="000000" w:themeColor="text1"/>
          <w:lang w:val="en-US"/>
        </w:rPr>
        <w:t>me</w:t>
      </w:r>
      <w:r w:rsidRPr="0051719D">
        <w:rPr>
          <w:color w:val="000000" w:themeColor="text1"/>
          <w:lang w:val="en-US"/>
        </w:rPr>
        <w:t>s</w:t>
      </w:r>
      <w:proofErr w:type="spellEnd"/>
      <w:r w:rsidRPr="0051719D">
        <w:rPr>
          <w:color w:val="000000" w:themeColor="text1"/>
          <w:lang w:val="en-US"/>
        </w:rPr>
        <w:t xml:space="preserve"> </w:t>
      </w:r>
      <w:r w:rsidR="00192E54" w:rsidRPr="0051719D">
        <w:rPr>
          <w:color w:val="000000" w:themeColor="text1"/>
          <w:lang w:val="en-US"/>
        </w:rPr>
        <w:t>was</w:t>
      </w:r>
      <w:r w:rsidRPr="0051719D">
        <w:rPr>
          <w:color w:val="000000" w:themeColor="text1"/>
          <w:lang w:val="en-US"/>
        </w:rPr>
        <w:t xml:space="preserve"> developed and </w:t>
      </w:r>
      <w:r w:rsidR="00192E54" w:rsidRPr="0051719D">
        <w:rPr>
          <w:color w:val="000000" w:themeColor="text1"/>
          <w:lang w:val="en-US"/>
        </w:rPr>
        <w:t>piloted</w:t>
      </w:r>
      <w:r w:rsidRPr="0051719D">
        <w:rPr>
          <w:color w:val="000000" w:themeColor="text1"/>
          <w:lang w:val="en-US"/>
        </w:rPr>
        <w:t xml:space="preserve">, including the </w:t>
      </w:r>
      <w:r w:rsidR="00192E54" w:rsidRPr="0051719D">
        <w:rPr>
          <w:color w:val="000000" w:themeColor="text1"/>
          <w:lang w:val="en-US"/>
        </w:rPr>
        <w:t>consideration of applications and reports</w:t>
      </w:r>
      <w:r w:rsidRPr="0051719D">
        <w:rPr>
          <w:color w:val="000000" w:themeColor="text1"/>
          <w:lang w:val="en-US"/>
        </w:rPr>
        <w:t xml:space="preserve">, as well as the collection of information on the effectiveness of the </w:t>
      </w:r>
      <w:proofErr w:type="spellStart"/>
      <w:r w:rsidRPr="0051719D">
        <w:rPr>
          <w:color w:val="000000" w:themeColor="text1"/>
          <w:lang w:val="en-US"/>
        </w:rPr>
        <w:t>program</w:t>
      </w:r>
      <w:r w:rsidR="00192E54" w:rsidRPr="0051719D">
        <w:rPr>
          <w:color w:val="000000" w:themeColor="text1"/>
          <w:lang w:val="en-US"/>
        </w:rPr>
        <w:t>me</w:t>
      </w:r>
      <w:r w:rsidRPr="0051719D">
        <w:rPr>
          <w:color w:val="000000" w:themeColor="text1"/>
          <w:lang w:val="en-US"/>
        </w:rPr>
        <w:t>s</w:t>
      </w:r>
      <w:proofErr w:type="spellEnd"/>
      <w:r w:rsidRPr="0051719D">
        <w:rPr>
          <w:color w:val="000000" w:themeColor="text1"/>
          <w:lang w:val="en-US"/>
        </w:rPr>
        <w:t>.</w:t>
      </w:r>
    </w:p>
    <w:p w14:paraId="32E10ED2" w14:textId="38A64F0B" w:rsidR="00A7318B" w:rsidRPr="0051719D" w:rsidRDefault="00403963" w:rsidP="00192E54">
      <w:pPr>
        <w:pStyle w:val="ListParagraph"/>
        <w:spacing w:line="240" w:lineRule="atLeast"/>
        <w:ind w:left="0" w:firstLine="567"/>
        <w:jc w:val="both"/>
        <w:rPr>
          <w:color w:val="000000" w:themeColor="text1"/>
          <w:lang w:val="en-US"/>
        </w:rPr>
      </w:pPr>
      <w:r w:rsidRPr="0051719D">
        <w:rPr>
          <w:color w:val="000000" w:themeColor="text1"/>
          <w:lang w:val="en-US"/>
        </w:rPr>
        <w:t>In terms of activities</w:t>
      </w:r>
      <w:r w:rsidR="00192E54" w:rsidRPr="0051719D">
        <w:rPr>
          <w:color w:val="000000" w:themeColor="text1"/>
          <w:lang w:val="en-US"/>
        </w:rPr>
        <w:t xml:space="preserve"> for popularizing science</w:t>
      </w:r>
      <w:r w:rsidRPr="0051719D">
        <w:rPr>
          <w:color w:val="000000" w:themeColor="text1"/>
          <w:lang w:val="en-US"/>
        </w:rPr>
        <w:t xml:space="preserve">, the concept of information support for the work of ARIADNA collaborations </w:t>
      </w:r>
      <w:r w:rsidR="00192E54" w:rsidRPr="0051719D">
        <w:rPr>
          <w:color w:val="000000" w:themeColor="text1"/>
          <w:lang w:val="en-US"/>
        </w:rPr>
        <w:t xml:space="preserve">was developed </w:t>
      </w:r>
      <w:r w:rsidRPr="0051719D">
        <w:rPr>
          <w:color w:val="000000" w:themeColor="text1"/>
          <w:lang w:val="en-US"/>
        </w:rPr>
        <w:t xml:space="preserve">using the appropriate </w:t>
      </w:r>
      <w:r w:rsidR="00192E54" w:rsidRPr="0051719D">
        <w:rPr>
          <w:color w:val="000000" w:themeColor="text1"/>
          <w:lang w:val="en-US"/>
        </w:rPr>
        <w:t>Web-</w:t>
      </w:r>
      <w:r w:rsidRPr="0051719D">
        <w:rPr>
          <w:color w:val="000000" w:themeColor="text1"/>
          <w:lang w:val="en-US"/>
        </w:rPr>
        <w:t xml:space="preserve">portal. The </w:t>
      </w:r>
      <w:r w:rsidR="00500D37" w:rsidRPr="0051719D">
        <w:rPr>
          <w:color w:val="000000" w:themeColor="text1"/>
          <w:lang w:val="en-US"/>
        </w:rPr>
        <w:t xml:space="preserve">Portal </w:t>
      </w:r>
      <w:r w:rsidRPr="0051719D">
        <w:rPr>
          <w:color w:val="000000" w:themeColor="text1"/>
          <w:lang w:val="en-US"/>
        </w:rPr>
        <w:t xml:space="preserve">concept </w:t>
      </w:r>
      <w:r w:rsidR="00500D37" w:rsidRPr="0051719D">
        <w:rPr>
          <w:color w:val="000000" w:themeColor="text1"/>
          <w:lang w:val="en-US"/>
        </w:rPr>
        <w:t>focuses</w:t>
      </w:r>
      <w:r w:rsidRPr="0051719D">
        <w:rPr>
          <w:color w:val="000000" w:themeColor="text1"/>
          <w:lang w:val="en-US"/>
        </w:rPr>
        <w:t xml:space="preserve"> </w:t>
      </w:r>
      <w:r w:rsidRPr="0051719D">
        <w:rPr>
          <w:color w:val="000000" w:themeColor="text1"/>
          <w:lang w:val="en-US"/>
        </w:rPr>
        <w:lastRenderedPageBreak/>
        <w:t xml:space="preserve">on </w:t>
      </w:r>
      <w:r w:rsidR="00192E54" w:rsidRPr="0051719D">
        <w:rPr>
          <w:color w:val="000000" w:themeColor="text1"/>
          <w:lang w:val="en-US"/>
        </w:rPr>
        <w:t>presenting</w:t>
      </w:r>
      <w:r w:rsidRPr="0051719D">
        <w:rPr>
          <w:color w:val="000000" w:themeColor="text1"/>
          <w:lang w:val="en-US"/>
        </w:rPr>
        <w:t xml:space="preserve"> the current status of the work of collaborations, as well as on organizational and informational support of the future ARIADNA user </w:t>
      </w:r>
      <w:proofErr w:type="spellStart"/>
      <w:r w:rsidRPr="0051719D">
        <w:rPr>
          <w:color w:val="000000" w:themeColor="text1"/>
          <w:lang w:val="en-US"/>
        </w:rPr>
        <w:t>program</w:t>
      </w:r>
      <w:r w:rsidR="00192E54" w:rsidRPr="0051719D">
        <w:rPr>
          <w:color w:val="000000" w:themeColor="text1"/>
          <w:lang w:val="en-US"/>
        </w:rPr>
        <w:t>me</w:t>
      </w:r>
      <w:proofErr w:type="spellEnd"/>
      <w:r w:rsidR="00192E54" w:rsidRPr="0051719D">
        <w:rPr>
          <w:color w:val="000000" w:themeColor="text1"/>
          <w:lang w:val="en-US"/>
        </w:rPr>
        <w:t xml:space="preserve"> in the User Club</w:t>
      </w:r>
      <w:r w:rsidRPr="0051719D">
        <w:rPr>
          <w:color w:val="000000" w:themeColor="text1"/>
          <w:lang w:val="en-US"/>
        </w:rPr>
        <w:t xml:space="preserve"> format.</w:t>
      </w:r>
      <w:r w:rsidR="00192E54" w:rsidRPr="0051719D">
        <w:rPr>
          <w:color w:val="000000" w:themeColor="text1"/>
          <w:lang w:val="en-US"/>
        </w:rPr>
        <w:t xml:space="preserve"> </w:t>
      </w:r>
    </w:p>
    <w:p w14:paraId="557E8B86" w14:textId="150FA67A" w:rsidR="00166989" w:rsidRDefault="00166989">
      <w:pPr>
        <w:suppressAutoHyphens w:val="0"/>
        <w:rPr>
          <w:color w:val="FF0000"/>
          <w:lang w:val="en-US"/>
        </w:rPr>
      </w:pPr>
    </w:p>
    <w:p w14:paraId="02B08451" w14:textId="77777777" w:rsidR="00053DC8" w:rsidRPr="0068437C" w:rsidRDefault="00053DC8">
      <w:pPr>
        <w:suppressAutoHyphens w:val="0"/>
        <w:rPr>
          <w:b/>
          <w:bCs/>
          <w:color w:val="FF0000"/>
          <w:sz w:val="24"/>
          <w:szCs w:val="24"/>
          <w:lang w:val="en-US"/>
        </w:rPr>
      </w:pPr>
    </w:p>
    <w:p w14:paraId="72BB820C" w14:textId="77777777" w:rsidR="00166989" w:rsidRDefault="00836813">
      <w:pPr>
        <w:spacing w:line="240" w:lineRule="atLeast"/>
        <w:rPr>
          <w:b/>
          <w:bCs/>
          <w:sz w:val="24"/>
          <w:szCs w:val="24"/>
          <w:lang w:val="en-US"/>
        </w:rPr>
      </w:pPr>
      <w:r>
        <w:rPr>
          <w:b/>
          <w:bCs/>
          <w:sz w:val="24"/>
          <w:szCs w:val="24"/>
          <w:lang w:val="en-US"/>
        </w:rPr>
        <w:t>3. International scientific and technical cooperation</w:t>
      </w:r>
    </w:p>
    <w:p w14:paraId="66A20AB6" w14:textId="77777777" w:rsidR="00053DC8" w:rsidRDefault="00053DC8">
      <w:pPr>
        <w:spacing w:line="240" w:lineRule="atLeast"/>
        <w:rPr>
          <w:bCs/>
          <w:sz w:val="24"/>
          <w:szCs w:val="24"/>
          <w:lang w:val="en-US"/>
        </w:rPr>
      </w:pPr>
    </w:p>
    <w:p w14:paraId="1E78F58E" w14:textId="1F3F9E21" w:rsidR="00166989" w:rsidRDefault="00836813">
      <w:pPr>
        <w:spacing w:line="240" w:lineRule="atLeast"/>
        <w:rPr>
          <w:lang w:val="en-US"/>
        </w:rPr>
      </w:pPr>
      <w:r>
        <w:rPr>
          <w:bCs/>
          <w:sz w:val="24"/>
          <w:szCs w:val="24"/>
          <w:lang w:val="en-US"/>
        </w:rPr>
        <w:t xml:space="preserve">The countries, institutions and organizations </w:t>
      </w:r>
      <w:proofErr w:type="gramStart"/>
      <w:r>
        <w:rPr>
          <w:bCs/>
          <w:sz w:val="24"/>
          <w:szCs w:val="24"/>
          <w:lang w:val="en-US"/>
        </w:rPr>
        <w:t>actually involved</w:t>
      </w:r>
      <w:proofErr w:type="gramEnd"/>
      <w:r>
        <w:rPr>
          <w:bCs/>
          <w:sz w:val="24"/>
          <w:szCs w:val="24"/>
          <w:lang w:val="en-US"/>
        </w:rPr>
        <w:t xml:space="preserve">. </w:t>
      </w:r>
    </w:p>
    <w:p w14:paraId="21711158" w14:textId="77777777" w:rsidR="00166989" w:rsidRDefault="00166989">
      <w:pPr>
        <w:ind w:left="709"/>
        <w:rPr>
          <w:lang w:val="en-US"/>
        </w:rPr>
      </w:pPr>
    </w:p>
    <w:tbl>
      <w:tblPr>
        <w:tblW w:w="9376" w:type="dxa"/>
        <w:tblInd w:w="249" w:type="dxa"/>
        <w:tblLayout w:type="fixed"/>
        <w:tblLook w:val="0000" w:firstRow="0" w:lastRow="0" w:firstColumn="0" w:lastColumn="0" w:noHBand="0" w:noVBand="0"/>
      </w:tblPr>
      <w:tblGrid>
        <w:gridCol w:w="16"/>
        <w:gridCol w:w="2128"/>
        <w:gridCol w:w="1740"/>
        <w:gridCol w:w="1709"/>
        <w:gridCol w:w="1709"/>
        <w:gridCol w:w="2074"/>
      </w:tblGrid>
      <w:tr w:rsidR="00166989" w:rsidRPr="000A6297" w14:paraId="41A80AC6" w14:textId="77777777" w:rsidTr="00D46354">
        <w:tc>
          <w:tcPr>
            <w:tcW w:w="2144" w:type="dxa"/>
            <w:gridSpan w:val="2"/>
            <w:tcBorders>
              <w:top w:val="single" w:sz="4" w:space="0" w:color="000000"/>
              <w:left w:val="single" w:sz="4" w:space="0" w:color="000000"/>
              <w:bottom w:val="single" w:sz="4" w:space="0" w:color="000000"/>
            </w:tcBorders>
            <w:shd w:val="clear" w:color="auto" w:fill="auto"/>
          </w:tcPr>
          <w:p w14:paraId="09B31EC2" w14:textId="77777777" w:rsidR="00166989" w:rsidRPr="000A6297" w:rsidRDefault="00836813">
            <w:pPr>
              <w:widowControl w:val="0"/>
              <w:spacing w:before="171" w:after="171"/>
              <w:jc w:val="center"/>
              <w:rPr>
                <w:sz w:val="24"/>
                <w:szCs w:val="24"/>
              </w:rPr>
            </w:pPr>
            <w:r w:rsidRPr="000A6297">
              <w:rPr>
                <w:b/>
                <w:bCs/>
                <w:sz w:val="24"/>
                <w:szCs w:val="24"/>
              </w:rPr>
              <w:t>Organization</w:t>
            </w:r>
          </w:p>
        </w:tc>
        <w:tc>
          <w:tcPr>
            <w:tcW w:w="1740" w:type="dxa"/>
            <w:tcBorders>
              <w:top w:val="single" w:sz="4" w:space="0" w:color="000000"/>
              <w:left w:val="single" w:sz="4" w:space="0" w:color="000000"/>
              <w:bottom w:val="single" w:sz="4" w:space="0" w:color="000000"/>
            </w:tcBorders>
            <w:shd w:val="clear" w:color="auto" w:fill="auto"/>
          </w:tcPr>
          <w:p w14:paraId="37AFBE63" w14:textId="77777777" w:rsidR="00166989" w:rsidRPr="000A6297" w:rsidRDefault="00836813">
            <w:pPr>
              <w:widowControl w:val="0"/>
              <w:spacing w:before="171" w:after="171"/>
              <w:jc w:val="center"/>
              <w:rPr>
                <w:sz w:val="24"/>
                <w:szCs w:val="24"/>
              </w:rPr>
            </w:pPr>
            <w:r w:rsidRPr="000A6297">
              <w:rPr>
                <w:b/>
                <w:bCs/>
                <w:sz w:val="24"/>
                <w:szCs w:val="24"/>
              </w:rPr>
              <w:t>Country</w:t>
            </w:r>
          </w:p>
        </w:tc>
        <w:tc>
          <w:tcPr>
            <w:tcW w:w="1709" w:type="dxa"/>
            <w:tcBorders>
              <w:top w:val="single" w:sz="4" w:space="0" w:color="000000"/>
              <w:left w:val="single" w:sz="4" w:space="0" w:color="000000"/>
              <w:bottom w:val="single" w:sz="4" w:space="0" w:color="000000"/>
            </w:tcBorders>
            <w:shd w:val="clear" w:color="auto" w:fill="auto"/>
            <w:vAlign w:val="center"/>
          </w:tcPr>
          <w:p w14:paraId="6C27A17F" w14:textId="77777777" w:rsidR="00166989" w:rsidRPr="000A6297" w:rsidRDefault="00836813">
            <w:pPr>
              <w:widowControl w:val="0"/>
              <w:jc w:val="center"/>
              <w:rPr>
                <w:sz w:val="24"/>
                <w:szCs w:val="24"/>
              </w:rPr>
            </w:pPr>
            <w:r w:rsidRPr="000A6297">
              <w:rPr>
                <w:b/>
                <w:bCs/>
                <w:sz w:val="24"/>
                <w:szCs w:val="24"/>
              </w:rPr>
              <w:t>City</w:t>
            </w:r>
          </w:p>
        </w:tc>
        <w:tc>
          <w:tcPr>
            <w:tcW w:w="1709" w:type="dxa"/>
            <w:tcBorders>
              <w:top w:val="single" w:sz="4" w:space="0" w:color="000000"/>
              <w:left w:val="single" w:sz="4" w:space="0" w:color="000000"/>
              <w:bottom w:val="single" w:sz="4" w:space="0" w:color="000000"/>
            </w:tcBorders>
            <w:shd w:val="clear" w:color="auto" w:fill="auto"/>
            <w:vAlign w:val="center"/>
          </w:tcPr>
          <w:p w14:paraId="476B748E" w14:textId="77777777" w:rsidR="00166989" w:rsidRPr="000A6297" w:rsidRDefault="00836813">
            <w:pPr>
              <w:widowControl w:val="0"/>
              <w:jc w:val="center"/>
              <w:rPr>
                <w:sz w:val="24"/>
                <w:szCs w:val="24"/>
              </w:rPr>
            </w:pPr>
            <w:proofErr w:type="spellStart"/>
            <w:r w:rsidRPr="000A6297">
              <w:rPr>
                <w:b/>
                <w:bCs/>
                <w:sz w:val="24"/>
                <w:szCs w:val="24"/>
              </w:rPr>
              <w:t>Participants</w:t>
            </w:r>
            <w:proofErr w:type="spellEnd"/>
          </w:p>
        </w:tc>
        <w:tc>
          <w:tcPr>
            <w:tcW w:w="2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34953" w14:textId="77777777" w:rsidR="00166989" w:rsidRPr="000A6297" w:rsidRDefault="00836813">
            <w:pPr>
              <w:widowControl w:val="0"/>
              <w:jc w:val="center"/>
              <w:rPr>
                <w:b/>
                <w:bCs/>
                <w:sz w:val="24"/>
                <w:szCs w:val="24"/>
              </w:rPr>
            </w:pPr>
            <w:r w:rsidRPr="000A6297">
              <w:rPr>
                <w:b/>
                <w:bCs/>
                <w:sz w:val="24"/>
                <w:szCs w:val="24"/>
              </w:rPr>
              <w:t xml:space="preserve">Type </w:t>
            </w:r>
          </w:p>
          <w:p w14:paraId="7C00B18B" w14:textId="77777777" w:rsidR="00166989" w:rsidRPr="000A6297" w:rsidRDefault="00836813">
            <w:pPr>
              <w:widowControl w:val="0"/>
              <w:jc w:val="center"/>
              <w:rPr>
                <w:sz w:val="24"/>
                <w:szCs w:val="24"/>
              </w:rPr>
            </w:pPr>
            <w:proofErr w:type="spellStart"/>
            <w:r w:rsidRPr="000A6297">
              <w:rPr>
                <w:b/>
                <w:bCs/>
                <w:sz w:val="24"/>
                <w:szCs w:val="24"/>
              </w:rPr>
              <w:t>of</w:t>
            </w:r>
            <w:proofErr w:type="spellEnd"/>
            <w:r w:rsidRPr="000A6297">
              <w:rPr>
                <w:b/>
                <w:bCs/>
                <w:sz w:val="24"/>
                <w:szCs w:val="24"/>
              </w:rPr>
              <w:t xml:space="preserve"> </w:t>
            </w:r>
            <w:proofErr w:type="spellStart"/>
            <w:r w:rsidRPr="000A6297">
              <w:rPr>
                <w:b/>
                <w:bCs/>
                <w:sz w:val="24"/>
                <w:szCs w:val="24"/>
              </w:rPr>
              <w:t>agreement</w:t>
            </w:r>
            <w:proofErr w:type="spellEnd"/>
          </w:p>
        </w:tc>
      </w:tr>
      <w:tr w:rsidR="00D46354" w:rsidRPr="000A6297" w14:paraId="30E3CB8B"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675826BF" w14:textId="68E29E4D" w:rsidR="00D46354" w:rsidRPr="000A6297" w:rsidRDefault="00DD7BE6" w:rsidP="00D165B9">
            <w:pPr>
              <w:widowControl w:val="0"/>
              <w:autoSpaceDE w:val="0"/>
              <w:snapToGrid w:val="0"/>
              <w:rPr>
                <w:sz w:val="24"/>
                <w:szCs w:val="24"/>
                <w:lang w:val="en-US"/>
              </w:rPr>
            </w:pPr>
            <w:r w:rsidRPr="000A6297">
              <w:rPr>
                <w:sz w:val="24"/>
                <w:szCs w:val="24"/>
                <w:lang w:val="en-US"/>
              </w:rPr>
              <w:t>Univ</w:t>
            </w:r>
            <w:r w:rsidR="0095363F">
              <w:rPr>
                <w:sz w:val="24"/>
                <w:szCs w:val="24"/>
                <w:lang w:val="en-US"/>
              </w:rPr>
              <w:t>.</w:t>
            </w:r>
            <w:r w:rsidR="000A6297" w:rsidRPr="000A6297">
              <w:rPr>
                <w:sz w:val="24"/>
                <w:szCs w:val="24"/>
                <w:lang w:val="en-US"/>
              </w:rPr>
              <w:t xml:space="preserve"> of Sydney</w:t>
            </w:r>
          </w:p>
        </w:tc>
        <w:tc>
          <w:tcPr>
            <w:tcW w:w="1740" w:type="dxa"/>
            <w:tcBorders>
              <w:top w:val="single" w:sz="4" w:space="0" w:color="000000"/>
              <w:left w:val="single" w:sz="4" w:space="0" w:color="000000"/>
              <w:bottom w:val="single" w:sz="4" w:space="0" w:color="000000"/>
            </w:tcBorders>
            <w:shd w:val="clear" w:color="auto" w:fill="auto"/>
          </w:tcPr>
          <w:p w14:paraId="3BD350AB" w14:textId="029301E1" w:rsidR="00D46354" w:rsidRPr="000A6297" w:rsidRDefault="00D028EF" w:rsidP="00D165B9">
            <w:pPr>
              <w:widowControl w:val="0"/>
              <w:autoSpaceDE w:val="0"/>
              <w:snapToGrid w:val="0"/>
              <w:rPr>
                <w:sz w:val="24"/>
                <w:szCs w:val="24"/>
              </w:rPr>
            </w:pPr>
            <w:r w:rsidRPr="000A6297">
              <w:rPr>
                <w:sz w:val="24"/>
                <w:szCs w:val="24"/>
                <w:lang w:val="en-US"/>
              </w:rPr>
              <w:t>Australia</w:t>
            </w:r>
          </w:p>
        </w:tc>
        <w:tc>
          <w:tcPr>
            <w:tcW w:w="1709" w:type="dxa"/>
            <w:tcBorders>
              <w:top w:val="single" w:sz="4" w:space="0" w:color="000000"/>
              <w:left w:val="single" w:sz="4" w:space="0" w:color="000000"/>
              <w:bottom w:val="single" w:sz="4" w:space="0" w:color="000000"/>
            </w:tcBorders>
            <w:shd w:val="clear" w:color="auto" w:fill="auto"/>
          </w:tcPr>
          <w:p w14:paraId="34CA7D73" w14:textId="02279349" w:rsidR="00D46354" w:rsidRPr="000A6297" w:rsidRDefault="00D028EF" w:rsidP="00D165B9">
            <w:pPr>
              <w:widowControl w:val="0"/>
              <w:autoSpaceDE w:val="0"/>
              <w:snapToGrid w:val="0"/>
              <w:rPr>
                <w:sz w:val="24"/>
                <w:szCs w:val="24"/>
              </w:rPr>
            </w:pPr>
            <w:r w:rsidRPr="000A6297">
              <w:rPr>
                <w:sz w:val="24"/>
                <w:szCs w:val="24"/>
                <w:lang w:val="en-US"/>
              </w:rPr>
              <w:t>Sydney</w:t>
            </w:r>
          </w:p>
        </w:tc>
        <w:tc>
          <w:tcPr>
            <w:tcW w:w="1709" w:type="dxa"/>
            <w:tcBorders>
              <w:top w:val="single" w:sz="4" w:space="0" w:color="000000"/>
              <w:left w:val="single" w:sz="4" w:space="0" w:color="000000"/>
              <w:bottom w:val="single" w:sz="4" w:space="0" w:color="000000"/>
            </w:tcBorders>
            <w:shd w:val="clear" w:color="auto" w:fill="auto"/>
          </w:tcPr>
          <w:p w14:paraId="573B69A3" w14:textId="77777777" w:rsidR="00D46354" w:rsidRPr="000A6297" w:rsidRDefault="00D46354" w:rsidP="00D165B9">
            <w:pPr>
              <w:widowControl w:val="0"/>
              <w:snapToGrid w:val="0"/>
              <w:spacing w:line="240" w:lineRule="atLeast"/>
              <w:rPr>
                <w:rFonts w:eastAsia="Calibri"/>
                <w:color w:val="000000"/>
                <w:sz w:val="24"/>
                <w:szCs w:val="24"/>
                <w:shd w:val="clear" w:color="auto" w:fill="F9F9F9"/>
                <w:lang w:val="en-US" w:eastAsia="en-US"/>
              </w:rPr>
            </w:pP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D506949" w14:textId="2C88F2A8" w:rsidR="00D46354" w:rsidRPr="000A6297" w:rsidRDefault="00D028EF" w:rsidP="00D165B9">
            <w:pPr>
              <w:widowControl w:val="0"/>
              <w:autoSpaceDE w:val="0"/>
              <w:snapToGrid w:val="0"/>
              <w:rPr>
                <w:sz w:val="24"/>
                <w:szCs w:val="24"/>
                <w:lang w:val="en-US"/>
              </w:rPr>
            </w:pPr>
            <w:r w:rsidRPr="000A6297">
              <w:rPr>
                <w:sz w:val="24"/>
                <w:szCs w:val="24"/>
                <w:lang w:val="en-US"/>
              </w:rPr>
              <w:t>Collaboration</w:t>
            </w:r>
          </w:p>
        </w:tc>
      </w:tr>
      <w:tr w:rsidR="00D028EF" w:rsidRPr="000A6297" w14:paraId="6254E2D7"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7F5E08D7" w14:textId="6CA33169" w:rsidR="00D028EF" w:rsidRPr="000A6297" w:rsidRDefault="00F30E27" w:rsidP="00D028EF">
            <w:pPr>
              <w:widowControl w:val="0"/>
              <w:autoSpaceDE w:val="0"/>
              <w:snapToGrid w:val="0"/>
              <w:rPr>
                <w:sz w:val="24"/>
                <w:szCs w:val="24"/>
                <w:lang w:val="en-US"/>
              </w:rPr>
            </w:pPr>
            <w:r w:rsidRPr="000A6297">
              <w:rPr>
                <w:sz w:val="24"/>
                <w:szCs w:val="24"/>
                <w:lang w:val="en-US"/>
              </w:rPr>
              <w:t>YSU</w:t>
            </w:r>
          </w:p>
        </w:tc>
        <w:tc>
          <w:tcPr>
            <w:tcW w:w="1740" w:type="dxa"/>
            <w:tcBorders>
              <w:top w:val="single" w:sz="4" w:space="0" w:color="000000"/>
              <w:left w:val="single" w:sz="4" w:space="0" w:color="000000"/>
              <w:bottom w:val="single" w:sz="4" w:space="0" w:color="000000"/>
            </w:tcBorders>
            <w:shd w:val="clear" w:color="auto" w:fill="auto"/>
          </w:tcPr>
          <w:p w14:paraId="55860D0D" w14:textId="5FADA86C" w:rsidR="00D028EF" w:rsidRPr="000A6297" w:rsidRDefault="00D028EF" w:rsidP="00D028EF">
            <w:pPr>
              <w:widowControl w:val="0"/>
              <w:autoSpaceDE w:val="0"/>
              <w:snapToGrid w:val="0"/>
              <w:rPr>
                <w:sz w:val="24"/>
                <w:szCs w:val="24"/>
                <w:lang w:val="en-US"/>
              </w:rPr>
            </w:pPr>
            <w:r w:rsidRPr="000A6297">
              <w:rPr>
                <w:sz w:val="24"/>
                <w:szCs w:val="24"/>
                <w:lang w:val="en-US"/>
              </w:rPr>
              <w:t>Armenia</w:t>
            </w:r>
          </w:p>
        </w:tc>
        <w:tc>
          <w:tcPr>
            <w:tcW w:w="1709" w:type="dxa"/>
            <w:tcBorders>
              <w:top w:val="single" w:sz="4" w:space="0" w:color="000000"/>
              <w:left w:val="single" w:sz="4" w:space="0" w:color="000000"/>
              <w:bottom w:val="single" w:sz="4" w:space="0" w:color="000000"/>
            </w:tcBorders>
            <w:shd w:val="clear" w:color="auto" w:fill="auto"/>
          </w:tcPr>
          <w:p w14:paraId="12AF89C3" w14:textId="40F85C87" w:rsidR="00D028EF" w:rsidRPr="000A6297" w:rsidRDefault="000A6297" w:rsidP="00D028EF">
            <w:pPr>
              <w:widowControl w:val="0"/>
              <w:autoSpaceDE w:val="0"/>
              <w:snapToGrid w:val="0"/>
              <w:rPr>
                <w:sz w:val="24"/>
                <w:szCs w:val="24"/>
                <w:lang w:val="en-US"/>
              </w:rPr>
            </w:pPr>
            <w:r w:rsidRPr="000A6297">
              <w:rPr>
                <w:sz w:val="24"/>
                <w:szCs w:val="24"/>
                <w:lang w:val="en-US"/>
              </w:rPr>
              <w:t>Yerevan</w:t>
            </w:r>
          </w:p>
        </w:tc>
        <w:tc>
          <w:tcPr>
            <w:tcW w:w="1709" w:type="dxa"/>
            <w:tcBorders>
              <w:top w:val="single" w:sz="4" w:space="0" w:color="000000"/>
              <w:left w:val="single" w:sz="4" w:space="0" w:color="000000"/>
              <w:bottom w:val="single" w:sz="4" w:space="0" w:color="000000"/>
            </w:tcBorders>
            <w:shd w:val="clear" w:color="auto" w:fill="auto"/>
          </w:tcPr>
          <w:p w14:paraId="7344AFBD" w14:textId="3338AE63" w:rsidR="00D028EF" w:rsidRPr="000A6297" w:rsidRDefault="00DD7BE6" w:rsidP="00D028EF">
            <w:pPr>
              <w:widowControl w:val="0"/>
              <w:autoSpaceDE w:val="0"/>
              <w:snapToGrid w:val="0"/>
              <w:rPr>
                <w:sz w:val="24"/>
                <w:szCs w:val="24"/>
                <w:lang w:val="en-US"/>
              </w:rPr>
            </w:pPr>
            <w:proofErr w:type="spellStart"/>
            <w:r w:rsidRPr="000A6297">
              <w:rPr>
                <w:sz w:val="24"/>
                <w:szCs w:val="24"/>
                <w:lang w:val="en-US"/>
              </w:rPr>
              <w:t>Balabekian</w:t>
            </w:r>
            <w:proofErr w:type="spellEnd"/>
            <w:r w:rsidR="00D028EF" w:rsidRPr="000A6297">
              <w:rPr>
                <w:sz w:val="24"/>
                <w:szCs w:val="24"/>
              </w:rPr>
              <w:t xml:space="preserve"> А</w:t>
            </w:r>
            <w:r w:rsidR="00D028EF" w:rsidRPr="000A6297">
              <w:rPr>
                <w:sz w:val="24"/>
                <w:szCs w:val="24"/>
                <w:lang w:val="en-US"/>
              </w:rPr>
              <w:t>.</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D16E4D1" w14:textId="2AA697D1" w:rsidR="00D028EF" w:rsidRPr="000A6297" w:rsidRDefault="00D028EF" w:rsidP="00D028EF">
            <w:pPr>
              <w:widowControl w:val="0"/>
              <w:autoSpaceDE w:val="0"/>
              <w:snapToGrid w:val="0"/>
              <w:rPr>
                <w:sz w:val="24"/>
                <w:szCs w:val="24"/>
              </w:rPr>
            </w:pPr>
            <w:r w:rsidRPr="000A6297">
              <w:rPr>
                <w:sz w:val="24"/>
                <w:szCs w:val="24"/>
                <w:lang w:val="en-US"/>
              </w:rPr>
              <w:t>Collaboration</w:t>
            </w:r>
          </w:p>
        </w:tc>
      </w:tr>
      <w:tr w:rsidR="00D46354" w:rsidRPr="000A6297" w14:paraId="54C5D6F8"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6D8F45CB" w14:textId="660CDE8F" w:rsidR="00D46354" w:rsidRPr="000A6297" w:rsidRDefault="000A6297" w:rsidP="00D165B9">
            <w:pPr>
              <w:widowControl w:val="0"/>
              <w:autoSpaceDE w:val="0"/>
              <w:snapToGrid w:val="0"/>
              <w:rPr>
                <w:sz w:val="24"/>
                <w:szCs w:val="24"/>
                <w:lang w:val="en-US"/>
              </w:rPr>
            </w:pPr>
            <w:r w:rsidRPr="000A6297">
              <w:rPr>
                <w:sz w:val="24"/>
                <w:szCs w:val="24"/>
                <w:lang w:val="en-US"/>
              </w:rPr>
              <w:t>AANL</w:t>
            </w:r>
          </w:p>
        </w:tc>
        <w:tc>
          <w:tcPr>
            <w:tcW w:w="1740" w:type="dxa"/>
            <w:tcBorders>
              <w:top w:val="single" w:sz="4" w:space="0" w:color="000000"/>
              <w:left w:val="single" w:sz="4" w:space="0" w:color="000000"/>
              <w:bottom w:val="single" w:sz="4" w:space="0" w:color="000000"/>
            </w:tcBorders>
            <w:shd w:val="clear" w:color="auto" w:fill="auto"/>
          </w:tcPr>
          <w:p w14:paraId="2C7567F8" w14:textId="77777777" w:rsidR="00D46354" w:rsidRPr="000A6297" w:rsidRDefault="00D46354" w:rsidP="00D165B9">
            <w:pPr>
              <w:widowControl w:val="0"/>
              <w:autoSpaceDE w:val="0"/>
              <w:snapToGrid w:val="0"/>
              <w:rPr>
                <w:sz w:val="24"/>
                <w:szCs w:val="24"/>
              </w:rPr>
            </w:pPr>
          </w:p>
        </w:tc>
        <w:tc>
          <w:tcPr>
            <w:tcW w:w="1709" w:type="dxa"/>
            <w:tcBorders>
              <w:top w:val="single" w:sz="4" w:space="0" w:color="000000"/>
              <w:left w:val="single" w:sz="4" w:space="0" w:color="000000"/>
              <w:bottom w:val="single" w:sz="4" w:space="0" w:color="000000"/>
            </w:tcBorders>
            <w:shd w:val="clear" w:color="auto" w:fill="auto"/>
          </w:tcPr>
          <w:p w14:paraId="2F226C3D" w14:textId="77777777" w:rsidR="00D46354" w:rsidRPr="000A6297" w:rsidRDefault="00D46354" w:rsidP="00D165B9">
            <w:pPr>
              <w:widowControl w:val="0"/>
              <w:autoSpaceDE w:val="0"/>
              <w:snapToGrid w:val="0"/>
              <w:rPr>
                <w:sz w:val="24"/>
                <w:szCs w:val="24"/>
              </w:rPr>
            </w:pPr>
          </w:p>
        </w:tc>
        <w:tc>
          <w:tcPr>
            <w:tcW w:w="1709" w:type="dxa"/>
            <w:tcBorders>
              <w:top w:val="single" w:sz="4" w:space="0" w:color="000000"/>
              <w:left w:val="single" w:sz="4" w:space="0" w:color="000000"/>
              <w:bottom w:val="single" w:sz="4" w:space="0" w:color="000000"/>
            </w:tcBorders>
            <w:shd w:val="clear" w:color="auto" w:fill="auto"/>
          </w:tcPr>
          <w:p w14:paraId="569F1D27" w14:textId="732EAD8C" w:rsidR="00D46354" w:rsidRPr="000A6297" w:rsidRDefault="00DD7BE6" w:rsidP="00D165B9">
            <w:pPr>
              <w:widowControl w:val="0"/>
              <w:autoSpaceDE w:val="0"/>
              <w:snapToGrid w:val="0"/>
              <w:rPr>
                <w:sz w:val="24"/>
                <w:szCs w:val="24"/>
              </w:rPr>
            </w:pPr>
            <w:proofErr w:type="spellStart"/>
            <w:r w:rsidRPr="000A6297">
              <w:rPr>
                <w:sz w:val="24"/>
                <w:szCs w:val="24"/>
                <w:lang w:val="en-US"/>
              </w:rPr>
              <w:t>Agbarian</w:t>
            </w:r>
            <w:proofErr w:type="spellEnd"/>
            <w:r w:rsidR="00D46354" w:rsidRPr="000A6297">
              <w:rPr>
                <w:sz w:val="24"/>
                <w:szCs w:val="24"/>
              </w:rPr>
              <w:t xml:space="preserve"> </w:t>
            </w:r>
            <w:r w:rsidRPr="000A6297">
              <w:rPr>
                <w:sz w:val="24"/>
                <w:szCs w:val="24"/>
                <w:lang w:val="en-US"/>
              </w:rPr>
              <w:t>V</w:t>
            </w:r>
            <w:r w:rsidR="00D46354" w:rsidRPr="000A6297">
              <w:rPr>
                <w:sz w:val="24"/>
                <w:szCs w:val="24"/>
              </w:rPr>
              <w:t xml:space="preserve">. </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312E3577" w14:textId="2EDBF552" w:rsidR="00D46354" w:rsidRPr="000A6297" w:rsidRDefault="00D028EF" w:rsidP="00D165B9">
            <w:pPr>
              <w:widowControl w:val="0"/>
              <w:autoSpaceDE w:val="0"/>
              <w:snapToGrid w:val="0"/>
              <w:rPr>
                <w:rFonts w:eastAsia="Calibri"/>
                <w:bCs/>
                <w:sz w:val="24"/>
                <w:szCs w:val="24"/>
                <w:lang w:eastAsia="en-US"/>
              </w:rPr>
            </w:pPr>
            <w:r w:rsidRPr="000A6297">
              <w:rPr>
                <w:sz w:val="24"/>
                <w:szCs w:val="24"/>
                <w:lang w:val="en-US"/>
              </w:rPr>
              <w:t>MoU</w:t>
            </w:r>
          </w:p>
        </w:tc>
      </w:tr>
      <w:tr w:rsidR="00D46354" w:rsidRPr="000A6297" w14:paraId="4768A643"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44D4BF89" w14:textId="77777777" w:rsidR="00D46354" w:rsidRPr="000A6297" w:rsidRDefault="00D46354" w:rsidP="00D165B9">
            <w:pPr>
              <w:widowControl w:val="0"/>
              <w:autoSpaceDE w:val="0"/>
              <w:snapToGrid w:val="0"/>
              <w:rPr>
                <w:sz w:val="24"/>
                <w:szCs w:val="24"/>
              </w:rPr>
            </w:pPr>
          </w:p>
        </w:tc>
        <w:tc>
          <w:tcPr>
            <w:tcW w:w="1740" w:type="dxa"/>
            <w:tcBorders>
              <w:top w:val="single" w:sz="4" w:space="0" w:color="000000"/>
              <w:left w:val="single" w:sz="4" w:space="0" w:color="000000"/>
              <w:bottom w:val="single" w:sz="4" w:space="0" w:color="000000"/>
            </w:tcBorders>
            <w:shd w:val="clear" w:color="auto" w:fill="auto"/>
          </w:tcPr>
          <w:p w14:paraId="30C4C3A3" w14:textId="77777777" w:rsidR="00D46354" w:rsidRPr="000A6297" w:rsidRDefault="00D46354" w:rsidP="00D165B9">
            <w:pPr>
              <w:widowControl w:val="0"/>
              <w:autoSpaceDE w:val="0"/>
              <w:snapToGrid w:val="0"/>
              <w:rPr>
                <w:sz w:val="24"/>
                <w:szCs w:val="24"/>
              </w:rPr>
            </w:pPr>
          </w:p>
        </w:tc>
        <w:tc>
          <w:tcPr>
            <w:tcW w:w="1709" w:type="dxa"/>
            <w:tcBorders>
              <w:top w:val="single" w:sz="4" w:space="0" w:color="000000"/>
              <w:left w:val="single" w:sz="4" w:space="0" w:color="000000"/>
              <w:bottom w:val="single" w:sz="4" w:space="0" w:color="000000"/>
            </w:tcBorders>
            <w:shd w:val="clear" w:color="auto" w:fill="auto"/>
          </w:tcPr>
          <w:p w14:paraId="07920807" w14:textId="77777777" w:rsidR="00D46354" w:rsidRPr="000A6297" w:rsidRDefault="00D46354" w:rsidP="00D165B9">
            <w:pPr>
              <w:widowControl w:val="0"/>
              <w:autoSpaceDE w:val="0"/>
              <w:snapToGrid w:val="0"/>
              <w:rPr>
                <w:sz w:val="24"/>
                <w:szCs w:val="24"/>
              </w:rPr>
            </w:pPr>
          </w:p>
        </w:tc>
        <w:tc>
          <w:tcPr>
            <w:tcW w:w="1709" w:type="dxa"/>
            <w:tcBorders>
              <w:top w:val="single" w:sz="4" w:space="0" w:color="000000"/>
              <w:left w:val="single" w:sz="4" w:space="0" w:color="000000"/>
              <w:bottom w:val="single" w:sz="4" w:space="0" w:color="000000"/>
            </w:tcBorders>
            <w:shd w:val="clear" w:color="auto" w:fill="auto"/>
          </w:tcPr>
          <w:p w14:paraId="084AB6C9" w14:textId="612E5D2D" w:rsidR="00D46354" w:rsidRPr="000A6297" w:rsidRDefault="00DD7BE6" w:rsidP="00D165B9">
            <w:pPr>
              <w:widowControl w:val="0"/>
              <w:snapToGrid w:val="0"/>
              <w:spacing w:line="240" w:lineRule="atLeast"/>
              <w:rPr>
                <w:sz w:val="24"/>
                <w:szCs w:val="24"/>
                <w:lang w:val="en-US"/>
              </w:rPr>
            </w:pPr>
            <w:proofErr w:type="spellStart"/>
            <w:r w:rsidRPr="000A6297">
              <w:rPr>
                <w:sz w:val="24"/>
                <w:szCs w:val="24"/>
                <w:lang w:val="en-US"/>
              </w:rPr>
              <w:t>Akopov</w:t>
            </w:r>
            <w:proofErr w:type="spellEnd"/>
            <w:r w:rsidR="00D46354" w:rsidRPr="000A6297">
              <w:rPr>
                <w:sz w:val="24"/>
                <w:szCs w:val="24"/>
              </w:rPr>
              <w:t xml:space="preserve"> </w:t>
            </w:r>
            <w:r w:rsidRPr="000A6297">
              <w:rPr>
                <w:sz w:val="24"/>
                <w:szCs w:val="24"/>
                <w:lang w:val="en-US"/>
              </w:rPr>
              <w:t>N</w:t>
            </w:r>
            <w:r w:rsidR="00D46354" w:rsidRPr="000A6297">
              <w:rPr>
                <w:sz w:val="24"/>
                <w:szCs w:val="24"/>
                <w:lang w:val="en-US"/>
              </w:rPr>
              <w:t>.</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3552E003" w14:textId="276FF1F6" w:rsidR="00D46354" w:rsidRPr="000A6297" w:rsidRDefault="00D028EF" w:rsidP="00D165B9">
            <w:pPr>
              <w:widowControl w:val="0"/>
              <w:autoSpaceDE w:val="0"/>
              <w:snapToGrid w:val="0"/>
              <w:rPr>
                <w:sz w:val="24"/>
                <w:szCs w:val="24"/>
              </w:rPr>
            </w:pPr>
            <w:r w:rsidRPr="000A6297">
              <w:rPr>
                <w:sz w:val="24"/>
                <w:szCs w:val="24"/>
                <w:lang w:val="en-US"/>
              </w:rPr>
              <w:t>Collaboration</w:t>
            </w:r>
          </w:p>
        </w:tc>
      </w:tr>
      <w:tr w:rsidR="00D46354" w:rsidRPr="000A6297" w14:paraId="66FC7DBD"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14BF23A5" w14:textId="77777777" w:rsidR="00D46354" w:rsidRPr="000A6297" w:rsidRDefault="00D46354" w:rsidP="00D165B9">
            <w:pPr>
              <w:widowControl w:val="0"/>
              <w:autoSpaceDE w:val="0"/>
              <w:snapToGrid w:val="0"/>
              <w:rPr>
                <w:sz w:val="24"/>
                <w:szCs w:val="24"/>
              </w:rPr>
            </w:pPr>
          </w:p>
        </w:tc>
        <w:tc>
          <w:tcPr>
            <w:tcW w:w="1740" w:type="dxa"/>
            <w:tcBorders>
              <w:top w:val="single" w:sz="4" w:space="0" w:color="000000"/>
              <w:left w:val="single" w:sz="4" w:space="0" w:color="000000"/>
              <w:bottom w:val="single" w:sz="4" w:space="0" w:color="000000"/>
            </w:tcBorders>
            <w:shd w:val="clear" w:color="auto" w:fill="auto"/>
          </w:tcPr>
          <w:p w14:paraId="03C7397A" w14:textId="77777777" w:rsidR="00D46354" w:rsidRPr="000A6297" w:rsidRDefault="00D46354" w:rsidP="00D165B9">
            <w:pPr>
              <w:widowControl w:val="0"/>
              <w:autoSpaceDE w:val="0"/>
              <w:snapToGrid w:val="0"/>
              <w:rPr>
                <w:sz w:val="24"/>
                <w:szCs w:val="24"/>
              </w:rPr>
            </w:pPr>
          </w:p>
        </w:tc>
        <w:tc>
          <w:tcPr>
            <w:tcW w:w="1709" w:type="dxa"/>
            <w:tcBorders>
              <w:top w:val="single" w:sz="4" w:space="0" w:color="000000"/>
              <w:left w:val="single" w:sz="4" w:space="0" w:color="000000"/>
              <w:bottom w:val="single" w:sz="4" w:space="0" w:color="000000"/>
            </w:tcBorders>
            <w:shd w:val="clear" w:color="auto" w:fill="auto"/>
          </w:tcPr>
          <w:p w14:paraId="0CF4AA35" w14:textId="77777777" w:rsidR="00D46354" w:rsidRPr="000A6297" w:rsidRDefault="00D46354" w:rsidP="00D165B9">
            <w:pPr>
              <w:widowControl w:val="0"/>
              <w:autoSpaceDE w:val="0"/>
              <w:snapToGrid w:val="0"/>
              <w:rPr>
                <w:sz w:val="24"/>
                <w:szCs w:val="24"/>
              </w:rPr>
            </w:pPr>
          </w:p>
        </w:tc>
        <w:tc>
          <w:tcPr>
            <w:tcW w:w="1709" w:type="dxa"/>
            <w:tcBorders>
              <w:top w:val="single" w:sz="4" w:space="0" w:color="000000"/>
              <w:left w:val="single" w:sz="4" w:space="0" w:color="000000"/>
              <w:bottom w:val="single" w:sz="4" w:space="0" w:color="000000"/>
            </w:tcBorders>
            <w:shd w:val="clear" w:color="auto" w:fill="auto"/>
          </w:tcPr>
          <w:p w14:paraId="21325F2A" w14:textId="46562CF9" w:rsidR="00D46354" w:rsidRPr="000A6297" w:rsidRDefault="00DD7BE6" w:rsidP="00D165B9">
            <w:pPr>
              <w:widowControl w:val="0"/>
              <w:snapToGrid w:val="0"/>
              <w:spacing w:line="240" w:lineRule="atLeast"/>
              <w:rPr>
                <w:sz w:val="24"/>
                <w:szCs w:val="24"/>
              </w:rPr>
            </w:pPr>
            <w:r w:rsidRPr="000A6297">
              <w:rPr>
                <w:sz w:val="24"/>
                <w:szCs w:val="24"/>
                <w:lang w:val="en-US"/>
              </w:rPr>
              <w:t>Grigorian</w:t>
            </w:r>
            <w:r w:rsidR="00D46354" w:rsidRPr="000A6297">
              <w:rPr>
                <w:sz w:val="24"/>
                <w:szCs w:val="24"/>
              </w:rPr>
              <w:t xml:space="preserve"> О.</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47992AB" w14:textId="270771EE" w:rsidR="00D46354" w:rsidRPr="000A6297" w:rsidRDefault="00D028EF" w:rsidP="00D165B9">
            <w:pPr>
              <w:widowControl w:val="0"/>
              <w:autoSpaceDE w:val="0"/>
              <w:snapToGrid w:val="0"/>
              <w:rPr>
                <w:sz w:val="24"/>
                <w:szCs w:val="24"/>
              </w:rPr>
            </w:pPr>
            <w:r w:rsidRPr="000A6297">
              <w:rPr>
                <w:sz w:val="24"/>
                <w:szCs w:val="24"/>
                <w:lang w:val="en-US"/>
              </w:rPr>
              <w:t>MoU</w:t>
            </w:r>
          </w:p>
        </w:tc>
      </w:tr>
      <w:tr w:rsidR="0095363F" w:rsidRPr="000A6297" w14:paraId="4F202923"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4B600F36" w14:textId="1B3482D7" w:rsidR="0095363F" w:rsidRPr="000A6297" w:rsidRDefault="0095363F" w:rsidP="0095363F">
            <w:pPr>
              <w:widowControl w:val="0"/>
              <w:autoSpaceDE w:val="0"/>
              <w:snapToGrid w:val="0"/>
              <w:rPr>
                <w:sz w:val="24"/>
                <w:szCs w:val="24"/>
              </w:rPr>
            </w:pPr>
            <w:r w:rsidRPr="000A6297">
              <w:rPr>
                <w:sz w:val="24"/>
                <w:szCs w:val="24"/>
                <w:lang w:val="en-US"/>
              </w:rPr>
              <w:t>NNRC</w:t>
            </w:r>
          </w:p>
        </w:tc>
        <w:tc>
          <w:tcPr>
            <w:tcW w:w="1740" w:type="dxa"/>
            <w:tcBorders>
              <w:top w:val="single" w:sz="4" w:space="0" w:color="000000"/>
              <w:left w:val="single" w:sz="4" w:space="0" w:color="000000"/>
              <w:bottom w:val="single" w:sz="4" w:space="0" w:color="000000"/>
            </w:tcBorders>
            <w:shd w:val="clear" w:color="auto" w:fill="auto"/>
          </w:tcPr>
          <w:p w14:paraId="3F347517" w14:textId="488C37A4" w:rsidR="0095363F" w:rsidRPr="000A6297" w:rsidRDefault="0095363F" w:rsidP="0095363F">
            <w:pPr>
              <w:widowControl w:val="0"/>
              <w:autoSpaceDE w:val="0"/>
              <w:snapToGrid w:val="0"/>
              <w:rPr>
                <w:sz w:val="24"/>
                <w:szCs w:val="24"/>
              </w:rPr>
            </w:pPr>
            <w:r w:rsidRPr="000A6297">
              <w:rPr>
                <w:sz w:val="24"/>
                <w:szCs w:val="24"/>
                <w:lang w:val="en-US"/>
              </w:rPr>
              <w:t>Az</w:t>
            </w:r>
            <w:r>
              <w:rPr>
                <w:sz w:val="24"/>
                <w:szCs w:val="24"/>
                <w:lang w:val="en-US"/>
              </w:rPr>
              <w:t>e</w:t>
            </w:r>
            <w:r w:rsidRPr="000A6297">
              <w:rPr>
                <w:sz w:val="24"/>
                <w:szCs w:val="24"/>
                <w:lang w:val="en-US"/>
              </w:rPr>
              <w:t>rbaijan</w:t>
            </w:r>
          </w:p>
        </w:tc>
        <w:tc>
          <w:tcPr>
            <w:tcW w:w="1709" w:type="dxa"/>
            <w:tcBorders>
              <w:top w:val="single" w:sz="4" w:space="0" w:color="000000"/>
              <w:left w:val="single" w:sz="4" w:space="0" w:color="000000"/>
              <w:bottom w:val="single" w:sz="4" w:space="0" w:color="000000"/>
            </w:tcBorders>
            <w:shd w:val="clear" w:color="auto" w:fill="auto"/>
          </w:tcPr>
          <w:p w14:paraId="5A7CD177" w14:textId="463F57A2" w:rsidR="0095363F" w:rsidRPr="000A6297" w:rsidRDefault="0095363F" w:rsidP="0095363F">
            <w:pPr>
              <w:widowControl w:val="0"/>
              <w:autoSpaceDE w:val="0"/>
              <w:snapToGrid w:val="0"/>
              <w:rPr>
                <w:sz w:val="24"/>
                <w:szCs w:val="24"/>
              </w:rPr>
            </w:pPr>
            <w:r w:rsidRPr="000A6297">
              <w:rPr>
                <w:sz w:val="24"/>
                <w:szCs w:val="24"/>
                <w:lang w:val="en-US"/>
              </w:rPr>
              <w:t>Baku</w:t>
            </w:r>
          </w:p>
        </w:tc>
        <w:tc>
          <w:tcPr>
            <w:tcW w:w="1709" w:type="dxa"/>
            <w:tcBorders>
              <w:top w:val="single" w:sz="4" w:space="0" w:color="000000"/>
              <w:left w:val="single" w:sz="4" w:space="0" w:color="000000"/>
              <w:bottom w:val="single" w:sz="4" w:space="0" w:color="000000"/>
            </w:tcBorders>
            <w:shd w:val="clear" w:color="auto" w:fill="auto"/>
          </w:tcPr>
          <w:p w14:paraId="017CA178" w14:textId="0711BF84" w:rsidR="0095363F" w:rsidRPr="000A6297" w:rsidRDefault="0095363F" w:rsidP="0095363F">
            <w:pPr>
              <w:widowControl w:val="0"/>
              <w:snapToGrid w:val="0"/>
              <w:spacing w:line="240" w:lineRule="atLeast"/>
              <w:rPr>
                <w:sz w:val="24"/>
                <w:szCs w:val="24"/>
                <w:lang w:val="en-US"/>
              </w:rPr>
            </w:pPr>
            <w:r w:rsidRPr="000A6297">
              <w:rPr>
                <w:sz w:val="24"/>
                <w:szCs w:val="24"/>
                <w:lang w:val="en-US"/>
              </w:rPr>
              <w:t>Rustamov</w:t>
            </w:r>
            <w:r w:rsidRPr="000A6297">
              <w:rPr>
                <w:sz w:val="24"/>
                <w:szCs w:val="24"/>
              </w:rPr>
              <w:t xml:space="preserve"> А</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54B26E7" w14:textId="4EECE060" w:rsidR="0095363F" w:rsidRPr="000A6297" w:rsidRDefault="0095363F" w:rsidP="0095363F">
            <w:pPr>
              <w:widowControl w:val="0"/>
              <w:autoSpaceDE w:val="0"/>
              <w:snapToGrid w:val="0"/>
              <w:rPr>
                <w:sz w:val="24"/>
                <w:szCs w:val="24"/>
                <w:lang w:val="en-US"/>
              </w:rPr>
            </w:pPr>
            <w:r w:rsidRPr="000A6297">
              <w:rPr>
                <w:sz w:val="24"/>
                <w:szCs w:val="24"/>
                <w:lang w:val="en-US"/>
              </w:rPr>
              <w:t>MoU</w:t>
            </w:r>
          </w:p>
        </w:tc>
      </w:tr>
      <w:tr w:rsidR="0095363F" w:rsidRPr="000A6297" w14:paraId="53605E7C"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7CDB8EC0" w14:textId="77777777" w:rsidR="0095363F" w:rsidRPr="000A6297" w:rsidRDefault="0095363F" w:rsidP="0095363F">
            <w:pPr>
              <w:widowControl w:val="0"/>
              <w:autoSpaceDE w:val="0"/>
              <w:snapToGrid w:val="0"/>
              <w:rPr>
                <w:sz w:val="24"/>
                <w:szCs w:val="24"/>
              </w:rPr>
            </w:pPr>
          </w:p>
        </w:tc>
        <w:tc>
          <w:tcPr>
            <w:tcW w:w="1740" w:type="dxa"/>
            <w:tcBorders>
              <w:top w:val="single" w:sz="4" w:space="0" w:color="000000"/>
              <w:left w:val="single" w:sz="4" w:space="0" w:color="000000"/>
              <w:bottom w:val="single" w:sz="4" w:space="0" w:color="000000"/>
            </w:tcBorders>
            <w:shd w:val="clear" w:color="auto" w:fill="auto"/>
          </w:tcPr>
          <w:p w14:paraId="0E006279" w14:textId="77777777" w:rsidR="0095363F" w:rsidRPr="000A6297" w:rsidRDefault="0095363F" w:rsidP="0095363F">
            <w:pPr>
              <w:widowControl w:val="0"/>
              <w:autoSpaceDE w:val="0"/>
              <w:snapToGrid w:val="0"/>
              <w:rPr>
                <w:sz w:val="24"/>
                <w:szCs w:val="24"/>
              </w:rPr>
            </w:pPr>
          </w:p>
        </w:tc>
        <w:tc>
          <w:tcPr>
            <w:tcW w:w="1709" w:type="dxa"/>
            <w:tcBorders>
              <w:top w:val="single" w:sz="4" w:space="0" w:color="000000"/>
              <w:left w:val="single" w:sz="4" w:space="0" w:color="000000"/>
              <w:bottom w:val="single" w:sz="4" w:space="0" w:color="000000"/>
            </w:tcBorders>
            <w:shd w:val="clear" w:color="auto" w:fill="auto"/>
          </w:tcPr>
          <w:p w14:paraId="3FCE8636" w14:textId="77777777" w:rsidR="0095363F" w:rsidRPr="000A6297" w:rsidRDefault="0095363F" w:rsidP="0095363F">
            <w:pPr>
              <w:widowControl w:val="0"/>
              <w:autoSpaceDE w:val="0"/>
              <w:snapToGrid w:val="0"/>
              <w:rPr>
                <w:sz w:val="24"/>
                <w:szCs w:val="24"/>
              </w:rPr>
            </w:pPr>
          </w:p>
        </w:tc>
        <w:tc>
          <w:tcPr>
            <w:tcW w:w="1709" w:type="dxa"/>
            <w:tcBorders>
              <w:top w:val="single" w:sz="4" w:space="0" w:color="000000"/>
              <w:left w:val="single" w:sz="4" w:space="0" w:color="000000"/>
              <w:bottom w:val="single" w:sz="4" w:space="0" w:color="000000"/>
            </w:tcBorders>
            <w:shd w:val="clear" w:color="auto" w:fill="auto"/>
          </w:tcPr>
          <w:p w14:paraId="70FF9FAE" w14:textId="7068B045" w:rsidR="0095363F" w:rsidRPr="000A6297" w:rsidRDefault="0095363F" w:rsidP="0095363F">
            <w:pPr>
              <w:widowControl w:val="0"/>
              <w:snapToGrid w:val="0"/>
              <w:spacing w:line="240" w:lineRule="atLeast"/>
              <w:rPr>
                <w:sz w:val="24"/>
                <w:szCs w:val="24"/>
                <w:lang w:val="en-US"/>
              </w:rPr>
            </w:pPr>
            <w:proofErr w:type="spellStart"/>
            <w:r w:rsidRPr="000A6297">
              <w:rPr>
                <w:sz w:val="24"/>
                <w:szCs w:val="24"/>
                <w:lang w:val="en-US"/>
              </w:rPr>
              <w:t>Sattarov</w:t>
            </w:r>
            <w:proofErr w:type="spellEnd"/>
            <w:r w:rsidRPr="000A6297">
              <w:rPr>
                <w:sz w:val="24"/>
                <w:szCs w:val="24"/>
              </w:rPr>
              <w:t xml:space="preserve"> </w:t>
            </w:r>
            <w:r w:rsidRPr="000A6297">
              <w:rPr>
                <w:sz w:val="24"/>
                <w:szCs w:val="24"/>
                <w:lang w:val="en-US"/>
              </w:rPr>
              <w:t>R</w:t>
            </w:r>
            <w:r w:rsidRPr="000A6297">
              <w:rPr>
                <w:sz w:val="24"/>
                <w:szCs w:val="24"/>
              </w:rPr>
              <w:t>.</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99DBCCA" w14:textId="7B3F2865" w:rsidR="0095363F" w:rsidRPr="000A6297" w:rsidRDefault="0095363F" w:rsidP="0095363F">
            <w:pPr>
              <w:widowControl w:val="0"/>
              <w:autoSpaceDE w:val="0"/>
              <w:snapToGrid w:val="0"/>
              <w:rPr>
                <w:sz w:val="24"/>
                <w:szCs w:val="24"/>
                <w:lang w:val="en-US"/>
              </w:rPr>
            </w:pPr>
            <w:r w:rsidRPr="000A6297">
              <w:rPr>
                <w:sz w:val="24"/>
                <w:szCs w:val="24"/>
                <w:lang w:val="en-US"/>
              </w:rPr>
              <w:t>Collaboration</w:t>
            </w:r>
          </w:p>
        </w:tc>
      </w:tr>
      <w:tr w:rsidR="0095363F" w:rsidRPr="000A6297" w14:paraId="1B601EDB"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7F70B0C5" w14:textId="3CA8AD66" w:rsidR="0095363F" w:rsidRPr="000A6297" w:rsidRDefault="0095363F" w:rsidP="0095363F">
            <w:pPr>
              <w:widowControl w:val="0"/>
              <w:autoSpaceDE w:val="0"/>
              <w:snapToGrid w:val="0"/>
              <w:rPr>
                <w:sz w:val="24"/>
                <w:szCs w:val="24"/>
              </w:rPr>
            </w:pPr>
            <w:r w:rsidRPr="000A6297">
              <w:rPr>
                <w:sz w:val="24"/>
                <w:szCs w:val="24"/>
                <w:lang w:val="en-US"/>
              </w:rPr>
              <w:t>BSUIR</w:t>
            </w:r>
          </w:p>
        </w:tc>
        <w:tc>
          <w:tcPr>
            <w:tcW w:w="1740" w:type="dxa"/>
            <w:tcBorders>
              <w:top w:val="single" w:sz="4" w:space="0" w:color="000000"/>
              <w:left w:val="single" w:sz="4" w:space="0" w:color="000000"/>
              <w:bottom w:val="single" w:sz="4" w:space="0" w:color="000000"/>
            </w:tcBorders>
            <w:shd w:val="clear" w:color="auto" w:fill="auto"/>
          </w:tcPr>
          <w:p w14:paraId="213A7219" w14:textId="306CE5AE" w:rsidR="0095363F" w:rsidRPr="000A6297" w:rsidRDefault="0095363F" w:rsidP="0095363F">
            <w:pPr>
              <w:widowControl w:val="0"/>
              <w:autoSpaceDE w:val="0"/>
              <w:snapToGrid w:val="0"/>
              <w:rPr>
                <w:sz w:val="24"/>
                <w:szCs w:val="24"/>
                <w:lang w:val="en-US"/>
              </w:rPr>
            </w:pPr>
            <w:r w:rsidRPr="000A6297">
              <w:rPr>
                <w:sz w:val="24"/>
                <w:szCs w:val="24"/>
                <w:lang w:val="en-US"/>
              </w:rPr>
              <w:t>Belarus</w:t>
            </w:r>
          </w:p>
        </w:tc>
        <w:tc>
          <w:tcPr>
            <w:tcW w:w="1709" w:type="dxa"/>
            <w:tcBorders>
              <w:top w:val="single" w:sz="4" w:space="0" w:color="000000"/>
              <w:left w:val="single" w:sz="4" w:space="0" w:color="000000"/>
              <w:bottom w:val="single" w:sz="4" w:space="0" w:color="000000"/>
            </w:tcBorders>
            <w:shd w:val="clear" w:color="auto" w:fill="auto"/>
          </w:tcPr>
          <w:p w14:paraId="5A37FEB9" w14:textId="393AEBB0" w:rsidR="0095363F" w:rsidRPr="000A6297" w:rsidRDefault="0095363F" w:rsidP="0095363F">
            <w:pPr>
              <w:widowControl w:val="0"/>
              <w:autoSpaceDE w:val="0"/>
              <w:snapToGrid w:val="0"/>
              <w:rPr>
                <w:sz w:val="24"/>
                <w:szCs w:val="24"/>
                <w:lang w:val="en-US"/>
              </w:rPr>
            </w:pPr>
            <w:r w:rsidRPr="000A6297">
              <w:rPr>
                <w:sz w:val="24"/>
                <w:szCs w:val="24"/>
                <w:lang w:val="en-US"/>
              </w:rPr>
              <w:t>Minsk</w:t>
            </w:r>
          </w:p>
        </w:tc>
        <w:tc>
          <w:tcPr>
            <w:tcW w:w="1709" w:type="dxa"/>
            <w:tcBorders>
              <w:top w:val="single" w:sz="4" w:space="0" w:color="000000"/>
              <w:left w:val="single" w:sz="4" w:space="0" w:color="000000"/>
              <w:bottom w:val="single" w:sz="4" w:space="0" w:color="000000"/>
            </w:tcBorders>
            <w:shd w:val="clear" w:color="auto" w:fill="auto"/>
          </w:tcPr>
          <w:p w14:paraId="3133F0A6" w14:textId="58259B63" w:rsidR="0095363F" w:rsidRPr="000A6297" w:rsidRDefault="0095363F" w:rsidP="0095363F">
            <w:pPr>
              <w:widowControl w:val="0"/>
              <w:autoSpaceDE w:val="0"/>
              <w:snapToGrid w:val="0"/>
              <w:rPr>
                <w:sz w:val="24"/>
                <w:szCs w:val="24"/>
              </w:rPr>
            </w:pPr>
            <w:proofErr w:type="spellStart"/>
            <w:r w:rsidRPr="000A6297">
              <w:rPr>
                <w:sz w:val="24"/>
                <w:szCs w:val="24"/>
                <w:lang w:val="en-US"/>
              </w:rPr>
              <w:t>Kuraev</w:t>
            </w:r>
            <w:proofErr w:type="spellEnd"/>
            <w:r w:rsidRPr="000A6297">
              <w:rPr>
                <w:sz w:val="24"/>
                <w:szCs w:val="24"/>
              </w:rPr>
              <w:t xml:space="preserve"> А. </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30A3EA4B" w14:textId="44C9BD56" w:rsidR="0095363F" w:rsidRPr="000A6297" w:rsidRDefault="0095363F" w:rsidP="0095363F">
            <w:pPr>
              <w:widowControl w:val="0"/>
              <w:autoSpaceDE w:val="0"/>
              <w:snapToGrid w:val="0"/>
              <w:rPr>
                <w:sz w:val="24"/>
                <w:szCs w:val="24"/>
              </w:rPr>
            </w:pPr>
            <w:r w:rsidRPr="000A6297">
              <w:rPr>
                <w:sz w:val="24"/>
                <w:szCs w:val="24"/>
                <w:lang w:val="en-US"/>
              </w:rPr>
              <w:t>Collaboration</w:t>
            </w:r>
          </w:p>
        </w:tc>
      </w:tr>
      <w:tr w:rsidR="0095363F" w:rsidRPr="000A6297" w14:paraId="0243274B"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518C88B5" w14:textId="2F4CA053" w:rsidR="0095363F" w:rsidRPr="000A6297" w:rsidRDefault="0095363F" w:rsidP="0095363F">
            <w:pPr>
              <w:widowControl w:val="0"/>
              <w:autoSpaceDE w:val="0"/>
              <w:snapToGrid w:val="0"/>
              <w:rPr>
                <w:sz w:val="24"/>
                <w:szCs w:val="24"/>
                <w:lang w:val="en-US"/>
              </w:rPr>
            </w:pPr>
            <w:r w:rsidRPr="000A6297">
              <w:rPr>
                <w:sz w:val="24"/>
                <w:szCs w:val="24"/>
                <w:lang w:val="en-US"/>
              </w:rPr>
              <w:t>IAPH NASB</w:t>
            </w:r>
          </w:p>
        </w:tc>
        <w:tc>
          <w:tcPr>
            <w:tcW w:w="1740" w:type="dxa"/>
            <w:tcBorders>
              <w:top w:val="single" w:sz="4" w:space="0" w:color="000000"/>
              <w:left w:val="single" w:sz="4" w:space="0" w:color="000000"/>
              <w:bottom w:val="single" w:sz="4" w:space="0" w:color="000000"/>
            </w:tcBorders>
            <w:shd w:val="clear" w:color="auto" w:fill="auto"/>
          </w:tcPr>
          <w:p w14:paraId="176556BB" w14:textId="77777777" w:rsidR="0095363F" w:rsidRPr="000A6297" w:rsidRDefault="0095363F" w:rsidP="0095363F">
            <w:pPr>
              <w:widowControl w:val="0"/>
              <w:autoSpaceDE w:val="0"/>
              <w:snapToGrid w:val="0"/>
              <w:rPr>
                <w:sz w:val="24"/>
                <w:szCs w:val="24"/>
              </w:rPr>
            </w:pPr>
          </w:p>
        </w:tc>
        <w:tc>
          <w:tcPr>
            <w:tcW w:w="1709" w:type="dxa"/>
            <w:tcBorders>
              <w:top w:val="single" w:sz="4" w:space="0" w:color="000000"/>
              <w:left w:val="single" w:sz="4" w:space="0" w:color="000000"/>
              <w:bottom w:val="single" w:sz="4" w:space="0" w:color="000000"/>
            </w:tcBorders>
            <w:shd w:val="clear" w:color="auto" w:fill="auto"/>
          </w:tcPr>
          <w:p w14:paraId="25BD08A5" w14:textId="77777777" w:rsidR="0095363F" w:rsidRPr="000A6297" w:rsidRDefault="0095363F" w:rsidP="0095363F">
            <w:pPr>
              <w:widowControl w:val="0"/>
              <w:autoSpaceDE w:val="0"/>
              <w:snapToGrid w:val="0"/>
              <w:rPr>
                <w:sz w:val="24"/>
                <w:szCs w:val="24"/>
              </w:rPr>
            </w:pPr>
          </w:p>
        </w:tc>
        <w:tc>
          <w:tcPr>
            <w:tcW w:w="1709" w:type="dxa"/>
            <w:tcBorders>
              <w:top w:val="single" w:sz="4" w:space="0" w:color="000000"/>
              <w:left w:val="single" w:sz="4" w:space="0" w:color="000000"/>
              <w:bottom w:val="single" w:sz="4" w:space="0" w:color="000000"/>
            </w:tcBorders>
            <w:shd w:val="clear" w:color="auto" w:fill="auto"/>
          </w:tcPr>
          <w:p w14:paraId="60016B12" w14:textId="77777777" w:rsidR="0095363F" w:rsidRPr="000A6297" w:rsidRDefault="0095363F" w:rsidP="0095363F">
            <w:pPr>
              <w:widowControl w:val="0"/>
              <w:autoSpaceDE w:val="0"/>
              <w:snapToGrid w:val="0"/>
              <w:rPr>
                <w:sz w:val="24"/>
                <w:szCs w:val="24"/>
              </w:rPr>
            </w:pP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3175762B" w14:textId="77777777" w:rsidR="0095363F" w:rsidRPr="000A6297" w:rsidRDefault="0095363F" w:rsidP="0095363F">
            <w:pPr>
              <w:widowControl w:val="0"/>
              <w:autoSpaceDE w:val="0"/>
              <w:snapToGrid w:val="0"/>
              <w:rPr>
                <w:sz w:val="24"/>
                <w:szCs w:val="24"/>
              </w:rPr>
            </w:pPr>
          </w:p>
        </w:tc>
      </w:tr>
      <w:tr w:rsidR="0095363F" w:rsidRPr="000A6297" w14:paraId="68173251"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6547094A" w14:textId="2F83F827" w:rsidR="0095363F" w:rsidRPr="000A6297" w:rsidRDefault="0095363F" w:rsidP="0095363F">
            <w:pPr>
              <w:widowControl w:val="0"/>
              <w:autoSpaceDE w:val="0"/>
              <w:snapToGrid w:val="0"/>
              <w:rPr>
                <w:sz w:val="24"/>
                <w:szCs w:val="24"/>
                <w:lang w:val="en-US"/>
              </w:rPr>
            </w:pPr>
            <w:r w:rsidRPr="000A6297">
              <w:rPr>
                <w:sz w:val="24"/>
                <w:szCs w:val="24"/>
                <w:lang w:val="en-US"/>
              </w:rPr>
              <w:t>IP NASB</w:t>
            </w:r>
          </w:p>
        </w:tc>
        <w:tc>
          <w:tcPr>
            <w:tcW w:w="1740" w:type="dxa"/>
            <w:tcBorders>
              <w:top w:val="single" w:sz="4" w:space="0" w:color="000000"/>
              <w:left w:val="single" w:sz="4" w:space="0" w:color="000000"/>
              <w:bottom w:val="single" w:sz="4" w:space="0" w:color="000000"/>
            </w:tcBorders>
            <w:shd w:val="clear" w:color="auto" w:fill="auto"/>
          </w:tcPr>
          <w:p w14:paraId="713C39B1" w14:textId="77777777" w:rsidR="0095363F" w:rsidRPr="000A6297" w:rsidRDefault="0095363F" w:rsidP="0095363F">
            <w:pPr>
              <w:widowControl w:val="0"/>
              <w:autoSpaceDE w:val="0"/>
              <w:snapToGrid w:val="0"/>
              <w:rPr>
                <w:sz w:val="24"/>
                <w:szCs w:val="24"/>
              </w:rPr>
            </w:pPr>
          </w:p>
        </w:tc>
        <w:tc>
          <w:tcPr>
            <w:tcW w:w="1709" w:type="dxa"/>
            <w:tcBorders>
              <w:top w:val="single" w:sz="4" w:space="0" w:color="000000"/>
              <w:left w:val="single" w:sz="4" w:space="0" w:color="000000"/>
              <w:bottom w:val="single" w:sz="4" w:space="0" w:color="000000"/>
            </w:tcBorders>
            <w:shd w:val="clear" w:color="auto" w:fill="auto"/>
          </w:tcPr>
          <w:p w14:paraId="2E7E3C07" w14:textId="77777777" w:rsidR="0095363F" w:rsidRPr="000A6297" w:rsidRDefault="0095363F" w:rsidP="0095363F">
            <w:pPr>
              <w:widowControl w:val="0"/>
              <w:autoSpaceDE w:val="0"/>
              <w:snapToGrid w:val="0"/>
              <w:rPr>
                <w:sz w:val="24"/>
                <w:szCs w:val="24"/>
              </w:rPr>
            </w:pPr>
          </w:p>
        </w:tc>
        <w:tc>
          <w:tcPr>
            <w:tcW w:w="1709" w:type="dxa"/>
            <w:tcBorders>
              <w:top w:val="single" w:sz="4" w:space="0" w:color="000000"/>
              <w:left w:val="single" w:sz="4" w:space="0" w:color="000000"/>
              <w:bottom w:val="single" w:sz="4" w:space="0" w:color="000000"/>
            </w:tcBorders>
            <w:shd w:val="clear" w:color="auto" w:fill="auto"/>
          </w:tcPr>
          <w:p w14:paraId="3BD1B4C8" w14:textId="5B3FEF32" w:rsidR="0095363F" w:rsidRPr="000A6297" w:rsidRDefault="0095363F" w:rsidP="0095363F">
            <w:pPr>
              <w:widowControl w:val="0"/>
              <w:autoSpaceDE w:val="0"/>
              <w:snapToGrid w:val="0"/>
              <w:rPr>
                <w:rFonts w:eastAsia="Calibri"/>
                <w:color w:val="000000"/>
                <w:sz w:val="24"/>
                <w:szCs w:val="24"/>
                <w:shd w:val="clear" w:color="auto" w:fill="F9F9F9"/>
                <w:lang w:eastAsia="en-US"/>
              </w:rPr>
            </w:pPr>
            <w:proofErr w:type="spellStart"/>
            <w:r w:rsidRPr="000A6297">
              <w:rPr>
                <w:rFonts w:eastAsia="Calibri"/>
                <w:color w:val="000000"/>
                <w:sz w:val="24"/>
                <w:szCs w:val="24"/>
                <w:shd w:val="clear" w:color="auto" w:fill="F9F9F9"/>
                <w:lang w:val="en-US" w:eastAsia="en-US"/>
              </w:rPr>
              <w:t>Orlovich</w:t>
            </w:r>
            <w:proofErr w:type="spellEnd"/>
            <w:r w:rsidRPr="000A6297">
              <w:rPr>
                <w:rFonts w:eastAsia="Calibri"/>
                <w:color w:val="000000"/>
                <w:sz w:val="24"/>
                <w:szCs w:val="24"/>
                <w:shd w:val="clear" w:color="auto" w:fill="F9F9F9"/>
                <w:lang w:eastAsia="en-US"/>
              </w:rPr>
              <w:t xml:space="preserve"> </w:t>
            </w:r>
            <w:r w:rsidRPr="000A6297">
              <w:rPr>
                <w:rFonts w:eastAsia="Calibri"/>
                <w:color w:val="000000"/>
                <w:sz w:val="24"/>
                <w:szCs w:val="24"/>
                <w:shd w:val="clear" w:color="auto" w:fill="F9F9F9"/>
                <w:lang w:val="en-US" w:eastAsia="en-US"/>
              </w:rPr>
              <w:t>V</w:t>
            </w:r>
            <w:r w:rsidRPr="000A6297">
              <w:rPr>
                <w:rFonts w:eastAsia="Calibri"/>
                <w:color w:val="000000"/>
                <w:sz w:val="24"/>
                <w:szCs w:val="24"/>
                <w:shd w:val="clear" w:color="auto" w:fill="F9F9F9"/>
                <w:lang w:eastAsia="en-US"/>
              </w:rPr>
              <w:t xml:space="preserve">. </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7112722" w14:textId="2E6400D8" w:rsidR="0095363F" w:rsidRPr="000A6297" w:rsidRDefault="0095363F" w:rsidP="0095363F">
            <w:pPr>
              <w:widowControl w:val="0"/>
              <w:autoSpaceDE w:val="0"/>
              <w:snapToGrid w:val="0"/>
              <w:rPr>
                <w:sz w:val="24"/>
                <w:szCs w:val="24"/>
              </w:rPr>
            </w:pPr>
            <w:r w:rsidRPr="000A6297">
              <w:rPr>
                <w:sz w:val="24"/>
                <w:szCs w:val="24"/>
                <w:lang w:val="en-US"/>
              </w:rPr>
              <w:t>Collaboration</w:t>
            </w:r>
          </w:p>
        </w:tc>
      </w:tr>
      <w:tr w:rsidR="0095363F" w:rsidRPr="000A6297" w14:paraId="3183A07F"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5CF24E14" w14:textId="77BDD127" w:rsidR="0095363F" w:rsidRPr="000A6297" w:rsidRDefault="0095363F" w:rsidP="0095363F">
            <w:pPr>
              <w:widowControl w:val="0"/>
              <w:autoSpaceDE w:val="0"/>
              <w:snapToGrid w:val="0"/>
              <w:rPr>
                <w:sz w:val="24"/>
                <w:szCs w:val="24"/>
              </w:rPr>
            </w:pPr>
            <w:r w:rsidRPr="000A6297">
              <w:rPr>
                <w:rStyle w:val="markedcontent"/>
                <w:sz w:val="24"/>
                <w:szCs w:val="24"/>
                <w:lang w:val="en-US"/>
              </w:rPr>
              <w:t>IE NASB</w:t>
            </w:r>
          </w:p>
        </w:tc>
        <w:tc>
          <w:tcPr>
            <w:tcW w:w="1740" w:type="dxa"/>
            <w:tcBorders>
              <w:top w:val="single" w:sz="4" w:space="0" w:color="000000"/>
              <w:left w:val="single" w:sz="4" w:space="0" w:color="000000"/>
              <w:bottom w:val="single" w:sz="4" w:space="0" w:color="000000"/>
            </w:tcBorders>
            <w:shd w:val="clear" w:color="auto" w:fill="auto"/>
          </w:tcPr>
          <w:p w14:paraId="56AA2A62" w14:textId="77777777" w:rsidR="0095363F" w:rsidRPr="000A6297" w:rsidRDefault="0095363F" w:rsidP="0095363F">
            <w:pPr>
              <w:widowControl w:val="0"/>
              <w:autoSpaceDE w:val="0"/>
              <w:snapToGrid w:val="0"/>
              <w:rPr>
                <w:sz w:val="24"/>
                <w:szCs w:val="24"/>
              </w:rPr>
            </w:pPr>
          </w:p>
        </w:tc>
        <w:tc>
          <w:tcPr>
            <w:tcW w:w="1709" w:type="dxa"/>
            <w:tcBorders>
              <w:top w:val="single" w:sz="4" w:space="0" w:color="000000"/>
              <w:left w:val="single" w:sz="4" w:space="0" w:color="000000"/>
              <w:bottom w:val="single" w:sz="4" w:space="0" w:color="000000"/>
            </w:tcBorders>
            <w:shd w:val="clear" w:color="auto" w:fill="auto"/>
          </w:tcPr>
          <w:p w14:paraId="5928D8A0" w14:textId="77777777" w:rsidR="0095363F" w:rsidRPr="000A6297" w:rsidRDefault="0095363F" w:rsidP="0095363F">
            <w:pPr>
              <w:widowControl w:val="0"/>
              <w:autoSpaceDE w:val="0"/>
              <w:snapToGrid w:val="0"/>
              <w:rPr>
                <w:sz w:val="24"/>
                <w:szCs w:val="24"/>
              </w:rPr>
            </w:pPr>
          </w:p>
        </w:tc>
        <w:tc>
          <w:tcPr>
            <w:tcW w:w="1709" w:type="dxa"/>
            <w:tcBorders>
              <w:top w:val="single" w:sz="4" w:space="0" w:color="000000"/>
              <w:left w:val="single" w:sz="4" w:space="0" w:color="000000"/>
              <w:bottom w:val="single" w:sz="4" w:space="0" w:color="000000"/>
            </w:tcBorders>
            <w:shd w:val="clear" w:color="auto" w:fill="auto"/>
          </w:tcPr>
          <w:p w14:paraId="0F0B68F7" w14:textId="07A80CAF" w:rsidR="0095363F" w:rsidRPr="000A6297" w:rsidRDefault="0095363F" w:rsidP="0095363F">
            <w:pPr>
              <w:widowControl w:val="0"/>
              <w:snapToGrid w:val="0"/>
              <w:spacing w:line="240" w:lineRule="atLeast"/>
              <w:rPr>
                <w:sz w:val="24"/>
                <w:szCs w:val="24"/>
                <w:lang w:val="en-US"/>
              </w:rPr>
            </w:pPr>
            <w:proofErr w:type="spellStart"/>
            <w:r w:rsidRPr="000A6297">
              <w:rPr>
                <w:rStyle w:val="markedcontent"/>
                <w:sz w:val="24"/>
                <w:szCs w:val="24"/>
                <w:lang w:val="en-US"/>
              </w:rPr>
              <w:t>Baev</w:t>
            </w:r>
            <w:proofErr w:type="spellEnd"/>
            <w:r w:rsidRPr="000A6297">
              <w:rPr>
                <w:rStyle w:val="markedcontent"/>
                <w:sz w:val="24"/>
                <w:szCs w:val="24"/>
              </w:rPr>
              <w:t xml:space="preserve"> </w:t>
            </w:r>
            <w:r w:rsidRPr="000A6297">
              <w:rPr>
                <w:rStyle w:val="markedcontent"/>
                <w:sz w:val="24"/>
                <w:szCs w:val="24"/>
                <w:lang w:val="en-US"/>
              </w:rPr>
              <w:t>V</w:t>
            </w:r>
            <w:r w:rsidRPr="000A6297">
              <w:rPr>
                <w:rStyle w:val="markedcontent"/>
                <w:sz w:val="24"/>
                <w:szCs w:val="24"/>
              </w:rPr>
              <w:t>.</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3C6825A" w14:textId="714E80E3" w:rsidR="0095363F" w:rsidRPr="000A6297" w:rsidRDefault="0095363F" w:rsidP="0095363F">
            <w:pPr>
              <w:widowControl w:val="0"/>
              <w:autoSpaceDE w:val="0"/>
              <w:snapToGrid w:val="0"/>
              <w:rPr>
                <w:sz w:val="24"/>
                <w:szCs w:val="24"/>
              </w:rPr>
            </w:pPr>
            <w:r w:rsidRPr="000A6297">
              <w:rPr>
                <w:sz w:val="24"/>
                <w:szCs w:val="24"/>
                <w:lang w:val="en-US"/>
              </w:rPr>
              <w:t>Collaboration</w:t>
            </w:r>
          </w:p>
        </w:tc>
      </w:tr>
      <w:tr w:rsidR="0095363F" w:rsidRPr="000A6297" w14:paraId="128C5687"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21B0EDE6" w14:textId="2BD3B0E8" w:rsidR="0095363F" w:rsidRPr="000A6297" w:rsidRDefault="0095363F" w:rsidP="0095363F">
            <w:pPr>
              <w:widowControl w:val="0"/>
              <w:autoSpaceDE w:val="0"/>
              <w:snapToGrid w:val="0"/>
              <w:rPr>
                <w:sz w:val="24"/>
                <w:szCs w:val="24"/>
                <w:lang w:val="en-US"/>
              </w:rPr>
            </w:pPr>
            <w:r w:rsidRPr="000A6297">
              <w:rPr>
                <w:rStyle w:val="markedcontent"/>
                <w:sz w:val="24"/>
                <w:szCs w:val="24"/>
                <w:lang w:val="en-US"/>
              </w:rPr>
              <w:t>INP BSU</w:t>
            </w:r>
          </w:p>
        </w:tc>
        <w:tc>
          <w:tcPr>
            <w:tcW w:w="1740" w:type="dxa"/>
            <w:tcBorders>
              <w:top w:val="single" w:sz="4" w:space="0" w:color="000000"/>
              <w:left w:val="single" w:sz="4" w:space="0" w:color="000000"/>
              <w:bottom w:val="single" w:sz="4" w:space="0" w:color="000000"/>
            </w:tcBorders>
            <w:shd w:val="clear" w:color="auto" w:fill="auto"/>
          </w:tcPr>
          <w:p w14:paraId="1BA34827" w14:textId="77777777" w:rsidR="0095363F" w:rsidRPr="000A6297" w:rsidRDefault="0095363F" w:rsidP="0095363F">
            <w:pPr>
              <w:widowControl w:val="0"/>
              <w:autoSpaceDE w:val="0"/>
              <w:snapToGrid w:val="0"/>
              <w:rPr>
                <w:sz w:val="24"/>
                <w:szCs w:val="24"/>
              </w:rPr>
            </w:pPr>
          </w:p>
        </w:tc>
        <w:tc>
          <w:tcPr>
            <w:tcW w:w="1709" w:type="dxa"/>
            <w:tcBorders>
              <w:top w:val="single" w:sz="4" w:space="0" w:color="000000"/>
              <w:left w:val="single" w:sz="4" w:space="0" w:color="000000"/>
              <w:bottom w:val="single" w:sz="4" w:space="0" w:color="000000"/>
            </w:tcBorders>
            <w:shd w:val="clear" w:color="auto" w:fill="auto"/>
          </w:tcPr>
          <w:p w14:paraId="6213D177" w14:textId="77777777" w:rsidR="0095363F" w:rsidRPr="000A6297" w:rsidRDefault="0095363F" w:rsidP="0095363F">
            <w:pPr>
              <w:widowControl w:val="0"/>
              <w:autoSpaceDE w:val="0"/>
              <w:snapToGrid w:val="0"/>
              <w:rPr>
                <w:sz w:val="24"/>
                <w:szCs w:val="24"/>
              </w:rPr>
            </w:pPr>
          </w:p>
        </w:tc>
        <w:tc>
          <w:tcPr>
            <w:tcW w:w="1709" w:type="dxa"/>
            <w:tcBorders>
              <w:top w:val="single" w:sz="4" w:space="0" w:color="000000"/>
              <w:left w:val="single" w:sz="4" w:space="0" w:color="000000"/>
              <w:bottom w:val="single" w:sz="4" w:space="0" w:color="000000"/>
            </w:tcBorders>
            <w:shd w:val="clear" w:color="auto" w:fill="auto"/>
          </w:tcPr>
          <w:p w14:paraId="2D579F25" w14:textId="0031968D" w:rsidR="0095363F" w:rsidRPr="000A6297" w:rsidRDefault="0095363F" w:rsidP="0095363F">
            <w:pPr>
              <w:widowControl w:val="0"/>
              <w:snapToGrid w:val="0"/>
              <w:spacing w:line="240" w:lineRule="atLeast"/>
              <w:rPr>
                <w:sz w:val="24"/>
                <w:szCs w:val="24"/>
                <w:lang w:val="en-US"/>
              </w:rPr>
            </w:pPr>
            <w:proofErr w:type="spellStart"/>
            <w:r w:rsidRPr="000A6297">
              <w:rPr>
                <w:rStyle w:val="markedcontent"/>
                <w:sz w:val="24"/>
                <w:szCs w:val="24"/>
                <w:lang w:val="en-US"/>
              </w:rPr>
              <w:t>Litomin</w:t>
            </w:r>
            <w:proofErr w:type="spellEnd"/>
            <w:r w:rsidRPr="000A6297">
              <w:rPr>
                <w:rStyle w:val="markedcontent"/>
                <w:sz w:val="24"/>
                <w:szCs w:val="24"/>
              </w:rPr>
              <w:t xml:space="preserve"> А.</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5810AE9" w14:textId="5D9CCC68" w:rsidR="0095363F" w:rsidRPr="000A6297" w:rsidRDefault="0095363F" w:rsidP="0095363F">
            <w:pPr>
              <w:widowControl w:val="0"/>
              <w:autoSpaceDE w:val="0"/>
              <w:snapToGrid w:val="0"/>
              <w:rPr>
                <w:sz w:val="24"/>
                <w:szCs w:val="24"/>
              </w:rPr>
            </w:pPr>
            <w:r w:rsidRPr="000A6297">
              <w:rPr>
                <w:sz w:val="24"/>
                <w:szCs w:val="24"/>
                <w:lang w:val="en-US"/>
              </w:rPr>
              <w:t>Collaboration</w:t>
            </w:r>
          </w:p>
        </w:tc>
      </w:tr>
      <w:tr w:rsidR="0095363F" w:rsidRPr="000A6297" w14:paraId="3599AC9C"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2FA87586" w14:textId="375E74D2" w:rsidR="0095363F" w:rsidRPr="000A6297" w:rsidRDefault="0095363F" w:rsidP="0095363F">
            <w:pPr>
              <w:widowControl w:val="0"/>
              <w:autoSpaceDE w:val="0"/>
              <w:snapToGrid w:val="0"/>
              <w:rPr>
                <w:sz w:val="24"/>
                <w:szCs w:val="24"/>
                <w:lang w:val="en-US"/>
              </w:rPr>
            </w:pPr>
            <w:r w:rsidRPr="000A6297">
              <w:rPr>
                <w:sz w:val="24"/>
                <w:szCs w:val="24"/>
                <w:lang w:val="en-US"/>
              </w:rPr>
              <w:t>SPMRC NASB</w:t>
            </w:r>
          </w:p>
        </w:tc>
        <w:tc>
          <w:tcPr>
            <w:tcW w:w="1740" w:type="dxa"/>
            <w:tcBorders>
              <w:top w:val="single" w:sz="4" w:space="0" w:color="000000"/>
              <w:left w:val="single" w:sz="4" w:space="0" w:color="000000"/>
              <w:bottom w:val="single" w:sz="4" w:space="0" w:color="000000"/>
            </w:tcBorders>
            <w:shd w:val="clear" w:color="auto" w:fill="auto"/>
          </w:tcPr>
          <w:p w14:paraId="6CB160D5" w14:textId="77777777" w:rsidR="0095363F" w:rsidRPr="000A6297" w:rsidRDefault="0095363F" w:rsidP="0095363F">
            <w:pPr>
              <w:widowControl w:val="0"/>
              <w:autoSpaceDE w:val="0"/>
              <w:snapToGrid w:val="0"/>
              <w:rPr>
                <w:sz w:val="24"/>
                <w:szCs w:val="24"/>
              </w:rPr>
            </w:pPr>
          </w:p>
        </w:tc>
        <w:tc>
          <w:tcPr>
            <w:tcW w:w="1709" w:type="dxa"/>
            <w:tcBorders>
              <w:top w:val="single" w:sz="4" w:space="0" w:color="000000"/>
              <w:left w:val="single" w:sz="4" w:space="0" w:color="000000"/>
              <w:bottom w:val="single" w:sz="4" w:space="0" w:color="000000"/>
            </w:tcBorders>
            <w:shd w:val="clear" w:color="auto" w:fill="auto"/>
          </w:tcPr>
          <w:p w14:paraId="6BDCAC55" w14:textId="77777777" w:rsidR="0095363F" w:rsidRPr="000A6297" w:rsidRDefault="0095363F" w:rsidP="0095363F">
            <w:pPr>
              <w:widowControl w:val="0"/>
              <w:autoSpaceDE w:val="0"/>
              <w:snapToGrid w:val="0"/>
              <w:rPr>
                <w:sz w:val="24"/>
                <w:szCs w:val="24"/>
              </w:rPr>
            </w:pPr>
          </w:p>
        </w:tc>
        <w:tc>
          <w:tcPr>
            <w:tcW w:w="1709" w:type="dxa"/>
            <w:tcBorders>
              <w:top w:val="single" w:sz="4" w:space="0" w:color="000000"/>
              <w:left w:val="single" w:sz="4" w:space="0" w:color="000000"/>
              <w:bottom w:val="single" w:sz="4" w:space="0" w:color="000000"/>
            </w:tcBorders>
            <w:shd w:val="clear" w:color="auto" w:fill="auto"/>
          </w:tcPr>
          <w:p w14:paraId="0BCC3AE2" w14:textId="73F38331" w:rsidR="0095363F" w:rsidRPr="000A6297" w:rsidRDefault="0095363F" w:rsidP="0095363F">
            <w:pPr>
              <w:widowControl w:val="0"/>
              <w:snapToGrid w:val="0"/>
              <w:spacing w:line="240" w:lineRule="atLeast"/>
              <w:rPr>
                <w:sz w:val="24"/>
                <w:szCs w:val="24"/>
                <w:lang w:val="en-US"/>
              </w:rPr>
            </w:pPr>
            <w:proofErr w:type="spellStart"/>
            <w:r w:rsidRPr="000A6297">
              <w:rPr>
                <w:rStyle w:val="markedcontent"/>
                <w:sz w:val="24"/>
                <w:szCs w:val="24"/>
                <w:lang w:val="en-US"/>
              </w:rPr>
              <w:t>Demianov</w:t>
            </w:r>
            <w:proofErr w:type="spellEnd"/>
            <w:r w:rsidRPr="000A6297">
              <w:rPr>
                <w:rStyle w:val="markedcontent"/>
                <w:sz w:val="24"/>
                <w:szCs w:val="24"/>
              </w:rPr>
              <w:t xml:space="preserve"> </w:t>
            </w:r>
            <w:r w:rsidRPr="000A6297">
              <w:rPr>
                <w:rStyle w:val="markedcontent"/>
                <w:sz w:val="24"/>
                <w:szCs w:val="24"/>
                <w:lang w:val="en-US"/>
              </w:rPr>
              <w:t>S</w:t>
            </w:r>
            <w:r w:rsidRPr="000A6297">
              <w:rPr>
                <w:rStyle w:val="markedcontent"/>
                <w:sz w:val="24"/>
                <w:szCs w:val="24"/>
              </w:rPr>
              <w:t>.</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34FBA946" w14:textId="24B95847" w:rsidR="0095363F" w:rsidRPr="000A6297" w:rsidRDefault="0095363F" w:rsidP="0095363F">
            <w:pPr>
              <w:widowControl w:val="0"/>
              <w:autoSpaceDE w:val="0"/>
              <w:snapToGrid w:val="0"/>
              <w:rPr>
                <w:sz w:val="24"/>
                <w:szCs w:val="24"/>
              </w:rPr>
            </w:pPr>
            <w:r w:rsidRPr="000A6297">
              <w:rPr>
                <w:sz w:val="24"/>
                <w:szCs w:val="24"/>
                <w:lang w:val="en-US"/>
              </w:rPr>
              <w:t>Collaboration</w:t>
            </w:r>
          </w:p>
        </w:tc>
      </w:tr>
      <w:tr w:rsidR="0095363F" w:rsidRPr="000A6297" w14:paraId="20B69AC8"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637FAFC4" w14:textId="6BD31F55" w:rsidR="0095363F" w:rsidRPr="000A6297" w:rsidRDefault="0095363F" w:rsidP="0095363F">
            <w:pPr>
              <w:widowControl w:val="0"/>
              <w:autoSpaceDE w:val="0"/>
              <w:snapToGrid w:val="0"/>
              <w:rPr>
                <w:sz w:val="24"/>
                <w:szCs w:val="24"/>
                <w:lang w:val="en-US"/>
              </w:rPr>
            </w:pPr>
            <w:r w:rsidRPr="000A6297">
              <w:rPr>
                <w:sz w:val="24"/>
                <w:szCs w:val="24"/>
                <w:lang w:val="en-US"/>
              </w:rPr>
              <w:t xml:space="preserve">JIPNR - </w:t>
            </w:r>
            <w:proofErr w:type="spellStart"/>
            <w:r w:rsidRPr="000A6297">
              <w:rPr>
                <w:sz w:val="24"/>
                <w:szCs w:val="24"/>
                <w:lang w:val="en-US"/>
              </w:rPr>
              <w:t>Sosny</w:t>
            </w:r>
            <w:proofErr w:type="spellEnd"/>
          </w:p>
        </w:tc>
        <w:tc>
          <w:tcPr>
            <w:tcW w:w="1740" w:type="dxa"/>
            <w:tcBorders>
              <w:top w:val="single" w:sz="4" w:space="0" w:color="000000"/>
              <w:left w:val="single" w:sz="4" w:space="0" w:color="000000"/>
              <w:bottom w:val="single" w:sz="4" w:space="0" w:color="000000"/>
            </w:tcBorders>
            <w:shd w:val="clear" w:color="auto" w:fill="auto"/>
          </w:tcPr>
          <w:p w14:paraId="3486DCE7" w14:textId="77777777" w:rsidR="0095363F" w:rsidRPr="000A6297" w:rsidRDefault="0095363F" w:rsidP="0095363F">
            <w:pPr>
              <w:widowControl w:val="0"/>
              <w:autoSpaceDE w:val="0"/>
              <w:snapToGrid w:val="0"/>
              <w:rPr>
                <w:sz w:val="24"/>
                <w:szCs w:val="24"/>
              </w:rPr>
            </w:pPr>
          </w:p>
        </w:tc>
        <w:tc>
          <w:tcPr>
            <w:tcW w:w="1709" w:type="dxa"/>
            <w:tcBorders>
              <w:top w:val="single" w:sz="4" w:space="0" w:color="000000"/>
              <w:left w:val="single" w:sz="4" w:space="0" w:color="000000"/>
              <w:bottom w:val="single" w:sz="4" w:space="0" w:color="000000"/>
            </w:tcBorders>
            <w:shd w:val="clear" w:color="auto" w:fill="auto"/>
          </w:tcPr>
          <w:p w14:paraId="34D55692" w14:textId="77777777" w:rsidR="0095363F" w:rsidRPr="000A6297" w:rsidRDefault="0095363F" w:rsidP="0095363F">
            <w:pPr>
              <w:widowControl w:val="0"/>
              <w:autoSpaceDE w:val="0"/>
              <w:snapToGrid w:val="0"/>
              <w:rPr>
                <w:sz w:val="24"/>
                <w:szCs w:val="24"/>
              </w:rPr>
            </w:pPr>
          </w:p>
        </w:tc>
        <w:tc>
          <w:tcPr>
            <w:tcW w:w="1709" w:type="dxa"/>
            <w:tcBorders>
              <w:top w:val="single" w:sz="4" w:space="0" w:color="000000"/>
              <w:left w:val="single" w:sz="4" w:space="0" w:color="000000"/>
              <w:bottom w:val="single" w:sz="4" w:space="0" w:color="000000"/>
            </w:tcBorders>
            <w:shd w:val="clear" w:color="auto" w:fill="auto"/>
          </w:tcPr>
          <w:p w14:paraId="7766F1E8" w14:textId="3CD280C0" w:rsidR="0095363F" w:rsidRPr="000A6297" w:rsidRDefault="0095363F" w:rsidP="0095363F">
            <w:pPr>
              <w:widowControl w:val="0"/>
              <w:snapToGrid w:val="0"/>
              <w:spacing w:line="240" w:lineRule="atLeast"/>
              <w:rPr>
                <w:sz w:val="24"/>
                <w:szCs w:val="24"/>
                <w:lang w:val="en-US"/>
              </w:rPr>
            </w:pPr>
            <w:proofErr w:type="spellStart"/>
            <w:r w:rsidRPr="000A6297">
              <w:rPr>
                <w:rStyle w:val="markedcontent"/>
                <w:sz w:val="24"/>
                <w:szCs w:val="24"/>
                <w:lang w:val="en-US"/>
              </w:rPr>
              <w:t>Babichev</w:t>
            </w:r>
            <w:proofErr w:type="spellEnd"/>
            <w:r w:rsidRPr="000A6297">
              <w:rPr>
                <w:rStyle w:val="markedcontent"/>
                <w:sz w:val="24"/>
                <w:szCs w:val="24"/>
              </w:rPr>
              <w:t xml:space="preserve"> </w:t>
            </w:r>
            <w:r w:rsidRPr="000A6297">
              <w:rPr>
                <w:rStyle w:val="markedcontent"/>
                <w:sz w:val="24"/>
                <w:szCs w:val="24"/>
                <w:lang w:val="en-US"/>
              </w:rPr>
              <w:t>L.</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35B4D70" w14:textId="4218A0C4" w:rsidR="0095363F" w:rsidRPr="000A6297" w:rsidRDefault="0095363F" w:rsidP="0095363F">
            <w:pPr>
              <w:widowControl w:val="0"/>
              <w:autoSpaceDE w:val="0"/>
              <w:snapToGrid w:val="0"/>
              <w:rPr>
                <w:sz w:val="24"/>
                <w:szCs w:val="24"/>
              </w:rPr>
            </w:pPr>
            <w:r w:rsidRPr="000A6297">
              <w:rPr>
                <w:sz w:val="24"/>
                <w:szCs w:val="24"/>
                <w:lang w:val="en-US"/>
              </w:rPr>
              <w:t>Collaboration</w:t>
            </w:r>
          </w:p>
        </w:tc>
      </w:tr>
      <w:tr w:rsidR="0095363F" w:rsidRPr="000A6297" w14:paraId="4E5966E2"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185C9D03" w14:textId="76318A0C" w:rsidR="0095363F" w:rsidRPr="000A6297" w:rsidRDefault="0095363F" w:rsidP="0095363F">
            <w:pPr>
              <w:widowControl w:val="0"/>
              <w:autoSpaceDE w:val="0"/>
              <w:snapToGrid w:val="0"/>
              <w:rPr>
                <w:sz w:val="24"/>
                <w:szCs w:val="24"/>
              </w:rPr>
            </w:pPr>
            <w:r w:rsidRPr="000A6297">
              <w:rPr>
                <w:sz w:val="24"/>
                <w:szCs w:val="24"/>
                <w:lang w:val="en-US"/>
              </w:rPr>
              <w:t>PHTI NASB</w:t>
            </w:r>
            <w:r w:rsidRPr="000A6297">
              <w:rPr>
                <w:sz w:val="24"/>
                <w:szCs w:val="24"/>
              </w:rPr>
              <w:t xml:space="preserve"> </w:t>
            </w:r>
          </w:p>
        </w:tc>
        <w:tc>
          <w:tcPr>
            <w:tcW w:w="1740" w:type="dxa"/>
            <w:tcBorders>
              <w:top w:val="single" w:sz="4" w:space="0" w:color="000000"/>
              <w:left w:val="single" w:sz="4" w:space="0" w:color="000000"/>
              <w:bottom w:val="single" w:sz="4" w:space="0" w:color="000000"/>
            </w:tcBorders>
            <w:shd w:val="clear" w:color="auto" w:fill="auto"/>
          </w:tcPr>
          <w:p w14:paraId="340031F7" w14:textId="77777777" w:rsidR="0095363F" w:rsidRPr="000A6297" w:rsidRDefault="0095363F" w:rsidP="0095363F">
            <w:pPr>
              <w:widowControl w:val="0"/>
              <w:autoSpaceDE w:val="0"/>
              <w:snapToGrid w:val="0"/>
              <w:rPr>
                <w:rFonts w:eastAsia="Calibri"/>
                <w:color w:val="000000"/>
                <w:sz w:val="24"/>
                <w:szCs w:val="24"/>
                <w:shd w:val="clear" w:color="auto" w:fill="FFFFFF"/>
                <w:lang w:val="en-US" w:eastAsia="en-US"/>
              </w:rPr>
            </w:pPr>
          </w:p>
        </w:tc>
        <w:tc>
          <w:tcPr>
            <w:tcW w:w="1709" w:type="dxa"/>
            <w:tcBorders>
              <w:top w:val="single" w:sz="4" w:space="0" w:color="000000"/>
              <w:left w:val="single" w:sz="4" w:space="0" w:color="000000"/>
              <w:bottom w:val="single" w:sz="4" w:space="0" w:color="000000"/>
            </w:tcBorders>
            <w:shd w:val="clear" w:color="auto" w:fill="auto"/>
          </w:tcPr>
          <w:p w14:paraId="06899B37" w14:textId="77777777" w:rsidR="0095363F" w:rsidRPr="000A6297" w:rsidRDefault="0095363F" w:rsidP="0095363F">
            <w:pPr>
              <w:widowControl w:val="0"/>
              <w:autoSpaceDE w:val="0"/>
              <w:snapToGrid w:val="0"/>
              <w:rPr>
                <w:rFonts w:eastAsia="Calibri"/>
                <w:color w:val="000000"/>
                <w:sz w:val="24"/>
                <w:szCs w:val="24"/>
                <w:shd w:val="clear" w:color="auto" w:fill="FFFFFF"/>
                <w:lang w:val="en-US" w:eastAsia="en-US"/>
              </w:rPr>
            </w:pPr>
          </w:p>
        </w:tc>
        <w:tc>
          <w:tcPr>
            <w:tcW w:w="1709" w:type="dxa"/>
            <w:tcBorders>
              <w:top w:val="single" w:sz="4" w:space="0" w:color="000000"/>
              <w:left w:val="single" w:sz="4" w:space="0" w:color="000000"/>
              <w:bottom w:val="single" w:sz="4" w:space="0" w:color="000000"/>
            </w:tcBorders>
            <w:shd w:val="clear" w:color="auto" w:fill="auto"/>
          </w:tcPr>
          <w:p w14:paraId="68142F38" w14:textId="087849C2" w:rsidR="0095363F" w:rsidRPr="000A6297" w:rsidRDefault="0095363F" w:rsidP="0095363F">
            <w:pPr>
              <w:widowControl w:val="0"/>
              <w:autoSpaceDE w:val="0"/>
              <w:snapToGrid w:val="0"/>
              <w:rPr>
                <w:rFonts w:eastAsia="Calibri"/>
                <w:color w:val="000000"/>
                <w:sz w:val="24"/>
                <w:szCs w:val="24"/>
                <w:shd w:val="clear" w:color="auto" w:fill="F9F9F9"/>
                <w:lang w:val="en-US" w:eastAsia="en-US"/>
              </w:rPr>
            </w:pPr>
            <w:proofErr w:type="spellStart"/>
            <w:r w:rsidRPr="000A6297">
              <w:rPr>
                <w:rStyle w:val="markedcontent"/>
                <w:sz w:val="24"/>
                <w:szCs w:val="24"/>
                <w:lang w:val="en-US"/>
              </w:rPr>
              <w:t>Pobol</w:t>
            </w:r>
            <w:proofErr w:type="spellEnd"/>
            <w:r w:rsidRPr="000A6297">
              <w:rPr>
                <w:rStyle w:val="markedcontent"/>
                <w:sz w:val="24"/>
                <w:szCs w:val="24"/>
              </w:rPr>
              <w:t xml:space="preserve"> </w:t>
            </w:r>
            <w:r w:rsidRPr="000A6297">
              <w:rPr>
                <w:rStyle w:val="markedcontent"/>
                <w:sz w:val="24"/>
                <w:szCs w:val="24"/>
                <w:lang w:val="en-US"/>
              </w:rPr>
              <w:t>I.</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96477EB" w14:textId="315C4C27" w:rsidR="0095363F" w:rsidRPr="000A6297" w:rsidRDefault="0095363F" w:rsidP="0095363F">
            <w:pPr>
              <w:widowControl w:val="0"/>
              <w:autoSpaceDE w:val="0"/>
              <w:snapToGrid w:val="0"/>
              <w:rPr>
                <w:rFonts w:eastAsia="Calibri"/>
                <w:bCs/>
                <w:sz w:val="24"/>
                <w:szCs w:val="24"/>
                <w:lang w:eastAsia="en-US"/>
              </w:rPr>
            </w:pPr>
            <w:r w:rsidRPr="000A6297">
              <w:rPr>
                <w:sz w:val="24"/>
                <w:szCs w:val="24"/>
                <w:lang w:val="en-US"/>
              </w:rPr>
              <w:t>Collaboration</w:t>
            </w:r>
          </w:p>
        </w:tc>
      </w:tr>
      <w:tr w:rsidR="0095363F" w:rsidRPr="000A6297" w14:paraId="296090A8"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56CCD73F" w14:textId="77777777" w:rsidR="0095363F" w:rsidRPr="000A6297" w:rsidRDefault="0095363F" w:rsidP="0095363F">
            <w:pPr>
              <w:widowControl w:val="0"/>
              <w:autoSpaceDE w:val="0"/>
              <w:snapToGrid w:val="0"/>
              <w:rPr>
                <w:sz w:val="24"/>
                <w:szCs w:val="24"/>
              </w:rPr>
            </w:pPr>
            <w:r w:rsidRPr="000A6297">
              <w:rPr>
                <w:rStyle w:val="markedcontent"/>
                <w:sz w:val="24"/>
                <w:szCs w:val="24"/>
              </w:rPr>
              <w:t>SWU</w:t>
            </w:r>
          </w:p>
        </w:tc>
        <w:tc>
          <w:tcPr>
            <w:tcW w:w="1740" w:type="dxa"/>
            <w:tcBorders>
              <w:top w:val="single" w:sz="4" w:space="0" w:color="000000"/>
              <w:left w:val="single" w:sz="4" w:space="0" w:color="000000"/>
              <w:bottom w:val="single" w:sz="4" w:space="0" w:color="000000"/>
            </w:tcBorders>
            <w:shd w:val="clear" w:color="auto" w:fill="auto"/>
          </w:tcPr>
          <w:p w14:paraId="0B6A825A" w14:textId="43635B68" w:rsidR="0095363F" w:rsidRPr="000A6297" w:rsidRDefault="0095363F" w:rsidP="0095363F">
            <w:pPr>
              <w:widowControl w:val="0"/>
              <w:autoSpaceDE w:val="0"/>
              <w:snapToGrid w:val="0"/>
              <w:rPr>
                <w:sz w:val="24"/>
                <w:szCs w:val="24"/>
                <w:lang w:val="en-US"/>
              </w:rPr>
            </w:pPr>
            <w:r w:rsidRPr="000A6297">
              <w:rPr>
                <w:rStyle w:val="markedcontent"/>
                <w:sz w:val="24"/>
                <w:szCs w:val="24"/>
                <w:lang w:val="en-US"/>
              </w:rPr>
              <w:t>Bulgaria</w:t>
            </w:r>
          </w:p>
        </w:tc>
        <w:tc>
          <w:tcPr>
            <w:tcW w:w="1709" w:type="dxa"/>
            <w:tcBorders>
              <w:top w:val="single" w:sz="4" w:space="0" w:color="000000"/>
              <w:left w:val="single" w:sz="4" w:space="0" w:color="000000"/>
              <w:bottom w:val="single" w:sz="4" w:space="0" w:color="000000"/>
            </w:tcBorders>
            <w:shd w:val="clear" w:color="auto" w:fill="auto"/>
          </w:tcPr>
          <w:p w14:paraId="101770D8" w14:textId="740F667D" w:rsidR="0095363F" w:rsidRPr="000A6297" w:rsidRDefault="0095363F" w:rsidP="0095363F">
            <w:pPr>
              <w:widowControl w:val="0"/>
              <w:autoSpaceDE w:val="0"/>
              <w:snapToGrid w:val="0"/>
              <w:rPr>
                <w:rFonts w:eastAsia="Calibri"/>
                <w:color w:val="000000"/>
                <w:sz w:val="24"/>
                <w:szCs w:val="24"/>
                <w:shd w:val="clear" w:color="auto" w:fill="FFFFFF"/>
                <w:lang w:val="en-US" w:eastAsia="en-US"/>
              </w:rPr>
            </w:pPr>
            <w:r w:rsidRPr="000A6297">
              <w:rPr>
                <w:rStyle w:val="markedcontent"/>
                <w:sz w:val="24"/>
                <w:szCs w:val="24"/>
                <w:lang w:val="en-US"/>
              </w:rPr>
              <w:t>Blagoevgrad</w:t>
            </w:r>
          </w:p>
        </w:tc>
        <w:tc>
          <w:tcPr>
            <w:tcW w:w="1709" w:type="dxa"/>
            <w:tcBorders>
              <w:top w:val="single" w:sz="4" w:space="0" w:color="000000"/>
              <w:left w:val="single" w:sz="4" w:space="0" w:color="000000"/>
              <w:bottom w:val="single" w:sz="4" w:space="0" w:color="000000"/>
            </w:tcBorders>
            <w:shd w:val="clear" w:color="auto" w:fill="auto"/>
          </w:tcPr>
          <w:p w14:paraId="6E50C025" w14:textId="232106CC" w:rsidR="0095363F" w:rsidRPr="000A6297" w:rsidRDefault="0095363F" w:rsidP="0095363F">
            <w:pPr>
              <w:widowControl w:val="0"/>
              <w:autoSpaceDE w:val="0"/>
              <w:snapToGrid w:val="0"/>
              <w:rPr>
                <w:rStyle w:val="markedcontent"/>
                <w:sz w:val="24"/>
                <w:szCs w:val="24"/>
              </w:rPr>
            </w:pPr>
            <w:proofErr w:type="spellStart"/>
            <w:r w:rsidRPr="000A6297">
              <w:rPr>
                <w:rStyle w:val="markedcontent"/>
                <w:sz w:val="24"/>
                <w:szCs w:val="24"/>
                <w:lang w:val="en-US"/>
              </w:rPr>
              <w:t>Stanoeva</w:t>
            </w:r>
            <w:proofErr w:type="spellEnd"/>
            <w:r w:rsidRPr="000A6297">
              <w:rPr>
                <w:rStyle w:val="markedcontent"/>
                <w:sz w:val="24"/>
                <w:szCs w:val="24"/>
              </w:rPr>
              <w:t xml:space="preserve"> </w:t>
            </w:r>
            <w:r w:rsidRPr="000A6297">
              <w:rPr>
                <w:rStyle w:val="markedcontent"/>
                <w:sz w:val="24"/>
                <w:szCs w:val="24"/>
                <w:lang w:val="en-US"/>
              </w:rPr>
              <w:t>R</w:t>
            </w:r>
            <w:r w:rsidRPr="000A6297">
              <w:rPr>
                <w:rStyle w:val="markedcontent"/>
                <w:sz w:val="24"/>
                <w:szCs w:val="24"/>
              </w:rPr>
              <w:t>.</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AE835B1" w14:textId="4E4DD1A0" w:rsidR="0095363F" w:rsidRPr="000A6297" w:rsidRDefault="0095363F" w:rsidP="0095363F">
            <w:pPr>
              <w:widowControl w:val="0"/>
              <w:autoSpaceDE w:val="0"/>
              <w:snapToGrid w:val="0"/>
              <w:rPr>
                <w:rFonts w:eastAsia="Calibri"/>
                <w:color w:val="000000"/>
                <w:sz w:val="24"/>
                <w:szCs w:val="24"/>
                <w:shd w:val="clear" w:color="auto" w:fill="F9F9F9"/>
                <w:lang w:eastAsia="en-US"/>
              </w:rPr>
            </w:pPr>
            <w:r w:rsidRPr="000A6297">
              <w:rPr>
                <w:sz w:val="24"/>
                <w:szCs w:val="24"/>
                <w:lang w:val="en-US"/>
              </w:rPr>
              <w:t>Collaboration</w:t>
            </w:r>
          </w:p>
        </w:tc>
      </w:tr>
      <w:tr w:rsidR="0095363F" w:rsidRPr="000A6297" w14:paraId="5E5B32FB"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789A5033" w14:textId="77777777" w:rsidR="0095363F" w:rsidRPr="000A6297" w:rsidRDefault="0095363F" w:rsidP="0095363F">
            <w:pPr>
              <w:widowControl w:val="0"/>
              <w:autoSpaceDE w:val="0"/>
              <w:snapToGrid w:val="0"/>
              <w:rPr>
                <w:rStyle w:val="markedcontent"/>
                <w:sz w:val="24"/>
                <w:szCs w:val="24"/>
                <w:lang w:val="en-US"/>
              </w:rPr>
            </w:pPr>
            <w:r w:rsidRPr="000A6297">
              <w:rPr>
                <w:rStyle w:val="markedcontent"/>
                <w:sz w:val="24"/>
                <w:szCs w:val="24"/>
                <w:lang w:val="en-US"/>
              </w:rPr>
              <w:t>PU</w:t>
            </w:r>
          </w:p>
        </w:tc>
        <w:tc>
          <w:tcPr>
            <w:tcW w:w="1740" w:type="dxa"/>
            <w:tcBorders>
              <w:top w:val="single" w:sz="4" w:space="0" w:color="000000"/>
              <w:left w:val="single" w:sz="4" w:space="0" w:color="000000"/>
              <w:bottom w:val="single" w:sz="4" w:space="0" w:color="000000"/>
            </w:tcBorders>
            <w:shd w:val="clear" w:color="auto" w:fill="auto"/>
          </w:tcPr>
          <w:p w14:paraId="5303A631" w14:textId="77777777" w:rsidR="0095363F" w:rsidRPr="000A6297" w:rsidRDefault="0095363F" w:rsidP="0095363F">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4E0B94C5" w14:textId="00F8DF51" w:rsidR="0095363F" w:rsidRPr="000A6297" w:rsidRDefault="0095363F" w:rsidP="0095363F">
            <w:pPr>
              <w:widowControl w:val="0"/>
              <w:autoSpaceDE w:val="0"/>
              <w:snapToGrid w:val="0"/>
              <w:rPr>
                <w:rStyle w:val="markedcontent"/>
                <w:sz w:val="24"/>
                <w:szCs w:val="24"/>
                <w:lang w:val="en-US"/>
              </w:rPr>
            </w:pPr>
            <w:r w:rsidRPr="000A6297">
              <w:rPr>
                <w:rStyle w:val="markedcontent"/>
                <w:sz w:val="24"/>
                <w:szCs w:val="24"/>
                <w:lang w:val="en-US"/>
              </w:rPr>
              <w:t>Plovdiv</w:t>
            </w:r>
          </w:p>
        </w:tc>
        <w:tc>
          <w:tcPr>
            <w:tcW w:w="1709" w:type="dxa"/>
            <w:tcBorders>
              <w:top w:val="single" w:sz="4" w:space="0" w:color="000000"/>
              <w:left w:val="single" w:sz="4" w:space="0" w:color="000000"/>
              <w:bottom w:val="single" w:sz="4" w:space="0" w:color="000000"/>
            </w:tcBorders>
            <w:shd w:val="clear" w:color="auto" w:fill="auto"/>
          </w:tcPr>
          <w:p w14:paraId="2D5723C8" w14:textId="0204869E" w:rsidR="0095363F" w:rsidRPr="000A6297" w:rsidRDefault="0095363F" w:rsidP="0095363F">
            <w:pPr>
              <w:widowControl w:val="0"/>
              <w:autoSpaceDE w:val="0"/>
              <w:snapToGrid w:val="0"/>
              <w:rPr>
                <w:rStyle w:val="markedcontent"/>
                <w:sz w:val="24"/>
                <w:szCs w:val="24"/>
              </w:rPr>
            </w:pPr>
            <w:r w:rsidRPr="000A6297">
              <w:rPr>
                <w:rStyle w:val="markedcontent"/>
                <w:sz w:val="24"/>
                <w:szCs w:val="24"/>
                <w:lang w:val="en-US"/>
              </w:rPr>
              <w:t>Zaitseva</w:t>
            </w:r>
            <w:r w:rsidRPr="000A6297">
              <w:rPr>
                <w:rStyle w:val="markedcontent"/>
                <w:sz w:val="24"/>
                <w:szCs w:val="24"/>
              </w:rPr>
              <w:t xml:space="preserve"> Е.</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03047DCF" w14:textId="2039384C" w:rsidR="0095363F" w:rsidRPr="000A6297" w:rsidRDefault="0095363F" w:rsidP="0095363F">
            <w:pPr>
              <w:widowControl w:val="0"/>
              <w:autoSpaceDE w:val="0"/>
              <w:snapToGrid w:val="0"/>
              <w:rPr>
                <w:rFonts w:eastAsia="Calibri"/>
                <w:color w:val="000000"/>
                <w:sz w:val="24"/>
                <w:szCs w:val="24"/>
                <w:shd w:val="clear" w:color="auto" w:fill="F9F9F9"/>
                <w:lang w:eastAsia="en-US"/>
              </w:rPr>
            </w:pPr>
            <w:r w:rsidRPr="000A6297">
              <w:rPr>
                <w:sz w:val="24"/>
                <w:szCs w:val="24"/>
                <w:lang w:val="en-US"/>
              </w:rPr>
              <w:t>MoU</w:t>
            </w:r>
          </w:p>
        </w:tc>
      </w:tr>
      <w:tr w:rsidR="0095363F" w:rsidRPr="000A6297" w14:paraId="4EDEDC4E"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6BBFBDA5" w14:textId="77777777" w:rsidR="0095363F" w:rsidRPr="000A6297" w:rsidRDefault="0095363F" w:rsidP="0095363F">
            <w:pPr>
              <w:widowControl w:val="0"/>
              <w:autoSpaceDE w:val="0"/>
              <w:snapToGrid w:val="0"/>
              <w:rPr>
                <w:rStyle w:val="markedcontent"/>
                <w:sz w:val="24"/>
                <w:szCs w:val="24"/>
              </w:rPr>
            </w:pPr>
          </w:p>
        </w:tc>
        <w:tc>
          <w:tcPr>
            <w:tcW w:w="1740" w:type="dxa"/>
            <w:tcBorders>
              <w:top w:val="single" w:sz="4" w:space="0" w:color="000000"/>
              <w:left w:val="single" w:sz="4" w:space="0" w:color="000000"/>
              <w:bottom w:val="single" w:sz="4" w:space="0" w:color="000000"/>
            </w:tcBorders>
            <w:shd w:val="clear" w:color="auto" w:fill="auto"/>
          </w:tcPr>
          <w:p w14:paraId="35DB5A74" w14:textId="77777777" w:rsidR="0095363F" w:rsidRPr="000A6297" w:rsidRDefault="0095363F" w:rsidP="0095363F">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3B29E331" w14:textId="77777777" w:rsidR="0095363F" w:rsidRPr="000A6297" w:rsidRDefault="0095363F" w:rsidP="0095363F">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50FD9A7A" w14:textId="0C260164" w:rsidR="0095363F" w:rsidRPr="000A6297" w:rsidRDefault="0095363F" w:rsidP="0095363F">
            <w:pPr>
              <w:widowControl w:val="0"/>
              <w:autoSpaceDE w:val="0"/>
              <w:snapToGrid w:val="0"/>
              <w:rPr>
                <w:rStyle w:val="markedcontent"/>
                <w:sz w:val="24"/>
                <w:szCs w:val="24"/>
              </w:rPr>
            </w:pPr>
            <w:r w:rsidRPr="000A6297">
              <w:rPr>
                <w:rStyle w:val="markedcontent"/>
                <w:sz w:val="24"/>
                <w:szCs w:val="24"/>
                <w:lang w:val="en-US"/>
              </w:rPr>
              <w:t>Shopova</w:t>
            </w:r>
            <w:r w:rsidRPr="000A6297">
              <w:rPr>
                <w:rStyle w:val="markedcontent"/>
                <w:sz w:val="24"/>
                <w:szCs w:val="24"/>
              </w:rPr>
              <w:t xml:space="preserve"> М.</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C1C25B2" w14:textId="596B5191" w:rsidR="0095363F" w:rsidRPr="000A6297" w:rsidRDefault="0095363F" w:rsidP="0095363F">
            <w:pPr>
              <w:widowControl w:val="0"/>
              <w:autoSpaceDE w:val="0"/>
              <w:snapToGrid w:val="0"/>
              <w:rPr>
                <w:rFonts w:eastAsia="Calibri"/>
                <w:color w:val="000000"/>
                <w:sz w:val="24"/>
                <w:szCs w:val="24"/>
                <w:shd w:val="clear" w:color="auto" w:fill="F9F9F9"/>
                <w:lang w:eastAsia="en-US"/>
              </w:rPr>
            </w:pPr>
            <w:r w:rsidRPr="000A6297">
              <w:rPr>
                <w:sz w:val="24"/>
                <w:szCs w:val="24"/>
                <w:lang w:val="en-US"/>
              </w:rPr>
              <w:t>MoU</w:t>
            </w:r>
          </w:p>
        </w:tc>
      </w:tr>
      <w:tr w:rsidR="0095363F" w:rsidRPr="000A6297" w14:paraId="644A8BC6"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56B6707B" w14:textId="77777777" w:rsidR="0095363F" w:rsidRPr="000A6297" w:rsidRDefault="0095363F" w:rsidP="0095363F">
            <w:pPr>
              <w:widowControl w:val="0"/>
              <w:autoSpaceDE w:val="0"/>
              <w:snapToGrid w:val="0"/>
              <w:rPr>
                <w:rStyle w:val="markedcontent"/>
                <w:sz w:val="24"/>
                <w:szCs w:val="24"/>
              </w:rPr>
            </w:pPr>
            <w:r w:rsidRPr="000A6297">
              <w:rPr>
                <w:rStyle w:val="markedcontent"/>
                <w:sz w:val="24"/>
                <w:szCs w:val="24"/>
              </w:rPr>
              <w:t>INRNE BAS</w:t>
            </w:r>
          </w:p>
        </w:tc>
        <w:tc>
          <w:tcPr>
            <w:tcW w:w="1740" w:type="dxa"/>
            <w:tcBorders>
              <w:top w:val="single" w:sz="4" w:space="0" w:color="000000"/>
              <w:left w:val="single" w:sz="4" w:space="0" w:color="000000"/>
              <w:bottom w:val="single" w:sz="4" w:space="0" w:color="000000"/>
            </w:tcBorders>
            <w:shd w:val="clear" w:color="auto" w:fill="auto"/>
          </w:tcPr>
          <w:p w14:paraId="3005F7D9" w14:textId="77777777" w:rsidR="0095363F" w:rsidRPr="000A6297" w:rsidRDefault="0095363F" w:rsidP="0095363F">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70021F83" w14:textId="4E1324AE" w:rsidR="0095363F" w:rsidRPr="000A6297" w:rsidRDefault="0095363F" w:rsidP="0095363F">
            <w:pPr>
              <w:widowControl w:val="0"/>
              <w:autoSpaceDE w:val="0"/>
              <w:snapToGrid w:val="0"/>
              <w:rPr>
                <w:rStyle w:val="markedcontent"/>
                <w:sz w:val="24"/>
                <w:szCs w:val="24"/>
                <w:lang w:val="en-US"/>
              </w:rPr>
            </w:pPr>
            <w:r w:rsidRPr="000A6297">
              <w:rPr>
                <w:rStyle w:val="markedcontent"/>
                <w:sz w:val="24"/>
                <w:szCs w:val="24"/>
                <w:lang w:val="en-US"/>
              </w:rPr>
              <w:t>Sofia</w:t>
            </w:r>
          </w:p>
        </w:tc>
        <w:tc>
          <w:tcPr>
            <w:tcW w:w="1709" w:type="dxa"/>
            <w:tcBorders>
              <w:top w:val="single" w:sz="4" w:space="0" w:color="000000"/>
              <w:left w:val="single" w:sz="4" w:space="0" w:color="000000"/>
              <w:bottom w:val="single" w:sz="4" w:space="0" w:color="000000"/>
            </w:tcBorders>
            <w:shd w:val="clear" w:color="auto" w:fill="auto"/>
          </w:tcPr>
          <w:p w14:paraId="1C7FE312" w14:textId="16B01DDD" w:rsidR="0095363F" w:rsidRPr="000A6297" w:rsidRDefault="0095363F" w:rsidP="0095363F">
            <w:pPr>
              <w:widowControl w:val="0"/>
              <w:autoSpaceDE w:val="0"/>
              <w:snapToGrid w:val="0"/>
              <w:rPr>
                <w:rStyle w:val="markedcontent"/>
                <w:sz w:val="24"/>
                <w:szCs w:val="24"/>
              </w:rPr>
            </w:pPr>
            <w:proofErr w:type="spellStart"/>
            <w:r w:rsidRPr="000A6297">
              <w:rPr>
                <w:rStyle w:val="markedcontent"/>
                <w:sz w:val="24"/>
                <w:szCs w:val="24"/>
                <w:lang w:val="en-US"/>
              </w:rPr>
              <w:t>Atanasov</w:t>
            </w:r>
            <w:proofErr w:type="spellEnd"/>
            <w:r w:rsidRPr="000A6297">
              <w:rPr>
                <w:rStyle w:val="markedcontent"/>
                <w:sz w:val="24"/>
                <w:szCs w:val="24"/>
              </w:rPr>
              <w:t xml:space="preserve"> </w:t>
            </w:r>
            <w:r w:rsidRPr="000A6297">
              <w:rPr>
                <w:rStyle w:val="markedcontent"/>
                <w:sz w:val="24"/>
                <w:szCs w:val="24"/>
                <w:lang w:val="en-US"/>
              </w:rPr>
              <w:t>I</w:t>
            </w:r>
            <w:r w:rsidRPr="000A6297">
              <w:rPr>
                <w:rStyle w:val="markedcontent"/>
                <w:sz w:val="24"/>
                <w:szCs w:val="24"/>
              </w:rPr>
              <w:t>.</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136F464" w14:textId="4DD183D0" w:rsidR="0095363F" w:rsidRPr="000A6297" w:rsidRDefault="0095363F" w:rsidP="0095363F">
            <w:pPr>
              <w:widowControl w:val="0"/>
              <w:autoSpaceDE w:val="0"/>
              <w:snapToGrid w:val="0"/>
              <w:rPr>
                <w:rFonts w:eastAsia="Calibri"/>
                <w:color w:val="000000"/>
                <w:sz w:val="24"/>
                <w:szCs w:val="24"/>
                <w:shd w:val="clear" w:color="auto" w:fill="F9F9F9"/>
                <w:lang w:eastAsia="en-US"/>
              </w:rPr>
            </w:pPr>
            <w:r w:rsidRPr="000A6297">
              <w:rPr>
                <w:sz w:val="24"/>
                <w:szCs w:val="24"/>
                <w:lang w:val="en-US"/>
              </w:rPr>
              <w:t>Collaboration</w:t>
            </w:r>
          </w:p>
        </w:tc>
      </w:tr>
      <w:tr w:rsidR="0095363F" w:rsidRPr="000A6297" w14:paraId="438BD0A1"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1AE1170E" w14:textId="77777777" w:rsidR="0095363F" w:rsidRPr="000A6297" w:rsidRDefault="0095363F" w:rsidP="0095363F">
            <w:pPr>
              <w:widowControl w:val="0"/>
              <w:autoSpaceDE w:val="0"/>
              <w:snapToGrid w:val="0"/>
              <w:rPr>
                <w:rStyle w:val="markedcontent"/>
                <w:sz w:val="24"/>
                <w:szCs w:val="24"/>
              </w:rPr>
            </w:pPr>
            <w:r w:rsidRPr="000A6297">
              <w:rPr>
                <w:rStyle w:val="markedcontent"/>
                <w:sz w:val="24"/>
                <w:szCs w:val="24"/>
              </w:rPr>
              <w:t>ISSP BAS</w:t>
            </w:r>
          </w:p>
        </w:tc>
        <w:tc>
          <w:tcPr>
            <w:tcW w:w="1740" w:type="dxa"/>
            <w:tcBorders>
              <w:top w:val="single" w:sz="4" w:space="0" w:color="000000"/>
              <w:left w:val="single" w:sz="4" w:space="0" w:color="000000"/>
              <w:bottom w:val="single" w:sz="4" w:space="0" w:color="000000"/>
            </w:tcBorders>
            <w:shd w:val="clear" w:color="auto" w:fill="auto"/>
          </w:tcPr>
          <w:p w14:paraId="483E2BAF" w14:textId="77777777" w:rsidR="0095363F" w:rsidRPr="000A6297" w:rsidRDefault="0095363F" w:rsidP="0095363F">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141EA9E0" w14:textId="77777777" w:rsidR="0095363F" w:rsidRPr="000A6297" w:rsidRDefault="0095363F" w:rsidP="0095363F">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7767ACEB" w14:textId="6BAC6314" w:rsidR="0095363F" w:rsidRPr="000A6297" w:rsidRDefault="0095363F" w:rsidP="0095363F">
            <w:pPr>
              <w:widowControl w:val="0"/>
              <w:autoSpaceDE w:val="0"/>
              <w:snapToGrid w:val="0"/>
              <w:rPr>
                <w:rStyle w:val="markedcontent"/>
                <w:sz w:val="24"/>
                <w:szCs w:val="24"/>
              </w:rPr>
            </w:pPr>
            <w:proofErr w:type="spellStart"/>
            <w:r w:rsidRPr="000A6297">
              <w:rPr>
                <w:rStyle w:val="markedcontent"/>
                <w:sz w:val="24"/>
                <w:szCs w:val="24"/>
                <w:lang w:val="en-US"/>
              </w:rPr>
              <w:t>Spasov</w:t>
            </w:r>
            <w:proofErr w:type="spellEnd"/>
            <w:r w:rsidRPr="000A6297">
              <w:rPr>
                <w:rStyle w:val="markedcontent"/>
                <w:sz w:val="24"/>
                <w:szCs w:val="24"/>
              </w:rPr>
              <w:t xml:space="preserve"> </w:t>
            </w:r>
            <w:r w:rsidRPr="000A6297">
              <w:rPr>
                <w:rStyle w:val="markedcontent"/>
                <w:sz w:val="24"/>
                <w:szCs w:val="24"/>
                <w:lang w:val="en-US"/>
              </w:rPr>
              <w:t>L</w:t>
            </w:r>
            <w:r w:rsidRPr="000A6297">
              <w:rPr>
                <w:rStyle w:val="markedcontent"/>
                <w:sz w:val="24"/>
                <w:szCs w:val="24"/>
              </w:rPr>
              <w:t>.</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F61BC90" w14:textId="74F96175" w:rsidR="0095363F" w:rsidRPr="000A6297" w:rsidRDefault="0095363F" w:rsidP="0095363F">
            <w:pPr>
              <w:widowControl w:val="0"/>
              <w:autoSpaceDE w:val="0"/>
              <w:snapToGrid w:val="0"/>
              <w:rPr>
                <w:rFonts w:eastAsia="Calibri"/>
                <w:color w:val="000000"/>
                <w:sz w:val="24"/>
                <w:szCs w:val="24"/>
                <w:shd w:val="clear" w:color="auto" w:fill="F9F9F9"/>
                <w:lang w:val="en-US" w:eastAsia="en-US"/>
              </w:rPr>
            </w:pPr>
            <w:r w:rsidRPr="000A6297">
              <w:rPr>
                <w:rStyle w:val="markedcontent"/>
                <w:sz w:val="24"/>
                <w:szCs w:val="24"/>
                <w:lang w:val="en-US"/>
              </w:rPr>
              <w:t>Contract</w:t>
            </w:r>
          </w:p>
        </w:tc>
      </w:tr>
      <w:tr w:rsidR="0095363F" w:rsidRPr="000A6297" w14:paraId="524EF443"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65CF950A" w14:textId="77777777" w:rsidR="0095363F" w:rsidRPr="000A6297" w:rsidRDefault="0095363F" w:rsidP="0095363F">
            <w:pPr>
              <w:widowControl w:val="0"/>
              <w:autoSpaceDE w:val="0"/>
              <w:snapToGrid w:val="0"/>
              <w:rPr>
                <w:rStyle w:val="markedcontent"/>
                <w:sz w:val="24"/>
                <w:szCs w:val="24"/>
              </w:rPr>
            </w:pPr>
            <w:r w:rsidRPr="000A6297">
              <w:rPr>
                <w:rStyle w:val="markedcontent"/>
                <w:sz w:val="24"/>
                <w:szCs w:val="24"/>
              </w:rPr>
              <w:t>LTD BAS</w:t>
            </w:r>
          </w:p>
        </w:tc>
        <w:tc>
          <w:tcPr>
            <w:tcW w:w="1740" w:type="dxa"/>
            <w:tcBorders>
              <w:top w:val="single" w:sz="4" w:space="0" w:color="000000"/>
              <w:left w:val="single" w:sz="4" w:space="0" w:color="000000"/>
              <w:bottom w:val="single" w:sz="4" w:space="0" w:color="000000"/>
            </w:tcBorders>
            <w:shd w:val="clear" w:color="auto" w:fill="auto"/>
          </w:tcPr>
          <w:p w14:paraId="679597B1" w14:textId="77777777" w:rsidR="0095363F" w:rsidRPr="000A6297" w:rsidRDefault="0095363F" w:rsidP="0095363F">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70E95330" w14:textId="77777777" w:rsidR="0095363F" w:rsidRPr="000A6297" w:rsidRDefault="0095363F" w:rsidP="0095363F">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42295C3D" w14:textId="1322CFDD" w:rsidR="0095363F" w:rsidRPr="000A6297" w:rsidRDefault="0095363F" w:rsidP="0095363F">
            <w:pPr>
              <w:widowControl w:val="0"/>
              <w:autoSpaceDE w:val="0"/>
              <w:snapToGrid w:val="0"/>
              <w:rPr>
                <w:rStyle w:val="markedcontent"/>
                <w:sz w:val="24"/>
                <w:szCs w:val="24"/>
              </w:rPr>
            </w:pPr>
            <w:proofErr w:type="spellStart"/>
            <w:r w:rsidRPr="000A6297">
              <w:rPr>
                <w:rStyle w:val="markedcontent"/>
                <w:sz w:val="24"/>
                <w:szCs w:val="24"/>
                <w:lang w:val="en-US"/>
              </w:rPr>
              <w:t>Genchev</w:t>
            </w:r>
            <w:proofErr w:type="spellEnd"/>
            <w:r w:rsidRPr="000A6297">
              <w:rPr>
                <w:rStyle w:val="markedcontent"/>
                <w:sz w:val="24"/>
                <w:szCs w:val="24"/>
              </w:rPr>
              <w:t xml:space="preserve"> </w:t>
            </w:r>
            <w:r w:rsidRPr="000A6297">
              <w:rPr>
                <w:rStyle w:val="markedcontent"/>
                <w:sz w:val="24"/>
                <w:szCs w:val="24"/>
                <w:lang w:val="en-US"/>
              </w:rPr>
              <w:t>S</w:t>
            </w:r>
            <w:r w:rsidRPr="000A6297">
              <w:rPr>
                <w:rStyle w:val="markedcontent"/>
                <w:sz w:val="24"/>
                <w:szCs w:val="24"/>
              </w:rPr>
              <w:t>.</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7C4571E" w14:textId="2F9985FC" w:rsidR="0095363F" w:rsidRPr="000A6297" w:rsidRDefault="0095363F" w:rsidP="0095363F">
            <w:pPr>
              <w:widowControl w:val="0"/>
              <w:autoSpaceDE w:val="0"/>
              <w:snapToGrid w:val="0"/>
              <w:rPr>
                <w:rFonts w:eastAsia="Calibri"/>
                <w:color w:val="000000"/>
                <w:sz w:val="24"/>
                <w:szCs w:val="24"/>
                <w:shd w:val="clear" w:color="auto" w:fill="F9F9F9"/>
                <w:lang w:eastAsia="en-US"/>
              </w:rPr>
            </w:pPr>
            <w:r w:rsidRPr="000A6297">
              <w:rPr>
                <w:sz w:val="24"/>
                <w:szCs w:val="24"/>
                <w:lang w:val="en-US"/>
              </w:rPr>
              <w:t>Collaboration</w:t>
            </w:r>
          </w:p>
        </w:tc>
      </w:tr>
      <w:tr w:rsidR="0095363F" w:rsidRPr="000A6297" w14:paraId="765A6686"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39FD8A6D" w14:textId="77777777" w:rsidR="0095363F" w:rsidRPr="000A6297" w:rsidRDefault="0095363F" w:rsidP="0095363F">
            <w:pPr>
              <w:widowControl w:val="0"/>
              <w:autoSpaceDE w:val="0"/>
              <w:snapToGrid w:val="0"/>
              <w:rPr>
                <w:rStyle w:val="markedcontent"/>
                <w:sz w:val="24"/>
                <w:szCs w:val="24"/>
              </w:rPr>
            </w:pPr>
            <w:r w:rsidRPr="000A6297">
              <w:rPr>
                <w:rStyle w:val="markedcontent"/>
                <w:sz w:val="24"/>
                <w:szCs w:val="24"/>
              </w:rPr>
              <w:t>SU</w:t>
            </w:r>
          </w:p>
        </w:tc>
        <w:tc>
          <w:tcPr>
            <w:tcW w:w="1740" w:type="dxa"/>
            <w:tcBorders>
              <w:top w:val="single" w:sz="4" w:space="0" w:color="000000"/>
              <w:left w:val="single" w:sz="4" w:space="0" w:color="000000"/>
              <w:bottom w:val="single" w:sz="4" w:space="0" w:color="000000"/>
            </w:tcBorders>
            <w:shd w:val="clear" w:color="auto" w:fill="auto"/>
          </w:tcPr>
          <w:p w14:paraId="4EB45A81" w14:textId="77777777" w:rsidR="0095363F" w:rsidRPr="000A6297" w:rsidRDefault="0095363F" w:rsidP="0095363F">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7800D7B5" w14:textId="77777777" w:rsidR="0095363F" w:rsidRPr="000A6297" w:rsidRDefault="0095363F" w:rsidP="0095363F">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53603A95" w14:textId="41AECB7B" w:rsidR="0095363F" w:rsidRPr="000A6297" w:rsidRDefault="0095363F" w:rsidP="0095363F">
            <w:pPr>
              <w:widowControl w:val="0"/>
              <w:autoSpaceDE w:val="0"/>
              <w:snapToGrid w:val="0"/>
              <w:rPr>
                <w:rStyle w:val="markedcontent"/>
                <w:sz w:val="24"/>
                <w:szCs w:val="24"/>
              </w:rPr>
            </w:pPr>
            <w:proofErr w:type="spellStart"/>
            <w:r w:rsidRPr="000A6297">
              <w:rPr>
                <w:rStyle w:val="markedcontent"/>
                <w:sz w:val="24"/>
                <w:szCs w:val="24"/>
                <w:lang w:val="en-US"/>
              </w:rPr>
              <w:t>Litov</w:t>
            </w:r>
            <w:proofErr w:type="spellEnd"/>
            <w:r w:rsidRPr="000A6297">
              <w:rPr>
                <w:rStyle w:val="markedcontent"/>
                <w:sz w:val="24"/>
                <w:szCs w:val="24"/>
              </w:rPr>
              <w:t xml:space="preserve"> </w:t>
            </w:r>
            <w:r w:rsidRPr="000A6297">
              <w:rPr>
                <w:rStyle w:val="markedcontent"/>
                <w:sz w:val="24"/>
                <w:szCs w:val="24"/>
                <w:lang w:val="en-US"/>
              </w:rPr>
              <w:t>L</w:t>
            </w:r>
            <w:r w:rsidRPr="000A6297">
              <w:rPr>
                <w:rStyle w:val="markedcontent"/>
                <w:sz w:val="24"/>
                <w:szCs w:val="24"/>
              </w:rPr>
              <w:t>.</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DB43B79" w14:textId="6E903FC7" w:rsidR="0095363F" w:rsidRPr="000A6297" w:rsidRDefault="0095363F" w:rsidP="0095363F">
            <w:pPr>
              <w:widowControl w:val="0"/>
              <w:autoSpaceDE w:val="0"/>
              <w:snapToGrid w:val="0"/>
              <w:rPr>
                <w:rFonts w:eastAsia="Calibri"/>
                <w:color w:val="000000"/>
                <w:sz w:val="24"/>
                <w:szCs w:val="24"/>
                <w:shd w:val="clear" w:color="auto" w:fill="F9F9F9"/>
                <w:lang w:eastAsia="en-US"/>
              </w:rPr>
            </w:pPr>
            <w:r w:rsidRPr="000A6297">
              <w:rPr>
                <w:sz w:val="24"/>
                <w:szCs w:val="24"/>
                <w:lang w:val="en-US"/>
              </w:rPr>
              <w:t>Collaboration</w:t>
            </w:r>
          </w:p>
        </w:tc>
      </w:tr>
      <w:tr w:rsidR="0095363F" w:rsidRPr="000A6297" w14:paraId="5C6B44E1"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051C0D28" w14:textId="77777777" w:rsidR="0095363F" w:rsidRPr="000A6297" w:rsidRDefault="0095363F" w:rsidP="0095363F">
            <w:pPr>
              <w:widowControl w:val="0"/>
              <w:autoSpaceDE w:val="0"/>
              <w:snapToGrid w:val="0"/>
              <w:rPr>
                <w:rStyle w:val="markedcontent"/>
                <w:sz w:val="24"/>
                <w:szCs w:val="24"/>
              </w:rPr>
            </w:pPr>
            <w:r w:rsidRPr="000A6297">
              <w:rPr>
                <w:rStyle w:val="markedcontent"/>
                <w:sz w:val="24"/>
                <w:szCs w:val="24"/>
              </w:rPr>
              <w:t>TU-</w:t>
            </w:r>
            <w:proofErr w:type="spellStart"/>
            <w:r w:rsidRPr="000A6297">
              <w:rPr>
                <w:rStyle w:val="markedcontent"/>
                <w:sz w:val="24"/>
                <w:szCs w:val="24"/>
              </w:rPr>
              <w:t>Sofia</w:t>
            </w:r>
            <w:proofErr w:type="spellEnd"/>
          </w:p>
        </w:tc>
        <w:tc>
          <w:tcPr>
            <w:tcW w:w="1740" w:type="dxa"/>
            <w:tcBorders>
              <w:top w:val="single" w:sz="4" w:space="0" w:color="000000"/>
              <w:left w:val="single" w:sz="4" w:space="0" w:color="000000"/>
              <w:bottom w:val="single" w:sz="4" w:space="0" w:color="000000"/>
            </w:tcBorders>
            <w:shd w:val="clear" w:color="auto" w:fill="auto"/>
          </w:tcPr>
          <w:p w14:paraId="20316F5B" w14:textId="77777777" w:rsidR="0095363F" w:rsidRPr="000A6297" w:rsidRDefault="0095363F" w:rsidP="0095363F">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2389B5E6" w14:textId="77777777" w:rsidR="0095363F" w:rsidRPr="000A6297" w:rsidRDefault="0095363F" w:rsidP="0095363F">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7514091A" w14:textId="043FDBB9" w:rsidR="0095363F" w:rsidRPr="000A6297" w:rsidRDefault="0095363F" w:rsidP="0095363F">
            <w:pPr>
              <w:widowControl w:val="0"/>
              <w:autoSpaceDE w:val="0"/>
              <w:snapToGrid w:val="0"/>
              <w:rPr>
                <w:rStyle w:val="markedcontent"/>
                <w:sz w:val="24"/>
                <w:szCs w:val="24"/>
              </w:rPr>
            </w:pPr>
            <w:proofErr w:type="spellStart"/>
            <w:r w:rsidRPr="000A6297">
              <w:rPr>
                <w:rStyle w:val="markedcontent"/>
                <w:sz w:val="24"/>
                <w:szCs w:val="24"/>
                <w:lang w:val="en-US"/>
              </w:rPr>
              <w:t>Minchev</w:t>
            </w:r>
            <w:proofErr w:type="spellEnd"/>
            <w:r w:rsidRPr="000A6297">
              <w:rPr>
                <w:rStyle w:val="markedcontent"/>
                <w:sz w:val="24"/>
                <w:szCs w:val="24"/>
              </w:rPr>
              <w:t xml:space="preserve"> М.</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CAE0E67" w14:textId="1FDE8615" w:rsidR="0095363F" w:rsidRPr="000A6297" w:rsidRDefault="0095363F" w:rsidP="0095363F">
            <w:pPr>
              <w:widowControl w:val="0"/>
              <w:autoSpaceDE w:val="0"/>
              <w:snapToGrid w:val="0"/>
              <w:rPr>
                <w:rFonts w:eastAsia="Calibri"/>
                <w:color w:val="000000"/>
                <w:sz w:val="24"/>
                <w:szCs w:val="24"/>
                <w:shd w:val="clear" w:color="auto" w:fill="F9F9F9"/>
                <w:lang w:eastAsia="en-US"/>
              </w:rPr>
            </w:pPr>
            <w:r w:rsidRPr="000A6297">
              <w:rPr>
                <w:sz w:val="24"/>
                <w:szCs w:val="24"/>
                <w:lang w:val="en-US"/>
              </w:rPr>
              <w:t>Collaboration</w:t>
            </w:r>
          </w:p>
        </w:tc>
      </w:tr>
      <w:tr w:rsidR="001527BA" w:rsidRPr="000A6297" w14:paraId="2AC9C551"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07C13014" w14:textId="3F815DF5" w:rsidR="001527BA" w:rsidRPr="000A6297" w:rsidRDefault="001527BA" w:rsidP="001527BA">
            <w:pPr>
              <w:widowControl w:val="0"/>
              <w:autoSpaceDE w:val="0"/>
              <w:snapToGrid w:val="0"/>
              <w:rPr>
                <w:rStyle w:val="markedcontent"/>
                <w:sz w:val="24"/>
                <w:szCs w:val="24"/>
              </w:rPr>
            </w:pPr>
            <w:r w:rsidRPr="000A6297">
              <w:rPr>
                <w:rStyle w:val="markedcontent"/>
                <w:sz w:val="24"/>
                <w:szCs w:val="24"/>
              </w:rPr>
              <w:t>UTFSM</w:t>
            </w:r>
          </w:p>
        </w:tc>
        <w:tc>
          <w:tcPr>
            <w:tcW w:w="1740" w:type="dxa"/>
            <w:tcBorders>
              <w:top w:val="single" w:sz="4" w:space="0" w:color="000000"/>
              <w:left w:val="single" w:sz="4" w:space="0" w:color="000000"/>
              <w:bottom w:val="single" w:sz="4" w:space="0" w:color="000000"/>
            </w:tcBorders>
            <w:shd w:val="clear" w:color="auto" w:fill="auto"/>
          </w:tcPr>
          <w:p w14:paraId="195E33E7" w14:textId="60FE4A7B" w:rsidR="001527BA" w:rsidRPr="000A6297" w:rsidRDefault="001527BA" w:rsidP="001527BA">
            <w:pPr>
              <w:widowControl w:val="0"/>
              <w:autoSpaceDE w:val="0"/>
              <w:snapToGrid w:val="0"/>
              <w:rPr>
                <w:rStyle w:val="markedcontent"/>
                <w:sz w:val="24"/>
                <w:szCs w:val="24"/>
              </w:rPr>
            </w:pPr>
            <w:r w:rsidRPr="000A6297">
              <w:rPr>
                <w:rStyle w:val="markedcontent"/>
                <w:sz w:val="24"/>
                <w:szCs w:val="24"/>
                <w:lang w:val="en-US"/>
              </w:rPr>
              <w:t>Chile</w:t>
            </w:r>
          </w:p>
        </w:tc>
        <w:tc>
          <w:tcPr>
            <w:tcW w:w="1709" w:type="dxa"/>
            <w:tcBorders>
              <w:top w:val="single" w:sz="4" w:space="0" w:color="000000"/>
              <w:left w:val="single" w:sz="4" w:space="0" w:color="000000"/>
              <w:bottom w:val="single" w:sz="4" w:space="0" w:color="000000"/>
            </w:tcBorders>
            <w:shd w:val="clear" w:color="auto" w:fill="auto"/>
          </w:tcPr>
          <w:p w14:paraId="4DF9E714" w14:textId="167C3FA8" w:rsidR="001527BA" w:rsidRPr="000A6297" w:rsidRDefault="001527BA" w:rsidP="001527BA">
            <w:pPr>
              <w:widowControl w:val="0"/>
              <w:autoSpaceDE w:val="0"/>
              <w:snapToGrid w:val="0"/>
              <w:rPr>
                <w:rStyle w:val="markedcontent"/>
                <w:sz w:val="24"/>
                <w:szCs w:val="24"/>
              </w:rPr>
            </w:pPr>
            <w:proofErr w:type="spellStart"/>
            <w:r w:rsidRPr="000A6297">
              <w:rPr>
                <w:rStyle w:val="markedcontent"/>
                <w:sz w:val="24"/>
                <w:szCs w:val="24"/>
              </w:rPr>
              <w:t>Valparaiso</w:t>
            </w:r>
            <w:proofErr w:type="spellEnd"/>
          </w:p>
        </w:tc>
        <w:tc>
          <w:tcPr>
            <w:tcW w:w="1709" w:type="dxa"/>
            <w:tcBorders>
              <w:top w:val="single" w:sz="4" w:space="0" w:color="000000"/>
              <w:left w:val="single" w:sz="4" w:space="0" w:color="000000"/>
              <w:bottom w:val="single" w:sz="4" w:space="0" w:color="000000"/>
            </w:tcBorders>
            <w:shd w:val="clear" w:color="auto" w:fill="auto"/>
          </w:tcPr>
          <w:p w14:paraId="0722D305" w14:textId="37A2C3E2" w:rsidR="001527BA" w:rsidRPr="000A6297" w:rsidRDefault="001527BA" w:rsidP="001527BA">
            <w:pPr>
              <w:widowControl w:val="0"/>
              <w:autoSpaceDE w:val="0"/>
              <w:snapToGrid w:val="0"/>
              <w:rPr>
                <w:rStyle w:val="markedcontent"/>
                <w:sz w:val="24"/>
                <w:szCs w:val="24"/>
                <w:lang w:val="en-US"/>
              </w:rPr>
            </w:pPr>
            <w:r w:rsidRPr="000A6297">
              <w:rPr>
                <w:rStyle w:val="markedcontent"/>
                <w:sz w:val="24"/>
                <w:szCs w:val="24"/>
                <w:lang w:val="en-US"/>
              </w:rPr>
              <w:t>Kuleshov</w:t>
            </w:r>
            <w:r w:rsidRPr="000A6297">
              <w:rPr>
                <w:rStyle w:val="markedcontent"/>
                <w:sz w:val="24"/>
                <w:szCs w:val="24"/>
              </w:rPr>
              <w:t xml:space="preserve"> </w:t>
            </w:r>
            <w:r w:rsidRPr="000A6297">
              <w:rPr>
                <w:rStyle w:val="markedcontent"/>
                <w:sz w:val="24"/>
                <w:szCs w:val="24"/>
                <w:lang w:val="en-US"/>
              </w:rPr>
              <w:t>S</w:t>
            </w:r>
            <w:r w:rsidRPr="000A6297">
              <w:rPr>
                <w:rStyle w:val="markedcontent"/>
                <w:sz w:val="24"/>
                <w:szCs w:val="24"/>
              </w:rPr>
              <w:t>.</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E0617BE" w14:textId="7A418340" w:rsidR="001527BA" w:rsidRPr="000A6297" w:rsidRDefault="001527BA" w:rsidP="001527BA">
            <w:pPr>
              <w:widowControl w:val="0"/>
              <w:autoSpaceDE w:val="0"/>
              <w:snapToGrid w:val="0"/>
              <w:rPr>
                <w:sz w:val="24"/>
                <w:szCs w:val="24"/>
                <w:lang w:val="en-US"/>
              </w:rPr>
            </w:pPr>
            <w:r w:rsidRPr="000A6297">
              <w:rPr>
                <w:sz w:val="24"/>
                <w:szCs w:val="24"/>
                <w:lang w:val="en-US"/>
              </w:rPr>
              <w:t>Collaboration</w:t>
            </w:r>
          </w:p>
        </w:tc>
      </w:tr>
      <w:tr w:rsidR="001527BA" w:rsidRPr="000A6297" w14:paraId="3AC4F94F"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0CCE131F" w14:textId="3E551966" w:rsidR="001527BA" w:rsidRPr="000A6297" w:rsidRDefault="001527BA" w:rsidP="001527BA">
            <w:pPr>
              <w:widowControl w:val="0"/>
              <w:autoSpaceDE w:val="0"/>
              <w:snapToGrid w:val="0"/>
              <w:rPr>
                <w:rStyle w:val="markedcontent"/>
                <w:sz w:val="24"/>
                <w:szCs w:val="24"/>
              </w:rPr>
            </w:pPr>
            <w:r w:rsidRPr="000A6297">
              <w:rPr>
                <w:color w:val="000000"/>
                <w:sz w:val="24"/>
                <w:szCs w:val="24"/>
                <w:lang w:bidi="he-IL"/>
              </w:rPr>
              <w:t>SAPHIRE</w:t>
            </w:r>
          </w:p>
        </w:tc>
        <w:tc>
          <w:tcPr>
            <w:tcW w:w="1740" w:type="dxa"/>
            <w:tcBorders>
              <w:top w:val="single" w:sz="4" w:space="0" w:color="000000"/>
              <w:left w:val="single" w:sz="4" w:space="0" w:color="000000"/>
              <w:bottom w:val="single" w:sz="4" w:space="0" w:color="000000"/>
            </w:tcBorders>
            <w:shd w:val="clear" w:color="auto" w:fill="auto"/>
          </w:tcPr>
          <w:p w14:paraId="58C03EFD"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623D48A0" w14:textId="61BC2E4D" w:rsidR="001527BA" w:rsidRPr="000A6297" w:rsidRDefault="001527BA" w:rsidP="001527BA">
            <w:pPr>
              <w:widowControl w:val="0"/>
              <w:autoSpaceDE w:val="0"/>
              <w:snapToGrid w:val="0"/>
              <w:rPr>
                <w:rStyle w:val="markedcontent"/>
                <w:sz w:val="24"/>
                <w:szCs w:val="24"/>
              </w:rPr>
            </w:pPr>
            <w:r w:rsidRPr="000A6297">
              <w:rPr>
                <w:sz w:val="24"/>
                <w:szCs w:val="24"/>
                <w:lang w:val="en-US"/>
              </w:rPr>
              <w:t>Santiago</w:t>
            </w:r>
          </w:p>
        </w:tc>
        <w:tc>
          <w:tcPr>
            <w:tcW w:w="1709" w:type="dxa"/>
            <w:tcBorders>
              <w:top w:val="single" w:sz="4" w:space="0" w:color="000000"/>
              <w:left w:val="single" w:sz="4" w:space="0" w:color="000000"/>
              <w:bottom w:val="single" w:sz="4" w:space="0" w:color="000000"/>
            </w:tcBorders>
            <w:shd w:val="clear" w:color="auto" w:fill="auto"/>
          </w:tcPr>
          <w:p w14:paraId="6417FE5C" w14:textId="77777777" w:rsidR="001527BA" w:rsidRPr="000A6297" w:rsidRDefault="001527BA" w:rsidP="001527BA">
            <w:pPr>
              <w:widowControl w:val="0"/>
              <w:autoSpaceDE w:val="0"/>
              <w:snapToGrid w:val="0"/>
              <w:rPr>
                <w:rStyle w:val="markedcontent"/>
                <w:sz w:val="24"/>
                <w:szCs w:val="24"/>
                <w:lang w:val="en-US"/>
              </w:rPr>
            </w:pP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07860045" w14:textId="77777777" w:rsidR="001527BA" w:rsidRPr="000A6297" w:rsidRDefault="001527BA" w:rsidP="001527BA">
            <w:pPr>
              <w:widowControl w:val="0"/>
              <w:autoSpaceDE w:val="0"/>
              <w:snapToGrid w:val="0"/>
              <w:rPr>
                <w:sz w:val="24"/>
                <w:szCs w:val="24"/>
                <w:lang w:val="en-US"/>
              </w:rPr>
            </w:pPr>
          </w:p>
        </w:tc>
      </w:tr>
      <w:tr w:rsidR="001527BA" w:rsidRPr="000A6297" w14:paraId="3D1F34B7"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6BAE7E58" w14:textId="6D41FA0F" w:rsidR="001527BA" w:rsidRPr="000A6297" w:rsidRDefault="001527BA" w:rsidP="001527BA">
            <w:pPr>
              <w:widowControl w:val="0"/>
              <w:autoSpaceDE w:val="0"/>
              <w:snapToGrid w:val="0"/>
              <w:rPr>
                <w:rStyle w:val="markedcontent"/>
                <w:sz w:val="24"/>
                <w:szCs w:val="24"/>
              </w:rPr>
            </w:pPr>
            <w:r w:rsidRPr="000A6297">
              <w:rPr>
                <w:sz w:val="24"/>
                <w:szCs w:val="24"/>
                <w:lang w:val="en-US"/>
              </w:rPr>
              <w:t>Univ</w:t>
            </w:r>
            <w:r>
              <w:rPr>
                <w:sz w:val="24"/>
                <w:szCs w:val="24"/>
                <w:lang w:val="en-US"/>
              </w:rPr>
              <w:t xml:space="preserve">. </w:t>
            </w:r>
            <w:r w:rsidRPr="000A6297">
              <w:rPr>
                <w:sz w:val="24"/>
                <w:szCs w:val="24"/>
                <w:lang w:val="en-US"/>
              </w:rPr>
              <w:t>Andres Bello</w:t>
            </w:r>
          </w:p>
        </w:tc>
        <w:tc>
          <w:tcPr>
            <w:tcW w:w="1740" w:type="dxa"/>
            <w:tcBorders>
              <w:top w:val="single" w:sz="4" w:space="0" w:color="000000"/>
              <w:left w:val="single" w:sz="4" w:space="0" w:color="000000"/>
              <w:bottom w:val="single" w:sz="4" w:space="0" w:color="000000"/>
            </w:tcBorders>
            <w:shd w:val="clear" w:color="auto" w:fill="auto"/>
          </w:tcPr>
          <w:p w14:paraId="2031E6F6"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357641E9"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14CB599E" w14:textId="77777777" w:rsidR="001527BA" w:rsidRPr="000A6297" w:rsidRDefault="001527BA" w:rsidP="001527BA">
            <w:pPr>
              <w:widowControl w:val="0"/>
              <w:autoSpaceDE w:val="0"/>
              <w:snapToGrid w:val="0"/>
              <w:rPr>
                <w:rStyle w:val="markedcontent"/>
                <w:sz w:val="24"/>
                <w:szCs w:val="24"/>
                <w:lang w:val="en-US"/>
              </w:rPr>
            </w:pP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839D14C" w14:textId="77777777" w:rsidR="001527BA" w:rsidRPr="000A6297" w:rsidRDefault="001527BA" w:rsidP="001527BA">
            <w:pPr>
              <w:widowControl w:val="0"/>
              <w:autoSpaceDE w:val="0"/>
              <w:snapToGrid w:val="0"/>
              <w:rPr>
                <w:sz w:val="24"/>
                <w:szCs w:val="24"/>
                <w:lang w:val="en-US"/>
              </w:rPr>
            </w:pPr>
          </w:p>
        </w:tc>
      </w:tr>
      <w:tr w:rsidR="001527BA" w:rsidRPr="000A6297" w14:paraId="5C3E2F53"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3016D618" w14:textId="08400D9F" w:rsidR="001527BA" w:rsidRPr="000A6297" w:rsidRDefault="001527BA" w:rsidP="001527BA">
            <w:pPr>
              <w:widowControl w:val="0"/>
              <w:autoSpaceDE w:val="0"/>
              <w:snapToGrid w:val="0"/>
              <w:rPr>
                <w:rStyle w:val="markedcontent"/>
                <w:sz w:val="24"/>
                <w:szCs w:val="24"/>
              </w:rPr>
            </w:pPr>
            <w:r w:rsidRPr="000A6297">
              <w:rPr>
                <w:rStyle w:val="markedcontent"/>
                <w:sz w:val="24"/>
                <w:szCs w:val="24"/>
              </w:rPr>
              <w:t>CTGU</w:t>
            </w:r>
          </w:p>
        </w:tc>
        <w:tc>
          <w:tcPr>
            <w:tcW w:w="1740" w:type="dxa"/>
            <w:tcBorders>
              <w:top w:val="single" w:sz="4" w:space="0" w:color="000000"/>
              <w:left w:val="single" w:sz="4" w:space="0" w:color="000000"/>
              <w:bottom w:val="single" w:sz="4" w:space="0" w:color="000000"/>
            </w:tcBorders>
            <w:shd w:val="clear" w:color="auto" w:fill="auto"/>
          </w:tcPr>
          <w:p w14:paraId="77202910" w14:textId="1C573753" w:rsidR="001527BA" w:rsidRPr="000A6297" w:rsidRDefault="001527BA" w:rsidP="001527BA">
            <w:pPr>
              <w:widowControl w:val="0"/>
              <w:autoSpaceDE w:val="0"/>
              <w:snapToGrid w:val="0"/>
              <w:rPr>
                <w:rStyle w:val="markedcontent"/>
                <w:sz w:val="24"/>
                <w:szCs w:val="24"/>
              </w:rPr>
            </w:pPr>
            <w:r w:rsidRPr="000A6297">
              <w:rPr>
                <w:rStyle w:val="markedcontent"/>
                <w:sz w:val="24"/>
                <w:szCs w:val="24"/>
                <w:lang w:val="en-US"/>
              </w:rPr>
              <w:t>China</w:t>
            </w:r>
          </w:p>
        </w:tc>
        <w:tc>
          <w:tcPr>
            <w:tcW w:w="1709" w:type="dxa"/>
            <w:tcBorders>
              <w:top w:val="single" w:sz="4" w:space="0" w:color="000000"/>
              <w:left w:val="single" w:sz="4" w:space="0" w:color="000000"/>
              <w:bottom w:val="single" w:sz="4" w:space="0" w:color="000000"/>
            </w:tcBorders>
            <w:shd w:val="clear" w:color="auto" w:fill="auto"/>
          </w:tcPr>
          <w:p w14:paraId="27D43C8E" w14:textId="58F22538" w:rsidR="001527BA" w:rsidRPr="000A6297" w:rsidRDefault="001527BA" w:rsidP="001527BA">
            <w:pPr>
              <w:widowControl w:val="0"/>
              <w:autoSpaceDE w:val="0"/>
              <w:snapToGrid w:val="0"/>
              <w:rPr>
                <w:rStyle w:val="markedcontent"/>
                <w:sz w:val="24"/>
                <w:szCs w:val="24"/>
              </w:rPr>
            </w:pPr>
            <w:r w:rsidRPr="000A6297">
              <w:rPr>
                <w:rStyle w:val="markedcontent"/>
                <w:sz w:val="24"/>
                <w:szCs w:val="24"/>
                <w:lang w:val="en-US"/>
              </w:rPr>
              <w:t>Yichang</w:t>
            </w:r>
          </w:p>
        </w:tc>
        <w:tc>
          <w:tcPr>
            <w:tcW w:w="1709" w:type="dxa"/>
            <w:tcBorders>
              <w:top w:val="single" w:sz="4" w:space="0" w:color="000000"/>
              <w:left w:val="single" w:sz="4" w:space="0" w:color="000000"/>
              <w:bottom w:val="single" w:sz="4" w:space="0" w:color="000000"/>
            </w:tcBorders>
            <w:shd w:val="clear" w:color="auto" w:fill="auto"/>
          </w:tcPr>
          <w:p w14:paraId="1423E33D" w14:textId="5C8ACCC7" w:rsidR="001527BA" w:rsidRPr="000A6297" w:rsidRDefault="001527BA" w:rsidP="001527BA">
            <w:pPr>
              <w:widowControl w:val="0"/>
              <w:autoSpaceDE w:val="0"/>
              <w:snapToGrid w:val="0"/>
              <w:rPr>
                <w:rStyle w:val="markedcontent"/>
                <w:sz w:val="24"/>
                <w:szCs w:val="24"/>
                <w:lang w:val="en-US"/>
              </w:rPr>
            </w:pPr>
            <w:proofErr w:type="spellStart"/>
            <w:r w:rsidRPr="000A6297">
              <w:rPr>
                <w:rStyle w:val="markedcontent"/>
                <w:sz w:val="24"/>
                <w:szCs w:val="24"/>
                <w:lang w:val="en-US"/>
              </w:rPr>
              <w:t>Shenin</w:t>
            </w:r>
            <w:proofErr w:type="spellEnd"/>
            <w:r w:rsidRPr="000A6297">
              <w:rPr>
                <w:rStyle w:val="markedcontent"/>
                <w:sz w:val="24"/>
                <w:szCs w:val="24"/>
              </w:rPr>
              <w:t xml:space="preserve"> </w:t>
            </w:r>
            <w:r w:rsidRPr="000A6297">
              <w:rPr>
                <w:rStyle w:val="markedcontent"/>
                <w:sz w:val="24"/>
                <w:szCs w:val="24"/>
                <w:lang w:val="en-US"/>
              </w:rPr>
              <w:t>Fang</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3FD151DC" w14:textId="53DEDCA9" w:rsidR="001527BA" w:rsidRPr="000A6297" w:rsidRDefault="001527BA" w:rsidP="001527BA">
            <w:pPr>
              <w:widowControl w:val="0"/>
              <w:autoSpaceDE w:val="0"/>
              <w:snapToGrid w:val="0"/>
              <w:rPr>
                <w:sz w:val="24"/>
                <w:szCs w:val="24"/>
                <w:lang w:val="en-US"/>
              </w:rPr>
            </w:pPr>
            <w:r w:rsidRPr="000A6297">
              <w:rPr>
                <w:sz w:val="24"/>
                <w:szCs w:val="24"/>
                <w:lang w:val="en-US"/>
              </w:rPr>
              <w:t>MoU</w:t>
            </w:r>
          </w:p>
        </w:tc>
      </w:tr>
      <w:tr w:rsidR="001527BA" w:rsidRPr="000A6297" w14:paraId="072C0D45"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22DAFF0B" w14:textId="27C42E97" w:rsidR="001527BA" w:rsidRPr="000A6297" w:rsidRDefault="001527BA" w:rsidP="001527BA">
            <w:pPr>
              <w:widowControl w:val="0"/>
              <w:autoSpaceDE w:val="0"/>
              <w:snapToGrid w:val="0"/>
              <w:rPr>
                <w:rStyle w:val="markedcontent"/>
                <w:sz w:val="24"/>
                <w:szCs w:val="24"/>
              </w:rPr>
            </w:pPr>
            <w:r w:rsidRPr="000A6297">
              <w:rPr>
                <w:rStyle w:val="markedcontent"/>
                <w:sz w:val="24"/>
                <w:szCs w:val="24"/>
              </w:rPr>
              <w:t>IMP CAS</w:t>
            </w:r>
          </w:p>
        </w:tc>
        <w:tc>
          <w:tcPr>
            <w:tcW w:w="1740" w:type="dxa"/>
            <w:tcBorders>
              <w:top w:val="single" w:sz="4" w:space="0" w:color="000000"/>
              <w:left w:val="single" w:sz="4" w:space="0" w:color="000000"/>
              <w:bottom w:val="single" w:sz="4" w:space="0" w:color="000000"/>
            </w:tcBorders>
            <w:shd w:val="clear" w:color="auto" w:fill="auto"/>
          </w:tcPr>
          <w:p w14:paraId="46771054"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60BA3D5B" w14:textId="2C3C1F9D" w:rsidR="001527BA" w:rsidRPr="000A6297" w:rsidRDefault="001527BA" w:rsidP="001527BA">
            <w:pPr>
              <w:widowControl w:val="0"/>
              <w:autoSpaceDE w:val="0"/>
              <w:snapToGrid w:val="0"/>
              <w:rPr>
                <w:rStyle w:val="markedcontent"/>
                <w:sz w:val="24"/>
                <w:szCs w:val="24"/>
              </w:rPr>
            </w:pPr>
            <w:r w:rsidRPr="000A6297">
              <w:rPr>
                <w:rStyle w:val="markedcontent"/>
                <w:sz w:val="24"/>
                <w:szCs w:val="24"/>
                <w:lang w:val="en-US"/>
              </w:rPr>
              <w:t>Lanzhou</w:t>
            </w:r>
          </w:p>
        </w:tc>
        <w:tc>
          <w:tcPr>
            <w:tcW w:w="1709" w:type="dxa"/>
            <w:tcBorders>
              <w:top w:val="single" w:sz="4" w:space="0" w:color="000000"/>
              <w:left w:val="single" w:sz="4" w:space="0" w:color="000000"/>
              <w:bottom w:val="single" w:sz="4" w:space="0" w:color="000000"/>
            </w:tcBorders>
            <w:shd w:val="clear" w:color="auto" w:fill="auto"/>
          </w:tcPr>
          <w:p w14:paraId="63D0B9E7" w14:textId="19958BD3" w:rsidR="001527BA" w:rsidRPr="000A6297" w:rsidRDefault="001527BA" w:rsidP="001527BA">
            <w:pPr>
              <w:widowControl w:val="0"/>
              <w:autoSpaceDE w:val="0"/>
              <w:snapToGrid w:val="0"/>
              <w:rPr>
                <w:rStyle w:val="markedcontent"/>
                <w:sz w:val="24"/>
                <w:szCs w:val="24"/>
                <w:lang w:val="en-US"/>
              </w:rPr>
            </w:pPr>
            <w:proofErr w:type="spellStart"/>
            <w:r w:rsidRPr="000A6297">
              <w:rPr>
                <w:rStyle w:val="markedcontent"/>
                <w:sz w:val="24"/>
                <w:szCs w:val="24"/>
                <w:lang w:val="en-US"/>
              </w:rPr>
              <w:t>Chgao</w:t>
            </w:r>
            <w:proofErr w:type="spellEnd"/>
            <w:r w:rsidRPr="000A6297">
              <w:rPr>
                <w:rStyle w:val="markedcontent"/>
                <w:sz w:val="24"/>
                <w:szCs w:val="24"/>
              </w:rPr>
              <w:t xml:space="preserve"> </w:t>
            </w:r>
            <w:r w:rsidRPr="000A6297">
              <w:rPr>
                <w:rStyle w:val="markedcontent"/>
                <w:sz w:val="24"/>
                <w:szCs w:val="24"/>
                <w:lang w:val="en-US"/>
              </w:rPr>
              <w:t>Ch</w:t>
            </w:r>
            <w:r w:rsidRPr="000A6297">
              <w:rPr>
                <w:rStyle w:val="markedcontent"/>
                <w:sz w:val="24"/>
                <w:szCs w:val="24"/>
              </w:rPr>
              <w:t>.</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978B7B2" w14:textId="1921E390" w:rsidR="001527BA" w:rsidRPr="000A6297" w:rsidRDefault="001527BA" w:rsidP="001527BA">
            <w:pPr>
              <w:widowControl w:val="0"/>
              <w:autoSpaceDE w:val="0"/>
              <w:snapToGrid w:val="0"/>
              <w:rPr>
                <w:sz w:val="24"/>
                <w:szCs w:val="24"/>
                <w:lang w:val="en-US"/>
              </w:rPr>
            </w:pPr>
            <w:r w:rsidRPr="000A6297">
              <w:rPr>
                <w:sz w:val="24"/>
                <w:szCs w:val="24"/>
                <w:lang w:val="en-US"/>
              </w:rPr>
              <w:t>Collaboration</w:t>
            </w:r>
          </w:p>
        </w:tc>
      </w:tr>
      <w:tr w:rsidR="001527BA" w:rsidRPr="000A6297" w14:paraId="364744B9"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56D9EB86" w14:textId="4423D0D9" w:rsidR="001527BA" w:rsidRPr="000A6297" w:rsidRDefault="001527BA" w:rsidP="001527BA">
            <w:pPr>
              <w:widowControl w:val="0"/>
              <w:autoSpaceDE w:val="0"/>
              <w:snapToGrid w:val="0"/>
              <w:rPr>
                <w:rStyle w:val="markedcontent"/>
                <w:sz w:val="24"/>
                <w:szCs w:val="24"/>
              </w:rPr>
            </w:pPr>
            <w:r w:rsidRPr="000A6297">
              <w:rPr>
                <w:rStyle w:val="markedcontent"/>
                <w:sz w:val="24"/>
                <w:szCs w:val="24"/>
              </w:rPr>
              <w:t>"</w:t>
            </w:r>
            <w:proofErr w:type="spellStart"/>
            <w:r w:rsidRPr="000A6297">
              <w:rPr>
                <w:rStyle w:val="markedcontent"/>
                <w:sz w:val="24"/>
                <w:szCs w:val="24"/>
              </w:rPr>
              <w:t>Tsinghua</w:t>
            </w:r>
            <w:proofErr w:type="spellEnd"/>
            <w:r w:rsidRPr="000A6297">
              <w:rPr>
                <w:rStyle w:val="markedcontent"/>
                <w:sz w:val="24"/>
                <w:szCs w:val="24"/>
              </w:rPr>
              <w:t>"</w:t>
            </w:r>
          </w:p>
        </w:tc>
        <w:tc>
          <w:tcPr>
            <w:tcW w:w="1740" w:type="dxa"/>
            <w:tcBorders>
              <w:top w:val="single" w:sz="4" w:space="0" w:color="000000"/>
              <w:left w:val="single" w:sz="4" w:space="0" w:color="000000"/>
              <w:bottom w:val="single" w:sz="4" w:space="0" w:color="000000"/>
            </w:tcBorders>
            <w:shd w:val="clear" w:color="auto" w:fill="auto"/>
          </w:tcPr>
          <w:p w14:paraId="012D491A"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415A209E" w14:textId="2D0FDDE3" w:rsidR="001527BA" w:rsidRPr="000A6297" w:rsidRDefault="001527BA" w:rsidP="001527BA">
            <w:pPr>
              <w:widowControl w:val="0"/>
              <w:autoSpaceDE w:val="0"/>
              <w:snapToGrid w:val="0"/>
              <w:rPr>
                <w:rStyle w:val="markedcontent"/>
                <w:sz w:val="24"/>
                <w:szCs w:val="24"/>
              </w:rPr>
            </w:pPr>
            <w:r w:rsidRPr="000A6297">
              <w:rPr>
                <w:rStyle w:val="markedcontent"/>
                <w:sz w:val="24"/>
                <w:szCs w:val="24"/>
                <w:lang w:val="en-US"/>
              </w:rPr>
              <w:t>Beijing</w:t>
            </w:r>
          </w:p>
        </w:tc>
        <w:tc>
          <w:tcPr>
            <w:tcW w:w="1709" w:type="dxa"/>
            <w:tcBorders>
              <w:top w:val="single" w:sz="4" w:space="0" w:color="000000"/>
              <w:left w:val="single" w:sz="4" w:space="0" w:color="000000"/>
              <w:bottom w:val="single" w:sz="4" w:space="0" w:color="000000"/>
            </w:tcBorders>
            <w:shd w:val="clear" w:color="auto" w:fill="auto"/>
          </w:tcPr>
          <w:p w14:paraId="39A233C1" w14:textId="54C02B20" w:rsidR="001527BA" w:rsidRPr="000A6297" w:rsidRDefault="001527BA" w:rsidP="001527BA">
            <w:pPr>
              <w:widowControl w:val="0"/>
              <w:autoSpaceDE w:val="0"/>
              <w:snapToGrid w:val="0"/>
              <w:rPr>
                <w:rStyle w:val="markedcontent"/>
                <w:sz w:val="24"/>
                <w:szCs w:val="24"/>
                <w:lang w:val="en-US"/>
              </w:rPr>
            </w:pPr>
            <w:r w:rsidRPr="000A6297">
              <w:rPr>
                <w:rStyle w:val="markedcontent"/>
                <w:sz w:val="24"/>
                <w:szCs w:val="24"/>
                <w:lang w:val="en-US"/>
              </w:rPr>
              <w:t>Wan</w:t>
            </w:r>
            <w:r w:rsidRPr="000A6297">
              <w:rPr>
                <w:rStyle w:val="markedcontent"/>
                <w:sz w:val="24"/>
                <w:szCs w:val="24"/>
              </w:rPr>
              <w:t xml:space="preserve"> </w:t>
            </w:r>
            <w:r w:rsidRPr="000A6297">
              <w:rPr>
                <w:rStyle w:val="markedcontent"/>
                <w:sz w:val="24"/>
                <w:szCs w:val="24"/>
                <w:lang w:val="en-US"/>
              </w:rPr>
              <w:t>I</w:t>
            </w:r>
            <w:r w:rsidRPr="000A6297">
              <w:rPr>
                <w:rStyle w:val="markedcontent"/>
                <w:sz w:val="24"/>
                <w:szCs w:val="24"/>
              </w:rPr>
              <w:t>.</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EA836B3" w14:textId="6B434669" w:rsidR="001527BA" w:rsidRPr="000A6297" w:rsidRDefault="001527BA" w:rsidP="001527BA">
            <w:pPr>
              <w:widowControl w:val="0"/>
              <w:autoSpaceDE w:val="0"/>
              <w:snapToGrid w:val="0"/>
              <w:rPr>
                <w:sz w:val="24"/>
                <w:szCs w:val="24"/>
                <w:lang w:val="en-US"/>
              </w:rPr>
            </w:pPr>
            <w:r w:rsidRPr="000A6297">
              <w:rPr>
                <w:sz w:val="24"/>
                <w:szCs w:val="24"/>
                <w:lang w:val="en-US"/>
              </w:rPr>
              <w:t>Collaboration</w:t>
            </w:r>
          </w:p>
        </w:tc>
      </w:tr>
      <w:tr w:rsidR="001527BA" w:rsidRPr="000A6297" w14:paraId="7D33A4B8"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619CFD39" w14:textId="0EF1178B" w:rsidR="001527BA" w:rsidRPr="000A6297" w:rsidRDefault="001527BA" w:rsidP="001527BA">
            <w:pPr>
              <w:widowControl w:val="0"/>
              <w:autoSpaceDE w:val="0"/>
              <w:snapToGrid w:val="0"/>
              <w:rPr>
                <w:rStyle w:val="markedcontent"/>
                <w:sz w:val="24"/>
                <w:szCs w:val="24"/>
              </w:rPr>
            </w:pPr>
            <w:r w:rsidRPr="000A6297">
              <w:rPr>
                <w:rStyle w:val="markedcontent"/>
                <w:sz w:val="24"/>
                <w:szCs w:val="24"/>
              </w:rPr>
              <w:t>CIAE</w:t>
            </w:r>
          </w:p>
        </w:tc>
        <w:tc>
          <w:tcPr>
            <w:tcW w:w="1740" w:type="dxa"/>
            <w:tcBorders>
              <w:top w:val="single" w:sz="4" w:space="0" w:color="000000"/>
              <w:left w:val="single" w:sz="4" w:space="0" w:color="000000"/>
              <w:bottom w:val="single" w:sz="4" w:space="0" w:color="000000"/>
            </w:tcBorders>
            <w:shd w:val="clear" w:color="auto" w:fill="auto"/>
          </w:tcPr>
          <w:p w14:paraId="5EAB4C45"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6C99E7BA"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675BC3A7" w14:textId="5220EA77" w:rsidR="001527BA" w:rsidRPr="000A6297" w:rsidRDefault="001527BA" w:rsidP="001527BA">
            <w:pPr>
              <w:widowControl w:val="0"/>
              <w:autoSpaceDE w:val="0"/>
              <w:snapToGrid w:val="0"/>
              <w:rPr>
                <w:rStyle w:val="markedcontent"/>
                <w:sz w:val="24"/>
                <w:szCs w:val="24"/>
                <w:lang w:val="en-US"/>
              </w:rPr>
            </w:pPr>
            <w:r w:rsidRPr="000A6297">
              <w:rPr>
                <w:rStyle w:val="markedcontent"/>
                <w:sz w:val="24"/>
                <w:szCs w:val="24"/>
                <w:lang w:val="en-US"/>
              </w:rPr>
              <w:t>Lee</w:t>
            </w:r>
            <w:r w:rsidRPr="000A6297">
              <w:rPr>
                <w:rStyle w:val="markedcontent"/>
                <w:sz w:val="24"/>
                <w:szCs w:val="24"/>
              </w:rPr>
              <w:t xml:space="preserve"> </w:t>
            </w:r>
            <w:r w:rsidRPr="000A6297">
              <w:rPr>
                <w:rStyle w:val="markedcontent"/>
                <w:sz w:val="24"/>
                <w:szCs w:val="24"/>
                <w:lang w:val="en-US"/>
              </w:rPr>
              <w:t>S</w:t>
            </w:r>
            <w:r w:rsidRPr="000A6297">
              <w:rPr>
                <w:rStyle w:val="markedcontent"/>
                <w:sz w:val="24"/>
                <w:szCs w:val="24"/>
              </w:rPr>
              <w:t>.</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66DCBE3" w14:textId="53CFAF32" w:rsidR="001527BA" w:rsidRPr="000A6297" w:rsidRDefault="001527BA" w:rsidP="001527BA">
            <w:pPr>
              <w:widowControl w:val="0"/>
              <w:autoSpaceDE w:val="0"/>
              <w:snapToGrid w:val="0"/>
              <w:rPr>
                <w:sz w:val="24"/>
                <w:szCs w:val="24"/>
                <w:lang w:val="en-US"/>
              </w:rPr>
            </w:pPr>
            <w:r w:rsidRPr="000A6297">
              <w:rPr>
                <w:sz w:val="24"/>
                <w:szCs w:val="24"/>
                <w:lang w:val="en-US"/>
              </w:rPr>
              <w:t>Collaboration</w:t>
            </w:r>
          </w:p>
        </w:tc>
      </w:tr>
      <w:tr w:rsidR="001527BA" w:rsidRPr="000A6297" w14:paraId="698F4C8A"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62D41F17" w14:textId="6180F471" w:rsidR="001527BA" w:rsidRPr="000A6297" w:rsidRDefault="001527BA" w:rsidP="001527BA">
            <w:pPr>
              <w:widowControl w:val="0"/>
              <w:autoSpaceDE w:val="0"/>
              <w:snapToGrid w:val="0"/>
              <w:rPr>
                <w:rStyle w:val="markedcontent"/>
                <w:sz w:val="24"/>
                <w:szCs w:val="24"/>
              </w:rPr>
            </w:pPr>
            <w:r w:rsidRPr="000A6297">
              <w:rPr>
                <w:rStyle w:val="markedcontent"/>
                <w:sz w:val="24"/>
                <w:szCs w:val="24"/>
              </w:rPr>
              <w:t>IHEP CAS</w:t>
            </w:r>
          </w:p>
        </w:tc>
        <w:tc>
          <w:tcPr>
            <w:tcW w:w="1740" w:type="dxa"/>
            <w:tcBorders>
              <w:top w:val="single" w:sz="4" w:space="0" w:color="000000"/>
              <w:left w:val="single" w:sz="4" w:space="0" w:color="000000"/>
              <w:bottom w:val="single" w:sz="4" w:space="0" w:color="000000"/>
            </w:tcBorders>
            <w:shd w:val="clear" w:color="auto" w:fill="auto"/>
          </w:tcPr>
          <w:p w14:paraId="7EB9920A"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30247DEC"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02FF9CFB" w14:textId="2B2E86BE" w:rsidR="001527BA" w:rsidRPr="000A6297" w:rsidRDefault="001527BA" w:rsidP="001527BA">
            <w:pPr>
              <w:widowControl w:val="0"/>
              <w:autoSpaceDE w:val="0"/>
              <w:snapToGrid w:val="0"/>
              <w:rPr>
                <w:rStyle w:val="markedcontent"/>
                <w:sz w:val="24"/>
                <w:szCs w:val="24"/>
                <w:lang w:val="en-US"/>
              </w:rPr>
            </w:pPr>
            <w:r w:rsidRPr="000A6297">
              <w:rPr>
                <w:rStyle w:val="markedcontent"/>
                <w:sz w:val="24"/>
                <w:szCs w:val="24"/>
                <w:lang w:val="en-US"/>
              </w:rPr>
              <w:t>Huan</w:t>
            </w:r>
            <w:r w:rsidRPr="000A6297">
              <w:rPr>
                <w:rStyle w:val="markedcontent"/>
                <w:sz w:val="24"/>
                <w:szCs w:val="24"/>
              </w:rPr>
              <w:t xml:space="preserve"> М.</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335FF49" w14:textId="32F3EBE2" w:rsidR="001527BA" w:rsidRPr="000A6297" w:rsidRDefault="001527BA" w:rsidP="001527BA">
            <w:pPr>
              <w:widowControl w:val="0"/>
              <w:autoSpaceDE w:val="0"/>
              <w:snapToGrid w:val="0"/>
              <w:rPr>
                <w:sz w:val="24"/>
                <w:szCs w:val="24"/>
                <w:lang w:val="en-US"/>
              </w:rPr>
            </w:pPr>
            <w:r w:rsidRPr="000A6297">
              <w:rPr>
                <w:sz w:val="24"/>
                <w:szCs w:val="24"/>
                <w:lang w:val="en-US"/>
              </w:rPr>
              <w:t>MoU</w:t>
            </w:r>
          </w:p>
        </w:tc>
      </w:tr>
      <w:tr w:rsidR="001527BA" w:rsidRPr="000A6297" w14:paraId="15519232"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29F6A75C" w14:textId="52AD142B" w:rsidR="001527BA" w:rsidRPr="000A6297" w:rsidRDefault="001527BA" w:rsidP="001527BA">
            <w:pPr>
              <w:widowControl w:val="0"/>
              <w:autoSpaceDE w:val="0"/>
              <w:snapToGrid w:val="0"/>
              <w:rPr>
                <w:rStyle w:val="markedcontent"/>
                <w:sz w:val="24"/>
                <w:szCs w:val="24"/>
              </w:rPr>
            </w:pPr>
            <w:r w:rsidRPr="000A6297">
              <w:rPr>
                <w:rStyle w:val="markedcontent"/>
                <w:sz w:val="24"/>
                <w:szCs w:val="24"/>
              </w:rPr>
              <w:t>CCNU</w:t>
            </w:r>
          </w:p>
        </w:tc>
        <w:tc>
          <w:tcPr>
            <w:tcW w:w="1740" w:type="dxa"/>
            <w:tcBorders>
              <w:top w:val="single" w:sz="4" w:space="0" w:color="000000"/>
              <w:left w:val="single" w:sz="4" w:space="0" w:color="000000"/>
              <w:bottom w:val="single" w:sz="4" w:space="0" w:color="000000"/>
            </w:tcBorders>
            <w:shd w:val="clear" w:color="auto" w:fill="auto"/>
          </w:tcPr>
          <w:p w14:paraId="767F498A"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0C351A2A" w14:textId="54EB9202" w:rsidR="001527BA" w:rsidRPr="000A6297" w:rsidRDefault="001527BA" w:rsidP="001527BA">
            <w:pPr>
              <w:widowControl w:val="0"/>
              <w:autoSpaceDE w:val="0"/>
              <w:snapToGrid w:val="0"/>
              <w:rPr>
                <w:rStyle w:val="markedcontent"/>
                <w:sz w:val="24"/>
                <w:szCs w:val="24"/>
              </w:rPr>
            </w:pPr>
            <w:r w:rsidRPr="000A6297">
              <w:rPr>
                <w:rStyle w:val="markedcontent"/>
                <w:sz w:val="24"/>
                <w:szCs w:val="24"/>
                <w:lang w:val="en-US"/>
              </w:rPr>
              <w:t>Wuhan</w:t>
            </w:r>
          </w:p>
        </w:tc>
        <w:tc>
          <w:tcPr>
            <w:tcW w:w="1709" w:type="dxa"/>
            <w:tcBorders>
              <w:top w:val="single" w:sz="4" w:space="0" w:color="000000"/>
              <w:left w:val="single" w:sz="4" w:space="0" w:color="000000"/>
              <w:bottom w:val="single" w:sz="4" w:space="0" w:color="000000"/>
            </w:tcBorders>
            <w:shd w:val="clear" w:color="auto" w:fill="auto"/>
          </w:tcPr>
          <w:p w14:paraId="6C396771" w14:textId="6C4D2F24" w:rsidR="001527BA" w:rsidRPr="000A6297" w:rsidRDefault="001527BA" w:rsidP="001527BA">
            <w:pPr>
              <w:widowControl w:val="0"/>
              <w:autoSpaceDE w:val="0"/>
              <w:snapToGrid w:val="0"/>
              <w:rPr>
                <w:rStyle w:val="markedcontent"/>
                <w:sz w:val="24"/>
                <w:szCs w:val="24"/>
                <w:lang w:val="en-US"/>
              </w:rPr>
            </w:pPr>
            <w:proofErr w:type="spellStart"/>
            <w:r w:rsidRPr="000A6297">
              <w:rPr>
                <w:rStyle w:val="markedcontent"/>
                <w:sz w:val="24"/>
                <w:szCs w:val="24"/>
                <w:lang w:val="en-US"/>
              </w:rPr>
              <w:t>Lyu</w:t>
            </w:r>
            <w:proofErr w:type="spellEnd"/>
            <w:r w:rsidRPr="000A6297">
              <w:rPr>
                <w:rStyle w:val="markedcontent"/>
                <w:sz w:val="24"/>
                <w:szCs w:val="24"/>
              </w:rPr>
              <w:t xml:space="preserve"> </w:t>
            </w:r>
            <w:r w:rsidRPr="000A6297">
              <w:rPr>
                <w:rStyle w:val="markedcontent"/>
                <w:sz w:val="24"/>
                <w:szCs w:val="24"/>
                <w:lang w:val="en-US"/>
              </w:rPr>
              <w:t>F</w:t>
            </w:r>
            <w:r w:rsidRPr="000A6297">
              <w:rPr>
                <w:rStyle w:val="markedcontent"/>
                <w:sz w:val="24"/>
                <w:szCs w:val="24"/>
              </w:rPr>
              <w:t>.</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1423E01" w14:textId="68165ECD" w:rsidR="001527BA" w:rsidRPr="000A6297" w:rsidRDefault="001527BA" w:rsidP="001527BA">
            <w:pPr>
              <w:widowControl w:val="0"/>
              <w:autoSpaceDE w:val="0"/>
              <w:snapToGrid w:val="0"/>
              <w:rPr>
                <w:sz w:val="24"/>
                <w:szCs w:val="24"/>
                <w:lang w:val="en-US"/>
              </w:rPr>
            </w:pPr>
            <w:r w:rsidRPr="000A6297">
              <w:rPr>
                <w:sz w:val="24"/>
                <w:szCs w:val="24"/>
                <w:lang w:val="en-US"/>
              </w:rPr>
              <w:t>MoU</w:t>
            </w:r>
          </w:p>
        </w:tc>
      </w:tr>
      <w:tr w:rsidR="001527BA" w:rsidRPr="000A6297" w14:paraId="2A9BC8F3"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36454F56" w14:textId="3D3FDFE0" w:rsidR="001527BA" w:rsidRPr="000A6297" w:rsidRDefault="001527BA" w:rsidP="001527BA">
            <w:pPr>
              <w:widowControl w:val="0"/>
              <w:autoSpaceDE w:val="0"/>
              <w:snapToGrid w:val="0"/>
              <w:rPr>
                <w:rStyle w:val="markedcontent"/>
                <w:sz w:val="24"/>
                <w:szCs w:val="24"/>
              </w:rPr>
            </w:pPr>
            <w:r w:rsidRPr="000A6297">
              <w:rPr>
                <w:rStyle w:val="markedcontent"/>
                <w:sz w:val="24"/>
                <w:szCs w:val="24"/>
              </w:rPr>
              <w:t>HU</w:t>
            </w:r>
          </w:p>
        </w:tc>
        <w:tc>
          <w:tcPr>
            <w:tcW w:w="1740" w:type="dxa"/>
            <w:tcBorders>
              <w:top w:val="single" w:sz="4" w:space="0" w:color="000000"/>
              <w:left w:val="single" w:sz="4" w:space="0" w:color="000000"/>
              <w:bottom w:val="single" w:sz="4" w:space="0" w:color="000000"/>
            </w:tcBorders>
            <w:shd w:val="clear" w:color="auto" w:fill="auto"/>
          </w:tcPr>
          <w:p w14:paraId="1C01704F"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7E3E46E9" w14:textId="567C6273" w:rsidR="001527BA" w:rsidRPr="000A6297" w:rsidRDefault="001527BA" w:rsidP="001527BA">
            <w:pPr>
              <w:widowControl w:val="0"/>
              <w:autoSpaceDE w:val="0"/>
              <w:snapToGrid w:val="0"/>
              <w:rPr>
                <w:rStyle w:val="markedcontent"/>
                <w:sz w:val="24"/>
                <w:szCs w:val="24"/>
              </w:rPr>
            </w:pPr>
            <w:r w:rsidRPr="000A6297">
              <w:rPr>
                <w:rStyle w:val="markedcontent"/>
                <w:sz w:val="24"/>
                <w:szCs w:val="24"/>
                <w:lang w:val="en-US"/>
              </w:rPr>
              <w:t>Huzhou</w:t>
            </w:r>
          </w:p>
        </w:tc>
        <w:tc>
          <w:tcPr>
            <w:tcW w:w="1709" w:type="dxa"/>
            <w:tcBorders>
              <w:top w:val="single" w:sz="4" w:space="0" w:color="000000"/>
              <w:left w:val="single" w:sz="4" w:space="0" w:color="000000"/>
              <w:bottom w:val="single" w:sz="4" w:space="0" w:color="000000"/>
            </w:tcBorders>
            <w:shd w:val="clear" w:color="auto" w:fill="auto"/>
          </w:tcPr>
          <w:p w14:paraId="36334C09" w14:textId="7CD9B9F4" w:rsidR="001527BA" w:rsidRPr="000A6297" w:rsidRDefault="001527BA" w:rsidP="001527BA">
            <w:pPr>
              <w:widowControl w:val="0"/>
              <w:autoSpaceDE w:val="0"/>
              <w:snapToGrid w:val="0"/>
              <w:rPr>
                <w:rStyle w:val="markedcontent"/>
                <w:sz w:val="24"/>
                <w:szCs w:val="24"/>
                <w:lang w:val="en-US"/>
              </w:rPr>
            </w:pPr>
            <w:r w:rsidRPr="000A6297">
              <w:rPr>
                <w:rStyle w:val="markedcontent"/>
                <w:sz w:val="24"/>
                <w:szCs w:val="24"/>
                <w:lang w:val="en-US"/>
              </w:rPr>
              <w:t>Wan</w:t>
            </w:r>
            <w:r w:rsidRPr="000A6297">
              <w:rPr>
                <w:rStyle w:val="markedcontent"/>
                <w:sz w:val="24"/>
                <w:szCs w:val="24"/>
              </w:rPr>
              <w:t xml:space="preserve"> </w:t>
            </w:r>
            <w:r w:rsidRPr="000A6297">
              <w:rPr>
                <w:rStyle w:val="markedcontent"/>
                <w:sz w:val="24"/>
                <w:szCs w:val="24"/>
                <w:lang w:val="en-US"/>
              </w:rPr>
              <w:t>F</w:t>
            </w:r>
            <w:r w:rsidRPr="000A6297">
              <w:rPr>
                <w:rStyle w:val="markedcontent"/>
                <w:sz w:val="24"/>
                <w:szCs w:val="24"/>
              </w:rPr>
              <w:t>.</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8F8C49E" w14:textId="47BFC039" w:rsidR="001527BA" w:rsidRPr="000A6297" w:rsidRDefault="001527BA" w:rsidP="001527BA">
            <w:pPr>
              <w:widowControl w:val="0"/>
              <w:autoSpaceDE w:val="0"/>
              <w:snapToGrid w:val="0"/>
              <w:rPr>
                <w:sz w:val="24"/>
                <w:szCs w:val="24"/>
                <w:lang w:val="en-US"/>
              </w:rPr>
            </w:pPr>
            <w:r w:rsidRPr="000A6297">
              <w:rPr>
                <w:sz w:val="24"/>
                <w:szCs w:val="24"/>
                <w:lang w:val="en-US"/>
              </w:rPr>
              <w:t>MoU</w:t>
            </w:r>
          </w:p>
        </w:tc>
      </w:tr>
      <w:tr w:rsidR="001527BA" w:rsidRPr="000A6297" w14:paraId="0FE95471"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77D2666E" w14:textId="223E2AD8" w:rsidR="001527BA" w:rsidRPr="000A6297" w:rsidRDefault="001527BA" w:rsidP="001527BA">
            <w:pPr>
              <w:widowControl w:val="0"/>
              <w:autoSpaceDE w:val="0"/>
              <w:snapToGrid w:val="0"/>
              <w:rPr>
                <w:rStyle w:val="markedcontent"/>
                <w:sz w:val="24"/>
                <w:szCs w:val="24"/>
              </w:rPr>
            </w:pPr>
            <w:r w:rsidRPr="000A6297">
              <w:rPr>
                <w:rStyle w:val="markedcontent"/>
                <w:sz w:val="24"/>
                <w:szCs w:val="24"/>
              </w:rPr>
              <w:t>USC</w:t>
            </w:r>
          </w:p>
        </w:tc>
        <w:tc>
          <w:tcPr>
            <w:tcW w:w="1740" w:type="dxa"/>
            <w:tcBorders>
              <w:top w:val="single" w:sz="4" w:space="0" w:color="000000"/>
              <w:left w:val="single" w:sz="4" w:space="0" w:color="000000"/>
              <w:bottom w:val="single" w:sz="4" w:space="0" w:color="000000"/>
            </w:tcBorders>
            <w:shd w:val="clear" w:color="auto" w:fill="auto"/>
          </w:tcPr>
          <w:p w14:paraId="5DB07A94"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565B59E7" w14:textId="45FE55AB" w:rsidR="001527BA" w:rsidRPr="000A6297" w:rsidRDefault="001527BA" w:rsidP="001527BA">
            <w:pPr>
              <w:widowControl w:val="0"/>
              <w:autoSpaceDE w:val="0"/>
              <w:snapToGrid w:val="0"/>
              <w:rPr>
                <w:rStyle w:val="markedcontent"/>
                <w:sz w:val="24"/>
                <w:szCs w:val="24"/>
              </w:rPr>
            </w:pPr>
            <w:r w:rsidRPr="000A6297">
              <w:rPr>
                <w:rStyle w:val="markedcontent"/>
                <w:sz w:val="24"/>
                <w:szCs w:val="24"/>
                <w:lang w:val="en-US"/>
              </w:rPr>
              <w:t>Henan</w:t>
            </w:r>
          </w:p>
        </w:tc>
        <w:tc>
          <w:tcPr>
            <w:tcW w:w="1709" w:type="dxa"/>
            <w:tcBorders>
              <w:top w:val="single" w:sz="4" w:space="0" w:color="000000"/>
              <w:left w:val="single" w:sz="4" w:space="0" w:color="000000"/>
              <w:bottom w:val="single" w:sz="4" w:space="0" w:color="000000"/>
            </w:tcBorders>
            <w:shd w:val="clear" w:color="auto" w:fill="auto"/>
          </w:tcPr>
          <w:p w14:paraId="0994E077" w14:textId="4929599C" w:rsidR="001527BA" w:rsidRPr="000A6297" w:rsidRDefault="001527BA" w:rsidP="001527BA">
            <w:pPr>
              <w:widowControl w:val="0"/>
              <w:autoSpaceDE w:val="0"/>
              <w:snapToGrid w:val="0"/>
              <w:rPr>
                <w:rStyle w:val="markedcontent"/>
                <w:sz w:val="24"/>
                <w:szCs w:val="24"/>
                <w:lang w:val="en-US"/>
              </w:rPr>
            </w:pPr>
            <w:r w:rsidRPr="000A6297">
              <w:rPr>
                <w:rStyle w:val="markedcontent"/>
                <w:sz w:val="24"/>
                <w:szCs w:val="24"/>
                <w:lang w:val="en-US"/>
              </w:rPr>
              <w:t>Wan</w:t>
            </w:r>
            <w:r w:rsidRPr="000A6297">
              <w:rPr>
                <w:rStyle w:val="markedcontent"/>
                <w:sz w:val="24"/>
                <w:szCs w:val="24"/>
              </w:rPr>
              <w:t xml:space="preserve"> </w:t>
            </w:r>
            <w:r w:rsidRPr="000A6297">
              <w:rPr>
                <w:rStyle w:val="markedcontent"/>
                <w:sz w:val="24"/>
                <w:szCs w:val="24"/>
                <w:lang w:val="en-US"/>
              </w:rPr>
              <w:t>S</w:t>
            </w:r>
            <w:r w:rsidRPr="000A6297">
              <w:rPr>
                <w:rStyle w:val="markedcontent"/>
                <w:sz w:val="24"/>
                <w:szCs w:val="24"/>
              </w:rPr>
              <w:t>.</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F73FE23" w14:textId="525FA35E" w:rsidR="001527BA" w:rsidRPr="000A6297" w:rsidRDefault="001527BA" w:rsidP="001527BA">
            <w:pPr>
              <w:widowControl w:val="0"/>
              <w:autoSpaceDE w:val="0"/>
              <w:snapToGrid w:val="0"/>
              <w:rPr>
                <w:sz w:val="24"/>
                <w:szCs w:val="24"/>
                <w:lang w:val="en-US"/>
              </w:rPr>
            </w:pPr>
            <w:r w:rsidRPr="000A6297">
              <w:rPr>
                <w:sz w:val="24"/>
                <w:szCs w:val="24"/>
                <w:lang w:val="en-US"/>
              </w:rPr>
              <w:t>MoU</w:t>
            </w:r>
          </w:p>
        </w:tc>
      </w:tr>
      <w:tr w:rsidR="001527BA" w:rsidRPr="000A6297" w14:paraId="11DDE6E9"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0F7D55D5" w14:textId="3A0B23FE" w:rsidR="001527BA" w:rsidRPr="000A6297" w:rsidRDefault="001527BA" w:rsidP="001527BA">
            <w:pPr>
              <w:widowControl w:val="0"/>
              <w:autoSpaceDE w:val="0"/>
              <w:snapToGrid w:val="0"/>
              <w:rPr>
                <w:rStyle w:val="markedcontent"/>
                <w:sz w:val="24"/>
                <w:szCs w:val="24"/>
              </w:rPr>
            </w:pPr>
            <w:r w:rsidRPr="000A6297">
              <w:rPr>
                <w:rStyle w:val="markedcontent"/>
                <w:sz w:val="24"/>
                <w:szCs w:val="24"/>
              </w:rPr>
              <w:t>IASPP</w:t>
            </w:r>
          </w:p>
        </w:tc>
        <w:tc>
          <w:tcPr>
            <w:tcW w:w="1740" w:type="dxa"/>
            <w:tcBorders>
              <w:top w:val="single" w:sz="4" w:space="0" w:color="000000"/>
              <w:left w:val="single" w:sz="4" w:space="0" w:color="000000"/>
              <w:bottom w:val="single" w:sz="4" w:space="0" w:color="000000"/>
            </w:tcBorders>
            <w:shd w:val="clear" w:color="auto" w:fill="auto"/>
          </w:tcPr>
          <w:p w14:paraId="565293A2"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38F6A417" w14:textId="58708EC1" w:rsidR="001527BA" w:rsidRPr="000A6297" w:rsidRDefault="001527BA" w:rsidP="001527BA">
            <w:pPr>
              <w:widowControl w:val="0"/>
              <w:autoSpaceDE w:val="0"/>
              <w:snapToGrid w:val="0"/>
              <w:rPr>
                <w:rStyle w:val="markedcontent"/>
                <w:sz w:val="24"/>
                <w:szCs w:val="24"/>
              </w:rPr>
            </w:pPr>
            <w:r w:rsidRPr="000A6297">
              <w:rPr>
                <w:rStyle w:val="markedcontent"/>
                <w:sz w:val="24"/>
                <w:szCs w:val="24"/>
                <w:lang w:val="en-US"/>
              </w:rPr>
              <w:t>Hefei</w:t>
            </w:r>
          </w:p>
        </w:tc>
        <w:tc>
          <w:tcPr>
            <w:tcW w:w="1709" w:type="dxa"/>
            <w:tcBorders>
              <w:top w:val="single" w:sz="4" w:space="0" w:color="000000"/>
              <w:left w:val="single" w:sz="4" w:space="0" w:color="000000"/>
              <w:bottom w:val="single" w:sz="4" w:space="0" w:color="000000"/>
            </w:tcBorders>
            <w:shd w:val="clear" w:color="auto" w:fill="auto"/>
          </w:tcPr>
          <w:p w14:paraId="6901D1F5" w14:textId="712166E4" w:rsidR="001527BA" w:rsidRPr="000A6297" w:rsidRDefault="001527BA" w:rsidP="001527BA">
            <w:pPr>
              <w:widowControl w:val="0"/>
              <w:autoSpaceDE w:val="0"/>
              <w:snapToGrid w:val="0"/>
              <w:rPr>
                <w:rStyle w:val="markedcontent"/>
                <w:sz w:val="24"/>
                <w:szCs w:val="24"/>
                <w:lang w:val="en-US"/>
              </w:rPr>
            </w:pPr>
            <w:proofErr w:type="spellStart"/>
            <w:r w:rsidRPr="000A6297">
              <w:rPr>
                <w:rStyle w:val="markedcontent"/>
                <w:sz w:val="24"/>
                <w:szCs w:val="24"/>
                <w:lang w:val="en-US"/>
              </w:rPr>
              <w:t>Yantao</w:t>
            </w:r>
            <w:proofErr w:type="spellEnd"/>
            <w:r w:rsidRPr="000A6297">
              <w:rPr>
                <w:rStyle w:val="markedcontent"/>
                <w:sz w:val="24"/>
                <w:szCs w:val="24"/>
              </w:rPr>
              <w:t xml:space="preserve"> </w:t>
            </w:r>
            <w:r w:rsidRPr="000A6297">
              <w:rPr>
                <w:rStyle w:val="markedcontent"/>
                <w:sz w:val="24"/>
                <w:szCs w:val="24"/>
                <w:lang w:val="en-US"/>
              </w:rPr>
              <w:t>Song</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05E08869" w14:textId="29751E6F" w:rsidR="001527BA" w:rsidRPr="000A6297" w:rsidRDefault="001527BA" w:rsidP="001527BA">
            <w:pPr>
              <w:widowControl w:val="0"/>
              <w:autoSpaceDE w:val="0"/>
              <w:snapToGrid w:val="0"/>
              <w:rPr>
                <w:sz w:val="24"/>
                <w:szCs w:val="24"/>
                <w:lang w:val="en-US"/>
              </w:rPr>
            </w:pPr>
            <w:r w:rsidRPr="000A6297">
              <w:rPr>
                <w:sz w:val="24"/>
                <w:szCs w:val="24"/>
                <w:lang w:val="en-US"/>
              </w:rPr>
              <w:t>Collaboration</w:t>
            </w:r>
          </w:p>
        </w:tc>
      </w:tr>
      <w:tr w:rsidR="001527BA" w:rsidRPr="000A6297" w14:paraId="3E11B0E9"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60B8F9E1" w14:textId="0D1D477E" w:rsidR="001527BA" w:rsidRPr="000A6297" w:rsidRDefault="001527BA" w:rsidP="001527BA">
            <w:pPr>
              <w:widowControl w:val="0"/>
              <w:autoSpaceDE w:val="0"/>
              <w:snapToGrid w:val="0"/>
              <w:rPr>
                <w:rStyle w:val="markedcontent"/>
                <w:sz w:val="24"/>
                <w:szCs w:val="24"/>
              </w:rPr>
            </w:pPr>
            <w:r w:rsidRPr="000A6297">
              <w:rPr>
                <w:rStyle w:val="markedcontent"/>
                <w:sz w:val="24"/>
                <w:szCs w:val="24"/>
              </w:rPr>
              <w:t>USTC</w:t>
            </w:r>
          </w:p>
        </w:tc>
        <w:tc>
          <w:tcPr>
            <w:tcW w:w="1740" w:type="dxa"/>
            <w:tcBorders>
              <w:top w:val="single" w:sz="4" w:space="0" w:color="000000"/>
              <w:left w:val="single" w:sz="4" w:space="0" w:color="000000"/>
              <w:bottom w:val="single" w:sz="4" w:space="0" w:color="000000"/>
            </w:tcBorders>
            <w:shd w:val="clear" w:color="auto" w:fill="auto"/>
          </w:tcPr>
          <w:p w14:paraId="3357241A"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3110BA7C"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69CEF3FF" w14:textId="374C64F8" w:rsidR="001527BA" w:rsidRPr="000A6297" w:rsidRDefault="001527BA" w:rsidP="001527BA">
            <w:pPr>
              <w:widowControl w:val="0"/>
              <w:autoSpaceDE w:val="0"/>
              <w:snapToGrid w:val="0"/>
              <w:rPr>
                <w:rStyle w:val="markedcontent"/>
                <w:sz w:val="24"/>
                <w:szCs w:val="24"/>
                <w:lang w:val="en-US"/>
              </w:rPr>
            </w:pPr>
            <w:proofErr w:type="spellStart"/>
            <w:r w:rsidRPr="000A6297">
              <w:rPr>
                <w:rStyle w:val="markedcontent"/>
                <w:sz w:val="24"/>
                <w:szCs w:val="24"/>
                <w:lang w:val="en-US"/>
              </w:rPr>
              <w:t>Dzebo</w:t>
            </w:r>
            <w:proofErr w:type="spellEnd"/>
            <w:r w:rsidRPr="000A6297">
              <w:rPr>
                <w:rStyle w:val="markedcontent"/>
                <w:sz w:val="24"/>
                <w:szCs w:val="24"/>
              </w:rPr>
              <w:t xml:space="preserve"> </w:t>
            </w:r>
            <w:r w:rsidRPr="000A6297">
              <w:rPr>
                <w:rStyle w:val="markedcontent"/>
                <w:sz w:val="24"/>
                <w:szCs w:val="24"/>
                <w:lang w:val="en-US"/>
              </w:rPr>
              <w:t>Tan</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3736C61" w14:textId="08CA60C7" w:rsidR="001527BA" w:rsidRPr="000A6297" w:rsidRDefault="001527BA" w:rsidP="001527BA">
            <w:pPr>
              <w:widowControl w:val="0"/>
              <w:autoSpaceDE w:val="0"/>
              <w:snapToGrid w:val="0"/>
              <w:rPr>
                <w:sz w:val="24"/>
                <w:szCs w:val="24"/>
                <w:lang w:val="en-US"/>
              </w:rPr>
            </w:pPr>
            <w:r w:rsidRPr="000A6297">
              <w:rPr>
                <w:sz w:val="24"/>
                <w:szCs w:val="24"/>
                <w:lang w:val="en-US"/>
              </w:rPr>
              <w:t>Collaboration</w:t>
            </w:r>
          </w:p>
        </w:tc>
      </w:tr>
      <w:tr w:rsidR="001527BA" w:rsidRPr="000A6297" w14:paraId="4EA31C3D"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2F507B87" w14:textId="77777777" w:rsidR="001527BA" w:rsidRPr="000A6297" w:rsidRDefault="001527BA" w:rsidP="001527BA">
            <w:pPr>
              <w:widowControl w:val="0"/>
              <w:autoSpaceDE w:val="0"/>
              <w:snapToGrid w:val="0"/>
              <w:rPr>
                <w:rStyle w:val="markedcontent"/>
                <w:sz w:val="24"/>
                <w:szCs w:val="24"/>
              </w:rPr>
            </w:pPr>
          </w:p>
        </w:tc>
        <w:tc>
          <w:tcPr>
            <w:tcW w:w="1740" w:type="dxa"/>
            <w:tcBorders>
              <w:top w:val="single" w:sz="4" w:space="0" w:color="000000"/>
              <w:left w:val="single" w:sz="4" w:space="0" w:color="000000"/>
              <w:bottom w:val="single" w:sz="4" w:space="0" w:color="000000"/>
            </w:tcBorders>
            <w:shd w:val="clear" w:color="auto" w:fill="auto"/>
          </w:tcPr>
          <w:p w14:paraId="3D9FC827"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35CE5F67"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492EC716" w14:textId="56EF6E3C" w:rsidR="001527BA" w:rsidRPr="000A6297" w:rsidRDefault="001527BA" w:rsidP="001527BA">
            <w:pPr>
              <w:widowControl w:val="0"/>
              <w:autoSpaceDE w:val="0"/>
              <w:snapToGrid w:val="0"/>
              <w:rPr>
                <w:rStyle w:val="markedcontent"/>
                <w:sz w:val="24"/>
                <w:szCs w:val="24"/>
                <w:lang w:val="en-US"/>
              </w:rPr>
            </w:pPr>
            <w:r w:rsidRPr="000A6297">
              <w:rPr>
                <w:rStyle w:val="markedcontent"/>
                <w:sz w:val="24"/>
                <w:szCs w:val="24"/>
                <w:lang w:val="en-US"/>
              </w:rPr>
              <w:t>Tang</w:t>
            </w:r>
            <w:r w:rsidRPr="000A6297">
              <w:rPr>
                <w:rStyle w:val="markedcontent"/>
                <w:sz w:val="24"/>
                <w:szCs w:val="24"/>
              </w:rPr>
              <w:t xml:space="preserve"> </w:t>
            </w:r>
            <w:r w:rsidRPr="000A6297">
              <w:rPr>
                <w:rStyle w:val="markedcontent"/>
                <w:sz w:val="24"/>
                <w:szCs w:val="24"/>
                <w:lang w:val="en-US"/>
              </w:rPr>
              <w:t>Z</w:t>
            </w:r>
            <w:r w:rsidRPr="000A6297">
              <w:rPr>
                <w:rStyle w:val="markedcontent"/>
                <w:sz w:val="24"/>
                <w:szCs w:val="24"/>
              </w:rPr>
              <w:t>.</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2987A93" w14:textId="3A64D9A0" w:rsidR="001527BA" w:rsidRPr="000A6297" w:rsidRDefault="001527BA" w:rsidP="001527BA">
            <w:pPr>
              <w:widowControl w:val="0"/>
              <w:autoSpaceDE w:val="0"/>
              <w:snapToGrid w:val="0"/>
              <w:rPr>
                <w:sz w:val="24"/>
                <w:szCs w:val="24"/>
                <w:lang w:val="en-US"/>
              </w:rPr>
            </w:pPr>
            <w:r w:rsidRPr="000A6297">
              <w:rPr>
                <w:sz w:val="24"/>
                <w:szCs w:val="24"/>
                <w:lang w:val="en-US"/>
              </w:rPr>
              <w:t>MoU</w:t>
            </w:r>
          </w:p>
        </w:tc>
      </w:tr>
      <w:tr w:rsidR="001527BA" w:rsidRPr="000A6297" w14:paraId="621BF992"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676EA213" w14:textId="49FDA332" w:rsidR="001527BA" w:rsidRPr="000A6297" w:rsidRDefault="001527BA" w:rsidP="001527BA">
            <w:pPr>
              <w:widowControl w:val="0"/>
              <w:autoSpaceDE w:val="0"/>
              <w:snapToGrid w:val="0"/>
              <w:rPr>
                <w:rStyle w:val="markedcontent"/>
                <w:sz w:val="24"/>
                <w:szCs w:val="24"/>
              </w:rPr>
            </w:pPr>
            <w:r w:rsidRPr="000A6297">
              <w:rPr>
                <w:rStyle w:val="markedcontent"/>
                <w:sz w:val="24"/>
                <w:szCs w:val="24"/>
              </w:rPr>
              <w:t>SDU</w:t>
            </w:r>
          </w:p>
        </w:tc>
        <w:tc>
          <w:tcPr>
            <w:tcW w:w="1740" w:type="dxa"/>
            <w:tcBorders>
              <w:top w:val="single" w:sz="4" w:space="0" w:color="000000"/>
              <w:left w:val="single" w:sz="4" w:space="0" w:color="000000"/>
              <w:bottom w:val="single" w:sz="4" w:space="0" w:color="000000"/>
            </w:tcBorders>
            <w:shd w:val="clear" w:color="auto" w:fill="auto"/>
          </w:tcPr>
          <w:p w14:paraId="1A4C9609"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072496AA" w14:textId="226A875D" w:rsidR="001527BA" w:rsidRPr="000A6297" w:rsidRDefault="001527BA" w:rsidP="001527BA">
            <w:pPr>
              <w:widowControl w:val="0"/>
              <w:autoSpaceDE w:val="0"/>
              <w:snapToGrid w:val="0"/>
              <w:rPr>
                <w:rStyle w:val="markedcontent"/>
                <w:sz w:val="24"/>
                <w:szCs w:val="24"/>
              </w:rPr>
            </w:pPr>
            <w:proofErr w:type="spellStart"/>
            <w:r w:rsidRPr="000A6297">
              <w:rPr>
                <w:rStyle w:val="markedcontent"/>
                <w:sz w:val="24"/>
                <w:szCs w:val="24"/>
                <w:lang w:val="en-US"/>
              </w:rPr>
              <w:t>Jinyang</w:t>
            </w:r>
            <w:proofErr w:type="spellEnd"/>
          </w:p>
        </w:tc>
        <w:tc>
          <w:tcPr>
            <w:tcW w:w="1709" w:type="dxa"/>
            <w:tcBorders>
              <w:top w:val="single" w:sz="4" w:space="0" w:color="000000"/>
              <w:left w:val="single" w:sz="4" w:space="0" w:color="000000"/>
              <w:bottom w:val="single" w:sz="4" w:space="0" w:color="000000"/>
            </w:tcBorders>
            <w:shd w:val="clear" w:color="auto" w:fill="auto"/>
          </w:tcPr>
          <w:p w14:paraId="21B49E7F" w14:textId="6BD7B839" w:rsidR="001527BA" w:rsidRPr="000A6297" w:rsidRDefault="001527BA" w:rsidP="001527BA">
            <w:pPr>
              <w:widowControl w:val="0"/>
              <w:autoSpaceDE w:val="0"/>
              <w:snapToGrid w:val="0"/>
              <w:rPr>
                <w:rStyle w:val="markedcontent"/>
                <w:sz w:val="24"/>
                <w:szCs w:val="24"/>
                <w:lang w:val="en-US"/>
              </w:rPr>
            </w:pPr>
            <w:r w:rsidRPr="000A6297">
              <w:rPr>
                <w:rStyle w:val="markedcontent"/>
                <w:sz w:val="24"/>
                <w:szCs w:val="24"/>
                <w:lang w:val="en-US"/>
              </w:rPr>
              <w:t>Sui</w:t>
            </w:r>
            <w:r w:rsidRPr="000A6297">
              <w:rPr>
                <w:rStyle w:val="markedcontent"/>
                <w:sz w:val="24"/>
                <w:szCs w:val="24"/>
              </w:rPr>
              <w:t xml:space="preserve"> </w:t>
            </w:r>
            <w:r w:rsidRPr="000A6297">
              <w:rPr>
                <w:rStyle w:val="markedcontent"/>
                <w:sz w:val="24"/>
                <w:szCs w:val="24"/>
                <w:lang w:val="en-US"/>
              </w:rPr>
              <w:t>Ts</w:t>
            </w:r>
            <w:r w:rsidRPr="000A6297">
              <w:rPr>
                <w:rStyle w:val="markedcontent"/>
                <w:sz w:val="24"/>
                <w:szCs w:val="24"/>
              </w:rPr>
              <w:t>.</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9314475" w14:textId="4DC360D0" w:rsidR="001527BA" w:rsidRPr="000A6297" w:rsidRDefault="001527BA" w:rsidP="001527BA">
            <w:pPr>
              <w:widowControl w:val="0"/>
              <w:autoSpaceDE w:val="0"/>
              <w:snapToGrid w:val="0"/>
              <w:rPr>
                <w:sz w:val="24"/>
                <w:szCs w:val="24"/>
                <w:lang w:val="en-US"/>
              </w:rPr>
            </w:pPr>
            <w:r w:rsidRPr="000A6297">
              <w:rPr>
                <w:sz w:val="24"/>
                <w:szCs w:val="24"/>
                <w:lang w:val="en-US"/>
              </w:rPr>
              <w:t>MoU</w:t>
            </w:r>
          </w:p>
        </w:tc>
      </w:tr>
      <w:tr w:rsidR="001527BA" w:rsidRPr="000A6297" w14:paraId="0BDEEED5"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34CBE083" w14:textId="5B65DA03" w:rsidR="001527BA" w:rsidRPr="000A6297" w:rsidRDefault="001527BA" w:rsidP="001527BA">
            <w:pPr>
              <w:widowControl w:val="0"/>
              <w:autoSpaceDE w:val="0"/>
              <w:snapToGrid w:val="0"/>
              <w:rPr>
                <w:rStyle w:val="markedcontent"/>
                <w:sz w:val="24"/>
                <w:szCs w:val="24"/>
              </w:rPr>
            </w:pPr>
            <w:proofErr w:type="spellStart"/>
            <w:r w:rsidRPr="000A6297">
              <w:rPr>
                <w:rStyle w:val="markedcontent"/>
                <w:sz w:val="24"/>
                <w:szCs w:val="24"/>
              </w:rPr>
              <w:t>Fudan</w:t>
            </w:r>
            <w:proofErr w:type="spellEnd"/>
          </w:p>
        </w:tc>
        <w:tc>
          <w:tcPr>
            <w:tcW w:w="1740" w:type="dxa"/>
            <w:tcBorders>
              <w:top w:val="single" w:sz="4" w:space="0" w:color="000000"/>
              <w:left w:val="single" w:sz="4" w:space="0" w:color="000000"/>
              <w:bottom w:val="single" w:sz="4" w:space="0" w:color="000000"/>
            </w:tcBorders>
            <w:shd w:val="clear" w:color="auto" w:fill="auto"/>
          </w:tcPr>
          <w:p w14:paraId="0C70E3D3"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61E0CE26" w14:textId="6D6985BF" w:rsidR="001527BA" w:rsidRPr="000A6297" w:rsidRDefault="001527BA" w:rsidP="001527BA">
            <w:pPr>
              <w:widowControl w:val="0"/>
              <w:autoSpaceDE w:val="0"/>
              <w:snapToGrid w:val="0"/>
              <w:rPr>
                <w:rStyle w:val="markedcontent"/>
                <w:sz w:val="24"/>
                <w:szCs w:val="24"/>
              </w:rPr>
            </w:pPr>
            <w:r w:rsidRPr="000A6297">
              <w:rPr>
                <w:rStyle w:val="markedcontent"/>
                <w:sz w:val="24"/>
                <w:szCs w:val="24"/>
                <w:lang w:val="en-US"/>
              </w:rPr>
              <w:t>Shanghai</w:t>
            </w:r>
          </w:p>
        </w:tc>
        <w:tc>
          <w:tcPr>
            <w:tcW w:w="1709" w:type="dxa"/>
            <w:tcBorders>
              <w:top w:val="single" w:sz="4" w:space="0" w:color="000000"/>
              <w:left w:val="single" w:sz="4" w:space="0" w:color="000000"/>
              <w:bottom w:val="single" w:sz="4" w:space="0" w:color="000000"/>
            </w:tcBorders>
            <w:shd w:val="clear" w:color="auto" w:fill="auto"/>
          </w:tcPr>
          <w:p w14:paraId="08516000" w14:textId="043CD65E" w:rsidR="001527BA" w:rsidRPr="000A6297" w:rsidRDefault="001527BA" w:rsidP="001527BA">
            <w:pPr>
              <w:widowControl w:val="0"/>
              <w:autoSpaceDE w:val="0"/>
              <w:snapToGrid w:val="0"/>
              <w:rPr>
                <w:rStyle w:val="markedcontent"/>
                <w:sz w:val="24"/>
                <w:szCs w:val="24"/>
                <w:lang w:val="en-US"/>
              </w:rPr>
            </w:pPr>
            <w:r w:rsidRPr="000A6297">
              <w:rPr>
                <w:rStyle w:val="markedcontent"/>
                <w:sz w:val="24"/>
                <w:szCs w:val="24"/>
                <w:lang w:val="en-US"/>
              </w:rPr>
              <w:t>Fan</w:t>
            </w:r>
            <w:r w:rsidRPr="000A6297">
              <w:rPr>
                <w:rStyle w:val="markedcontent"/>
                <w:sz w:val="24"/>
                <w:szCs w:val="24"/>
              </w:rPr>
              <w:t xml:space="preserve"> </w:t>
            </w:r>
            <w:r w:rsidRPr="000A6297">
              <w:rPr>
                <w:rStyle w:val="markedcontent"/>
                <w:sz w:val="24"/>
                <w:szCs w:val="24"/>
                <w:lang w:val="en-US"/>
              </w:rPr>
              <w:t>D</w:t>
            </w:r>
            <w:r w:rsidRPr="000A6297">
              <w:rPr>
                <w:rStyle w:val="markedcontent"/>
                <w:sz w:val="24"/>
                <w:szCs w:val="24"/>
              </w:rPr>
              <w:t>.</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34DC8B76" w14:textId="2CF88FDE" w:rsidR="001527BA" w:rsidRPr="000A6297" w:rsidRDefault="001527BA" w:rsidP="001527BA">
            <w:pPr>
              <w:widowControl w:val="0"/>
              <w:autoSpaceDE w:val="0"/>
              <w:snapToGrid w:val="0"/>
              <w:rPr>
                <w:sz w:val="24"/>
                <w:szCs w:val="24"/>
                <w:lang w:val="en-US"/>
              </w:rPr>
            </w:pPr>
            <w:r w:rsidRPr="000A6297">
              <w:rPr>
                <w:sz w:val="24"/>
                <w:szCs w:val="24"/>
                <w:lang w:val="en-US"/>
              </w:rPr>
              <w:t>MoU</w:t>
            </w:r>
          </w:p>
        </w:tc>
      </w:tr>
      <w:tr w:rsidR="001527BA" w:rsidRPr="000A6297" w14:paraId="1C6F9930"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51A0677D" w14:textId="77777777" w:rsidR="001527BA" w:rsidRPr="000A6297" w:rsidRDefault="001527BA" w:rsidP="001527BA">
            <w:pPr>
              <w:widowControl w:val="0"/>
              <w:autoSpaceDE w:val="0"/>
              <w:snapToGrid w:val="0"/>
              <w:rPr>
                <w:rStyle w:val="markedcontent"/>
                <w:sz w:val="24"/>
                <w:szCs w:val="24"/>
              </w:rPr>
            </w:pPr>
          </w:p>
        </w:tc>
        <w:tc>
          <w:tcPr>
            <w:tcW w:w="1740" w:type="dxa"/>
            <w:tcBorders>
              <w:top w:val="single" w:sz="4" w:space="0" w:color="000000"/>
              <w:left w:val="single" w:sz="4" w:space="0" w:color="000000"/>
              <w:bottom w:val="single" w:sz="4" w:space="0" w:color="000000"/>
            </w:tcBorders>
            <w:shd w:val="clear" w:color="auto" w:fill="auto"/>
          </w:tcPr>
          <w:p w14:paraId="11AF1190"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04416B0D"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5CB48BDE" w14:textId="56B40892" w:rsidR="001527BA" w:rsidRPr="000A6297" w:rsidRDefault="001527BA" w:rsidP="001527BA">
            <w:pPr>
              <w:widowControl w:val="0"/>
              <w:autoSpaceDE w:val="0"/>
              <w:snapToGrid w:val="0"/>
              <w:rPr>
                <w:rStyle w:val="markedcontent"/>
                <w:sz w:val="24"/>
                <w:szCs w:val="24"/>
                <w:lang w:val="en-US"/>
              </w:rPr>
            </w:pPr>
            <w:proofErr w:type="spellStart"/>
            <w:r w:rsidRPr="000A6297">
              <w:rPr>
                <w:rStyle w:val="markedcontent"/>
                <w:sz w:val="24"/>
                <w:szCs w:val="24"/>
                <w:lang w:val="en-US"/>
              </w:rPr>
              <w:t>Yuigan</w:t>
            </w:r>
            <w:proofErr w:type="spellEnd"/>
            <w:r w:rsidRPr="000A6297">
              <w:rPr>
                <w:rStyle w:val="markedcontent"/>
                <w:sz w:val="24"/>
                <w:szCs w:val="24"/>
                <w:lang w:val="en-US"/>
              </w:rPr>
              <w:t xml:space="preserve"> Ma</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5669BB1" w14:textId="53B9A979" w:rsidR="001527BA" w:rsidRPr="000A6297" w:rsidRDefault="001527BA" w:rsidP="001527BA">
            <w:pPr>
              <w:widowControl w:val="0"/>
              <w:autoSpaceDE w:val="0"/>
              <w:snapToGrid w:val="0"/>
              <w:rPr>
                <w:sz w:val="24"/>
                <w:szCs w:val="24"/>
                <w:lang w:val="en-US"/>
              </w:rPr>
            </w:pPr>
            <w:r w:rsidRPr="000A6297">
              <w:rPr>
                <w:sz w:val="24"/>
                <w:szCs w:val="24"/>
                <w:lang w:val="en-US"/>
              </w:rPr>
              <w:t>Collaboration</w:t>
            </w:r>
          </w:p>
        </w:tc>
      </w:tr>
      <w:tr w:rsidR="001527BA" w:rsidRPr="000A6297" w14:paraId="76A295BB"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3F5055A0" w14:textId="14A75808" w:rsidR="001527BA" w:rsidRPr="000A6297" w:rsidRDefault="001527BA" w:rsidP="001527BA">
            <w:pPr>
              <w:widowControl w:val="0"/>
              <w:autoSpaceDE w:val="0"/>
              <w:snapToGrid w:val="0"/>
              <w:rPr>
                <w:rStyle w:val="markedcontent"/>
                <w:sz w:val="24"/>
                <w:szCs w:val="24"/>
              </w:rPr>
            </w:pPr>
            <w:r w:rsidRPr="000A6297">
              <w:rPr>
                <w:rStyle w:val="markedcontent"/>
                <w:sz w:val="24"/>
                <w:szCs w:val="24"/>
              </w:rPr>
              <w:lastRenderedPageBreak/>
              <w:t>SINAP CAS</w:t>
            </w:r>
          </w:p>
        </w:tc>
        <w:tc>
          <w:tcPr>
            <w:tcW w:w="1740" w:type="dxa"/>
            <w:tcBorders>
              <w:top w:val="single" w:sz="4" w:space="0" w:color="000000"/>
              <w:left w:val="single" w:sz="4" w:space="0" w:color="000000"/>
              <w:bottom w:val="single" w:sz="4" w:space="0" w:color="000000"/>
            </w:tcBorders>
            <w:shd w:val="clear" w:color="auto" w:fill="auto"/>
          </w:tcPr>
          <w:p w14:paraId="07F1B02C"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5E0041AD"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4AE484CE" w14:textId="72E8F2E9" w:rsidR="001527BA" w:rsidRPr="000A6297" w:rsidRDefault="001527BA" w:rsidP="001527BA">
            <w:pPr>
              <w:widowControl w:val="0"/>
              <w:autoSpaceDE w:val="0"/>
              <w:snapToGrid w:val="0"/>
              <w:rPr>
                <w:rStyle w:val="markedcontent"/>
                <w:sz w:val="24"/>
                <w:szCs w:val="24"/>
                <w:lang w:val="en-US"/>
              </w:rPr>
            </w:pPr>
            <w:r w:rsidRPr="000A6297">
              <w:rPr>
                <w:rStyle w:val="markedcontent"/>
                <w:sz w:val="24"/>
                <w:szCs w:val="24"/>
                <w:lang w:val="en-US"/>
              </w:rPr>
              <w:t>Sun</w:t>
            </w:r>
            <w:r w:rsidRPr="000A6297">
              <w:rPr>
                <w:rStyle w:val="markedcontent"/>
                <w:sz w:val="24"/>
                <w:szCs w:val="24"/>
              </w:rPr>
              <w:t xml:space="preserve"> </w:t>
            </w:r>
            <w:proofErr w:type="spellStart"/>
            <w:r w:rsidRPr="000A6297">
              <w:rPr>
                <w:rStyle w:val="markedcontent"/>
                <w:sz w:val="24"/>
                <w:szCs w:val="24"/>
                <w:lang w:val="en-US"/>
              </w:rPr>
              <w:t>Chgan</w:t>
            </w:r>
            <w:proofErr w:type="spellEnd"/>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3BC7AF73" w14:textId="6DBBC3D6" w:rsidR="001527BA" w:rsidRPr="000A6297" w:rsidRDefault="001527BA" w:rsidP="001527BA">
            <w:pPr>
              <w:widowControl w:val="0"/>
              <w:autoSpaceDE w:val="0"/>
              <w:snapToGrid w:val="0"/>
              <w:rPr>
                <w:sz w:val="24"/>
                <w:szCs w:val="24"/>
                <w:lang w:val="en-US"/>
              </w:rPr>
            </w:pPr>
            <w:r w:rsidRPr="000A6297">
              <w:rPr>
                <w:sz w:val="24"/>
                <w:szCs w:val="24"/>
                <w:lang w:val="en-US"/>
              </w:rPr>
              <w:t>Collaboration</w:t>
            </w:r>
          </w:p>
        </w:tc>
      </w:tr>
      <w:tr w:rsidR="001527BA" w:rsidRPr="000A6297" w14:paraId="7D4A2501"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7FA2B321" w14:textId="397D0C34" w:rsidR="001527BA" w:rsidRPr="000A6297" w:rsidRDefault="001527BA" w:rsidP="001527BA">
            <w:pPr>
              <w:widowControl w:val="0"/>
              <w:autoSpaceDE w:val="0"/>
              <w:snapToGrid w:val="0"/>
              <w:rPr>
                <w:rStyle w:val="markedcontent"/>
                <w:sz w:val="24"/>
                <w:szCs w:val="24"/>
              </w:rPr>
            </w:pPr>
            <w:proofErr w:type="spellStart"/>
            <w:r w:rsidRPr="000A6297">
              <w:rPr>
                <w:rStyle w:val="markedcontent"/>
                <w:sz w:val="24"/>
                <w:szCs w:val="24"/>
              </w:rPr>
              <w:t>InSTEC</w:t>
            </w:r>
            <w:proofErr w:type="spellEnd"/>
          </w:p>
        </w:tc>
        <w:tc>
          <w:tcPr>
            <w:tcW w:w="1740" w:type="dxa"/>
            <w:tcBorders>
              <w:top w:val="single" w:sz="4" w:space="0" w:color="000000"/>
              <w:left w:val="single" w:sz="4" w:space="0" w:color="000000"/>
              <w:bottom w:val="single" w:sz="4" w:space="0" w:color="000000"/>
            </w:tcBorders>
            <w:shd w:val="clear" w:color="auto" w:fill="auto"/>
          </w:tcPr>
          <w:p w14:paraId="1FBEF599" w14:textId="0D49E7DB" w:rsidR="001527BA" w:rsidRPr="000A6297" w:rsidRDefault="001527BA" w:rsidP="001527BA">
            <w:pPr>
              <w:widowControl w:val="0"/>
              <w:autoSpaceDE w:val="0"/>
              <w:snapToGrid w:val="0"/>
              <w:rPr>
                <w:rStyle w:val="markedcontent"/>
                <w:sz w:val="24"/>
                <w:szCs w:val="24"/>
              </w:rPr>
            </w:pPr>
            <w:r w:rsidRPr="000A6297">
              <w:rPr>
                <w:rStyle w:val="markedcontent"/>
                <w:sz w:val="24"/>
                <w:szCs w:val="24"/>
                <w:lang w:val="en-US"/>
              </w:rPr>
              <w:t>Cuba</w:t>
            </w:r>
          </w:p>
        </w:tc>
        <w:tc>
          <w:tcPr>
            <w:tcW w:w="1709" w:type="dxa"/>
            <w:tcBorders>
              <w:top w:val="single" w:sz="4" w:space="0" w:color="000000"/>
              <w:left w:val="single" w:sz="4" w:space="0" w:color="000000"/>
              <w:bottom w:val="single" w:sz="4" w:space="0" w:color="000000"/>
            </w:tcBorders>
            <w:shd w:val="clear" w:color="auto" w:fill="auto"/>
          </w:tcPr>
          <w:p w14:paraId="7BE0A4C0" w14:textId="6750828A" w:rsidR="001527BA" w:rsidRPr="000A6297" w:rsidRDefault="001527BA" w:rsidP="001527BA">
            <w:pPr>
              <w:widowControl w:val="0"/>
              <w:autoSpaceDE w:val="0"/>
              <w:snapToGrid w:val="0"/>
              <w:rPr>
                <w:rStyle w:val="markedcontent"/>
                <w:sz w:val="24"/>
                <w:szCs w:val="24"/>
              </w:rPr>
            </w:pPr>
            <w:r w:rsidRPr="000A6297">
              <w:rPr>
                <w:rStyle w:val="markedcontent"/>
                <w:sz w:val="24"/>
                <w:szCs w:val="24"/>
                <w:lang w:val="en-US"/>
              </w:rPr>
              <w:t>Havana</w:t>
            </w:r>
          </w:p>
        </w:tc>
        <w:tc>
          <w:tcPr>
            <w:tcW w:w="1709" w:type="dxa"/>
            <w:tcBorders>
              <w:top w:val="single" w:sz="4" w:space="0" w:color="000000"/>
              <w:left w:val="single" w:sz="4" w:space="0" w:color="000000"/>
              <w:bottom w:val="single" w:sz="4" w:space="0" w:color="000000"/>
            </w:tcBorders>
            <w:shd w:val="clear" w:color="auto" w:fill="auto"/>
          </w:tcPr>
          <w:p w14:paraId="741D6676" w14:textId="16ACDB00" w:rsidR="001527BA" w:rsidRPr="000A6297" w:rsidRDefault="001527BA" w:rsidP="001527BA">
            <w:pPr>
              <w:widowControl w:val="0"/>
              <w:autoSpaceDE w:val="0"/>
              <w:snapToGrid w:val="0"/>
              <w:rPr>
                <w:rStyle w:val="markedcontent"/>
                <w:sz w:val="24"/>
                <w:szCs w:val="24"/>
                <w:lang w:val="en-US"/>
              </w:rPr>
            </w:pPr>
            <w:r w:rsidRPr="000A6297">
              <w:rPr>
                <w:rStyle w:val="markedcontent"/>
                <w:sz w:val="24"/>
                <w:szCs w:val="24"/>
                <w:lang w:val="en-US"/>
              </w:rPr>
              <w:t>Guzman</w:t>
            </w:r>
            <w:r w:rsidRPr="000A6297">
              <w:rPr>
                <w:rStyle w:val="markedcontent"/>
                <w:sz w:val="24"/>
                <w:szCs w:val="24"/>
              </w:rPr>
              <w:t xml:space="preserve"> </w:t>
            </w:r>
            <w:r w:rsidRPr="000A6297">
              <w:rPr>
                <w:rStyle w:val="markedcontent"/>
                <w:sz w:val="24"/>
                <w:szCs w:val="24"/>
                <w:lang w:val="en-US"/>
              </w:rPr>
              <w:t>F</w:t>
            </w:r>
            <w:r w:rsidRPr="000A6297">
              <w:rPr>
                <w:rStyle w:val="markedcontent"/>
                <w:sz w:val="24"/>
                <w:szCs w:val="24"/>
              </w:rPr>
              <w:t>.</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6F0C1DE" w14:textId="005A53F0" w:rsidR="001527BA" w:rsidRPr="000A6297" w:rsidRDefault="001527BA" w:rsidP="001527BA">
            <w:pPr>
              <w:widowControl w:val="0"/>
              <w:autoSpaceDE w:val="0"/>
              <w:snapToGrid w:val="0"/>
              <w:rPr>
                <w:sz w:val="24"/>
                <w:szCs w:val="24"/>
                <w:lang w:val="en-US"/>
              </w:rPr>
            </w:pPr>
            <w:r w:rsidRPr="000A6297">
              <w:rPr>
                <w:sz w:val="24"/>
                <w:szCs w:val="24"/>
                <w:lang w:val="en-US"/>
              </w:rPr>
              <w:t>Collaboration</w:t>
            </w:r>
          </w:p>
        </w:tc>
      </w:tr>
      <w:tr w:rsidR="001527BA" w:rsidRPr="000A6297" w14:paraId="4876BF52"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1A3E662C" w14:textId="09F5B677" w:rsidR="001527BA" w:rsidRPr="000A6297" w:rsidRDefault="001527BA" w:rsidP="001527BA">
            <w:pPr>
              <w:widowControl w:val="0"/>
              <w:autoSpaceDE w:val="0"/>
              <w:snapToGrid w:val="0"/>
              <w:rPr>
                <w:rStyle w:val="markedcontent"/>
                <w:sz w:val="24"/>
                <w:szCs w:val="24"/>
              </w:rPr>
            </w:pPr>
          </w:p>
        </w:tc>
        <w:tc>
          <w:tcPr>
            <w:tcW w:w="1740" w:type="dxa"/>
            <w:tcBorders>
              <w:top w:val="single" w:sz="4" w:space="0" w:color="000000"/>
              <w:left w:val="single" w:sz="4" w:space="0" w:color="000000"/>
              <w:bottom w:val="single" w:sz="4" w:space="0" w:color="000000"/>
            </w:tcBorders>
            <w:shd w:val="clear" w:color="auto" w:fill="auto"/>
          </w:tcPr>
          <w:p w14:paraId="66E2782E" w14:textId="0C148317" w:rsidR="001527BA" w:rsidRPr="000A6297" w:rsidRDefault="001527BA" w:rsidP="001527BA">
            <w:pPr>
              <w:widowControl w:val="0"/>
              <w:autoSpaceDE w:val="0"/>
              <w:snapToGrid w:val="0"/>
              <w:rPr>
                <w:rStyle w:val="markedcontent"/>
                <w:sz w:val="24"/>
                <w:szCs w:val="24"/>
                <w:lang w:val="en-US"/>
              </w:rPr>
            </w:pPr>
          </w:p>
        </w:tc>
        <w:tc>
          <w:tcPr>
            <w:tcW w:w="1709" w:type="dxa"/>
            <w:tcBorders>
              <w:top w:val="single" w:sz="4" w:space="0" w:color="000000"/>
              <w:left w:val="single" w:sz="4" w:space="0" w:color="000000"/>
              <w:bottom w:val="single" w:sz="4" w:space="0" w:color="000000"/>
            </w:tcBorders>
            <w:shd w:val="clear" w:color="auto" w:fill="auto"/>
          </w:tcPr>
          <w:p w14:paraId="19296085" w14:textId="1772041D" w:rsidR="001527BA" w:rsidRPr="000A6297" w:rsidRDefault="001527BA" w:rsidP="001527BA">
            <w:pPr>
              <w:widowControl w:val="0"/>
              <w:autoSpaceDE w:val="0"/>
              <w:snapToGrid w:val="0"/>
              <w:rPr>
                <w:rStyle w:val="markedcontent"/>
                <w:sz w:val="24"/>
                <w:szCs w:val="24"/>
                <w:lang w:val="en-US"/>
              </w:rPr>
            </w:pPr>
          </w:p>
        </w:tc>
        <w:tc>
          <w:tcPr>
            <w:tcW w:w="1709" w:type="dxa"/>
            <w:tcBorders>
              <w:top w:val="single" w:sz="4" w:space="0" w:color="000000"/>
              <w:left w:val="single" w:sz="4" w:space="0" w:color="000000"/>
              <w:bottom w:val="single" w:sz="4" w:space="0" w:color="000000"/>
            </w:tcBorders>
            <w:shd w:val="clear" w:color="auto" w:fill="auto"/>
          </w:tcPr>
          <w:p w14:paraId="63687FB1" w14:textId="02873111" w:rsidR="001527BA" w:rsidRPr="000A6297" w:rsidRDefault="001527BA" w:rsidP="001527BA">
            <w:pPr>
              <w:widowControl w:val="0"/>
              <w:autoSpaceDE w:val="0"/>
              <w:snapToGrid w:val="0"/>
              <w:rPr>
                <w:rStyle w:val="markedcontent"/>
                <w:sz w:val="24"/>
                <w:szCs w:val="24"/>
              </w:rPr>
            </w:pP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3AF79E0A" w14:textId="767F08F2" w:rsidR="001527BA" w:rsidRPr="000A6297" w:rsidRDefault="001527BA" w:rsidP="001527BA">
            <w:pPr>
              <w:widowControl w:val="0"/>
              <w:autoSpaceDE w:val="0"/>
              <w:snapToGrid w:val="0"/>
              <w:rPr>
                <w:rFonts w:eastAsia="Calibri"/>
                <w:color w:val="000000"/>
                <w:sz w:val="24"/>
                <w:szCs w:val="24"/>
                <w:shd w:val="clear" w:color="auto" w:fill="F9F9F9"/>
                <w:lang w:eastAsia="en-US"/>
              </w:rPr>
            </w:pPr>
          </w:p>
        </w:tc>
      </w:tr>
      <w:tr w:rsidR="001527BA" w:rsidRPr="000A6297" w14:paraId="2AB46AA0"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0E9696E4" w14:textId="0AB8B287" w:rsidR="001527BA" w:rsidRPr="000A6297" w:rsidRDefault="001527BA" w:rsidP="001527BA">
            <w:pPr>
              <w:widowControl w:val="0"/>
              <w:autoSpaceDE w:val="0"/>
              <w:snapToGrid w:val="0"/>
              <w:rPr>
                <w:rStyle w:val="markedcontent"/>
                <w:sz w:val="24"/>
                <w:szCs w:val="24"/>
              </w:rPr>
            </w:pPr>
          </w:p>
        </w:tc>
        <w:tc>
          <w:tcPr>
            <w:tcW w:w="1740" w:type="dxa"/>
            <w:tcBorders>
              <w:top w:val="single" w:sz="4" w:space="0" w:color="000000"/>
              <w:left w:val="single" w:sz="4" w:space="0" w:color="000000"/>
              <w:bottom w:val="single" w:sz="4" w:space="0" w:color="000000"/>
            </w:tcBorders>
            <w:shd w:val="clear" w:color="auto" w:fill="auto"/>
          </w:tcPr>
          <w:p w14:paraId="42276419"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7C37E08E"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06AEA0C0" w14:textId="02B8E869" w:rsidR="001527BA" w:rsidRPr="000A6297" w:rsidRDefault="001527BA" w:rsidP="001527BA">
            <w:pPr>
              <w:widowControl w:val="0"/>
              <w:autoSpaceDE w:val="0"/>
              <w:snapToGrid w:val="0"/>
              <w:rPr>
                <w:rStyle w:val="markedcontent"/>
                <w:sz w:val="24"/>
                <w:szCs w:val="24"/>
              </w:rPr>
            </w:pP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4598E49" w14:textId="3265B40B" w:rsidR="001527BA" w:rsidRPr="000A6297" w:rsidRDefault="001527BA" w:rsidP="001527BA">
            <w:pPr>
              <w:widowControl w:val="0"/>
              <w:autoSpaceDE w:val="0"/>
              <w:snapToGrid w:val="0"/>
              <w:rPr>
                <w:rFonts w:eastAsia="Calibri"/>
                <w:color w:val="000000"/>
                <w:sz w:val="24"/>
                <w:szCs w:val="24"/>
                <w:shd w:val="clear" w:color="auto" w:fill="F9F9F9"/>
                <w:lang w:val="en-US" w:eastAsia="en-US"/>
              </w:rPr>
            </w:pPr>
          </w:p>
        </w:tc>
      </w:tr>
      <w:tr w:rsidR="001527BA" w:rsidRPr="000A6297" w14:paraId="23A20678"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666B4960" w14:textId="77777777" w:rsidR="001527BA" w:rsidRPr="000A6297" w:rsidRDefault="001527BA" w:rsidP="001527BA">
            <w:pPr>
              <w:widowControl w:val="0"/>
              <w:autoSpaceDE w:val="0"/>
              <w:snapToGrid w:val="0"/>
              <w:rPr>
                <w:rStyle w:val="markedcontent"/>
                <w:sz w:val="24"/>
                <w:szCs w:val="24"/>
              </w:rPr>
            </w:pPr>
            <w:r w:rsidRPr="000A6297">
              <w:rPr>
                <w:rStyle w:val="markedcontent"/>
                <w:sz w:val="24"/>
                <w:szCs w:val="24"/>
              </w:rPr>
              <w:t>CU</w:t>
            </w:r>
          </w:p>
        </w:tc>
        <w:tc>
          <w:tcPr>
            <w:tcW w:w="1740" w:type="dxa"/>
            <w:tcBorders>
              <w:top w:val="single" w:sz="4" w:space="0" w:color="000000"/>
              <w:left w:val="single" w:sz="4" w:space="0" w:color="000000"/>
              <w:bottom w:val="single" w:sz="4" w:space="0" w:color="000000"/>
            </w:tcBorders>
            <w:shd w:val="clear" w:color="auto" w:fill="auto"/>
          </w:tcPr>
          <w:p w14:paraId="3CEACC21" w14:textId="400C8A23" w:rsidR="001527BA" w:rsidRPr="000A6297" w:rsidRDefault="001527BA" w:rsidP="001527BA">
            <w:pPr>
              <w:widowControl w:val="0"/>
              <w:autoSpaceDE w:val="0"/>
              <w:snapToGrid w:val="0"/>
              <w:rPr>
                <w:rStyle w:val="markedcontent"/>
                <w:sz w:val="24"/>
                <w:szCs w:val="24"/>
                <w:lang w:val="en-US"/>
              </w:rPr>
            </w:pPr>
            <w:r w:rsidRPr="000A6297">
              <w:rPr>
                <w:rStyle w:val="markedcontent"/>
                <w:sz w:val="24"/>
                <w:szCs w:val="24"/>
                <w:lang w:val="en-US"/>
              </w:rPr>
              <w:t>Egypt</w:t>
            </w:r>
          </w:p>
        </w:tc>
        <w:tc>
          <w:tcPr>
            <w:tcW w:w="1709" w:type="dxa"/>
            <w:tcBorders>
              <w:top w:val="single" w:sz="4" w:space="0" w:color="000000"/>
              <w:left w:val="single" w:sz="4" w:space="0" w:color="000000"/>
              <w:bottom w:val="single" w:sz="4" w:space="0" w:color="000000"/>
            </w:tcBorders>
            <w:shd w:val="clear" w:color="auto" w:fill="auto"/>
          </w:tcPr>
          <w:p w14:paraId="16A5E92E" w14:textId="5EE1BCB2" w:rsidR="001527BA" w:rsidRPr="000A6297" w:rsidRDefault="001527BA" w:rsidP="001527BA">
            <w:pPr>
              <w:widowControl w:val="0"/>
              <w:autoSpaceDE w:val="0"/>
              <w:snapToGrid w:val="0"/>
              <w:rPr>
                <w:rStyle w:val="markedcontent"/>
                <w:sz w:val="24"/>
                <w:szCs w:val="24"/>
                <w:lang w:val="en-US"/>
              </w:rPr>
            </w:pPr>
            <w:r w:rsidRPr="000A6297">
              <w:rPr>
                <w:rStyle w:val="markedcontent"/>
                <w:sz w:val="24"/>
                <w:szCs w:val="24"/>
                <w:lang w:val="en-US"/>
              </w:rPr>
              <w:t>Giza</w:t>
            </w:r>
          </w:p>
        </w:tc>
        <w:tc>
          <w:tcPr>
            <w:tcW w:w="1709" w:type="dxa"/>
            <w:tcBorders>
              <w:top w:val="single" w:sz="4" w:space="0" w:color="000000"/>
              <w:left w:val="single" w:sz="4" w:space="0" w:color="000000"/>
              <w:bottom w:val="single" w:sz="4" w:space="0" w:color="000000"/>
            </w:tcBorders>
            <w:shd w:val="clear" w:color="auto" w:fill="auto"/>
          </w:tcPr>
          <w:p w14:paraId="75EF3F5B" w14:textId="499964FC" w:rsidR="001527BA" w:rsidRPr="000A6297" w:rsidRDefault="001527BA" w:rsidP="001527BA">
            <w:pPr>
              <w:widowControl w:val="0"/>
              <w:autoSpaceDE w:val="0"/>
              <w:snapToGrid w:val="0"/>
              <w:rPr>
                <w:rStyle w:val="markedcontent"/>
                <w:sz w:val="24"/>
                <w:szCs w:val="24"/>
              </w:rPr>
            </w:pPr>
            <w:r w:rsidRPr="000A6297">
              <w:rPr>
                <w:rStyle w:val="markedcontent"/>
                <w:sz w:val="24"/>
                <w:szCs w:val="24"/>
                <w:lang w:val="en-US"/>
              </w:rPr>
              <w:t>El-Coly</w:t>
            </w:r>
            <w:r w:rsidRPr="000A6297">
              <w:rPr>
                <w:rStyle w:val="markedcontent"/>
                <w:sz w:val="24"/>
                <w:szCs w:val="24"/>
              </w:rPr>
              <w:t xml:space="preserve"> </w:t>
            </w:r>
            <w:r w:rsidRPr="000A6297">
              <w:rPr>
                <w:rStyle w:val="markedcontent"/>
                <w:sz w:val="24"/>
                <w:szCs w:val="24"/>
                <w:lang w:val="en-US"/>
              </w:rPr>
              <w:t>R</w:t>
            </w:r>
            <w:r w:rsidRPr="000A6297">
              <w:rPr>
                <w:rStyle w:val="markedcontent"/>
                <w:sz w:val="24"/>
                <w:szCs w:val="24"/>
              </w:rPr>
              <w:t>.</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65E885B" w14:textId="3B7FD519" w:rsidR="001527BA" w:rsidRPr="000A6297" w:rsidRDefault="001527BA" w:rsidP="001527BA">
            <w:pPr>
              <w:widowControl w:val="0"/>
              <w:autoSpaceDE w:val="0"/>
              <w:snapToGrid w:val="0"/>
              <w:rPr>
                <w:rFonts w:eastAsia="Calibri"/>
                <w:color w:val="000000"/>
                <w:sz w:val="24"/>
                <w:szCs w:val="24"/>
                <w:shd w:val="clear" w:color="auto" w:fill="F9F9F9"/>
                <w:lang w:eastAsia="en-US"/>
              </w:rPr>
            </w:pPr>
            <w:r w:rsidRPr="000A6297">
              <w:rPr>
                <w:sz w:val="24"/>
                <w:szCs w:val="24"/>
                <w:lang w:val="en-US"/>
              </w:rPr>
              <w:t>Collaboration</w:t>
            </w:r>
          </w:p>
        </w:tc>
      </w:tr>
      <w:tr w:rsidR="001527BA" w:rsidRPr="000A6297" w14:paraId="10D1CAD0"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19DEE35E" w14:textId="77777777" w:rsidR="001527BA" w:rsidRPr="000A6297" w:rsidRDefault="001527BA" w:rsidP="001527BA">
            <w:pPr>
              <w:widowControl w:val="0"/>
              <w:autoSpaceDE w:val="0"/>
              <w:snapToGrid w:val="0"/>
              <w:rPr>
                <w:rStyle w:val="markedcontent"/>
                <w:sz w:val="24"/>
                <w:szCs w:val="24"/>
              </w:rPr>
            </w:pPr>
            <w:r w:rsidRPr="000A6297">
              <w:rPr>
                <w:rStyle w:val="markedcontent"/>
                <w:sz w:val="24"/>
                <w:szCs w:val="24"/>
              </w:rPr>
              <w:t>ECTP</w:t>
            </w:r>
          </w:p>
        </w:tc>
        <w:tc>
          <w:tcPr>
            <w:tcW w:w="1740" w:type="dxa"/>
            <w:tcBorders>
              <w:top w:val="single" w:sz="4" w:space="0" w:color="000000"/>
              <w:left w:val="single" w:sz="4" w:space="0" w:color="000000"/>
              <w:bottom w:val="single" w:sz="4" w:space="0" w:color="000000"/>
            </w:tcBorders>
            <w:shd w:val="clear" w:color="auto" w:fill="auto"/>
          </w:tcPr>
          <w:p w14:paraId="16C5425A"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288F28D3" w14:textId="145C7597" w:rsidR="001527BA" w:rsidRPr="000A6297" w:rsidRDefault="001527BA" w:rsidP="001527BA">
            <w:pPr>
              <w:widowControl w:val="0"/>
              <w:autoSpaceDE w:val="0"/>
              <w:snapToGrid w:val="0"/>
              <w:rPr>
                <w:rStyle w:val="markedcontent"/>
                <w:sz w:val="24"/>
                <w:szCs w:val="24"/>
                <w:lang w:val="en-US"/>
              </w:rPr>
            </w:pPr>
            <w:r w:rsidRPr="000A6297">
              <w:rPr>
                <w:rStyle w:val="markedcontent"/>
                <w:sz w:val="24"/>
                <w:szCs w:val="24"/>
                <w:lang w:val="en-US"/>
              </w:rPr>
              <w:t>Cairo</w:t>
            </w:r>
          </w:p>
        </w:tc>
        <w:tc>
          <w:tcPr>
            <w:tcW w:w="1709" w:type="dxa"/>
            <w:tcBorders>
              <w:top w:val="single" w:sz="4" w:space="0" w:color="000000"/>
              <w:left w:val="single" w:sz="4" w:space="0" w:color="000000"/>
              <w:bottom w:val="single" w:sz="4" w:space="0" w:color="000000"/>
            </w:tcBorders>
            <w:shd w:val="clear" w:color="auto" w:fill="auto"/>
          </w:tcPr>
          <w:p w14:paraId="171DEDFD" w14:textId="530F1F33" w:rsidR="001527BA" w:rsidRPr="000A6297" w:rsidRDefault="001527BA" w:rsidP="001527BA">
            <w:pPr>
              <w:widowControl w:val="0"/>
              <w:autoSpaceDE w:val="0"/>
              <w:snapToGrid w:val="0"/>
              <w:rPr>
                <w:rStyle w:val="markedcontent"/>
                <w:sz w:val="24"/>
                <w:szCs w:val="24"/>
              </w:rPr>
            </w:pPr>
            <w:proofErr w:type="spellStart"/>
            <w:r w:rsidRPr="000A6297">
              <w:rPr>
                <w:rStyle w:val="markedcontent"/>
                <w:sz w:val="24"/>
                <w:szCs w:val="24"/>
                <w:lang w:val="en-US"/>
              </w:rPr>
              <w:t>Tavfik</w:t>
            </w:r>
            <w:proofErr w:type="spellEnd"/>
            <w:r w:rsidRPr="000A6297">
              <w:rPr>
                <w:rStyle w:val="markedcontent"/>
                <w:sz w:val="24"/>
                <w:szCs w:val="24"/>
              </w:rPr>
              <w:t xml:space="preserve"> А.</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23FB363" w14:textId="693006DC" w:rsidR="001527BA" w:rsidRPr="000A6297" w:rsidRDefault="001527BA" w:rsidP="001527BA">
            <w:pPr>
              <w:widowControl w:val="0"/>
              <w:autoSpaceDE w:val="0"/>
              <w:snapToGrid w:val="0"/>
              <w:rPr>
                <w:rFonts w:eastAsia="Calibri"/>
                <w:color w:val="000000"/>
                <w:sz w:val="24"/>
                <w:szCs w:val="24"/>
                <w:shd w:val="clear" w:color="auto" w:fill="F9F9F9"/>
                <w:lang w:eastAsia="en-US"/>
              </w:rPr>
            </w:pPr>
            <w:r w:rsidRPr="000A6297">
              <w:rPr>
                <w:sz w:val="24"/>
                <w:szCs w:val="24"/>
                <w:lang w:val="en-US"/>
              </w:rPr>
              <w:t>Collaboration</w:t>
            </w:r>
          </w:p>
        </w:tc>
      </w:tr>
      <w:tr w:rsidR="001527BA" w:rsidRPr="000A6297" w14:paraId="288FA4AF"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254615E0" w14:textId="7CC1795B" w:rsidR="001527BA" w:rsidRPr="000A6297" w:rsidRDefault="001527BA" w:rsidP="001527BA">
            <w:pPr>
              <w:widowControl w:val="0"/>
              <w:autoSpaceDE w:val="0"/>
              <w:snapToGrid w:val="0"/>
              <w:rPr>
                <w:rStyle w:val="markedcontent"/>
                <w:sz w:val="24"/>
                <w:szCs w:val="24"/>
              </w:rPr>
            </w:pPr>
            <w:r w:rsidRPr="000A6297">
              <w:rPr>
                <w:rStyle w:val="markedcontent"/>
                <w:sz w:val="24"/>
                <w:szCs w:val="24"/>
              </w:rPr>
              <w:t>AIP TSU</w:t>
            </w:r>
          </w:p>
        </w:tc>
        <w:tc>
          <w:tcPr>
            <w:tcW w:w="1740" w:type="dxa"/>
            <w:tcBorders>
              <w:top w:val="single" w:sz="4" w:space="0" w:color="000000"/>
              <w:left w:val="single" w:sz="4" w:space="0" w:color="000000"/>
              <w:bottom w:val="single" w:sz="4" w:space="0" w:color="000000"/>
            </w:tcBorders>
            <w:shd w:val="clear" w:color="auto" w:fill="auto"/>
          </w:tcPr>
          <w:p w14:paraId="0CC1FB95" w14:textId="25599604" w:rsidR="001527BA" w:rsidRPr="000A6297" w:rsidRDefault="001527BA" w:rsidP="001527BA">
            <w:pPr>
              <w:widowControl w:val="0"/>
              <w:autoSpaceDE w:val="0"/>
              <w:snapToGrid w:val="0"/>
              <w:rPr>
                <w:rStyle w:val="markedcontent"/>
                <w:sz w:val="24"/>
                <w:szCs w:val="24"/>
              </w:rPr>
            </w:pPr>
            <w:r w:rsidRPr="000A6297">
              <w:rPr>
                <w:rStyle w:val="markedcontent"/>
                <w:sz w:val="24"/>
                <w:szCs w:val="24"/>
                <w:lang w:val="en-US"/>
              </w:rPr>
              <w:t>Georgia</w:t>
            </w:r>
          </w:p>
        </w:tc>
        <w:tc>
          <w:tcPr>
            <w:tcW w:w="1709" w:type="dxa"/>
            <w:tcBorders>
              <w:top w:val="single" w:sz="4" w:space="0" w:color="000000"/>
              <w:left w:val="single" w:sz="4" w:space="0" w:color="000000"/>
              <w:bottom w:val="single" w:sz="4" w:space="0" w:color="000000"/>
            </w:tcBorders>
            <w:shd w:val="clear" w:color="auto" w:fill="auto"/>
          </w:tcPr>
          <w:p w14:paraId="08DD485E" w14:textId="78DCD7F7" w:rsidR="001527BA" w:rsidRPr="000A6297" w:rsidRDefault="001527BA" w:rsidP="001527BA">
            <w:pPr>
              <w:widowControl w:val="0"/>
              <w:autoSpaceDE w:val="0"/>
              <w:snapToGrid w:val="0"/>
              <w:rPr>
                <w:rStyle w:val="markedcontent"/>
                <w:sz w:val="24"/>
                <w:szCs w:val="24"/>
                <w:lang w:val="en-US"/>
              </w:rPr>
            </w:pPr>
            <w:r w:rsidRPr="000A6297">
              <w:rPr>
                <w:rStyle w:val="markedcontent"/>
                <w:sz w:val="24"/>
                <w:szCs w:val="24"/>
                <w:lang w:val="en-US"/>
              </w:rPr>
              <w:t>Tbilisi</w:t>
            </w:r>
          </w:p>
        </w:tc>
        <w:tc>
          <w:tcPr>
            <w:tcW w:w="1709" w:type="dxa"/>
            <w:tcBorders>
              <w:top w:val="single" w:sz="4" w:space="0" w:color="000000"/>
              <w:left w:val="single" w:sz="4" w:space="0" w:color="000000"/>
              <w:bottom w:val="single" w:sz="4" w:space="0" w:color="000000"/>
            </w:tcBorders>
            <w:shd w:val="clear" w:color="auto" w:fill="auto"/>
          </w:tcPr>
          <w:p w14:paraId="2C2DEB55" w14:textId="4B5607A1" w:rsidR="001527BA" w:rsidRPr="000A6297" w:rsidRDefault="001527BA" w:rsidP="001527BA">
            <w:pPr>
              <w:widowControl w:val="0"/>
              <w:autoSpaceDE w:val="0"/>
              <w:snapToGrid w:val="0"/>
              <w:rPr>
                <w:rStyle w:val="markedcontent"/>
                <w:sz w:val="24"/>
                <w:szCs w:val="24"/>
                <w:lang w:val="en-US"/>
              </w:rPr>
            </w:pPr>
            <w:proofErr w:type="spellStart"/>
            <w:r w:rsidRPr="000A6297">
              <w:rPr>
                <w:rStyle w:val="markedcontent"/>
                <w:sz w:val="24"/>
                <w:szCs w:val="24"/>
                <w:lang w:val="en-US"/>
              </w:rPr>
              <w:t>Chkareuli</w:t>
            </w:r>
            <w:proofErr w:type="spellEnd"/>
            <w:r w:rsidRPr="000A6297">
              <w:rPr>
                <w:rStyle w:val="markedcontent"/>
                <w:sz w:val="24"/>
                <w:szCs w:val="24"/>
              </w:rPr>
              <w:t xml:space="preserve"> </w:t>
            </w:r>
            <w:r w:rsidRPr="000A6297">
              <w:rPr>
                <w:rStyle w:val="markedcontent"/>
                <w:sz w:val="24"/>
                <w:szCs w:val="24"/>
                <w:lang w:val="en-US"/>
              </w:rPr>
              <w:t>D</w:t>
            </w:r>
            <w:r w:rsidRPr="000A6297">
              <w:rPr>
                <w:rStyle w:val="markedcontent"/>
                <w:sz w:val="24"/>
                <w:szCs w:val="24"/>
              </w:rPr>
              <w:t>.</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8A9E3A8" w14:textId="3E6F90B8" w:rsidR="001527BA" w:rsidRPr="000A6297" w:rsidRDefault="001527BA" w:rsidP="001527BA">
            <w:pPr>
              <w:widowControl w:val="0"/>
              <w:autoSpaceDE w:val="0"/>
              <w:snapToGrid w:val="0"/>
              <w:rPr>
                <w:sz w:val="24"/>
                <w:szCs w:val="24"/>
                <w:lang w:val="en-US"/>
              </w:rPr>
            </w:pPr>
            <w:r w:rsidRPr="000A6297">
              <w:rPr>
                <w:sz w:val="24"/>
                <w:szCs w:val="24"/>
                <w:lang w:val="en-US"/>
              </w:rPr>
              <w:t>Collaboration</w:t>
            </w:r>
          </w:p>
        </w:tc>
      </w:tr>
      <w:tr w:rsidR="001527BA" w:rsidRPr="000A6297" w14:paraId="0014F3B8"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443E1372" w14:textId="590FA587" w:rsidR="001527BA" w:rsidRPr="000A6297" w:rsidRDefault="001527BA" w:rsidP="001527BA">
            <w:pPr>
              <w:widowControl w:val="0"/>
              <w:autoSpaceDE w:val="0"/>
              <w:snapToGrid w:val="0"/>
              <w:rPr>
                <w:rStyle w:val="markedcontent"/>
                <w:sz w:val="24"/>
                <w:szCs w:val="24"/>
              </w:rPr>
            </w:pPr>
            <w:r w:rsidRPr="000A6297">
              <w:rPr>
                <w:rStyle w:val="markedcontent"/>
                <w:sz w:val="24"/>
                <w:szCs w:val="24"/>
              </w:rPr>
              <w:t>GTU</w:t>
            </w:r>
          </w:p>
        </w:tc>
        <w:tc>
          <w:tcPr>
            <w:tcW w:w="1740" w:type="dxa"/>
            <w:tcBorders>
              <w:top w:val="single" w:sz="4" w:space="0" w:color="000000"/>
              <w:left w:val="single" w:sz="4" w:space="0" w:color="000000"/>
              <w:bottom w:val="single" w:sz="4" w:space="0" w:color="000000"/>
            </w:tcBorders>
            <w:shd w:val="clear" w:color="auto" w:fill="auto"/>
          </w:tcPr>
          <w:p w14:paraId="1C7CD309"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7BB8B2D8" w14:textId="77777777" w:rsidR="001527BA" w:rsidRPr="000A6297" w:rsidRDefault="001527BA" w:rsidP="001527BA">
            <w:pPr>
              <w:widowControl w:val="0"/>
              <w:autoSpaceDE w:val="0"/>
              <w:snapToGrid w:val="0"/>
              <w:rPr>
                <w:rStyle w:val="markedcontent"/>
                <w:sz w:val="24"/>
                <w:szCs w:val="24"/>
                <w:lang w:val="en-US"/>
              </w:rPr>
            </w:pPr>
          </w:p>
        </w:tc>
        <w:tc>
          <w:tcPr>
            <w:tcW w:w="1709" w:type="dxa"/>
            <w:tcBorders>
              <w:top w:val="single" w:sz="4" w:space="0" w:color="000000"/>
              <w:left w:val="single" w:sz="4" w:space="0" w:color="000000"/>
              <w:bottom w:val="single" w:sz="4" w:space="0" w:color="000000"/>
            </w:tcBorders>
            <w:shd w:val="clear" w:color="auto" w:fill="auto"/>
          </w:tcPr>
          <w:p w14:paraId="77B1F99B" w14:textId="484E1F35" w:rsidR="001527BA" w:rsidRPr="000A6297" w:rsidRDefault="001527BA" w:rsidP="001527BA">
            <w:pPr>
              <w:widowControl w:val="0"/>
              <w:autoSpaceDE w:val="0"/>
              <w:snapToGrid w:val="0"/>
              <w:rPr>
                <w:rStyle w:val="markedcontent"/>
                <w:sz w:val="24"/>
                <w:szCs w:val="24"/>
                <w:lang w:val="en-US"/>
              </w:rPr>
            </w:pPr>
            <w:proofErr w:type="spellStart"/>
            <w:r w:rsidRPr="000A6297">
              <w:rPr>
                <w:rStyle w:val="markedcontent"/>
                <w:sz w:val="24"/>
                <w:szCs w:val="24"/>
                <w:lang w:val="en-US"/>
              </w:rPr>
              <w:t>Prangishvili</w:t>
            </w:r>
            <w:proofErr w:type="spellEnd"/>
            <w:r w:rsidRPr="000A6297">
              <w:rPr>
                <w:rStyle w:val="markedcontent"/>
                <w:sz w:val="24"/>
                <w:szCs w:val="24"/>
              </w:rPr>
              <w:t xml:space="preserve"> А.</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01C1BA4E" w14:textId="7810150F" w:rsidR="001527BA" w:rsidRPr="000A6297" w:rsidRDefault="001527BA" w:rsidP="001527BA">
            <w:pPr>
              <w:widowControl w:val="0"/>
              <w:autoSpaceDE w:val="0"/>
              <w:snapToGrid w:val="0"/>
              <w:rPr>
                <w:sz w:val="24"/>
                <w:szCs w:val="24"/>
                <w:lang w:val="en-US"/>
              </w:rPr>
            </w:pPr>
            <w:r w:rsidRPr="000A6297">
              <w:rPr>
                <w:rFonts w:eastAsia="Calibri"/>
                <w:color w:val="000000"/>
                <w:sz w:val="24"/>
                <w:szCs w:val="24"/>
                <w:shd w:val="clear" w:color="auto" w:fill="F9F9F9"/>
                <w:lang w:val="en-US" w:eastAsia="en-US"/>
              </w:rPr>
              <w:t>Agreement</w:t>
            </w:r>
          </w:p>
        </w:tc>
      </w:tr>
      <w:tr w:rsidR="001527BA" w:rsidRPr="000A6297" w14:paraId="454C316A"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5B5E4C20" w14:textId="194FD0EA" w:rsidR="001527BA" w:rsidRPr="000A6297" w:rsidRDefault="001527BA" w:rsidP="001527BA">
            <w:pPr>
              <w:widowControl w:val="0"/>
              <w:autoSpaceDE w:val="0"/>
              <w:snapToGrid w:val="0"/>
              <w:rPr>
                <w:rStyle w:val="markedcontent"/>
                <w:sz w:val="24"/>
                <w:szCs w:val="24"/>
                <w:lang w:val="en-US"/>
              </w:rPr>
            </w:pPr>
            <w:r w:rsidRPr="000A6297">
              <w:rPr>
                <w:rStyle w:val="markedcontent"/>
                <w:sz w:val="24"/>
                <w:szCs w:val="24"/>
                <w:lang w:val="en-US"/>
              </w:rPr>
              <w:t>Cairo University</w:t>
            </w:r>
          </w:p>
        </w:tc>
        <w:tc>
          <w:tcPr>
            <w:tcW w:w="1740" w:type="dxa"/>
            <w:tcBorders>
              <w:top w:val="single" w:sz="4" w:space="0" w:color="000000"/>
              <w:left w:val="single" w:sz="4" w:space="0" w:color="000000"/>
              <w:bottom w:val="single" w:sz="4" w:space="0" w:color="000000"/>
            </w:tcBorders>
            <w:shd w:val="clear" w:color="auto" w:fill="auto"/>
          </w:tcPr>
          <w:p w14:paraId="4B9B5B2A"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2205378C"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3D30AECE" w14:textId="77777777" w:rsidR="001527BA" w:rsidRPr="000A6297" w:rsidRDefault="001527BA" w:rsidP="001527BA">
            <w:pPr>
              <w:widowControl w:val="0"/>
              <w:autoSpaceDE w:val="0"/>
              <w:snapToGrid w:val="0"/>
              <w:rPr>
                <w:rStyle w:val="markedcontent"/>
                <w:sz w:val="24"/>
                <w:szCs w:val="24"/>
              </w:rPr>
            </w:pP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0FAEF07A" w14:textId="77777777" w:rsidR="001527BA" w:rsidRPr="000A6297" w:rsidRDefault="001527BA" w:rsidP="001527BA">
            <w:pPr>
              <w:widowControl w:val="0"/>
              <w:autoSpaceDE w:val="0"/>
              <w:snapToGrid w:val="0"/>
              <w:rPr>
                <w:rFonts w:eastAsia="Calibri"/>
                <w:color w:val="000000"/>
                <w:sz w:val="24"/>
                <w:szCs w:val="24"/>
                <w:shd w:val="clear" w:color="auto" w:fill="F9F9F9"/>
                <w:lang w:eastAsia="en-US"/>
              </w:rPr>
            </w:pPr>
          </w:p>
        </w:tc>
      </w:tr>
      <w:tr w:rsidR="001527BA" w:rsidRPr="000A6297" w14:paraId="582F9BD8"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0114B6A6" w14:textId="1D50D4BD" w:rsidR="001527BA" w:rsidRPr="000A6297" w:rsidRDefault="001527BA" w:rsidP="001527BA">
            <w:pPr>
              <w:widowControl w:val="0"/>
              <w:autoSpaceDE w:val="0"/>
              <w:snapToGrid w:val="0"/>
              <w:rPr>
                <w:rStyle w:val="markedcontent"/>
                <w:sz w:val="24"/>
                <w:szCs w:val="24"/>
                <w:lang w:val="en-US"/>
              </w:rPr>
            </w:pPr>
            <w:proofErr w:type="spellStart"/>
            <w:r w:rsidRPr="000A6297">
              <w:rPr>
                <w:rStyle w:val="markedcontent"/>
                <w:sz w:val="24"/>
                <w:szCs w:val="24"/>
              </w:rPr>
              <w:t>Nagoya</w:t>
            </w:r>
            <w:proofErr w:type="spellEnd"/>
            <w:r w:rsidRPr="000A6297">
              <w:rPr>
                <w:rStyle w:val="markedcontent"/>
                <w:sz w:val="24"/>
                <w:szCs w:val="24"/>
              </w:rPr>
              <w:t xml:space="preserve"> </w:t>
            </w:r>
            <w:proofErr w:type="spellStart"/>
            <w:r w:rsidRPr="000A6297">
              <w:rPr>
                <w:rStyle w:val="markedcontent"/>
                <w:sz w:val="24"/>
                <w:szCs w:val="24"/>
              </w:rPr>
              <w:t>Univ</w:t>
            </w:r>
            <w:proofErr w:type="spellEnd"/>
            <w:r w:rsidRPr="000A6297">
              <w:rPr>
                <w:rStyle w:val="markedcontent"/>
                <w:sz w:val="24"/>
                <w:szCs w:val="24"/>
              </w:rPr>
              <w:t>.</w:t>
            </w:r>
          </w:p>
        </w:tc>
        <w:tc>
          <w:tcPr>
            <w:tcW w:w="1740" w:type="dxa"/>
            <w:tcBorders>
              <w:top w:val="single" w:sz="4" w:space="0" w:color="000000"/>
              <w:left w:val="single" w:sz="4" w:space="0" w:color="000000"/>
              <w:bottom w:val="single" w:sz="4" w:space="0" w:color="000000"/>
            </w:tcBorders>
            <w:shd w:val="clear" w:color="auto" w:fill="auto"/>
          </w:tcPr>
          <w:p w14:paraId="12AFA426" w14:textId="40FE141A" w:rsidR="001527BA" w:rsidRPr="000A6297" w:rsidRDefault="001527BA" w:rsidP="001527BA">
            <w:pPr>
              <w:widowControl w:val="0"/>
              <w:autoSpaceDE w:val="0"/>
              <w:snapToGrid w:val="0"/>
              <w:rPr>
                <w:rStyle w:val="markedcontent"/>
                <w:sz w:val="24"/>
                <w:szCs w:val="24"/>
              </w:rPr>
            </w:pPr>
            <w:r w:rsidRPr="000A6297">
              <w:rPr>
                <w:rStyle w:val="markedcontent"/>
                <w:sz w:val="24"/>
                <w:szCs w:val="24"/>
                <w:lang w:val="en-US"/>
              </w:rPr>
              <w:t>Japan</w:t>
            </w:r>
          </w:p>
        </w:tc>
        <w:tc>
          <w:tcPr>
            <w:tcW w:w="1709" w:type="dxa"/>
            <w:tcBorders>
              <w:top w:val="single" w:sz="4" w:space="0" w:color="000000"/>
              <w:left w:val="single" w:sz="4" w:space="0" w:color="000000"/>
              <w:bottom w:val="single" w:sz="4" w:space="0" w:color="000000"/>
            </w:tcBorders>
            <w:shd w:val="clear" w:color="auto" w:fill="auto"/>
          </w:tcPr>
          <w:p w14:paraId="7738EEDD" w14:textId="6E56012F" w:rsidR="001527BA" w:rsidRPr="000A6297" w:rsidRDefault="001527BA" w:rsidP="001527BA">
            <w:pPr>
              <w:widowControl w:val="0"/>
              <w:autoSpaceDE w:val="0"/>
              <w:snapToGrid w:val="0"/>
              <w:rPr>
                <w:rStyle w:val="markedcontent"/>
                <w:sz w:val="24"/>
                <w:szCs w:val="24"/>
              </w:rPr>
            </w:pPr>
            <w:r w:rsidRPr="000A6297">
              <w:rPr>
                <w:rStyle w:val="markedcontent"/>
                <w:sz w:val="24"/>
                <w:szCs w:val="24"/>
                <w:lang w:val="en-US"/>
              </w:rPr>
              <w:t>Nagoya</w:t>
            </w:r>
          </w:p>
        </w:tc>
        <w:tc>
          <w:tcPr>
            <w:tcW w:w="1709" w:type="dxa"/>
            <w:tcBorders>
              <w:top w:val="single" w:sz="4" w:space="0" w:color="000000"/>
              <w:left w:val="single" w:sz="4" w:space="0" w:color="000000"/>
              <w:bottom w:val="single" w:sz="4" w:space="0" w:color="000000"/>
            </w:tcBorders>
            <w:shd w:val="clear" w:color="auto" w:fill="auto"/>
          </w:tcPr>
          <w:p w14:paraId="5E308E4E" w14:textId="74785CCF" w:rsidR="001527BA" w:rsidRPr="000A6297" w:rsidRDefault="001527BA" w:rsidP="001527BA">
            <w:pPr>
              <w:widowControl w:val="0"/>
              <w:autoSpaceDE w:val="0"/>
              <w:snapToGrid w:val="0"/>
              <w:rPr>
                <w:rStyle w:val="markedcontent"/>
                <w:sz w:val="24"/>
                <w:szCs w:val="24"/>
              </w:rPr>
            </w:pPr>
            <w:proofErr w:type="spellStart"/>
            <w:r w:rsidRPr="000A6297">
              <w:rPr>
                <w:rStyle w:val="markedcontent"/>
                <w:sz w:val="24"/>
                <w:szCs w:val="24"/>
                <w:lang w:val="en-US"/>
              </w:rPr>
              <w:t>Ivata</w:t>
            </w:r>
            <w:proofErr w:type="spellEnd"/>
            <w:r w:rsidRPr="000A6297">
              <w:rPr>
                <w:rStyle w:val="markedcontent"/>
                <w:sz w:val="24"/>
                <w:szCs w:val="24"/>
              </w:rPr>
              <w:t xml:space="preserve"> Т.</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07D02BDE" w14:textId="488D7167" w:rsidR="001527BA" w:rsidRPr="000A6297" w:rsidRDefault="001527BA" w:rsidP="001527BA">
            <w:pPr>
              <w:widowControl w:val="0"/>
              <w:autoSpaceDE w:val="0"/>
              <w:snapToGrid w:val="0"/>
              <w:rPr>
                <w:rFonts w:eastAsia="Calibri"/>
                <w:color w:val="000000"/>
                <w:sz w:val="24"/>
                <w:szCs w:val="24"/>
                <w:shd w:val="clear" w:color="auto" w:fill="F9F9F9"/>
                <w:lang w:eastAsia="en-US"/>
              </w:rPr>
            </w:pPr>
            <w:r w:rsidRPr="000A6297">
              <w:rPr>
                <w:sz w:val="24"/>
                <w:szCs w:val="24"/>
                <w:lang w:val="en-US"/>
              </w:rPr>
              <w:t>Collaboration</w:t>
            </w:r>
          </w:p>
        </w:tc>
      </w:tr>
      <w:tr w:rsidR="001527BA" w:rsidRPr="000A6297" w14:paraId="45CE69F3"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3A653167" w14:textId="75444E29" w:rsidR="001527BA" w:rsidRPr="000A6297" w:rsidRDefault="001527BA" w:rsidP="001527BA">
            <w:pPr>
              <w:widowControl w:val="0"/>
              <w:autoSpaceDE w:val="0"/>
              <w:snapToGrid w:val="0"/>
              <w:rPr>
                <w:rStyle w:val="markedcontent"/>
                <w:sz w:val="24"/>
                <w:szCs w:val="24"/>
                <w:lang w:val="en-US"/>
              </w:rPr>
            </w:pPr>
            <w:proofErr w:type="spellStart"/>
            <w:r w:rsidRPr="000A6297">
              <w:rPr>
                <w:rStyle w:val="markedcontent"/>
                <w:sz w:val="24"/>
                <w:szCs w:val="24"/>
              </w:rPr>
              <w:t>Nihon</w:t>
            </w:r>
            <w:proofErr w:type="spellEnd"/>
            <w:r w:rsidRPr="000A6297">
              <w:rPr>
                <w:rStyle w:val="markedcontent"/>
                <w:sz w:val="24"/>
                <w:szCs w:val="24"/>
              </w:rPr>
              <w:t xml:space="preserve"> </w:t>
            </w:r>
            <w:proofErr w:type="spellStart"/>
            <w:r w:rsidRPr="000A6297">
              <w:rPr>
                <w:rStyle w:val="markedcontent"/>
                <w:sz w:val="24"/>
                <w:szCs w:val="24"/>
              </w:rPr>
              <w:t>Univ</w:t>
            </w:r>
            <w:proofErr w:type="spellEnd"/>
            <w:r w:rsidRPr="000A6297">
              <w:rPr>
                <w:rStyle w:val="markedcontent"/>
                <w:sz w:val="24"/>
                <w:szCs w:val="24"/>
              </w:rPr>
              <w:t>.</w:t>
            </w:r>
          </w:p>
        </w:tc>
        <w:tc>
          <w:tcPr>
            <w:tcW w:w="1740" w:type="dxa"/>
            <w:tcBorders>
              <w:top w:val="single" w:sz="4" w:space="0" w:color="000000"/>
              <w:left w:val="single" w:sz="4" w:space="0" w:color="000000"/>
              <w:bottom w:val="single" w:sz="4" w:space="0" w:color="000000"/>
            </w:tcBorders>
            <w:shd w:val="clear" w:color="auto" w:fill="auto"/>
          </w:tcPr>
          <w:p w14:paraId="57251069"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43F37DBC" w14:textId="5877819D" w:rsidR="001527BA" w:rsidRPr="000A6297" w:rsidRDefault="001527BA" w:rsidP="001527BA">
            <w:pPr>
              <w:widowControl w:val="0"/>
              <w:autoSpaceDE w:val="0"/>
              <w:snapToGrid w:val="0"/>
              <w:rPr>
                <w:rStyle w:val="markedcontent"/>
                <w:sz w:val="24"/>
                <w:szCs w:val="24"/>
              </w:rPr>
            </w:pPr>
            <w:r w:rsidRPr="000A6297">
              <w:rPr>
                <w:rStyle w:val="markedcontent"/>
                <w:sz w:val="24"/>
                <w:szCs w:val="24"/>
                <w:lang w:val="en-US"/>
              </w:rPr>
              <w:t>Tokyo</w:t>
            </w:r>
          </w:p>
        </w:tc>
        <w:tc>
          <w:tcPr>
            <w:tcW w:w="1709" w:type="dxa"/>
            <w:tcBorders>
              <w:top w:val="single" w:sz="4" w:space="0" w:color="000000"/>
              <w:left w:val="single" w:sz="4" w:space="0" w:color="000000"/>
              <w:bottom w:val="single" w:sz="4" w:space="0" w:color="000000"/>
            </w:tcBorders>
            <w:shd w:val="clear" w:color="auto" w:fill="auto"/>
          </w:tcPr>
          <w:p w14:paraId="6F2B7D38" w14:textId="7BB454A6" w:rsidR="001527BA" w:rsidRPr="000A6297" w:rsidRDefault="001527BA" w:rsidP="001527BA">
            <w:pPr>
              <w:widowControl w:val="0"/>
              <w:autoSpaceDE w:val="0"/>
              <w:snapToGrid w:val="0"/>
              <w:rPr>
                <w:rStyle w:val="markedcontent"/>
                <w:sz w:val="24"/>
                <w:szCs w:val="24"/>
              </w:rPr>
            </w:pPr>
            <w:r w:rsidRPr="000A6297">
              <w:rPr>
                <w:rStyle w:val="markedcontent"/>
                <w:sz w:val="24"/>
                <w:szCs w:val="24"/>
              </w:rPr>
              <w:t>Ка</w:t>
            </w:r>
            <w:proofErr w:type="spellStart"/>
            <w:r w:rsidRPr="000A6297">
              <w:rPr>
                <w:rStyle w:val="markedcontent"/>
                <w:sz w:val="24"/>
                <w:szCs w:val="24"/>
                <w:lang w:val="en-US"/>
              </w:rPr>
              <w:t>tayama</w:t>
            </w:r>
            <w:proofErr w:type="spellEnd"/>
            <w:r w:rsidRPr="000A6297">
              <w:rPr>
                <w:rStyle w:val="markedcontent"/>
                <w:sz w:val="24"/>
                <w:szCs w:val="24"/>
              </w:rPr>
              <w:t xml:space="preserve"> Т.</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26FCB12" w14:textId="502064BB" w:rsidR="001527BA" w:rsidRPr="000A6297" w:rsidRDefault="001527BA" w:rsidP="001527BA">
            <w:pPr>
              <w:widowControl w:val="0"/>
              <w:autoSpaceDE w:val="0"/>
              <w:snapToGrid w:val="0"/>
              <w:rPr>
                <w:rFonts w:eastAsia="Calibri"/>
                <w:color w:val="000000"/>
                <w:sz w:val="24"/>
                <w:szCs w:val="24"/>
                <w:shd w:val="clear" w:color="auto" w:fill="F9F9F9"/>
                <w:lang w:eastAsia="en-US"/>
              </w:rPr>
            </w:pPr>
            <w:r w:rsidRPr="000A6297">
              <w:rPr>
                <w:sz w:val="24"/>
                <w:szCs w:val="24"/>
                <w:lang w:val="en-US"/>
              </w:rPr>
              <w:t>Collaboration</w:t>
            </w:r>
          </w:p>
        </w:tc>
      </w:tr>
      <w:tr w:rsidR="001527BA" w:rsidRPr="000A6297" w14:paraId="222FC4A5"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17109916" w14:textId="77777777" w:rsidR="001527BA" w:rsidRPr="000A6297" w:rsidRDefault="001527BA" w:rsidP="001527BA">
            <w:pPr>
              <w:widowControl w:val="0"/>
              <w:autoSpaceDE w:val="0"/>
              <w:snapToGrid w:val="0"/>
              <w:rPr>
                <w:rStyle w:val="markedcontent"/>
                <w:sz w:val="24"/>
                <w:szCs w:val="24"/>
              </w:rPr>
            </w:pPr>
            <w:r w:rsidRPr="000A6297">
              <w:rPr>
                <w:rStyle w:val="markedcontent"/>
                <w:sz w:val="24"/>
                <w:szCs w:val="24"/>
              </w:rPr>
              <w:t>HUJI</w:t>
            </w:r>
          </w:p>
        </w:tc>
        <w:tc>
          <w:tcPr>
            <w:tcW w:w="1740" w:type="dxa"/>
            <w:tcBorders>
              <w:top w:val="single" w:sz="4" w:space="0" w:color="000000"/>
              <w:left w:val="single" w:sz="4" w:space="0" w:color="000000"/>
              <w:bottom w:val="single" w:sz="4" w:space="0" w:color="000000"/>
            </w:tcBorders>
            <w:shd w:val="clear" w:color="auto" w:fill="auto"/>
          </w:tcPr>
          <w:p w14:paraId="72CD91D8" w14:textId="30CCE88C" w:rsidR="001527BA" w:rsidRPr="000A6297" w:rsidRDefault="001527BA" w:rsidP="001527BA">
            <w:pPr>
              <w:widowControl w:val="0"/>
              <w:autoSpaceDE w:val="0"/>
              <w:snapToGrid w:val="0"/>
              <w:rPr>
                <w:rStyle w:val="markedcontent"/>
                <w:sz w:val="24"/>
                <w:szCs w:val="24"/>
                <w:lang w:val="en-US"/>
              </w:rPr>
            </w:pPr>
            <w:r w:rsidRPr="000A6297">
              <w:rPr>
                <w:rStyle w:val="markedcontent"/>
                <w:sz w:val="24"/>
                <w:szCs w:val="24"/>
                <w:lang w:val="en-US"/>
              </w:rPr>
              <w:t>Israel</w:t>
            </w:r>
          </w:p>
        </w:tc>
        <w:tc>
          <w:tcPr>
            <w:tcW w:w="1709" w:type="dxa"/>
            <w:tcBorders>
              <w:top w:val="single" w:sz="4" w:space="0" w:color="000000"/>
              <w:left w:val="single" w:sz="4" w:space="0" w:color="000000"/>
              <w:bottom w:val="single" w:sz="4" w:space="0" w:color="000000"/>
            </w:tcBorders>
            <w:shd w:val="clear" w:color="auto" w:fill="auto"/>
          </w:tcPr>
          <w:p w14:paraId="5360F5CB" w14:textId="47A4DD97" w:rsidR="001527BA" w:rsidRPr="000A6297" w:rsidRDefault="001527BA" w:rsidP="001527BA">
            <w:pPr>
              <w:widowControl w:val="0"/>
              <w:autoSpaceDE w:val="0"/>
              <w:snapToGrid w:val="0"/>
              <w:rPr>
                <w:rStyle w:val="markedcontent"/>
                <w:sz w:val="24"/>
                <w:szCs w:val="24"/>
                <w:lang w:val="en-US"/>
              </w:rPr>
            </w:pPr>
            <w:r w:rsidRPr="000A6297">
              <w:rPr>
                <w:rStyle w:val="markedcontent"/>
                <w:sz w:val="24"/>
                <w:szCs w:val="24"/>
                <w:lang w:val="en-US"/>
              </w:rPr>
              <w:t>Jerusalem</w:t>
            </w:r>
          </w:p>
        </w:tc>
        <w:tc>
          <w:tcPr>
            <w:tcW w:w="1709" w:type="dxa"/>
            <w:tcBorders>
              <w:top w:val="single" w:sz="4" w:space="0" w:color="000000"/>
              <w:left w:val="single" w:sz="4" w:space="0" w:color="000000"/>
              <w:bottom w:val="single" w:sz="4" w:space="0" w:color="000000"/>
            </w:tcBorders>
            <w:shd w:val="clear" w:color="auto" w:fill="auto"/>
          </w:tcPr>
          <w:p w14:paraId="49C23CFE" w14:textId="42987D35" w:rsidR="001527BA" w:rsidRPr="000A6297" w:rsidRDefault="001527BA" w:rsidP="001527BA">
            <w:pPr>
              <w:widowControl w:val="0"/>
              <w:autoSpaceDE w:val="0"/>
              <w:snapToGrid w:val="0"/>
              <w:rPr>
                <w:rStyle w:val="markedcontent"/>
                <w:sz w:val="24"/>
                <w:szCs w:val="24"/>
              </w:rPr>
            </w:pPr>
            <w:r w:rsidRPr="000A6297">
              <w:rPr>
                <w:rStyle w:val="markedcontent"/>
                <w:sz w:val="24"/>
                <w:szCs w:val="24"/>
                <w:lang w:val="en-US"/>
              </w:rPr>
              <w:t>Ron</w:t>
            </w:r>
            <w:r w:rsidRPr="000A6297">
              <w:rPr>
                <w:rStyle w:val="markedcontent"/>
                <w:sz w:val="24"/>
                <w:szCs w:val="24"/>
              </w:rPr>
              <w:t xml:space="preserve"> </w:t>
            </w:r>
            <w:r w:rsidRPr="000A6297">
              <w:rPr>
                <w:rStyle w:val="markedcontent"/>
                <w:sz w:val="24"/>
                <w:szCs w:val="24"/>
                <w:lang w:val="en-US"/>
              </w:rPr>
              <w:t>G</w:t>
            </w:r>
            <w:r w:rsidRPr="000A6297">
              <w:rPr>
                <w:rStyle w:val="markedcontent"/>
                <w:sz w:val="24"/>
                <w:szCs w:val="24"/>
              </w:rPr>
              <w:t>.</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3BAACAB8" w14:textId="52E2895B" w:rsidR="001527BA" w:rsidRPr="000A6297" w:rsidRDefault="001527BA" w:rsidP="001527BA">
            <w:pPr>
              <w:widowControl w:val="0"/>
              <w:autoSpaceDE w:val="0"/>
              <w:snapToGrid w:val="0"/>
              <w:rPr>
                <w:rFonts w:eastAsia="Calibri"/>
                <w:color w:val="000000"/>
                <w:sz w:val="24"/>
                <w:szCs w:val="24"/>
                <w:shd w:val="clear" w:color="auto" w:fill="F9F9F9"/>
                <w:lang w:eastAsia="en-US"/>
              </w:rPr>
            </w:pPr>
            <w:r w:rsidRPr="000A6297">
              <w:rPr>
                <w:sz w:val="24"/>
                <w:szCs w:val="24"/>
                <w:lang w:val="en-US"/>
              </w:rPr>
              <w:t>Collaboration</w:t>
            </w:r>
          </w:p>
        </w:tc>
      </w:tr>
      <w:tr w:rsidR="001527BA" w:rsidRPr="000A6297" w14:paraId="427AD2A3"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1D97B294" w14:textId="77777777" w:rsidR="001527BA" w:rsidRPr="000A6297" w:rsidRDefault="001527BA" w:rsidP="001527BA">
            <w:pPr>
              <w:widowControl w:val="0"/>
              <w:autoSpaceDE w:val="0"/>
              <w:snapToGrid w:val="0"/>
              <w:rPr>
                <w:rStyle w:val="markedcontent"/>
                <w:sz w:val="24"/>
                <w:szCs w:val="24"/>
              </w:rPr>
            </w:pPr>
            <w:r w:rsidRPr="000A6297">
              <w:rPr>
                <w:rStyle w:val="markedcontent"/>
                <w:sz w:val="24"/>
                <w:szCs w:val="24"/>
              </w:rPr>
              <w:t>TAU</w:t>
            </w:r>
          </w:p>
        </w:tc>
        <w:tc>
          <w:tcPr>
            <w:tcW w:w="1740" w:type="dxa"/>
            <w:tcBorders>
              <w:top w:val="single" w:sz="4" w:space="0" w:color="000000"/>
              <w:left w:val="single" w:sz="4" w:space="0" w:color="000000"/>
              <w:bottom w:val="single" w:sz="4" w:space="0" w:color="000000"/>
            </w:tcBorders>
            <w:shd w:val="clear" w:color="auto" w:fill="auto"/>
          </w:tcPr>
          <w:p w14:paraId="5FAA99ED"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2EE001D9" w14:textId="17C3DE30" w:rsidR="001527BA" w:rsidRPr="000A6297" w:rsidRDefault="001527BA" w:rsidP="001527BA">
            <w:pPr>
              <w:widowControl w:val="0"/>
              <w:autoSpaceDE w:val="0"/>
              <w:snapToGrid w:val="0"/>
              <w:rPr>
                <w:rStyle w:val="markedcontent"/>
                <w:sz w:val="24"/>
                <w:szCs w:val="24"/>
                <w:lang w:val="en-US"/>
              </w:rPr>
            </w:pPr>
            <w:r w:rsidRPr="000A6297">
              <w:rPr>
                <w:rStyle w:val="markedcontent"/>
                <w:sz w:val="24"/>
                <w:szCs w:val="24"/>
                <w:lang w:val="en-US"/>
              </w:rPr>
              <w:t>Tel Aviv</w:t>
            </w:r>
          </w:p>
        </w:tc>
        <w:tc>
          <w:tcPr>
            <w:tcW w:w="1709" w:type="dxa"/>
            <w:tcBorders>
              <w:top w:val="single" w:sz="4" w:space="0" w:color="000000"/>
              <w:left w:val="single" w:sz="4" w:space="0" w:color="000000"/>
              <w:bottom w:val="single" w:sz="4" w:space="0" w:color="000000"/>
            </w:tcBorders>
            <w:shd w:val="clear" w:color="auto" w:fill="auto"/>
          </w:tcPr>
          <w:p w14:paraId="62B3B91F" w14:textId="4D6E7534" w:rsidR="001527BA" w:rsidRPr="000A6297" w:rsidRDefault="001527BA" w:rsidP="001527BA">
            <w:pPr>
              <w:widowControl w:val="0"/>
              <w:autoSpaceDE w:val="0"/>
              <w:snapToGrid w:val="0"/>
              <w:rPr>
                <w:rStyle w:val="markedcontent"/>
                <w:sz w:val="24"/>
                <w:szCs w:val="24"/>
              </w:rPr>
            </w:pPr>
            <w:proofErr w:type="spellStart"/>
            <w:r w:rsidRPr="000A6297">
              <w:rPr>
                <w:rStyle w:val="markedcontent"/>
                <w:sz w:val="24"/>
                <w:szCs w:val="24"/>
                <w:lang w:val="en-US"/>
              </w:rPr>
              <w:t>Piasetsky</w:t>
            </w:r>
            <w:proofErr w:type="spellEnd"/>
            <w:r w:rsidRPr="000A6297">
              <w:rPr>
                <w:rStyle w:val="markedcontent"/>
                <w:sz w:val="24"/>
                <w:szCs w:val="24"/>
              </w:rPr>
              <w:t xml:space="preserve"> Е.</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3D1CB8E" w14:textId="6E668D23" w:rsidR="001527BA" w:rsidRPr="000A6297" w:rsidRDefault="001527BA" w:rsidP="001527BA">
            <w:pPr>
              <w:widowControl w:val="0"/>
              <w:autoSpaceDE w:val="0"/>
              <w:snapToGrid w:val="0"/>
              <w:rPr>
                <w:rFonts w:eastAsia="Calibri"/>
                <w:color w:val="000000"/>
                <w:sz w:val="24"/>
                <w:szCs w:val="24"/>
                <w:shd w:val="clear" w:color="auto" w:fill="F9F9F9"/>
                <w:lang w:eastAsia="en-US"/>
              </w:rPr>
            </w:pPr>
            <w:r w:rsidRPr="000A6297">
              <w:rPr>
                <w:sz w:val="24"/>
                <w:szCs w:val="24"/>
                <w:lang w:val="en-US"/>
              </w:rPr>
              <w:t>Collaboration</w:t>
            </w:r>
          </w:p>
        </w:tc>
      </w:tr>
      <w:tr w:rsidR="001527BA" w:rsidRPr="000A6297" w14:paraId="29836DEE"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1985B860" w14:textId="4FB671C2" w:rsidR="001527BA" w:rsidRPr="000A6297" w:rsidRDefault="001527BA" w:rsidP="001527BA">
            <w:pPr>
              <w:widowControl w:val="0"/>
              <w:autoSpaceDE w:val="0"/>
              <w:snapToGrid w:val="0"/>
              <w:rPr>
                <w:rStyle w:val="markedcontent"/>
                <w:sz w:val="24"/>
                <w:szCs w:val="24"/>
                <w:lang w:val="en-US"/>
              </w:rPr>
            </w:pPr>
            <w:r w:rsidRPr="000A6297">
              <w:rPr>
                <w:rStyle w:val="markedcontent"/>
                <w:sz w:val="24"/>
                <w:szCs w:val="24"/>
                <w:lang w:val="en-US"/>
              </w:rPr>
              <w:t>INP</w:t>
            </w:r>
          </w:p>
        </w:tc>
        <w:tc>
          <w:tcPr>
            <w:tcW w:w="1740" w:type="dxa"/>
            <w:tcBorders>
              <w:top w:val="single" w:sz="4" w:space="0" w:color="000000"/>
              <w:left w:val="single" w:sz="4" w:space="0" w:color="000000"/>
              <w:bottom w:val="single" w:sz="4" w:space="0" w:color="000000"/>
            </w:tcBorders>
            <w:shd w:val="clear" w:color="auto" w:fill="auto"/>
          </w:tcPr>
          <w:p w14:paraId="39FEF7A4" w14:textId="26C47408" w:rsidR="001527BA" w:rsidRPr="000A6297" w:rsidRDefault="001527BA" w:rsidP="001527BA">
            <w:pPr>
              <w:widowControl w:val="0"/>
              <w:autoSpaceDE w:val="0"/>
              <w:snapToGrid w:val="0"/>
              <w:rPr>
                <w:rStyle w:val="markedcontent"/>
                <w:sz w:val="24"/>
                <w:szCs w:val="24"/>
                <w:lang w:val="en-US"/>
              </w:rPr>
            </w:pPr>
            <w:r w:rsidRPr="000A6297">
              <w:rPr>
                <w:rStyle w:val="markedcontent"/>
                <w:sz w:val="24"/>
                <w:szCs w:val="24"/>
                <w:lang w:val="en-US"/>
              </w:rPr>
              <w:t>Kazakhstan</w:t>
            </w:r>
          </w:p>
        </w:tc>
        <w:tc>
          <w:tcPr>
            <w:tcW w:w="1709" w:type="dxa"/>
            <w:tcBorders>
              <w:top w:val="single" w:sz="4" w:space="0" w:color="000000"/>
              <w:left w:val="single" w:sz="4" w:space="0" w:color="000000"/>
              <w:bottom w:val="single" w:sz="4" w:space="0" w:color="000000"/>
            </w:tcBorders>
            <w:shd w:val="clear" w:color="auto" w:fill="auto"/>
          </w:tcPr>
          <w:p w14:paraId="056F3456" w14:textId="3E526AFA" w:rsidR="001527BA" w:rsidRPr="000A6297" w:rsidRDefault="001527BA" w:rsidP="001527BA">
            <w:pPr>
              <w:widowControl w:val="0"/>
              <w:autoSpaceDE w:val="0"/>
              <w:snapToGrid w:val="0"/>
              <w:rPr>
                <w:rStyle w:val="markedcontent"/>
                <w:sz w:val="24"/>
                <w:szCs w:val="24"/>
                <w:lang w:val="en-US"/>
              </w:rPr>
            </w:pPr>
            <w:r w:rsidRPr="000A6297">
              <w:rPr>
                <w:rStyle w:val="markedcontent"/>
                <w:sz w:val="24"/>
                <w:szCs w:val="24"/>
                <w:lang w:val="en-US"/>
              </w:rPr>
              <w:t>Almaty</w:t>
            </w:r>
          </w:p>
        </w:tc>
        <w:tc>
          <w:tcPr>
            <w:tcW w:w="1709" w:type="dxa"/>
            <w:tcBorders>
              <w:top w:val="single" w:sz="4" w:space="0" w:color="000000"/>
              <w:left w:val="single" w:sz="4" w:space="0" w:color="000000"/>
              <w:bottom w:val="single" w:sz="4" w:space="0" w:color="000000"/>
            </w:tcBorders>
            <w:shd w:val="clear" w:color="auto" w:fill="auto"/>
          </w:tcPr>
          <w:p w14:paraId="16376DFC" w14:textId="77777777" w:rsidR="001527BA" w:rsidRPr="000A6297" w:rsidRDefault="001527BA" w:rsidP="001527BA">
            <w:pPr>
              <w:widowControl w:val="0"/>
              <w:autoSpaceDE w:val="0"/>
              <w:snapToGrid w:val="0"/>
              <w:rPr>
                <w:rStyle w:val="markedcontent"/>
                <w:sz w:val="24"/>
                <w:szCs w:val="24"/>
              </w:rPr>
            </w:pP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7830C80" w14:textId="0E00DD3A" w:rsidR="001527BA" w:rsidRPr="000A6297" w:rsidRDefault="001527BA" w:rsidP="001527BA">
            <w:pPr>
              <w:widowControl w:val="0"/>
              <w:autoSpaceDE w:val="0"/>
              <w:snapToGrid w:val="0"/>
              <w:rPr>
                <w:rFonts w:eastAsia="Calibri"/>
                <w:color w:val="000000"/>
                <w:sz w:val="24"/>
                <w:szCs w:val="24"/>
                <w:shd w:val="clear" w:color="auto" w:fill="F9F9F9"/>
                <w:lang w:eastAsia="en-US"/>
              </w:rPr>
            </w:pPr>
            <w:r w:rsidRPr="000A6297">
              <w:rPr>
                <w:sz w:val="24"/>
                <w:szCs w:val="24"/>
                <w:lang w:val="en-US"/>
              </w:rPr>
              <w:t>MoU</w:t>
            </w:r>
          </w:p>
        </w:tc>
      </w:tr>
      <w:tr w:rsidR="001527BA" w:rsidRPr="000A6297" w14:paraId="7AC19882"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321D1EBA" w14:textId="135A1726" w:rsidR="001527BA" w:rsidRPr="000A6297" w:rsidRDefault="001527BA" w:rsidP="001527BA">
            <w:pPr>
              <w:widowControl w:val="0"/>
              <w:autoSpaceDE w:val="0"/>
              <w:snapToGrid w:val="0"/>
              <w:rPr>
                <w:rStyle w:val="markedcontent"/>
                <w:sz w:val="24"/>
                <w:szCs w:val="24"/>
                <w:lang w:val="en-US"/>
              </w:rPr>
            </w:pPr>
          </w:p>
        </w:tc>
        <w:tc>
          <w:tcPr>
            <w:tcW w:w="1740" w:type="dxa"/>
            <w:tcBorders>
              <w:top w:val="single" w:sz="4" w:space="0" w:color="000000"/>
              <w:left w:val="single" w:sz="4" w:space="0" w:color="000000"/>
              <w:bottom w:val="single" w:sz="4" w:space="0" w:color="000000"/>
            </w:tcBorders>
            <w:shd w:val="clear" w:color="auto" w:fill="auto"/>
          </w:tcPr>
          <w:p w14:paraId="22308230" w14:textId="50BA3A44" w:rsidR="001527BA" w:rsidRPr="000A6297" w:rsidRDefault="001527BA" w:rsidP="001527BA">
            <w:pPr>
              <w:widowControl w:val="0"/>
              <w:autoSpaceDE w:val="0"/>
              <w:snapToGrid w:val="0"/>
              <w:rPr>
                <w:rStyle w:val="markedcontent"/>
                <w:sz w:val="24"/>
                <w:szCs w:val="24"/>
                <w:lang w:val="en-US"/>
              </w:rPr>
            </w:pPr>
          </w:p>
        </w:tc>
        <w:tc>
          <w:tcPr>
            <w:tcW w:w="1709" w:type="dxa"/>
            <w:tcBorders>
              <w:top w:val="single" w:sz="4" w:space="0" w:color="000000"/>
              <w:left w:val="single" w:sz="4" w:space="0" w:color="000000"/>
              <w:bottom w:val="single" w:sz="4" w:space="0" w:color="000000"/>
            </w:tcBorders>
            <w:shd w:val="clear" w:color="auto" w:fill="auto"/>
          </w:tcPr>
          <w:p w14:paraId="39FF4341" w14:textId="70B451FD"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10C3E9F6" w14:textId="620EE6AC" w:rsidR="001527BA" w:rsidRPr="000A6297" w:rsidRDefault="001527BA" w:rsidP="001527BA">
            <w:pPr>
              <w:widowControl w:val="0"/>
              <w:autoSpaceDE w:val="0"/>
              <w:snapToGrid w:val="0"/>
              <w:rPr>
                <w:rStyle w:val="markedcontent"/>
                <w:sz w:val="24"/>
                <w:szCs w:val="24"/>
                <w:lang w:val="en-US"/>
              </w:rPr>
            </w:pP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6F33192" w14:textId="6B16BAF3" w:rsidR="001527BA" w:rsidRPr="000A6297" w:rsidRDefault="001527BA" w:rsidP="001527BA">
            <w:pPr>
              <w:widowControl w:val="0"/>
              <w:autoSpaceDE w:val="0"/>
              <w:snapToGrid w:val="0"/>
              <w:rPr>
                <w:rFonts w:eastAsia="Calibri"/>
                <w:color w:val="000000"/>
                <w:sz w:val="24"/>
                <w:szCs w:val="24"/>
                <w:shd w:val="clear" w:color="auto" w:fill="F9F9F9"/>
                <w:lang w:eastAsia="en-US"/>
              </w:rPr>
            </w:pPr>
          </w:p>
        </w:tc>
      </w:tr>
      <w:tr w:rsidR="001527BA" w:rsidRPr="000A6297" w14:paraId="0C5B3840"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7004B7B2" w14:textId="77777777" w:rsidR="001527BA" w:rsidRPr="000A6297" w:rsidRDefault="001527BA" w:rsidP="001527BA">
            <w:pPr>
              <w:widowControl w:val="0"/>
              <w:autoSpaceDE w:val="0"/>
              <w:snapToGrid w:val="0"/>
              <w:rPr>
                <w:rStyle w:val="markedcontent"/>
                <w:sz w:val="24"/>
                <w:szCs w:val="24"/>
              </w:rPr>
            </w:pPr>
            <w:r w:rsidRPr="000A6297">
              <w:rPr>
                <w:rStyle w:val="markedcontent"/>
                <w:sz w:val="24"/>
                <w:szCs w:val="24"/>
              </w:rPr>
              <w:t>UNAM</w:t>
            </w:r>
          </w:p>
        </w:tc>
        <w:tc>
          <w:tcPr>
            <w:tcW w:w="1740" w:type="dxa"/>
            <w:tcBorders>
              <w:top w:val="single" w:sz="4" w:space="0" w:color="000000"/>
              <w:left w:val="single" w:sz="4" w:space="0" w:color="000000"/>
              <w:bottom w:val="single" w:sz="4" w:space="0" w:color="000000"/>
            </w:tcBorders>
            <w:shd w:val="clear" w:color="auto" w:fill="auto"/>
          </w:tcPr>
          <w:p w14:paraId="00082D44" w14:textId="60552252" w:rsidR="001527BA" w:rsidRPr="000A6297" w:rsidRDefault="001527BA" w:rsidP="001527BA">
            <w:pPr>
              <w:widowControl w:val="0"/>
              <w:autoSpaceDE w:val="0"/>
              <w:snapToGrid w:val="0"/>
              <w:rPr>
                <w:rStyle w:val="markedcontent"/>
                <w:sz w:val="24"/>
                <w:szCs w:val="24"/>
                <w:lang w:val="en-US"/>
              </w:rPr>
            </w:pPr>
            <w:r w:rsidRPr="000A6297">
              <w:rPr>
                <w:rStyle w:val="markedcontent"/>
                <w:sz w:val="24"/>
                <w:szCs w:val="24"/>
                <w:lang w:val="en-US"/>
              </w:rPr>
              <w:t>Mexico</w:t>
            </w:r>
          </w:p>
        </w:tc>
        <w:tc>
          <w:tcPr>
            <w:tcW w:w="1709" w:type="dxa"/>
            <w:tcBorders>
              <w:top w:val="single" w:sz="4" w:space="0" w:color="000000"/>
              <w:left w:val="single" w:sz="4" w:space="0" w:color="000000"/>
              <w:bottom w:val="single" w:sz="4" w:space="0" w:color="000000"/>
            </w:tcBorders>
            <w:shd w:val="clear" w:color="auto" w:fill="auto"/>
          </w:tcPr>
          <w:p w14:paraId="54BD3815" w14:textId="4AD972E2" w:rsidR="001527BA" w:rsidRPr="000A6297" w:rsidRDefault="001527BA" w:rsidP="001527BA">
            <w:pPr>
              <w:widowControl w:val="0"/>
              <w:autoSpaceDE w:val="0"/>
              <w:snapToGrid w:val="0"/>
              <w:rPr>
                <w:rStyle w:val="markedcontent"/>
                <w:sz w:val="24"/>
                <w:szCs w:val="24"/>
                <w:lang w:val="en-US"/>
              </w:rPr>
            </w:pPr>
            <w:r w:rsidRPr="000A6297">
              <w:rPr>
                <w:rStyle w:val="markedcontent"/>
                <w:sz w:val="24"/>
                <w:szCs w:val="24"/>
                <w:lang w:val="en-US"/>
              </w:rPr>
              <w:t>Mexico City</w:t>
            </w:r>
          </w:p>
        </w:tc>
        <w:tc>
          <w:tcPr>
            <w:tcW w:w="1709" w:type="dxa"/>
            <w:tcBorders>
              <w:top w:val="single" w:sz="4" w:space="0" w:color="000000"/>
              <w:left w:val="single" w:sz="4" w:space="0" w:color="000000"/>
              <w:bottom w:val="single" w:sz="4" w:space="0" w:color="000000"/>
            </w:tcBorders>
            <w:shd w:val="clear" w:color="auto" w:fill="auto"/>
          </w:tcPr>
          <w:p w14:paraId="7A1D682D" w14:textId="057A52F3" w:rsidR="001527BA" w:rsidRPr="000A6297" w:rsidRDefault="001527BA" w:rsidP="001527BA">
            <w:pPr>
              <w:widowControl w:val="0"/>
              <w:autoSpaceDE w:val="0"/>
              <w:snapToGrid w:val="0"/>
              <w:rPr>
                <w:rStyle w:val="markedcontent"/>
                <w:sz w:val="24"/>
                <w:szCs w:val="24"/>
              </w:rPr>
            </w:pPr>
            <w:r w:rsidRPr="000A6297">
              <w:rPr>
                <w:rStyle w:val="markedcontent"/>
                <w:sz w:val="24"/>
                <w:szCs w:val="24"/>
                <w:lang w:val="en-US"/>
              </w:rPr>
              <w:t>Ayala</w:t>
            </w:r>
            <w:r w:rsidRPr="000A6297">
              <w:rPr>
                <w:rStyle w:val="markedcontent"/>
                <w:sz w:val="24"/>
                <w:szCs w:val="24"/>
              </w:rPr>
              <w:t xml:space="preserve"> А.</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5327910" w14:textId="6A16F436" w:rsidR="001527BA" w:rsidRPr="000A6297" w:rsidRDefault="001527BA" w:rsidP="001527BA">
            <w:pPr>
              <w:widowControl w:val="0"/>
              <w:autoSpaceDE w:val="0"/>
              <w:snapToGrid w:val="0"/>
              <w:rPr>
                <w:rFonts w:eastAsia="Calibri"/>
                <w:color w:val="000000"/>
                <w:sz w:val="24"/>
                <w:szCs w:val="24"/>
                <w:shd w:val="clear" w:color="auto" w:fill="F9F9F9"/>
                <w:lang w:eastAsia="en-US"/>
              </w:rPr>
            </w:pPr>
            <w:r w:rsidRPr="000A6297">
              <w:rPr>
                <w:sz w:val="24"/>
                <w:szCs w:val="24"/>
                <w:lang w:val="en-US"/>
              </w:rPr>
              <w:t>Collaboration</w:t>
            </w:r>
          </w:p>
        </w:tc>
      </w:tr>
      <w:tr w:rsidR="001527BA" w:rsidRPr="000A6297" w14:paraId="7E29E3F7"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2289B622" w14:textId="77777777" w:rsidR="001527BA" w:rsidRPr="000A6297" w:rsidRDefault="001527BA" w:rsidP="001527BA">
            <w:pPr>
              <w:widowControl w:val="0"/>
              <w:autoSpaceDE w:val="0"/>
              <w:snapToGrid w:val="0"/>
              <w:rPr>
                <w:rStyle w:val="markedcontent"/>
                <w:sz w:val="24"/>
                <w:szCs w:val="24"/>
              </w:rPr>
            </w:pPr>
            <w:r w:rsidRPr="000A6297">
              <w:rPr>
                <w:rStyle w:val="markedcontent"/>
                <w:sz w:val="24"/>
                <w:szCs w:val="24"/>
              </w:rPr>
              <w:t>BUAP</w:t>
            </w:r>
          </w:p>
        </w:tc>
        <w:tc>
          <w:tcPr>
            <w:tcW w:w="1740" w:type="dxa"/>
            <w:tcBorders>
              <w:top w:val="single" w:sz="4" w:space="0" w:color="000000"/>
              <w:left w:val="single" w:sz="4" w:space="0" w:color="000000"/>
              <w:bottom w:val="single" w:sz="4" w:space="0" w:color="000000"/>
            </w:tcBorders>
            <w:shd w:val="clear" w:color="auto" w:fill="auto"/>
          </w:tcPr>
          <w:p w14:paraId="181D09C0"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2D0BC499" w14:textId="0239F4B0" w:rsidR="001527BA" w:rsidRPr="000A6297" w:rsidRDefault="001527BA" w:rsidP="001527BA">
            <w:pPr>
              <w:widowControl w:val="0"/>
              <w:autoSpaceDE w:val="0"/>
              <w:snapToGrid w:val="0"/>
              <w:rPr>
                <w:rStyle w:val="markedcontent"/>
                <w:sz w:val="24"/>
                <w:szCs w:val="24"/>
                <w:lang w:val="en-US"/>
              </w:rPr>
            </w:pPr>
            <w:r w:rsidRPr="000A6297">
              <w:rPr>
                <w:rStyle w:val="markedcontent"/>
                <w:sz w:val="24"/>
                <w:szCs w:val="24"/>
                <w:lang w:val="en-US"/>
              </w:rPr>
              <w:t>Puebla</w:t>
            </w:r>
          </w:p>
        </w:tc>
        <w:tc>
          <w:tcPr>
            <w:tcW w:w="1709" w:type="dxa"/>
            <w:tcBorders>
              <w:top w:val="single" w:sz="4" w:space="0" w:color="000000"/>
              <w:left w:val="single" w:sz="4" w:space="0" w:color="000000"/>
              <w:bottom w:val="single" w:sz="4" w:space="0" w:color="000000"/>
            </w:tcBorders>
            <w:shd w:val="clear" w:color="auto" w:fill="auto"/>
          </w:tcPr>
          <w:p w14:paraId="3781DDC0" w14:textId="46C61CC9" w:rsidR="001527BA" w:rsidRPr="000A6297" w:rsidRDefault="001527BA" w:rsidP="001527BA">
            <w:pPr>
              <w:widowControl w:val="0"/>
              <w:autoSpaceDE w:val="0"/>
              <w:snapToGrid w:val="0"/>
              <w:rPr>
                <w:rStyle w:val="markedcontent"/>
                <w:sz w:val="24"/>
                <w:szCs w:val="24"/>
                <w:lang w:val="en-US"/>
              </w:rPr>
            </w:pPr>
            <w:proofErr w:type="spellStart"/>
            <w:r w:rsidRPr="000A6297">
              <w:rPr>
                <w:rStyle w:val="markedcontent"/>
                <w:sz w:val="24"/>
                <w:szCs w:val="24"/>
                <w:lang w:val="en-US"/>
              </w:rPr>
              <w:t>Rodriges</w:t>
            </w:r>
            <w:proofErr w:type="spellEnd"/>
            <w:r w:rsidRPr="000A6297">
              <w:rPr>
                <w:rStyle w:val="markedcontent"/>
                <w:sz w:val="24"/>
                <w:szCs w:val="24"/>
              </w:rPr>
              <w:t xml:space="preserve"> М</w:t>
            </w:r>
            <w:r w:rsidRPr="000A6297">
              <w:rPr>
                <w:rStyle w:val="markedcontent"/>
                <w:sz w:val="24"/>
                <w:szCs w:val="24"/>
                <w:lang w:val="en-US"/>
              </w:rPr>
              <w:t>.</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0C24E31F" w14:textId="583934B5" w:rsidR="001527BA" w:rsidRPr="000A6297" w:rsidRDefault="001527BA" w:rsidP="001527BA">
            <w:pPr>
              <w:widowControl w:val="0"/>
              <w:autoSpaceDE w:val="0"/>
              <w:snapToGrid w:val="0"/>
              <w:rPr>
                <w:rFonts w:eastAsia="Calibri"/>
                <w:color w:val="000000"/>
                <w:sz w:val="24"/>
                <w:szCs w:val="24"/>
                <w:shd w:val="clear" w:color="auto" w:fill="F9F9F9"/>
                <w:lang w:eastAsia="en-US"/>
              </w:rPr>
            </w:pPr>
            <w:r w:rsidRPr="000A6297">
              <w:rPr>
                <w:sz w:val="24"/>
                <w:szCs w:val="24"/>
                <w:lang w:val="en-US"/>
              </w:rPr>
              <w:t>Collaboration</w:t>
            </w:r>
          </w:p>
        </w:tc>
      </w:tr>
      <w:tr w:rsidR="001527BA" w:rsidRPr="000A6297" w14:paraId="4FC58B68"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281B746A" w14:textId="6B576A3A" w:rsidR="001527BA" w:rsidRPr="000A6297" w:rsidRDefault="001527BA" w:rsidP="001527BA">
            <w:pPr>
              <w:widowControl w:val="0"/>
              <w:autoSpaceDE w:val="0"/>
              <w:snapToGrid w:val="0"/>
              <w:rPr>
                <w:rStyle w:val="markedcontent"/>
                <w:sz w:val="24"/>
                <w:szCs w:val="24"/>
                <w:lang w:val="en-US"/>
              </w:rPr>
            </w:pPr>
            <w:r w:rsidRPr="000A6297">
              <w:rPr>
                <w:rStyle w:val="markedcontent"/>
                <w:sz w:val="24"/>
                <w:szCs w:val="24"/>
                <w:lang w:val="en-US"/>
              </w:rPr>
              <w:t>USM</w:t>
            </w:r>
          </w:p>
        </w:tc>
        <w:tc>
          <w:tcPr>
            <w:tcW w:w="1740" w:type="dxa"/>
            <w:tcBorders>
              <w:top w:val="single" w:sz="4" w:space="0" w:color="000000"/>
              <w:left w:val="single" w:sz="4" w:space="0" w:color="000000"/>
              <w:bottom w:val="single" w:sz="4" w:space="0" w:color="000000"/>
            </w:tcBorders>
            <w:shd w:val="clear" w:color="auto" w:fill="auto"/>
          </w:tcPr>
          <w:p w14:paraId="404DDFBF" w14:textId="38BA816C" w:rsidR="001527BA" w:rsidRPr="000A6297" w:rsidRDefault="001527BA" w:rsidP="001527BA">
            <w:pPr>
              <w:widowControl w:val="0"/>
              <w:autoSpaceDE w:val="0"/>
              <w:snapToGrid w:val="0"/>
              <w:rPr>
                <w:rStyle w:val="markedcontent"/>
                <w:sz w:val="24"/>
                <w:szCs w:val="24"/>
                <w:lang w:val="en-US"/>
              </w:rPr>
            </w:pPr>
            <w:r w:rsidRPr="000A6297">
              <w:rPr>
                <w:rStyle w:val="markedcontent"/>
                <w:sz w:val="24"/>
                <w:szCs w:val="24"/>
                <w:lang w:val="en-US"/>
              </w:rPr>
              <w:t>Moldova</w:t>
            </w:r>
          </w:p>
        </w:tc>
        <w:tc>
          <w:tcPr>
            <w:tcW w:w="1709" w:type="dxa"/>
            <w:tcBorders>
              <w:top w:val="single" w:sz="4" w:space="0" w:color="000000"/>
              <w:left w:val="single" w:sz="4" w:space="0" w:color="000000"/>
              <w:bottom w:val="single" w:sz="4" w:space="0" w:color="000000"/>
            </w:tcBorders>
            <w:shd w:val="clear" w:color="auto" w:fill="auto"/>
          </w:tcPr>
          <w:p w14:paraId="068D890B" w14:textId="6AB074DB" w:rsidR="001527BA" w:rsidRPr="000A6297" w:rsidRDefault="001527BA" w:rsidP="001527BA">
            <w:pPr>
              <w:widowControl w:val="0"/>
              <w:autoSpaceDE w:val="0"/>
              <w:snapToGrid w:val="0"/>
              <w:rPr>
                <w:rStyle w:val="markedcontent"/>
                <w:sz w:val="24"/>
                <w:szCs w:val="24"/>
                <w:lang w:val="en-US"/>
              </w:rPr>
            </w:pPr>
            <w:r w:rsidRPr="000A6297">
              <w:rPr>
                <w:rStyle w:val="markedcontent"/>
                <w:sz w:val="24"/>
                <w:szCs w:val="24"/>
                <w:lang w:val="en-US"/>
              </w:rPr>
              <w:t>Chisinau</w:t>
            </w:r>
          </w:p>
        </w:tc>
        <w:tc>
          <w:tcPr>
            <w:tcW w:w="1709" w:type="dxa"/>
            <w:tcBorders>
              <w:top w:val="single" w:sz="4" w:space="0" w:color="000000"/>
              <w:left w:val="single" w:sz="4" w:space="0" w:color="000000"/>
              <w:bottom w:val="single" w:sz="4" w:space="0" w:color="000000"/>
            </w:tcBorders>
            <w:shd w:val="clear" w:color="auto" w:fill="auto"/>
          </w:tcPr>
          <w:p w14:paraId="7ECF18A0" w14:textId="4C7FD808" w:rsidR="001527BA" w:rsidRPr="000A6297" w:rsidRDefault="001527BA" w:rsidP="001527BA">
            <w:pPr>
              <w:widowControl w:val="0"/>
              <w:autoSpaceDE w:val="0"/>
              <w:snapToGrid w:val="0"/>
              <w:rPr>
                <w:rStyle w:val="markedcontent"/>
                <w:sz w:val="24"/>
                <w:szCs w:val="24"/>
              </w:rPr>
            </w:pPr>
            <w:proofErr w:type="spellStart"/>
            <w:r w:rsidRPr="000A6297">
              <w:rPr>
                <w:rStyle w:val="markedcontent"/>
                <w:sz w:val="24"/>
                <w:szCs w:val="24"/>
                <w:lang w:val="en-US"/>
              </w:rPr>
              <w:t>Gudima</w:t>
            </w:r>
            <w:proofErr w:type="spellEnd"/>
            <w:r w:rsidRPr="000A6297">
              <w:rPr>
                <w:rStyle w:val="markedcontent"/>
                <w:sz w:val="24"/>
                <w:szCs w:val="24"/>
              </w:rPr>
              <w:t xml:space="preserve"> К.</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9F0A3B7" w14:textId="37793906" w:rsidR="001527BA" w:rsidRPr="000A6297" w:rsidRDefault="001527BA" w:rsidP="001527BA">
            <w:pPr>
              <w:widowControl w:val="0"/>
              <w:autoSpaceDE w:val="0"/>
              <w:snapToGrid w:val="0"/>
              <w:rPr>
                <w:rFonts w:eastAsia="Calibri"/>
                <w:color w:val="000000"/>
                <w:sz w:val="24"/>
                <w:szCs w:val="24"/>
                <w:shd w:val="clear" w:color="auto" w:fill="F9F9F9"/>
                <w:lang w:eastAsia="en-US"/>
              </w:rPr>
            </w:pPr>
            <w:r w:rsidRPr="000A6297">
              <w:rPr>
                <w:sz w:val="24"/>
                <w:szCs w:val="24"/>
                <w:lang w:val="en-US"/>
              </w:rPr>
              <w:t>Collaboration</w:t>
            </w:r>
          </w:p>
        </w:tc>
      </w:tr>
      <w:tr w:rsidR="001527BA" w:rsidRPr="000A6297" w14:paraId="42C6024B"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6881EC25" w14:textId="77777777" w:rsidR="001527BA" w:rsidRPr="000A6297" w:rsidRDefault="001527BA" w:rsidP="001527BA">
            <w:pPr>
              <w:widowControl w:val="0"/>
              <w:autoSpaceDE w:val="0"/>
              <w:snapToGrid w:val="0"/>
              <w:rPr>
                <w:rStyle w:val="markedcontent"/>
                <w:sz w:val="24"/>
                <w:szCs w:val="24"/>
              </w:rPr>
            </w:pPr>
            <w:r w:rsidRPr="000A6297">
              <w:rPr>
                <w:rStyle w:val="markedcontent"/>
                <w:sz w:val="24"/>
                <w:szCs w:val="24"/>
              </w:rPr>
              <w:t>IPT MAS</w:t>
            </w:r>
          </w:p>
        </w:tc>
        <w:tc>
          <w:tcPr>
            <w:tcW w:w="1740" w:type="dxa"/>
            <w:tcBorders>
              <w:top w:val="single" w:sz="4" w:space="0" w:color="000000"/>
              <w:left w:val="single" w:sz="4" w:space="0" w:color="000000"/>
              <w:bottom w:val="single" w:sz="4" w:space="0" w:color="000000"/>
            </w:tcBorders>
            <w:shd w:val="clear" w:color="auto" w:fill="auto"/>
          </w:tcPr>
          <w:p w14:paraId="5B4D3FB3" w14:textId="4ADFC9CB" w:rsidR="001527BA" w:rsidRPr="000A6297" w:rsidRDefault="001527BA" w:rsidP="001527BA">
            <w:pPr>
              <w:widowControl w:val="0"/>
              <w:autoSpaceDE w:val="0"/>
              <w:snapToGrid w:val="0"/>
              <w:rPr>
                <w:rStyle w:val="markedcontent"/>
                <w:sz w:val="24"/>
                <w:szCs w:val="24"/>
                <w:lang w:val="en-US"/>
              </w:rPr>
            </w:pPr>
            <w:r w:rsidRPr="000A6297">
              <w:rPr>
                <w:rStyle w:val="markedcontent"/>
                <w:sz w:val="24"/>
                <w:szCs w:val="24"/>
                <w:lang w:val="en-US"/>
              </w:rPr>
              <w:t>Mongolia</w:t>
            </w:r>
          </w:p>
        </w:tc>
        <w:tc>
          <w:tcPr>
            <w:tcW w:w="1709" w:type="dxa"/>
            <w:tcBorders>
              <w:top w:val="single" w:sz="4" w:space="0" w:color="000000"/>
              <w:left w:val="single" w:sz="4" w:space="0" w:color="000000"/>
              <w:bottom w:val="single" w:sz="4" w:space="0" w:color="000000"/>
            </w:tcBorders>
            <w:shd w:val="clear" w:color="auto" w:fill="auto"/>
          </w:tcPr>
          <w:p w14:paraId="3D91A452" w14:textId="0A47C062" w:rsidR="001527BA" w:rsidRPr="000A6297" w:rsidRDefault="001527BA" w:rsidP="001527BA">
            <w:pPr>
              <w:widowControl w:val="0"/>
              <w:autoSpaceDE w:val="0"/>
              <w:snapToGrid w:val="0"/>
              <w:rPr>
                <w:rStyle w:val="markedcontent"/>
                <w:sz w:val="24"/>
                <w:szCs w:val="24"/>
                <w:lang w:val="en-US"/>
              </w:rPr>
            </w:pPr>
            <w:r w:rsidRPr="000A6297">
              <w:rPr>
                <w:rStyle w:val="markedcontent"/>
                <w:sz w:val="24"/>
                <w:szCs w:val="24"/>
                <w:lang w:val="en-US"/>
              </w:rPr>
              <w:t>Ulan-Bator</w:t>
            </w:r>
          </w:p>
        </w:tc>
        <w:tc>
          <w:tcPr>
            <w:tcW w:w="1709" w:type="dxa"/>
            <w:tcBorders>
              <w:top w:val="single" w:sz="4" w:space="0" w:color="000000"/>
              <w:left w:val="single" w:sz="4" w:space="0" w:color="000000"/>
              <w:bottom w:val="single" w:sz="4" w:space="0" w:color="000000"/>
            </w:tcBorders>
            <w:shd w:val="clear" w:color="auto" w:fill="auto"/>
          </w:tcPr>
          <w:p w14:paraId="1759C604" w14:textId="4570FBD6" w:rsidR="001527BA" w:rsidRPr="000A6297" w:rsidRDefault="001527BA" w:rsidP="001527BA">
            <w:pPr>
              <w:widowControl w:val="0"/>
              <w:autoSpaceDE w:val="0"/>
              <w:snapToGrid w:val="0"/>
              <w:rPr>
                <w:rStyle w:val="markedcontent"/>
                <w:sz w:val="24"/>
                <w:szCs w:val="24"/>
                <w:lang w:val="en-US"/>
              </w:rPr>
            </w:pPr>
            <w:r w:rsidRPr="000A6297">
              <w:rPr>
                <w:rStyle w:val="markedcontent"/>
                <w:sz w:val="24"/>
                <w:szCs w:val="24"/>
                <w:lang w:val="en-US"/>
              </w:rPr>
              <w:t>Baatar</w:t>
            </w:r>
            <w:r w:rsidRPr="000A6297">
              <w:rPr>
                <w:rStyle w:val="markedcontent"/>
                <w:sz w:val="24"/>
                <w:szCs w:val="24"/>
              </w:rPr>
              <w:t xml:space="preserve"> </w:t>
            </w:r>
            <w:r w:rsidRPr="000A6297">
              <w:rPr>
                <w:rStyle w:val="markedcontent"/>
                <w:sz w:val="24"/>
                <w:szCs w:val="24"/>
                <w:lang w:val="en-US"/>
              </w:rPr>
              <w:t>Ts.</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A0E5454" w14:textId="0E0E4FA5" w:rsidR="001527BA" w:rsidRPr="000A6297" w:rsidRDefault="001527BA" w:rsidP="001527BA">
            <w:pPr>
              <w:widowControl w:val="0"/>
              <w:autoSpaceDE w:val="0"/>
              <w:snapToGrid w:val="0"/>
              <w:rPr>
                <w:rFonts w:eastAsia="Calibri"/>
                <w:color w:val="000000"/>
                <w:sz w:val="24"/>
                <w:szCs w:val="24"/>
                <w:shd w:val="clear" w:color="auto" w:fill="F9F9F9"/>
                <w:lang w:eastAsia="en-US"/>
              </w:rPr>
            </w:pPr>
            <w:r w:rsidRPr="000A6297">
              <w:rPr>
                <w:sz w:val="24"/>
                <w:szCs w:val="24"/>
                <w:lang w:val="en-US"/>
              </w:rPr>
              <w:t>Collaboration</w:t>
            </w:r>
          </w:p>
        </w:tc>
      </w:tr>
      <w:tr w:rsidR="001527BA" w:rsidRPr="000A6297" w14:paraId="53C9F307"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1081A91C" w14:textId="1470506D" w:rsidR="001527BA" w:rsidRPr="000A6297" w:rsidRDefault="001527BA" w:rsidP="001527BA">
            <w:pPr>
              <w:widowControl w:val="0"/>
              <w:autoSpaceDE w:val="0"/>
              <w:snapToGrid w:val="0"/>
              <w:rPr>
                <w:rStyle w:val="markedcontent"/>
                <w:sz w:val="24"/>
                <w:szCs w:val="24"/>
              </w:rPr>
            </w:pPr>
            <w:r w:rsidRPr="000A6297">
              <w:rPr>
                <w:rStyle w:val="markedcontent"/>
                <w:sz w:val="24"/>
                <w:szCs w:val="24"/>
              </w:rPr>
              <w:t>IFIN-HH</w:t>
            </w:r>
          </w:p>
        </w:tc>
        <w:tc>
          <w:tcPr>
            <w:tcW w:w="1740" w:type="dxa"/>
            <w:tcBorders>
              <w:top w:val="single" w:sz="4" w:space="0" w:color="000000"/>
              <w:left w:val="single" w:sz="4" w:space="0" w:color="000000"/>
              <w:bottom w:val="single" w:sz="4" w:space="0" w:color="000000"/>
            </w:tcBorders>
            <w:shd w:val="clear" w:color="auto" w:fill="auto"/>
          </w:tcPr>
          <w:p w14:paraId="5941615A" w14:textId="33CA243E" w:rsidR="001527BA" w:rsidRPr="000A6297" w:rsidRDefault="001527BA" w:rsidP="001527BA">
            <w:pPr>
              <w:widowControl w:val="0"/>
              <w:autoSpaceDE w:val="0"/>
              <w:snapToGrid w:val="0"/>
              <w:rPr>
                <w:rStyle w:val="markedcontent"/>
                <w:sz w:val="24"/>
                <w:szCs w:val="24"/>
                <w:lang w:val="en-US"/>
              </w:rPr>
            </w:pPr>
            <w:r w:rsidRPr="000A6297">
              <w:rPr>
                <w:rStyle w:val="markedcontent"/>
                <w:sz w:val="24"/>
                <w:szCs w:val="24"/>
                <w:lang w:val="en-US"/>
              </w:rPr>
              <w:t>Romania</w:t>
            </w:r>
          </w:p>
        </w:tc>
        <w:tc>
          <w:tcPr>
            <w:tcW w:w="1709" w:type="dxa"/>
            <w:tcBorders>
              <w:top w:val="single" w:sz="4" w:space="0" w:color="000000"/>
              <w:left w:val="single" w:sz="4" w:space="0" w:color="000000"/>
              <w:bottom w:val="single" w:sz="4" w:space="0" w:color="000000"/>
            </w:tcBorders>
            <w:shd w:val="clear" w:color="auto" w:fill="auto"/>
          </w:tcPr>
          <w:p w14:paraId="3C408CCB" w14:textId="6CDD234E" w:rsidR="001527BA" w:rsidRPr="000A6297" w:rsidRDefault="001527BA" w:rsidP="001527BA">
            <w:pPr>
              <w:widowControl w:val="0"/>
              <w:autoSpaceDE w:val="0"/>
              <w:snapToGrid w:val="0"/>
              <w:rPr>
                <w:rStyle w:val="markedcontent"/>
                <w:sz w:val="24"/>
                <w:szCs w:val="24"/>
                <w:lang w:val="en-US"/>
              </w:rPr>
            </w:pPr>
            <w:r w:rsidRPr="000A6297">
              <w:rPr>
                <w:rStyle w:val="markedcontent"/>
                <w:sz w:val="24"/>
                <w:szCs w:val="24"/>
                <w:lang w:val="en-US"/>
              </w:rPr>
              <w:t>Bucharest</w:t>
            </w:r>
          </w:p>
        </w:tc>
        <w:tc>
          <w:tcPr>
            <w:tcW w:w="1709" w:type="dxa"/>
            <w:tcBorders>
              <w:top w:val="single" w:sz="4" w:space="0" w:color="000000"/>
              <w:left w:val="single" w:sz="4" w:space="0" w:color="000000"/>
              <w:bottom w:val="single" w:sz="4" w:space="0" w:color="000000"/>
            </w:tcBorders>
            <w:shd w:val="clear" w:color="auto" w:fill="auto"/>
          </w:tcPr>
          <w:p w14:paraId="13660C15" w14:textId="7AA05DCB" w:rsidR="001527BA" w:rsidRPr="000A6297" w:rsidRDefault="001527BA" w:rsidP="001527BA">
            <w:pPr>
              <w:widowControl w:val="0"/>
              <w:autoSpaceDE w:val="0"/>
              <w:snapToGrid w:val="0"/>
              <w:rPr>
                <w:rStyle w:val="markedcontent"/>
                <w:sz w:val="24"/>
                <w:szCs w:val="24"/>
                <w:lang w:val="en-US"/>
              </w:rPr>
            </w:pPr>
            <w:proofErr w:type="spellStart"/>
            <w:r w:rsidRPr="000A6297">
              <w:rPr>
                <w:rStyle w:val="markedcontent"/>
                <w:sz w:val="24"/>
                <w:szCs w:val="24"/>
                <w:lang w:val="en-US"/>
              </w:rPr>
              <w:t>Mateesku</w:t>
            </w:r>
            <w:proofErr w:type="spellEnd"/>
            <w:r w:rsidRPr="000A6297">
              <w:rPr>
                <w:rStyle w:val="markedcontent"/>
                <w:sz w:val="24"/>
                <w:szCs w:val="24"/>
              </w:rPr>
              <w:t xml:space="preserve"> </w:t>
            </w:r>
            <w:r w:rsidRPr="000A6297">
              <w:rPr>
                <w:rStyle w:val="markedcontent"/>
                <w:sz w:val="24"/>
                <w:szCs w:val="24"/>
                <w:lang w:val="en-US"/>
              </w:rPr>
              <w:t>G</w:t>
            </w:r>
            <w:r w:rsidRPr="000A6297">
              <w:rPr>
                <w:rStyle w:val="markedcontent"/>
                <w:sz w:val="24"/>
                <w:szCs w:val="24"/>
              </w:rPr>
              <w:t>.</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CEA4E48" w14:textId="753B3BB0" w:rsidR="001527BA" w:rsidRPr="000A6297" w:rsidRDefault="001527BA" w:rsidP="001527BA">
            <w:pPr>
              <w:widowControl w:val="0"/>
              <w:autoSpaceDE w:val="0"/>
              <w:snapToGrid w:val="0"/>
              <w:rPr>
                <w:sz w:val="24"/>
                <w:szCs w:val="24"/>
                <w:lang w:val="en-US"/>
              </w:rPr>
            </w:pPr>
            <w:r w:rsidRPr="000A6297">
              <w:rPr>
                <w:sz w:val="24"/>
                <w:szCs w:val="24"/>
                <w:lang w:val="en-US"/>
              </w:rPr>
              <w:t>Collaboration</w:t>
            </w:r>
          </w:p>
        </w:tc>
      </w:tr>
      <w:tr w:rsidR="001527BA" w:rsidRPr="000A6297" w14:paraId="2A6D0793"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549CD3C8" w14:textId="7C6DD462" w:rsidR="001527BA" w:rsidRPr="000A6297" w:rsidRDefault="001527BA" w:rsidP="001527BA">
            <w:pPr>
              <w:widowControl w:val="0"/>
              <w:autoSpaceDE w:val="0"/>
              <w:snapToGrid w:val="0"/>
              <w:rPr>
                <w:rStyle w:val="markedcontent"/>
                <w:sz w:val="24"/>
                <w:szCs w:val="24"/>
              </w:rPr>
            </w:pPr>
            <w:r w:rsidRPr="000A6297">
              <w:rPr>
                <w:rStyle w:val="markedcontent"/>
                <w:sz w:val="24"/>
                <w:szCs w:val="24"/>
              </w:rPr>
              <w:t>INCDIE ICPE-CA</w:t>
            </w:r>
          </w:p>
        </w:tc>
        <w:tc>
          <w:tcPr>
            <w:tcW w:w="1740" w:type="dxa"/>
            <w:tcBorders>
              <w:top w:val="single" w:sz="4" w:space="0" w:color="000000"/>
              <w:left w:val="single" w:sz="4" w:space="0" w:color="000000"/>
              <w:bottom w:val="single" w:sz="4" w:space="0" w:color="000000"/>
            </w:tcBorders>
            <w:shd w:val="clear" w:color="auto" w:fill="auto"/>
          </w:tcPr>
          <w:p w14:paraId="1F758E7A" w14:textId="77777777" w:rsidR="001527BA" w:rsidRPr="000A6297" w:rsidRDefault="001527BA" w:rsidP="001527BA">
            <w:pPr>
              <w:widowControl w:val="0"/>
              <w:autoSpaceDE w:val="0"/>
              <w:snapToGrid w:val="0"/>
              <w:rPr>
                <w:rStyle w:val="markedcontent"/>
                <w:sz w:val="24"/>
                <w:szCs w:val="24"/>
                <w:lang w:val="en-US"/>
              </w:rPr>
            </w:pPr>
          </w:p>
        </w:tc>
        <w:tc>
          <w:tcPr>
            <w:tcW w:w="1709" w:type="dxa"/>
            <w:tcBorders>
              <w:top w:val="single" w:sz="4" w:space="0" w:color="000000"/>
              <w:left w:val="single" w:sz="4" w:space="0" w:color="000000"/>
              <w:bottom w:val="single" w:sz="4" w:space="0" w:color="000000"/>
            </w:tcBorders>
            <w:shd w:val="clear" w:color="auto" w:fill="auto"/>
          </w:tcPr>
          <w:p w14:paraId="7BE7AA98" w14:textId="77777777" w:rsidR="001527BA" w:rsidRPr="000A6297" w:rsidRDefault="001527BA" w:rsidP="001527BA">
            <w:pPr>
              <w:widowControl w:val="0"/>
              <w:autoSpaceDE w:val="0"/>
              <w:snapToGrid w:val="0"/>
              <w:rPr>
                <w:rStyle w:val="markedcontent"/>
                <w:sz w:val="24"/>
                <w:szCs w:val="24"/>
                <w:lang w:val="en-US"/>
              </w:rPr>
            </w:pPr>
          </w:p>
        </w:tc>
        <w:tc>
          <w:tcPr>
            <w:tcW w:w="1709" w:type="dxa"/>
            <w:tcBorders>
              <w:top w:val="single" w:sz="4" w:space="0" w:color="000000"/>
              <w:left w:val="single" w:sz="4" w:space="0" w:color="000000"/>
              <w:bottom w:val="single" w:sz="4" w:space="0" w:color="000000"/>
            </w:tcBorders>
            <w:shd w:val="clear" w:color="auto" w:fill="auto"/>
          </w:tcPr>
          <w:p w14:paraId="018885FA" w14:textId="1C79A0C6" w:rsidR="001527BA" w:rsidRPr="000A6297" w:rsidRDefault="001527BA" w:rsidP="001527BA">
            <w:pPr>
              <w:widowControl w:val="0"/>
              <w:autoSpaceDE w:val="0"/>
              <w:snapToGrid w:val="0"/>
              <w:rPr>
                <w:rStyle w:val="markedcontent"/>
                <w:sz w:val="24"/>
                <w:szCs w:val="24"/>
                <w:lang w:val="en-US"/>
              </w:rPr>
            </w:pPr>
            <w:proofErr w:type="spellStart"/>
            <w:r w:rsidRPr="000A6297">
              <w:rPr>
                <w:rStyle w:val="markedcontent"/>
                <w:sz w:val="24"/>
                <w:szCs w:val="24"/>
                <w:lang w:val="en-US"/>
              </w:rPr>
              <w:t>Karachuk</w:t>
            </w:r>
            <w:proofErr w:type="spellEnd"/>
            <w:r w:rsidRPr="000A6297">
              <w:rPr>
                <w:rStyle w:val="markedcontent"/>
                <w:sz w:val="24"/>
                <w:szCs w:val="24"/>
              </w:rPr>
              <w:t xml:space="preserve"> </w:t>
            </w:r>
            <w:r w:rsidRPr="000A6297">
              <w:rPr>
                <w:rStyle w:val="markedcontent"/>
                <w:sz w:val="24"/>
                <w:szCs w:val="24"/>
                <w:lang w:val="en-US"/>
              </w:rPr>
              <w:t>Yu</w:t>
            </w:r>
            <w:r w:rsidRPr="000A6297">
              <w:rPr>
                <w:rStyle w:val="markedcontent"/>
                <w:sz w:val="24"/>
                <w:szCs w:val="24"/>
              </w:rPr>
              <w:t>.</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D888BED" w14:textId="01199870" w:rsidR="001527BA" w:rsidRPr="000A6297" w:rsidRDefault="001527BA" w:rsidP="001527BA">
            <w:pPr>
              <w:widowControl w:val="0"/>
              <w:autoSpaceDE w:val="0"/>
              <w:snapToGrid w:val="0"/>
              <w:rPr>
                <w:sz w:val="24"/>
                <w:szCs w:val="24"/>
                <w:lang w:val="en-US"/>
              </w:rPr>
            </w:pPr>
            <w:r w:rsidRPr="000A6297">
              <w:rPr>
                <w:sz w:val="24"/>
                <w:szCs w:val="24"/>
                <w:lang w:val="en-US"/>
              </w:rPr>
              <w:t>Collaboration</w:t>
            </w:r>
          </w:p>
        </w:tc>
      </w:tr>
      <w:tr w:rsidR="001527BA" w:rsidRPr="000A6297" w14:paraId="6C0C71DC"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4152C0AD" w14:textId="075F7A18" w:rsidR="001527BA" w:rsidRPr="000A6297" w:rsidRDefault="001527BA" w:rsidP="001527BA">
            <w:pPr>
              <w:widowControl w:val="0"/>
              <w:autoSpaceDE w:val="0"/>
              <w:snapToGrid w:val="0"/>
              <w:rPr>
                <w:rStyle w:val="markedcontent"/>
                <w:sz w:val="24"/>
                <w:szCs w:val="24"/>
                <w:lang w:val="en-US"/>
              </w:rPr>
            </w:pPr>
            <w:r w:rsidRPr="000A6297">
              <w:rPr>
                <w:rFonts w:eastAsia="Calibri"/>
                <w:color w:val="000000"/>
                <w:sz w:val="24"/>
                <w:szCs w:val="24"/>
                <w:shd w:val="clear" w:color="auto" w:fill="FFFFFF"/>
                <w:lang w:eastAsia="en-US"/>
              </w:rPr>
              <w:t>INR RAS</w:t>
            </w:r>
          </w:p>
        </w:tc>
        <w:tc>
          <w:tcPr>
            <w:tcW w:w="1740" w:type="dxa"/>
            <w:tcBorders>
              <w:top w:val="single" w:sz="4" w:space="0" w:color="000000"/>
              <w:left w:val="single" w:sz="4" w:space="0" w:color="000000"/>
              <w:bottom w:val="single" w:sz="4" w:space="0" w:color="000000"/>
            </w:tcBorders>
            <w:shd w:val="clear" w:color="auto" w:fill="auto"/>
          </w:tcPr>
          <w:p w14:paraId="1EB686FD" w14:textId="2811714C" w:rsidR="001527BA" w:rsidRPr="000A6297" w:rsidRDefault="001527BA" w:rsidP="001527BA">
            <w:pPr>
              <w:widowControl w:val="0"/>
              <w:autoSpaceDE w:val="0"/>
              <w:snapToGrid w:val="0"/>
              <w:rPr>
                <w:rStyle w:val="markedcontent"/>
                <w:sz w:val="24"/>
                <w:szCs w:val="24"/>
                <w:lang w:val="en-US"/>
              </w:rPr>
            </w:pPr>
            <w:r w:rsidRPr="000A6297">
              <w:rPr>
                <w:rFonts w:eastAsia="Calibri"/>
                <w:color w:val="000000"/>
                <w:sz w:val="24"/>
                <w:szCs w:val="24"/>
                <w:shd w:val="clear" w:color="auto" w:fill="FFFFFF"/>
                <w:lang w:val="en-US" w:eastAsia="en-US"/>
              </w:rPr>
              <w:t>Russia</w:t>
            </w:r>
          </w:p>
        </w:tc>
        <w:tc>
          <w:tcPr>
            <w:tcW w:w="1709" w:type="dxa"/>
            <w:tcBorders>
              <w:top w:val="single" w:sz="4" w:space="0" w:color="000000"/>
              <w:left w:val="single" w:sz="4" w:space="0" w:color="000000"/>
              <w:bottom w:val="single" w:sz="4" w:space="0" w:color="000000"/>
            </w:tcBorders>
            <w:shd w:val="clear" w:color="auto" w:fill="auto"/>
          </w:tcPr>
          <w:p w14:paraId="5B655F17" w14:textId="72D653DA" w:rsidR="001527BA" w:rsidRPr="000A6297" w:rsidRDefault="001527BA" w:rsidP="001527BA">
            <w:pPr>
              <w:widowControl w:val="0"/>
              <w:autoSpaceDE w:val="0"/>
              <w:snapToGrid w:val="0"/>
              <w:rPr>
                <w:rStyle w:val="markedcontent"/>
                <w:sz w:val="24"/>
                <w:szCs w:val="24"/>
                <w:lang w:val="en-US"/>
              </w:rPr>
            </w:pPr>
            <w:r w:rsidRPr="000A6297">
              <w:rPr>
                <w:rStyle w:val="markedcontent"/>
                <w:sz w:val="24"/>
                <w:szCs w:val="24"/>
                <w:lang w:val="en-US"/>
              </w:rPr>
              <w:t>Moscow</w:t>
            </w:r>
          </w:p>
        </w:tc>
        <w:tc>
          <w:tcPr>
            <w:tcW w:w="1709" w:type="dxa"/>
            <w:tcBorders>
              <w:top w:val="single" w:sz="4" w:space="0" w:color="000000"/>
              <w:left w:val="single" w:sz="4" w:space="0" w:color="000000"/>
              <w:bottom w:val="single" w:sz="4" w:space="0" w:color="000000"/>
            </w:tcBorders>
            <w:shd w:val="clear" w:color="auto" w:fill="auto"/>
          </w:tcPr>
          <w:p w14:paraId="5AFDE49F" w14:textId="0A5D6429" w:rsidR="001527BA" w:rsidRPr="000A6297" w:rsidRDefault="001527BA" w:rsidP="001527BA">
            <w:pPr>
              <w:widowControl w:val="0"/>
              <w:autoSpaceDE w:val="0"/>
              <w:snapToGrid w:val="0"/>
              <w:rPr>
                <w:rStyle w:val="markedcontent"/>
                <w:sz w:val="24"/>
                <w:szCs w:val="24"/>
              </w:rPr>
            </w:pPr>
            <w:proofErr w:type="spellStart"/>
            <w:r w:rsidRPr="000A6297">
              <w:rPr>
                <w:rFonts w:eastAsia="Calibri"/>
                <w:color w:val="000000"/>
                <w:sz w:val="24"/>
                <w:szCs w:val="24"/>
                <w:shd w:val="clear" w:color="auto" w:fill="F9F9F9"/>
                <w:lang w:val="en-US" w:eastAsia="en-US"/>
              </w:rPr>
              <w:t>Guber</w:t>
            </w:r>
            <w:proofErr w:type="spellEnd"/>
            <w:r w:rsidRPr="000A6297">
              <w:rPr>
                <w:rFonts w:eastAsia="Calibri"/>
                <w:color w:val="000000"/>
                <w:sz w:val="24"/>
                <w:szCs w:val="24"/>
                <w:shd w:val="clear" w:color="auto" w:fill="F9F9F9"/>
                <w:lang w:eastAsia="en-US"/>
              </w:rPr>
              <w:t xml:space="preserve"> </w:t>
            </w:r>
            <w:r w:rsidRPr="000A6297">
              <w:rPr>
                <w:rFonts w:eastAsia="Calibri"/>
                <w:color w:val="000000"/>
                <w:sz w:val="24"/>
                <w:szCs w:val="24"/>
                <w:shd w:val="clear" w:color="auto" w:fill="F9F9F9"/>
                <w:lang w:val="en-US" w:eastAsia="en-US"/>
              </w:rPr>
              <w:t>F</w:t>
            </w:r>
            <w:r w:rsidRPr="000A6297">
              <w:rPr>
                <w:rFonts w:eastAsia="Calibri"/>
                <w:color w:val="000000"/>
                <w:sz w:val="24"/>
                <w:szCs w:val="24"/>
                <w:shd w:val="clear" w:color="auto" w:fill="F9F9F9"/>
                <w:lang w:eastAsia="en-US"/>
              </w:rPr>
              <w:t>.</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9389DD9" w14:textId="0F035D66" w:rsidR="001527BA" w:rsidRPr="000A6297" w:rsidRDefault="001527BA" w:rsidP="001527BA">
            <w:pPr>
              <w:widowControl w:val="0"/>
              <w:autoSpaceDE w:val="0"/>
              <w:snapToGrid w:val="0"/>
              <w:rPr>
                <w:rFonts w:eastAsia="Calibri"/>
                <w:color w:val="000000"/>
                <w:sz w:val="24"/>
                <w:szCs w:val="24"/>
                <w:shd w:val="clear" w:color="auto" w:fill="F9F9F9"/>
                <w:lang w:val="en-US" w:eastAsia="en-US"/>
              </w:rPr>
            </w:pPr>
            <w:r w:rsidRPr="000A6297">
              <w:rPr>
                <w:sz w:val="24"/>
                <w:szCs w:val="24"/>
                <w:lang w:val="en-US"/>
              </w:rPr>
              <w:t>MoU</w:t>
            </w:r>
          </w:p>
        </w:tc>
      </w:tr>
      <w:tr w:rsidR="001527BA" w:rsidRPr="000A6297" w14:paraId="29E8ABCA"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3478F192" w14:textId="25C60DEC" w:rsidR="001527BA" w:rsidRPr="000A6297" w:rsidRDefault="001527BA" w:rsidP="001527BA">
            <w:pPr>
              <w:widowControl w:val="0"/>
              <w:autoSpaceDE w:val="0"/>
              <w:snapToGrid w:val="0"/>
              <w:rPr>
                <w:rStyle w:val="markedcontent"/>
                <w:sz w:val="24"/>
                <w:szCs w:val="24"/>
              </w:rPr>
            </w:pPr>
            <w:r w:rsidRPr="000A6297">
              <w:rPr>
                <w:sz w:val="24"/>
                <w:szCs w:val="24"/>
                <w:lang w:val="en-US"/>
              </w:rPr>
              <w:t>NRC KI</w:t>
            </w:r>
          </w:p>
        </w:tc>
        <w:tc>
          <w:tcPr>
            <w:tcW w:w="1740" w:type="dxa"/>
            <w:tcBorders>
              <w:top w:val="single" w:sz="4" w:space="0" w:color="000000"/>
              <w:left w:val="single" w:sz="4" w:space="0" w:color="000000"/>
              <w:bottom w:val="single" w:sz="4" w:space="0" w:color="000000"/>
            </w:tcBorders>
            <w:shd w:val="clear" w:color="auto" w:fill="auto"/>
          </w:tcPr>
          <w:p w14:paraId="1ED83034"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66BDFD46"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21AA6416" w14:textId="0271429A" w:rsidR="001527BA" w:rsidRPr="000A6297" w:rsidRDefault="001527BA" w:rsidP="001527BA">
            <w:pPr>
              <w:widowControl w:val="0"/>
              <w:autoSpaceDE w:val="0"/>
              <w:snapToGrid w:val="0"/>
              <w:rPr>
                <w:rStyle w:val="markedcontent"/>
                <w:sz w:val="24"/>
                <w:szCs w:val="24"/>
                <w:lang w:val="en-US"/>
              </w:rPr>
            </w:pPr>
            <w:proofErr w:type="spellStart"/>
            <w:r w:rsidRPr="000A6297">
              <w:rPr>
                <w:rFonts w:eastAsia="Calibri"/>
                <w:color w:val="000000"/>
                <w:sz w:val="24"/>
                <w:szCs w:val="24"/>
                <w:shd w:val="clear" w:color="auto" w:fill="F9F9F9"/>
                <w:lang w:val="en-US" w:eastAsia="en-US"/>
              </w:rPr>
              <w:t>Stavinsky</w:t>
            </w:r>
            <w:proofErr w:type="spellEnd"/>
            <w:r w:rsidRPr="000A6297">
              <w:rPr>
                <w:rFonts w:eastAsia="Calibri"/>
                <w:color w:val="000000"/>
                <w:sz w:val="24"/>
                <w:szCs w:val="24"/>
                <w:shd w:val="clear" w:color="auto" w:fill="F9F9F9"/>
                <w:lang w:eastAsia="en-US"/>
              </w:rPr>
              <w:t xml:space="preserve"> А.</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0CE6AEC" w14:textId="140A5129" w:rsidR="001527BA" w:rsidRPr="000A6297" w:rsidRDefault="001527BA" w:rsidP="001527BA">
            <w:pPr>
              <w:widowControl w:val="0"/>
              <w:autoSpaceDE w:val="0"/>
              <w:snapToGrid w:val="0"/>
              <w:rPr>
                <w:rFonts w:eastAsia="Calibri"/>
                <w:color w:val="000000"/>
                <w:sz w:val="24"/>
                <w:szCs w:val="24"/>
                <w:shd w:val="clear" w:color="auto" w:fill="F9F9F9"/>
                <w:lang w:eastAsia="en-US"/>
              </w:rPr>
            </w:pPr>
            <w:r w:rsidRPr="000A6297">
              <w:rPr>
                <w:sz w:val="24"/>
                <w:szCs w:val="24"/>
                <w:lang w:val="en-US"/>
              </w:rPr>
              <w:t>Collaboration</w:t>
            </w:r>
          </w:p>
        </w:tc>
      </w:tr>
      <w:tr w:rsidR="001527BA" w:rsidRPr="000A6297" w14:paraId="70CC5B20"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5E1325DE" w14:textId="031B5032" w:rsidR="001527BA" w:rsidRPr="000A6297" w:rsidRDefault="001527BA" w:rsidP="001527BA">
            <w:pPr>
              <w:widowControl w:val="0"/>
              <w:autoSpaceDE w:val="0"/>
              <w:snapToGrid w:val="0"/>
              <w:rPr>
                <w:sz w:val="24"/>
                <w:szCs w:val="24"/>
              </w:rPr>
            </w:pPr>
            <w:proofErr w:type="spellStart"/>
            <w:r w:rsidRPr="000A6297">
              <w:rPr>
                <w:sz w:val="24"/>
                <w:szCs w:val="24"/>
                <w:lang w:val="en-US"/>
              </w:rPr>
              <w:t>Scobeltsin</w:t>
            </w:r>
            <w:proofErr w:type="spellEnd"/>
            <w:r w:rsidRPr="000A6297">
              <w:rPr>
                <w:sz w:val="24"/>
                <w:szCs w:val="24"/>
                <w:lang w:val="en-US"/>
              </w:rPr>
              <w:t xml:space="preserve"> Institute</w:t>
            </w:r>
          </w:p>
        </w:tc>
        <w:tc>
          <w:tcPr>
            <w:tcW w:w="1740" w:type="dxa"/>
            <w:tcBorders>
              <w:top w:val="single" w:sz="4" w:space="0" w:color="000000"/>
              <w:left w:val="single" w:sz="4" w:space="0" w:color="000000"/>
              <w:bottom w:val="single" w:sz="4" w:space="0" w:color="000000"/>
            </w:tcBorders>
            <w:shd w:val="clear" w:color="auto" w:fill="auto"/>
          </w:tcPr>
          <w:p w14:paraId="1FA0AC69"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72030E29"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7A4328D0" w14:textId="244AE38C" w:rsidR="001527BA" w:rsidRPr="000A6297" w:rsidRDefault="001527BA" w:rsidP="001527BA">
            <w:pPr>
              <w:widowControl w:val="0"/>
              <w:autoSpaceDE w:val="0"/>
              <w:snapToGrid w:val="0"/>
              <w:rPr>
                <w:rFonts w:eastAsia="Calibri"/>
                <w:color w:val="000000"/>
                <w:sz w:val="24"/>
                <w:szCs w:val="24"/>
                <w:shd w:val="clear" w:color="auto" w:fill="F9F9F9"/>
                <w:lang w:eastAsia="en-US"/>
              </w:rPr>
            </w:pPr>
            <w:r w:rsidRPr="000A6297">
              <w:rPr>
                <w:rFonts w:eastAsia="Calibri"/>
                <w:color w:val="000000"/>
                <w:sz w:val="24"/>
                <w:szCs w:val="24"/>
                <w:shd w:val="clear" w:color="auto" w:fill="F9F9F9"/>
                <w:lang w:val="en-US" w:eastAsia="en-US"/>
              </w:rPr>
              <w:t>Merkin</w:t>
            </w:r>
            <w:r w:rsidRPr="000A6297">
              <w:rPr>
                <w:rFonts w:eastAsia="Calibri"/>
                <w:color w:val="000000"/>
                <w:sz w:val="24"/>
                <w:szCs w:val="24"/>
                <w:shd w:val="clear" w:color="auto" w:fill="F9F9F9"/>
                <w:lang w:eastAsia="en-US"/>
              </w:rPr>
              <w:t xml:space="preserve"> М.</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D819F62" w14:textId="5CF08678" w:rsidR="001527BA" w:rsidRPr="000A6297" w:rsidRDefault="001527BA" w:rsidP="001527BA">
            <w:pPr>
              <w:widowControl w:val="0"/>
              <w:autoSpaceDE w:val="0"/>
              <w:snapToGrid w:val="0"/>
              <w:rPr>
                <w:rFonts w:eastAsia="Calibri"/>
                <w:color w:val="000000"/>
                <w:sz w:val="24"/>
                <w:szCs w:val="24"/>
                <w:shd w:val="clear" w:color="auto" w:fill="F9F9F9"/>
                <w:lang w:eastAsia="en-US"/>
              </w:rPr>
            </w:pPr>
            <w:r w:rsidRPr="000A6297">
              <w:rPr>
                <w:sz w:val="24"/>
                <w:szCs w:val="24"/>
                <w:lang w:val="en-US"/>
              </w:rPr>
              <w:t>MoU</w:t>
            </w:r>
          </w:p>
        </w:tc>
      </w:tr>
      <w:tr w:rsidR="001527BA" w:rsidRPr="000A6297" w14:paraId="7ECDD807"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6AD0C373" w14:textId="4A5FAB7D" w:rsidR="001527BA" w:rsidRPr="000A6297" w:rsidRDefault="001527BA" w:rsidP="001527BA">
            <w:pPr>
              <w:widowControl w:val="0"/>
              <w:autoSpaceDE w:val="0"/>
              <w:snapToGrid w:val="0"/>
              <w:rPr>
                <w:rStyle w:val="markedcontent"/>
                <w:sz w:val="24"/>
                <w:szCs w:val="24"/>
              </w:rPr>
            </w:pPr>
            <w:r w:rsidRPr="000A6297">
              <w:rPr>
                <w:sz w:val="24"/>
                <w:szCs w:val="24"/>
                <w:lang w:val="en-US"/>
              </w:rPr>
              <w:t>Lebedev Institute</w:t>
            </w:r>
          </w:p>
        </w:tc>
        <w:tc>
          <w:tcPr>
            <w:tcW w:w="1740" w:type="dxa"/>
            <w:tcBorders>
              <w:top w:val="single" w:sz="4" w:space="0" w:color="000000"/>
              <w:left w:val="single" w:sz="4" w:space="0" w:color="000000"/>
              <w:bottom w:val="single" w:sz="4" w:space="0" w:color="000000"/>
            </w:tcBorders>
            <w:shd w:val="clear" w:color="auto" w:fill="auto"/>
          </w:tcPr>
          <w:p w14:paraId="65E6F11C"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67BCB362"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4D3AAC3D" w14:textId="12F477FB" w:rsidR="001527BA" w:rsidRPr="000A6297" w:rsidRDefault="001527BA" w:rsidP="001527BA">
            <w:pPr>
              <w:widowControl w:val="0"/>
              <w:autoSpaceDE w:val="0"/>
              <w:snapToGrid w:val="0"/>
              <w:rPr>
                <w:rStyle w:val="markedcontent"/>
                <w:sz w:val="24"/>
                <w:szCs w:val="24"/>
              </w:rPr>
            </w:pPr>
            <w:proofErr w:type="spellStart"/>
            <w:r w:rsidRPr="000A6297">
              <w:rPr>
                <w:rFonts w:eastAsia="Calibri"/>
                <w:color w:val="000000"/>
                <w:sz w:val="24"/>
                <w:szCs w:val="24"/>
                <w:shd w:val="clear" w:color="auto" w:fill="F9F9F9"/>
                <w:lang w:val="en-US" w:eastAsia="en-US"/>
              </w:rPr>
              <w:t>Zavertyaev</w:t>
            </w:r>
            <w:proofErr w:type="spellEnd"/>
            <w:r w:rsidRPr="000A6297">
              <w:rPr>
                <w:rFonts w:eastAsia="Calibri"/>
                <w:color w:val="000000"/>
                <w:sz w:val="24"/>
                <w:szCs w:val="24"/>
                <w:shd w:val="clear" w:color="auto" w:fill="F9F9F9"/>
                <w:lang w:eastAsia="en-US"/>
              </w:rPr>
              <w:t xml:space="preserve"> М.</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EEE80BE" w14:textId="103A198A" w:rsidR="001527BA" w:rsidRPr="000A6297" w:rsidRDefault="001527BA" w:rsidP="001527BA">
            <w:pPr>
              <w:widowControl w:val="0"/>
              <w:autoSpaceDE w:val="0"/>
              <w:snapToGrid w:val="0"/>
              <w:rPr>
                <w:rFonts w:eastAsia="Calibri"/>
                <w:color w:val="000000"/>
                <w:sz w:val="24"/>
                <w:szCs w:val="24"/>
                <w:shd w:val="clear" w:color="auto" w:fill="F9F9F9"/>
                <w:lang w:eastAsia="en-US"/>
              </w:rPr>
            </w:pPr>
            <w:r w:rsidRPr="000A6297">
              <w:rPr>
                <w:sz w:val="24"/>
                <w:szCs w:val="24"/>
                <w:lang w:val="en-US"/>
              </w:rPr>
              <w:t>MoU</w:t>
            </w:r>
          </w:p>
        </w:tc>
      </w:tr>
      <w:tr w:rsidR="001527BA" w:rsidRPr="000A6297" w14:paraId="2549D1DB"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39E59109" w14:textId="51307FD6" w:rsidR="001527BA" w:rsidRPr="000A6297" w:rsidRDefault="001527BA" w:rsidP="001527BA">
            <w:pPr>
              <w:widowControl w:val="0"/>
              <w:autoSpaceDE w:val="0"/>
              <w:snapToGrid w:val="0"/>
              <w:rPr>
                <w:rStyle w:val="markedcontent"/>
                <w:sz w:val="24"/>
                <w:szCs w:val="24"/>
                <w:lang w:val="en-US"/>
              </w:rPr>
            </w:pPr>
            <w:proofErr w:type="spellStart"/>
            <w:r w:rsidRPr="000A6297">
              <w:rPr>
                <w:sz w:val="24"/>
                <w:szCs w:val="24"/>
                <w:lang w:val="en-US"/>
              </w:rPr>
              <w:t>MEPhI</w:t>
            </w:r>
            <w:proofErr w:type="spellEnd"/>
          </w:p>
        </w:tc>
        <w:tc>
          <w:tcPr>
            <w:tcW w:w="1740" w:type="dxa"/>
            <w:tcBorders>
              <w:top w:val="single" w:sz="4" w:space="0" w:color="000000"/>
              <w:left w:val="single" w:sz="4" w:space="0" w:color="000000"/>
              <w:bottom w:val="single" w:sz="4" w:space="0" w:color="000000"/>
            </w:tcBorders>
            <w:shd w:val="clear" w:color="auto" w:fill="auto"/>
          </w:tcPr>
          <w:p w14:paraId="36F9CFED"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28AA7FC8"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2FF4D67A" w14:textId="01479910" w:rsidR="001527BA" w:rsidRPr="000A6297" w:rsidRDefault="001527BA" w:rsidP="001527BA">
            <w:pPr>
              <w:widowControl w:val="0"/>
              <w:autoSpaceDE w:val="0"/>
              <w:snapToGrid w:val="0"/>
              <w:rPr>
                <w:rStyle w:val="markedcontent"/>
                <w:sz w:val="24"/>
                <w:szCs w:val="24"/>
              </w:rPr>
            </w:pPr>
            <w:proofErr w:type="spellStart"/>
            <w:r w:rsidRPr="000A6297">
              <w:rPr>
                <w:rFonts w:eastAsia="Calibri"/>
                <w:color w:val="000000"/>
                <w:sz w:val="24"/>
                <w:szCs w:val="24"/>
                <w:shd w:val="clear" w:color="auto" w:fill="F9F9F9"/>
                <w:lang w:val="en-US" w:eastAsia="en-US"/>
              </w:rPr>
              <w:t>Sosnovtsev</w:t>
            </w:r>
            <w:proofErr w:type="spellEnd"/>
            <w:r w:rsidRPr="000A6297">
              <w:rPr>
                <w:rFonts w:eastAsia="Calibri"/>
                <w:color w:val="000000"/>
                <w:sz w:val="24"/>
                <w:szCs w:val="24"/>
                <w:shd w:val="clear" w:color="auto" w:fill="F9F9F9"/>
                <w:lang w:eastAsia="en-US"/>
              </w:rPr>
              <w:t xml:space="preserve"> </w:t>
            </w:r>
            <w:r w:rsidRPr="000A6297">
              <w:rPr>
                <w:rFonts w:eastAsia="Calibri"/>
                <w:color w:val="000000"/>
                <w:sz w:val="24"/>
                <w:szCs w:val="24"/>
                <w:shd w:val="clear" w:color="auto" w:fill="F9F9F9"/>
                <w:lang w:val="en-US" w:eastAsia="en-US"/>
              </w:rPr>
              <w:t>V</w:t>
            </w:r>
            <w:r w:rsidRPr="000A6297">
              <w:rPr>
                <w:rFonts w:eastAsia="Calibri"/>
                <w:color w:val="000000"/>
                <w:sz w:val="24"/>
                <w:szCs w:val="24"/>
                <w:shd w:val="clear" w:color="auto" w:fill="F9F9F9"/>
                <w:lang w:eastAsia="en-US"/>
              </w:rPr>
              <w:t>.</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ED4D059" w14:textId="3688D024" w:rsidR="001527BA" w:rsidRPr="000A6297" w:rsidRDefault="001527BA" w:rsidP="001527BA">
            <w:pPr>
              <w:widowControl w:val="0"/>
              <w:autoSpaceDE w:val="0"/>
              <w:snapToGrid w:val="0"/>
              <w:rPr>
                <w:rFonts w:eastAsia="Calibri"/>
                <w:color w:val="000000"/>
                <w:sz w:val="24"/>
                <w:szCs w:val="24"/>
                <w:shd w:val="clear" w:color="auto" w:fill="F9F9F9"/>
                <w:lang w:eastAsia="en-US"/>
              </w:rPr>
            </w:pPr>
            <w:r w:rsidRPr="000A6297">
              <w:rPr>
                <w:sz w:val="24"/>
                <w:szCs w:val="24"/>
                <w:lang w:val="en-US"/>
              </w:rPr>
              <w:t>MoU</w:t>
            </w:r>
          </w:p>
        </w:tc>
      </w:tr>
      <w:tr w:rsidR="001527BA" w:rsidRPr="000A6297" w14:paraId="1A27B0FF"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1C048B23" w14:textId="3381EA4C" w:rsidR="001527BA" w:rsidRPr="000A6297" w:rsidRDefault="001527BA" w:rsidP="001527BA">
            <w:pPr>
              <w:widowControl w:val="0"/>
              <w:autoSpaceDE w:val="0"/>
              <w:snapToGrid w:val="0"/>
              <w:rPr>
                <w:sz w:val="24"/>
                <w:szCs w:val="24"/>
              </w:rPr>
            </w:pPr>
            <w:r w:rsidRPr="000A6297">
              <w:rPr>
                <w:sz w:val="24"/>
                <w:szCs w:val="24"/>
                <w:lang w:val="en-US"/>
              </w:rPr>
              <w:t>ITEP</w:t>
            </w:r>
          </w:p>
        </w:tc>
        <w:tc>
          <w:tcPr>
            <w:tcW w:w="1740" w:type="dxa"/>
            <w:tcBorders>
              <w:top w:val="single" w:sz="4" w:space="0" w:color="000000"/>
              <w:left w:val="single" w:sz="4" w:space="0" w:color="000000"/>
              <w:bottom w:val="single" w:sz="4" w:space="0" w:color="000000"/>
            </w:tcBorders>
            <w:shd w:val="clear" w:color="auto" w:fill="auto"/>
          </w:tcPr>
          <w:p w14:paraId="755A899D"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2D5E4C50"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15A271B5" w14:textId="77777777" w:rsidR="001527BA" w:rsidRPr="000A6297" w:rsidRDefault="001527BA" w:rsidP="001527BA">
            <w:pPr>
              <w:widowControl w:val="0"/>
              <w:autoSpaceDE w:val="0"/>
              <w:snapToGrid w:val="0"/>
              <w:rPr>
                <w:rFonts w:eastAsia="Calibri"/>
                <w:color w:val="000000"/>
                <w:sz w:val="24"/>
                <w:szCs w:val="24"/>
                <w:shd w:val="clear" w:color="auto" w:fill="F9F9F9"/>
                <w:lang w:eastAsia="en-US"/>
              </w:rPr>
            </w:pP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3F0DBA9" w14:textId="39A5D822" w:rsidR="001527BA" w:rsidRPr="000A6297" w:rsidRDefault="001527BA" w:rsidP="001527BA">
            <w:pPr>
              <w:widowControl w:val="0"/>
              <w:autoSpaceDE w:val="0"/>
              <w:snapToGrid w:val="0"/>
              <w:rPr>
                <w:sz w:val="24"/>
                <w:szCs w:val="24"/>
              </w:rPr>
            </w:pPr>
            <w:r w:rsidRPr="000A6297">
              <w:rPr>
                <w:sz w:val="24"/>
                <w:szCs w:val="24"/>
                <w:lang w:val="en-US"/>
              </w:rPr>
              <w:t>MoU</w:t>
            </w:r>
          </w:p>
        </w:tc>
      </w:tr>
      <w:tr w:rsidR="001527BA" w:rsidRPr="000A6297" w14:paraId="02F4E325"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7FBDEEDD" w14:textId="366807BC" w:rsidR="001527BA" w:rsidRPr="000A6297" w:rsidRDefault="001527BA" w:rsidP="001527BA">
            <w:pPr>
              <w:widowControl w:val="0"/>
              <w:autoSpaceDE w:val="0"/>
              <w:snapToGrid w:val="0"/>
              <w:rPr>
                <w:rStyle w:val="markedcontent"/>
                <w:sz w:val="24"/>
                <w:szCs w:val="24"/>
                <w:lang w:val="en-US"/>
              </w:rPr>
            </w:pPr>
            <w:r w:rsidRPr="000A6297">
              <w:rPr>
                <w:sz w:val="24"/>
                <w:szCs w:val="24"/>
                <w:lang w:val="en-US"/>
              </w:rPr>
              <w:t>MIPT</w:t>
            </w:r>
          </w:p>
        </w:tc>
        <w:tc>
          <w:tcPr>
            <w:tcW w:w="1740" w:type="dxa"/>
            <w:tcBorders>
              <w:top w:val="single" w:sz="4" w:space="0" w:color="000000"/>
              <w:left w:val="single" w:sz="4" w:space="0" w:color="000000"/>
              <w:bottom w:val="single" w:sz="4" w:space="0" w:color="000000"/>
            </w:tcBorders>
            <w:shd w:val="clear" w:color="auto" w:fill="auto"/>
          </w:tcPr>
          <w:p w14:paraId="34819862"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6ABFCA6E" w14:textId="451CA48E" w:rsidR="001527BA" w:rsidRPr="000A6297" w:rsidRDefault="001527BA" w:rsidP="001527BA">
            <w:pPr>
              <w:widowControl w:val="0"/>
              <w:autoSpaceDE w:val="0"/>
              <w:snapToGrid w:val="0"/>
              <w:rPr>
                <w:rStyle w:val="markedcontent"/>
                <w:sz w:val="24"/>
                <w:szCs w:val="24"/>
                <w:lang w:val="en-US"/>
              </w:rPr>
            </w:pPr>
            <w:proofErr w:type="spellStart"/>
            <w:r w:rsidRPr="000A6297">
              <w:rPr>
                <w:rStyle w:val="markedcontent"/>
                <w:sz w:val="24"/>
                <w:szCs w:val="24"/>
                <w:lang w:val="en-US"/>
              </w:rPr>
              <w:t>Dolgoprudny</w:t>
            </w:r>
            <w:proofErr w:type="spellEnd"/>
          </w:p>
        </w:tc>
        <w:tc>
          <w:tcPr>
            <w:tcW w:w="1709" w:type="dxa"/>
            <w:tcBorders>
              <w:top w:val="single" w:sz="4" w:space="0" w:color="000000"/>
              <w:left w:val="single" w:sz="4" w:space="0" w:color="000000"/>
              <w:bottom w:val="single" w:sz="4" w:space="0" w:color="000000"/>
            </w:tcBorders>
            <w:shd w:val="clear" w:color="auto" w:fill="auto"/>
          </w:tcPr>
          <w:p w14:paraId="5AC5CE34" w14:textId="633E240C" w:rsidR="001527BA" w:rsidRPr="000A6297" w:rsidRDefault="001527BA" w:rsidP="001527BA">
            <w:pPr>
              <w:widowControl w:val="0"/>
              <w:autoSpaceDE w:val="0"/>
              <w:snapToGrid w:val="0"/>
              <w:rPr>
                <w:rStyle w:val="markedcontent"/>
                <w:sz w:val="24"/>
                <w:szCs w:val="24"/>
              </w:rPr>
            </w:pPr>
            <w:proofErr w:type="spellStart"/>
            <w:r w:rsidRPr="000A6297">
              <w:rPr>
                <w:rFonts w:eastAsia="Calibri"/>
                <w:color w:val="000000"/>
                <w:sz w:val="24"/>
                <w:szCs w:val="24"/>
                <w:shd w:val="clear" w:color="auto" w:fill="F9F9F9"/>
                <w:lang w:val="en-US" w:eastAsia="en-US"/>
              </w:rPr>
              <w:t>Aushev</w:t>
            </w:r>
            <w:proofErr w:type="spellEnd"/>
            <w:r w:rsidRPr="000A6297">
              <w:rPr>
                <w:rFonts w:eastAsia="Calibri"/>
                <w:color w:val="000000"/>
                <w:sz w:val="24"/>
                <w:szCs w:val="24"/>
                <w:shd w:val="clear" w:color="auto" w:fill="F9F9F9"/>
                <w:lang w:eastAsia="en-US"/>
              </w:rPr>
              <w:t xml:space="preserve"> Т.</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1847E79" w14:textId="76F162EF" w:rsidR="001527BA" w:rsidRPr="000A6297" w:rsidRDefault="001527BA" w:rsidP="001527BA">
            <w:pPr>
              <w:widowControl w:val="0"/>
              <w:autoSpaceDE w:val="0"/>
              <w:snapToGrid w:val="0"/>
              <w:rPr>
                <w:rFonts w:eastAsia="Calibri"/>
                <w:color w:val="000000"/>
                <w:sz w:val="24"/>
                <w:szCs w:val="24"/>
                <w:shd w:val="clear" w:color="auto" w:fill="F9F9F9"/>
                <w:lang w:eastAsia="en-US"/>
              </w:rPr>
            </w:pPr>
            <w:r w:rsidRPr="000A6297">
              <w:rPr>
                <w:sz w:val="24"/>
                <w:szCs w:val="24"/>
                <w:lang w:val="en-US"/>
              </w:rPr>
              <w:t>MoU</w:t>
            </w:r>
          </w:p>
        </w:tc>
      </w:tr>
      <w:tr w:rsidR="001527BA" w:rsidRPr="000A6297" w14:paraId="37212B66"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07BAA73C" w14:textId="54139081" w:rsidR="001527BA" w:rsidRPr="000A6297" w:rsidRDefault="001527BA" w:rsidP="001527BA">
            <w:pPr>
              <w:widowControl w:val="0"/>
              <w:autoSpaceDE w:val="0"/>
              <w:snapToGrid w:val="0"/>
              <w:rPr>
                <w:sz w:val="24"/>
                <w:szCs w:val="24"/>
                <w:lang w:val="en-US"/>
              </w:rPr>
            </w:pPr>
            <w:r w:rsidRPr="000A6297">
              <w:rPr>
                <w:sz w:val="24"/>
                <w:szCs w:val="24"/>
                <w:lang w:val="en-US"/>
              </w:rPr>
              <w:t>IHEP</w:t>
            </w:r>
          </w:p>
        </w:tc>
        <w:tc>
          <w:tcPr>
            <w:tcW w:w="1740" w:type="dxa"/>
            <w:tcBorders>
              <w:top w:val="single" w:sz="4" w:space="0" w:color="000000"/>
              <w:left w:val="single" w:sz="4" w:space="0" w:color="000000"/>
              <w:bottom w:val="single" w:sz="4" w:space="0" w:color="000000"/>
            </w:tcBorders>
            <w:shd w:val="clear" w:color="auto" w:fill="auto"/>
          </w:tcPr>
          <w:p w14:paraId="1EAE6365"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2327E5D0" w14:textId="505F2FDD" w:rsidR="001527BA" w:rsidRPr="000A6297" w:rsidRDefault="001527BA" w:rsidP="001527BA">
            <w:pPr>
              <w:widowControl w:val="0"/>
              <w:autoSpaceDE w:val="0"/>
              <w:snapToGrid w:val="0"/>
              <w:rPr>
                <w:rStyle w:val="markedcontent"/>
                <w:sz w:val="24"/>
                <w:szCs w:val="24"/>
                <w:lang w:val="en-US"/>
              </w:rPr>
            </w:pPr>
            <w:proofErr w:type="spellStart"/>
            <w:r w:rsidRPr="000A6297">
              <w:rPr>
                <w:rStyle w:val="markedcontent"/>
                <w:sz w:val="24"/>
                <w:szCs w:val="24"/>
                <w:lang w:val="en-US"/>
              </w:rPr>
              <w:t>Protvino</w:t>
            </w:r>
            <w:proofErr w:type="spellEnd"/>
          </w:p>
        </w:tc>
        <w:tc>
          <w:tcPr>
            <w:tcW w:w="1709" w:type="dxa"/>
            <w:tcBorders>
              <w:top w:val="single" w:sz="4" w:space="0" w:color="000000"/>
              <w:left w:val="single" w:sz="4" w:space="0" w:color="000000"/>
              <w:bottom w:val="single" w:sz="4" w:space="0" w:color="000000"/>
            </w:tcBorders>
            <w:shd w:val="clear" w:color="auto" w:fill="auto"/>
          </w:tcPr>
          <w:p w14:paraId="4CA815C5" w14:textId="77777777" w:rsidR="001527BA" w:rsidRPr="000A6297" w:rsidRDefault="001527BA" w:rsidP="001527BA">
            <w:pPr>
              <w:widowControl w:val="0"/>
              <w:autoSpaceDE w:val="0"/>
              <w:snapToGrid w:val="0"/>
              <w:rPr>
                <w:rFonts w:eastAsia="Calibri"/>
                <w:color w:val="000000"/>
                <w:sz w:val="24"/>
                <w:szCs w:val="24"/>
                <w:shd w:val="clear" w:color="auto" w:fill="F9F9F9"/>
                <w:lang w:eastAsia="en-US"/>
              </w:rPr>
            </w:pP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7580769" w14:textId="77777777" w:rsidR="001527BA" w:rsidRPr="000A6297" w:rsidRDefault="001527BA" w:rsidP="001527BA">
            <w:pPr>
              <w:widowControl w:val="0"/>
              <w:autoSpaceDE w:val="0"/>
              <w:snapToGrid w:val="0"/>
              <w:rPr>
                <w:sz w:val="24"/>
                <w:szCs w:val="24"/>
              </w:rPr>
            </w:pPr>
          </w:p>
        </w:tc>
      </w:tr>
      <w:tr w:rsidR="001527BA" w:rsidRPr="000A6297" w14:paraId="315FE8F1"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37A4DAAB" w14:textId="60EF7522" w:rsidR="001527BA" w:rsidRPr="000A6297" w:rsidRDefault="001527BA" w:rsidP="001527BA">
            <w:pPr>
              <w:widowControl w:val="0"/>
              <w:autoSpaceDE w:val="0"/>
              <w:snapToGrid w:val="0"/>
              <w:rPr>
                <w:rStyle w:val="markedcontent"/>
                <w:sz w:val="24"/>
                <w:szCs w:val="24"/>
              </w:rPr>
            </w:pPr>
            <w:proofErr w:type="spellStart"/>
            <w:r w:rsidRPr="000A6297">
              <w:rPr>
                <w:sz w:val="24"/>
                <w:szCs w:val="24"/>
                <w:lang w:val="en-US"/>
              </w:rPr>
              <w:t>SPbSU</w:t>
            </w:r>
            <w:proofErr w:type="spellEnd"/>
          </w:p>
        </w:tc>
        <w:tc>
          <w:tcPr>
            <w:tcW w:w="1740" w:type="dxa"/>
            <w:tcBorders>
              <w:top w:val="single" w:sz="4" w:space="0" w:color="000000"/>
              <w:left w:val="single" w:sz="4" w:space="0" w:color="000000"/>
              <w:bottom w:val="single" w:sz="4" w:space="0" w:color="000000"/>
            </w:tcBorders>
            <w:shd w:val="clear" w:color="auto" w:fill="auto"/>
          </w:tcPr>
          <w:p w14:paraId="4A65A00C"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37B9C29A" w14:textId="1B4F78F7" w:rsidR="001527BA" w:rsidRPr="000A6297" w:rsidRDefault="001527BA" w:rsidP="001527BA">
            <w:pPr>
              <w:widowControl w:val="0"/>
              <w:autoSpaceDE w:val="0"/>
              <w:snapToGrid w:val="0"/>
              <w:rPr>
                <w:rStyle w:val="markedcontent"/>
                <w:sz w:val="24"/>
                <w:szCs w:val="24"/>
                <w:lang w:val="en-US"/>
              </w:rPr>
            </w:pPr>
            <w:proofErr w:type="spellStart"/>
            <w:proofErr w:type="gramStart"/>
            <w:r w:rsidRPr="000A6297">
              <w:rPr>
                <w:rFonts w:eastAsia="Calibri"/>
                <w:color w:val="000000"/>
                <w:sz w:val="24"/>
                <w:szCs w:val="24"/>
                <w:shd w:val="clear" w:color="auto" w:fill="FFFFFF"/>
                <w:lang w:val="en-US" w:eastAsia="en-US"/>
              </w:rPr>
              <w:t>St.Petersburg</w:t>
            </w:r>
            <w:proofErr w:type="spellEnd"/>
            <w:proofErr w:type="gramEnd"/>
          </w:p>
        </w:tc>
        <w:tc>
          <w:tcPr>
            <w:tcW w:w="1709" w:type="dxa"/>
            <w:tcBorders>
              <w:top w:val="single" w:sz="4" w:space="0" w:color="000000"/>
              <w:left w:val="single" w:sz="4" w:space="0" w:color="000000"/>
              <w:bottom w:val="single" w:sz="4" w:space="0" w:color="000000"/>
            </w:tcBorders>
            <w:shd w:val="clear" w:color="auto" w:fill="auto"/>
          </w:tcPr>
          <w:p w14:paraId="6C6B6A68" w14:textId="3E8FA5B5" w:rsidR="001527BA" w:rsidRPr="000A6297" w:rsidRDefault="001527BA" w:rsidP="001527BA">
            <w:pPr>
              <w:widowControl w:val="0"/>
              <w:autoSpaceDE w:val="0"/>
              <w:snapToGrid w:val="0"/>
              <w:rPr>
                <w:rStyle w:val="markedcontent"/>
                <w:sz w:val="24"/>
                <w:szCs w:val="24"/>
                <w:lang w:val="en-US"/>
              </w:rPr>
            </w:pPr>
            <w:proofErr w:type="spellStart"/>
            <w:r w:rsidRPr="000A6297">
              <w:rPr>
                <w:rFonts w:eastAsia="Calibri"/>
                <w:color w:val="000000"/>
                <w:sz w:val="24"/>
                <w:szCs w:val="24"/>
                <w:shd w:val="clear" w:color="auto" w:fill="F9F9F9"/>
                <w:lang w:val="en-US" w:eastAsia="en-US"/>
              </w:rPr>
              <w:t>Nemnyugin</w:t>
            </w:r>
            <w:proofErr w:type="spellEnd"/>
            <w:r w:rsidRPr="000A6297">
              <w:rPr>
                <w:rFonts w:eastAsia="Calibri"/>
                <w:color w:val="000000"/>
                <w:sz w:val="24"/>
                <w:szCs w:val="24"/>
                <w:shd w:val="clear" w:color="auto" w:fill="F9F9F9"/>
                <w:lang w:eastAsia="en-US"/>
              </w:rPr>
              <w:t xml:space="preserve"> М</w:t>
            </w:r>
            <w:r w:rsidRPr="000A6297">
              <w:rPr>
                <w:rFonts w:eastAsia="Calibri"/>
                <w:color w:val="000000"/>
                <w:sz w:val="24"/>
                <w:szCs w:val="24"/>
                <w:shd w:val="clear" w:color="auto" w:fill="F9F9F9"/>
                <w:lang w:val="en-US" w:eastAsia="en-US"/>
              </w:rPr>
              <w:t>.</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FDDF72A" w14:textId="14C35CDE" w:rsidR="001527BA" w:rsidRPr="000A6297" w:rsidRDefault="001527BA" w:rsidP="001527BA">
            <w:pPr>
              <w:widowControl w:val="0"/>
              <w:autoSpaceDE w:val="0"/>
              <w:snapToGrid w:val="0"/>
              <w:rPr>
                <w:rFonts w:eastAsia="Calibri"/>
                <w:color w:val="000000"/>
                <w:sz w:val="24"/>
                <w:szCs w:val="24"/>
                <w:shd w:val="clear" w:color="auto" w:fill="F9F9F9"/>
                <w:lang w:eastAsia="en-US"/>
              </w:rPr>
            </w:pPr>
            <w:r w:rsidRPr="000A6297">
              <w:rPr>
                <w:sz w:val="24"/>
                <w:szCs w:val="24"/>
                <w:lang w:val="en-US"/>
              </w:rPr>
              <w:t>MoU</w:t>
            </w:r>
          </w:p>
        </w:tc>
      </w:tr>
      <w:tr w:rsidR="001527BA" w:rsidRPr="000A6297" w14:paraId="41380FE5"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47782191" w14:textId="201EAF63" w:rsidR="001527BA" w:rsidRPr="000A6297" w:rsidRDefault="001527BA" w:rsidP="001527BA">
            <w:pPr>
              <w:widowControl w:val="0"/>
              <w:autoSpaceDE w:val="0"/>
              <w:snapToGrid w:val="0"/>
              <w:rPr>
                <w:sz w:val="24"/>
                <w:szCs w:val="24"/>
                <w:lang w:val="en-US"/>
              </w:rPr>
            </w:pPr>
            <w:proofErr w:type="spellStart"/>
            <w:r w:rsidRPr="000A6297">
              <w:rPr>
                <w:sz w:val="24"/>
                <w:szCs w:val="24"/>
                <w:lang w:val="en-US"/>
              </w:rPr>
              <w:t>SPbPU</w:t>
            </w:r>
            <w:proofErr w:type="spellEnd"/>
          </w:p>
        </w:tc>
        <w:tc>
          <w:tcPr>
            <w:tcW w:w="1740" w:type="dxa"/>
            <w:tcBorders>
              <w:top w:val="single" w:sz="4" w:space="0" w:color="000000"/>
              <w:left w:val="single" w:sz="4" w:space="0" w:color="000000"/>
              <w:bottom w:val="single" w:sz="4" w:space="0" w:color="000000"/>
            </w:tcBorders>
            <w:shd w:val="clear" w:color="auto" w:fill="auto"/>
          </w:tcPr>
          <w:p w14:paraId="66ACA478"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082E85E9" w14:textId="77777777" w:rsidR="001527BA" w:rsidRPr="000A6297" w:rsidRDefault="001527BA" w:rsidP="001527BA">
            <w:pPr>
              <w:widowControl w:val="0"/>
              <w:autoSpaceDE w:val="0"/>
              <w:snapToGrid w:val="0"/>
              <w:rPr>
                <w:rFonts w:eastAsia="Calibri"/>
                <w:color w:val="000000"/>
                <w:sz w:val="24"/>
                <w:szCs w:val="24"/>
                <w:shd w:val="clear" w:color="auto" w:fill="FFFFFF"/>
                <w:lang w:eastAsia="en-US"/>
              </w:rPr>
            </w:pPr>
          </w:p>
        </w:tc>
        <w:tc>
          <w:tcPr>
            <w:tcW w:w="1709" w:type="dxa"/>
            <w:tcBorders>
              <w:top w:val="single" w:sz="4" w:space="0" w:color="000000"/>
              <w:left w:val="single" w:sz="4" w:space="0" w:color="000000"/>
              <w:bottom w:val="single" w:sz="4" w:space="0" w:color="000000"/>
            </w:tcBorders>
            <w:shd w:val="clear" w:color="auto" w:fill="auto"/>
          </w:tcPr>
          <w:p w14:paraId="7BD3E7D9" w14:textId="77777777" w:rsidR="001527BA" w:rsidRPr="000A6297" w:rsidRDefault="001527BA" w:rsidP="001527BA">
            <w:pPr>
              <w:widowControl w:val="0"/>
              <w:autoSpaceDE w:val="0"/>
              <w:snapToGrid w:val="0"/>
              <w:rPr>
                <w:rFonts w:eastAsia="Calibri"/>
                <w:color w:val="000000"/>
                <w:sz w:val="24"/>
                <w:szCs w:val="24"/>
                <w:shd w:val="clear" w:color="auto" w:fill="F9F9F9"/>
                <w:lang w:eastAsia="en-US"/>
              </w:rPr>
            </w:pP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0B72767B" w14:textId="7A84EA0D" w:rsidR="001527BA" w:rsidRPr="000A6297" w:rsidRDefault="001527BA" w:rsidP="001527BA">
            <w:pPr>
              <w:widowControl w:val="0"/>
              <w:autoSpaceDE w:val="0"/>
              <w:snapToGrid w:val="0"/>
              <w:rPr>
                <w:sz w:val="24"/>
                <w:szCs w:val="24"/>
              </w:rPr>
            </w:pPr>
            <w:r w:rsidRPr="000A6297">
              <w:rPr>
                <w:sz w:val="24"/>
                <w:szCs w:val="24"/>
                <w:lang w:val="en-US"/>
              </w:rPr>
              <w:t>MoU</w:t>
            </w:r>
          </w:p>
        </w:tc>
      </w:tr>
      <w:tr w:rsidR="001527BA" w:rsidRPr="000A6297" w14:paraId="42BEFCB0"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1EC69B69" w14:textId="0F18B769" w:rsidR="001527BA" w:rsidRPr="000A6297" w:rsidRDefault="001527BA" w:rsidP="001527BA">
            <w:pPr>
              <w:widowControl w:val="0"/>
              <w:autoSpaceDE w:val="0"/>
              <w:snapToGrid w:val="0"/>
              <w:rPr>
                <w:rStyle w:val="markedcontent"/>
                <w:sz w:val="24"/>
                <w:szCs w:val="24"/>
                <w:lang w:val="en-US"/>
              </w:rPr>
            </w:pPr>
            <w:proofErr w:type="spellStart"/>
            <w:r w:rsidRPr="000A6297">
              <w:rPr>
                <w:sz w:val="24"/>
                <w:szCs w:val="24"/>
                <w:lang w:val="en-US"/>
              </w:rPr>
              <w:t>BelSU</w:t>
            </w:r>
            <w:proofErr w:type="spellEnd"/>
          </w:p>
        </w:tc>
        <w:tc>
          <w:tcPr>
            <w:tcW w:w="1740" w:type="dxa"/>
            <w:tcBorders>
              <w:top w:val="single" w:sz="4" w:space="0" w:color="000000"/>
              <w:left w:val="single" w:sz="4" w:space="0" w:color="000000"/>
              <w:bottom w:val="single" w:sz="4" w:space="0" w:color="000000"/>
            </w:tcBorders>
            <w:shd w:val="clear" w:color="auto" w:fill="auto"/>
          </w:tcPr>
          <w:p w14:paraId="4444CF1B"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1ECA0EFC" w14:textId="196E01FA" w:rsidR="001527BA" w:rsidRPr="000A6297" w:rsidRDefault="001527BA" w:rsidP="001527BA">
            <w:pPr>
              <w:widowControl w:val="0"/>
              <w:autoSpaceDE w:val="0"/>
              <w:snapToGrid w:val="0"/>
              <w:rPr>
                <w:rStyle w:val="markedcontent"/>
                <w:sz w:val="24"/>
                <w:szCs w:val="24"/>
                <w:lang w:val="en-US"/>
              </w:rPr>
            </w:pPr>
            <w:proofErr w:type="spellStart"/>
            <w:r w:rsidRPr="000A6297">
              <w:rPr>
                <w:rFonts w:eastAsia="Calibri"/>
                <w:color w:val="000000"/>
                <w:sz w:val="24"/>
                <w:szCs w:val="24"/>
                <w:shd w:val="clear" w:color="auto" w:fill="FFFFFF"/>
                <w:lang w:eastAsia="en-US"/>
              </w:rPr>
              <w:t>Belgorod</w:t>
            </w:r>
            <w:proofErr w:type="spellEnd"/>
          </w:p>
        </w:tc>
        <w:tc>
          <w:tcPr>
            <w:tcW w:w="1709" w:type="dxa"/>
            <w:tcBorders>
              <w:top w:val="single" w:sz="4" w:space="0" w:color="000000"/>
              <w:left w:val="single" w:sz="4" w:space="0" w:color="000000"/>
              <w:bottom w:val="single" w:sz="4" w:space="0" w:color="000000"/>
            </w:tcBorders>
            <w:shd w:val="clear" w:color="auto" w:fill="auto"/>
          </w:tcPr>
          <w:p w14:paraId="48AD9AA9" w14:textId="77777777" w:rsidR="001527BA" w:rsidRPr="000A6297" w:rsidRDefault="001527BA" w:rsidP="001527BA">
            <w:pPr>
              <w:widowControl w:val="0"/>
              <w:autoSpaceDE w:val="0"/>
              <w:snapToGrid w:val="0"/>
              <w:rPr>
                <w:rStyle w:val="markedcontent"/>
                <w:sz w:val="24"/>
                <w:szCs w:val="24"/>
              </w:rPr>
            </w:pP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7131950" w14:textId="107FBBA9" w:rsidR="001527BA" w:rsidRPr="000A6297" w:rsidRDefault="001527BA" w:rsidP="001527BA">
            <w:pPr>
              <w:widowControl w:val="0"/>
              <w:autoSpaceDE w:val="0"/>
              <w:snapToGrid w:val="0"/>
              <w:rPr>
                <w:rFonts w:eastAsia="Calibri"/>
                <w:color w:val="000000"/>
                <w:sz w:val="24"/>
                <w:szCs w:val="24"/>
                <w:shd w:val="clear" w:color="auto" w:fill="F9F9F9"/>
                <w:lang w:eastAsia="en-US"/>
              </w:rPr>
            </w:pPr>
            <w:r w:rsidRPr="000A6297">
              <w:rPr>
                <w:sz w:val="24"/>
                <w:szCs w:val="24"/>
                <w:lang w:val="en-US"/>
              </w:rPr>
              <w:t>MoU</w:t>
            </w:r>
          </w:p>
        </w:tc>
      </w:tr>
      <w:tr w:rsidR="001527BA" w:rsidRPr="000A6297" w14:paraId="5834B8B0"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4CE38905" w14:textId="5DB228B4" w:rsidR="001527BA" w:rsidRPr="000A6297" w:rsidRDefault="001527BA" w:rsidP="001527BA">
            <w:pPr>
              <w:widowControl w:val="0"/>
              <w:autoSpaceDE w:val="0"/>
              <w:snapToGrid w:val="0"/>
              <w:rPr>
                <w:rStyle w:val="markedcontent"/>
                <w:sz w:val="24"/>
                <w:szCs w:val="24"/>
                <w:lang w:val="en-US"/>
              </w:rPr>
            </w:pPr>
            <w:r w:rsidRPr="000A6297">
              <w:rPr>
                <w:sz w:val="24"/>
                <w:szCs w:val="24"/>
              </w:rPr>
              <w:t>NOSU</w:t>
            </w:r>
          </w:p>
        </w:tc>
        <w:tc>
          <w:tcPr>
            <w:tcW w:w="1740" w:type="dxa"/>
            <w:tcBorders>
              <w:top w:val="single" w:sz="4" w:space="0" w:color="000000"/>
              <w:left w:val="single" w:sz="4" w:space="0" w:color="000000"/>
              <w:bottom w:val="single" w:sz="4" w:space="0" w:color="000000"/>
            </w:tcBorders>
            <w:shd w:val="clear" w:color="auto" w:fill="auto"/>
          </w:tcPr>
          <w:p w14:paraId="500C6B9E"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07896E55" w14:textId="36FC86CE" w:rsidR="001527BA" w:rsidRPr="000A6297" w:rsidRDefault="001527BA" w:rsidP="001527BA">
            <w:pPr>
              <w:widowControl w:val="0"/>
              <w:autoSpaceDE w:val="0"/>
              <w:snapToGrid w:val="0"/>
              <w:rPr>
                <w:rStyle w:val="markedcontent"/>
                <w:sz w:val="24"/>
                <w:szCs w:val="24"/>
              </w:rPr>
            </w:pPr>
            <w:r w:rsidRPr="000A6297">
              <w:rPr>
                <w:rStyle w:val="markedcontent"/>
                <w:sz w:val="24"/>
                <w:szCs w:val="24"/>
                <w:lang w:val="en-US"/>
              </w:rPr>
              <w:t>Vladikavkaz</w:t>
            </w:r>
          </w:p>
        </w:tc>
        <w:tc>
          <w:tcPr>
            <w:tcW w:w="1709" w:type="dxa"/>
            <w:tcBorders>
              <w:top w:val="single" w:sz="4" w:space="0" w:color="000000"/>
              <w:left w:val="single" w:sz="4" w:space="0" w:color="000000"/>
              <w:bottom w:val="single" w:sz="4" w:space="0" w:color="000000"/>
            </w:tcBorders>
            <w:shd w:val="clear" w:color="auto" w:fill="auto"/>
          </w:tcPr>
          <w:p w14:paraId="3E5A75DD" w14:textId="77777777" w:rsidR="001527BA" w:rsidRPr="000A6297" w:rsidRDefault="001527BA" w:rsidP="001527BA">
            <w:pPr>
              <w:widowControl w:val="0"/>
              <w:autoSpaceDE w:val="0"/>
              <w:snapToGrid w:val="0"/>
              <w:rPr>
                <w:rStyle w:val="markedcontent"/>
                <w:sz w:val="24"/>
                <w:szCs w:val="24"/>
              </w:rPr>
            </w:pP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F6887F6" w14:textId="77777777" w:rsidR="001527BA" w:rsidRPr="000A6297" w:rsidRDefault="001527BA" w:rsidP="001527BA">
            <w:pPr>
              <w:widowControl w:val="0"/>
              <w:autoSpaceDE w:val="0"/>
              <w:snapToGrid w:val="0"/>
              <w:rPr>
                <w:rFonts w:eastAsia="Calibri"/>
                <w:color w:val="000000"/>
                <w:sz w:val="24"/>
                <w:szCs w:val="24"/>
                <w:shd w:val="clear" w:color="auto" w:fill="F9F9F9"/>
                <w:lang w:eastAsia="en-US"/>
              </w:rPr>
            </w:pPr>
          </w:p>
        </w:tc>
      </w:tr>
      <w:tr w:rsidR="001527BA" w:rsidRPr="000A6297" w14:paraId="3F9B5C49"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799E2D59" w14:textId="10FB6988" w:rsidR="001527BA" w:rsidRPr="000A6297" w:rsidRDefault="001527BA" w:rsidP="001527BA">
            <w:pPr>
              <w:widowControl w:val="0"/>
              <w:autoSpaceDE w:val="0"/>
              <w:snapToGrid w:val="0"/>
              <w:rPr>
                <w:rStyle w:val="markedcontent"/>
                <w:sz w:val="24"/>
                <w:szCs w:val="24"/>
                <w:lang w:val="en-US"/>
              </w:rPr>
            </w:pPr>
            <w:r w:rsidRPr="000A6297">
              <w:rPr>
                <w:sz w:val="24"/>
                <w:szCs w:val="24"/>
                <w:lang w:val="en-US"/>
              </w:rPr>
              <w:t>REU</w:t>
            </w:r>
          </w:p>
        </w:tc>
        <w:tc>
          <w:tcPr>
            <w:tcW w:w="1740" w:type="dxa"/>
            <w:tcBorders>
              <w:top w:val="single" w:sz="4" w:space="0" w:color="000000"/>
              <w:left w:val="single" w:sz="4" w:space="0" w:color="000000"/>
              <w:bottom w:val="single" w:sz="4" w:space="0" w:color="000000"/>
            </w:tcBorders>
            <w:shd w:val="clear" w:color="auto" w:fill="auto"/>
          </w:tcPr>
          <w:p w14:paraId="443EA15F"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31C1A509" w14:textId="32C866F2" w:rsidR="001527BA" w:rsidRPr="000A6297" w:rsidRDefault="001527BA" w:rsidP="001527BA">
            <w:pPr>
              <w:widowControl w:val="0"/>
              <w:autoSpaceDE w:val="0"/>
              <w:snapToGrid w:val="0"/>
              <w:rPr>
                <w:rStyle w:val="markedcontent"/>
                <w:sz w:val="24"/>
                <w:szCs w:val="24"/>
                <w:lang w:val="en-US"/>
              </w:rPr>
            </w:pPr>
            <w:r w:rsidRPr="000A6297">
              <w:rPr>
                <w:rFonts w:eastAsia="Calibri"/>
                <w:sz w:val="24"/>
                <w:szCs w:val="24"/>
                <w:shd w:val="clear" w:color="auto" w:fill="FFFFFF"/>
                <w:lang w:val="en-US" w:eastAsia="en-US"/>
              </w:rPr>
              <w:t>Moscow</w:t>
            </w:r>
          </w:p>
        </w:tc>
        <w:tc>
          <w:tcPr>
            <w:tcW w:w="1709" w:type="dxa"/>
            <w:tcBorders>
              <w:top w:val="single" w:sz="4" w:space="0" w:color="000000"/>
              <w:left w:val="single" w:sz="4" w:space="0" w:color="000000"/>
              <w:bottom w:val="single" w:sz="4" w:space="0" w:color="000000"/>
            </w:tcBorders>
            <w:shd w:val="clear" w:color="auto" w:fill="auto"/>
          </w:tcPr>
          <w:p w14:paraId="6CE516D8" w14:textId="77777777" w:rsidR="001527BA" w:rsidRPr="000A6297" w:rsidRDefault="001527BA" w:rsidP="001527BA">
            <w:pPr>
              <w:widowControl w:val="0"/>
              <w:autoSpaceDE w:val="0"/>
              <w:snapToGrid w:val="0"/>
              <w:rPr>
                <w:rStyle w:val="markedcontent"/>
                <w:color w:val="FF0000"/>
                <w:sz w:val="24"/>
                <w:szCs w:val="24"/>
              </w:rPr>
            </w:pP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BAA4EBC" w14:textId="77777777" w:rsidR="001527BA" w:rsidRPr="000A6297" w:rsidRDefault="001527BA" w:rsidP="001527BA">
            <w:pPr>
              <w:widowControl w:val="0"/>
              <w:autoSpaceDE w:val="0"/>
              <w:snapToGrid w:val="0"/>
              <w:rPr>
                <w:rFonts w:eastAsia="Calibri"/>
                <w:color w:val="000000"/>
                <w:sz w:val="24"/>
                <w:szCs w:val="24"/>
                <w:shd w:val="clear" w:color="auto" w:fill="F9F9F9"/>
                <w:lang w:eastAsia="en-US"/>
              </w:rPr>
            </w:pPr>
          </w:p>
        </w:tc>
      </w:tr>
      <w:tr w:rsidR="001527BA" w:rsidRPr="000A6297" w14:paraId="5533F7F9"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46303C21" w14:textId="2510ACB8" w:rsidR="001527BA" w:rsidRPr="000A6297" w:rsidRDefault="001527BA" w:rsidP="001527BA">
            <w:pPr>
              <w:widowControl w:val="0"/>
              <w:autoSpaceDE w:val="0"/>
              <w:snapToGrid w:val="0"/>
              <w:rPr>
                <w:rStyle w:val="markedcontent"/>
                <w:sz w:val="24"/>
                <w:szCs w:val="24"/>
                <w:lang w:val="en-US"/>
              </w:rPr>
            </w:pPr>
            <w:r w:rsidRPr="000A6297">
              <w:rPr>
                <w:sz w:val="24"/>
                <w:szCs w:val="24"/>
              </w:rPr>
              <w:t>PNPI</w:t>
            </w:r>
          </w:p>
        </w:tc>
        <w:tc>
          <w:tcPr>
            <w:tcW w:w="1740" w:type="dxa"/>
            <w:tcBorders>
              <w:top w:val="single" w:sz="4" w:space="0" w:color="000000"/>
              <w:left w:val="single" w:sz="4" w:space="0" w:color="000000"/>
              <w:bottom w:val="single" w:sz="4" w:space="0" w:color="000000"/>
            </w:tcBorders>
            <w:shd w:val="clear" w:color="auto" w:fill="auto"/>
          </w:tcPr>
          <w:p w14:paraId="437F8F23"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0FA300B1" w14:textId="690CE81D" w:rsidR="001527BA" w:rsidRPr="000A6297" w:rsidRDefault="001527BA" w:rsidP="001527BA">
            <w:pPr>
              <w:widowControl w:val="0"/>
              <w:autoSpaceDE w:val="0"/>
              <w:snapToGrid w:val="0"/>
              <w:rPr>
                <w:rStyle w:val="markedcontent"/>
                <w:sz w:val="24"/>
                <w:szCs w:val="24"/>
              </w:rPr>
            </w:pPr>
            <w:proofErr w:type="spellStart"/>
            <w:r w:rsidRPr="000A6297">
              <w:rPr>
                <w:rFonts w:eastAsia="Calibri"/>
                <w:color w:val="000000"/>
                <w:sz w:val="24"/>
                <w:szCs w:val="24"/>
                <w:shd w:val="clear" w:color="auto" w:fill="FFFFFF"/>
                <w:lang w:val="en-US" w:eastAsia="en-US"/>
              </w:rPr>
              <w:t>Gatchina</w:t>
            </w:r>
            <w:proofErr w:type="spellEnd"/>
          </w:p>
        </w:tc>
        <w:tc>
          <w:tcPr>
            <w:tcW w:w="1709" w:type="dxa"/>
            <w:tcBorders>
              <w:top w:val="single" w:sz="4" w:space="0" w:color="000000"/>
              <w:left w:val="single" w:sz="4" w:space="0" w:color="000000"/>
              <w:bottom w:val="single" w:sz="4" w:space="0" w:color="000000"/>
            </w:tcBorders>
            <w:shd w:val="clear" w:color="auto" w:fill="auto"/>
          </w:tcPr>
          <w:p w14:paraId="7B5E4B02" w14:textId="77777777" w:rsidR="001527BA" w:rsidRPr="000A6297" w:rsidRDefault="001527BA" w:rsidP="001527BA">
            <w:pPr>
              <w:widowControl w:val="0"/>
              <w:autoSpaceDE w:val="0"/>
              <w:snapToGrid w:val="0"/>
              <w:rPr>
                <w:rStyle w:val="markedcontent"/>
                <w:sz w:val="24"/>
                <w:szCs w:val="24"/>
              </w:rPr>
            </w:pP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B707B38" w14:textId="6C0998F3" w:rsidR="001527BA" w:rsidRPr="000A6297" w:rsidRDefault="001527BA" w:rsidP="001527BA">
            <w:pPr>
              <w:widowControl w:val="0"/>
              <w:autoSpaceDE w:val="0"/>
              <w:snapToGrid w:val="0"/>
              <w:rPr>
                <w:rFonts w:eastAsia="Calibri"/>
                <w:color w:val="000000"/>
                <w:sz w:val="24"/>
                <w:szCs w:val="24"/>
                <w:shd w:val="clear" w:color="auto" w:fill="F9F9F9"/>
                <w:lang w:eastAsia="en-US"/>
              </w:rPr>
            </w:pPr>
            <w:r w:rsidRPr="000A6297">
              <w:rPr>
                <w:sz w:val="24"/>
                <w:szCs w:val="24"/>
                <w:lang w:val="en-US"/>
              </w:rPr>
              <w:t>MoU</w:t>
            </w:r>
          </w:p>
        </w:tc>
      </w:tr>
      <w:tr w:rsidR="001527BA" w:rsidRPr="000A6297" w14:paraId="4E5F24E0"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45BCE333" w14:textId="6F8B21EA" w:rsidR="001527BA" w:rsidRPr="000A6297" w:rsidRDefault="001527BA" w:rsidP="001527BA">
            <w:pPr>
              <w:widowControl w:val="0"/>
              <w:autoSpaceDE w:val="0"/>
              <w:snapToGrid w:val="0"/>
              <w:rPr>
                <w:sz w:val="24"/>
                <w:szCs w:val="24"/>
                <w:lang w:val="en-US"/>
              </w:rPr>
            </w:pPr>
            <w:r w:rsidRPr="000A6297">
              <w:rPr>
                <w:sz w:val="24"/>
                <w:szCs w:val="24"/>
                <w:lang w:val="en-US"/>
              </w:rPr>
              <w:t>SSU</w:t>
            </w:r>
          </w:p>
        </w:tc>
        <w:tc>
          <w:tcPr>
            <w:tcW w:w="1740" w:type="dxa"/>
            <w:tcBorders>
              <w:top w:val="single" w:sz="4" w:space="0" w:color="000000"/>
              <w:left w:val="single" w:sz="4" w:space="0" w:color="000000"/>
              <w:bottom w:val="single" w:sz="4" w:space="0" w:color="000000"/>
            </w:tcBorders>
            <w:shd w:val="clear" w:color="auto" w:fill="auto"/>
          </w:tcPr>
          <w:p w14:paraId="7A64E9E6"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0C6E1C9C" w14:textId="4B5E7925" w:rsidR="001527BA" w:rsidRPr="000A6297" w:rsidRDefault="001527BA" w:rsidP="001527BA">
            <w:pPr>
              <w:widowControl w:val="0"/>
              <w:autoSpaceDE w:val="0"/>
              <w:snapToGrid w:val="0"/>
              <w:rPr>
                <w:rFonts w:eastAsia="Calibri"/>
                <w:color w:val="000000"/>
                <w:sz w:val="24"/>
                <w:szCs w:val="24"/>
                <w:shd w:val="clear" w:color="auto" w:fill="FFFFFF"/>
                <w:lang w:val="en-US" w:eastAsia="en-US"/>
              </w:rPr>
            </w:pPr>
            <w:r w:rsidRPr="000A6297">
              <w:rPr>
                <w:rFonts w:eastAsia="Calibri"/>
                <w:color w:val="000000"/>
                <w:sz w:val="24"/>
                <w:szCs w:val="24"/>
                <w:shd w:val="clear" w:color="auto" w:fill="FFFFFF"/>
                <w:lang w:val="en-US" w:eastAsia="en-US"/>
              </w:rPr>
              <w:t>Samara</w:t>
            </w:r>
          </w:p>
        </w:tc>
        <w:tc>
          <w:tcPr>
            <w:tcW w:w="1709" w:type="dxa"/>
            <w:tcBorders>
              <w:top w:val="single" w:sz="4" w:space="0" w:color="000000"/>
              <w:left w:val="single" w:sz="4" w:space="0" w:color="000000"/>
              <w:bottom w:val="single" w:sz="4" w:space="0" w:color="000000"/>
            </w:tcBorders>
            <w:shd w:val="clear" w:color="auto" w:fill="auto"/>
          </w:tcPr>
          <w:p w14:paraId="774C507B" w14:textId="77777777" w:rsidR="001527BA" w:rsidRPr="000A6297" w:rsidRDefault="001527BA" w:rsidP="001527BA">
            <w:pPr>
              <w:widowControl w:val="0"/>
              <w:autoSpaceDE w:val="0"/>
              <w:snapToGrid w:val="0"/>
              <w:rPr>
                <w:rStyle w:val="markedcontent"/>
                <w:sz w:val="24"/>
                <w:szCs w:val="24"/>
              </w:rPr>
            </w:pP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5B86749" w14:textId="1E9B47F5" w:rsidR="001527BA" w:rsidRPr="000A6297" w:rsidRDefault="001527BA" w:rsidP="001527BA">
            <w:pPr>
              <w:widowControl w:val="0"/>
              <w:autoSpaceDE w:val="0"/>
              <w:snapToGrid w:val="0"/>
              <w:rPr>
                <w:rFonts w:eastAsia="Calibri"/>
                <w:color w:val="000000"/>
                <w:sz w:val="24"/>
                <w:szCs w:val="24"/>
                <w:shd w:val="clear" w:color="auto" w:fill="F9F9F9"/>
                <w:lang w:eastAsia="en-US"/>
              </w:rPr>
            </w:pPr>
            <w:r w:rsidRPr="000A6297">
              <w:rPr>
                <w:sz w:val="24"/>
                <w:szCs w:val="24"/>
                <w:lang w:val="en-US"/>
              </w:rPr>
              <w:t>MoU</w:t>
            </w:r>
          </w:p>
        </w:tc>
      </w:tr>
      <w:tr w:rsidR="001527BA" w:rsidRPr="000A6297" w14:paraId="7398C36A"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3316788C" w14:textId="4A47B603" w:rsidR="001527BA" w:rsidRPr="000A6297" w:rsidRDefault="001527BA" w:rsidP="001527BA">
            <w:pPr>
              <w:widowControl w:val="0"/>
              <w:autoSpaceDE w:val="0"/>
              <w:snapToGrid w:val="0"/>
              <w:rPr>
                <w:sz w:val="24"/>
                <w:szCs w:val="24"/>
                <w:lang w:val="en-US"/>
              </w:rPr>
            </w:pPr>
            <w:r w:rsidRPr="000A6297">
              <w:rPr>
                <w:sz w:val="24"/>
                <w:szCs w:val="24"/>
                <w:lang w:val="en-US"/>
              </w:rPr>
              <w:t>TSU</w:t>
            </w:r>
          </w:p>
        </w:tc>
        <w:tc>
          <w:tcPr>
            <w:tcW w:w="1740" w:type="dxa"/>
            <w:tcBorders>
              <w:top w:val="single" w:sz="4" w:space="0" w:color="000000"/>
              <w:left w:val="single" w:sz="4" w:space="0" w:color="000000"/>
              <w:bottom w:val="single" w:sz="4" w:space="0" w:color="000000"/>
            </w:tcBorders>
            <w:shd w:val="clear" w:color="auto" w:fill="auto"/>
          </w:tcPr>
          <w:p w14:paraId="001B5E2B"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34F839CA" w14:textId="1E7BC5E0" w:rsidR="001527BA" w:rsidRPr="000A6297" w:rsidRDefault="001527BA" w:rsidP="001527BA">
            <w:pPr>
              <w:widowControl w:val="0"/>
              <w:autoSpaceDE w:val="0"/>
              <w:snapToGrid w:val="0"/>
              <w:rPr>
                <w:rFonts w:eastAsia="Calibri"/>
                <w:color w:val="000000"/>
                <w:sz w:val="24"/>
                <w:szCs w:val="24"/>
                <w:shd w:val="clear" w:color="auto" w:fill="FFFFFF"/>
                <w:lang w:val="en-US" w:eastAsia="en-US"/>
              </w:rPr>
            </w:pPr>
            <w:r w:rsidRPr="000A6297">
              <w:rPr>
                <w:rFonts w:eastAsia="Calibri"/>
                <w:color w:val="000000"/>
                <w:sz w:val="24"/>
                <w:szCs w:val="24"/>
                <w:shd w:val="clear" w:color="auto" w:fill="FFFFFF"/>
                <w:lang w:val="en-US" w:eastAsia="en-US"/>
              </w:rPr>
              <w:t>Tomsk</w:t>
            </w:r>
          </w:p>
        </w:tc>
        <w:tc>
          <w:tcPr>
            <w:tcW w:w="1709" w:type="dxa"/>
            <w:tcBorders>
              <w:top w:val="single" w:sz="4" w:space="0" w:color="000000"/>
              <w:left w:val="single" w:sz="4" w:space="0" w:color="000000"/>
              <w:bottom w:val="single" w:sz="4" w:space="0" w:color="000000"/>
            </w:tcBorders>
            <w:shd w:val="clear" w:color="auto" w:fill="auto"/>
          </w:tcPr>
          <w:p w14:paraId="31CDCDA1" w14:textId="77777777" w:rsidR="001527BA" w:rsidRPr="000A6297" w:rsidRDefault="001527BA" w:rsidP="001527BA">
            <w:pPr>
              <w:widowControl w:val="0"/>
              <w:autoSpaceDE w:val="0"/>
              <w:snapToGrid w:val="0"/>
              <w:rPr>
                <w:rStyle w:val="markedcontent"/>
                <w:sz w:val="24"/>
                <w:szCs w:val="24"/>
              </w:rPr>
            </w:pP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3F567A25" w14:textId="77777777" w:rsidR="001527BA" w:rsidRPr="000A6297" w:rsidRDefault="001527BA" w:rsidP="001527BA">
            <w:pPr>
              <w:widowControl w:val="0"/>
              <w:autoSpaceDE w:val="0"/>
              <w:snapToGrid w:val="0"/>
              <w:rPr>
                <w:sz w:val="24"/>
                <w:szCs w:val="24"/>
              </w:rPr>
            </w:pPr>
          </w:p>
        </w:tc>
      </w:tr>
      <w:tr w:rsidR="001527BA" w:rsidRPr="000A6297" w14:paraId="6E5B0D58"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5B923804" w14:textId="46BC3775" w:rsidR="001527BA" w:rsidRPr="000A6297" w:rsidRDefault="001527BA" w:rsidP="001527BA">
            <w:pPr>
              <w:widowControl w:val="0"/>
              <w:autoSpaceDE w:val="0"/>
              <w:snapToGrid w:val="0"/>
              <w:rPr>
                <w:rStyle w:val="markedcontent"/>
                <w:sz w:val="24"/>
                <w:szCs w:val="24"/>
                <w:lang w:val="en-US"/>
              </w:rPr>
            </w:pPr>
            <w:proofErr w:type="spellStart"/>
            <w:r w:rsidRPr="000A6297">
              <w:rPr>
                <w:sz w:val="24"/>
                <w:szCs w:val="24"/>
                <w:lang w:val="en-US"/>
              </w:rPr>
              <w:t>Vinča</w:t>
            </w:r>
            <w:proofErr w:type="spellEnd"/>
            <w:r w:rsidRPr="000A6297">
              <w:rPr>
                <w:sz w:val="24"/>
                <w:szCs w:val="24"/>
                <w:lang w:val="en-US"/>
              </w:rPr>
              <w:t xml:space="preserve"> Institute of Nuclear </w:t>
            </w:r>
            <w:r>
              <w:rPr>
                <w:sz w:val="24"/>
                <w:szCs w:val="24"/>
                <w:lang w:val="en-US"/>
              </w:rPr>
              <w:t>Science</w:t>
            </w:r>
          </w:p>
        </w:tc>
        <w:tc>
          <w:tcPr>
            <w:tcW w:w="1740" w:type="dxa"/>
            <w:tcBorders>
              <w:top w:val="single" w:sz="4" w:space="0" w:color="000000"/>
              <w:left w:val="single" w:sz="4" w:space="0" w:color="000000"/>
              <w:bottom w:val="single" w:sz="4" w:space="0" w:color="000000"/>
            </w:tcBorders>
            <w:shd w:val="clear" w:color="auto" w:fill="auto"/>
          </w:tcPr>
          <w:p w14:paraId="137BE85F" w14:textId="5C0D6B11" w:rsidR="001527BA" w:rsidRPr="000A6297" w:rsidRDefault="001527BA" w:rsidP="001527BA">
            <w:pPr>
              <w:widowControl w:val="0"/>
              <w:autoSpaceDE w:val="0"/>
              <w:snapToGrid w:val="0"/>
              <w:rPr>
                <w:rStyle w:val="markedcontent"/>
                <w:sz w:val="24"/>
                <w:szCs w:val="24"/>
                <w:lang w:val="en-US"/>
              </w:rPr>
            </w:pPr>
            <w:r w:rsidRPr="000A6297">
              <w:rPr>
                <w:rFonts w:eastAsia="Calibri"/>
                <w:color w:val="000000"/>
                <w:sz w:val="24"/>
                <w:szCs w:val="24"/>
                <w:shd w:val="clear" w:color="auto" w:fill="FFFFFF"/>
                <w:lang w:val="en-US" w:eastAsia="en-US"/>
              </w:rPr>
              <w:t>Serbia</w:t>
            </w:r>
          </w:p>
        </w:tc>
        <w:tc>
          <w:tcPr>
            <w:tcW w:w="1709" w:type="dxa"/>
            <w:tcBorders>
              <w:top w:val="single" w:sz="4" w:space="0" w:color="000000"/>
              <w:left w:val="single" w:sz="4" w:space="0" w:color="000000"/>
              <w:bottom w:val="single" w:sz="4" w:space="0" w:color="000000"/>
            </w:tcBorders>
            <w:shd w:val="clear" w:color="auto" w:fill="auto"/>
          </w:tcPr>
          <w:p w14:paraId="138E32BF" w14:textId="2A843A48" w:rsidR="001527BA" w:rsidRPr="000A6297" w:rsidRDefault="001527BA" w:rsidP="001527BA">
            <w:pPr>
              <w:widowControl w:val="0"/>
              <w:autoSpaceDE w:val="0"/>
              <w:snapToGrid w:val="0"/>
              <w:rPr>
                <w:rStyle w:val="markedcontent"/>
                <w:sz w:val="24"/>
                <w:szCs w:val="24"/>
                <w:lang w:val="en-US"/>
              </w:rPr>
            </w:pPr>
            <w:r w:rsidRPr="000A6297">
              <w:rPr>
                <w:rFonts w:eastAsia="Calibri"/>
                <w:color w:val="000000"/>
                <w:sz w:val="24"/>
                <w:szCs w:val="24"/>
                <w:shd w:val="clear" w:color="auto" w:fill="FFFFFF"/>
                <w:lang w:val="en-US" w:eastAsia="en-US"/>
              </w:rPr>
              <w:t>Belgrade</w:t>
            </w:r>
          </w:p>
        </w:tc>
        <w:tc>
          <w:tcPr>
            <w:tcW w:w="1709" w:type="dxa"/>
            <w:tcBorders>
              <w:top w:val="single" w:sz="4" w:space="0" w:color="000000"/>
              <w:left w:val="single" w:sz="4" w:space="0" w:color="000000"/>
              <w:bottom w:val="single" w:sz="4" w:space="0" w:color="000000"/>
            </w:tcBorders>
            <w:shd w:val="clear" w:color="auto" w:fill="auto"/>
          </w:tcPr>
          <w:p w14:paraId="513D7FA2" w14:textId="77777777" w:rsidR="001527BA" w:rsidRPr="000A6297" w:rsidRDefault="001527BA" w:rsidP="001527BA">
            <w:pPr>
              <w:widowControl w:val="0"/>
              <w:autoSpaceDE w:val="0"/>
              <w:snapToGrid w:val="0"/>
              <w:rPr>
                <w:rStyle w:val="markedcontent"/>
                <w:sz w:val="24"/>
                <w:szCs w:val="24"/>
              </w:rPr>
            </w:pP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3F56572C" w14:textId="77777777" w:rsidR="001527BA" w:rsidRPr="000A6297" w:rsidRDefault="001527BA" w:rsidP="001527BA">
            <w:pPr>
              <w:widowControl w:val="0"/>
              <w:autoSpaceDE w:val="0"/>
              <w:snapToGrid w:val="0"/>
              <w:rPr>
                <w:rFonts w:eastAsia="Calibri"/>
                <w:color w:val="000000"/>
                <w:sz w:val="24"/>
                <w:szCs w:val="24"/>
                <w:shd w:val="clear" w:color="auto" w:fill="F9F9F9"/>
                <w:lang w:eastAsia="en-US"/>
              </w:rPr>
            </w:pPr>
          </w:p>
        </w:tc>
      </w:tr>
      <w:tr w:rsidR="001527BA" w:rsidRPr="000A6297" w14:paraId="7638F4DF"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09331ED8" w14:textId="4280CFBC" w:rsidR="001527BA" w:rsidRPr="000A6297" w:rsidRDefault="001527BA" w:rsidP="001527BA">
            <w:pPr>
              <w:widowControl w:val="0"/>
              <w:autoSpaceDE w:val="0"/>
              <w:snapToGrid w:val="0"/>
              <w:rPr>
                <w:sz w:val="24"/>
                <w:szCs w:val="24"/>
                <w:lang w:val="en-US"/>
              </w:rPr>
            </w:pPr>
            <w:r>
              <w:rPr>
                <w:rStyle w:val="markedcontent"/>
                <w:sz w:val="24"/>
                <w:szCs w:val="24"/>
                <w:lang w:val="en-US"/>
              </w:rPr>
              <w:t>UPJS</w:t>
            </w:r>
          </w:p>
        </w:tc>
        <w:tc>
          <w:tcPr>
            <w:tcW w:w="1740" w:type="dxa"/>
            <w:tcBorders>
              <w:top w:val="single" w:sz="4" w:space="0" w:color="000000"/>
              <w:left w:val="single" w:sz="4" w:space="0" w:color="000000"/>
              <w:bottom w:val="single" w:sz="4" w:space="0" w:color="000000"/>
            </w:tcBorders>
            <w:shd w:val="clear" w:color="auto" w:fill="auto"/>
          </w:tcPr>
          <w:p w14:paraId="0932FB52" w14:textId="62AE2C3F" w:rsidR="001527BA" w:rsidRPr="000A6297" w:rsidRDefault="001527BA" w:rsidP="001527BA">
            <w:pPr>
              <w:widowControl w:val="0"/>
              <w:autoSpaceDE w:val="0"/>
              <w:snapToGrid w:val="0"/>
              <w:rPr>
                <w:rFonts w:eastAsia="Calibri"/>
                <w:color w:val="000000"/>
                <w:sz w:val="24"/>
                <w:szCs w:val="24"/>
                <w:shd w:val="clear" w:color="auto" w:fill="FFFFFF"/>
                <w:lang w:val="en-US" w:eastAsia="en-US"/>
              </w:rPr>
            </w:pPr>
            <w:r w:rsidRPr="000A6297">
              <w:rPr>
                <w:rStyle w:val="markedcontent"/>
                <w:sz w:val="24"/>
                <w:szCs w:val="24"/>
                <w:lang w:val="en-US"/>
              </w:rPr>
              <w:t>Slovakia</w:t>
            </w:r>
          </w:p>
        </w:tc>
        <w:tc>
          <w:tcPr>
            <w:tcW w:w="1709" w:type="dxa"/>
            <w:tcBorders>
              <w:top w:val="single" w:sz="4" w:space="0" w:color="000000"/>
              <w:left w:val="single" w:sz="4" w:space="0" w:color="000000"/>
              <w:bottom w:val="single" w:sz="4" w:space="0" w:color="000000"/>
            </w:tcBorders>
            <w:shd w:val="clear" w:color="auto" w:fill="auto"/>
          </w:tcPr>
          <w:p w14:paraId="03E02AC5" w14:textId="4EE45BA1" w:rsidR="001527BA" w:rsidRPr="000A6297" w:rsidRDefault="001527BA" w:rsidP="001527BA">
            <w:pPr>
              <w:widowControl w:val="0"/>
              <w:autoSpaceDE w:val="0"/>
              <w:snapToGrid w:val="0"/>
              <w:rPr>
                <w:rFonts w:eastAsia="Calibri"/>
                <w:color w:val="000000"/>
                <w:sz w:val="24"/>
                <w:szCs w:val="24"/>
                <w:shd w:val="clear" w:color="auto" w:fill="FFFFFF"/>
                <w:lang w:val="en-US" w:eastAsia="en-US"/>
              </w:rPr>
            </w:pPr>
            <w:r>
              <w:rPr>
                <w:rStyle w:val="markedcontent"/>
                <w:sz w:val="24"/>
                <w:szCs w:val="24"/>
                <w:lang w:val="en-US"/>
              </w:rPr>
              <w:t>Kosice</w:t>
            </w:r>
          </w:p>
        </w:tc>
        <w:tc>
          <w:tcPr>
            <w:tcW w:w="1709" w:type="dxa"/>
            <w:tcBorders>
              <w:top w:val="single" w:sz="4" w:space="0" w:color="000000"/>
              <w:left w:val="single" w:sz="4" w:space="0" w:color="000000"/>
              <w:bottom w:val="single" w:sz="4" w:space="0" w:color="000000"/>
            </w:tcBorders>
            <w:shd w:val="clear" w:color="auto" w:fill="auto"/>
          </w:tcPr>
          <w:p w14:paraId="49D580F6" w14:textId="77777777" w:rsidR="001527BA" w:rsidRPr="000A6297" w:rsidRDefault="001527BA" w:rsidP="001527BA">
            <w:pPr>
              <w:widowControl w:val="0"/>
              <w:autoSpaceDE w:val="0"/>
              <w:snapToGrid w:val="0"/>
              <w:rPr>
                <w:rStyle w:val="markedcontent"/>
                <w:sz w:val="24"/>
                <w:szCs w:val="24"/>
              </w:rPr>
            </w:pP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1EC13C74" w14:textId="77777777" w:rsidR="001527BA" w:rsidRPr="000A6297" w:rsidRDefault="001527BA" w:rsidP="001527BA">
            <w:pPr>
              <w:widowControl w:val="0"/>
              <w:autoSpaceDE w:val="0"/>
              <w:snapToGrid w:val="0"/>
              <w:rPr>
                <w:rFonts w:eastAsia="Calibri"/>
                <w:color w:val="000000"/>
                <w:sz w:val="24"/>
                <w:szCs w:val="24"/>
                <w:shd w:val="clear" w:color="auto" w:fill="F9F9F9"/>
                <w:lang w:eastAsia="en-US"/>
              </w:rPr>
            </w:pPr>
          </w:p>
        </w:tc>
      </w:tr>
      <w:tr w:rsidR="001527BA" w:rsidRPr="00A55B10" w14:paraId="1EF3D14E"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361BEB6B" w14:textId="2FBB3A92" w:rsidR="001527BA" w:rsidRPr="000A6297" w:rsidRDefault="001527BA" w:rsidP="001527BA">
            <w:pPr>
              <w:widowControl w:val="0"/>
              <w:autoSpaceDE w:val="0"/>
              <w:snapToGrid w:val="0"/>
              <w:rPr>
                <w:rStyle w:val="markedcontent"/>
                <w:sz w:val="24"/>
                <w:szCs w:val="24"/>
                <w:lang w:val="en-US"/>
              </w:rPr>
            </w:pPr>
            <w:r w:rsidRPr="000A6297">
              <w:rPr>
                <w:rStyle w:val="markedcontent"/>
                <w:sz w:val="24"/>
                <w:szCs w:val="24"/>
                <w:lang w:val="en-US"/>
              </w:rPr>
              <w:t>Institute of Physics Belgrade Univ</w:t>
            </w:r>
            <w:r>
              <w:rPr>
                <w:rStyle w:val="markedcontent"/>
                <w:sz w:val="24"/>
                <w:szCs w:val="24"/>
                <w:lang w:val="en-US"/>
              </w:rPr>
              <w:t>.</w:t>
            </w:r>
          </w:p>
        </w:tc>
        <w:tc>
          <w:tcPr>
            <w:tcW w:w="1740" w:type="dxa"/>
            <w:tcBorders>
              <w:top w:val="single" w:sz="4" w:space="0" w:color="000000"/>
              <w:left w:val="single" w:sz="4" w:space="0" w:color="000000"/>
              <w:bottom w:val="single" w:sz="4" w:space="0" w:color="000000"/>
            </w:tcBorders>
            <w:shd w:val="clear" w:color="auto" w:fill="auto"/>
          </w:tcPr>
          <w:p w14:paraId="68234AD9" w14:textId="77777777" w:rsidR="001527BA" w:rsidRPr="000A6297" w:rsidRDefault="001527BA" w:rsidP="001527BA">
            <w:pPr>
              <w:widowControl w:val="0"/>
              <w:autoSpaceDE w:val="0"/>
              <w:snapToGrid w:val="0"/>
              <w:rPr>
                <w:rStyle w:val="markedcontent"/>
                <w:sz w:val="24"/>
                <w:szCs w:val="24"/>
                <w:lang w:val="en-US"/>
              </w:rPr>
            </w:pPr>
          </w:p>
        </w:tc>
        <w:tc>
          <w:tcPr>
            <w:tcW w:w="1709" w:type="dxa"/>
            <w:tcBorders>
              <w:top w:val="single" w:sz="4" w:space="0" w:color="000000"/>
              <w:left w:val="single" w:sz="4" w:space="0" w:color="000000"/>
              <w:bottom w:val="single" w:sz="4" w:space="0" w:color="000000"/>
            </w:tcBorders>
            <w:shd w:val="clear" w:color="auto" w:fill="auto"/>
          </w:tcPr>
          <w:p w14:paraId="2CFB6503" w14:textId="77777777" w:rsidR="001527BA" w:rsidRPr="000A6297" w:rsidRDefault="001527BA" w:rsidP="001527BA">
            <w:pPr>
              <w:widowControl w:val="0"/>
              <w:autoSpaceDE w:val="0"/>
              <w:snapToGrid w:val="0"/>
              <w:rPr>
                <w:rStyle w:val="markedcontent"/>
                <w:sz w:val="24"/>
                <w:szCs w:val="24"/>
                <w:lang w:val="en-US"/>
              </w:rPr>
            </w:pPr>
          </w:p>
        </w:tc>
        <w:tc>
          <w:tcPr>
            <w:tcW w:w="1709" w:type="dxa"/>
            <w:tcBorders>
              <w:top w:val="single" w:sz="4" w:space="0" w:color="000000"/>
              <w:left w:val="single" w:sz="4" w:space="0" w:color="000000"/>
              <w:bottom w:val="single" w:sz="4" w:space="0" w:color="000000"/>
            </w:tcBorders>
            <w:shd w:val="clear" w:color="auto" w:fill="auto"/>
          </w:tcPr>
          <w:p w14:paraId="435EF96F" w14:textId="77777777" w:rsidR="001527BA" w:rsidRPr="000A6297" w:rsidRDefault="001527BA" w:rsidP="001527BA">
            <w:pPr>
              <w:widowControl w:val="0"/>
              <w:autoSpaceDE w:val="0"/>
              <w:snapToGrid w:val="0"/>
              <w:rPr>
                <w:rStyle w:val="markedcontent"/>
                <w:sz w:val="24"/>
                <w:szCs w:val="24"/>
                <w:lang w:val="en-US"/>
              </w:rPr>
            </w:pP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D93ECE5" w14:textId="77777777" w:rsidR="001527BA" w:rsidRPr="000A6297" w:rsidRDefault="001527BA" w:rsidP="001527BA">
            <w:pPr>
              <w:widowControl w:val="0"/>
              <w:autoSpaceDE w:val="0"/>
              <w:snapToGrid w:val="0"/>
              <w:rPr>
                <w:rFonts w:eastAsia="Calibri"/>
                <w:color w:val="000000"/>
                <w:sz w:val="24"/>
                <w:szCs w:val="24"/>
                <w:shd w:val="clear" w:color="auto" w:fill="F9F9F9"/>
                <w:lang w:val="en-US" w:eastAsia="en-US"/>
              </w:rPr>
            </w:pPr>
          </w:p>
        </w:tc>
      </w:tr>
      <w:tr w:rsidR="001527BA" w:rsidRPr="000A6297" w14:paraId="7602D236"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2DB1BA7C" w14:textId="77777777" w:rsidR="001527BA" w:rsidRPr="000A6297" w:rsidRDefault="001527BA" w:rsidP="001527BA">
            <w:pPr>
              <w:widowControl w:val="0"/>
              <w:autoSpaceDE w:val="0"/>
              <w:snapToGrid w:val="0"/>
              <w:rPr>
                <w:rStyle w:val="markedcontent"/>
                <w:sz w:val="24"/>
                <w:szCs w:val="24"/>
              </w:rPr>
            </w:pPr>
            <w:r w:rsidRPr="000A6297">
              <w:rPr>
                <w:rStyle w:val="markedcontent"/>
                <w:sz w:val="24"/>
                <w:szCs w:val="24"/>
              </w:rPr>
              <w:t>UJ</w:t>
            </w:r>
          </w:p>
        </w:tc>
        <w:tc>
          <w:tcPr>
            <w:tcW w:w="1740" w:type="dxa"/>
            <w:tcBorders>
              <w:top w:val="single" w:sz="4" w:space="0" w:color="000000"/>
              <w:left w:val="single" w:sz="4" w:space="0" w:color="000000"/>
              <w:bottom w:val="single" w:sz="4" w:space="0" w:color="000000"/>
            </w:tcBorders>
            <w:shd w:val="clear" w:color="auto" w:fill="auto"/>
          </w:tcPr>
          <w:p w14:paraId="164BED42" w14:textId="775BFA12" w:rsidR="001527BA" w:rsidRPr="000A6297" w:rsidRDefault="001527BA" w:rsidP="001527BA">
            <w:pPr>
              <w:widowControl w:val="0"/>
              <w:autoSpaceDE w:val="0"/>
              <w:snapToGrid w:val="0"/>
              <w:rPr>
                <w:rStyle w:val="markedcontent"/>
                <w:sz w:val="24"/>
                <w:szCs w:val="24"/>
                <w:lang w:val="en-US"/>
              </w:rPr>
            </w:pPr>
            <w:r w:rsidRPr="000A6297">
              <w:rPr>
                <w:rStyle w:val="markedcontent"/>
                <w:sz w:val="24"/>
                <w:szCs w:val="24"/>
                <w:lang w:val="en-US"/>
              </w:rPr>
              <w:t>South Africa</w:t>
            </w:r>
          </w:p>
        </w:tc>
        <w:tc>
          <w:tcPr>
            <w:tcW w:w="1709" w:type="dxa"/>
            <w:tcBorders>
              <w:top w:val="single" w:sz="4" w:space="0" w:color="000000"/>
              <w:left w:val="single" w:sz="4" w:space="0" w:color="000000"/>
              <w:bottom w:val="single" w:sz="4" w:space="0" w:color="000000"/>
            </w:tcBorders>
            <w:shd w:val="clear" w:color="auto" w:fill="auto"/>
          </w:tcPr>
          <w:p w14:paraId="79D9B804" w14:textId="3C700355" w:rsidR="001527BA" w:rsidRPr="000A6297" w:rsidRDefault="001527BA" w:rsidP="001527BA">
            <w:pPr>
              <w:widowControl w:val="0"/>
              <w:autoSpaceDE w:val="0"/>
              <w:snapToGrid w:val="0"/>
              <w:rPr>
                <w:rStyle w:val="markedcontent"/>
                <w:sz w:val="24"/>
                <w:szCs w:val="24"/>
              </w:rPr>
            </w:pPr>
            <w:proofErr w:type="spellStart"/>
            <w:r w:rsidRPr="000A6297">
              <w:rPr>
                <w:rStyle w:val="markedcontent"/>
                <w:sz w:val="24"/>
                <w:szCs w:val="24"/>
              </w:rPr>
              <w:t>Johannesburg</w:t>
            </w:r>
            <w:proofErr w:type="spellEnd"/>
          </w:p>
        </w:tc>
        <w:tc>
          <w:tcPr>
            <w:tcW w:w="1709" w:type="dxa"/>
            <w:tcBorders>
              <w:top w:val="single" w:sz="4" w:space="0" w:color="000000"/>
              <w:left w:val="single" w:sz="4" w:space="0" w:color="000000"/>
              <w:bottom w:val="single" w:sz="4" w:space="0" w:color="000000"/>
            </w:tcBorders>
            <w:shd w:val="clear" w:color="auto" w:fill="auto"/>
          </w:tcPr>
          <w:p w14:paraId="307576C0" w14:textId="71BA210F" w:rsidR="001527BA" w:rsidRPr="000A6297" w:rsidRDefault="001527BA" w:rsidP="001527BA">
            <w:pPr>
              <w:widowControl w:val="0"/>
              <w:autoSpaceDE w:val="0"/>
              <w:snapToGrid w:val="0"/>
              <w:rPr>
                <w:rStyle w:val="markedcontent"/>
                <w:sz w:val="24"/>
                <w:szCs w:val="24"/>
              </w:rPr>
            </w:pPr>
            <w:proofErr w:type="spellStart"/>
            <w:r w:rsidRPr="000A6297">
              <w:rPr>
                <w:rStyle w:val="markedcontent"/>
                <w:sz w:val="24"/>
                <w:szCs w:val="24"/>
                <w:lang w:val="en-US"/>
              </w:rPr>
              <w:t>Muronga</w:t>
            </w:r>
            <w:proofErr w:type="spellEnd"/>
            <w:r w:rsidRPr="000A6297">
              <w:rPr>
                <w:rStyle w:val="markedcontent"/>
                <w:sz w:val="24"/>
                <w:szCs w:val="24"/>
              </w:rPr>
              <w:t xml:space="preserve"> А.</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55982FC" w14:textId="4004EA79" w:rsidR="001527BA" w:rsidRPr="000A6297" w:rsidRDefault="001527BA" w:rsidP="001527BA">
            <w:pPr>
              <w:widowControl w:val="0"/>
              <w:autoSpaceDE w:val="0"/>
              <w:snapToGrid w:val="0"/>
              <w:rPr>
                <w:rFonts w:eastAsia="Calibri"/>
                <w:color w:val="000000"/>
                <w:sz w:val="24"/>
                <w:szCs w:val="24"/>
                <w:shd w:val="clear" w:color="auto" w:fill="F9F9F9"/>
                <w:lang w:eastAsia="en-US"/>
              </w:rPr>
            </w:pPr>
            <w:r w:rsidRPr="000A6297">
              <w:rPr>
                <w:sz w:val="24"/>
                <w:szCs w:val="24"/>
                <w:lang w:val="en-US"/>
              </w:rPr>
              <w:t>Collaboration</w:t>
            </w:r>
          </w:p>
        </w:tc>
      </w:tr>
      <w:tr w:rsidR="001527BA" w:rsidRPr="000A6297" w14:paraId="25928DA0"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65476B8F" w14:textId="77777777" w:rsidR="001527BA" w:rsidRPr="000A6297" w:rsidRDefault="001527BA" w:rsidP="001527BA">
            <w:pPr>
              <w:widowControl w:val="0"/>
              <w:autoSpaceDE w:val="0"/>
              <w:snapToGrid w:val="0"/>
              <w:rPr>
                <w:rStyle w:val="markedcontent"/>
                <w:sz w:val="24"/>
                <w:szCs w:val="24"/>
              </w:rPr>
            </w:pPr>
            <w:r w:rsidRPr="000A6297">
              <w:rPr>
                <w:rStyle w:val="markedcontent"/>
                <w:sz w:val="24"/>
                <w:szCs w:val="24"/>
              </w:rPr>
              <w:t>WITS</w:t>
            </w:r>
          </w:p>
        </w:tc>
        <w:tc>
          <w:tcPr>
            <w:tcW w:w="1740" w:type="dxa"/>
            <w:tcBorders>
              <w:top w:val="single" w:sz="4" w:space="0" w:color="000000"/>
              <w:left w:val="single" w:sz="4" w:space="0" w:color="000000"/>
              <w:bottom w:val="single" w:sz="4" w:space="0" w:color="000000"/>
            </w:tcBorders>
            <w:shd w:val="clear" w:color="auto" w:fill="auto"/>
          </w:tcPr>
          <w:p w14:paraId="7FF63638"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238B0A6A"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281B58F4" w14:textId="11E3511C" w:rsidR="001527BA" w:rsidRPr="000A6297" w:rsidRDefault="001527BA" w:rsidP="001527BA">
            <w:pPr>
              <w:widowControl w:val="0"/>
              <w:autoSpaceDE w:val="0"/>
              <w:snapToGrid w:val="0"/>
              <w:rPr>
                <w:rStyle w:val="markedcontent"/>
                <w:sz w:val="24"/>
                <w:szCs w:val="24"/>
              </w:rPr>
            </w:pPr>
            <w:r w:rsidRPr="000A6297">
              <w:rPr>
                <w:rStyle w:val="markedcontent"/>
                <w:sz w:val="24"/>
                <w:szCs w:val="24"/>
              </w:rPr>
              <w:t>М</w:t>
            </w:r>
            <w:proofErr w:type="spellStart"/>
            <w:r w:rsidRPr="000A6297">
              <w:rPr>
                <w:rStyle w:val="markedcontent"/>
                <w:sz w:val="24"/>
                <w:szCs w:val="24"/>
                <w:lang w:val="en-US"/>
              </w:rPr>
              <w:t>ellado</w:t>
            </w:r>
            <w:proofErr w:type="spellEnd"/>
            <w:r w:rsidRPr="000A6297">
              <w:rPr>
                <w:rStyle w:val="markedcontent"/>
                <w:sz w:val="24"/>
                <w:szCs w:val="24"/>
              </w:rPr>
              <w:t xml:space="preserve"> </w:t>
            </w:r>
            <w:r w:rsidRPr="000A6297">
              <w:rPr>
                <w:rStyle w:val="markedcontent"/>
                <w:sz w:val="24"/>
                <w:szCs w:val="24"/>
                <w:lang w:val="en-US"/>
              </w:rPr>
              <w:t>B</w:t>
            </w:r>
            <w:r w:rsidRPr="000A6297">
              <w:rPr>
                <w:rStyle w:val="markedcontent"/>
                <w:sz w:val="24"/>
                <w:szCs w:val="24"/>
              </w:rPr>
              <w:t>.</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3C305751" w14:textId="0AF89984" w:rsidR="001527BA" w:rsidRPr="000A6297" w:rsidRDefault="001527BA" w:rsidP="001527BA">
            <w:pPr>
              <w:widowControl w:val="0"/>
              <w:autoSpaceDE w:val="0"/>
              <w:snapToGrid w:val="0"/>
              <w:rPr>
                <w:rFonts w:eastAsia="Calibri"/>
                <w:color w:val="000000"/>
                <w:sz w:val="24"/>
                <w:szCs w:val="24"/>
                <w:shd w:val="clear" w:color="auto" w:fill="F9F9F9"/>
                <w:lang w:eastAsia="en-US"/>
              </w:rPr>
            </w:pPr>
            <w:r w:rsidRPr="000A6297">
              <w:rPr>
                <w:sz w:val="24"/>
                <w:szCs w:val="24"/>
                <w:lang w:val="en-US"/>
              </w:rPr>
              <w:t>Collaboration</w:t>
            </w:r>
          </w:p>
        </w:tc>
      </w:tr>
      <w:tr w:rsidR="001527BA" w:rsidRPr="000A6297" w14:paraId="371D8D63"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02500CBE" w14:textId="77777777" w:rsidR="001527BA" w:rsidRPr="000A6297" w:rsidRDefault="001527BA" w:rsidP="001527BA">
            <w:pPr>
              <w:widowControl w:val="0"/>
              <w:autoSpaceDE w:val="0"/>
              <w:snapToGrid w:val="0"/>
              <w:rPr>
                <w:rStyle w:val="markedcontent"/>
                <w:sz w:val="24"/>
                <w:szCs w:val="24"/>
              </w:rPr>
            </w:pPr>
            <w:proofErr w:type="spellStart"/>
            <w:r w:rsidRPr="000A6297">
              <w:rPr>
                <w:rStyle w:val="markedcontent"/>
                <w:sz w:val="24"/>
                <w:szCs w:val="24"/>
              </w:rPr>
              <w:t>iThemba</w:t>
            </w:r>
            <w:proofErr w:type="spellEnd"/>
            <w:r w:rsidRPr="000A6297">
              <w:rPr>
                <w:rStyle w:val="markedcontent"/>
                <w:sz w:val="24"/>
                <w:szCs w:val="24"/>
              </w:rPr>
              <w:t xml:space="preserve"> LABS</w:t>
            </w:r>
          </w:p>
        </w:tc>
        <w:tc>
          <w:tcPr>
            <w:tcW w:w="1740" w:type="dxa"/>
            <w:tcBorders>
              <w:top w:val="single" w:sz="4" w:space="0" w:color="000000"/>
              <w:left w:val="single" w:sz="4" w:space="0" w:color="000000"/>
              <w:bottom w:val="single" w:sz="4" w:space="0" w:color="000000"/>
            </w:tcBorders>
            <w:shd w:val="clear" w:color="auto" w:fill="auto"/>
          </w:tcPr>
          <w:p w14:paraId="540591CA"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74B6D823" w14:textId="1873F9D9" w:rsidR="001527BA" w:rsidRPr="000A6297" w:rsidRDefault="001527BA" w:rsidP="001527BA">
            <w:pPr>
              <w:widowControl w:val="0"/>
              <w:autoSpaceDE w:val="0"/>
              <w:snapToGrid w:val="0"/>
              <w:rPr>
                <w:rStyle w:val="markedcontent"/>
                <w:sz w:val="24"/>
                <w:szCs w:val="24"/>
              </w:rPr>
            </w:pPr>
            <w:proofErr w:type="spellStart"/>
            <w:r w:rsidRPr="000A6297">
              <w:rPr>
                <w:rStyle w:val="markedcontent"/>
                <w:sz w:val="24"/>
                <w:szCs w:val="24"/>
              </w:rPr>
              <w:t>Somerset</w:t>
            </w:r>
            <w:proofErr w:type="spellEnd"/>
            <w:r w:rsidRPr="000A6297">
              <w:rPr>
                <w:rStyle w:val="markedcontent"/>
                <w:sz w:val="24"/>
                <w:szCs w:val="24"/>
              </w:rPr>
              <w:t xml:space="preserve"> West</w:t>
            </w:r>
          </w:p>
        </w:tc>
        <w:tc>
          <w:tcPr>
            <w:tcW w:w="1709" w:type="dxa"/>
            <w:tcBorders>
              <w:top w:val="single" w:sz="4" w:space="0" w:color="000000"/>
              <w:left w:val="single" w:sz="4" w:space="0" w:color="000000"/>
              <w:bottom w:val="single" w:sz="4" w:space="0" w:color="000000"/>
            </w:tcBorders>
            <w:shd w:val="clear" w:color="auto" w:fill="auto"/>
          </w:tcPr>
          <w:p w14:paraId="258E9AD2" w14:textId="5CF484FA" w:rsidR="001527BA" w:rsidRPr="000A6297" w:rsidRDefault="001527BA" w:rsidP="001527BA">
            <w:pPr>
              <w:widowControl w:val="0"/>
              <w:autoSpaceDE w:val="0"/>
              <w:snapToGrid w:val="0"/>
              <w:rPr>
                <w:rStyle w:val="markedcontent"/>
                <w:sz w:val="24"/>
                <w:szCs w:val="24"/>
              </w:rPr>
            </w:pPr>
            <w:proofErr w:type="spellStart"/>
            <w:r w:rsidRPr="000A6297">
              <w:rPr>
                <w:rStyle w:val="markedcontent"/>
                <w:sz w:val="24"/>
                <w:szCs w:val="24"/>
                <w:lang w:val="en-US"/>
              </w:rPr>
              <w:t>Wandeword</w:t>
            </w:r>
            <w:proofErr w:type="spellEnd"/>
            <w:r w:rsidRPr="000A6297">
              <w:rPr>
                <w:rStyle w:val="markedcontent"/>
                <w:sz w:val="24"/>
                <w:szCs w:val="24"/>
              </w:rPr>
              <w:t xml:space="preserve"> </w:t>
            </w:r>
            <w:proofErr w:type="spellStart"/>
            <w:r w:rsidRPr="000A6297">
              <w:rPr>
                <w:rStyle w:val="markedcontent"/>
                <w:sz w:val="24"/>
                <w:szCs w:val="24"/>
                <w:lang w:val="en-US"/>
              </w:rPr>
              <w:t>Sh</w:t>
            </w:r>
            <w:proofErr w:type="spellEnd"/>
            <w:r w:rsidRPr="000A6297">
              <w:rPr>
                <w:rStyle w:val="markedcontent"/>
                <w:sz w:val="24"/>
                <w:szCs w:val="24"/>
              </w:rPr>
              <w:t>.</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6AD6378A" w14:textId="15373ECD" w:rsidR="001527BA" w:rsidRPr="000A6297" w:rsidRDefault="001527BA" w:rsidP="001527BA">
            <w:pPr>
              <w:widowControl w:val="0"/>
              <w:autoSpaceDE w:val="0"/>
              <w:snapToGrid w:val="0"/>
              <w:rPr>
                <w:rFonts w:eastAsia="Calibri"/>
                <w:color w:val="000000"/>
                <w:sz w:val="24"/>
                <w:szCs w:val="24"/>
                <w:shd w:val="clear" w:color="auto" w:fill="F9F9F9"/>
                <w:lang w:eastAsia="en-US"/>
              </w:rPr>
            </w:pPr>
            <w:r w:rsidRPr="000A6297">
              <w:rPr>
                <w:sz w:val="24"/>
                <w:szCs w:val="24"/>
                <w:lang w:val="en-US"/>
              </w:rPr>
              <w:t>Collaboration</w:t>
            </w:r>
          </w:p>
        </w:tc>
      </w:tr>
      <w:tr w:rsidR="001527BA" w:rsidRPr="000A6297" w14:paraId="648CFDD8"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03C5EA4E" w14:textId="77777777" w:rsidR="001527BA" w:rsidRPr="000A6297" w:rsidRDefault="001527BA" w:rsidP="001527BA">
            <w:pPr>
              <w:widowControl w:val="0"/>
              <w:autoSpaceDE w:val="0"/>
              <w:snapToGrid w:val="0"/>
              <w:rPr>
                <w:rStyle w:val="markedcontent"/>
                <w:sz w:val="24"/>
                <w:szCs w:val="24"/>
              </w:rPr>
            </w:pPr>
            <w:r w:rsidRPr="000A6297">
              <w:rPr>
                <w:rStyle w:val="markedcontent"/>
                <w:sz w:val="24"/>
                <w:szCs w:val="24"/>
              </w:rPr>
              <w:t>SU</w:t>
            </w:r>
          </w:p>
        </w:tc>
        <w:tc>
          <w:tcPr>
            <w:tcW w:w="1740" w:type="dxa"/>
            <w:tcBorders>
              <w:top w:val="single" w:sz="4" w:space="0" w:color="000000"/>
              <w:left w:val="single" w:sz="4" w:space="0" w:color="000000"/>
              <w:bottom w:val="single" w:sz="4" w:space="0" w:color="000000"/>
            </w:tcBorders>
            <w:shd w:val="clear" w:color="auto" w:fill="auto"/>
          </w:tcPr>
          <w:p w14:paraId="5ABA75EC" w14:textId="77777777" w:rsidR="001527BA" w:rsidRPr="000A6297" w:rsidRDefault="001527BA" w:rsidP="001527BA">
            <w:pPr>
              <w:widowControl w:val="0"/>
              <w:autoSpaceDE w:val="0"/>
              <w:snapToGrid w:val="0"/>
              <w:rPr>
                <w:rStyle w:val="markedcontent"/>
                <w:sz w:val="24"/>
                <w:szCs w:val="24"/>
              </w:rPr>
            </w:pPr>
          </w:p>
        </w:tc>
        <w:tc>
          <w:tcPr>
            <w:tcW w:w="1709" w:type="dxa"/>
            <w:tcBorders>
              <w:top w:val="single" w:sz="4" w:space="0" w:color="000000"/>
              <w:left w:val="single" w:sz="4" w:space="0" w:color="000000"/>
              <w:bottom w:val="single" w:sz="4" w:space="0" w:color="000000"/>
            </w:tcBorders>
            <w:shd w:val="clear" w:color="auto" w:fill="auto"/>
          </w:tcPr>
          <w:p w14:paraId="3E4AB26E" w14:textId="13C8B9C8" w:rsidR="001527BA" w:rsidRPr="000A6297" w:rsidRDefault="001527BA" w:rsidP="001527BA">
            <w:pPr>
              <w:widowControl w:val="0"/>
              <w:autoSpaceDE w:val="0"/>
              <w:snapToGrid w:val="0"/>
              <w:rPr>
                <w:rStyle w:val="markedcontent"/>
                <w:sz w:val="24"/>
                <w:szCs w:val="24"/>
              </w:rPr>
            </w:pPr>
            <w:proofErr w:type="spellStart"/>
            <w:r w:rsidRPr="000A6297">
              <w:rPr>
                <w:rStyle w:val="markedcontent"/>
                <w:sz w:val="24"/>
                <w:szCs w:val="24"/>
              </w:rPr>
              <w:t>Stellenbosch</w:t>
            </w:r>
            <w:proofErr w:type="spellEnd"/>
          </w:p>
        </w:tc>
        <w:tc>
          <w:tcPr>
            <w:tcW w:w="1709" w:type="dxa"/>
            <w:tcBorders>
              <w:top w:val="single" w:sz="4" w:space="0" w:color="000000"/>
              <w:left w:val="single" w:sz="4" w:space="0" w:color="000000"/>
              <w:bottom w:val="single" w:sz="4" w:space="0" w:color="000000"/>
            </w:tcBorders>
            <w:shd w:val="clear" w:color="auto" w:fill="auto"/>
          </w:tcPr>
          <w:p w14:paraId="52ABFBAE" w14:textId="254FB9DF" w:rsidR="001527BA" w:rsidRPr="000A6297" w:rsidRDefault="001527BA" w:rsidP="001527BA">
            <w:pPr>
              <w:widowControl w:val="0"/>
              <w:autoSpaceDE w:val="0"/>
              <w:snapToGrid w:val="0"/>
              <w:rPr>
                <w:rStyle w:val="markedcontent"/>
                <w:sz w:val="24"/>
                <w:szCs w:val="24"/>
              </w:rPr>
            </w:pPr>
            <w:r w:rsidRPr="000A6297">
              <w:rPr>
                <w:rStyle w:val="markedcontent"/>
                <w:sz w:val="24"/>
                <w:szCs w:val="24"/>
                <w:lang w:val="en-US"/>
              </w:rPr>
              <w:t>Bayley</w:t>
            </w:r>
            <w:r w:rsidRPr="000A6297">
              <w:rPr>
                <w:rStyle w:val="markedcontent"/>
                <w:sz w:val="24"/>
                <w:szCs w:val="24"/>
              </w:rPr>
              <w:t xml:space="preserve"> Т.</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2AE31442" w14:textId="1EBF8BCC" w:rsidR="001527BA" w:rsidRPr="000A6297" w:rsidRDefault="001527BA" w:rsidP="001527BA">
            <w:pPr>
              <w:widowControl w:val="0"/>
              <w:autoSpaceDE w:val="0"/>
              <w:snapToGrid w:val="0"/>
              <w:rPr>
                <w:rFonts w:eastAsia="Calibri"/>
                <w:color w:val="000000"/>
                <w:sz w:val="24"/>
                <w:szCs w:val="24"/>
                <w:shd w:val="clear" w:color="auto" w:fill="F9F9F9"/>
                <w:lang w:eastAsia="en-US"/>
              </w:rPr>
            </w:pPr>
            <w:r w:rsidRPr="000A6297">
              <w:rPr>
                <w:sz w:val="24"/>
                <w:szCs w:val="24"/>
                <w:lang w:val="en-US"/>
              </w:rPr>
              <w:t>Collaboration</w:t>
            </w:r>
          </w:p>
        </w:tc>
      </w:tr>
      <w:tr w:rsidR="001527BA" w:rsidRPr="000A6297" w14:paraId="7FA1A75B" w14:textId="77777777" w:rsidTr="00D46354">
        <w:trPr>
          <w:gridBefore w:val="1"/>
          <w:wBefore w:w="16" w:type="dxa"/>
        </w:trPr>
        <w:tc>
          <w:tcPr>
            <w:tcW w:w="2128" w:type="dxa"/>
            <w:tcBorders>
              <w:top w:val="single" w:sz="4" w:space="0" w:color="000000"/>
              <w:left w:val="single" w:sz="4" w:space="0" w:color="000000"/>
              <w:bottom w:val="single" w:sz="4" w:space="0" w:color="000000"/>
            </w:tcBorders>
            <w:shd w:val="clear" w:color="auto" w:fill="auto"/>
          </w:tcPr>
          <w:p w14:paraId="0FF32775" w14:textId="7342F833" w:rsidR="001527BA" w:rsidRPr="000A6297" w:rsidRDefault="001527BA" w:rsidP="001527BA">
            <w:pPr>
              <w:widowControl w:val="0"/>
              <w:autoSpaceDE w:val="0"/>
              <w:snapToGrid w:val="0"/>
              <w:rPr>
                <w:rStyle w:val="markedcontent"/>
                <w:sz w:val="24"/>
                <w:szCs w:val="24"/>
              </w:rPr>
            </w:pPr>
            <w:r w:rsidRPr="000A6297">
              <w:rPr>
                <w:rStyle w:val="markedcontent"/>
                <w:sz w:val="24"/>
                <w:szCs w:val="24"/>
                <w:lang w:val="en-US"/>
              </w:rPr>
              <w:t>CERN</w:t>
            </w:r>
          </w:p>
        </w:tc>
        <w:tc>
          <w:tcPr>
            <w:tcW w:w="1740" w:type="dxa"/>
            <w:tcBorders>
              <w:top w:val="single" w:sz="4" w:space="0" w:color="000000"/>
              <w:left w:val="single" w:sz="4" w:space="0" w:color="000000"/>
              <w:bottom w:val="single" w:sz="4" w:space="0" w:color="000000"/>
            </w:tcBorders>
            <w:shd w:val="clear" w:color="auto" w:fill="auto"/>
          </w:tcPr>
          <w:p w14:paraId="7E3D5AC3" w14:textId="6B38AA12" w:rsidR="001527BA" w:rsidRPr="000A6297" w:rsidRDefault="001527BA" w:rsidP="001527BA">
            <w:pPr>
              <w:widowControl w:val="0"/>
              <w:autoSpaceDE w:val="0"/>
              <w:snapToGrid w:val="0"/>
              <w:rPr>
                <w:rStyle w:val="markedcontent"/>
                <w:sz w:val="24"/>
                <w:szCs w:val="24"/>
                <w:lang w:val="en-US"/>
              </w:rPr>
            </w:pPr>
            <w:r w:rsidRPr="000A6297">
              <w:rPr>
                <w:rStyle w:val="markedcontent"/>
                <w:sz w:val="24"/>
                <w:szCs w:val="24"/>
                <w:lang w:val="en-US"/>
              </w:rPr>
              <w:t>Switzerland</w:t>
            </w:r>
          </w:p>
        </w:tc>
        <w:tc>
          <w:tcPr>
            <w:tcW w:w="1709" w:type="dxa"/>
            <w:tcBorders>
              <w:top w:val="single" w:sz="4" w:space="0" w:color="000000"/>
              <w:left w:val="single" w:sz="4" w:space="0" w:color="000000"/>
              <w:bottom w:val="single" w:sz="4" w:space="0" w:color="000000"/>
            </w:tcBorders>
            <w:shd w:val="clear" w:color="auto" w:fill="auto"/>
          </w:tcPr>
          <w:p w14:paraId="12CFF1F0" w14:textId="77E163F4" w:rsidR="001527BA" w:rsidRPr="000A6297" w:rsidRDefault="001527BA" w:rsidP="001527BA">
            <w:pPr>
              <w:widowControl w:val="0"/>
              <w:autoSpaceDE w:val="0"/>
              <w:snapToGrid w:val="0"/>
              <w:rPr>
                <w:rStyle w:val="markedcontent"/>
                <w:sz w:val="24"/>
                <w:szCs w:val="24"/>
                <w:lang w:val="en-US"/>
              </w:rPr>
            </w:pPr>
            <w:r w:rsidRPr="000A6297">
              <w:rPr>
                <w:rStyle w:val="markedcontent"/>
                <w:sz w:val="24"/>
                <w:szCs w:val="24"/>
                <w:lang w:val="en-US"/>
              </w:rPr>
              <w:t>Geneva</w:t>
            </w:r>
          </w:p>
        </w:tc>
        <w:tc>
          <w:tcPr>
            <w:tcW w:w="1709" w:type="dxa"/>
            <w:tcBorders>
              <w:top w:val="single" w:sz="4" w:space="0" w:color="000000"/>
              <w:left w:val="single" w:sz="4" w:space="0" w:color="000000"/>
              <w:bottom w:val="single" w:sz="4" w:space="0" w:color="000000"/>
            </w:tcBorders>
            <w:shd w:val="clear" w:color="auto" w:fill="auto"/>
          </w:tcPr>
          <w:p w14:paraId="4E814AD8" w14:textId="5032C8C5" w:rsidR="001527BA" w:rsidRPr="000A6297" w:rsidRDefault="001527BA" w:rsidP="001527BA">
            <w:pPr>
              <w:widowControl w:val="0"/>
              <w:autoSpaceDE w:val="0"/>
              <w:snapToGrid w:val="0"/>
              <w:rPr>
                <w:rStyle w:val="markedcontent"/>
                <w:sz w:val="24"/>
                <w:szCs w:val="24"/>
              </w:rPr>
            </w:pP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51212552" w14:textId="437E2603" w:rsidR="001527BA" w:rsidRPr="001527BA" w:rsidRDefault="001527BA" w:rsidP="001527BA">
            <w:pPr>
              <w:widowControl w:val="0"/>
              <w:autoSpaceDE w:val="0"/>
              <w:snapToGrid w:val="0"/>
              <w:rPr>
                <w:rFonts w:eastAsia="Calibri"/>
                <w:color w:val="000000"/>
                <w:sz w:val="24"/>
                <w:szCs w:val="24"/>
                <w:shd w:val="clear" w:color="auto" w:fill="F9F9F9"/>
                <w:lang w:val="en-US" w:eastAsia="en-US"/>
              </w:rPr>
            </w:pPr>
            <w:r>
              <w:rPr>
                <w:rFonts w:eastAsia="Calibri"/>
                <w:color w:val="000000"/>
                <w:sz w:val="24"/>
                <w:szCs w:val="24"/>
                <w:shd w:val="clear" w:color="auto" w:fill="F9F9F9"/>
                <w:lang w:val="en-US" w:eastAsia="en-US"/>
              </w:rPr>
              <w:t>Agreement</w:t>
            </w:r>
          </w:p>
        </w:tc>
      </w:tr>
    </w:tbl>
    <w:p w14:paraId="34491F1A" w14:textId="77777777" w:rsidR="00166989" w:rsidRDefault="00166989">
      <w:pPr>
        <w:contextualSpacing/>
        <w:rPr>
          <w:sz w:val="24"/>
          <w:szCs w:val="24"/>
        </w:rPr>
      </w:pPr>
    </w:p>
    <w:p w14:paraId="59762B69" w14:textId="77777777" w:rsidR="00053DC8" w:rsidRDefault="00053DC8">
      <w:pPr>
        <w:contextualSpacing/>
        <w:rPr>
          <w:sz w:val="24"/>
          <w:szCs w:val="24"/>
        </w:rPr>
      </w:pPr>
    </w:p>
    <w:p w14:paraId="5FCC5C5A" w14:textId="77777777" w:rsidR="00053DC8" w:rsidRDefault="00053DC8">
      <w:pPr>
        <w:contextualSpacing/>
        <w:rPr>
          <w:sz w:val="24"/>
          <w:szCs w:val="24"/>
        </w:rPr>
      </w:pPr>
    </w:p>
    <w:p w14:paraId="743AF1B9" w14:textId="77777777" w:rsidR="00166989" w:rsidRDefault="00836813">
      <w:pPr>
        <w:pStyle w:val="ListParagraph"/>
        <w:spacing w:after="0" w:line="240" w:lineRule="atLeast"/>
        <w:ind w:left="0"/>
        <w:rPr>
          <w:b/>
          <w:bCs/>
          <w:lang w:val="en-US"/>
        </w:rPr>
      </w:pPr>
      <w:r>
        <w:rPr>
          <w:b/>
          <w:bCs/>
          <w:lang w:val="en-US"/>
        </w:rPr>
        <w:lastRenderedPageBreak/>
        <w:t xml:space="preserve">4. Analysis of planed vs </w:t>
      </w:r>
      <w:proofErr w:type="gramStart"/>
      <w:r>
        <w:rPr>
          <w:b/>
          <w:bCs/>
          <w:lang w:val="en-US"/>
        </w:rPr>
        <w:t>actually used</w:t>
      </w:r>
      <w:proofErr w:type="gramEnd"/>
      <w:r>
        <w:rPr>
          <w:b/>
          <w:bCs/>
          <w:lang w:val="en-US"/>
        </w:rPr>
        <w:t xml:space="preserve"> resources: manpower (including associated personnel), financial, IT, infrastructure</w:t>
      </w:r>
    </w:p>
    <w:p w14:paraId="43C652E2" w14:textId="77777777" w:rsidR="00053DC8" w:rsidRDefault="00053DC8">
      <w:pPr>
        <w:pStyle w:val="ListParagraph"/>
        <w:spacing w:after="0" w:line="240" w:lineRule="atLeast"/>
        <w:ind w:left="0"/>
        <w:rPr>
          <w:lang w:val="en-US"/>
        </w:rPr>
      </w:pPr>
    </w:p>
    <w:p w14:paraId="145838C6" w14:textId="325E4052" w:rsidR="00166989" w:rsidRDefault="00836813">
      <w:pPr>
        <w:spacing w:line="240" w:lineRule="atLeast"/>
        <w:rPr>
          <w:b/>
          <w:bCs/>
          <w:sz w:val="24"/>
          <w:szCs w:val="24"/>
          <w:lang w:val="en-US"/>
        </w:rPr>
      </w:pPr>
      <w:r>
        <w:rPr>
          <w:b/>
          <w:bCs/>
          <w:sz w:val="24"/>
          <w:szCs w:val="24"/>
          <w:lang w:val="en-US"/>
        </w:rPr>
        <w:t>4</w:t>
      </w:r>
      <w:bookmarkStart w:id="4" w:name="_Hlk125557507"/>
      <w:r>
        <w:rPr>
          <w:b/>
          <w:bCs/>
          <w:sz w:val="24"/>
          <w:szCs w:val="24"/>
          <w:lang w:val="en-US"/>
        </w:rPr>
        <w:t xml:space="preserve"> .1. Manpower (actual at the time of reporting)</w:t>
      </w:r>
    </w:p>
    <w:p w14:paraId="1786D36E" w14:textId="77777777" w:rsidR="00166989" w:rsidRDefault="00166989">
      <w:pPr>
        <w:spacing w:line="240" w:lineRule="atLeast"/>
        <w:rPr>
          <w:b/>
          <w:bCs/>
          <w:lang w:val="en-US"/>
        </w:rPr>
      </w:pPr>
    </w:p>
    <w:tbl>
      <w:tblPr>
        <w:tblW w:w="8930" w:type="dxa"/>
        <w:tblInd w:w="250" w:type="dxa"/>
        <w:tblLayout w:type="fixed"/>
        <w:tblLook w:val="0000" w:firstRow="0" w:lastRow="0" w:firstColumn="0" w:lastColumn="0" w:noHBand="0" w:noVBand="0"/>
      </w:tblPr>
      <w:tblGrid>
        <w:gridCol w:w="710"/>
        <w:gridCol w:w="3582"/>
        <w:gridCol w:w="2027"/>
        <w:gridCol w:w="2611"/>
      </w:tblGrid>
      <w:tr w:rsidR="00166989" w:rsidRPr="00A55B10" w14:paraId="57639538" w14:textId="77777777" w:rsidTr="00D46354">
        <w:trPr>
          <w:trHeight w:val="1044"/>
        </w:trPr>
        <w:tc>
          <w:tcPr>
            <w:tcW w:w="710" w:type="dxa"/>
            <w:tcBorders>
              <w:top w:val="single" w:sz="4" w:space="0" w:color="000000"/>
              <w:left w:val="single" w:sz="4" w:space="0" w:color="000000"/>
              <w:bottom w:val="single" w:sz="4" w:space="0" w:color="000000"/>
            </w:tcBorders>
            <w:shd w:val="clear" w:color="auto" w:fill="auto"/>
            <w:vAlign w:val="center"/>
          </w:tcPr>
          <w:p w14:paraId="2A69F216" w14:textId="77777777" w:rsidR="00166989" w:rsidRDefault="00836813">
            <w:pPr>
              <w:widowControl w:val="0"/>
              <w:jc w:val="center"/>
            </w:pPr>
            <w:r>
              <w:rPr>
                <w:b/>
                <w:sz w:val="24"/>
                <w:szCs w:val="24"/>
                <w:lang w:val="en-US"/>
              </w:rPr>
              <w:t>No.</w:t>
            </w:r>
          </w:p>
        </w:tc>
        <w:tc>
          <w:tcPr>
            <w:tcW w:w="3582" w:type="dxa"/>
            <w:tcBorders>
              <w:top w:val="single" w:sz="4" w:space="0" w:color="000000"/>
              <w:left w:val="single" w:sz="4" w:space="0" w:color="000000"/>
              <w:bottom w:val="single" w:sz="4" w:space="0" w:color="000000"/>
            </w:tcBorders>
            <w:shd w:val="clear" w:color="auto" w:fill="auto"/>
          </w:tcPr>
          <w:p w14:paraId="3D7908A3" w14:textId="77777777" w:rsidR="00166989" w:rsidRDefault="00166989">
            <w:pPr>
              <w:widowControl w:val="0"/>
              <w:jc w:val="center"/>
              <w:rPr>
                <w:b/>
                <w:sz w:val="24"/>
                <w:szCs w:val="24"/>
              </w:rPr>
            </w:pPr>
          </w:p>
          <w:p w14:paraId="674D3C77" w14:textId="77777777" w:rsidR="00166989" w:rsidRDefault="00836813">
            <w:pPr>
              <w:widowControl w:val="0"/>
              <w:jc w:val="center"/>
            </w:pPr>
            <w:proofErr w:type="spellStart"/>
            <w:r>
              <w:rPr>
                <w:b/>
                <w:sz w:val="24"/>
                <w:szCs w:val="24"/>
              </w:rPr>
              <w:t>Personnel</w:t>
            </w:r>
            <w:proofErr w:type="spellEnd"/>
            <w:r>
              <w:rPr>
                <w:b/>
                <w:sz w:val="24"/>
                <w:szCs w:val="24"/>
              </w:rPr>
              <w:t xml:space="preserve"> </w:t>
            </w:r>
            <w:proofErr w:type="spellStart"/>
            <w:r>
              <w:rPr>
                <w:b/>
                <w:sz w:val="24"/>
                <w:szCs w:val="24"/>
              </w:rPr>
              <w:t>category</w:t>
            </w:r>
            <w:proofErr w:type="spellEnd"/>
          </w:p>
        </w:tc>
        <w:tc>
          <w:tcPr>
            <w:tcW w:w="2027" w:type="dxa"/>
            <w:tcBorders>
              <w:top w:val="single" w:sz="4" w:space="0" w:color="000000"/>
              <w:left w:val="single" w:sz="4" w:space="0" w:color="000000"/>
              <w:bottom w:val="single" w:sz="4" w:space="0" w:color="000000"/>
            </w:tcBorders>
            <w:shd w:val="clear" w:color="auto" w:fill="auto"/>
            <w:vAlign w:val="center"/>
          </w:tcPr>
          <w:p w14:paraId="1915869C" w14:textId="77777777" w:rsidR="00166989" w:rsidRDefault="00836813">
            <w:pPr>
              <w:widowControl w:val="0"/>
              <w:jc w:val="center"/>
              <w:rPr>
                <w:lang w:val="en-US"/>
              </w:rPr>
            </w:pPr>
            <w:r>
              <w:rPr>
                <w:b/>
                <w:sz w:val="24"/>
                <w:szCs w:val="24"/>
              </w:rPr>
              <w:t xml:space="preserve">JINR </w:t>
            </w:r>
            <w:proofErr w:type="spellStart"/>
            <w:r>
              <w:rPr>
                <w:b/>
                <w:sz w:val="24"/>
                <w:szCs w:val="24"/>
              </w:rPr>
              <w:t>staff</w:t>
            </w:r>
            <w:proofErr w:type="spellEnd"/>
            <w:r>
              <w:rPr>
                <w:b/>
                <w:sz w:val="24"/>
                <w:szCs w:val="24"/>
                <w:lang w:val="en-US"/>
              </w:rPr>
              <w:t>,</w:t>
            </w:r>
          </w:p>
          <w:p w14:paraId="69D9DF4B" w14:textId="77777777" w:rsidR="00166989" w:rsidRDefault="00836813">
            <w:pPr>
              <w:widowControl w:val="0"/>
              <w:jc w:val="center"/>
            </w:pPr>
            <w:r>
              <w:rPr>
                <w:b/>
                <w:sz w:val="24"/>
                <w:szCs w:val="24"/>
              </w:rPr>
              <w:t xml:space="preserve">FTE </w:t>
            </w:r>
            <w:proofErr w:type="spellStart"/>
            <w:r>
              <w:rPr>
                <w:b/>
                <w:sz w:val="24"/>
                <w:szCs w:val="24"/>
              </w:rPr>
              <w:t>amount</w:t>
            </w:r>
            <w:proofErr w:type="spellEnd"/>
          </w:p>
        </w:tc>
        <w:tc>
          <w:tcPr>
            <w:tcW w:w="2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82B2B" w14:textId="77777777" w:rsidR="00166989" w:rsidRPr="0086494F" w:rsidRDefault="00836813">
            <w:pPr>
              <w:widowControl w:val="0"/>
              <w:jc w:val="center"/>
              <w:rPr>
                <w:lang w:val="en-US"/>
              </w:rPr>
            </w:pPr>
            <w:r w:rsidRPr="0086494F">
              <w:rPr>
                <w:b/>
                <w:sz w:val="24"/>
                <w:szCs w:val="24"/>
                <w:lang w:val="en-US"/>
              </w:rPr>
              <w:t>JINR associated personnel,</w:t>
            </w:r>
          </w:p>
          <w:p w14:paraId="5F7CF22D" w14:textId="77777777" w:rsidR="00166989" w:rsidRPr="00427FD7" w:rsidRDefault="00836813">
            <w:pPr>
              <w:widowControl w:val="0"/>
              <w:jc w:val="center"/>
              <w:rPr>
                <w:lang w:val="en-US"/>
              </w:rPr>
            </w:pPr>
            <w:r w:rsidRPr="0086494F">
              <w:rPr>
                <w:b/>
                <w:sz w:val="24"/>
                <w:szCs w:val="24"/>
                <w:lang w:val="en-US"/>
              </w:rPr>
              <w:t>FTE amount</w:t>
            </w:r>
          </w:p>
        </w:tc>
      </w:tr>
      <w:tr w:rsidR="00D46354" w14:paraId="5A2D1DAD" w14:textId="77777777" w:rsidTr="00D46354">
        <w:trPr>
          <w:trHeight w:val="270"/>
        </w:trPr>
        <w:tc>
          <w:tcPr>
            <w:tcW w:w="710" w:type="dxa"/>
            <w:tcBorders>
              <w:top w:val="single" w:sz="4" w:space="0" w:color="000000"/>
              <w:left w:val="single" w:sz="4" w:space="0" w:color="000000"/>
              <w:bottom w:val="single" w:sz="4" w:space="0" w:color="000000"/>
            </w:tcBorders>
            <w:shd w:val="clear" w:color="auto" w:fill="auto"/>
            <w:vAlign w:val="center"/>
          </w:tcPr>
          <w:p w14:paraId="22605C43" w14:textId="77777777" w:rsidR="00D46354" w:rsidRDefault="00D46354" w:rsidP="00D46354">
            <w:pPr>
              <w:widowControl w:val="0"/>
              <w:jc w:val="center"/>
              <w:rPr>
                <w:bCs/>
                <w:color w:val="000000"/>
                <w:sz w:val="24"/>
                <w:szCs w:val="24"/>
              </w:rPr>
            </w:pPr>
            <w:r>
              <w:rPr>
                <w:bCs/>
                <w:color w:val="000000"/>
                <w:sz w:val="24"/>
                <w:szCs w:val="24"/>
              </w:rPr>
              <w:t>1.</w:t>
            </w:r>
          </w:p>
        </w:tc>
        <w:tc>
          <w:tcPr>
            <w:tcW w:w="3582" w:type="dxa"/>
            <w:tcBorders>
              <w:top w:val="single" w:sz="4" w:space="0" w:color="000000"/>
              <w:left w:val="single" w:sz="4" w:space="0" w:color="000000"/>
              <w:bottom w:val="single" w:sz="4" w:space="0" w:color="000000"/>
            </w:tcBorders>
            <w:shd w:val="clear" w:color="auto" w:fill="auto"/>
            <w:vAlign w:val="bottom"/>
          </w:tcPr>
          <w:p w14:paraId="65C044CA" w14:textId="77777777" w:rsidR="00D46354" w:rsidRDefault="00D46354" w:rsidP="00D46354">
            <w:pPr>
              <w:widowControl w:val="0"/>
              <w:rPr>
                <w:b/>
                <w:sz w:val="24"/>
                <w:szCs w:val="24"/>
              </w:rPr>
            </w:pPr>
            <w:proofErr w:type="spellStart"/>
            <w:r>
              <w:rPr>
                <w:bCs/>
                <w:sz w:val="24"/>
                <w:szCs w:val="24"/>
              </w:rPr>
              <w:t>research</w:t>
            </w:r>
            <w:proofErr w:type="spellEnd"/>
            <w:r>
              <w:rPr>
                <w:bCs/>
                <w:sz w:val="24"/>
                <w:szCs w:val="24"/>
              </w:rPr>
              <w:t xml:space="preserve"> </w:t>
            </w:r>
            <w:proofErr w:type="spellStart"/>
            <w:r>
              <w:rPr>
                <w:bCs/>
                <w:sz w:val="24"/>
                <w:szCs w:val="24"/>
              </w:rPr>
              <w:t>scientists</w:t>
            </w:r>
            <w:proofErr w:type="spellEnd"/>
          </w:p>
        </w:tc>
        <w:tc>
          <w:tcPr>
            <w:tcW w:w="2027" w:type="dxa"/>
            <w:tcBorders>
              <w:top w:val="single" w:sz="4" w:space="0" w:color="000000"/>
              <w:left w:val="single" w:sz="4" w:space="0" w:color="000000"/>
              <w:bottom w:val="single" w:sz="4" w:space="0" w:color="000000"/>
            </w:tcBorders>
            <w:shd w:val="clear" w:color="auto" w:fill="auto"/>
            <w:vAlign w:val="center"/>
          </w:tcPr>
          <w:p w14:paraId="1C1BDA0B" w14:textId="7C243A23" w:rsidR="00D46354" w:rsidRDefault="00D46354" w:rsidP="00D46354">
            <w:pPr>
              <w:widowControl w:val="0"/>
              <w:jc w:val="center"/>
              <w:rPr>
                <w:b/>
                <w:sz w:val="24"/>
                <w:szCs w:val="24"/>
              </w:rPr>
            </w:pPr>
            <w:r>
              <w:rPr>
                <w:bCs/>
                <w:sz w:val="24"/>
                <w:szCs w:val="24"/>
                <w:lang w:val="en-US"/>
              </w:rPr>
              <w:t>186,9</w:t>
            </w:r>
            <w:r>
              <w:rPr>
                <w:bCs/>
                <w:sz w:val="24"/>
                <w:szCs w:val="24"/>
              </w:rPr>
              <w:t xml:space="preserve"> </w:t>
            </w:r>
          </w:p>
        </w:tc>
        <w:tc>
          <w:tcPr>
            <w:tcW w:w="2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8979B" w14:textId="4ABDE610" w:rsidR="00D46354" w:rsidRPr="0086494F" w:rsidRDefault="0086494F" w:rsidP="00D46354">
            <w:pPr>
              <w:widowControl w:val="0"/>
              <w:jc w:val="center"/>
              <w:rPr>
                <w:bCs/>
                <w:sz w:val="24"/>
                <w:szCs w:val="24"/>
                <w:lang w:val="en-US"/>
              </w:rPr>
            </w:pPr>
            <w:r w:rsidRPr="0086494F">
              <w:rPr>
                <w:bCs/>
                <w:sz w:val="24"/>
                <w:szCs w:val="24"/>
                <w:lang w:val="en-US"/>
              </w:rPr>
              <w:t>14,25</w:t>
            </w:r>
          </w:p>
        </w:tc>
      </w:tr>
      <w:tr w:rsidR="00D46354" w14:paraId="2A7C6FF5" w14:textId="77777777" w:rsidTr="00D46354">
        <w:trPr>
          <w:trHeight w:val="259"/>
        </w:trPr>
        <w:tc>
          <w:tcPr>
            <w:tcW w:w="710" w:type="dxa"/>
            <w:tcBorders>
              <w:top w:val="single" w:sz="4" w:space="0" w:color="000000"/>
              <w:left w:val="single" w:sz="4" w:space="0" w:color="000000"/>
              <w:bottom w:val="single" w:sz="4" w:space="0" w:color="000000"/>
            </w:tcBorders>
            <w:shd w:val="clear" w:color="auto" w:fill="auto"/>
            <w:vAlign w:val="center"/>
          </w:tcPr>
          <w:p w14:paraId="0FD8662B" w14:textId="77777777" w:rsidR="00D46354" w:rsidRDefault="00D46354" w:rsidP="00D46354">
            <w:pPr>
              <w:widowControl w:val="0"/>
              <w:jc w:val="center"/>
              <w:rPr>
                <w:bCs/>
                <w:color w:val="000000"/>
                <w:sz w:val="24"/>
                <w:szCs w:val="24"/>
              </w:rPr>
            </w:pPr>
            <w:r>
              <w:rPr>
                <w:bCs/>
                <w:color w:val="000000"/>
                <w:sz w:val="24"/>
                <w:szCs w:val="24"/>
              </w:rPr>
              <w:t>2.</w:t>
            </w:r>
          </w:p>
        </w:tc>
        <w:tc>
          <w:tcPr>
            <w:tcW w:w="3582" w:type="dxa"/>
            <w:tcBorders>
              <w:top w:val="single" w:sz="4" w:space="0" w:color="000000"/>
              <w:left w:val="single" w:sz="4" w:space="0" w:color="000000"/>
              <w:bottom w:val="single" w:sz="4" w:space="0" w:color="000000"/>
            </w:tcBorders>
            <w:shd w:val="clear" w:color="auto" w:fill="auto"/>
            <w:vAlign w:val="bottom"/>
          </w:tcPr>
          <w:p w14:paraId="7BD43DCF" w14:textId="77777777" w:rsidR="00D46354" w:rsidRDefault="00D46354" w:rsidP="00D46354">
            <w:pPr>
              <w:widowControl w:val="0"/>
              <w:rPr>
                <w:b/>
                <w:sz w:val="24"/>
                <w:szCs w:val="24"/>
              </w:rPr>
            </w:pPr>
            <w:proofErr w:type="spellStart"/>
            <w:r>
              <w:rPr>
                <w:bCs/>
                <w:sz w:val="24"/>
                <w:szCs w:val="24"/>
              </w:rPr>
              <w:t>engineers</w:t>
            </w:r>
            <w:proofErr w:type="spellEnd"/>
          </w:p>
        </w:tc>
        <w:tc>
          <w:tcPr>
            <w:tcW w:w="2027" w:type="dxa"/>
            <w:tcBorders>
              <w:top w:val="single" w:sz="4" w:space="0" w:color="000000"/>
              <w:left w:val="single" w:sz="4" w:space="0" w:color="000000"/>
              <w:bottom w:val="single" w:sz="4" w:space="0" w:color="000000"/>
            </w:tcBorders>
            <w:shd w:val="clear" w:color="auto" w:fill="auto"/>
            <w:vAlign w:val="center"/>
          </w:tcPr>
          <w:p w14:paraId="18542543" w14:textId="14D7430F" w:rsidR="00D46354" w:rsidRDefault="00D46354" w:rsidP="00D46354">
            <w:pPr>
              <w:widowControl w:val="0"/>
              <w:jc w:val="center"/>
              <w:rPr>
                <w:b/>
                <w:sz w:val="24"/>
                <w:szCs w:val="24"/>
              </w:rPr>
            </w:pPr>
            <w:r>
              <w:rPr>
                <w:bCs/>
                <w:sz w:val="24"/>
                <w:szCs w:val="24"/>
                <w:lang w:val="en-US"/>
              </w:rPr>
              <w:t>284,7</w:t>
            </w:r>
            <w:r>
              <w:rPr>
                <w:bCs/>
                <w:sz w:val="24"/>
                <w:szCs w:val="24"/>
              </w:rPr>
              <w:t xml:space="preserve"> </w:t>
            </w:r>
          </w:p>
        </w:tc>
        <w:tc>
          <w:tcPr>
            <w:tcW w:w="2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646F1" w14:textId="558F5CE5" w:rsidR="00D46354" w:rsidRPr="0086494F" w:rsidRDefault="0086494F" w:rsidP="00D46354">
            <w:pPr>
              <w:widowControl w:val="0"/>
              <w:jc w:val="center"/>
              <w:rPr>
                <w:bCs/>
                <w:sz w:val="24"/>
                <w:szCs w:val="24"/>
                <w:lang w:val="en-US"/>
              </w:rPr>
            </w:pPr>
            <w:r w:rsidRPr="0086494F">
              <w:rPr>
                <w:bCs/>
                <w:sz w:val="24"/>
                <w:szCs w:val="24"/>
                <w:lang w:val="en-US"/>
              </w:rPr>
              <w:t>6,5</w:t>
            </w:r>
          </w:p>
        </w:tc>
      </w:tr>
      <w:tr w:rsidR="00D46354" w14:paraId="3EB894C3" w14:textId="77777777" w:rsidTr="00D46354">
        <w:trPr>
          <w:trHeight w:val="250"/>
        </w:trPr>
        <w:tc>
          <w:tcPr>
            <w:tcW w:w="710" w:type="dxa"/>
            <w:tcBorders>
              <w:top w:val="single" w:sz="4" w:space="0" w:color="000000"/>
              <w:left w:val="single" w:sz="4" w:space="0" w:color="000000"/>
              <w:bottom w:val="single" w:sz="4" w:space="0" w:color="000000"/>
            </w:tcBorders>
            <w:shd w:val="clear" w:color="auto" w:fill="auto"/>
            <w:vAlign w:val="center"/>
          </w:tcPr>
          <w:p w14:paraId="02DFCCC5" w14:textId="77777777" w:rsidR="00D46354" w:rsidRDefault="00D46354" w:rsidP="00D46354">
            <w:pPr>
              <w:widowControl w:val="0"/>
              <w:jc w:val="center"/>
              <w:rPr>
                <w:bCs/>
                <w:color w:val="000000"/>
                <w:sz w:val="24"/>
                <w:szCs w:val="24"/>
              </w:rPr>
            </w:pPr>
            <w:r>
              <w:rPr>
                <w:bCs/>
                <w:color w:val="000000"/>
                <w:sz w:val="24"/>
                <w:szCs w:val="24"/>
              </w:rPr>
              <w:t>3.</w:t>
            </w:r>
          </w:p>
        </w:tc>
        <w:tc>
          <w:tcPr>
            <w:tcW w:w="3582" w:type="dxa"/>
            <w:tcBorders>
              <w:top w:val="single" w:sz="4" w:space="0" w:color="000000"/>
              <w:left w:val="single" w:sz="4" w:space="0" w:color="000000"/>
              <w:bottom w:val="single" w:sz="4" w:space="0" w:color="000000"/>
            </w:tcBorders>
            <w:shd w:val="clear" w:color="auto" w:fill="auto"/>
            <w:vAlign w:val="bottom"/>
          </w:tcPr>
          <w:p w14:paraId="5EBF4EF9" w14:textId="77777777" w:rsidR="00D46354" w:rsidRDefault="00D46354" w:rsidP="00D46354">
            <w:pPr>
              <w:widowControl w:val="0"/>
              <w:rPr>
                <w:b/>
                <w:sz w:val="24"/>
                <w:szCs w:val="24"/>
              </w:rPr>
            </w:pPr>
            <w:proofErr w:type="spellStart"/>
            <w:r>
              <w:rPr>
                <w:bCs/>
                <w:sz w:val="24"/>
                <w:szCs w:val="24"/>
              </w:rPr>
              <w:t>specialists</w:t>
            </w:r>
            <w:proofErr w:type="spellEnd"/>
          </w:p>
        </w:tc>
        <w:tc>
          <w:tcPr>
            <w:tcW w:w="2027" w:type="dxa"/>
            <w:tcBorders>
              <w:top w:val="single" w:sz="4" w:space="0" w:color="000000"/>
              <w:left w:val="single" w:sz="4" w:space="0" w:color="000000"/>
              <w:bottom w:val="single" w:sz="4" w:space="0" w:color="000000"/>
            </w:tcBorders>
            <w:shd w:val="clear" w:color="auto" w:fill="auto"/>
            <w:vAlign w:val="center"/>
          </w:tcPr>
          <w:p w14:paraId="6C458325" w14:textId="2134511F" w:rsidR="00D46354" w:rsidRDefault="00D46354" w:rsidP="00D46354">
            <w:pPr>
              <w:widowControl w:val="0"/>
              <w:jc w:val="center"/>
              <w:rPr>
                <w:b/>
                <w:sz w:val="24"/>
                <w:szCs w:val="24"/>
              </w:rPr>
            </w:pPr>
            <w:r>
              <w:rPr>
                <w:bCs/>
                <w:sz w:val="24"/>
                <w:szCs w:val="24"/>
                <w:lang w:val="en-US"/>
              </w:rPr>
              <w:t xml:space="preserve">51,9 </w:t>
            </w:r>
          </w:p>
        </w:tc>
        <w:tc>
          <w:tcPr>
            <w:tcW w:w="2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5075F" w14:textId="77777777" w:rsidR="00D46354" w:rsidRPr="0086494F" w:rsidRDefault="00D46354" w:rsidP="00D46354">
            <w:pPr>
              <w:widowControl w:val="0"/>
              <w:jc w:val="center"/>
              <w:rPr>
                <w:bCs/>
                <w:sz w:val="24"/>
                <w:szCs w:val="24"/>
              </w:rPr>
            </w:pPr>
          </w:p>
        </w:tc>
      </w:tr>
      <w:tr w:rsidR="00D46354" w14:paraId="06D7850C" w14:textId="77777777" w:rsidTr="00D46354">
        <w:trPr>
          <w:trHeight w:val="239"/>
        </w:trPr>
        <w:tc>
          <w:tcPr>
            <w:tcW w:w="710" w:type="dxa"/>
            <w:tcBorders>
              <w:top w:val="single" w:sz="4" w:space="0" w:color="000000"/>
              <w:left w:val="single" w:sz="4" w:space="0" w:color="000000"/>
              <w:bottom w:val="single" w:sz="4" w:space="0" w:color="000000"/>
            </w:tcBorders>
            <w:shd w:val="clear" w:color="auto" w:fill="auto"/>
            <w:vAlign w:val="center"/>
          </w:tcPr>
          <w:p w14:paraId="4A2FE118" w14:textId="77777777" w:rsidR="00D46354" w:rsidRDefault="00D46354" w:rsidP="00D46354">
            <w:pPr>
              <w:widowControl w:val="0"/>
              <w:jc w:val="center"/>
              <w:rPr>
                <w:b/>
                <w:color w:val="000000"/>
                <w:sz w:val="24"/>
                <w:szCs w:val="24"/>
              </w:rPr>
            </w:pPr>
          </w:p>
        </w:tc>
        <w:tc>
          <w:tcPr>
            <w:tcW w:w="3582" w:type="dxa"/>
            <w:tcBorders>
              <w:top w:val="single" w:sz="4" w:space="0" w:color="000000"/>
              <w:left w:val="single" w:sz="4" w:space="0" w:color="000000"/>
              <w:bottom w:val="single" w:sz="4" w:space="0" w:color="000000"/>
            </w:tcBorders>
            <w:shd w:val="clear" w:color="auto" w:fill="auto"/>
            <w:vAlign w:val="bottom"/>
          </w:tcPr>
          <w:p w14:paraId="29DB30E8" w14:textId="77777777" w:rsidR="00D46354" w:rsidRDefault="00D46354" w:rsidP="00D46354">
            <w:pPr>
              <w:widowControl w:val="0"/>
              <w:rPr>
                <w:b/>
                <w:sz w:val="24"/>
                <w:szCs w:val="24"/>
              </w:rPr>
            </w:pPr>
            <w:r>
              <w:rPr>
                <w:b/>
                <w:sz w:val="24"/>
                <w:szCs w:val="24"/>
              </w:rPr>
              <w:t>Total</w:t>
            </w:r>
            <w:r>
              <w:rPr>
                <w:b/>
                <w:sz w:val="24"/>
                <w:szCs w:val="24"/>
                <w:lang w:val="en-US"/>
              </w:rPr>
              <w:t>:</w:t>
            </w:r>
          </w:p>
        </w:tc>
        <w:tc>
          <w:tcPr>
            <w:tcW w:w="2027" w:type="dxa"/>
            <w:tcBorders>
              <w:top w:val="single" w:sz="4" w:space="0" w:color="000000"/>
              <w:left w:val="single" w:sz="4" w:space="0" w:color="000000"/>
              <w:bottom w:val="single" w:sz="4" w:space="0" w:color="000000"/>
            </w:tcBorders>
            <w:shd w:val="clear" w:color="auto" w:fill="auto"/>
            <w:vAlign w:val="center"/>
          </w:tcPr>
          <w:p w14:paraId="58F0104B" w14:textId="6F18CE5A" w:rsidR="00D46354" w:rsidRDefault="00D46354" w:rsidP="00D46354">
            <w:pPr>
              <w:widowControl w:val="0"/>
              <w:jc w:val="center"/>
              <w:rPr>
                <w:b/>
                <w:sz w:val="24"/>
                <w:szCs w:val="24"/>
              </w:rPr>
            </w:pPr>
            <w:r>
              <w:rPr>
                <w:b/>
                <w:sz w:val="24"/>
                <w:szCs w:val="24"/>
                <w:lang w:val="en-US"/>
              </w:rPr>
              <w:t>523,5</w:t>
            </w:r>
            <w:r>
              <w:rPr>
                <w:b/>
                <w:sz w:val="24"/>
                <w:szCs w:val="24"/>
              </w:rPr>
              <w:t xml:space="preserve"> </w:t>
            </w:r>
          </w:p>
        </w:tc>
        <w:tc>
          <w:tcPr>
            <w:tcW w:w="2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DE930" w14:textId="3A6F6284" w:rsidR="00D46354" w:rsidRPr="0086494F" w:rsidRDefault="0086494F" w:rsidP="00D46354">
            <w:pPr>
              <w:widowControl w:val="0"/>
              <w:jc w:val="center"/>
              <w:rPr>
                <w:b/>
                <w:sz w:val="24"/>
                <w:szCs w:val="24"/>
                <w:lang w:val="en-US"/>
              </w:rPr>
            </w:pPr>
            <w:r>
              <w:rPr>
                <w:b/>
                <w:sz w:val="24"/>
                <w:szCs w:val="24"/>
                <w:lang w:val="en-US"/>
              </w:rPr>
              <w:t>20,75</w:t>
            </w:r>
          </w:p>
        </w:tc>
      </w:tr>
    </w:tbl>
    <w:p w14:paraId="1517D017" w14:textId="77777777" w:rsidR="00166989" w:rsidRDefault="00166989">
      <w:pPr>
        <w:spacing w:line="240" w:lineRule="atLeast"/>
        <w:rPr>
          <w:lang w:val="en-US"/>
        </w:rPr>
      </w:pPr>
    </w:p>
    <w:p w14:paraId="4D96B4B5" w14:textId="77777777" w:rsidR="00166989" w:rsidRDefault="00836813">
      <w:pPr>
        <w:rPr>
          <w:lang w:val="en-US"/>
        </w:rPr>
      </w:pPr>
      <w:r>
        <w:rPr>
          <w:b/>
          <w:bCs/>
          <w:sz w:val="24"/>
          <w:szCs w:val="24"/>
          <w:lang w:val="en-US"/>
        </w:rPr>
        <w:t xml:space="preserve">4.2. Actual cost of the Theme / </w:t>
      </w:r>
      <w:bookmarkEnd w:id="4"/>
      <w:r>
        <w:rPr>
          <w:b/>
          <w:sz w:val="24"/>
          <w:szCs w:val="24"/>
          <w:lang w:val="en-US"/>
        </w:rPr>
        <w:t>LRIP</w:t>
      </w:r>
    </w:p>
    <w:p w14:paraId="299F5FFE" w14:textId="77777777" w:rsidR="00166989" w:rsidRDefault="00166989">
      <w:pPr>
        <w:jc w:val="both"/>
        <w:rPr>
          <w:i/>
          <w:color w:val="000000"/>
          <w:lang w:val="en-US"/>
        </w:rPr>
      </w:pPr>
    </w:p>
    <w:tbl>
      <w:tblPr>
        <w:tblW w:w="8930" w:type="dxa"/>
        <w:tblInd w:w="250" w:type="dxa"/>
        <w:tblLayout w:type="fixed"/>
        <w:tblLook w:val="0000" w:firstRow="0" w:lastRow="0" w:firstColumn="0" w:lastColumn="0" w:noHBand="0" w:noVBand="0"/>
      </w:tblPr>
      <w:tblGrid>
        <w:gridCol w:w="710"/>
        <w:gridCol w:w="3582"/>
        <w:gridCol w:w="2027"/>
        <w:gridCol w:w="2611"/>
      </w:tblGrid>
      <w:tr w:rsidR="00166989" w14:paraId="5585F63F" w14:textId="77777777" w:rsidTr="00D46354">
        <w:trPr>
          <w:trHeight w:val="1044"/>
        </w:trPr>
        <w:tc>
          <w:tcPr>
            <w:tcW w:w="710" w:type="dxa"/>
            <w:tcBorders>
              <w:top w:val="single" w:sz="4" w:space="0" w:color="000000"/>
              <w:left w:val="single" w:sz="4" w:space="0" w:color="000000"/>
              <w:bottom w:val="single" w:sz="4" w:space="0" w:color="000000"/>
            </w:tcBorders>
            <w:shd w:val="clear" w:color="auto" w:fill="auto"/>
            <w:vAlign w:val="center"/>
          </w:tcPr>
          <w:p w14:paraId="62325DC0" w14:textId="77777777" w:rsidR="00166989" w:rsidRDefault="00836813">
            <w:pPr>
              <w:widowControl w:val="0"/>
              <w:jc w:val="center"/>
            </w:pPr>
            <w:r>
              <w:rPr>
                <w:b/>
                <w:sz w:val="24"/>
                <w:szCs w:val="24"/>
                <w:lang w:val="en-US"/>
              </w:rPr>
              <w:t>No.</w:t>
            </w:r>
          </w:p>
        </w:tc>
        <w:tc>
          <w:tcPr>
            <w:tcW w:w="3582" w:type="dxa"/>
            <w:tcBorders>
              <w:top w:val="single" w:sz="4" w:space="0" w:color="000000"/>
              <w:left w:val="single" w:sz="4" w:space="0" w:color="000000"/>
              <w:bottom w:val="single" w:sz="4" w:space="0" w:color="000000"/>
            </w:tcBorders>
            <w:shd w:val="clear" w:color="auto" w:fill="auto"/>
          </w:tcPr>
          <w:p w14:paraId="41437DB8" w14:textId="77777777" w:rsidR="00166989" w:rsidRDefault="00166989">
            <w:pPr>
              <w:widowControl w:val="0"/>
              <w:snapToGrid w:val="0"/>
              <w:jc w:val="center"/>
              <w:rPr>
                <w:b/>
                <w:color w:val="000000"/>
                <w:sz w:val="24"/>
                <w:szCs w:val="24"/>
                <w:lang w:val="en-US"/>
              </w:rPr>
            </w:pPr>
          </w:p>
          <w:p w14:paraId="553AD60E" w14:textId="77777777" w:rsidR="00166989" w:rsidRDefault="00166989">
            <w:pPr>
              <w:widowControl w:val="0"/>
              <w:snapToGrid w:val="0"/>
              <w:jc w:val="center"/>
              <w:rPr>
                <w:b/>
                <w:color w:val="000000"/>
                <w:sz w:val="24"/>
                <w:szCs w:val="24"/>
                <w:lang w:val="en-US"/>
              </w:rPr>
            </w:pPr>
          </w:p>
          <w:p w14:paraId="4D32CB99" w14:textId="77777777" w:rsidR="00166989" w:rsidRDefault="00836813">
            <w:pPr>
              <w:widowControl w:val="0"/>
              <w:jc w:val="center"/>
            </w:pPr>
            <w:proofErr w:type="spellStart"/>
            <w:r>
              <w:rPr>
                <w:b/>
                <w:color w:val="000000"/>
                <w:sz w:val="24"/>
                <w:szCs w:val="24"/>
              </w:rPr>
              <w:t>Items</w:t>
            </w:r>
            <w:proofErr w:type="spellEnd"/>
            <w:r>
              <w:rPr>
                <w:b/>
                <w:color w:val="000000"/>
                <w:sz w:val="24"/>
                <w:szCs w:val="24"/>
              </w:rPr>
              <w:t xml:space="preserve"> </w:t>
            </w:r>
            <w:proofErr w:type="spellStart"/>
            <w:r>
              <w:rPr>
                <w:b/>
                <w:color w:val="000000"/>
                <w:sz w:val="24"/>
                <w:szCs w:val="24"/>
              </w:rPr>
              <w:t>of</w:t>
            </w:r>
            <w:proofErr w:type="spellEnd"/>
            <w:r>
              <w:rPr>
                <w:b/>
                <w:color w:val="000000"/>
                <w:sz w:val="24"/>
                <w:szCs w:val="24"/>
              </w:rPr>
              <w:t xml:space="preserve"> </w:t>
            </w:r>
            <w:proofErr w:type="spellStart"/>
            <w:r>
              <w:rPr>
                <w:b/>
                <w:color w:val="000000"/>
                <w:sz w:val="24"/>
                <w:szCs w:val="24"/>
              </w:rPr>
              <w:t>expenditure</w:t>
            </w:r>
            <w:proofErr w:type="spellEnd"/>
          </w:p>
          <w:p w14:paraId="30B997BB" w14:textId="77777777" w:rsidR="00166989" w:rsidRDefault="00166989">
            <w:pPr>
              <w:widowControl w:val="0"/>
              <w:jc w:val="center"/>
              <w:rPr>
                <w:b/>
                <w:color w:val="000000"/>
                <w:sz w:val="24"/>
                <w:szCs w:val="24"/>
                <w:lang w:val="en-US"/>
              </w:rPr>
            </w:pPr>
          </w:p>
        </w:tc>
        <w:tc>
          <w:tcPr>
            <w:tcW w:w="2027" w:type="dxa"/>
            <w:tcBorders>
              <w:top w:val="single" w:sz="4" w:space="0" w:color="000000"/>
              <w:left w:val="single" w:sz="4" w:space="0" w:color="000000"/>
              <w:bottom w:val="single" w:sz="4" w:space="0" w:color="000000"/>
            </w:tcBorders>
            <w:shd w:val="clear" w:color="auto" w:fill="auto"/>
            <w:vAlign w:val="center"/>
          </w:tcPr>
          <w:p w14:paraId="5AFEB108" w14:textId="77777777" w:rsidR="00166989" w:rsidRPr="00427FD7" w:rsidRDefault="00836813">
            <w:pPr>
              <w:widowControl w:val="0"/>
              <w:jc w:val="center"/>
              <w:rPr>
                <w:lang w:val="en-US"/>
              </w:rPr>
            </w:pPr>
            <w:r w:rsidRPr="00427FD7">
              <w:rPr>
                <w:b/>
                <w:color w:val="000000"/>
                <w:sz w:val="24"/>
                <w:szCs w:val="24"/>
                <w:lang w:val="en-US"/>
              </w:rPr>
              <w:t>Full cost</w:t>
            </w:r>
          </w:p>
          <w:p w14:paraId="77DA6069" w14:textId="77777777" w:rsidR="00166989" w:rsidRDefault="00836813">
            <w:pPr>
              <w:widowControl w:val="0"/>
              <w:jc w:val="center"/>
              <w:rPr>
                <w:lang w:val="en-US"/>
              </w:rPr>
            </w:pPr>
            <w:r>
              <w:rPr>
                <w:b/>
                <w:color w:val="000000"/>
                <w:sz w:val="24"/>
                <w:szCs w:val="24"/>
                <w:lang w:val="en-US"/>
              </w:rPr>
              <w:t>(thousands of US</w:t>
            </w:r>
            <w:bookmarkStart w:id="5" w:name="_GoBack1"/>
            <w:bookmarkEnd w:id="5"/>
            <w:r>
              <w:rPr>
                <w:b/>
                <w:color w:val="000000"/>
                <w:sz w:val="24"/>
                <w:szCs w:val="24"/>
                <w:lang w:val="en-US"/>
              </w:rPr>
              <w:t xml:space="preserve"> dollars)</w:t>
            </w:r>
          </w:p>
        </w:tc>
        <w:tc>
          <w:tcPr>
            <w:tcW w:w="2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19A8D" w14:textId="77777777" w:rsidR="00166989" w:rsidRDefault="00836813">
            <w:pPr>
              <w:widowControl w:val="0"/>
              <w:jc w:val="center"/>
              <w:rPr>
                <w:lang w:val="en-US"/>
              </w:rPr>
            </w:pPr>
            <w:r>
              <w:rPr>
                <w:b/>
                <w:color w:val="000000"/>
                <w:sz w:val="24"/>
                <w:szCs w:val="24"/>
                <w:lang w:val="en-US"/>
              </w:rPr>
              <w:t>Expenditure for the last year,</w:t>
            </w:r>
          </w:p>
          <w:p w14:paraId="2B82D72F" w14:textId="77777777" w:rsidR="00166989" w:rsidRDefault="00836813">
            <w:pPr>
              <w:widowControl w:val="0"/>
              <w:jc w:val="center"/>
              <w:rPr>
                <w:lang w:val="en-US"/>
              </w:rPr>
            </w:pPr>
            <w:r>
              <w:rPr>
                <w:b/>
                <w:color w:val="000000"/>
                <w:sz w:val="24"/>
                <w:szCs w:val="24"/>
                <w:lang w:val="en-US"/>
              </w:rPr>
              <w:t>(thousands of US dollars)</w:t>
            </w:r>
          </w:p>
        </w:tc>
      </w:tr>
      <w:tr w:rsidR="00D46354" w14:paraId="51DE01DB" w14:textId="77777777" w:rsidTr="00D46354">
        <w:trPr>
          <w:trHeight w:val="521"/>
        </w:trPr>
        <w:tc>
          <w:tcPr>
            <w:tcW w:w="710" w:type="dxa"/>
            <w:tcBorders>
              <w:top w:val="single" w:sz="4" w:space="0" w:color="000000"/>
              <w:left w:val="single" w:sz="4" w:space="0" w:color="000000"/>
              <w:bottom w:val="single" w:sz="4" w:space="0" w:color="000000"/>
            </w:tcBorders>
            <w:shd w:val="clear" w:color="auto" w:fill="auto"/>
          </w:tcPr>
          <w:p w14:paraId="0F44B65E" w14:textId="77777777" w:rsidR="00D46354" w:rsidRDefault="00D46354" w:rsidP="00D46354">
            <w:pPr>
              <w:widowControl w:val="0"/>
              <w:jc w:val="center"/>
            </w:pPr>
            <w:r>
              <w:rPr>
                <w:color w:val="000000"/>
                <w:sz w:val="24"/>
                <w:szCs w:val="24"/>
                <w:lang w:val="en-US"/>
              </w:rPr>
              <w:t>1</w:t>
            </w:r>
            <w:r>
              <w:rPr>
                <w:color w:val="000000"/>
                <w:sz w:val="24"/>
                <w:szCs w:val="24"/>
              </w:rPr>
              <w:t>.</w:t>
            </w:r>
          </w:p>
        </w:tc>
        <w:tc>
          <w:tcPr>
            <w:tcW w:w="3582" w:type="dxa"/>
            <w:tcBorders>
              <w:top w:val="single" w:sz="4" w:space="0" w:color="000000"/>
              <w:left w:val="single" w:sz="4" w:space="0" w:color="000000"/>
              <w:bottom w:val="single" w:sz="4" w:space="0" w:color="000000"/>
            </w:tcBorders>
            <w:shd w:val="clear" w:color="auto" w:fill="auto"/>
          </w:tcPr>
          <w:p w14:paraId="5A14E1B4" w14:textId="77777777" w:rsidR="00D46354" w:rsidRPr="0055029B" w:rsidRDefault="00D46354" w:rsidP="00D46354">
            <w:pPr>
              <w:widowControl w:val="0"/>
              <w:rPr>
                <w:bCs/>
                <w:color w:val="000000"/>
                <w:sz w:val="24"/>
                <w:szCs w:val="24"/>
              </w:rPr>
            </w:pPr>
            <w:r w:rsidRPr="0055029B">
              <w:rPr>
                <w:bCs/>
                <w:color w:val="000000"/>
                <w:sz w:val="24"/>
                <w:szCs w:val="24"/>
              </w:rPr>
              <w:t xml:space="preserve">International </w:t>
            </w:r>
            <w:proofErr w:type="spellStart"/>
            <w:r w:rsidRPr="0055029B">
              <w:rPr>
                <w:bCs/>
                <w:color w:val="000000"/>
                <w:sz w:val="24"/>
                <w:szCs w:val="24"/>
              </w:rPr>
              <w:t>cooperation</w:t>
            </w:r>
            <w:proofErr w:type="spellEnd"/>
          </w:p>
        </w:tc>
        <w:tc>
          <w:tcPr>
            <w:tcW w:w="2027" w:type="dxa"/>
            <w:tcBorders>
              <w:top w:val="single" w:sz="4" w:space="0" w:color="000000"/>
              <w:left w:val="single" w:sz="4" w:space="0" w:color="000000"/>
              <w:bottom w:val="single" w:sz="4" w:space="0" w:color="000000"/>
            </w:tcBorders>
            <w:shd w:val="clear" w:color="auto" w:fill="auto"/>
          </w:tcPr>
          <w:p w14:paraId="6E23A103" w14:textId="2215BB01" w:rsidR="00D46354" w:rsidRDefault="00D46354" w:rsidP="00D46354">
            <w:pPr>
              <w:widowControl w:val="0"/>
              <w:snapToGrid w:val="0"/>
              <w:jc w:val="center"/>
              <w:rPr>
                <w:b/>
                <w:color w:val="000000"/>
                <w:sz w:val="24"/>
                <w:szCs w:val="24"/>
              </w:rPr>
            </w:pPr>
            <w:r w:rsidRPr="009946EA">
              <w:rPr>
                <w:bCs/>
                <w:color w:val="000000"/>
                <w:sz w:val="24"/>
                <w:szCs w:val="24"/>
              </w:rPr>
              <w:t>5 500,0</w:t>
            </w:r>
          </w:p>
        </w:tc>
        <w:tc>
          <w:tcPr>
            <w:tcW w:w="2611" w:type="dxa"/>
            <w:tcBorders>
              <w:top w:val="single" w:sz="4" w:space="0" w:color="000000"/>
              <w:left w:val="single" w:sz="4" w:space="0" w:color="000000"/>
              <w:bottom w:val="single" w:sz="4" w:space="0" w:color="000000"/>
              <w:right w:val="single" w:sz="4" w:space="0" w:color="000000"/>
            </w:tcBorders>
            <w:shd w:val="clear" w:color="auto" w:fill="auto"/>
          </w:tcPr>
          <w:p w14:paraId="67E4DC22" w14:textId="36B3DECB" w:rsidR="00D46354" w:rsidRDefault="00D46354" w:rsidP="00D46354">
            <w:pPr>
              <w:widowControl w:val="0"/>
              <w:snapToGrid w:val="0"/>
              <w:jc w:val="center"/>
              <w:rPr>
                <w:b/>
                <w:color w:val="000000"/>
                <w:sz w:val="24"/>
                <w:szCs w:val="24"/>
              </w:rPr>
            </w:pPr>
            <w:r w:rsidRPr="009946EA">
              <w:rPr>
                <w:bCs/>
                <w:color w:val="000000"/>
                <w:sz w:val="24"/>
                <w:szCs w:val="24"/>
              </w:rPr>
              <w:t>256,4</w:t>
            </w:r>
          </w:p>
        </w:tc>
      </w:tr>
      <w:tr w:rsidR="00D46354" w14:paraId="2B610BD6" w14:textId="77777777" w:rsidTr="00D46354">
        <w:trPr>
          <w:trHeight w:val="449"/>
        </w:trPr>
        <w:tc>
          <w:tcPr>
            <w:tcW w:w="710" w:type="dxa"/>
            <w:tcBorders>
              <w:top w:val="single" w:sz="4" w:space="0" w:color="000000"/>
              <w:left w:val="single" w:sz="4" w:space="0" w:color="000000"/>
              <w:bottom w:val="single" w:sz="4" w:space="0" w:color="000000"/>
            </w:tcBorders>
            <w:shd w:val="clear" w:color="auto" w:fill="auto"/>
          </w:tcPr>
          <w:p w14:paraId="4CFA11EA" w14:textId="77777777" w:rsidR="00D46354" w:rsidRDefault="00D46354" w:rsidP="00D46354">
            <w:pPr>
              <w:widowControl w:val="0"/>
              <w:jc w:val="center"/>
            </w:pPr>
            <w:r>
              <w:rPr>
                <w:color w:val="000000"/>
                <w:sz w:val="24"/>
                <w:szCs w:val="24"/>
                <w:lang w:val="en-US"/>
              </w:rPr>
              <w:t>2</w:t>
            </w:r>
            <w:r>
              <w:rPr>
                <w:color w:val="000000"/>
                <w:sz w:val="24"/>
                <w:szCs w:val="24"/>
              </w:rPr>
              <w:t>.</w:t>
            </w:r>
          </w:p>
        </w:tc>
        <w:tc>
          <w:tcPr>
            <w:tcW w:w="3582" w:type="dxa"/>
            <w:tcBorders>
              <w:top w:val="single" w:sz="4" w:space="0" w:color="000000"/>
              <w:left w:val="single" w:sz="4" w:space="0" w:color="000000"/>
              <w:bottom w:val="single" w:sz="4" w:space="0" w:color="000000"/>
            </w:tcBorders>
            <w:shd w:val="clear" w:color="auto" w:fill="auto"/>
          </w:tcPr>
          <w:p w14:paraId="308E124E" w14:textId="77777777" w:rsidR="00D46354" w:rsidRPr="0055029B" w:rsidRDefault="00D46354" w:rsidP="00D46354">
            <w:pPr>
              <w:widowControl w:val="0"/>
              <w:rPr>
                <w:bCs/>
                <w:color w:val="000000"/>
                <w:sz w:val="24"/>
                <w:szCs w:val="24"/>
              </w:rPr>
            </w:pPr>
            <w:proofErr w:type="spellStart"/>
            <w:r w:rsidRPr="0055029B">
              <w:rPr>
                <w:bCs/>
                <w:color w:val="000000"/>
                <w:sz w:val="24"/>
                <w:szCs w:val="24"/>
              </w:rPr>
              <w:t>Materials</w:t>
            </w:r>
            <w:proofErr w:type="spellEnd"/>
            <w:r w:rsidRPr="0055029B">
              <w:rPr>
                <w:bCs/>
                <w:color w:val="000000"/>
                <w:sz w:val="24"/>
                <w:szCs w:val="24"/>
              </w:rPr>
              <w:t xml:space="preserve"> </w:t>
            </w:r>
          </w:p>
        </w:tc>
        <w:tc>
          <w:tcPr>
            <w:tcW w:w="2027" w:type="dxa"/>
            <w:tcBorders>
              <w:top w:val="single" w:sz="4" w:space="0" w:color="000000"/>
              <w:left w:val="single" w:sz="4" w:space="0" w:color="000000"/>
              <w:bottom w:val="single" w:sz="4" w:space="0" w:color="000000"/>
            </w:tcBorders>
            <w:shd w:val="clear" w:color="auto" w:fill="auto"/>
          </w:tcPr>
          <w:p w14:paraId="5560FB13" w14:textId="2D76EBE3" w:rsidR="00D46354" w:rsidRDefault="00D46354" w:rsidP="00D46354">
            <w:pPr>
              <w:widowControl w:val="0"/>
              <w:snapToGrid w:val="0"/>
              <w:jc w:val="center"/>
              <w:rPr>
                <w:b/>
                <w:color w:val="000000"/>
                <w:sz w:val="24"/>
                <w:szCs w:val="24"/>
              </w:rPr>
            </w:pPr>
            <w:r>
              <w:rPr>
                <w:sz w:val="24"/>
                <w:szCs w:val="24"/>
              </w:rPr>
              <w:t>101</w:t>
            </w:r>
            <w:r w:rsidRPr="00135FD2">
              <w:rPr>
                <w:sz w:val="24"/>
                <w:szCs w:val="24"/>
              </w:rPr>
              <w:t xml:space="preserve"> 190,7</w:t>
            </w:r>
          </w:p>
        </w:tc>
        <w:tc>
          <w:tcPr>
            <w:tcW w:w="2611" w:type="dxa"/>
            <w:tcBorders>
              <w:top w:val="single" w:sz="4" w:space="0" w:color="000000"/>
              <w:left w:val="single" w:sz="4" w:space="0" w:color="000000"/>
              <w:bottom w:val="single" w:sz="4" w:space="0" w:color="000000"/>
              <w:right w:val="single" w:sz="4" w:space="0" w:color="000000"/>
            </w:tcBorders>
            <w:shd w:val="clear" w:color="auto" w:fill="auto"/>
          </w:tcPr>
          <w:p w14:paraId="048CDF59" w14:textId="46442AA6" w:rsidR="00D46354" w:rsidRDefault="00D46354" w:rsidP="00D46354">
            <w:pPr>
              <w:widowControl w:val="0"/>
              <w:snapToGrid w:val="0"/>
              <w:jc w:val="center"/>
              <w:rPr>
                <w:b/>
                <w:color w:val="000000"/>
                <w:sz w:val="24"/>
                <w:szCs w:val="24"/>
              </w:rPr>
            </w:pPr>
            <w:r w:rsidRPr="009946EA">
              <w:rPr>
                <w:bCs/>
                <w:color w:val="000000"/>
                <w:sz w:val="24"/>
                <w:szCs w:val="24"/>
              </w:rPr>
              <w:t>11 217,6</w:t>
            </w:r>
          </w:p>
        </w:tc>
      </w:tr>
      <w:tr w:rsidR="00D46354" w:rsidRPr="0068437C" w14:paraId="621D6EDB" w14:textId="77777777" w:rsidTr="00D46354">
        <w:trPr>
          <w:trHeight w:val="521"/>
        </w:trPr>
        <w:tc>
          <w:tcPr>
            <w:tcW w:w="710" w:type="dxa"/>
            <w:tcBorders>
              <w:top w:val="single" w:sz="4" w:space="0" w:color="000000"/>
              <w:left w:val="single" w:sz="4" w:space="0" w:color="000000"/>
              <w:bottom w:val="single" w:sz="4" w:space="0" w:color="000000"/>
            </w:tcBorders>
            <w:shd w:val="clear" w:color="auto" w:fill="auto"/>
          </w:tcPr>
          <w:p w14:paraId="450FD48D" w14:textId="77777777" w:rsidR="00D46354" w:rsidRDefault="00D46354" w:rsidP="00D46354">
            <w:pPr>
              <w:widowControl w:val="0"/>
              <w:jc w:val="center"/>
            </w:pPr>
            <w:r>
              <w:rPr>
                <w:color w:val="000000"/>
                <w:sz w:val="24"/>
                <w:szCs w:val="24"/>
                <w:lang w:val="en-US"/>
              </w:rPr>
              <w:t>3</w:t>
            </w:r>
            <w:r>
              <w:rPr>
                <w:color w:val="000000"/>
                <w:sz w:val="24"/>
                <w:szCs w:val="24"/>
              </w:rPr>
              <w:t>.</w:t>
            </w:r>
          </w:p>
        </w:tc>
        <w:tc>
          <w:tcPr>
            <w:tcW w:w="3582" w:type="dxa"/>
            <w:tcBorders>
              <w:top w:val="single" w:sz="4" w:space="0" w:color="000000"/>
              <w:left w:val="single" w:sz="4" w:space="0" w:color="000000"/>
              <w:bottom w:val="single" w:sz="4" w:space="0" w:color="000000"/>
            </w:tcBorders>
            <w:shd w:val="clear" w:color="auto" w:fill="auto"/>
          </w:tcPr>
          <w:p w14:paraId="0B5A0DD3" w14:textId="77777777" w:rsidR="00D46354" w:rsidRPr="0055029B" w:rsidRDefault="00D46354" w:rsidP="00D46354">
            <w:pPr>
              <w:widowControl w:val="0"/>
              <w:rPr>
                <w:bCs/>
                <w:color w:val="000000"/>
                <w:sz w:val="24"/>
                <w:szCs w:val="24"/>
                <w:lang w:val="en-US"/>
              </w:rPr>
            </w:pPr>
            <w:r w:rsidRPr="0055029B">
              <w:rPr>
                <w:bCs/>
                <w:color w:val="000000"/>
                <w:sz w:val="24"/>
                <w:szCs w:val="24"/>
                <w:lang w:val="en-US"/>
              </w:rPr>
              <w:t>Equipment, Third-party company services</w:t>
            </w:r>
          </w:p>
        </w:tc>
        <w:tc>
          <w:tcPr>
            <w:tcW w:w="2027" w:type="dxa"/>
            <w:tcBorders>
              <w:top w:val="single" w:sz="4" w:space="0" w:color="000000"/>
              <w:left w:val="single" w:sz="4" w:space="0" w:color="000000"/>
              <w:bottom w:val="single" w:sz="4" w:space="0" w:color="000000"/>
            </w:tcBorders>
            <w:shd w:val="clear" w:color="auto" w:fill="auto"/>
          </w:tcPr>
          <w:p w14:paraId="18D12103" w14:textId="71E58C0C" w:rsidR="00D46354" w:rsidRDefault="00D46354" w:rsidP="00D46354">
            <w:pPr>
              <w:widowControl w:val="0"/>
              <w:snapToGrid w:val="0"/>
              <w:jc w:val="center"/>
              <w:rPr>
                <w:b/>
                <w:bCs/>
                <w:color w:val="000000"/>
                <w:sz w:val="24"/>
                <w:szCs w:val="24"/>
                <w:lang w:val="en-US"/>
              </w:rPr>
            </w:pPr>
            <w:r w:rsidRPr="00135FD2">
              <w:rPr>
                <w:sz w:val="24"/>
                <w:szCs w:val="24"/>
              </w:rPr>
              <w:t>3</w:t>
            </w:r>
            <w:r>
              <w:rPr>
                <w:sz w:val="24"/>
                <w:szCs w:val="24"/>
              </w:rPr>
              <w:t>52</w:t>
            </w:r>
            <w:r w:rsidRPr="00135FD2">
              <w:rPr>
                <w:sz w:val="24"/>
                <w:szCs w:val="24"/>
              </w:rPr>
              <w:t xml:space="preserve"> 126,5</w:t>
            </w:r>
          </w:p>
        </w:tc>
        <w:tc>
          <w:tcPr>
            <w:tcW w:w="2611" w:type="dxa"/>
            <w:tcBorders>
              <w:top w:val="single" w:sz="4" w:space="0" w:color="000000"/>
              <w:left w:val="single" w:sz="4" w:space="0" w:color="000000"/>
              <w:bottom w:val="single" w:sz="4" w:space="0" w:color="000000"/>
              <w:right w:val="single" w:sz="4" w:space="0" w:color="000000"/>
            </w:tcBorders>
            <w:shd w:val="clear" w:color="auto" w:fill="auto"/>
          </w:tcPr>
          <w:p w14:paraId="29EC1CE6" w14:textId="0E3AAA5D" w:rsidR="00D46354" w:rsidRDefault="00D46354" w:rsidP="00D46354">
            <w:pPr>
              <w:widowControl w:val="0"/>
              <w:snapToGrid w:val="0"/>
              <w:jc w:val="center"/>
              <w:rPr>
                <w:b/>
                <w:bCs/>
                <w:color w:val="000000"/>
                <w:sz w:val="24"/>
                <w:szCs w:val="24"/>
                <w:lang w:val="en-US"/>
              </w:rPr>
            </w:pPr>
            <w:r w:rsidRPr="009946EA">
              <w:rPr>
                <w:bCs/>
                <w:color w:val="000000"/>
                <w:sz w:val="24"/>
                <w:szCs w:val="24"/>
              </w:rPr>
              <w:t>21 094,7</w:t>
            </w:r>
          </w:p>
        </w:tc>
      </w:tr>
      <w:tr w:rsidR="00D46354" w14:paraId="5CE683A8" w14:textId="77777777" w:rsidTr="00D46354">
        <w:trPr>
          <w:trHeight w:val="521"/>
        </w:trPr>
        <w:tc>
          <w:tcPr>
            <w:tcW w:w="710" w:type="dxa"/>
            <w:tcBorders>
              <w:top w:val="single" w:sz="4" w:space="0" w:color="000000"/>
              <w:left w:val="single" w:sz="4" w:space="0" w:color="000000"/>
              <w:bottom w:val="single" w:sz="4" w:space="0" w:color="000000"/>
            </w:tcBorders>
            <w:shd w:val="clear" w:color="auto" w:fill="auto"/>
          </w:tcPr>
          <w:p w14:paraId="1E32B674" w14:textId="77777777" w:rsidR="00D46354" w:rsidRDefault="00D46354" w:rsidP="00D46354">
            <w:pPr>
              <w:widowControl w:val="0"/>
              <w:jc w:val="center"/>
            </w:pPr>
            <w:r>
              <w:rPr>
                <w:color w:val="000000"/>
                <w:sz w:val="24"/>
                <w:szCs w:val="24"/>
              </w:rPr>
              <w:t>4.</w:t>
            </w:r>
          </w:p>
        </w:tc>
        <w:tc>
          <w:tcPr>
            <w:tcW w:w="3582" w:type="dxa"/>
            <w:tcBorders>
              <w:top w:val="single" w:sz="4" w:space="0" w:color="000000"/>
              <w:left w:val="single" w:sz="4" w:space="0" w:color="000000"/>
              <w:bottom w:val="single" w:sz="4" w:space="0" w:color="000000"/>
            </w:tcBorders>
            <w:shd w:val="clear" w:color="auto" w:fill="auto"/>
          </w:tcPr>
          <w:p w14:paraId="1A8E5363" w14:textId="77777777" w:rsidR="00D46354" w:rsidRPr="0055029B" w:rsidRDefault="00D46354" w:rsidP="00D46354">
            <w:pPr>
              <w:widowControl w:val="0"/>
              <w:rPr>
                <w:bCs/>
                <w:color w:val="000000"/>
                <w:sz w:val="24"/>
                <w:szCs w:val="24"/>
                <w:shd w:val="clear" w:color="auto" w:fill="FFFFFF"/>
              </w:rPr>
            </w:pPr>
            <w:proofErr w:type="spellStart"/>
            <w:r w:rsidRPr="0055029B">
              <w:rPr>
                <w:bCs/>
                <w:color w:val="000000"/>
                <w:sz w:val="24"/>
                <w:szCs w:val="24"/>
                <w:shd w:val="clear" w:color="auto" w:fill="FFFFFF"/>
              </w:rPr>
              <w:t>Commissioning</w:t>
            </w:r>
            <w:proofErr w:type="spellEnd"/>
          </w:p>
        </w:tc>
        <w:tc>
          <w:tcPr>
            <w:tcW w:w="2027" w:type="dxa"/>
            <w:tcBorders>
              <w:top w:val="single" w:sz="4" w:space="0" w:color="000000"/>
              <w:left w:val="single" w:sz="4" w:space="0" w:color="000000"/>
              <w:bottom w:val="single" w:sz="4" w:space="0" w:color="000000"/>
            </w:tcBorders>
            <w:shd w:val="clear" w:color="auto" w:fill="auto"/>
          </w:tcPr>
          <w:p w14:paraId="6121CF3C" w14:textId="7BA66AF4" w:rsidR="00D46354" w:rsidRDefault="00D46354" w:rsidP="00D46354">
            <w:pPr>
              <w:widowControl w:val="0"/>
              <w:snapToGrid w:val="0"/>
              <w:jc w:val="center"/>
              <w:rPr>
                <w:b/>
                <w:bCs/>
                <w:color w:val="000000"/>
                <w:sz w:val="24"/>
                <w:szCs w:val="24"/>
                <w:highlight w:val="green"/>
              </w:rPr>
            </w:pPr>
            <w:r w:rsidRPr="009946EA">
              <w:rPr>
                <w:bCs/>
                <w:color w:val="000000"/>
                <w:sz w:val="24"/>
                <w:szCs w:val="24"/>
              </w:rPr>
              <w:t>502,5</w:t>
            </w:r>
          </w:p>
        </w:tc>
        <w:tc>
          <w:tcPr>
            <w:tcW w:w="2611" w:type="dxa"/>
            <w:tcBorders>
              <w:top w:val="single" w:sz="4" w:space="0" w:color="000000"/>
              <w:left w:val="single" w:sz="4" w:space="0" w:color="000000"/>
              <w:bottom w:val="single" w:sz="4" w:space="0" w:color="000000"/>
              <w:right w:val="single" w:sz="4" w:space="0" w:color="000000"/>
            </w:tcBorders>
            <w:shd w:val="clear" w:color="auto" w:fill="auto"/>
          </w:tcPr>
          <w:p w14:paraId="69181B91" w14:textId="3A62032F" w:rsidR="00D46354" w:rsidRDefault="00D46354" w:rsidP="00D46354">
            <w:pPr>
              <w:widowControl w:val="0"/>
              <w:snapToGrid w:val="0"/>
              <w:jc w:val="center"/>
              <w:rPr>
                <w:b/>
                <w:bCs/>
                <w:color w:val="000000"/>
                <w:sz w:val="24"/>
                <w:szCs w:val="24"/>
                <w:highlight w:val="green"/>
              </w:rPr>
            </w:pPr>
            <w:r w:rsidRPr="009946EA">
              <w:rPr>
                <w:bCs/>
                <w:color w:val="000000"/>
                <w:sz w:val="24"/>
                <w:szCs w:val="24"/>
              </w:rPr>
              <w:t>0,0</w:t>
            </w:r>
          </w:p>
        </w:tc>
      </w:tr>
      <w:tr w:rsidR="00D46354" w:rsidRPr="0068437C" w14:paraId="0AD404F2" w14:textId="77777777" w:rsidTr="00D46354">
        <w:trPr>
          <w:trHeight w:val="521"/>
        </w:trPr>
        <w:tc>
          <w:tcPr>
            <w:tcW w:w="710" w:type="dxa"/>
            <w:tcBorders>
              <w:top w:val="single" w:sz="4" w:space="0" w:color="000000"/>
              <w:left w:val="single" w:sz="4" w:space="0" w:color="000000"/>
              <w:bottom w:val="single" w:sz="4" w:space="0" w:color="000000"/>
            </w:tcBorders>
            <w:shd w:val="clear" w:color="auto" w:fill="auto"/>
          </w:tcPr>
          <w:p w14:paraId="1255B926" w14:textId="77777777" w:rsidR="00D46354" w:rsidRDefault="00D46354" w:rsidP="00D46354">
            <w:pPr>
              <w:widowControl w:val="0"/>
              <w:jc w:val="center"/>
            </w:pPr>
            <w:r>
              <w:rPr>
                <w:color w:val="000000"/>
                <w:sz w:val="24"/>
                <w:szCs w:val="24"/>
                <w:lang w:val="en-US"/>
              </w:rPr>
              <w:t>5</w:t>
            </w:r>
            <w:r>
              <w:rPr>
                <w:color w:val="000000"/>
                <w:sz w:val="24"/>
                <w:szCs w:val="24"/>
              </w:rPr>
              <w:t>.</w:t>
            </w:r>
          </w:p>
        </w:tc>
        <w:tc>
          <w:tcPr>
            <w:tcW w:w="3582" w:type="dxa"/>
            <w:tcBorders>
              <w:top w:val="single" w:sz="4" w:space="0" w:color="000000"/>
              <w:left w:val="single" w:sz="4" w:space="0" w:color="000000"/>
              <w:bottom w:val="single" w:sz="4" w:space="0" w:color="000000"/>
            </w:tcBorders>
            <w:shd w:val="clear" w:color="auto" w:fill="auto"/>
          </w:tcPr>
          <w:p w14:paraId="7DAC969B" w14:textId="0F22C8AE" w:rsidR="00D46354" w:rsidRPr="0055029B" w:rsidRDefault="00D46354" w:rsidP="00D46354">
            <w:pPr>
              <w:widowControl w:val="0"/>
              <w:rPr>
                <w:bCs/>
                <w:color w:val="000000"/>
                <w:sz w:val="24"/>
                <w:szCs w:val="24"/>
                <w:lang w:val="en-US"/>
              </w:rPr>
            </w:pPr>
            <w:r w:rsidRPr="0055029B">
              <w:rPr>
                <w:bCs/>
                <w:color w:val="000000"/>
                <w:sz w:val="24"/>
                <w:szCs w:val="24"/>
                <w:lang w:val="en-US"/>
              </w:rPr>
              <w:t xml:space="preserve">R&amp;D contracts with other research organizations </w:t>
            </w:r>
          </w:p>
        </w:tc>
        <w:tc>
          <w:tcPr>
            <w:tcW w:w="2027" w:type="dxa"/>
            <w:tcBorders>
              <w:top w:val="single" w:sz="4" w:space="0" w:color="000000"/>
              <w:left w:val="single" w:sz="4" w:space="0" w:color="000000"/>
              <w:bottom w:val="single" w:sz="4" w:space="0" w:color="000000"/>
            </w:tcBorders>
            <w:shd w:val="clear" w:color="auto" w:fill="auto"/>
          </w:tcPr>
          <w:p w14:paraId="611AB42A" w14:textId="5D20F551" w:rsidR="00D46354" w:rsidRPr="00427FD7" w:rsidRDefault="00D46354" w:rsidP="00D46354">
            <w:pPr>
              <w:widowControl w:val="0"/>
              <w:snapToGrid w:val="0"/>
              <w:jc w:val="center"/>
              <w:rPr>
                <w:b/>
                <w:color w:val="000000"/>
                <w:sz w:val="24"/>
                <w:szCs w:val="24"/>
                <w:lang w:val="en-US"/>
              </w:rPr>
            </w:pPr>
            <w:r w:rsidRPr="009946EA">
              <w:rPr>
                <w:bCs/>
                <w:color w:val="000000"/>
                <w:sz w:val="24"/>
                <w:szCs w:val="24"/>
              </w:rPr>
              <w:t>12 901,8</w:t>
            </w:r>
          </w:p>
        </w:tc>
        <w:tc>
          <w:tcPr>
            <w:tcW w:w="2611" w:type="dxa"/>
            <w:tcBorders>
              <w:top w:val="single" w:sz="4" w:space="0" w:color="000000"/>
              <w:left w:val="single" w:sz="4" w:space="0" w:color="000000"/>
              <w:bottom w:val="single" w:sz="4" w:space="0" w:color="000000"/>
              <w:right w:val="single" w:sz="4" w:space="0" w:color="000000"/>
            </w:tcBorders>
            <w:shd w:val="clear" w:color="auto" w:fill="auto"/>
          </w:tcPr>
          <w:p w14:paraId="587E92D6" w14:textId="54701D0F" w:rsidR="00D46354" w:rsidRPr="00427FD7" w:rsidRDefault="00D46354" w:rsidP="00D46354">
            <w:pPr>
              <w:widowControl w:val="0"/>
              <w:snapToGrid w:val="0"/>
              <w:jc w:val="center"/>
              <w:rPr>
                <w:b/>
                <w:color w:val="000000"/>
                <w:sz w:val="24"/>
                <w:szCs w:val="24"/>
                <w:lang w:val="en-US"/>
              </w:rPr>
            </w:pPr>
            <w:r w:rsidRPr="009946EA">
              <w:rPr>
                <w:bCs/>
                <w:color w:val="000000"/>
                <w:sz w:val="24"/>
                <w:szCs w:val="24"/>
              </w:rPr>
              <w:t>932,4</w:t>
            </w:r>
          </w:p>
        </w:tc>
      </w:tr>
      <w:tr w:rsidR="00D46354" w14:paraId="498BC810" w14:textId="77777777" w:rsidTr="00D46354">
        <w:trPr>
          <w:trHeight w:val="441"/>
        </w:trPr>
        <w:tc>
          <w:tcPr>
            <w:tcW w:w="710" w:type="dxa"/>
            <w:tcBorders>
              <w:top w:val="single" w:sz="4" w:space="0" w:color="000000"/>
              <w:left w:val="single" w:sz="4" w:space="0" w:color="000000"/>
              <w:bottom w:val="single" w:sz="4" w:space="0" w:color="000000"/>
            </w:tcBorders>
            <w:shd w:val="clear" w:color="auto" w:fill="auto"/>
          </w:tcPr>
          <w:p w14:paraId="02CE6C4B" w14:textId="77777777" w:rsidR="00D46354" w:rsidRDefault="00D46354" w:rsidP="00D46354">
            <w:pPr>
              <w:widowControl w:val="0"/>
              <w:snapToGrid w:val="0"/>
              <w:jc w:val="center"/>
            </w:pPr>
            <w:r>
              <w:rPr>
                <w:color w:val="000000"/>
                <w:sz w:val="24"/>
                <w:szCs w:val="24"/>
                <w:lang w:val="en-US"/>
              </w:rPr>
              <w:t>6</w:t>
            </w:r>
            <w:r>
              <w:rPr>
                <w:color w:val="000000"/>
                <w:sz w:val="24"/>
                <w:szCs w:val="24"/>
              </w:rPr>
              <w:t>.</w:t>
            </w:r>
          </w:p>
        </w:tc>
        <w:tc>
          <w:tcPr>
            <w:tcW w:w="3582" w:type="dxa"/>
            <w:tcBorders>
              <w:top w:val="single" w:sz="4" w:space="0" w:color="000000"/>
              <w:left w:val="single" w:sz="4" w:space="0" w:color="000000"/>
              <w:bottom w:val="single" w:sz="4" w:space="0" w:color="000000"/>
            </w:tcBorders>
            <w:shd w:val="clear" w:color="auto" w:fill="auto"/>
          </w:tcPr>
          <w:p w14:paraId="441D2B73" w14:textId="77777777" w:rsidR="00D46354" w:rsidRPr="0055029B" w:rsidRDefault="00D46354" w:rsidP="00D46354">
            <w:pPr>
              <w:widowControl w:val="0"/>
              <w:rPr>
                <w:color w:val="000000"/>
                <w:sz w:val="24"/>
                <w:szCs w:val="24"/>
              </w:rPr>
            </w:pPr>
            <w:r w:rsidRPr="0055029B">
              <w:rPr>
                <w:color w:val="000000"/>
                <w:sz w:val="24"/>
                <w:szCs w:val="24"/>
              </w:rPr>
              <w:t xml:space="preserve">Software </w:t>
            </w:r>
            <w:proofErr w:type="spellStart"/>
            <w:r w:rsidRPr="0055029B">
              <w:rPr>
                <w:color w:val="000000"/>
                <w:sz w:val="24"/>
                <w:szCs w:val="24"/>
              </w:rPr>
              <w:t>purchasing</w:t>
            </w:r>
            <w:proofErr w:type="spellEnd"/>
          </w:p>
        </w:tc>
        <w:tc>
          <w:tcPr>
            <w:tcW w:w="2027" w:type="dxa"/>
            <w:tcBorders>
              <w:top w:val="single" w:sz="4" w:space="0" w:color="000000"/>
              <w:left w:val="single" w:sz="4" w:space="0" w:color="000000"/>
              <w:bottom w:val="single" w:sz="4" w:space="0" w:color="000000"/>
            </w:tcBorders>
            <w:shd w:val="clear" w:color="auto" w:fill="auto"/>
          </w:tcPr>
          <w:p w14:paraId="2E18A915" w14:textId="6C17B338" w:rsidR="00D46354" w:rsidRDefault="00D46354" w:rsidP="00D46354">
            <w:pPr>
              <w:widowControl w:val="0"/>
              <w:snapToGrid w:val="0"/>
              <w:jc w:val="center"/>
              <w:rPr>
                <w:color w:val="000000"/>
                <w:sz w:val="24"/>
                <w:szCs w:val="24"/>
              </w:rPr>
            </w:pPr>
            <w:r w:rsidRPr="009946EA">
              <w:rPr>
                <w:bCs/>
                <w:color w:val="000000"/>
                <w:sz w:val="24"/>
                <w:szCs w:val="24"/>
              </w:rPr>
              <w:t>1 536,3</w:t>
            </w:r>
          </w:p>
        </w:tc>
        <w:tc>
          <w:tcPr>
            <w:tcW w:w="2611" w:type="dxa"/>
            <w:tcBorders>
              <w:top w:val="single" w:sz="4" w:space="0" w:color="000000"/>
              <w:left w:val="single" w:sz="4" w:space="0" w:color="000000"/>
              <w:bottom w:val="single" w:sz="4" w:space="0" w:color="000000"/>
              <w:right w:val="single" w:sz="4" w:space="0" w:color="000000"/>
            </w:tcBorders>
            <w:shd w:val="clear" w:color="auto" w:fill="auto"/>
          </w:tcPr>
          <w:p w14:paraId="031B4DFE" w14:textId="64436553" w:rsidR="00D46354" w:rsidRDefault="00D46354" w:rsidP="00D46354">
            <w:pPr>
              <w:widowControl w:val="0"/>
              <w:snapToGrid w:val="0"/>
              <w:jc w:val="center"/>
              <w:rPr>
                <w:b/>
                <w:color w:val="000000"/>
                <w:sz w:val="24"/>
                <w:szCs w:val="24"/>
              </w:rPr>
            </w:pPr>
            <w:r w:rsidRPr="009946EA">
              <w:rPr>
                <w:bCs/>
                <w:color w:val="000000"/>
                <w:sz w:val="24"/>
                <w:szCs w:val="24"/>
              </w:rPr>
              <w:t>136,3</w:t>
            </w:r>
          </w:p>
        </w:tc>
      </w:tr>
      <w:tr w:rsidR="00D46354" w14:paraId="45AC57F4" w14:textId="77777777" w:rsidTr="00D46354">
        <w:trPr>
          <w:trHeight w:val="420"/>
        </w:trPr>
        <w:tc>
          <w:tcPr>
            <w:tcW w:w="710" w:type="dxa"/>
            <w:tcBorders>
              <w:top w:val="single" w:sz="4" w:space="0" w:color="000000"/>
              <w:left w:val="single" w:sz="4" w:space="0" w:color="000000"/>
              <w:bottom w:val="single" w:sz="4" w:space="0" w:color="000000"/>
            </w:tcBorders>
            <w:shd w:val="clear" w:color="auto" w:fill="auto"/>
          </w:tcPr>
          <w:p w14:paraId="1286EFE6" w14:textId="77777777" w:rsidR="00D46354" w:rsidRDefault="00D46354" w:rsidP="00D46354">
            <w:pPr>
              <w:widowControl w:val="0"/>
              <w:snapToGrid w:val="0"/>
              <w:jc w:val="center"/>
            </w:pPr>
            <w:r>
              <w:rPr>
                <w:color w:val="000000"/>
                <w:sz w:val="24"/>
                <w:szCs w:val="24"/>
                <w:lang w:val="en-US"/>
              </w:rPr>
              <w:t>7</w:t>
            </w:r>
            <w:r>
              <w:rPr>
                <w:color w:val="000000"/>
                <w:sz w:val="24"/>
                <w:szCs w:val="24"/>
              </w:rPr>
              <w:t>.</w:t>
            </w:r>
          </w:p>
        </w:tc>
        <w:tc>
          <w:tcPr>
            <w:tcW w:w="3582" w:type="dxa"/>
            <w:tcBorders>
              <w:top w:val="single" w:sz="4" w:space="0" w:color="000000"/>
              <w:left w:val="single" w:sz="4" w:space="0" w:color="000000"/>
              <w:bottom w:val="single" w:sz="4" w:space="0" w:color="000000"/>
            </w:tcBorders>
            <w:shd w:val="clear" w:color="auto" w:fill="auto"/>
          </w:tcPr>
          <w:p w14:paraId="5DAE0C1E" w14:textId="77777777" w:rsidR="00D46354" w:rsidRPr="0055029B" w:rsidRDefault="00D46354" w:rsidP="00D46354">
            <w:pPr>
              <w:widowControl w:val="0"/>
              <w:rPr>
                <w:color w:val="000000"/>
                <w:sz w:val="24"/>
                <w:szCs w:val="24"/>
              </w:rPr>
            </w:pPr>
            <w:r w:rsidRPr="0055029B">
              <w:rPr>
                <w:color w:val="000000"/>
                <w:sz w:val="24"/>
                <w:szCs w:val="24"/>
              </w:rPr>
              <w:t>Design/</w:t>
            </w:r>
            <w:proofErr w:type="spellStart"/>
            <w:r w:rsidRPr="0055029B">
              <w:rPr>
                <w:color w:val="000000"/>
                <w:sz w:val="24"/>
                <w:szCs w:val="24"/>
              </w:rPr>
              <w:t>construction</w:t>
            </w:r>
            <w:proofErr w:type="spellEnd"/>
          </w:p>
        </w:tc>
        <w:tc>
          <w:tcPr>
            <w:tcW w:w="2027" w:type="dxa"/>
            <w:tcBorders>
              <w:top w:val="single" w:sz="4" w:space="0" w:color="000000"/>
              <w:left w:val="single" w:sz="4" w:space="0" w:color="000000"/>
              <w:bottom w:val="single" w:sz="4" w:space="0" w:color="000000"/>
            </w:tcBorders>
            <w:shd w:val="clear" w:color="auto" w:fill="auto"/>
          </w:tcPr>
          <w:p w14:paraId="7913B243" w14:textId="08931645" w:rsidR="00D46354" w:rsidRDefault="00D46354" w:rsidP="00D46354">
            <w:pPr>
              <w:widowControl w:val="0"/>
              <w:snapToGrid w:val="0"/>
              <w:jc w:val="center"/>
              <w:rPr>
                <w:color w:val="000000"/>
                <w:sz w:val="24"/>
                <w:szCs w:val="24"/>
              </w:rPr>
            </w:pPr>
            <w:r w:rsidRPr="00135FD2">
              <w:rPr>
                <w:sz w:val="24"/>
                <w:szCs w:val="24"/>
              </w:rPr>
              <w:t>1</w:t>
            </w:r>
            <w:r>
              <w:rPr>
                <w:sz w:val="24"/>
                <w:szCs w:val="24"/>
              </w:rPr>
              <w:t>96</w:t>
            </w:r>
            <w:r w:rsidRPr="00135FD2">
              <w:rPr>
                <w:sz w:val="24"/>
                <w:szCs w:val="24"/>
              </w:rPr>
              <w:t xml:space="preserve"> </w:t>
            </w:r>
            <w:r>
              <w:rPr>
                <w:sz w:val="24"/>
                <w:szCs w:val="24"/>
              </w:rPr>
              <w:t>535</w:t>
            </w:r>
            <w:r w:rsidRPr="00135FD2">
              <w:rPr>
                <w:sz w:val="24"/>
                <w:szCs w:val="24"/>
              </w:rPr>
              <w:t>,</w:t>
            </w:r>
            <w:r>
              <w:rPr>
                <w:sz w:val="24"/>
                <w:szCs w:val="24"/>
              </w:rPr>
              <w:t>6</w:t>
            </w:r>
          </w:p>
        </w:tc>
        <w:tc>
          <w:tcPr>
            <w:tcW w:w="2611" w:type="dxa"/>
            <w:tcBorders>
              <w:top w:val="single" w:sz="4" w:space="0" w:color="000000"/>
              <w:left w:val="single" w:sz="4" w:space="0" w:color="000000"/>
              <w:bottom w:val="single" w:sz="4" w:space="0" w:color="000000"/>
              <w:right w:val="single" w:sz="4" w:space="0" w:color="000000"/>
            </w:tcBorders>
            <w:shd w:val="clear" w:color="auto" w:fill="auto"/>
          </w:tcPr>
          <w:p w14:paraId="03AAAC9B" w14:textId="0DCA04E0" w:rsidR="00D46354" w:rsidRDefault="00D46354" w:rsidP="00D46354">
            <w:pPr>
              <w:widowControl w:val="0"/>
              <w:snapToGrid w:val="0"/>
              <w:jc w:val="center"/>
              <w:rPr>
                <w:b/>
                <w:color w:val="000000"/>
                <w:sz w:val="24"/>
                <w:szCs w:val="24"/>
              </w:rPr>
            </w:pPr>
            <w:r w:rsidRPr="009946EA">
              <w:rPr>
                <w:bCs/>
                <w:color w:val="000000"/>
                <w:sz w:val="24"/>
                <w:szCs w:val="24"/>
              </w:rPr>
              <w:t>25 241,8</w:t>
            </w:r>
          </w:p>
        </w:tc>
      </w:tr>
      <w:tr w:rsidR="00D46354" w:rsidRPr="00A55B10" w14:paraId="0A7BB666" w14:textId="77777777" w:rsidTr="00D46354">
        <w:trPr>
          <w:trHeight w:val="557"/>
        </w:trPr>
        <w:tc>
          <w:tcPr>
            <w:tcW w:w="710" w:type="dxa"/>
            <w:tcBorders>
              <w:top w:val="single" w:sz="4" w:space="0" w:color="000000"/>
              <w:left w:val="single" w:sz="4" w:space="0" w:color="000000"/>
              <w:bottom w:val="single" w:sz="4" w:space="0" w:color="000000"/>
            </w:tcBorders>
            <w:shd w:val="clear" w:color="auto" w:fill="auto"/>
          </w:tcPr>
          <w:p w14:paraId="7FB6F478" w14:textId="77777777" w:rsidR="00D46354" w:rsidRDefault="00D46354" w:rsidP="00D46354">
            <w:pPr>
              <w:widowControl w:val="0"/>
              <w:jc w:val="center"/>
            </w:pPr>
            <w:r>
              <w:rPr>
                <w:color w:val="000000"/>
                <w:sz w:val="24"/>
                <w:szCs w:val="24"/>
                <w:lang w:val="en-US"/>
              </w:rPr>
              <w:t>8</w:t>
            </w:r>
            <w:r>
              <w:rPr>
                <w:color w:val="000000"/>
                <w:sz w:val="24"/>
                <w:szCs w:val="24"/>
              </w:rPr>
              <w:t>.</w:t>
            </w:r>
          </w:p>
        </w:tc>
        <w:tc>
          <w:tcPr>
            <w:tcW w:w="3582" w:type="dxa"/>
            <w:tcBorders>
              <w:top w:val="single" w:sz="4" w:space="0" w:color="000000"/>
              <w:left w:val="single" w:sz="4" w:space="0" w:color="000000"/>
              <w:bottom w:val="single" w:sz="4" w:space="0" w:color="000000"/>
            </w:tcBorders>
            <w:shd w:val="clear" w:color="auto" w:fill="auto"/>
          </w:tcPr>
          <w:p w14:paraId="28CD8EB7" w14:textId="77777777" w:rsidR="00D46354" w:rsidRPr="0055029B" w:rsidRDefault="00D46354" w:rsidP="00D46354">
            <w:pPr>
              <w:widowControl w:val="0"/>
              <w:rPr>
                <w:sz w:val="24"/>
                <w:szCs w:val="24"/>
                <w:lang w:val="en-US"/>
              </w:rPr>
            </w:pPr>
            <w:r w:rsidRPr="0055029B">
              <w:rPr>
                <w:bCs/>
                <w:color w:val="000000"/>
                <w:sz w:val="24"/>
                <w:szCs w:val="24"/>
                <w:lang w:val="en-US"/>
              </w:rPr>
              <w:t>Service costs (</w:t>
            </w:r>
            <w:r w:rsidRPr="0055029B">
              <w:rPr>
                <w:i/>
                <w:color w:val="000000"/>
                <w:sz w:val="24"/>
                <w:szCs w:val="24"/>
                <w:lang w:val="en-US"/>
              </w:rPr>
              <w:t>planned in case of direct project affiliation)</w:t>
            </w:r>
          </w:p>
        </w:tc>
        <w:tc>
          <w:tcPr>
            <w:tcW w:w="2027" w:type="dxa"/>
            <w:tcBorders>
              <w:top w:val="single" w:sz="4" w:space="0" w:color="000000"/>
              <w:left w:val="single" w:sz="4" w:space="0" w:color="000000"/>
              <w:bottom w:val="single" w:sz="4" w:space="0" w:color="000000"/>
            </w:tcBorders>
            <w:shd w:val="clear" w:color="auto" w:fill="auto"/>
          </w:tcPr>
          <w:p w14:paraId="70E8C457" w14:textId="77777777" w:rsidR="00D46354" w:rsidRDefault="00D46354" w:rsidP="00D46354">
            <w:pPr>
              <w:widowControl w:val="0"/>
              <w:snapToGrid w:val="0"/>
              <w:jc w:val="center"/>
              <w:rPr>
                <w:b/>
                <w:color w:val="000000"/>
                <w:sz w:val="24"/>
                <w:szCs w:val="24"/>
                <w:lang w:val="en-US"/>
              </w:rPr>
            </w:pPr>
          </w:p>
        </w:tc>
        <w:tc>
          <w:tcPr>
            <w:tcW w:w="2611" w:type="dxa"/>
            <w:tcBorders>
              <w:top w:val="single" w:sz="4" w:space="0" w:color="000000"/>
              <w:left w:val="single" w:sz="4" w:space="0" w:color="000000"/>
              <w:bottom w:val="single" w:sz="4" w:space="0" w:color="000000"/>
              <w:right w:val="single" w:sz="4" w:space="0" w:color="000000"/>
            </w:tcBorders>
            <w:shd w:val="clear" w:color="auto" w:fill="auto"/>
          </w:tcPr>
          <w:p w14:paraId="2CC130D9" w14:textId="77777777" w:rsidR="00D46354" w:rsidRDefault="00D46354" w:rsidP="00D46354">
            <w:pPr>
              <w:widowControl w:val="0"/>
              <w:snapToGrid w:val="0"/>
              <w:jc w:val="center"/>
              <w:rPr>
                <w:b/>
                <w:color w:val="000000"/>
                <w:sz w:val="24"/>
                <w:szCs w:val="24"/>
                <w:lang w:val="en-US"/>
              </w:rPr>
            </w:pPr>
          </w:p>
        </w:tc>
      </w:tr>
      <w:tr w:rsidR="00D46354" w14:paraId="677EA990" w14:textId="77777777" w:rsidTr="000F7450">
        <w:trPr>
          <w:trHeight w:val="64"/>
        </w:trPr>
        <w:tc>
          <w:tcPr>
            <w:tcW w:w="4292" w:type="dxa"/>
            <w:gridSpan w:val="2"/>
            <w:tcBorders>
              <w:top w:val="single" w:sz="4" w:space="0" w:color="000000"/>
              <w:left w:val="single" w:sz="4" w:space="0" w:color="000000"/>
              <w:bottom w:val="single" w:sz="4" w:space="0" w:color="000000"/>
            </w:tcBorders>
            <w:shd w:val="clear" w:color="auto" w:fill="auto"/>
          </w:tcPr>
          <w:p w14:paraId="4711180F" w14:textId="77777777" w:rsidR="00D46354" w:rsidRDefault="00D46354" w:rsidP="00D46354">
            <w:pPr>
              <w:widowControl w:val="0"/>
            </w:pPr>
            <w:r>
              <w:rPr>
                <w:b/>
                <w:color w:val="000000"/>
                <w:sz w:val="24"/>
                <w:szCs w:val="24"/>
              </w:rPr>
              <w:t>TOTAL</w:t>
            </w:r>
            <w:r>
              <w:rPr>
                <w:b/>
                <w:color w:val="000000"/>
                <w:sz w:val="24"/>
                <w:szCs w:val="24"/>
                <w:lang w:val="en-US"/>
              </w:rPr>
              <w:t>:</w:t>
            </w:r>
          </w:p>
        </w:tc>
        <w:tc>
          <w:tcPr>
            <w:tcW w:w="2027" w:type="dxa"/>
            <w:tcBorders>
              <w:top w:val="single" w:sz="4" w:space="0" w:color="000000"/>
              <w:left w:val="single" w:sz="4" w:space="0" w:color="000000"/>
              <w:bottom w:val="single" w:sz="4" w:space="0" w:color="000000"/>
            </w:tcBorders>
            <w:shd w:val="clear" w:color="auto" w:fill="auto"/>
          </w:tcPr>
          <w:p w14:paraId="75D4C958" w14:textId="45CBFC19" w:rsidR="00D46354" w:rsidRPr="00D46354" w:rsidRDefault="00D46354" w:rsidP="00D46354">
            <w:pPr>
              <w:widowControl w:val="0"/>
              <w:snapToGrid w:val="0"/>
              <w:jc w:val="center"/>
              <w:rPr>
                <w:b/>
                <w:bCs/>
                <w:color w:val="000000"/>
                <w:sz w:val="24"/>
                <w:szCs w:val="24"/>
                <w:lang w:val="en-US"/>
              </w:rPr>
            </w:pPr>
            <w:r w:rsidRPr="00D46354">
              <w:rPr>
                <w:b/>
                <w:bCs/>
                <w:sz w:val="24"/>
                <w:szCs w:val="24"/>
              </w:rPr>
              <w:t>670 293,4</w:t>
            </w:r>
          </w:p>
        </w:tc>
        <w:tc>
          <w:tcPr>
            <w:tcW w:w="2611" w:type="dxa"/>
            <w:tcBorders>
              <w:top w:val="single" w:sz="4" w:space="0" w:color="000000"/>
              <w:left w:val="single" w:sz="4" w:space="0" w:color="000000"/>
              <w:bottom w:val="single" w:sz="4" w:space="0" w:color="000000"/>
            </w:tcBorders>
            <w:shd w:val="clear" w:color="auto" w:fill="auto"/>
          </w:tcPr>
          <w:p w14:paraId="7F3D2342" w14:textId="7EA5AC93" w:rsidR="00D46354" w:rsidRPr="00D46354" w:rsidRDefault="00D46354" w:rsidP="00D46354">
            <w:pPr>
              <w:widowControl w:val="0"/>
              <w:snapToGrid w:val="0"/>
              <w:jc w:val="center"/>
              <w:rPr>
                <w:b/>
                <w:bCs/>
                <w:color w:val="000000"/>
                <w:sz w:val="24"/>
                <w:szCs w:val="24"/>
                <w:lang w:val="en-US"/>
              </w:rPr>
            </w:pPr>
            <w:r w:rsidRPr="00D46354">
              <w:rPr>
                <w:b/>
                <w:bCs/>
                <w:color w:val="000000"/>
                <w:sz w:val="24"/>
                <w:szCs w:val="24"/>
              </w:rPr>
              <w:t>58 879,2</w:t>
            </w:r>
          </w:p>
        </w:tc>
      </w:tr>
    </w:tbl>
    <w:p w14:paraId="013BECA2" w14:textId="77777777" w:rsidR="00166989" w:rsidRDefault="00166989">
      <w:pPr>
        <w:jc w:val="both"/>
        <w:rPr>
          <w:i/>
          <w:color w:val="000000"/>
        </w:rPr>
      </w:pPr>
    </w:p>
    <w:p w14:paraId="721C42C6" w14:textId="77777777" w:rsidR="00053DC8" w:rsidRDefault="00053DC8">
      <w:pPr>
        <w:pStyle w:val="ListParagraph"/>
        <w:spacing w:line="240" w:lineRule="atLeast"/>
        <w:ind w:left="0"/>
        <w:rPr>
          <w:b/>
          <w:bCs/>
          <w:lang w:val="en-US"/>
        </w:rPr>
      </w:pPr>
    </w:p>
    <w:p w14:paraId="57CE63EA" w14:textId="5A00F74E" w:rsidR="00166989" w:rsidRDefault="00836813">
      <w:pPr>
        <w:pStyle w:val="ListParagraph"/>
        <w:spacing w:line="240" w:lineRule="atLeast"/>
        <w:ind w:left="0"/>
        <w:rPr>
          <w:b/>
          <w:bCs/>
          <w:lang w:val="en-US"/>
        </w:rPr>
      </w:pPr>
      <w:r>
        <w:rPr>
          <w:b/>
          <w:bCs/>
          <w:lang w:val="en-US"/>
        </w:rPr>
        <w:t>5. Conclusion</w:t>
      </w:r>
    </w:p>
    <w:p w14:paraId="4743CF2B" w14:textId="0F6F7F70" w:rsidR="00500D37" w:rsidRDefault="00500D37">
      <w:pPr>
        <w:pStyle w:val="ListParagraph"/>
        <w:spacing w:line="240" w:lineRule="atLeast"/>
        <w:ind w:left="0"/>
        <w:rPr>
          <w:b/>
          <w:bCs/>
          <w:lang w:val="en-US"/>
        </w:rPr>
      </w:pPr>
    </w:p>
    <w:p w14:paraId="4A608679" w14:textId="77777777" w:rsidR="00500D37" w:rsidRPr="009A34F9" w:rsidRDefault="00500D37" w:rsidP="00500D37">
      <w:pPr>
        <w:pStyle w:val="ListParagraph"/>
        <w:spacing w:line="240" w:lineRule="atLeast"/>
        <w:ind w:left="0" w:firstLine="360"/>
        <w:jc w:val="both"/>
        <w:rPr>
          <w:bCs/>
          <w:lang w:val="en-US"/>
        </w:rPr>
      </w:pPr>
      <w:r>
        <w:rPr>
          <w:bCs/>
          <w:lang w:val="en-US"/>
        </w:rPr>
        <w:t>The following work is planned to be carried out at the accelerator complex</w:t>
      </w:r>
      <w:r w:rsidRPr="009A34F9">
        <w:rPr>
          <w:bCs/>
          <w:lang w:val="en-US"/>
        </w:rPr>
        <w:t xml:space="preserve"> </w:t>
      </w:r>
      <w:r>
        <w:rPr>
          <w:bCs/>
          <w:lang w:val="en-US"/>
        </w:rPr>
        <w:t>before the Nuclotron-NICA Project is completed:</w:t>
      </w:r>
    </w:p>
    <w:p w14:paraId="7413B050" w14:textId="77777777" w:rsidR="00500D37" w:rsidRPr="009A34F9" w:rsidRDefault="00500D37" w:rsidP="00500D37">
      <w:pPr>
        <w:pStyle w:val="ListParagraph"/>
        <w:numPr>
          <w:ilvl w:val="0"/>
          <w:numId w:val="6"/>
        </w:numPr>
        <w:spacing w:line="240" w:lineRule="atLeast"/>
        <w:jc w:val="both"/>
        <w:rPr>
          <w:lang w:val="en-US"/>
        </w:rPr>
      </w:pPr>
      <w:r w:rsidRPr="009A34F9">
        <w:rPr>
          <w:lang w:val="en-US"/>
        </w:rPr>
        <w:t xml:space="preserve">completion of manufacturing and testing of elements of the collider's magnetic system. </w:t>
      </w:r>
    </w:p>
    <w:p w14:paraId="325FDD88" w14:textId="4B12E5D2" w:rsidR="00500D37" w:rsidRPr="009A34F9" w:rsidRDefault="00500D37" w:rsidP="00500D37">
      <w:pPr>
        <w:pStyle w:val="ListParagraph"/>
        <w:numPr>
          <w:ilvl w:val="0"/>
          <w:numId w:val="6"/>
        </w:numPr>
        <w:spacing w:line="240" w:lineRule="atLeast"/>
        <w:jc w:val="both"/>
        <w:rPr>
          <w:lang w:val="en-US"/>
        </w:rPr>
      </w:pPr>
      <w:r>
        <w:rPr>
          <w:bCs/>
          <w:lang w:val="en-US"/>
        </w:rPr>
        <w:t>l</w:t>
      </w:r>
      <w:r w:rsidRPr="00B64859">
        <w:rPr>
          <w:bCs/>
          <w:lang w:val="en-US"/>
        </w:rPr>
        <w:t>aunch of a new cr</w:t>
      </w:r>
      <w:r>
        <w:rPr>
          <w:bCs/>
          <w:lang w:val="en-US"/>
        </w:rPr>
        <w:t>yogenic compressor station and the</w:t>
      </w:r>
      <w:r w:rsidRPr="00B64859">
        <w:rPr>
          <w:bCs/>
          <w:lang w:val="en-US"/>
        </w:rPr>
        <w:t xml:space="preserve"> cryogenic complex in </w:t>
      </w:r>
      <w:r w:rsidR="00A33B7C">
        <w:rPr>
          <w:bCs/>
          <w:lang w:val="en-US"/>
        </w:rPr>
        <w:t>B</w:t>
      </w:r>
      <w:r w:rsidRPr="00B64859">
        <w:rPr>
          <w:bCs/>
          <w:lang w:val="en-US"/>
        </w:rPr>
        <w:t>uilding 1b</w:t>
      </w:r>
      <w:r w:rsidRPr="009A34F9">
        <w:rPr>
          <w:lang w:val="en-US"/>
        </w:rPr>
        <w:t xml:space="preserve">. </w:t>
      </w:r>
    </w:p>
    <w:p w14:paraId="22C2769C" w14:textId="77777777" w:rsidR="00500D37" w:rsidRPr="009A34F9" w:rsidRDefault="00500D37" w:rsidP="00500D37">
      <w:pPr>
        <w:pStyle w:val="ListParagraph"/>
        <w:numPr>
          <w:ilvl w:val="0"/>
          <w:numId w:val="6"/>
        </w:numPr>
        <w:spacing w:line="240" w:lineRule="atLeast"/>
        <w:jc w:val="both"/>
        <w:rPr>
          <w:lang w:val="en-US"/>
        </w:rPr>
      </w:pPr>
      <w:r>
        <w:rPr>
          <w:lang w:val="en-US"/>
        </w:rPr>
        <w:t>c</w:t>
      </w:r>
      <w:r w:rsidRPr="009A34F9">
        <w:rPr>
          <w:lang w:val="en-US"/>
        </w:rPr>
        <w:t xml:space="preserve">onstruction of beam transport elements from the Nuclotron into the collider. </w:t>
      </w:r>
    </w:p>
    <w:p w14:paraId="556D5DB6" w14:textId="77777777" w:rsidR="00500D37" w:rsidRDefault="00500D37" w:rsidP="00500D37">
      <w:pPr>
        <w:pStyle w:val="ListParagraph"/>
        <w:numPr>
          <w:ilvl w:val="0"/>
          <w:numId w:val="6"/>
        </w:numPr>
        <w:spacing w:line="240" w:lineRule="atLeast"/>
        <w:jc w:val="both"/>
        <w:rPr>
          <w:lang w:val="en-US"/>
        </w:rPr>
      </w:pPr>
      <w:r w:rsidRPr="009A34F9">
        <w:rPr>
          <w:lang w:val="en-US"/>
        </w:rPr>
        <w:t xml:space="preserve">reconstruction of the Measurement hall for applied research. </w:t>
      </w:r>
    </w:p>
    <w:p w14:paraId="458565C3" w14:textId="51913461" w:rsidR="00A33B7C" w:rsidRPr="00A33B7C" w:rsidRDefault="00500D37" w:rsidP="00A33B7C">
      <w:pPr>
        <w:pStyle w:val="ListParagraph"/>
        <w:numPr>
          <w:ilvl w:val="0"/>
          <w:numId w:val="6"/>
        </w:numPr>
        <w:spacing w:line="240" w:lineRule="atLeast"/>
        <w:jc w:val="both"/>
        <w:rPr>
          <w:lang w:val="en-US"/>
        </w:rPr>
      </w:pPr>
      <w:r w:rsidRPr="00500D37">
        <w:rPr>
          <w:bCs/>
          <w:lang w:val="en-US"/>
        </w:rPr>
        <w:t>preparation for the technical run at the collide</w:t>
      </w:r>
      <w:r w:rsidR="00A33B7C">
        <w:rPr>
          <w:bCs/>
          <w:lang w:val="en-US"/>
        </w:rPr>
        <w:t>r.</w:t>
      </w:r>
    </w:p>
    <w:p w14:paraId="39ADC3D0" w14:textId="77777777" w:rsidR="00A33B7C" w:rsidRPr="00A33B7C" w:rsidRDefault="00A33B7C" w:rsidP="00A33B7C">
      <w:pPr>
        <w:pStyle w:val="ListParagraph"/>
        <w:ind w:left="0" w:firstLine="360"/>
        <w:jc w:val="both"/>
        <w:rPr>
          <w:rFonts w:eastAsia="Times New Roman"/>
          <w:lang w:val="en-US"/>
        </w:rPr>
      </w:pPr>
      <w:bookmarkStart w:id="6" w:name="_Hlk125558935"/>
      <w:r w:rsidRPr="00A33B7C">
        <w:rPr>
          <w:rFonts w:eastAsia="Times New Roman"/>
          <w:lang w:val="en-US"/>
        </w:rPr>
        <w:t xml:space="preserve">Work </w:t>
      </w:r>
      <w:proofErr w:type="gramStart"/>
      <w:r w:rsidRPr="00A33B7C">
        <w:rPr>
          <w:rFonts w:eastAsia="Times New Roman"/>
          <w:lang w:val="en-US"/>
        </w:rPr>
        <w:t>continues on</w:t>
      </w:r>
      <w:proofErr w:type="gramEnd"/>
      <w:r w:rsidRPr="00A33B7C">
        <w:rPr>
          <w:rFonts w:eastAsia="Times New Roman"/>
          <w:lang w:val="en-US"/>
        </w:rPr>
        <w:t xml:space="preserve"> the analysis of data taken during the irradiation run at the BM@N detector with xenon nuclei. The first results will be presented at the PAC PP session in June 2023.</w:t>
      </w:r>
    </w:p>
    <w:p w14:paraId="5A3DCB8B" w14:textId="77777777" w:rsidR="00A33B7C" w:rsidRPr="00A33B7C" w:rsidRDefault="00A33B7C" w:rsidP="00A33B7C">
      <w:pPr>
        <w:pStyle w:val="ListParagraph"/>
        <w:ind w:left="0" w:firstLine="360"/>
        <w:jc w:val="both"/>
        <w:rPr>
          <w:rFonts w:eastAsia="Times New Roman"/>
          <w:lang w:val="en-US"/>
        </w:rPr>
      </w:pPr>
      <w:r w:rsidRPr="00A33B7C">
        <w:rPr>
          <w:rFonts w:eastAsia="Times New Roman"/>
          <w:lang w:val="en-US"/>
        </w:rPr>
        <w:t xml:space="preserve">The most important tasks for the MPD team in the first half of 2023 will be cooling, current supply and testing of the large superconducting solenoid with subsequent magnetic field measurements. Production of all elements for the first stage of the MPD detector configuration is in </w:t>
      </w:r>
      <w:proofErr w:type="gramStart"/>
      <w:r w:rsidRPr="00A33B7C">
        <w:rPr>
          <w:rFonts w:eastAsia="Times New Roman"/>
          <w:lang w:val="en-US"/>
        </w:rPr>
        <w:t>a good</w:t>
      </w:r>
      <w:proofErr w:type="gramEnd"/>
      <w:r w:rsidRPr="00A33B7C">
        <w:rPr>
          <w:rFonts w:eastAsia="Times New Roman"/>
          <w:lang w:val="en-US"/>
        </w:rPr>
        <w:t xml:space="preserve"> progress.</w:t>
      </w:r>
    </w:p>
    <w:p w14:paraId="0FB66A31" w14:textId="77777777" w:rsidR="00A33B7C" w:rsidRPr="00A33B7C" w:rsidRDefault="00A33B7C" w:rsidP="00A33B7C">
      <w:pPr>
        <w:pStyle w:val="ListParagraph"/>
        <w:ind w:left="0" w:firstLine="360"/>
        <w:jc w:val="both"/>
        <w:rPr>
          <w:rFonts w:eastAsia="Times New Roman"/>
          <w:lang w:val="en-US"/>
        </w:rPr>
      </w:pPr>
      <w:r w:rsidRPr="00A33B7C">
        <w:rPr>
          <w:rFonts w:eastAsia="Times New Roman"/>
          <w:lang w:val="en-US"/>
        </w:rPr>
        <w:lastRenderedPageBreak/>
        <w:t xml:space="preserve">At present, work </w:t>
      </w:r>
      <w:proofErr w:type="gramStart"/>
      <w:r w:rsidRPr="00A33B7C">
        <w:rPr>
          <w:rFonts w:eastAsia="Times New Roman"/>
          <w:lang w:val="en-US"/>
        </w:rPr>
        <w:t>continues on</w:t>
      </w:r>
      <w:proofErr w:type="gramEnd"/>
      <w:r w:rsidRPr="00A33B7C">
        <w:rPr>
          <w:rFonts w:eastAsia="Times New Roman"/>
          <w:lang w:val="en-US"/>
        </w:rPr>
        <w:t xml:space="preserve"> optimization of the SPD configuration. Its completion is scheduled for 2024. Then the SPD Collaboration will begin constructing the basic configuration of the facility, the main elements of which will be the solenoid and the muon system. The first data </w:t>
      </w:r>
      <w:proofErr w:type="gramStart"/>
      <w:r w:rsidRPr="00A33B7C">
        <w:rPr>
          <w:rFonts w:eastAsia="Times New Roman"/>
          <w:lang w:val="en-US"/>
        </w:rPr>
        <w:t>taking</w:t>
      </w:r>
      <w:proofErr w:type="gramEnd"/>
      <w:r w:rsidRPr="00A33B7C">
        <w:rPr>
          <w:rFonts w:eastAsia="Times New Roman"/>
          <w:lang w:val="en-US"/>
        </w:rPr>
        <w:t xml:space="preserve"> within the experiment’s physics </w:t>
      </w:r>
      <w:proofErr w:type="spellStart"/>
      <w:r w:rsidRPr="00A33B7C">
        <w:rPr>
          <w:rFonts w:eastAsia="Times New Roman"/>
          <w:lang w:val="en-US"/>
        </w:rPr>
        <w:t>programme</w:t>
      </w:r>
      <w:proofErr w:type="spellEnd"/>
      <w:r w:rsidRPr="00A33B7C">
        <w:rPr>
          <w:rFonts w:eastAsia="Times New Roman"/>
          <w:lang w:val="en-US"/>
        </w:rPr>
        <w:t xml:space="preserve"> is scheduled for 2028. </w:t>
      </w:r>
    </w:p>
    <w:p w14:paraId="559DD39A" w14:textId="64149358" w:rsidR="00D46354" w:rsidRDefault="00A33B7C" w:rsidP="00A33B7C">
      <w:pPr>
        <w:pStyle w:val="ListParagraph"/>
        <w:ind w:left="0" w:firstLine="360"/>
        <w:rPr>
          <w:rFonts w:eastAsia="Times New Roman"/>
          <w:lang w:val="en-US"/>
        </w:rPr>
      </w:pPr>
      <w:r w:rsidRPr="00A33B7C">
        <w:rPr>
          <w:rFonts w:eastAsia="Times New Roman"/>
          <w:lang w:val="en-US"/>
        </w:rPr>
        <w:t>The infrastructure of ARIADNA is being prepared for conducting experiments.</w:t>
      </w:r>
    </w:p>
    <w:p w14:paraId="10344F44" w14:textId="77777777" w:rsidR="00A33B7C" w:rsidRPr="00A55B10" w:rsidRDefault="00A33B7C" w:rsidP="00A33B7C">
      <w:pPr>
        <w:pStyle w:val="ListParagraph"/>
        <w:ind w:left="0" w:firstLine="360"/>
        <w:rPr>
          <w:b/>
          <w:lang w:val="en-US"/>
        </w:rPr>
      </w:pPr>
    </w:p>
    <w:p w14:paraId="01DED9DC" w14:textId="77777777" w:rsidR="00053DC8" w:rsidRPr="00A55B10" w:rsidRDefault="00053DC8" w:rsidP="00A33B7C">
      <w:pPr>
        <w:pStyle w:val="ListParagraph"/>
        <w:ind w:left="0" w:firstLine="360"/>
        <w:rPr>
          <w:b/>
          <w:lang w:val="en-US"/>
        </w:rPr>
      </w:pPr>
    </w:p>
    <w:p w14:paraId="70B598A7" w14:textId="6C24AA15" w:rsidR="00166989" w:rsidRDefault="00836813">
      <w:pPr>
        <w:pStyle w:val="ListParagraph"/>
        <w:ind w:left="0"/>
        <w:rPr>
          <w:lang w:val="en-US"/>
        </w:rPr>
      </w:pPr>
      <w:r>
        <w:rPr>
          <w:b/>
          <w:lang w:val="en-US"/>
        </w:rPr>
        <w:t>Theme leader</w:t>
      </w:r>
    </w:p>
    <w:p w14:paraId="01AE2DB7" w14:textId="77777777" w:rsidR="00166989" w:rsidRDefault="00836813">
      <w:pPr>
        <w:spacing w:line="312" w:lineRule="auto"/>
        <w:rPr>
          <w:lang w:val="en-US"/>
        </w:rPr>
      </w:pPr>
      <w:r>
        <w:rPr>
          <w:b/>
          <w:sz w:val="24"/>
          <w:szCs w:val="24"/>
          <w:u w:val="single"/>
          <w:lang w:val="en-US"/>
        </w:rPr>
        <w:tab/>
      </w:r>
      <w:r>
        <w:rPr>
          <w:b/>
          <w:sz w:val="24"/>
          <w:szCs w:val="24"/>
          <w:u w:val="single"/>
          <w:lang w:val="en-US"/>
        </w:rPr>
        <w:tab/>
        <w:t>/___________</w:t>
      </w:r>
      <w:r>
        <w:rPr>
          <w:b/>
          <w:sz w:val="24"/>
          <w:szCs w:val="24"/>
          <w:u w:val="single"/>
          <w:lang w:val="en-US"/>
        </w:rPr>
        <w:tab/>
      </w:r>
      <w:r>
        <w:rPr>
          <w:b/>
          <w:sz w:val="24"/>
          <w:szCs w:val="24"/>
          <w:u w:val="single"/>
          <w:lang w:val="en-US"/>
        </w:rPr>
        <w:tab/>
        <w:t>/</w:t>
      </w:r>
    </w:p>
    <w:p w14:paraId="121C8074" w14:textId="77777777" w:rsidR="00166989" w:rsidRDefault="00836813">
      <w:pPr>
        <w:spacing w:line="312" w:lineRule="auto"/>
        <w:rPr>
          <w:lang w:val="en-US"/>
        </w:rPr>
      </w:pPr>
      <w:r>
        <w:rPr>
          <w:b/>
          <w:sz w:val="24"/>
          <w:szCs w:val="24"/>
          <w:lang w:val="en-US"/>
        </w:rPr>
        <w:t>"</w:t>
      </w:r>
      <w:r>
        <w:rPr>
          <w:b/>
          <w:sz w:val="24"/>
          <w:szCs w:val="24"/>
          <w:u w:val="single"/>
          <w:lang w:val="en-US"/>
        </w:rPr>
        <w:tab/>
      </w:r>
      <w:r>
        <w:rPr>
          <w:b/>
          <w:sz w:val="24"/>
          <w:szCs w:val="24"/>
          <w:lang w:val="en-US"/>
        </w:rPr>
        <w:t>"</w:t>
      </w:r>
      <w:r>
        <w:rPr>
          <w:b/>
          <w:sz w:val="24"/>
          <w:szCs w:val="24"/>
          <w:u w:val="single"/>
          <w:lang w:val="en-US"/>
        </w:rPr>
        <w:tab/>
      </w:r>
      <w:r>
        <w:rPr>
          <w:b/>
          <w:sz w:val="24"/>
          <w:szCs w:val="24"/>
          <w:u w:val="single"/>
          <w:lang w:val="en-US"/>
        </w:rPr>
        <w:tab/>
      </w:r>
      <w:r>
        <w:rPr>
          <w:b/>
          <w:sz w:val="24"/>
          <w:szCs w:val="24"/>
          <w:u w:val="single"/>
          <w:lang w:val="en-US"/>
        </w:rPr>
        <w:tab/>
      </w:r>
      <w:r>
        <w:rPr>
          <w:b/>
          <w:sz w:val="24"/>
          <w:szCs w:val="24"/>
          <w:lang w:val="en-US"/>
        </w:rPr>
        <w:t xml:space="preserve"> 202_</w:t>
      </w:r>
      <w:r>
        <w:rPr>
          <w:b/>
          <w:sz w:val="24"/>
          <w:szCs w:val="24"/>
        </w:rPr>
        <w:t>г</w:t>
      </w:r>
      <w:r>
        <w:rPr>
          <w:b/>
          <w:sz w:val="24"/>
          <w:szCs w:val="24"/>
          <w:lang w:val="en-US"/>
        </w:rPr>
        <w:t>.</w:t>
      </w:r>
    </w:p>
    <w:p w14:paraId="6A7893BE" w14:textId="77777777" w:rsidR="00166989" w:rsidRDefault="00166989">
      <w:pPr>
        <w:spacing w:line="312" w:lineRule="auto"/>
        <w:rPr>
          <w:b/>
          <w:sz w:val="24"/>
          <w:szCs w:val="24"/>
          <w:u w:val="single"/>
          <w:lang w:val="en-US"/>
        </w:rPr>
      </w:pPr>
    </w:p>
    <w:p w14:paraId="2EC8DA4F" w14:textId="461EFFC6" w:rsidR="00166989" w:rsidRDefault="00836813">
      <w:pPr>
        <w:spacing w:line="312" w:lineRule="auto"/>
        <w:rPr>
          <w:lang w:val="en-US"/>
        </w:rPr>
      </w:pPr>
      <w:r>
        <w:rPr>
          <w:b/>
          <w:sz w:val="24"/>
          <w:szCs w:val="24"/>
          <w:lang w:val="en-US"/>
        </w:rPr>
        <w:t>Project leader (</w:t>
      </w:r>
      <w:r w:rsidR="00D46354">
        <w:rPr>
          <w:b/>
          <w:sz w:val="24"/>
          <w:szCs w:val="24"/>
          <w:lang w:val="en-US"/>
        </w:rPr>
        <w:t>NICLOTRON-NICA</w:t>
      </w:r>
      <w:r>
        <w:rPr>
          <w:b/>
          <w:sz w:val="24"/>
          <w:szCs w:val="24"/>
          <w:lang w:val="en-US"/>
        </w:rPr>
        <w:t>)</w:t>
      </w:r>
    </w:p>
    <w:p w14:paraId="6A6BCCF5" w14:textId="1FF150AD" w:rsidR="00166989" w:rsidRDefault="00836813">
      <w:pPr>
        <w:spacing w:line="312" w:lineRule="auto"/>
        <w:rPr>
          <w:lang w:val="en-US"/>
        </w:rPr>
      </w:pPr>
      <w:r>
        <w:rPr>
          <w:b/>
          <w:sz w:val="24"/>
          <w:szCs w:val="24"/>
          <w:u w:val="single"/>
          <w:lang w:val="en-US"/>
        </w:rPr>
        <w:tab/>
      </w:r>
      <w:r>
        <w:rPr>
          <w:b/>
          <w:sz w:val="24"/>
          <w:szCs w:val="24"/>
          <w:u w:val="single"/>
          <w:lang w:val="en-US"/>
        </w:rPr>
        <w:tab/>
        <w:t>/_</w:t>
      </w:r>
      <w:r w:rsidR="00A55B10">
        <w:rPr>
          <w:b/>
          <w:sz w:val="24"/>
          <w:szCs w:val="24"/>
          <w:u w:val="single"/>
          <w:lang w:val="en-US"/>
        </w:rPr>
        <w:t xml:space="preserve">A. </w:t>
      </w:r>
      <w:proofErr w:type="spellStart"/>
      <w:r w:rsidR="00A55B10">
        <w:rPr>
          <w:b/>
          <w:sz w:val="24"/>
          <w:szCs w:val="24"/>
          <w:u w:val="single"/>
          <w:lang w:val="en-US"/>
        </w:rPr>
        <w:t>Butenko</w:t>
      </w:r>
      <w:proofErr w:type="spellEnd"/>
      <w:r>
        <w:rPr>
          <w:b/>
          <w:sz w:val="24"/>
          <w:szCs w:val="24"/>
          <w:u w:val="single"/>
          <w:lang w:val="en-US"/>
        </w:rPr>
        <w:t>_/</w:t>
      </w:r>
    </w:p>
    <w:p w14:paraId="44A2BF0D" w14:textId="77777777" w:rsidR="00166989" w:rsidRDefault="00836813">
      <w:pPr>
        <w:spacing w:line="312" w:lineRule="auto"/>
        <w:rPr>
          <w:lang w:val="en-US"/>
        </w:rPr>
      </w:pPr>
      <w:r>
        <w:rPr>
          <w:b/>
          <w:sz w:val="24"/>
          <w:szCs w:val="24"/>
          <w:lang w:val="en-US"/>
        </w:rPr>
        <w:t>"</w:t>
      </w:r>
      <w:r>
        <w:rPr>
          <w:b/>
          <w:sz w:val="24"/>
          <w:szCs w:val="24"/>
          <w:u w:val="single"/>
          <w:lang w:val="en-US"/>
        </w:rPr>
        <w:tab/>
      </w:r>
      <w:r>
        <w:rPr>
          <w:b/>
          <w:sz w:val="24"/>
          <w:szCs w:val="24"/>
          <w:lang w:val="en-US"/>
        </w:rPr>
        <w:t>"</w:t>
      </w:r>
      <w:r>
        <w:rPr>
          <w:b/>
          <w:sz w:val="24"/>
          <w:szCs w:val="24"/>
          <w:u w:val="single"/>
          <w:lang w:val="en-US"/>
        </w:rPr>
        <w:tab/>
      </w:r>
      <w:r>
        <w:rPr>
          <w:b/>
          <w:sz w:val="24"/>
          <w:szCs w:val="24"/>
          <w:u w:val="single"/>
          <w:lang w:val="en-US"/>
        </w:rPr>
        <w:tab/>
      </w:r>
      <w:r>
        <w:rPr>
          <w:b/>
          <w:sz w:val="24"/>
          <w:szCs w:val="24"/>
          <w:u w:val="single"/>
          <w:lang w:val="en-US"/>
        </w:rPr>
        <w:tab/>
      </w:r>
      <w:r>
        <w:rPr>
          <w:b/>
          <w:sz w:val="24"/>
          <w:szCs w:val="24"/>
          <w:lang w:val="en-US"/>
        </w:rPr>
        <w:t xml:space="preserve"> 202_</w:t>
      </w:r>
      <w:r>
        <w:rPr>
          <w:b/>
          <w:sz w:val="24"/>
          <w:szCs w:val="24"/>
        </w:rPr>
        <w:t>г</w:t>
      </w:r>
      <w:r>
        <w:rPr>
          <w:b/>
          <w:sz w:val="24"/>
          <w:szCs w:val="24"/>
          <w:lang w:val="en-US"/>
        </w:rPr>
        <w:t>.</w:t>
      </w:r>
    </w:p>
    <w:p w14:paraId="32882CB7" w14:textId="77777777" w:rsidR="00166989" w:rsidRDefault="00166989">
      <w:pPr>
        <w:spacing w:line="312" w:lineRule="auto"/>
        <w:rPr>
          <w:b/>
          <w:sz w:val="24"/>
          <w:szCs w:val="24"/>
          <w:lang w:val="en-US"/>
        </w:rPr>
      </w:pPr>
    </w:p>
    <w:p w14:paraId="7BDB7D16" w14:textId="04B2F81E" w:rsidR="00166989" w:rsidRPr="00D46354" w:rsidRDefault="00836813">
      <w:pPr>
        <w:spacing w:line="312" w:lineRule="auto"/>
        <w:rPr>
          <w:b/>
          <w:sz w:val="24"/>
          <w:szCs w:val="24"/>
          <w:lang w:val="en-US"/>
        </w:rPr>
      </w:pPr>
      <w:r>
        <w:rPr>
          <w:b/>
          <w:sz w:val="24"/>
          <w:szCs w:val="24"/>
          <w:lang w:val="en-US"/>
        </w:rPr>
        <w:t>Project leader (</w:t>
      </w:r>
      <w:r w:rsidR="00D46354">
        <w:rPr>
          <w:b/>
          <w:sz w:val="24"/>
          <w:szCs w:val="24"/>
          <w:lang w:val="en-US"/>
        </w:rPr>
        <w:t>BM@N</w:t>
      </w:r>
      <w:r>
        <w:rPr>
          <w:b/>
          <w:sz w:val="24"/>
          <w:szCs w:val="24"/>
          <w:lang w:val="en-US"/>
        </w:rPr>
        <w:t>)</w:t>
      </w:r>
    </w:p>
    <w:p w14:paraId="2E5AC1B5" w14:textId="770B789D" w:rsidR="00166989" w:rsidRPr="00D46354" w:rsidRDefault="00836813">
      <w:pPr>
        <w:spacing w:line="312" w:lineRule="auto"/>
        <w:rPr>
          <w:lang w:val="en-US"/>
        </w:rPr>
      </w:pPr>
      <w:r>
        <w:rPr>
          <w:b/>
          <w:sz w:val="24"/>
          <w:szCs w:val="24"/>
          <w:u w:val="single"/>
          <w:lang w:val="en-US"/>
        </w:rPr>
        <w:tab/>
      </w:r>
      <w:r>
        <w:rPr>
          <w:b/>
          <w:sz w:val="24"/>
          <w:szCs w:val="24"/>
          <w:u w:val="single"/>
          <w:lang w:val="en-US"/>
        </w:rPr>
        <w:tab/>
      </w:r>
      <w:r w:rsidRPr="00D46354">
        <w:rPr>
          <w:b/>
          <w:sz w:val="24"/>
          <w:szCs w:val="24"/>
          <w:u w:val="single"/>
          <w:lang w:val="en-US"/>
        </w:rPr>
        <w:t>/_</w:t>
      </w:r>
      <w:r w:rsidR="00A55B10">
        <w:rPr>
          <w:b/>
          <w:sz w:val="24"/>
          <w:szCs w:val="24"/>
          <w:u w:val="single"/>
          <w:lang w:val="en-US"/>
        </w:rPr>
        <w:t xml:space="preserve">M. </w:t>
      </w:r>
      <w:proofErr w:type="spellStart"/>
      <w:proofErr w:type="gramStart"/>
      <w:r w:rsidR="00A55B10">
        <w:rPr>
          <w:b/>
          <w:sz w:val="24"/>
          <w:szCs w:val="24"/>
          <w:u w:val="single"/>
          <w:lang w:val="en-US"/>
        </w:rPr>
        <w:t>Kapishin</w:t>
      </w:r>
      <w:proofErr w:type="spellEnd"/>
      <w:r w:rsidR="00A55B10">
        <w:rPr>
          <w:b/>
          <w:sz w:val="24"/>
          <w:szCs w:val="24"/>
          <w:u w:val="single"/>
          <w:lang w:val="en-US"/>
        </w:rPr>
        <w:t xml:space="preserve">  </w:t>
      </w:r>
      <w:r w:rsidRPr="00D46354">
        <w:rPr>
          <w:b/>
          <w:sz w:val="24"/>
          <w:szCs w:val="24"/>
          <w:u w:val="single"/>
          <w:lang w:val="en-US"/>
        </w:rPr>
        <w:t>/</w:t>
      </w:r>
      <w:proofErr w:type="gramEnd"/>
    </w:p>
    <w:p w14:paraId="6AC61B63" w14:textId="77777777" w:rsidR="00166989" w:rsidRPr="00D46354" w:rsidRDefault="00836813">
      <w:pPr>
        <w:spacing w:line="312" w:lineRule="auto"/>
        <w:rPr>
          <w:lang w:val="en-US"/>
        </w:rPr>
      </w:pPr>
      <w:r w:rsidRPr="00D46354">
        <w:rPr>
          <w:b/>
          <w:sz w:val="24"/>
          <w:szCs w:val="24"/>
          <w:lang w:val="en-US"/>
        </w:rPr>
        <w:t>"</w:t>
      </w:r>
      <w:r w:rsidRPr="00D46354">
        <w:rPr>
          <w:b/>
          <w:sz w:val="24"/>
          <w:szCs w:val="24"/>
          <w:u w:val="single"/>
          <w:lang w:val="en-US"/>
        </w:rPr>
        <w:tab/>
      </w:r>
      <w:r w:rsidRPr="00D46354">
        <w:rPr>
          <w:b/>
          <w:sz w:val="24"/>
          <w:szCs w:val="24"/>
          <w:lang w:val="en-US"/>
        </w:rPr>
        <w:t>"</w:t>
      </w:r>
      <w:r w:rsidRPr="00D46354">
        <w:rPr>
          <w:b/>
          <w:sz w:val="24"/>
          <w:szCs w:val="24"/>
          <w:u w:val="single"/>
          <w:lang w:val="en-US"/>
        </w:rPr>
        <w:tab/>
      </w:r>
      <w:r w:rsidRPr="00D46354">
        <w:rPr>
          <w:b/>
          <w:sz w:val="24"/>
          <w:szCs w:val="24"/>
          <w:u w:val="single"/>
          <w:lang w:val="en-US"/>
        </w:rPr>
        <w:tab/>
      </w:r>
      <w:r w:rsidRPr="00D46354">
        <w:rPr>
          <w:b/>
          <w:sz w:val="24"/>
          <w:szCs w:val="24"/>
          <w:u w:val="single"/>
          <w:lang w:val="en-US"/>
        </w:rPr>
        <w:tab/>
      </w:r>
      <w:r w:rsidRPr="00D46354">
        <w:rPr>
          <w:b/>
          <w:sz w:val="24"/>
          <w:szCs w:val="24"/>
          <w:lang w:val="en-US"/>
        </w:rPr>
        <w:t xml:space="preserve"> 202_</w:t>
      </w:r>
      <w:r>
        <w:rPr>
          <w:b/>
          <w:sz w:val="24"/>
          <w:szCs w:val="24"/>
        </w:rPr>
        <w:t>г</w:t>
      </w:r>
      <w:r w:rsidRPr="00D46354">
        <w:rPr>
          <w:b/>
          <w:sz w:val="24"/>
          <w:szCs w:val="24"/>
          <w:lang w:val="en-US"/>
        </w:rPr>
        <w:t>.</w:t>
      </w:r>
    </w:p>
    <w:p w14:paraId="1ECA6379" w14:textId="449493C1" w:rsidR="00D46354" w:rsidRDefault="00D46354" w:rsidP="00D46354">
      <w:pPr>
        <w:spacing w:line="312" w:lineRule="auto"/>
        <w:rPr>
          <w:lang w:val="en-US"/>
        </w:rPr>
      </w:pPr>
      <w:r>
        <w:rPr>
          <w:b/>
          <w:sz w:val="24"/>
          <w:szCs w:val="24"/>
          <w:lang w:val="en-US"/>
        </w:rPr>
        <w:t>Project leader (MPD)</w:t>
      </w:r>
    </w:p>
    <w:p w14:paraId="5556D3ED" w14:textId="1600231B" w:rsidR="00D46354" w:rsidRDefault="00D46354" w:rsidP="00D46354">
      <w:pPr>
        <w:spacing w:line="312" w:lineRule="auto"/>
        <w:rPr>
          <w:lang w:val="en-US"/>
        </w:rPr>
      </w:pPr>
      <w:r>
        <w:rPr>
          <w:b/>
          <w:sz w:val="24"/>
          <w:szCs w:val="24"/>
          <w:u w:val="single"/>
          <w:lang w:val="en-US"/>
        </w:rPr>
        <w:tab/>
      </w:r>
      <w:r>
        <w:rPr>
          <w:b/>
          <w:sz w:val="24"/>
          <w:szCs w:val="24"/>
          <w:u w:val="single"/>
          <w:lang w:val="en-US"/>
        </w:rPr>
        <w:tab/>
        <w:t>/_</w:t>
      </w:r>
      <w:r w:rsidR="00A55B10">
        <w:rPr>
          <w:b/>
          <w:sz w:val="24"/>
          <w:szCs w:val="24"/>
          <w:u w:val="single"/>
          <w:lang w:val="en-US"/>
        </w:rPr>
        <w:t xml:space="preserve">V. </w:t>
      </w:r>
      <w:proofErr w:type="spellStart"/>
      <w:r w:rsidR="00A55B10">
        <w:rPr>
          <w:b/>
          <w:sz w:val="24"/>
          <w:szCs w:val="24"/>
          <w:u w:val="single"/>
          <w:lang w:val="en-US"/>
        </w:rPr>
        <w:t>Golovatyuk</w:t>
      </w:r>
      <w:proofErr w:type="spellEnd"/>
      <w:r>
        <w:rPr>
          <w:b/>
          <w:sz w:val="24"/>
          <w:szCs w:val="24"/>
          <w:u w:val="single"/>
          <w:lang w:val="en-US"/>
        </w:rPr>
        <w:t>_/</w:t>
      </w:r>
    </w:p>
    <w:p w14:paraId="7F0D030F" w14:textId="77777777" w:rsidR="00D46354" w:rsidRDefault="00D46354" w:rsidP="00D46354">
      <w:pPr>
        <w:spacing w:line="312" w:lineRule="auto"/>
        <w:rPr>
          <w:lang w:val="en-US"/>
        </w:rPr>
      </w:pPr>
      <w:r>
        <w:rPr>
          <w:b/>
          <w:sz w:val="24"/>
          <w:szCs w:val="24"/>
          <w:lang w:val="en-US"/>
        </w:rPr>
        <w:t>"</w:t>
      </w:r>
      <w:r>
        <w:rPr>
          <w:b/>
          <w:sz w:val="24"/>
          <w:szCs w:val="24"/>
          <w:u w:val="single"/>
          <w:lang w:val="en-US"/>
        </w:rPr>
        <w:tab/>
      </w:r>
      <w:r>
        <w:rPr>
          <w:b/>
          <w:sz w:val="24"/>
          <w:szCs w:val="24"/>
          <w:lang w:val="en-US"/>
        </w:rPr>
        <w:t>"</w:t>
      </w:r>
      <w:r>
        <w:rPr>
          <w:b/>
          <w:sz w:val="24"/>
          <w:szCs w:val="24"/>
          <w:u w:val="single"/>
          <w:lang w:val="en-US"/>
        </w:rPr>
        <w:tab/>
      </w:r>
      <w:r>
        <w:rPr>
          <w:b/>
          <w:sz w:val="24"/>
          <w:szCs w:val="24"/>
          <w:u w:val="single"/>
          <w:lang w:val="en-US"/>
        </w:rPr>
        <w:tab/>
      </w:r>
      <w:r>
        <w:rPr>
          <w:b/>
          <w:sz w:val="24"/>
          <w:szCs w:val="24"/>
          <w:u w:val="single"/>
          <w:lang w:val="en-US"/>
        </w:rPr>
        <w:tab/>
      </w:r>
      <w:r>
        <w:rPr>
          <w:b/>
          <w:sz w:val="24"/>
          <w:szCs w:val="24"/>
          <w:lang w:val="en-US"/>
        </w:rPr>
        <w:t xml:space="preserve"> 202_</w:t>
      </w:r>
      <w:r>
        <w:rPr>
          <w:b/>
          <w:sz w:val="24"/>
          <w:szCs w:val="24"/>
        </w:rPr>
        <w:t>г</w:t>
      </w:r>
      <w:r>
        <w:rPr>
          <w:b/>
          <w:sz w:val="24"/>
          <w:szCs w:val="24"/>
          <w:lang w:val="en-US"/>
        </w:rPr>
        <w:t>.</w:t>
      </w:r>
    </w:p>
    <w:p w14:paraId="313B6018" w14:textId="77777777" w:rsidR="00D46354" w:rsidRDefault="00D46354" w:rsidP="00D46354">
      <w:pPr>
        <w:spacing w:line="312" w:lineRule="auto"/>
        <w:rPr>
          <w:b/>
          <w:sz w:val="24"/>
          <w:szCs w:val="24"/>
          <w:lang w:val="en-US"/>
        </w:rPr>
      </w:pPr>
    </w:p>
    <w:p w14:paraId="4DE2461F" w14:textId="75E49C36" w:rsidR="00D46354" w:rsidRPr="00D46354" w:rsidRDefault="00D46354" w:rsidP="00D46354">
      <w:pPr>
        <w:spacing w:line="312" w:lineRule="auto"/>
        <w:rPr>
          <w:b/>
          <w:sz w:val="24"/>
          <w:szCs w:val="24"/>
          <w:lang w:val="en-US"/>
        </w:rPr>
      </w:pPr>
      <w:r>
        <w:rPr>
          <w:b/>
          <w:sz w:val="24"/>
          <w:szCs w:val="24"/>
          <w:lang w:val="en-US"/>
        </w:rPr>
        <w:t>Project leader (SPD)</w:t>
      </w:r>
    </w:p>
    <w:p w14:paraId="7CA8DF16" w14:textId="07429FA1" w:rsidR="00D46354" w:rsidRPr="0086494F" w:rsidRDefault="00D46354" w:rsidP="00D46354">
      <w:pPr>
        <w:spacing w:line="312" w:lineRule="auto"/>
        <w:rPr>
          <w:lang w:val="en-US"/>
        </w:rPr>
      </w:pPr>
      <w:r>
        <w:rPr>
          <w:b/>
          <w:sz w:val="24"/>
          <w:szCs w:val="24"/>
          <w:u w:val="single"/>
          <w:lang w:val="en-US"/>
        </w:rPr>
        <w:tab/>
      </w:r>
      <w:r>
        <w:rPr>
          <w:b/>
          <w:sz w:val="24"/>
          <w:szCs w:val="24"/>
          <w:u w:val="single"/>
          <w:lang w:val="en-US"/>
        </w:rPr>
        <w:tab/>
      </w:r>
      <w:r w:rsidRPr="0086494F">
        <w:rPr>
          <w:b/>
          <w:sz w:val="24"/>
          <w:szCs w:val="24"/>
          <w:u w:val="single"/>
          <w:lang w:val="en-US"/>
        </w:rPr>
        <w:t>/_</w:t>
      </w:r>
      <w:r w:rsidR="00A55B10">
        <w:rPr>
          <w:b/>
          <w:sz w:val="24"/>
          <w:szCs w:val="24"/>
          <w:u w:val="single"/>
          <w:lang w:val="en-US"/>
        </w:rPr>
        <w:t xml:space="preserve">A. </w:t>
      </w:r>
      <w:proofErr w:type="spellStart"/>
      <w:r w:rsidR="00A55B10">
        <w:rPr>
          <w:b/>
          <w:sz w:val="24"/>
          <w:szCs w:val="24"/>
          <w:u w:val="single"/>
          <w:lang w:val="en-US"/>
        </w:rPr>
        <w:t>Guskov</w:t>
      </w:r>
      <w:proofErr w:type="spellEnd"/>
      <w:r w:rsidR="00A55B10">
        <w:rPr>
          <w:b/>
          <w:sz w:val="24"/>
          <w:szCs w:val="24"/>
          <w:u w:val="single"/>
          <w:lang w:val="en-US"/>
        </w:rPr>
        <w:t xml:space="preserve">   </w:t>
      </w:r>
      <w:r w:rsidRPr="0086494F">
        <w:rPr>
          <w:b/>
          <w:sz w:val="24"/>
          <w:szCs w:val="24"/>
          <w:u w:val="single"/>
          <w:lang w:val="en-US"/>
        </w:rPr>
        <w:t>/</w:t>
      </w:r>
    </w:p>
    <w:p w14:paraId="4D158E9D" w14:textId="7583484C" w:rsidR="00166989" w:rsidRPr="0086494F" w:rsidRDefault="00D46354" w:rsidP="00D46354">
      <w:pPr>
        <w:spacing w:line="312" w:lineRule="auto"/>
        <w:rPr>
          <w:b/>
          <w:sz w:val="24"/>
          <w:szCs w:val="24"/>
          <w:lang w:val="en-US"/>
        </w:rPr>
      </w:pPr>
      <w:r w:rsidRPr="0086494F">
        <w:rPr>
          <w:b/>
          <w:sz w:val="24"/>
          <w:szCs w:val="24"/>
          <w:lang w:val="en-US"/>
        </w:rPr>
        <w:t>"</w:t>
      </w:r>
      <w:r w:rsidRPr="0086494F">
        <w:rPr>
          <w:b/>
          <w:sz w:val="24"/>
          <w:szCs w:val="24"/>
          <w:u w:val="single"/>
          <w:lang w:val="en-US"/>
        </w:rPr>
        <w:tab/>
      </w:r>
      <w:r w:rsidRPr="0086494F">
        <w:rPr>
          <w:b/>
          <w:sz w:val="24"/>
          <w:szCs w:val="24"/>
          <w:lang w:val="en-US"/>
        </w:rPr>
        <w:t>"</w:t>
      </w:r>
      <w:r w:rsidRPr="0086494F">
        <w:rPr>
          <w:b/>
          <w:sz w:val="24"/>
          <w:szCs w:val="24"/>
          <w:u w:val="single"/>
          <w:lang w:val="en-US"/>
        </w:rPr>
        <w:tab/>
      </w:r>
      <w:r w:rsidRPr="0086494F">
        <w:rPr>
          <w:b/>
          <w:sz w:val="24"/>
          <w:szCs w:val="24"/>
          <w:u w:val="single"/>
          <w:lang w:val="en-US"/>
        </w:rPr>
        <w:tab/>
      </w:r>
      <w:r w:rsidRPr="0086494F">
        <w:rPr>
          <w:b/>
          <w:sz w:val="24"/>
          <w:szCs w:val="24"/>
          <w:u w:val="single"/>
          <w:lang w:val="en-US"/>
        </w:rPr>
        <w:tab/>
      </w:r>
      <w:r w:rsidRPr="0086494F">
        <w:rPr>
          <w:b/>
          <w:sz w:val="24"/>
          <w:szCs w:val="24"/>
          <w:lang w:val="en-US"/>
        </w:rPr>
        <w:t xml:space="preserve"> 202_</w:t>
      </w:r>
      <w:r>
        <w:rPr>
          <w:b/>
          <w:sz w:val="24"/>
          <w:szCs w:val="24"/>
        </w:rPr>
        <w:t>г</w:t>
      </w:r>
    </w:p>
    <w:p w14:paraId="4EEFE0C7" w14:textId="77777777" w:rsidR="00D46354" w:rsidRPr="0086494F" w:rsidRDefault="00D46354" w:rsidP="00D46354">
      <w:pPr>
        <w:spacing w:line="312" w:lineRule="auto"/>
        <w:rPr>
          <w:b/>
          <w:sz w:val="24"/>
          <w:szCs w:val="24"/>
          <w:lang w:val="en-US"/>
        </w:rPr>
      </w:pPr>
    </w:p>
    <w:p w14:paraId="018F2901" w14:textId="77777777" w:rsidR="00D46354" w:rsidRPr="0086494F" w:rsidRDefault="00D46354" w:rsidP="00D46354">
      <w:pPr>
        <w:spacing w:line="312" w:lineRule="auto"/>
        <w:rPr>
          <w:b/>
          <w:sz w:val="24"/>
          <w:szCs w:val="24"/>
          <w:lang w:val="en-US"/>
        </w:rPr>
      </w:pPr>
    </w:p>
    <w:p w14:paraId="4F0CFB5F" w14:textId="77777777" w:rsidR="00166989" w:rsidRPr="0086494F" w:rsidRDefault="00836813">
      <w:pPr>
        <w:spacing w:line="312" w:lineRule="auto"/>
        <w:rPr>
          <w:lang w:val="en-US"/>
        </w:rPr>
      </w:pPr>
      <w:r w:rsidRPr="0086494F">
        <w:rPr>
          <w:b/>
          <w:sz w:val="24"/>
          <w:szCs w:val="24"/>
          <w:lang w:val="en-US"/>
        </w:rPr>
        <w:t>Laboratory Economist</w:t>
      </w:r>
    </w:p>
    <w:p w14:paraId="4014394A" w14:textId="2AF8B603" w:rsidR="00166989" w:rsidRDefault="00836813">
      <w:pPr>
        <w:spacing w:line="312" w:lineRule="auto"/>
      </w:pPr>
      <w:r w:rsidRPr="0086494F">
        <w:rPr>
          <w:b/>
          <w:sz w:val="24"/>
          <w:szCs w:val="24"/>
          <w:u w:val="single"/>
          <w:lang w:val="en-US"/>
        </w:rPr>
        <w:tab/>
      </w:r>
      <w:r w:rsidRPr="0086494F">
        <w:rPr>
          <w:b/>
          <w:sz w:val="24"/>
          <w:szCs w:val="24"/>
          <w:u w:val="single"/>
          <w:lang w:val="en-US"/>
        </w:rPr>
        <w:tab/>
      </w:r>
      <w:r>
        <w:rPr>
          <w:b/>
          <w:sz w:val="24"/>
          <w:szCs w:val="24"/>
          <w:u w:val="single"/>
        </w:rPr>
        <w:t>/__</w:t>
      </w:r>
      <w:r w:rsidR="00A55B10">
        <w:rPr>
          <w:b/>
          <w:sz w:val="24"/>
          <w:szCs w:val="24"/>
          <w:u w:val="single"/>
          <w:lang w:val="en-US"/>
        </w:rPr>
        <w:t xml:space="preserve">                  </w:t>
      </w:r>
      <w:r>
        <w:rPr>
          <w:b/>
          <w:sz w:val="24"/>
          <w:szCs w:val="24"/>
          <w:u w:val="single"/>
        </w:rPr>
        <w:t>_/</w:t>
      </w:r>
    </w:p>
    <w:p w14:paraId="62E69430" w14:textId="77777777" w:rsidR="00166989" w:rsidRDefault="00836813">
      <w:pPr>
        <w:spacing w:line="312" w:lineRule="auto"/>
      </w:pPr>
      <w:r>
        <w:rPr>
          <w:b/>
          <w:sz w:val="24"/>
          <w:szCs w:val="24"/>
        </w:rPr>
        <w:t>"</w:t>
      </w:r>
      <w:r>
        <w:rPr>
          <w:b/>
          <w:sz w:val="24"/>
          <w:szCs w:val="24"/>
          <w:u w:val="single"/>
        </w:rPr>
        <w:tab/>
      </w:r>
      <w:r>
        <w:rPr>
          <w:b/>
          <w:sz w:val="24"/>
          <w:szCs w:val="24"/>
        </w:rPr>
        <w:t>"</w:t>
      </w:r>
      <w:r>
        <w:rPr>
          <w:b/>
          <w:sz w:val="24"/>
          <w:szCs w:val="24"/>
          <w:u w:val="single"/>
        </w:rPr>
        <w:tab/>
      </w:r>
      <w:r>
        <w:rPr>
          <w:b/>
          <w:sz w:val="24"/>
          <w:szCs w:val="24"/>
          <w:u w:val="single"/>
        </w:rPr>
        <w:tab/>
      </w:r>
      <w:r>
        <w:rPr>
          <w:b/>
          <w:sz w:val="24"/>
          <w:szCs w:val="24"/>
          <w:u w:val="single"/>
        </w:rPr>
        <w:tab/>
      </w:r>
      <w:r>
        <w:rPr>
          <w:b/>
          <w:sz w:val="24"/>
          <w:szCs w:val="24"/>
        </w:rPr>
        <w:t xml:space="preserve"> 202_ г.</w:t>
      </w:r>
      <w:bookmarkEnd w:id="6"/>
    </w:p>
    <w:sectPr w:rsidR="00166989">
      <w:pgSz w:w="11906" w:h="16838"/>
      <w:pgMar w:top="1134" w:right="567" w:bottom="1134" w:left="1418" w:header="0" w:footer="0" w:gutter="0"/>
      <w:cols w:space="720"/>
      <w:formProt w:val="0"/>
      <w:docGrid w:linePitch="100" w:charSpace="1638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penSymbol">
    <w:altName w:val="Calibri"/>
    <w:charset w:val="01"/>
    <w:family w:val="roman"/>
    <w:pitch w:val="variable"/>
  </w:font>
  <w:font w:name="Liberation Sans">
    <w:altName w:val="Arial"/>
    <w:charset w:val="01"/>
    <w:family w:val="roman"/>
    <w:pitch w:val="variable"/>
  </w:font>
  <w:font w:name="Droid Sans Fallback">
    <w:panose1 w:val="00000000000000000000"/>
    <w:charset w:val="00"/>
    <w:family w:val="roman"/>
    <w:notTrueType/>
    <w:pitch w:val="default"/>
  </w:font>
  <w:font w:name="Droid Sans Devanagari">
    <w:altName w:val="Times New Roman"/>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562078"/>
    <w:multiLevelType w:val="hybridMultilevel"/>
    <w:tmpl w:val="C916CCF6"/>
    <w:lvl w:ilvl="0" w:tplc="D1BA56EA">
      <w:start w:val="1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7BB71D4"/>
    <w:multiLevelType w:val="hybridMultilevel"/>
    <w:tmpl w:val="2A80E164"/>
    <w:lvl w:ilvl="0" w:tplc="674EB550">
      <w:start w:val="1"/>
      <w:numFmt w:val="lowerLetter"/>
      <w:lvlText w:val="(%1)"/>
      <w:lvlJc w:val="left"/>
      <w:pPr>
        <w:ind w:left="720" w:hanging="360"/>
      </w:pPr>
      <w:rPr>
        <w:rFonts w:ascii="Times New Roman" w:eastAsia="Calibri" w:hAnsi="Times New Roman" w:cs="Times New Roman" w:hint="default"/>
        <w:sz w:val="2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2F4E0415"/>
    <w:multiLevelType w:val="hybridMultilevel"/>
    <w:tmpl w:val="942A78C4"/>
    <w:lvl w:ilvl="0" w:tplc="4914E2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E64D38"/>
    <w:multiLevelType w:val="hybridMultilevel"/>
    <w:tmpl w:val="F1804B12"/>
    <w:lvl w:ilvl="0" w:tplc="4914E2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97613A6"/>
    <w:multiLevelType w:val="hybridMultilevel"/>
    <w:tmpl w:val="DC3A3ADE"/>
    <w:lvl w:ilvl="0" w:tplc="4914E2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B40B06"/>
    <w:multiLevelType w:val="hybridMultilevel"/>
    <w:tmpl w:val="7700998E"/>
    <w:lvl w:ilvl="0" w:tplc="BA921866">
      <w:start w:val="7"/>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15:restartNumberingAfterBreak="0">
    <w:nsid w:val="5D5E2A9D"/>
    <w:multiLevelType w:val="hybridMultilevel"/>
    <w:tmpl w:val="AA24D6CE"/>
    <w:lvl w:ilvl="0" w:tplc="4914E2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0240617"/>
    <w:multiLevelType w:val="hybridMultilevel"/>
    <w:tmpl w:val="22264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BFE4C12"/>
    <w:multiLevelType w:val="hybridMultilevel"/>
    <w:tmpl w:val="94D4F0DA"/>
    <w:lvl w:ilvl="0" w:tplc="4914E2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6527BC0"/>
    <w:multiLevelType w:val="multilevel"/>
    <w:tmpl w:val="853EF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6734505">
    <w:abstractNumId w:val="9"/>
  </w:num>
  <w:num w:numId="2" w16cid:durableId="1636829707">
    <w:abstractNumId w:val="4"/>
  </w:num>
  <w:num w:numId="3" w16cid:durableId="228347130">
    <w:abstractNumId w:val="3"/>
  </w:num>
  <w:num w:numId="4" w16cid:durableId="1108236154">
    <w:abstractNumId w:val="0"/>
  </w:num>
  <w:num w:numId="5" w16cid:durableId="112650407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05032197">
    <w:abstractNumId w:val="2"/>
  </w:num>
  <w:num w:numId="7" w16cid:durableId="115217794">
    <w:abstractNumId w:val="5"/>
  </w:num>
  <w:num w:numId="8" w16cid:durableId="1504128044">
    <w:abstractNumId w:val="8"/>
  </w:num>
  <w:num w:numId="9" w16cid:durableId="603920425">
    <w:abstractNumId w:val="6"/>
  </w:num>
  <w:num w:numId="10" w16cid:durableId="19501581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989"/>
    <w:rsid w:val="00053DC8"/>
    <w:rsid w:val="0006083A"/>
    <w:rsid w:val="000A6297"/>
    <w:rsid w:val="000D266D"/>
    <w:rsid w:val="001254A7"/>
    <w:rsid w:val="0014280D"/>
    <w:rsid w:val="001527BA"/>
    <w:rsid w:val="00161B8A"/>
    <w:rsid w:val="00166989"/>
    <w:rsid w:val="00192E54"/>
    <w:rsid w:val="001B411F"/>
    <w:rsid w:val="001C3744"/>
    <w:rsid w:val="00224620"/>
    <w:rsid w:val="00237EED"/>
    <w:rsid w:val="00294ABE"/>
    <w:rsid w:val="00403963"/>
    <w:rsid w:val="00427FD7"/>
    <w:rsid w:val="004A62EF"/>
    <w:rsid w:val="00500D37"/>
    <w:rsid w:val="0051719D"/>
    <w:rsid w:val="00525DBF"/>
    <w:rsid w:val="0055029B"/>
    <w:rsid w:val="0059335D"/>
    <w:rsid w:val="00677933"/>
    <w:rsid w:val="0068437C"/>
    <w:rsid w:val="0069655C"/>
    <w:rsid w:val="006E3F5A"/>
    <w:rsid w:val="006F4ED8"/>
    <w:rsid w:val="007478A0"/>
    <w:rsid w:val="007C0B0C"/>
    <w:rsid w:val="007F1CF9"/>
    <w:rsid w:val="0081774A"/>
    <w:rsid w:val="00836813"/>
    <w:rsid w:val="0086494F"/>
    <w:rsid w:val="008D4393"/>
    <w:rsid w:val="008E39B9"/>
    <w:rsid w:val="00901C03"/>
    <w:rsid w:val="009149F7"/>
    <w:rsid w:val="0095363F"/>
    <w:rsid w:val="009C0DE4"/>
    <w:rsid w:val="009C3E03"/>
    <w:rsid w:val="00A13C8B"/>
    <w:rsid w:val="00A1405C"/>
    <w:rsid w:val="00A33B7C"/>
    <w:rsid w:val="00A55B10"/>
    <w:rsid w:val="00A7318B"/>
    <w:rsid w:val="00B05BD2"/>
    <w:rsid w:val="00B459AB"/>
    <w:rsid w:val="00BB3541"/>
    <w:rsid w:val="00D023CD"/>
    <w:rsid w:val="00D028EF"/>
    <w:rsid w:val="00D0292F"/>
    <w:rsid w:val="00D02FC0"/>
    <w:rsid w:val="00D31061"/>
    <w:rsid w:val="00D46315"/>
    <w:rsid w:val="00D46354"/>
    <w:rsid w:val="00D60698"/>
    <w:rsid w:val="00DB7678"/>
    <w:rsid w:val="00DD7BE6"/>
    <w:rsid w:val="00DE69A8"/>
    <w:rsid w:val="00E82992"/>
    <w:rsid w:val="00F27F34"/>
    <w:rsid w:val="00F30E27"/>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075B7"/>
  <w15:docId w15:val="{4D4B1990-1CBC-4FBA-B7DC-D88A41427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6EA"/>
    <w:rPr>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5">
    <w:name w:val="Основной шрифт абзаца5"/>
    <w:qFormat/>
  </w:style>
  <w:style w:type="character" w:customStyle="1" w:styleId="WW8Num1z0">
    <w:name w:val="WW8Num1z0"/>
    <w:qFormat/>
  </w:style>
  <w:style w:type="character" w:customStyle="1" w:styleId="WW8Num1z1">
    <w:name w:val="WW8Num1z1"/>
    <w:qFormat/>
    <w:rPr>
      <w:sz w:val="22"/>
      <w:szCs w:val="22"/>
    </w:rPr>
  </w:style>
  <w:style w:type="character" w:customStyle="1" w:styleId="WW8Num2z0">
    <w:name w:val="WW8Num2z0"/>
    <w:qFormat/>
  </w:style>
  <w:style w:type="character" w:customStyle="1" w:styleId="WW8Num3z0">
    <w:name w:val="WW8Num3z0"/>
    <w:qFormat/>
    <w:rPr>
      <w:b/>
      <w:sz w:val="22"/>
    </w:rPr>
  </w:style>
  <w:style w:type="character" w:customStyle="1" w:styleId="WW8Num3z1">
    <w:name w:val="WW8Num3z1"/>
    <w:qFormat/>
  </w:style>
  <w:style w:type="character" w:customStyle="1" w:styleId="WW8Num5z0">
    <w:name w:val="WW8Num5z0"/>
    <w:qFormat/>
  </w:style>
  <w:style w:type="character" w:customStyle="1" w:styleId="4">
    <w:name w:val="Основной шрифт абзаца4"/>
    <w:qFormat/>
  </w:style>
  <w:style w:type="character" w:customStyle="1" w:styleId="WW8Num4z0">
    <w:name w:val="WW8Num4z0"/>
    <w:qFormat/>
  </w:style>
  <w:style w:type="character" w:customStyle="1" w:styleId="WW8Num5z1">
    <w:name w:val="WW8Num5z1"/>
    <w:qFormat/>
  </w:style>
  <w:style w:type="character" w:customStyle="1" w:styleId="3">
    <w:name w:val="Основной шрифт абзаца3"/>
    <w:qFormat/>
  </w:style>
  <w:style w:type="character" w:customStyle="1" w:styleId="2">
    <w:name w:val="Основной шрифт абзаца2"/>
    <w:qFormat/>
  </w:style>
  <w:style w:type="character" w:customStyle="1" w:styleId="1">
    <w:name w:val="Основной шрифт абзаца1"/>
    <w:qFormat/>
  </w:style>
  <w:style w:type="character" w:styleId="Strong">
    <w:name w:val="Strong"/>
    <w:qFormat/>
    <w:rPr>
      <w:b/>
      <w:bCs/>
    </w:rPr>
  </w:style>
  <w:style w:type="character" w:customStyle="1" w:styleId="Bullets">
    <w:name w:val="Bullets"/>
    <w:qFormat/>
    <w:rPr>
      <w:rFonts w:ascii="OpenSymbol" w:eastAsia="OpenSymbol" w:hAnsi="OpenSymbol" w:cs="OpenSymbol"/>
    </w:rPr>
  </w:style>
  <w:style w:type="character" w:customStyle="1" w:styleId="a">
    <w:name w:val="Символ нумерации"/>
    <w:qFormat/>
  </w:style>
  <w:style w:type="paragraph" w:customStyle="1" w:styleId="10">
    <w:name w:val="Заголовок1"/>
    <w:basedOn w:val="Normal"/>
    <w:next w:val="BodyText"/>
    <w:qFormat/>
    <w:pPr>
      <w:keepNext/>
      <w:spacing w:before="240" w:after="120"/>
    </w:pPr>
    <w:rPr>
      <w:rFonts w:ascii="Liberation Sans" w:eastAsia="Droid Sans Fallback" w:hAnsi="Liberation Sans" w:cs="Droid Sans Devanagari"/>
      <w:sz w:val="28"/>
      <w:szCs w:val="28"/>
    </w:rPr>
  </w:style>
  <w:style w:type="paragraph" w:styleId="BodyText">
    <w:name w:val="Body Text"/>
    <w:basedOn w:val="Normal"/>
    <w:pPr>
      <w:spacing w:after="140" w:line="276" w:lineRule="auto"/>
    </w:pPr>
  </w:style>
  <w:style w:type="paragraph" w:styleId="List">
    <w:name w:val="List"/>
    <w:basedOn w:val="BodyText"/>
    <w:rPr>
      <w:rFonts w:cs="Droid Sans Devanagari"/>
    </w:rPr>
  </w:style>
  <w:style w:type="paragraph" w:styleId="Caption">
    <w:name w:val="caption"/>
    <w:basedOn w:val="Normal"/>
    <w:uiPriority w:val="35"/>
    <w:qFormat/>
    <w:pPr>
      <w:suppressLineNumbers/>
      <w:spacing w:before="120" w:after="120"/>
    </w:pPr>
    <w:rPr>
      <w:rFonts w:ascii="Calibri" w:hAnsi="Calibri" w:cs="Calibri"/>
      <w:i/>
      <w:iCs/>
      <w:sz w:val="24"/>
      <w:szCs w:val="24"/>
    </w:rPr>
  </w:style>
  <w:style w:type="paragraph" w:customStyle="1" w:styleId="11">
    <w:name w:val="Указатель1"/>
    <w:basedOn w:val="Normal"/>
    <w:qFormat/>
    <w:pPr>
      <w:suppressLineNumbers/>
    </w:pPr>
    <w:rPr>
      <w:rFonts w:cs="Droid Sans Devanagari"/>
    </w:rPr>
  </w:style>
  <w:style w:type="paragraph" w:customStyle="1" w:styleId="40">
    <w:name w:val="Название объекта4"/>
    <w:basedOn w:val="Normal"/>
    <w:qFormat/>
    <w:pPr>
      <w:suppressLineNumbers/>
      <w:spacing w:before="120" w:after="120"/>
    </w:pPr>
    <w:rPr>
      <w:rFonts w:ascii="Calibri" w:hAnsi="Calibri" w:cs="Calibri"/>
      <w:i/>
      <w:iCs/>
      <w:sz w:val="24"/>
      <w:szCs w:val="24"/>
    </w:rPr>
  </w:style>
  <w:style w:type="paragraph" w:customStyle="1" w:styleId="30">
    <w:name w:val="Название объекта3"/>
    <w:basedOn w:val="Normal"/>
    <w:qFormat/>
    <w:pPr>
      <w:suppressLineNumbers/>
      <w:spacing w:before="120" w:after="120"/>
    </w:pPr>
    <w:rPr>
      <w:rFonts w:ascii="Calibri" w:hAnsi="Calibri" w:cs="Calibri"/>
      <w:i/>
      <w:iCs/>
      <w:sz w:val="24"/>
      <w:szCs w:val="24"/>
    </w:rPr>
  </w:style>
  <w:style w:type="paragraph" w:customStyle="1" w:styleId="20">
    <w:name w:val="Название объекта2"/>
    <w:basedOn w:val="Normal"/>
    <w:qFormat/>
    <w:pPr>
      <w:suppressLineNumbers/>
      <w:spacing w:before="120" w:after="120"/>
    </w:pPr>
    <w:rPr>
      <w:rFonts w:ascii="Calibri" w:hAnsi="Calibri" w:cs="Calibri"/>
      <w:i/>
      <w:iCs/>
      <w:sz w:val="24"/>
      <w:szCs w:val="24"/>
    </w:rPr>
  </w:style>
  <w:style w:type="paragraph" w:customStyle="1" w:styleId="12">
    <w:name w:val="Название объекта1"/>
    <w:basedOn w:val="Normal"/>
    <w:qFormat/>
    <w:pPr>
      <w:suppressLineNumbers/>
      <w:spacing w:before="120" w:after="120"/>
    </w:pPr>
    <w:rPr>
      <w:rFonts w:cs="Droid Sans Devanagari"/>
      <w:i/>
      <w:iCs/>
      <w:sz w:val="24"/>
      <w:szCs w:val="24"/>
    </w:rPr>
  </w:style>
  <w:style w:type="paragraph" w:customStyle="1" w:styleId="13">
    <w:name w:val="Обычный (Интернет)1"/>
    <w:basedOn w:val="Normal"/>
    <w:qFormat/>
    <w:pPr>
      <w:spacing w:before="100" w:after="100"/>
    </w:pPr>
    <w:rPr>
      <w:sz w:val="24"/>
      <w:szCs w:val="24"/>
    </w:rPr>
  </w:style>
  <w:style w:type="paragraph" w:customStyle="1" w:styleId="a0">
    <w:name w:val="Содержимое таблицы"/>
    <w:basedOn w:val="Normal"/>
    <w:qFormat/>
    <w:pPr>
      <w:suppressLineNumbers/>
    </w:pPr>
  </w:style>
  <w:style w:type="paragraph" w:customStyle="1" w:styleId="a1">
    <w:name w:val="Заголовок таблицы"/>
    <w:basedOn w:val="a0"/>
    <w:qFormat/>
    <w:pPr>
      <w:jc w:val="center"/>
    </w:pPr>
    <w:rPr>
      <w:b/>
      <w:bCs/>
    </w:rPr>
  </w:style>
  <w:style w:type="paragraph" w:styleId="ListParagraph">
    <w:name w:val="List Paragraph"/>
    <w:basedOn w:val="Normal"/>
    <w:link w:val="ListParagraphChar"/>
    <w:uiPriority w:val="34"/>
    <w:qFormat/>
    <w:pPr>
      <w:spacing w:after="160" w:line="247" w:lineRule="auto"/>
      <w:ind w:left="720"/>
      <w:contextualSpacing/>
    </w:pPr>
    <w:rPr>
      <w:rFonts w:eastAsia="Calibri"/>
      <w:sz w:val="24"/>
      <w:szCs w:val="24"/>
    </w:rPr>
  </w:style>
  <w:style w:type="paragraph" w:styleId="NormalWeb">
    <w:name w:val="Normal (Web)"/>
    <w:basedOn w:val="Normal"/>
    <w:uiPriority w:val="99"/>
    <w:unhideWhenUsed/>
    <w:rsid w:val="00294ABE"/>
    <w:pPr>
      <w:suppressAutoHyphens w:val="0"/>
      <w:spacing w:before="100" w:beforeAutospacing="1" w:after="100" w:afterAutospacing="1"/>
    </w:pPr>
    <w:rPr>
      <w:sz w:val="24"/>
      <w:szCs w:val="24"/>
      <w:lang w:eastAsia="ru-RU"/>
    </w:rPr>
  </w:style>
  <w:style w:type="character" w:customStyle="1" w:styleId="rynqvb">
    <w:name w:val="rynqvb"/>
    <w:basedOn w:val="DefaultParagraphFont"/>
    <w:rsid w:val="007478A0"/>
  </w:style>
  <w:style w:type="paragraph" w:styleId="PlainText">
    <w:name w:val="Plain Text"/>
    <w:basedOn w:val="Normal"/>
    <w:link w:val="PlainTextChar"/>
    <w:uiPriority w:val="99"/>
    <w:unhideWhenUsed/>
    <w:rsid w:val="00D023CD"/>
    <w:pPr>
      <w:suppressAutoHyphens w:val="0"/>
    </w:pPr>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rsid w:val="00D023CD"/>
    <w:rPr>
      <w:rFonts w:ascii="Consolas" w:eastAsiaTheme="minorHAnsi" w:hAnsi="Consolas" w:cstheme="minorBidi"/>
      <w:sz w:val="21"/>
      <w:szCs w:val="21"/>
      <w:lang w:eastAsia="en-US"/>
    </w:rPr>
  </w:style>
  <w:style w:type="table" w:styleId="TableGrid">
    <w:name w:val="Table Grid"/>
    <w:basedOn w:val="TableNormal"/>
    <w:uiPriority w:val="39"/>
    <w:rsid w:val="00D023CD"/>
    <w:pPr>
      <w:suppressAutoHyphens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D0292F"/>
    <w:rPr>
      <w:rFonts w:eastAsia="Calibri"/>
      <w:sz w:val="24"/>
      <w:szCs w:val="24"/>
      <w:lang w:eastAsia="zh-CN"/>
    </w:rPr>
  </w:style>
  <w:style w:type="character" w:customStyle="1" w:styleId="markedcontent">
    <w:name w:val="markedcontent"/>
    <w:basedOn w:val="DefaultParagraphFont"/>
    <w:rsid w:val="00D463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tiff"/><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9A7D4-072C-426F-ABC6-892AE22A2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7945</Words>
  <Characters>45292</Characters>
  <Application>Microsoft Office Word</Application>
  <DocSecurity>0</DocSecurity>
  <Lines>377</Lines>
  <Paragraphs>106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Форма № 21</vt:lpstr>
      <vt:lpstr>Форма № 21</vt:lpstr>
    </vt:vector>
  </TitlesOfParts>
  <Company/>
  <LinksUpToDate>false</LinksUpToDate>
  <CharactersWithSpaces>53131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Форма № 21</dc:title>
  <dc:subject/>
  <dc:creator>Галя Афанасьева</dc:creator>
  <cp:keywords>docId docId docId 165D0E81BAC2EB77C3ADBAE8473AC5BD</cp:keywords>
  <dc:description/>
  <cp:lastModifiedBy>Alexander Cheplakov</cp:lastModifiedBy>
  <cp:revision>3</cp:revision>
  <cp:lastPrinted>2023-01-25T11:39:00Z</cp:lastPrinted>
  <dcterms:created xsi:type="dcterms:W3CDTF">2023-04-14T13:05:00Z</dcterms:created>
  <dcterms:modified xsi:type="dcterms:W3CDTF">2023-04-17T08:47:00Z</dcterms:modified>
  <dc:language>en-US</dc:language>
</cp:coreProperties>
</file>