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C9AA" w14:textId="77777777" w:rsidR="00235549" w:rsidRPr="007978EE" w:rsidRDefault="008108BD" w:rsidP="00235549">
      <w:pPr>
        <w:spacing w:line="360" w:lineRule="auto"/>
        <w:jc w:val="right"/>
        <w:rPr>
          <w:lang w:val="en-US"/>
        </w:rPr>
      </w:pPr>
      <w:r w:rsidRPr="00B72737">
        <w:rPr>
          <w:b/>
          <w:i/>
          <w:iCs/>
          <w:sz w:val="22"/>
        </w:rPr>
        <w:tab/>
      </w:r>
      <w:r w:rsidRPr="00B72737">
        <w:rPr>
          <w:b/>
          <w:i/>
          <w:iCs/>
          <w:sz w:val="22"/>
        </w:rPr>
        <w:tab/>
      </w:r>
      <w:r w:rsidRPr="00B72737">
        <w:rPr>
          <w:b/>
          <w:i/>
          <w:iCs/>
          <w:sz w:val="22"/>
        </w:rPr>
        <w:tab/>
      </w:r>
      <w:r w:rsidRPr="00B72737">
        <w:rPr>
          <w:b/>
          <w:i/>
          <w:iCs/>
          <w:sz w:val="22"/>
        </w:rPr>
        <w:tab/>
      </w:r>
      <w:r w:rsidR="00235549">
        <w:rPr>
          <w:lang w:val="en-US"/>
        </w:rPr>
        <w:t>Form</w:t>
      </w:r>
      <w:r w:rsidR="00235549" w:rsidRPr="007978EE">
        <w:rPr>
          <w:lang w:val="en-US"/>
        </w:rPr>
        <w:t xml:space="preserve"> № 24</w:t>
      </w:r>
    </w:p>
    <w:p w14:paraId="0A705142" w14:textId="77777777" w:rsidR="00235549" w:rsidRPr="007978EE" w:rsidRDefault="00235549" w:rsidP="00235549">
      <w:pPr>
        <w:spacing w:line="360" w:lineRule="auto"/>
        <w:jc w:val="both"/>
        <w:rPr>
          <w:lang w:val="en-US"/>
        </w:rPr>
      </w:pPr>
    </w:p>
    <w:p w14:paraId="11EA03EE" w14:textId="77777777" w:rsidR="00235549" w:rsidRPr="000E37A7" w:rsidRDefault="00235549" w:rsidP="00235549">
      <w:pPr>
        <w:spacing w:line="360" w:lineRule="auto"/>
        <w:jc w:val="center"/>
        <w:rPr>
          <w:rStyle w:val="markedcontent"/>
          <w:b/>
          <w:bCs/>
          <w:lang w:val="en-US"/>
        </w:rPr>
      </w:pPr>
      <w:r w:rsidRPr="000E37A7">
        <w:rPr>
          <w:rStyle w:val="markedcontent"/>
          <w:b/>
          <w:bCs/>
          <w:lang w:val="en-US"/>
        </w:rPr>
        <w:t>LOW-ENERGY NUCLEAR DYNAMICS</w:t>
      </w:r>
      <w:r w:rsidRPr="000E37A7">
        <w:rPr>
          <w:b/>
          <w:bCs/>
          <w:lang w:val="en-US"/>
        </w:rPr>
        <w:t xml:space="preserve"> </w:t>
      </w:r>
      <w:r w:rsidRPr="000E37A7">
        <w:rPr>
          <w:rStyle w:val="markedcontent"/>
          <w:b/>
          <w:bCs/>
          <w:lang w:val="en-US"/>
        </w:rPr>
        <w:t>AND PROPERTIES OF NUCLEAR SYSTEMS</w:t>
      </w:r>
    </w:p>
    <w:p w14:paraId="59A588B7" w14:textId="77777777" w:rsidR="00235549" w:rsidRPr="007978EE" w:rsidRDefault="00235549" w:rsidP="00235549">
      <w:pPr>
        <w:spacing w:line="360" w:lineRule="auto"/>
        <w:jc w:val="center"/>
        <w:rPr>
          <w:lang w:val="en-US"/>
        </w:rPr>
      </w:pPr>
      <w:r w:rsidRPr="007978EE">
        <w:rPr>
          <w:lang w:val="en-US"/>
        </w:rPr>
        <w:t xml:space="preserve"> </w:t>
      </w:r>
      <w:r w:rsidRPr="000E37A7">
        <w:rPr>
          <w:b/>
          <w:lang w:val="en-US"/>
        </w:rPr>
        <w:t>THEME: “THEORY OF NUCLEAR SYSTEMS”</w:t>
      </w:r>
    </w:p>
    <w:p w14:paraId="3E7ACAB8" w14:textId="77777777" w:rsidR="00235549" w:rsidRPr="007978EE" w:rsidRDefault="00235549" w:rsidP="00235549">
      <w:pPr>
        <w:spacing w:line="360" w:lineRule="auto"/>
        <w:jc w:val="both"/>
        <w:rPr>
          <w:b/>
          <w:lang w:val="en-US"/>
        </w:rPr>
      </w:pPr>
    </w:p>
    <w:p w14:paraId="07BFC073" w14:textId="77777777" w:rsidR="00235549" w:rsidRPr="007978EE" w:rsidRDefault="00235549" w:rsidP="00235549">
      <w:pPr>
        <w:spacing w:line="360" w:lineRule="auto"/>
        <w:jc w:val="center"/>
        <w:rPr>
          <w:b/>
          <w:lang w:val="en-US"/>
        </w:rPr>
      </w:pPr>
      <w:r w:rsidRPr="007978EE">
        <w:rPr>
          <w:b/>
          <w:lang w:val="en-US"/>
        </w:rPr>
        <w:t>BLTP JINR</w:t>
      </w:r>
    </w:p>
    <w:p w14:paraId="6246B9D1" w14:textId="77777777" w:rsidR="00235549" w:rsidRPr="00375B83" w:rsidRDefault="00235549" w:rsidP="00235549">
      <w:pPr>
        <w:spacing w:line="360" w:lineRule="auto"/>
        <w:jc w:val="both"/>
        <w:rPr>
          <w:lang w:val="en-US"/>
        </w:rPr>
      </w:pPr>
    </w:p>
    <w:p w14:paraId="4E53700D" w14:textId="77777777" w:rsidR="00235549" w:rsidRPr="00375B83" w:rsidRDefault="00235549" w:rsidP="00235549">
      <w:pPr>
        <w:spacing w:line="360" w:lineRule="auto"/>
        <w:jc w:val="both"/>
        <w:rPr>
          <w:lang w:val="en-US"/>
        </w:rPr>
      </w:pPr>
    </w:p>
    <w:p w14:paraId="71FE767D" w14:textId="77777777" w:rsidR="00235549" w:rsidRPr="0088272C" w:rsidRDefault="00235549" w:rsidP="00235549">
      <w:pPr>
        <w:spacing w:line="360" w:lineRule="auto"/>
        <w:jc w:val="center"/>
        <w:rPr>
          <w:rStyle w:val="markedcontent"/>
          <w:lang w:val="en-US"/>
        </w:rPr>
      </w:pPr>
      <w:r w:rsidRPr="0088272C">
        <w:rPr>
          <w:sz w:val="23"/>
          <w:szCs w:val="23"/>
          <w:lang w:val="en-US"/>
        </w:rPr>
        <w:t>NAME OF THE PROJECT</w:t>
      </w:r>
      <w:r>
        <w:rPr>
          <w:sz w:val="23"/>
          <w:szCs w:val="23"/>
          <w:lang w:val="en-US"/>
        </w:rPr>
        <w:t xml:space="preserve"> LEADER</w:t>
      </w:r>
      <w:r w:rsidRPr="0088272C">
        <w:rPr>
          <w:lang w:val="en-US"/>
        </w:rPr>
        <w:t xml:space="preserve">: </w:t>
      </w:r>
      <w:r>
        <w:rPr>
          <w:rStyle w:val="markedcontent"/>
          <w:sz w:val="25"/>
          <w:szCs w:val="25"/>
          <w:lang w:val="en-US"/>
        </w:rPr>
        <w:t xml:space="preserve">Ershov S. N., </w:t>
      </w:r>
      <w:r w:rsidRPr="0088272C">
        <w:rPr>
          <w:rStyle w:val="markedcontent"/>
          <w:sz w:val="25"/>
          <w:szCs w:val="25"/>
          <w:lang w:val="en-US"/>
        </w:rPr>
        <w:t xml:space="preserve"> </w:t>
      </w:r>
      <w:r>
        <w:rPr>
          <w:rStyle w:val="markedcontent"/>
          <w:sz w:val="25"/>
          <w:szCs w:val="25"/>
          <w:lang w:val="en-US"/>
        </w:rPr>
        <w:t>Antonenko N. V.</w:t>
      </w:r>
    </w:p>
    <w:p w14:paraId="4A149C76" w14:textId="77777777" w:rsidR="00235549" w:rsidRPr="00375B83" w:rsidRDefault="00235549" w:rsidP="00235549">
      <w:pPr>
        <w:spacing w:line="360" w:lineRule="auto"/>
        <w:jc w:val="both"/>
        <w:rPr>
          <w:lang w:val="en-US"/>
        </w:rPr>
      </w:pPr>
    </w:p>
    <w:p w14:paraId="13C328DF" w14:textId="77777777" w:rsidR="00235549" w:rsidRPr="001D04EB" w:rsidRDefault="00235549" w:rsidP="00235549">
      <w:pPr>
        <w:spacing w:line="360" w:lineRule="auto"/>
        <w:jc w:val="both"/>
        <w:rPr>
          <w:lang w:val="en-US"/>
        </w:rPr>
      </w:pPr>
      <w:r w:rsidRPr="001D04EB">
        <w:rPr>
          <w:lang w:val="en-US"/>
        </w:rPr>
        <w:t>DATE OF SUBMISSION OF THE PROJECT TO DSOA</w:t>
      </w:r>
      <w:r w:rsidRPr="001D04EB">
        <w:rPr>
          <w:sz w:val="23"/>
          <w:szCs w:val="23"/>
          <w:lang w:val="en-US"/>
        </w:rPr>
        <w:t xml:space="preserve"> </w:t>
      </w:r>
      <w:r w:rsidRPr="001D04EB">
        <w:rPr>
          <w:lang w:val="en-US"/>
        </w:rPr>
        <w:t>__</w:t>
      </w:r>
      <w:bookmarkStart w:id="0" w:name="_Hlk132902469"/>
      <w:r w:rsidRPr="00235549">
        <w:rPr>
          <w:lang w:val="en-US"/>
        </w:rPr>
        <w:t>06.04.2023</w:t>
      </w:r>
      <w:bookmarkEnd w:id="0"/>
      <w:r w:rsidRPr="001D04EB">
        <w:rPr>
          <w:lang w:val="en-US"/>
        </w:rPr>
        <w:t>_</w:t>
      </w:r>
    </w:p>
    <w:p w14:paraId="4103A9DC" w14:textId="77777777" w:rsidR="00235549" w:rsidRPr="001D04EB" w:rsidRDefault="00235549" w:rsidP="00235549">
      <w:pPr>
        <w:spacing w:line="360" w:lineRule="auto"/>
        <w:jc w:val="both"/>
        <w:rPr>
          <w:lang w:val="en-US"/>
        </w:rPr>
      </w:pPr>
    </w:p>
    <w:p w14:paraId="44983543" w14:textId="77777777" w:rsidR="00235549" w:rsidRPr="001D04EB" w:rsidRDefault="00235549" w:rsidP="00235549">
      <w:pPr>
        <w:spacing w:line="360" w:lineRule="auto"/>
        <w:jc w:val="both"/>
        <w:rPr>
          <w:lang w:val="en-US"/>
        </w:rPr>
      </w:pPr>
      <w:r w:rsidRPr="001D04EB">
        <w:rPr>
          <w:sz w:val="23"/>
          <w:szCs w:val="23"/>
          <w:lang w:val="en-US"/>
        </w:rPr>
        <w:t xml:space="preserve">DATE OF DECISION OF THE LABORATORY'S STC: </w:t>
      </w:r>
      <w:r w:rsidRPr="001D04EB">
        <w:rPr>
          <w:lang w:val="en-US"/>
        </w:rPr>
        <w:t>___22.12.2022___ DOCUMENT NUMBER ___9_____</w:t>
      </w:r>
    </w:p>
    <w:p w14:paraId="1E402B1A" w14:textId="77777777" w:rsidR="00235549" w:rsidRPr="001D04EB" w:rsidRDefault="00235549" w:rsidP="00235549">
      <w:pPr>
        <w:spacing w:line="360" w:lineRule="auto"/>
        <w:jc w:val="both"/>
        <w:rPr>
          <w:lang w:val="en-US"/>
        </w:rPr>
      </w:pPr>
    </w:p>
    <w:p w14:paraId="1EC23D2B" w14:textId="77777777" w:rsidR="00235549" w:rsidRPr="001D04EB" w:rsidRDefault="00235549" w:rsidP="00235549">
      <w:pPr>
        <w:spacing w:line="360" w:lineRule="auto"/>
        <w:jc w:val="both"/>
        <w:rPr>
          <w:lang w:val="en-US"/>
        </w:rPr>
      </w:pPr>
      <w:r w:rsidRPr="001D04EB">
        <w:rPr>
          <w:sz w:val="23"/>
          <w:szCs w:val="23"/>
          <w:lang w:val="en-US"/>
        </w:rPr>
        <w:t xml:space="preserve">YEAR OF THE PROJECT OPENING: </w:t>
      </w:r>
      <w:r w:rsidRPr="001D04EB">
        <w:rPr>
          <w:lang w:val="en-US"/>
        </w:rPr>
        <w:t>___2024___________</w:t>
      </w:r>
    </w:p>
    <w:p w14:paraId="1CB1615B" w14:textId="77777777" w:rsidR="00235549" w:rsidRPr="001D04EB" w:rsidRDefault="00235549" w:rsidP="00235549">
      <w:pPr>
        <w:spacing w:line="360" w:lineRule="auto"/>
        <w:rPr>
          <w:i/>
          <w:lang w:val="en-US"/>
        </w:rPr>
      </w:pPr>
      <w:r w:rsidRPr="001D04EB">
        <w:rPr>
          <w:sz w:val="23"/>
          <w:szCs w:val="23"/>
          <w:lang w:val="en-US"/>
        </w:rPr>
        <w:t xml:space="preserve">(FOR RENEWABLE PROJECTS) -- PROJECT START YEAR: _______ </w:t>
      </w:r>
      <w:r w:rsidRPr="001D04EB">
        <w:rPr>
          <w:i/>
          <w:lang w:val="en-US"/>
        </w:rPr>
        <w:br w:type="page"/>
      </w:r>
    </w:p>
    <w:p w14:paraId="75F6D6D4" w14:textId="5BF0A584" w:rsidR="00B45A39" w:rsidRPr="00235549" w:rsidRDefault="00B45A39" w:rsidP="00B45A39">
      <w:pPr>
        <w:pStyle w:val="Default"/>
        <w:rPr>
          <w:lang w:val="en-US"/>
        </w:rPr>
      </w:pPr>
    </w:p>
    <w:p w14:paraId="199C7296" w14:textId="77777777" w:rsidR="00B45A39" w:rsidRDefault="00B45A39" w:rsidP="00B45A39">
      <w:pPr>
        <w:pStyle w:val="Default"/>
        <w:jc w:val="right"/>
      </w:pPr>
      <w:r w:rsidRPr="00235549">
        <w:rPr>
          <w:lang w:val="en-US"/>
        </w:rPr>
        <w:t xml:space="preserve"> </w:t>
      </w:r>
      <w:r w:rsidRPr="00B45A39">
        <w:rPr>
          <w:b/>
        </w:rPr>
        <w:t>APPROVED</w:t>
      </w:r>
      <w:r>
        <w:t xml:space="preserve"> </w:t>
      </w:r>
      <w:r w:rsidR="00CD5F57" w:rsidRPr="004670CB">
        <w:rPr>
          <w:rStyle w:val="markedcontent"/>
          <w:b/>
          <w:bCs/>
        </w:rPr>
        <w:t xml:space="preserve">               </w:t>
      </w:r>
      <w:r w:rsidR="00CD5F57" w:rsidRPr="004670CB">
        <w:rPr>
          <w:b/>
          <w:bCs/>
        </w:rPr>
        <w:br/>
      </w:r>
    </w:p>
    <w:p w14:paraId="21E4A9CE" w14:textId="77777777" w:rsidR="00CD5F57" w:rsidRPr="00B45A39" w:rsidRDefault="00B45A39" w:rsidP="00B45A39">
      <w:pPr>
        <w:spacing w:after="0" w:line="360" w:lineRule="auto"/>
        <w:ind w:firstLine="709"/>
        <w:jc w:val="right"/>
        <w:rPr>
          <w:b/>
          <w:bCs/>
        </w:rPr>
      </w:pPr>
      <w:r>
        <w:t xml:space="preserve"> </w:t>
      </w:r>
      <w:r w:rsidRPr="00B45A39">
        <w:rPr>
          <w:b/>
        </w:rPr>
        <w:t>JINR DIRECTOR</w:t>
      </w:r>
    </w:p>
    <w:p w14:paraId="5C52F7FC" w14:textId="77777777" w:rsidR="00CD5F57" w:rsidRPr="004670CB" w:rsidRDefault="00CD5F57" w:rsidP="00CD5F57">
      <w:pPr>
        <w:spacing w:after="0" w:line="360" w:lineRule="auto"/>
        <w:ind w:firstLine="709"/>
        <w:jc w:val="right"/>
        <w:rPr>
          <w:rStyle w:val="markedcontent"/>
          <w:b/>
          <w:bCs/>
        </w:rPr>
      </w:pPr>
      <w:r w:rsidRPr="004670CB">
        <w:rPr>
          <w:b/>
          <w:bCs/>
        </w:rPr>
        <w:t>____________</w:t>
      </w:r>
      <w:r w:rsidRPr="004670CB">
        <w:rPr>
          <w:rStyle w:val="markedcontent"/>
          <w:b/>
          <w:bCs/>
        </w:rPr>
        <w:t>/__________ /</w:t>
      </w:r>
      <w:r w:rsidRPr="004670CB">
        <w:rPr>
          <w:b/>
          <w:bCs/>
        </w:rPr>
        <w:br/>
      </w:r>
      <w:r w:rsidRPr="004670CB">
        <w:rPr>
          <w:rStyle w:val="markedcontent"/>
          <w:b/>
          <w:bCs/>
        </w:rPr>
        <w:t>“___ “__________ 202_ г.</w:t>
      </w:r>
    </w:p>
    <w:p w14:paraId="76006891" w14:textId="77777777" w:rsidR="00C11FF8" w:rsidRDefault="00C11FF8" w:rsidP="00C11FF8">
      <w:pPr>
        <w:spacing w:line="360" w:lineRule="auto"/>
        <w:rPr>
          <w:b/>
          <w:bCs/>
          <w:i/>
          <w:iCs/>
          <w:lang w:val="en-US"/>
        </w:rPr>
      </w:pPr>
    </w:p>
    <w:p w14:paraId="08B883B5" w14:textId="77777777" w:rsidR="00C11FF8" w:rsidRDefault="0039093E" w:rsidP="00C11FF8">
      <w:pPr>
        <w:spacing w:line="360" w:lineRule="auto"/>
        <w:jc w:val="center"/>
        <w:rPr>
          <w:b/>
          <w:bCs/>
          <w:lang w:val="en-US"/>
        </w:rPr>
      </w:pPr>
      <w:r>
        <w:rPr>
          <w:b/>
          <w:bCs/>
          <w:lang w:val="en-US"/>
        </w:rPr>
        <w:t>Block</w:t>
      </w:r>
      <w:r w:rsidR="00C11FF8" w:rsidRPr="00C11FF8">
        <w:rPr>
          <w:b/>
          <w:bCs/>
          <w:sz w:val="23"/>
          <w:szCs w:val="23"/>
          <w:lang w:val="en-US"/>
        </w:rPr>
        <w:t xml:space="preserve"> </w:t>
      </w:r>
      <w:r w:rsidR="00B45A39" w:rsidRPr="00B45A39">
        <w:rPr>
          <w:b/>
          <w:bCs/>
          <w:lang w:val="en-US"/>
        </w:rPr>
        <w:t xml:space="preserve"> </w:t>
      </w:r>
      <w:r w:rsidR="00B45A39">
        <w:rPr>
          <w:b/>
          <w:bCs/>
          <w:lang w:val="en-US"/>
        </w:rPr>
        <w:t>“</w:t>
      </w:r>
      <w:r w:rsidR="00B45A39" w:rsidRPr="00B45A39">
        <w:rPr>
          <w:b/>
          <w:lang w:val="en-US"/>
        </w:rPr>
        <w:t>Theor</w:t>
      </w:r>
      <w:r w:rsidR="00C11FF8">
        <w:rPr>
          <w:b/>
          <w:lang w:val="en-US"/>
        </w:rPr>
        <w:t>etical Physics</w:t>
      </w:r>
      <w:r w:rsidR="00B45A39">
        <w:rPr>
          <w:b/>
          <w:bCs/>
          <w:lang w:val="en-US"/>
        </w:rPr>
        <w:t>”</w:t>
      </w:r>
      <w:r w:rsidR="008108BD" w:rsidRPr="00B45A39">
        <w:rPr>
          <w:b/>
          <w:bCs/>
          <w:lang w:val="en-US"/>
        </w:rPr>
        <w:br/>
      </w:r>
      <w:r w:rsidR="00B45A39">
        <w:rPr>
          <w:b/>
          <w:bCs/>
          <w:lang w:val="en-US"/>
        </w:rPr>
        <w:t>Project</w:t>
      </w:r>
      <w:r w:rsidR="00C11FF8">
        <w:rPr>
          <w:b/>
          <w:bCs/>
          <w:lang w:val="en-US"/>
        </w:rPr>
        <w:t xml:space="preserve"> name in the theme “</w:t>
      </w:r>
      <w:r w:rsidR="00C11FF8" w:rsidRPr="00B45A39">
        <w:rPr>
          <w:b/>
          <w:lang w:val="en-US"/>
        </w:rPr>
        <w:t>Theory of Nuclear Systems</w:t>
      </w:r>
      <w:r w:rsidR="00C11FF8">
        <w:rPr>
          <w:b/>
          <w:bCs/>
          <w:lang w:val="en-US"/>
        </w:rPr>
        <w:t>”</w:t>
      </w:r>
    </w:p>
    <w:p w14:paraId="29A16224" w14:textId="77777777" w:rsidR="00D6467B" w:rsidRDefault="00B45A39" w:rsidP="00C11FF8">
      <w:pPr>
        <w:spacing w:line="360" w:lineRule="auto"/>
        <w:jc w:val="center"/>
        <w:rPr>
          <w:b/>
          <w:lang w:val="en-US"/>
        </w:rPr>
      </w:pPr>
      <w:r w:rsidRPr="00B45A39">
        <w:rPr>
          <w:b/>
          <w:bCs/>
          <w:lang w:val="en-US"/>
        </w:rPr>
        <w:t>“</w:t>
      </w:r>
      <w:r w:rsidR="00A840E1">
        <w:rPr>
          <w:rStyle w:val="markedcontent"/>
          <w:b/>
          <w:bCs/>
          <w:sz w:val="25"/>
          <w:szCs w:val="25"/>
          <w:lang w:val="en-US"/>
        </w:rPr>
        <w:t>Low-energy nuclear dynamics</w:t>
      </w:r>
      <w:r w:rsidR="00A840E1">
        <w:rPr>
          <w:b/>
          <w:bCs/>
          <w:lang w:val="en-US"/>
        </w:rPr>
        <w:t xml:space="preserve"> </w:t>
      </w:r>
      <w:r w:rsidR="00A840E1">
        <w:rPr>
          <w:rStyle w:val="markedcontent"/>
          <w:b/>
          <w:bCs/>
          <w:sz w:val="25"/>
          <w:szCs w:val="25"/>
          <w:lang w:val="en-US"/>
        </w:rPr>
        <w:t>and properties of nuclear systems</w:t>
      </w:r>
      <w:r w:rsidRPr="00B45A39">
        <w:rPr>
          <w:b/>
          <w:lang w:val="en-US"/>
        </w:rPr>
        <w:t>”</w:t>
      </w:r>
    </w:p>
    <w:p w14:paraId="2F3EB913" w14:textId="77777777" w:rsidR="008108BD" w:rsidRPr="00D6467B" w:rsidRDefault="00D6467B" w:rsidP="00D6467B">
      <w:pPr>
        <w:spacing w:line="360" w:lineRule="auto"/>
        <w:jc w:val="center"/>
        <w:rPr>
          <w:b/>
          <w:bCs/>
          <w:lang w:val="en-US"/>
        </w:rPr>
      </w:pPr>
      <w:r>
        <w:rPr>
          <w:b/>
          <w:lang w:val="en-US"/>
        </w:rPr>
        <w:t>D</w:t>
      </w:r>
      <w:r w:rsidRPr="00C11FF8">
        <w:rPr>
          <w:b/>
          <w:lang w:val="en-US"/>
        </w:rPr>
        <w:t xml:space="preserve">ates of the projects </w:t>
      </w:r>
      <w:r w:rsidR="003C17A7" w:rsidRPr="00C11FF8">
        <w:rPr>
          <w:b/>
          <w:bCs/>
          <w:lang w:val="en-US"/>
        </w:rPr>
        <w:t>: 2024-2028</w:t>
      </w:r>
    </w:p>
    <w:p w14:paraId="144ED802" w14:textId="77777777" w:rsidR="00CD5F57" w:rsidRDefault="00CD5F57" w:rsidP="00B45A39">
      <w:pPr>
        <w:pStyle w:val="Default"/>
        <w:rPr>
          <w:b/>
          <w:bCs/>
          <w:lang w:val="en-US"/>
        </w:rPr>
      </w:pPr>
      <w:r w:rsidRPr="0039093E">
        <w:rPr>
          <w:rStyle w:val="markedcontent"/>
          <w:b/>
          <w:bCs/>
          <w:lang w:val="en-US"/>
        </w:rPr>
        <w:t xml:space="preserve">1. </w:t>
      </w:r>
      <w:r w:rsidR="00B45A39" w:rsidRPr="0039093E">
        <w:rPr>
          <w:rStyle w:val="markedcontent"/>
          <w:b/>
          <w:bCs/>
          <w:lang w:val="en-US"/>
        </w:rPr>
        <w:t xml:space="preserve"> </w:t>
      </w:r>
      <w:r w:rsidR="0039093E">
        <w:rPr>
          <w:rStyle w:val="markedcontent"/>
          <w:b/>
          <w:bCs/>
          <w:lang w:val="en-US"/>
        </w:rPr>
        <w:t xml:space="preserve">   </w:t>
      </w:r>
      <w:r w:rsidR="00B45A39" w:rsidRPr="00D6467B">
        <w:rPr>
          <w:b/>
          <w:lang w:val="en-US"/>
        </w:rPr>
        <w:t>General information on the project</w:t>
      </w:r>
      <w:r w:rsidR="00D6467B">
        <w:rPr>
          <w:b/>
          <w:lang w:val="en-US"/>
        </w:rPr>
        <w:t xml:space="preserve">  </w:t>
      </w:r>
      <w:r w:rsidR="00C11FF8">
        <w:rPr>
          <w:b/>
          <w:bCs/>
          <w:lang w:val="en-US"/>
        </w:rPr>
        <w:t xml:space="preserve"> </w:t>
      </w:r>
    </w:p>
    <w:p w14:paraId="2FC190DB" w14:textId="77777777" w:rsidR="00C11FF8" w:rsidRPr="00D6467B" w:rsidRDefault="00C11FF8" w:rsidP="00B45A39">
      <w:pPr>
        <w:pStyle w:val="Default"/>
        <w:rPr>
          <w:rStyle w:val="markedcontent"/>
          <w:lang w:val="en-US"/>
        </w:rPr>
      </w:pPr>
    </w:p>
    <w:p w14:paraId="2FDEEA04" w14:textId="000D31A0" w:rsidR="00B45A39" w:rsidRDefault="00CD5F57" w:rsidP="00B45A39">
      <w:pPr>
        <w:pStyle w:val="Default"/>
        <w:rPr>
          <w:b/>
          <w:lang w:val="en-US"/>
        </w:rPr>
      </w:pPr>
      <w:r w:rsidRPr="00A840E1">
        <w:rPr>
          <w:b/>
          <w:bCs/>
          <w:lang w:val="en-US"/>
        </w:rPr>
        <w:t xml:space="preserve">1.1. </w:t>
      </w:r>
      <w:r w:rsidR="00B45A39" w:rsidRPr="00A840E1">
        <w:rPr>
          <w:lang w:val="en-US"/>
        </w:rPr>
        <w:t xml:space="preserve"> </w:t>
      </w:r>
      <w:r w:rsidR="00B45A39" w:rsidRPr="00A840E1">
        <w:rPr>
          <w:b/>
          <w:lang w:val="en-US"/>
        </w:rPr>
        <w:t xml:space="preserve">Theme code </w:t>
      </w:r>
      <w:r w:rsidR="00C141DF">
        <w:rPr>
          <w:b/>
          <w:lang w:val="en-US"/>
        </w:rPr>
        <w:t xml:space="preserve"> </w:t>
      </w:r>
      <w:bookmarkStart w:id="1" w:name="_Hlk132902225"/>
      <w:r w:rsidR="00C141DF">
        <w:rPr>
          <w:b/>
          <w:lang w:val="en-US"/>
        </w:rPr>
        <w:t xml:space="preserve">          </w:t>
      </w:r>
      <w:r w:rsidR="00C141DF" w:rsidRPr="00962BEE">
        <w:rPr>
          <w:b/>
          <w:bCs/>
        </w:rPr>
        <w:t>01-3-1136-2019</w:t>
      </w:r>
      <w:bookmarkEnd w:id="1"/>
    </w:p>
    <w:p w14:paraId="15C467BC" w14:textId="77777777" w:rsidR="00C11FF8" w:rsidRPr="00C11FF8" w:rsidRDefault="00C11FF8" w:rsidP="00B45A39">
      <w:pPr>
        <w:pStyle w:val="Default"/>
        <w:rPr>
          <w:b/>
          <w:lang w:val="en-US"/>
        </w:rPr>
      </w:pPr>
    </w:p>
    <w:p w14:paraId="2ACC4754" w14:textId="77777777" w:rsidR="00CD5F57" w:rsidRDefault="00CD5F57" w:rsidP="00D6467B">
      <w:pPr>
        <w:pStyle w:val="Default"/>
        <w:rPr>
          <w:b/>
          <w:bCs/>
          <w:lang w:val="en-US"/>
        </w:rPr>
      </w:pPr>
      <w:r w:rsidRPr="0039093E">
        <w:rPr>
          <w:b/>
          <w:bCs/>
          <w:lang w:val="en-US"/>
        </w:rPr>
        <w:t xml:space="preserve">1.2. </w:t>
      </w:r>
      <w:r w:rsidR="00D6467B">
        <w:rPr>
          <w:b/>
          <w:bCs/>
          <w:lang w:val="en-US"/>
        </w:rPr>
        <w:t xml:space="preserve"> </w:t>
      </w:r>
      <w:r w:rsidR="00D6467B" w:rsidRPr="0039093E">
        <w:rPr>
          <w:b/>
          <w:lang w:val="en-US"/>
        </w:rPr>
        <w:t>Laboratory</w:t>
      </w:r>
      <w:r w:rsidRPr="0039093E">
        <w:rPr>
          <w:b/>
          <w:bCs/>
          <w:lang w:val="en-US"/>
        </w:rPr>
        <w:t xml:space="preserve">       </w:t>
      </w:r>
      <w:r w:rsidR="0039093E">
        <w:rPr>
          <w:b/>
          <w:bCs/>
          <w:lang w:val="en-US"/>
        </w:rPr>
        <w:t xml:space="preserve">   </w:t>
      </w:r>
      <w:r w:rsidR="00D6467B">
        <w:rPr>
          <w:b/>
          <w:bCs/>
          <w:lang w:val="en-US"/>
        </w:rPr>
        <w:t xml:space="preserve">  BLTP</w:t>
      </w:r>
    </w:p>
    <w:p w14:paraId="79D9258C" w14:textId="77777777" w:rsidR="00C11FF8" w:rsidRPr="00D6467B" w:rsidRDefault="00C11FF8" w:rsidP="00D6467B">
      <w:pPr>
        <w:pStyle w:val="Default"/>
        <w:rPr>
          <w:lang w:val="en-US"/>
        </w:rPr>
      </w:pPr>
    </w:p>
    <w:p w14:paraId="1A82695E" w14:textId="77777777" w:rsidR="00CD5F57" w:rsidRDefault="00CD5F57" w:rsidP="00C11FF8">
      <w:pPr>
        <w:pStyle w:val="Default"/>
        <w:rPr>
          <w:b/>
          <w:lang w:val="en-US"/>
        </w:rPr>
      </w:pPr>
      <w:r w:rsidRPr="00C11FF8">
        <w:rPr>
          <w:b/>
          <w:bCs/>
          <w:lang w:val="en-US"/>
        </w:rPr>
        <w:t>1.3.</w:t>
      </w:r>
      <w:r w:rsidR="0039093E">
        <w:rPr>
          <w:b/>
          <w:bCs/>
          <w:lang w:val="en-US"/>
        </w:rPr>
        <w:t xml:space="preserve"> </w:t>
      </w:r>
      <w:r w:rsidRPr="00C11FF8">
        <w:rPr>
          <w:b/>
          <w:bCs/>
          <w:lang w:val="en-US"/>
        </w:rPr>
        <w:t xml:space="preserve"> </w:t>
      </w:r>
      <w:r w:rsidR="00C11FF8" w:rsidRPr="00C11FF8">
        <w:rPr>
          <w:b/>
          <w:bCs/>
          <w:sz w:val="23"/>
          <w:szCs w:val="23"/>
          <w:lang w:val="en-US"/>
        </w:rPr>
        <w:t xml:space="preserve">Scientific field </w:t>
      </w:r>
      <w:r w:rsidR="00C11FF8">
        <w:rPr>
          <w:b/>
          <w:bCs/>
          <w:sz w:val="23"/>
          <w:szCs w:val="23"/>
          <w:lang w:val="en-US"/>
        </w:rPr>
        <w:t xml:space="preserve">       </w:t>
      </w:r>
      <w:r w:rsidR="00C11FF8" w:rsidRPr="00B45A39">
        <w:rPr>
          <w:b/>
          <w:lang w:val="en-US"/>
        </w:rPr>
        <w:t>Theor</w:t>
      </w:r>
      <w:r w:rsidR="00C11FF8">
        <w:rPr>
          <w:b/>
          <w:lang w:val="en-US"/>
        </w:rPr>
        <w:t>etical Physics</w:t>
      </w:r>
    </w:p>
    <w:p w14:paraId="1810F838" w14:textId="77777777" w:rsidR="00C11FF8" w:rsidRPr="00C11FF8" w:rsidRDefault="00C11FF8" w:rsidP="00C11FF8">
      <w:pPr>
        <w:pStyle w:val="Default"/>
        <w:rPr>
          <w:lang w:val="en-US"/>
        </w:rPr>
      </w:pPr>
    </w:p>
    <w:p w14:paraId="5E0F313E" w14:textId="77777777" w:rsidR="00C11FF8" w:rsidRDefault="00CD5F57" w:rsidP="0039093E">
      <w:pPr>
        <w:spacing w:line="240" w:lineRule="auto"/>
        <w:rPr>
          <w:b/>
          <w:bCs/>
          <w:lang w:val="en-US"/>
        </w:rPr>
      </w:pPr>
      <w:r w:rsidRPr="00C11FF8">
        <w:rPr>
          <w:b/>
          <w:bCs/>
          <w:lang w:val="en-US"/>
        </w:rPr>
        <w:t xml:space="preserve">1.4. </w:t>
      </w:r>
      <w:r w:rsidR="0039093E">
        <w:rPr>
          <w:b/>
          <w:bCs/>
          <w:lang w:val="en-US"/>
        </w:rPr>
        <w:t xml:space="preserve"> </w:t>
      </w:r>
      <w:r w:rsidR="00C11FF8">
        <w:rPr>
          <w:b/>
          <w:bCs/>
          <w:lang w:val="en-US"/>
        </w:rPr>
        <w:t>Project name</w:t>
      </w:r>
      <w:r w:rsidR="0039093E">
        <w:rPr>
          <w:b/>
          <w:bCs/>
          <w:lang w:val="en-US"/>
        </w:rPr>
        <w:t xml:space="preserve">         </w:t>
      </w:r>
      <w:r w:rsidR="00C11FF8">
        <w:rPr>
          <w:rStyle w:val="markedcontent"/>
          <w:b/>
          <w:bCs/>
          <w:sz w:val="25"/>
          <w:szCs w:val="25"/>
          <w:lang w:val="en-US"/>
        </w:rPr>
        <w:t>Low-energy nuclear dynamics</w:t>
      </w:r>
      <w:r w:rsidR="00C11FF8">
        <w:rPr>
          <w:b/>
          <w:bCs/>
          <w:lang w:val="en-US"/>
        </w:rPr>
        <w:t xml:space="preserve"> </w:t>
      </w:r>
      <w:r w:rsidR="00C11FF8">
        <w:rPr>
          <w:rStyle w:val="markedcontent"/>
          <w:b/>
          <w:bCs/>
          <w:sz w:val="25"/>
          <w:szCs w:val="25"/>
          <w:lang w:val="en-US"/>
        </w:rPr>
        <w:t>and properties of nuclear systems</w:t>
      </w:r>
    </w:p>
    <w:p w14:paraId="07E0FA82" w14:textId="77777777" w:rsidR="00353DAF" w:rsidRPr="0039093E" w:rsidRDefault="00CD5F57" w:rsidP="0039093E">
      <w:pPr>
        <w:spacing w:line="360" w:lineRule="auto"/>
        <w:rPr>
          <w:b/>
          <w:bCs/>
          <w:lang w:val="en-US"/>
        </w:rPr>
      </w:pPr>
      <w:r w:rsidRPr="0039093E">
        <w:rPr>
          <w:b/>
          <w:bCs/>
          <w:lang w:val="en-US"/>
        </w:rPr>
        <w:t xml:space="preserve">1.5. </w:t>
      </w:r>
      <w:r w:rsidR="0039093E">
        <w:rPr>
          <w:b/>
          <w:bCs/>
          <w:lang w:val="en-US"/>
        </w:rPr>
        <w:t>Project Leader(s)</w:t>
      </w:r>
      <w:r w:rsidRPr="0039093E">
        <w:rPr>
          <w:b/>
          <w:bCs/>
          <w:lang w:val="en-US"/>
        </w:rPr>
        <w:t>:</w:t>
      </w:r>
      <w:r w:rsidR="0039093E">
        <w:rPr>
          <w:b/>
          <w:bCs/>
          <w:lang w:val="en-US"/>
        </w:rPr>
        <w:t xml:space="preserve">           Ershov S. N. , </w:t>
      </w:r>
      <w:r w:rsidRPr="0039093E">
        <w:rPr>
          <w:b/>
          <w:bCs/>
          <w:lang w:val="en-US"/>
        </w:rPr>
        <w:t xml:space="preserve"> </w:t>
      </w:r>
      <w:r w:rsidR="0039093E" w:rsidRPr="0039093E">
        <w:rPr>
          <w:rStyle w:val="markedcontent"/>
          <w:b/>
          <w:sz w:val="25"/>
          <w:szCs w:val="25"/>
          <w:lang w:val="en-US"/>
        </w:rPr>
        <w:t>Antonenko N. V</w:t>
      </w:r>
      <w:r w:rsidR="0039093E">
        <w:rPr>
          <w:rStyle w:val="markedcontent"/>
          <w:b/>
          <w:sz w:val="25"/>
          <w:szCs w:val="25"/>
          <w:lang w:val="en-US"/>
        </w:rPr>
        <w:t xml:space="preserve">. </w:t>
      </w:r>
    </w:p>
    <w:p w14:paraId="5CF6FEAE" w14:textId="77777777" w:rsidR="00CD5F57" w:rsidRDefault="00CD5F57" w:rsidP="0039093E">
      <w:pPr>
        <w:pStyle w:val="Default"/>
        <w:rPr>
          <w:b/>
          <w:bCs/>
          <w:sz w:val="23"/>
          <w:szCs w:val="23"/>
          <w:lang w:val="en-US"/>
        </w:rPr>
      </w:pPr>
      <w:r w:rsidRPr="0039093E">
        <w:rPr>
          <w:b/>
          <w:bCs/>
          <w:lang w:val="en-US"/>
        </w:rPr>
        <w:t xml:space="preserve">2. </w:t>
      </w:r>
      <w:r w:rsidR="0039093E">
        <w:rPr>
          <w:b/>
          <w:bCs/>
          <w:lang w:val="en-US"/>
        </w:rPr>
        <w:t xml:space="preserve">   </w:t>
      </w:r>
      <w:r w:rsidR="0039093E" w:rsidRPr="0039093E">
        <w:rPr>
          <w:b/>
          <w:bCs/>
          <w:sz w:val="23"/>
          <w:szCs w:val="23"/>
          <w:lang w:val="en-US"/>
        </w:rPr>
        <w:t>Scientific rationale and organisational structure</w:t>
      </w:r>
    </w:p>
    <w:p w14:paraId="0A952E8F" w14:textId="77777777" w:rsidR="0039093E" w:rsidRPr="0039093E" w:rsidRDefault="0039093E" w:rsidP="0039093E">
      <w:pPr>
        <w:pStyle w:val="Default"/>
        <w:rPr>
          <w:lang w:val="en-US"/>
        </w:rPr>
      </w:pPr>
    </w:p>
    <w:p w14:paraId="1827D328" w14:textId="77777777" w:rsidR="00CD5F57" w:rsidRDefault="00CD5F57" w:rsidP="0039093E">
      <w:pPr>
        <w:pStyle w:val="Default"/>
        <w:rPr>
          <w:lang w:val="en-US"/>
        </w:rPr>
      </w:pPr>
      <w:r w:rsidRPr="00A840E1">
        <w:rPr>
          <w:b/>
          <w:bCs/>
          <w:lang w:val="en-US"/>
        </w:rPr>
        <w:t xml:space="preserve">2.1. </w:t>
      </w:r>
      <w:r w:rsidR="0039093E">
        <w:rPr>
          <w:b/>
          <w:bCs/>
          <w:lang w:val="en-US"/>
        </w:rPr>
        <w:t xml:space="preserve"> </w:t>
      </w:r>
      <w:r w:rsidR="0039093E" w:rsidRPr="004C5620">
        <w:rPr>
          <w:b/>
          <w:bCs/>
          <w:sz w:val="23"/>
          <w:szCs w:val="23"/>
          <w:lang w:val="en-US"/>
        </w:rPr>
        <w:t>Annotation</w:t>
      </w:r>
      <w:r w:rsidRPr="004C5620">
        <w:rPr>
          <w:lang w:val="en-US"/>
        </w:rPr>
        <w:t xml:space="preserve"> </w:t>
      </w:r>
    </w:p>
    <w:p w14:paraId="4ADC69A4" w14:textId="77777777" w:rsidR="0039093E" w:rsidRDefault="0039093E" w:rsidP="0039093E">
      <w:pPr>
        <w:pStyle w:val="Default"/>
        <w:rPr>
          <w:lang w:val="en-US"/>
        </w:rPr>
      </w:pPr>
    </w:p>
    <w:p w14:paraId="04CD96B1" w14:textId="77777777" w:rsidR="000D6CCB" w:rsidRDefault="000D6CCB" w:rsidP="0039093E">
      <w:pPr>
        <w:pStyle w:val="Default"/>
        <w:rPr>
          <w:lang w:val="en-US"/>
        </w:rPr>
      </w:pPr>
      <w:r>
        <w:rPr>
          <w:lang w:val="en-US"/>
        </w:rPr>
        <w:t xml:space="preserve">        The purpose of the project is to study the important dynamical nuclear processes such as fusion, quasi-fission, </w:t>
      </w:r>
    </w:p>
    <w:p w14:paraId="5E1ABD2B" w14:textId="77777777" w:rsidR="0076429A" w:rsidRPr="00C85F5A" w:rsidRDefault="000D6CCB" w:rsidP="00B4511B">
      <w:pPr>
        <w:pStyle w:val="Default"/>
        <w:jc w:val="both"/>
        <w:rPr>
          <w:lang w:val="en-US"/>
        </w:rPr>
      </w:pPr>
      <w:r>
        <w:rPr>
          <w:lang w:val="en-US"/>
        </w:rPr>
        <w:t>multinucleon transfer</w:t>
      </w:r>
      <w:r w:rsidR="009E0D90">
        <w:rPr>
          <w:lang w:val="en-US"/>
        </w:rPr>
        <w:t>s</w:t>
      </w:r>
      <w:r>
        <w:rPr>
          <w:lang w:val="en-US"/>
        </w:rPr>
        <w:t xml:space="preserve">, </w:t>
      </w:r>
      <w:r w:rsidR="00CB4572">
        <w:rPr>
          <w:lang w:val="en-US"/>
        </w:rPr>
        <w:t xml:space="preserve">capture and breakup. The investigations of the near threshold effects demand an uniform description of the nuclear structure and reactions. </w:t>
      </w:r>
      <w:r w:rsidR="00723A35">
        <w:rPr>
          <w:lang w:val="en-US"/>
        </w:rPr>
        <w:t xml:space="preserve">Priority would be </w:t>
      </w:r>
      <w:r w:rsidR="00BA65E3">
        <w:rPr>
          <w:lang w:val="en-US"/>
        </w:rPr>
        <w:t xml:space="preserve">a </w:t>
      </w:r>
      <w:r w:rsidR="00723A35">
        <w:rPr>
          <w:lang w:val="en-US"/>
        </w:rPr>
        <w:t>development of the cluster models that allow us to understand</w:t>
      </w:r>
      <w:r w:rsidR="00AA0654">
        <w:rPr>
          <w:lang w:val="en-US"/>
        </w:rPr>
        <w:t xml:space="preserve"> </w:t>
      </w:r>
      <w:r w:rsidR="00723A35">
        <w:rPr>
          <w:lang w:val="en-US"/>
        </w:rPr>
        <w:t>peculiarities</w:t>
      </w:r>
      <w:r w:rsidR="00D86362" w:rsidRPr="00D86362">
        <w:rPr>
          <w:lang w:val="en-US"/>
        </w:rPr>
        <w:t xml:space="preserve"> </w:t>
      </w:r>
      <w:r w:rsidR="00723A35">
        <w:rPr>
          <w:lang w:val="en-US"/>
        </w:rPr>
        <w:t xml:space="preserve">of the nuclear structure at extreme points in </w:t>
      </w:r>
      <w:r w:rsidR="004C3D34">
        <w:rPr>
          <w:lang w:val="en-US"/>
        </w:rPr>
        <w:t xml:space="preserve">the </w:t>
      </w:r>
      <w:r w:rsidR="00723A35">
        <w:rPr>
          <w:lang w:val="en-US"/>
        </w:rPr>
        <w:t>neutron-proton landscape. It would have planned a further</w:t>
      </w:r>
      <w:r w:rsidR="00AA0654">
        <w:rPr>
          <w:lang w:val="en-US"/>
        </w:rPr>
        <w:t xml:space="preserve"> </w:t>
      </w:r>
      <w:r w:rsidR="00723A35">
        <w:rPr>
          <w:lang w:val="en-US"/>
        </w:rPr>
        <w:t xml:space="preserve">development of the </w:t>
      </w:r>
      <w:r w:rsidR="00D86362">
        <w:rPr>
          <w:lang w:val="en-US"/>
        </w:rPr>
        <w:t>completely quantum</w:t>
      </w:r>
      <w:r w:rsidR="00723A35">
        <w:rPr>
          <w:lang w:val="en-US"/>
        </w:rPr>
        <w:t xml:space="preserve"> </w:t>
      </w:r>
      <w:r w:rsidR="00D86362">
        <w:rPr>
          <w:lang w:val="en-US"/>
        </w:rPr>
        <w:t>models for decays of the weakly bound nuclei. Study of the nuclear properties</w:t>
      </w:r>
      <w:r w:rsidR="00AA0654">
        <w:rPr>
          <w:lang w:val="en-US"/>
        </w:rPr>
        <w:t xml:space="preserve"> </w:t>
      </w:r>
      <w:r w:rsidR="00D86362">
        <w:rPr>
          <w:lang w:val="en-US"/>
        </w:rPr>
        <w:t xml:space="preserve">depending on an energy is necessary to reveal effects </w:t>
      </w:r>
      <w:r w:rsidR="00462E18">
        <w:rPr>
          <w:lang w:val="en-US"/>
        </w:rPr>
        <w:t>outside the mean field description. In the heated nuclei the</w:t>
      </w:r>
      <w:r w:rsidR="00AA0654">
        <w:rPr>
          <w:lang w:val="en-US"/>
        </w:rPr>
        <w:t xml:space="preserve"> </w:t>
      </w:r>
      <w:r w:rsidR="00462E18">
        <w:rPr>
          <w:lang w:val="en-US"/>
        </w:rPr>
        <w:t>potential energy surface is changed such a way that the height of the fission barrier for super</w:t>
      </w:r>
      <w:r w:rsidR="007008A2">
        <w:rPr>
          <w:lang w:val="en-US"/>
        </w:rPr>
        <w:t xml:space="preserve"> </w:t>
      </w:r>
      <w:r w:rsidR="00462E18">
        <w:rPr>
          <w:lang w:val="en-US"/>
        </w:rPr>
        <w:t>heavy nuclei is decreasing.</w:t>
      </w:r>
      <w:r w:rsidR="00AA0654">
        <w:rPr>
          <w:lang w:val="en-US"/>
        </w:rPr>
        <w:t xml:space="preserve"> </w:t>
      </w:r>
      <w:r w:rsidR="00462E18">
        <w:rPr>
          <w:lang w:val="en-US"/>
        </w:rPr>
        <w:t>Investigation of the</w:t>
      </w:r>
      <w:r w:rsidR="00C85F5A">
        <w:rPr>
          <w:lang w:val="en-US"/>
        </w:rPr>
        <w:t xml:space="preserve"> formation</w:t>
      </w:r>
      <w:r w:rsidR="00462E18">
        <w:rPr>
          <w:lang w:val="en-US"/>
        </w:rPr>
        <w:t xml:space="preserve"> </w:t>
      </w:r>
      <w:r w:rsidR="00C85F5A">
        <w:rPr>
          <w:lang w:val="en-US"/>
        </w:rPr>
        <w:t>of super</w:t>
      </w:r>
      <w:r w:rsidR="007008A2">
        <w:rPr>
          <w:lang w:val="en-US"/>
        </w:rPr>
        <w:t xml:space="preserve"> </w:t>
      </w:r>
      <w:r w:rsidR="00C85F5A">
        <w:rPr>
          <w:lang w:val="en-US"/>
        </w:rPr>
        <w:t xml:space="preserve">heavy nuclei with </w:t>
      </w:r>
      <w:r w:rsidR="00C85F5A" w:rsidRPr="00C85F5A">
        <w:rPr>
          <w:rFonts w:eastAsia="Times New Roman"/>
          <w:i/>
          <w:iCs/>
          <w:lang w:val="en-US"/>
        </w:rPr>
        <w:t>Z</w:t>
      </w:r>
      <w:r w:rsidR="00C85F5A" w:rsidRPr="00C85F5A">
        <w:rPr>
          <w:rFonts w:eastAsia="Times New Roman"/>
          <w:lang w:val="en-US"/>
        </w:rPr>
        <w:t xml:space="preserve">=119 </w:t>
      </w:r>
      <w:r w:rsidR="00C85F5A">
        <w:rPr>
          <w:rFonts w:eastAsia="Times New Roman"/>
          <w:lang w:val="en-US"/>
        </w:rPr>
        <w:t>and</w:t>
      </w:r>
      <w:r w:rsidR="00C85F5A" w:rsidRPr="00C85F5A">
        <w:rPr>
          <w:rFonts w:eastAsia="Times New Roman"/>
          <w:lang w:val="en-US"/>
        </w:rPr>
        <w:t xml:space="preserve"> 120</w:t>
      </w:r>
      <w:r w:rsidR="00C85F5A">
        <w:rPr>
          <w:rFonts w:eastAsia="Times New Roman"/>
          <w:lang w:val="en-US"/>
        </w:rPr>
        <w:t xml:space="preserve"> in fusion reaction</w:t>
      </w:r>
      <w:r w:rsidR="000A6015">
        <w:rPr>
          <w:rFonts w:eastAsia="Times New Roman"/>
          <w:lang w:val="en-US"/>
        </w:rPr>
        <w:t>s</w:t>
      </w:r>
      <w:r w:rsidR="00C85F5A">
        <w:rPr>
          <w:rFonts w:eastAsia="Times New Roman"/>
          <w:lang w:val="en-US"/>
        </w:rPr>
        <w:t xml:space="preserve"> must be continued within</w:t>
      </w:r>
      <w:r w:rsidR="00AA0654">
        <w:rPr>
          <w:rFonts w:eastAsia="Times New Roman"/>
          <w:lang w:val="en-US"/>
        </w:rPr>
        <w:t xml:space="preserve"> </w:t>
      </w:r>
      <w:r w:rsidR="00C85F5A">
        <w:rPr>
          <w:rFonts w:eastAsia="Times New Roman"/>
          <w:lang w:val="en-US"/>
        </w:rPr>
        <w:t>a microscopic approach.</w:t>
      </w:r>
      <w:r w:rsidR="0076429A">
        <w:rPr>
          <w:rFonts w:eastAsia="Times New Roman"/>
          <w:lang w:val="en-US"/>
        </w:rPr>
        <w:t xml:space="preserve"> The transport coefficient</w:t>
      </w:r>
      <w:r w:rsidR="008970EA">
        <w:rPr>
          <w:rFonts w:eastAsia="Times New Roman"/>
          <w:lang w:val="en-US"/>
        </w:rPr>
        <w:t>s</w:t>
      </w:r>
      <w:r w:rsidR="0076429A">
        <w:rPr>
          <w:rFonts w:eastAsia="Times New Roman"/>
          <w:lang w:val="en-US"/>
        </w:rPr>
        <w:t xml:space="preserve"> and nucleus-nucleus potential</w:t>
      </w:r>
      <w:r w:rsidR="008970EA">
        <w:rPr>
          <w:rFonts w:eastAsia="Times New Roman"/>
          <w:lang w:val="en-US"/>
        </w:rPr>
        <w:t>s</w:t>
      </w:r>
      <w:r w:rsidR="0076429A">
        <w:rPr>
          <w:rFonts w:eastAsia="Times New Roman"/>
          <w:lang w:val="en-US"/>
        </w:rPr>
        <w:t xml:space="preserve"> </w:t>
      </w:r>
      <w:r w:rsidR="008970EA">
        <w:rPr>
          <w:rFonts w:eastAsia="Times New Roman"/>
          <w:lang w:val="en-US"/>
        </w:rPr>
        <w:t xml:space="preserve">calculated </w:t>
      </w:r>
      <w:r w:rsidR="008970EA" w:rsidRPr="0076429A">
        <w:rPr>
          <w:rFonts w:eastAsia="Times New Roman"/>
          <w:lang w:val="en-US"/>
        </w:rPr>
        <w:t>microscopically</w:t>
      </w:r>
      <w:r w:rsidR="008970EA">
        <w:rPr>
          <w:rFonts w:eastAsia="Times New Roman"/>
          <w:lang w:val="en-US"/>
        </w:rPr>
        <w:t xml:space="preserve"> </w:t>
      </w:r>
      <w:r w:rsidR="0076429A">
        <w:rPr>
          <w:rFonts w:eastAsia="Times New Roman"/>
          <w:lang w:val="en-US"/>
        </w:rPr>
        <w:t>would be</w:t>
      </w:r>
      <w:r w:rsidR="00AA0654">
        <w:rPr>
          <w:rFonts w:eastAsia="Times New Roman"/>
          <w:lang w:val="en-US"/>
        </w:rPr>
        <w:t xml:space="preserve"> </w:t>
      </w:r>
      <w:r w:rsidR="0076429A">
        <w:rPr>
          <w:rFonts w:eastAsia="Times New Roman"/>
          <w:lang w:val="en-US"/>
        </w:rPr>
        <w:t>u</w:t>
      </w:r>
      <w:r w:rsidR="00595C32">
        <w:rPr>
          <w:rFonts w:eastAsia="Times New Roman"/>
          <w:lang w:val="en-US"/>
        </w:rPr>
        <w:t>sed in the double-folding model</w:t>
      </w:r>
      <w:r w:rsidR="0076429A">
        <w:rPr>
          <w:rFonts w:eastAsia="Times New Roman"/>
          <w:lang w:val="en-US"/>
        </w:rPr>
        <w:t xml:space="preserve"> for </w:t>
      </w:r>
      <w:r w:rsidR="008970EA">
        <w:rPr>
          <w:rFonts w:eastAsia="Times New Roman"/>
          <w:lang w:val="en-US"/>
        </w:rPr>
        <w:t xml:space="preserve">a </w:t>
      </w:r>
      <w:r w:rsidR="0076429A">
        <w:rPr>
          <w:rFonts w:eastAsia="Times New Roman"/>
          <w:lang w:val="en-US"/>
        </w:rPr>
        <w:t>description of the nuclear fusion.</w:t>
      </w:r>
    </w:p>
    <w:p w14:paraId="42D815A7" w14:textId="77777777" w:rsidR="000D6CCB" w:rsidRDefault="000D6CCB" w:rsidP="0039093E">
      <w:pPr>
        <w:pStyle w:val="Default"/>
        <w:rPr>
          <w:lang w:val="en-US"/>
        </w:rPr>
      </w:pPr>
      <w:r>
        <w:rPr>
          <w:lang w:val="en-US"/>
        </w:rPr>
        <w:t xml:space="preserve"> </w:t>
      </w:r>
    </w:p>
    <w:p w14:paraId="76C38B3F" w14:textId="77777777" w:rsidR="00CD5F57" w:rsidRDefault="00BA65E3" w:rsidP="00D34B1F">
      <w:pPr>
        <w:spacing w:line="240" w:lineRule="auto"/>
        <w:jc w:val="both"/>
        <w:rPr>
          <w:b/>
          <w:bCs/>
          <w:sz w:val="23"/>
          <w:szCs w:val="23"/>
          <w:lang w:val="en-US"/>
        </w:rPr>
      </w:pPr>
      <w:r w:rsidRPr="00D34B1F">
        <w:rPr>
          <w:color w:val="000000"/>
          <w:lang w:val="en-US"/>
        </w:rPr>
        <w:t xml:space="preserve">      </w:t>
      </w:r>
      <w:r w:rsidR="00CD5F57" w:rsidRPr="00C141DF">
        <w:rPr>
          <w:b/>
          <w:bCs/>
          <w:lang w:val="en-US"/>
        </w:rPr>
        <w:t xml:space="preserve">2.2. </w:t>
      </w:r>
      <w:r w:rsidR="00320F78" w:rsidRPr="00C141DF">
        <w:rPr>
          <w:lang w:val="en-US"/>
        </w:rPr>
        <w:t xml:space="preserve"> </w:t>
      </w:r>
      <w:r w:rsidR="00320F78" w:rsidRPr="00C141DF">
        <w:rPr>
          <w:b/>
          <w:bCs/>
          <w:sz w:val="23"/>
          <w:szCs w:val="23"/>
          <w:lang w:val="en-US"/>
        </w:rPr>
        <w:t>Scientific justification</w:t>
      </w:r>
    </w:p>
    <w:p w14:paraId="46C1D916" w14:textId="77777777" w:rsidR="00C85F5A" w:rsidRPr="00C85F5A" w:rsidRDefault="00C85F5A" w:rsidP="00320F78">
      <w:pPr>
        <w:pStyle w:val="Default"/>
        <w:rPr>
          <w:lang w:val="en-US"/>
        </w:rPr>
      </w:pPr>
    </w:p>
    <w:p w14:paraId="15B1FBBC" w14:textId="77777777" w:rsidR="001E14E0" w:rsidRDefault="00F5103D" w:rsidP="008B6ECD">
      <w:pPr>
        <w:jc w:val="both"/>
        <w:rPr>
          <w:rFonts w:eastAsia="Times New Roman"/>
          <w:lang w:val="en-US"/>
        </w:rPr>
      </w:pPr>
      <w:r>
        <w:rPr>
          <w:rFonts w:eastAsia="Times New Roman"/>
          <w:lang w:val="en-US"/>
        </w:rPr>
        <w:t>Our understanding of the nuclear properties is coming from experiments devoted to the nuclear reaction studies.</w:t>
      </w:r>
      <w:r w:rsidR="008D1C5A">
        <w:rPr>
          <w:rFonts w:eastAsia="Times New Roman"/>
          <w:lang w:val="en-US"/>
        </w:rPr>
        <w:t xml:space="preserve"> </w:t>
      </w:r>
      <w:r w:rsidR="009E0D90">
        <w:rPr>
          <w:rFonts w:eastAsia="Times New Roman"/>
          <w:lang w:val="en-US"/>
        </w:rPr>
        <w:t xml:space="preserve">It is necessary to scrutinize the important dynamical processes such as fusion, quasifission, multinucleon transfers, capture and breakup. </w:t>
      </w:r>
      <w:r w:rsidR="00825AB8">
        <w:rPr>
          <w:rFonts w:eastAsia="Times New Roman"/>
          <w:lang w:val="en-US"/>
        </w:rPr>
        <w:t xml:space="preserve">Description of the transfer reactions can be improved by taken into account the nonlocal interactions and </w:t>
      </w:r>
      <w:r w:rsidR="008367EC">
        <w:rPr>
          <w:rFonts w:eastAsia="Times New Roman"/>
          <w:lang w:val="en-US"/>
        </w:rPr>
        <w:t xml:space="preserve">the </w:t>
      </w:r>
      <w:r w:rsidR="00825AB8">
        <w:rPr>
          <w:rFonts w:eastAsia="Times New Roman"/>
          <w:lang w:val="en-US"/>
        </w:rPr>
        <w:t xml:space="preserve">pair or cluster transfers. The improvement of the energy density functional is demanded </w:t>
      </w:r>
      <w:r w:rsidR="00C132CB">
        <w:rPr>
          <w:rFonts w:eastAsia="Times New Roman"/>
          <w:lang w:val="en-US"/>
        </w:rPr>
        <w:t>by</w:t>
      </w:r>
      <w:r w:rsidR="00825AB8">
        <w:rPr>
          <w:rFonts w:eastAsia="Times New Roman"/>
          <w:lang w:val="en-US"/>
        </w:rPr>
        <w:t xml:space="preserve"> a description of </w:t>
      </w:r>
      <w:r w:rsidR="001E14E0">
        <w:rPr>
          <w:rFonts w:eastAsia="Times New Roman"/>
          <w:lang w:val="en-US"/>
        </w:rPr>
        <w:t xml:space="preserve">the nuclear properties including the calculation of </w:t>
      </w:r>
      <w:r w:rsidR="00825AB8">
        <w:rPr>
          <w:rFonts w:eastAsia="Times New Roman"/>
          <w:lang w:val="en-US"/>
        </w:rPr>
        <w:t xml:space="preserve">the </w:t>
      </w:r>
      <w:r w:rsidR="00825AB8" w:rsidRPr="008D1C5A">
        <w:rPr>
          <w:rFonts w:eastAsia="Times New Roman"/>
          <w:lang w:val="en-US"/>
        </w:rPr>
        <w:t>nucleus-nucleus interaction</w:t>
      </w:r>
      <w:r w:rsidR="001E14E0">
        <w:rPr>
          <w:rFonts w:eastAsia="Times New Roman"/>
          <w:lang w:val="en-US"/>
        </w:rPr>
        <w:t>.</w:t>
      </w:r>
    </w:p>
    <w:p w14:paraId="68130D7F" w14:textId="77777777" w:rsidR="001E14E0" w:rsidRDefault="001E14E0" w:rsidP="008B6ECD">
      <w:pPr>
        <w:jc w:val="both"/>
        <w:rPr>
          <w:rFonts w:eastAsia="Times New Roman"/>
          <w:lang w:val="en-US"/>
        </w:rPr>
      </w:pPr>
      <w:r>
        <w:rPr>
          <w:rFonts w:eastAsia="Times New Roman"/>
          <w:lang w:val="en-US"/>
        </w:rPr>
        <w:lastRenderedPageBreak/>
        <w:t xml:space="preserve">Every </w:t>
      </w:r>
      <w:r w:rsidR="00DC1BC7">
        <w:rPr>
          <w:rFonts w:eastAsia="Times New Roman"/>
          <w:lang w:val="en-US"/>
        </w:rPr>
        <w:t xml:space="preserve">project </w:t>
      </w:r>
      <w:r>
        <w:rPr>
          <w:rFonts w:eastAsia="Times New Roman"/>
          <w:lang w:val="en-US"/>
        </w:rPr>
        <w:t>participant will work in one of the following directions.</w:t>
      </w:r>
    </w:p>
    <w:p w14:paraId="3DF9B5CD" w14:textId="77777777" w:rsidR="003C1188" w:rsidRDefault="003C1188" w:rsidP="008B6ECD">
      <w:pPr>
        <w:jc w:val="both"/>
        <w:rPr>
          <w:rFonts w:eastAsia="Times New Roman"/>
          <w:lang w:val="en-US"/>
        </w:rPr>
      </w:pPr>
      <w:r>
        <w:rPr>
          <w:rFonts w:eastAsia="Times New Roman"/>
          <w:lang w:val="en-US"/>
        </w:rPr>
        <w:t xml:space="preserve">It is necessary to study in details the influence of an environment on the rate of the astrophysical reactions. It demands the further development for the theory of the open quantum systems. Thus it </w:t>
      </w:r>
      <w:r w:rsidR="009A7157">
        <w:rPr>
          <w:rFonts w:eastAsia="Times New Roman"/>
          <w:lang w:val="en-US"/>
        </w:rPr>
        <w:t>is necessary to consider the low-energy dipole excitations that play p</w:t>
      </w:r>
      <w:r w:rsidR="00DF5CD4">
        <w:rPr>
          <w:rFonts w:eastAsia="Times New Roman"/>
          <w:lang w:val="en-US"/>
        </w:rPr>
        <w:t>r</w:t>
      </w:r>
      <w:r w:rsidR="009A7157">
        <w:rPr>
          <w:rFonts w:eastAsia="Times New Roman"/>
          <w:lang w:val="en-US"/>
        </w:rPr>
        <w:t>esumably a noticeable role in the st</w:t>
      </w:r>
      <w:r w:rsidR="00F75FF3">
        <w:rPr>
          <w:rFonts w:eastAsia="Times New Roman"/>
          <w:lang w:val="en-US"/>
        </w:rPr>
        <w:t>ellar</w:t>
      </w:r>
      <w:r w:rsidR="009A7157">
        <w:rPr>
          <w:rFonts w:eastAsia="Times New Roman"/>
          <w:lang w:val="en-US"/>
        </w:rPr>
        <w:t xml:space="preserve"> nucleosynthesis.  </w:t>
      </w:r>
    </w:p>
    <w:p w14:paraId="2FC04C32" w14:textId="77777777" w:rsidR="00043DCE" w:rsidRDefault="003649F1" w:rsidP="008B6ECD">
      <w:pPr>
        <w:spacing w:line="240" w:lineRule="auto"/>
        <w:jc w:val="both"/>
        <w:rPr>
          <w:rFonts w:eastAsia="Times New Roman"/>
          <w:lang w:val="en-US"/>
        </w:rPr>
      </w:pPr>
      <w:r w:rsidRPr="00D34B1F">
        <w:rPr>
          <w:rFonts w:eastAsia="Times New Roman"/>
          <w:lang w:val="en-US"/>
        </w:rPr>
        <w:t xml:space="preserve"> </w:t>
      </w:r>
      <w:r w:rsidR="00043DCE">
        <w:rPr>
          <w:rFonts w:eastAsia="Times New Roman"/>
          <w:lang w:val="en-US"/>
        </w:rPr>
        <w:t xml:space="preserve">The potential energy surface with the energy increasing is changed such a way that the fission barrier height is decreasing for the superheavy nuclei. Therefore the investigations of the shell effects damping </w:t>
      </w:r>
      <w:r>
        <w:rPr>
          <w:rFonts w:eastAsia="Times New Roman"/>
          <w:lang w:val="en-US"/>
        </w:rPr>
        <w:t>with</w:t>
      </w:r>
      <w:r w:rsidR="00043DCE">
        <w:rPr>
          <w:rFonts w:eastAsia="Times New Roman"/>
          <w:lang w:val="en-US"/>
        </w:rPr>
        <w:t xml:space="preserve"> the energy increasing are important for estimation of the stability of the excited heavy nuclei. The survival probability estimation of the </w:t>
      </w:r>
      <w:r>
        <w:rPr>
          <w:rFonts w:eastAsia="Times New Roman"/>
          <w:lang w:val="en-US"/>
        </w:rPr>
        <w:t xml:space="preserve">excited heavy nuclei demands the density level calculations for the ground state and on the fission barrier. </w:t>
      </w:r>
    </w:p>
    <w:p w14:paraId="37A3990D" w14:textId="70730EEB" w:rsidR="007008A2" w:rsidRDefault="00D920CB" w:rsidP="00B4511B">
      <w:pPr>
        <w:pStyle w:val="Default"/>
        <w:jc w:val="both"/>
        <w:rPr>
          <w:rFonts w:eastAsia="Times New Roman"/>
          <w:lang w:val="en-US"/>
        </w:rPr>
      </w:pPr>
      <w:r>
        <w:rPr>
          <w:lang w:val="en-US"/>
        </w:rPr>
        <w:t>Exploring</w:t>
      </w:r>
      <w:r w:rsidR="00F352B8">
        <w:rPr>
          <w:lang w:val="en-US"/>
        </w:rPr>
        <w:t xml:space="preserve"> the formation of superheav</w:t>
      </w:r>
      <w:r>
        <w:rPr>
          <w:lang w:val="en-US"/>
        </w:rPr>
        <w:t xml:space="preserve">ies </w:t>
      </w:r>
      <w:r w:rsidR="00F352B8">
        <w:rPr>
          <w:lang w:val="en-US"/>
        </w:rPr>
        <w:t xml:space="preserve">with </w:t>
      </w:r>
      <w:r w:rsidR="00F352B8" w:rsidRPr="00C85F5A">
        <w:rPr>
          <w:rFonts w:eastAsia="Times New Roman"/>
          <w:i/>
          <w:iCs/>
          <w:lang w:val="en-US"/>
        </w:rPr>
        <w:t>Z</w:t>
      </w:r>
      <w:r w:rsidR="00F352B8" w:rsidRPr="00C85F5A">
        <w:rPr>
          <w:rFonts w:eastAsia="Times New Roman"/>
          <w:lang w:val="en-US"/>
        </w:rPr>
        <w:t xml:space="preserve">=119 </w:t>
      </w:r>
      <w:r w:rsidR="00F352B8">
        <w:rPr>
          <w:rFonts w:eastAsia="Times New Roman"/>
          <w:lang w:val="en-US"/>
        </w:rPr>
        <w:t>and</w:t>
      </w:r>
      <w:r w:rsidR="00F352B8" w:rsidRPr="00C85F5A">
        <w:rPr>
          <w:rFonts w:eastAsia="Times New Roman"/>
          <w:lang w:val="en-US"/>
        </w:rPr>
        <w:t xml:space="preserve"> 120</w:t>
      </w:r>
      <w:r w:rsidR="00F352B8">
        <w:rPr>
          <w:rFonts w:eastAsia="Times New Roman"/>
          <w:lang w:val="en-US"/>
        </w:rPr>
        <w:t xml:space="preserve"> in fusion reactions must be continued within a microscopic approach.</w:t>
      </w:r>
      <w:r w:rsidR="00D2730D">
        <w:rPr>
          <w:rFonts w:eastAsia="Times New Roman"/>
          <w:lang w:val="en-US"/>
        </w:rPr>
        <w:t xml:space="preserve"> </w:t>
      </w:r>
      <w:r w:rsidR="00F352B8">
        <w:rPr>
          <w:rFonts w:eastAsia="Times New Roman"/>
          <w:lang w:val="en-US"/>
        </w:rPr>
        <w:t xml:space="preserve">The transport coefficients and nucleus-nucleus potentials calculated </w:t>
      </w:r>
      <w:r w:rsidR="00F352B8" w:rsidRPr="0076429A">
        <w:rPr>
          <w:rFonts w:eastAsia="Times New Roman"/>
          <w:lang w:val="en-US"/>
        </w:rPr>
        <w:t>microscopically</w:t>
      </w:r>
      <w:r w:rsidR="00F352B8">
        <w:rPr>
          <w:rFonts w:eastAsia="Times New Roman"/>
          <w:lang w:val="en-US"/>
        </w:rPr>
        <w:t xml:space="preserve"> would be u</w:t>
      </w:r>
      <w:r w:rsidR="00595C32">
        <w:rPr>
          <w:rFonts w:eastAsia="Times New Roman"/>
          <w:lang w:val="en-US"/>
        </w:rPr>
        <w:t>sed in the double-folding model</w:t>
      </w:r>
      <w:r w:rsidR="00F352B8">
        <w:rPr>
          <w:rFonts w:eastAsia="Times New Roman"/>
          <w:lang w:val="en-US"/>
        </w:rPr>
        <w:t xml:space="preserve"> for a description of the nuclear fusion.</w:t>
      </w:r>
      <w:r w:rsidR="00D2730D">
        <w:rPr>
          <w:rFonts w:eastAsia="Times New Roman"/>
          <w:lang w:val="en-US"/>
        </w:rPr>
        <w:t xml:space="preserve"> Also peculiarities of the quasi-fission competing with the complete fusion would be considered. There are plans to compare the calculated mass distributions and TKE of the quasi-fission products with distributions of the fission products.</w:t>
      </w:r>
      <w:r w:rsidR="00A41B7F">
        <w:rPr>
          <w:rFonts w:eastAsia="Times New Roman"/>
          <w:lang w:val="en-US"/>
        </w:rPr>
        <w:t xml:space="preserve"> The task is to f</w:t>
      </w:r>
      <w:r w:rsidR="00CB5E1F">
        <w:rPr>
          <w:rFonts w:eastAsia="Times New Roman"/>
          <w:lang w:val="en-US"/>
        </w:rPr>
        <w:t>i</w:t>
      </w:r>
      <w:r w:rsidR="00A41B7F">
        <w:rPr>
          <w:rFonts w:eastAsia="Times New Roman"/>
          <w:lang w:val="en-US"/>
        </w:rPr>
        <w:t>nd the reliable criteria for a separation of</w:t>
      </w:r>
      <w:r w:rsidR="00B4511B">
        <w:rPr>
          <w:rFonts w:eastAsia="Times New Roman"/>
          <w:lang w:val="en-US"/>
        </w:rPr>
        <w:t xml:space="preserve"> </w:t>
      </w:r>
      <w:r w:rsidR="00A41B7F">
        <w:rPr>
          <w:rFonts w:eastAsia="Times New Roman"/>
          <w:lang w:val="en-US"/>
        </w:rPr>
        <w:t xml:space="preserve">the fission products from the quasi-fission ones. New heavy ion isotopes that cannot be obtained in the complete fusion reactions may be formed by transfer reactions. Therefore it demands the further </w:t>
      </w:r>
      <w:r w:rsidR="007008A2">
        <w:rPr>
          <w:rFonts w:eastAsia="Times New Roman"/>
          <w:lang w:val="en-US"/>
        </w:rPr>
        <w:t>theoretical analysis of these reactions</w:t>
      </w:r>
      <w:r w:rsidR="00B4511B">
        <w:rPr>
          <w:rFonts w:eastAsia="Times New Roman"/>
          <w:lang w:val="en-US"/>
        </w:rPr>
        <w:t xml:space="preserve"> </w:t>
      </w:r>
      <w:r w:rsidR="007008A2">
        <w:rPr>
          <w:rFonts w:eastAsia="Times New Roman"/>
          <w:lang w:val="en-US"/>
        </w:rPr>
        <w:t>including the cluster transfer into description. Investigations of the new isotopes synthesis of super heavy nuclei must be continued in the evaporation channels of charged particles in order to search out the most suitable reactions for future experiments.</w:t>
      </w:r>
    </w:p>
    <w:p w14:paraId="1A3356B3" w14:textId="77777777" w:rsidR="00D34B1F" w:rsidRPr="00F352B8" w:rsidRDefault="00D34B1F" w:rsidP="00D2730D">
      <w:pPr>
        <w:pStyle w:val="Default"/>
        <w:rPr>
          <w:rFonts w:eastAsia="Times New Roman"/>
          <w:lang w:val="en-US"/>
        </w:rPr>
      </w:pPr>
    </w:p>
    <w:p w14:paraId="3E91D5BD" w14:textId="77777777" w:rsidR="00DC16CD" w:rsidRPr="00D34B1F" w:rsidRDefault="00E8087A" w:rsidP="00DC16CD">
      <w:pPr>
        <w:jc w:val="both"/>
        <w:rPr>
          <w:rFonts w:eastAsia="Times New Roman"/>
          <w:lang w:val="en-US"/>
        </w:rPr>
      </w:pPr>
      <w:r>
        <w:rPr>
          <w:rFonts w:eastAsia="Times New Roman"/>
          <w:lang w:val="en-US"/>
        </w:rPr>
        <w:t xml:space="preserve">An advantage of the cluster approach is the simultaneous description of the </w:t>
      </w:r>
      <w:r>
        <w:rPr>
          <w:rFonts w:eastAsia="Times New Roman"/>
        </w:rPr>
        <w:t>α</w:t>
      </w:r>
      <w:r w:rsidRPr="00E8087A">
        <w:rPr>
          <w:rFonts w:eastAsia="Times New Roman"/>
          <w:lang w:val="en-US"/>
        </w:rPr>
        <w:t>-</w:t>
      </w:r>
      <w:r>
        <w:rPr>
          <w:rFonts w:eastAsia="Times New Roman"/>
          <w:lang w:val="en-US"/>
        </w:rPr>
        <w:t xml:space="preserve">decay and spontaneous fission from the ground state of </w:t>
      </w:r>
      <w:r w:rsidR="00D920CB">
        <w:rPr>
          <w:rFonts w:eastAsia="Times New Roman"/>
          <w:lang w:val="en-US"/>
        </w:rPr>
        <w:t xml:space="preserve"> both </w:t>
      </w:r>
      <w:r>
        <w:rPr>
          <w:rFonts w:eastAsia="Times New Roman"/>
          <w:lang w:val="en-US"/>
        </w:rPr>
        <w:t xml:space="preserve">even-even and even-odd nuclei with the same set of parameters. The main model assumption is that </w:t>
      </w:r>
      <w:r w:rsidR="005E0CD0">
        <w:rPr>
          <w:rFonts w:eastAsia="Times New Roman"/>
          <w:lang w:val="en-US"/>
        </w:rPr>
        <w:t>the charge asymmetry as a</w:t>
      </w:r>
      <w:r>
        <w:rPr>
          <w:rFonts w:eastAsia="Times New Roman"/>
          <w:lang w:val="en-US"/>
        </w:rPr>
        <w:t xml:space="preserve"> collective coordinate is responsible for these processes. In the same approach it is necessary to investigate the fission from isomeri</w:t>
      </w:r>
      <w:r w:rsidR="00FA313F">
        <w:rPr>
          <w:rFonts w:eastAsia="Times New Roman"/>
          <w:lang w:val="en-US"/>
        </w:rPr>
        <w:t>c states</w:t>
      </w:r>
      <w:r>
        <w:rPr>
          <w:rFonts w:eastAsia="Times New Roman"/>
          <w:lang w:val="en-US"/>
        </w:rPr>
        <w:t xml:space="preserve"> and induced fission. A success</w:t>
      </w:r>
      <w:r w:rsidR="00FA313F">
        <w:rPr>
          <w:rFonts w:eastAsia="Times New Roman"/>
          <w:lang w:val="en-US"/>
        </w:rPr>
        <w:t xml:space="preserve"> of</w:t>
      </w:r>
      <w:r>
        <w:rPr>
          <w:rFonts w:eastAsia="Times New Roman"/>
          <w:lang w:val="en-US"/>
        </w:rPr>
        <w:t xml:space="preserve"> </w:t>
      </w:r>
      <w:r w:rsidR="00C26516">
        <w:rPr>
          <w:rFonts w:eastAsia="Times New Roman"/>
          <w:lang w:val="en-US"/>
        </w:rPr>
        <w:t xml:space="preserve">the experimental data descriptions will lead to a new </w:t>
      </w:r>
      <w:r w:rsidR="005E0CD0">
        <w:rPr>
          <w:rFonts w:eastAsia="Times New Roman"/>
          <w:lang w:val="en-US"/>
        </w:rPr>
        <w:t>look</w:t>
      </w:r>
      <w:r w:rsidR="00C26516">
        <w:rPr>
          <w:rFonts w:eastAsia="Times New Roman"/>
          <w:lang w:val="en-US"/>
        </w:rPr>
        <w:t xml:space="preserve"> </w:t>
      </w:r>
      <w:r w:rsidR="005E0CD0">
        <w:rPr>
          <w:rFonts w:eastAsia="Times New Roman"/>
          <w:lang w:val="en-US"/>
        </w:rPr>
        <w:t>at</w:t>
      </w:r>
      <w:r w:rsidR="00C26516">
        <w:rPr>
          <w:rFonts w:eastAsia="Times New Roman"/>
          <w:lang w:val="en-US"/>
        </w:rPr>
        <w:t xml:space="preserve"> the fission process.</w:t>
      </w:r>
    </w:p>
    <w:p w14:paraId="7BC17CC9" w14:textId="4E85F44A" w:rsidR="00FA313F" w:rsidRDefault="00FA313F" w:rsidP="008B6ECD">
      <w:pPr>
        <w:jc w:val="both"/>
        <w:rPr>
          <w:rFonts w:eastAsia="Times New Roman"/>
          <w:lang w:val="en-US"/>
        </w:rPr>
      </w:pPr>
      <w:r>
        <w:rPr>
          <w:rFonts w:eastAsia="Times New Roman"/>
          <w:lang w:val="en-US"/>
        </w:rPr>
        <w:t>There are many examples demonstrating the phase transitions in nuclei with increasing the excitation energy, angular moment</w:t>
      </w:r>
      <w:r w:rsidR="00702D61">
        <w:rPr>
          <w:rFonts w:eastAsia="Times New Roman"/>
          <w:lang w:val="en-US"/>
        </w:rPr>
        <w:t>um</w:t>
      </w:r>
      <w:r>
        <w:rPr>
          <w:rFonts w:eastAsia="Times New Roman"/>
          <w:lang w:val="en-US"/>
        </w:rPr>
        <w:t xml:space="preserve"> and with changing of the nucleon number. These phase transitions are </w:t>
      </w:r>
      <w:r w:rsidR="00702D61">
        <w:rPr>
          <w:rFonts w:eastAsia="Times New Roman"/>
          <w:lang w:val="en-US"/>
        </w:rPr>
        <w:t>associa</w:t>
      </w:r>
      <w:r>
        <w:rPr>
          <w:rFonts w:eastAsia="Times New Roman"/>
          <w:lang w:val="en-US"/>
        </w:rPr>
        <w:t xml:space="preserve">ted with </w:t>
      </w:r>
      <w:r w:rsidR="00702D61">
        <w:rPr>
          <w:rFonts w:eastAsia="Times New Roman"/>
          <w:lang w:val="en-US"/>
        </w:rPr>
        <w:t xml:space="preserve">the </w:t>
      </w:r>
      <w:r>
        <w:rPr>
          <w:rFonts w:eastAsia="Times New Roman"/>
          <w:lang w:val="en-US"/>
        </w:rPr>
        <w:t>chang</w:t>
      </w:r>
      <w:r w:rsidR="00702D61">
        <w:rPr>
          <w:rFonts w:eastAsia="Times New Roman"/>
          <w:lang w:val="en-US"/>
        </w:rPr>
        <w:t>e of symmetry</w:t>
      </w:r>
      <w:r>
        <w:rPr>
          <w:rFonts w:eastAsia="Times New Roman"/>
          <w:lang w:val="en-US"/>
        </w:rPr>
        <w:t xml:space="preserve">. We are going to consider </w:t>
      </w:r>
      <w:r w:rsidR="00702D61">
        <w:rPr>
          <w:rFonts w:eastAsia="Times New Roman"/>
          <w:lang w:val="en-US"/>
        </w:rPr>
        <w:t>the peculiarities of</w:t>
      </w:r>
      <w:r w:rsidR="00042F6A">
        <w:rPr>
          <w:rFonts w:eastAsia="Times New Roman"/>
          <w:lang w:val="en-US"/>
        </w:rPr>
        <w:t xml:space="preserve"> symmetry breaking and symmetry transformation and also the re</w:t>
      </w:r>
      <w:r w:rsidR="00702D61">
        <w:rPr>
          <w:rFonts w:eastAsia="Times New Roman"/>
          <w:lang w:val="en-US"/>
        </w:rPr>
        <w:t>lated</w:t>
      </w:r>
      <w:r w:rsidR="00042F6A">
        <w:rPr>
          <w:rFonts w:eastAsia="Times New Roman"/>
          <w:lang w:val="en-US"/>
        </w:rPr>
        <w:t xml:space="preserve"> physical effects in finite quantum systems. </w:t>
      </w:r>
    </w:p>
    <w:p w14:paraId="48DD3603" w14:textId="77777777" w:rsidR="00042F6A" w:rsidRPr="00D34B1F" w:rsidRDefault="00FD16B2" w:rsidP="00D91FAF">
      <w:pPr>
        <w:jc w:val="both"/>
        <w:rPr>
          <w:rFonts w:eastAsia="Times New Roman"/>
          <w:lang w:val="en-US"/>
        </w:rPr>
      </w:pPr>
      <w:r>
        <w:rPr>
          <w:rFonts w:eastAsia="Times New Roman"/>
          <w:lang w:val="en-US"/>
        </w:rPr>
        <w:t>The nuclear theory</w:t>
      </w:r>
      <w:r w:rsidR="005F2E12">
        <w:rPr>
          <w:rFonts w:eastAsia="Times New Roman"/>
          <w:lang w:val="en-US"/>
        </w:rPr>
        <w:t xml:space="preserve"> applied in many research fields plays an important role in explanation of the experimental data and realization of the experimental programs, and also in search </w:t>
      </w:r>
      <w:r w:rsidR="00BC6CD2">
        <w:rPr>
          <w:rFonts w:eastAsia="Times New Roman"/>
          <w:lang w:val="en-US"/>
        </w:rPr>
        <w:t>for</w:t>
      </w:r>
      <w:r w:rsidR="005F2E12">
        <w:rPr>
          <w:rFonts w:eastAsia="Times New Roman"/>
          <w:lang w:val="en-US"/>
        </w:rPr>
        <w:t xml:space="preserve"> the new applications. </w:t>
      </w:r>
      <w:r w:rsidR="009E5886">
        <w:rPr>
          <w:rFonts w:eastAsia="Times New Roman"/>
          <w:lang w:val="en-US"/>
        </w:rPr>
        <w:t>L</w:t>
      </w:r>
      <w:r w:rsidR="005F2E12">
        <w:rPr>
          <w:rFonts w:eastAsia="Times New Roman"/>
          <w:lang w:val="en-US"/>
        </w:rPr>
        <w:t>arge-scale nuclear</w:t>
      </w:r>
      <w:r w:rsidR="00BC6CD2">
        <w:rPr>
          <w:rFonts w:eastAsia="Times New Roman"/>
          <w:lang w:val="en-US"/>
        </w:rPr>
        <w:t xml:space="preserve"> physics</w:t>
      </w:r>
      <w:r w:rsidR="005F2E12">
        <w:rPr>
          <w:rFonts w:eastAsia="Times New Roman"/>
          <w:lang w:val="en-US"/>
        </w:rPr>
        <w:t xml:space="preserve"> </w:t>
      </w:r>
      <w:r w:rsidR="00BC6CD2">
        <w:rPr>
          <w:rFonts w:eastAsia="Times New Roman"/>
          <w:lang w:val="en-US"/>
        </w:rPr>
        <w:t>facilities</w:t>
      </w:r>
      <w:r w:rsidR="005F2E12">
        <w:rPr>
          <w:rFonts w:eastAsia="Times New Roman"/>
          <w:lang w:val="en-US"/>
        </w:rPr>
        <w:t xml:space="preserve"> in the world support </w:t>
      </w:r>
      <w:r w:rsidR="00BC6CD2">
        <w:rPr>
          <w:rFonts w:eastAsia="Times New Roman"/>
          <w:lang w:val="en-US"/>
        </w:rPr>
        <w:t>the theoretical research</w:t>
      </w:r>
      <w:r w:rsidR="007C0E08">
        <w:rPr>
          <w:rFonts w:eastAsia="Times New Roman"/>
          <w:lang w:val="en-US"/>
        </w:rPr>
        <w:t xml:space="preserve"> program</w:t>
      </w:r>
      <w:r w:rsidR="00BC6CD2">
        <w:rPr>
          <w:rFonts w:eastAsia="Times New Roman"/>
          <w:lang w:val="en-US"/>
        </w:rPr>
        <w:t>s</w:t>
      </w:r>
      <w:r w:rsidR="007C0E08">
        <w:rPr>
          <w:rFonts w:eastAsia="Times New Roman"/>
          <w:lang w:val="en-US"/>
        </w:rPr>
        <w:t xml:space="preserve"> in the field of nuclear dynamics and nuclear astrophysics. Our</w:t>
      </w:r>
      <w:r w:rsidR="007C0E08" w:rsidRPr="00D34B1F">
        <w:rPr>
          <w:rFonts w:eastAsia="Times New Roman"/>
          <w:lang w:val="en-US"/>
        </w:rPr>
        <w:t xml:space="preserve"> </w:t>
      </w:r>
      <w:r w:rsidR="007C0E08">
        <w:rPr>
          <w:rFonts w:eastAsia="Times New Roman"/>
          <w:lang w:val="en-US"/>
        </w:rPr>
        <w:t>theoretical</w:t>
      </w:r>
      <w:r w:rsidR="007C0E08" w:rsidRPr="00D34B1F">
        <w:rPr>
          <w:rFonts w:eastAsia="Times New Roman"/>
          <w:lang w:val="en-US"/>
        </w:rPr>
        <w:t xml:space="preserve"> </w:t>
      </w:r>
      <w:r w:rsidR="007C0E08">
        <w:rPr>
          <w:rFonts w:eastAsia="Times New Roman"/>
          <w:lang w:val="en-US"/>
        </w:rPr>
        <w:t>efforts</w:t>
      </w:r>
      <w:r w:rsidR="007C0E08" w:rsidRPr="00D34B1F">
        <w:rPr>
          <w:rFonts w:eastAsia="Times New Roman"/>
          <w:lang w:val="en-US"/>
        </w:rPr>
        <w:t xml:space="preserve"> </w:t>
      </w:r>
      <w:r w:rsidR="007C0E08">
        <w:rPr>
          <w:rFonts w:eastAsia="Times New Roman"/>
          <w:lang w:val="en-US"/>
        </w:rPr>
        <w:t>are</w:t>
      </w:r>
      <w:r w:rsidR="007C0E08" w:rsidRPr="00D34B1F">
        <w:rPr>
          <w:rFonts w:eastAsia="Times New Roman"/>
          <w:lang w:val="en-US"/>
        </w:rPr>
        <w:t xml:space="preserve"> </w:t>
      </w:r>
      <w:r w:rsidR="009E5886">
        <w:rPr>
          <w:rFonts w:eastAsia="Times New Roman"/>
          <w:lang w:val="en-US"/>
        </w:rPr>
        <w:t>addressed</w:t>
      </w:r>
      <w:r w:rsidR="007C0E08" w:rsidRPr="00D34B1F">
        <w:rPr>
          <w:rFonts w:eastAsia="Times New Roman"/>
          <w:lang w:val="en-US"/>
        </w:rPr>
        <w:t xml:space="preserve"> </w:t>
      </w:r>
      <w:r w:rsidR="00F3005B">
        <w:rPr>
          <w:rFonts w:eastAsia="Times New Roman"/>
          <w:lang w:val="en-US"/>
        </w:rPr>
        <w:t>to</w:t>
      </w:r>
      <w:r w:rsidR="00F3005B" w:rsidRPr="00D34B1F">
        <w:rPr>
          <w:rFonts w:eastAsia="Times New Roman"/>
          <w:lang w:val="en-US"/>
        </w:rPr>
        <w:t xml:space="preserve"> </w:t>
      </w:r>
      <w:r w:rsidR="00F3005B">
        <w:rPr>
          <w:rFonts w:eastAsia="Times New Roman"/>
          <w:lang w:val="en-US"/>
        </w:rPr>
        <w:t>the</w:t>
      </w:r>
      <w:r w:rsidR="00F3005B" w:rsidRPr="00D34B1F">
        <w:rPr>
          <w:rFonts w:eastAsia="Times New Roman"/>
          <w:lang w:val="en-US"/>
        </w:rPr>
        <w:t xml:space="preserve"> </w:t>
      </w:r>
      <w:r w:rsidR="00F3005B">
        <w:rPr>
          <w:rFonts w:eastAsia="Times New Roman"/>
          <w:lang w:val="en-US"/>
        </w:rPr>
        <w:t>following</w:t>
      </w:r>
      <w:r w:rsidR="00F3005B" w:rsidRPr="00D34B1F">
        <w:rPr>
          <w:rFonts w:eastAsia="Times New Roman"/>
          <w:lang w:val="en-US"/>
        </w:rPr>
        <w:t xml:space="preserve"> </w:t>
      </w:r>
      <w:r w:rsidR="00F3005B">
        <w:rPr>
          <w:rFonts w:eastAsia="Times New Roman"/>
          <w:lang w:val="en-US"/>
        </w:rPr>
        <w:t>questions</w:t>
      </w:r>
      <w:r w:rsidR="00F3005B" w:rsidRPr="00D34B1F">
        <w:rPr>
          <w:rFonts w:eastAsia="Times New Roman"/>
          <w:lang w:val="en-US"/>
        </w:rPr>
        <w:t xml:space="preserve">: </w:t>
      </w:r>
      <w:r w:rsidR="003413F8" w:rsidRPr="00D34B1F">
        <w:rPr>
          <w:rFonts w:eastAsia="Times New Roman"/>
          <w:lang w:val="en-US"/>
        </w:rPr>
        <w:t xml:space="preserve"> </w:t>
      </w:r>
      <w:r w:rsidR="007C0E08" w:rsidRPr="00D34B1F">
        <w:rPr>
          <w:rFonts w:eastAsia="Times New Roman"/>
          <w:lang w:val="en-US"/>
        </w:rPr>
        <w:t xml:space="preserve"> </w:t>
      </w:r>
    </w:p>
    <w:p w14:paraId="696DE8D4" w14:textId="77777777" w:rsidR="009E5886" w:rsidRPr="009E5886" w:rsidRDefault="009E5886" w:rsidP="009E5886">
      <w:pPr>
        <w:pStyle w:val="a3"/>
        <w:spacing w:after="200" w:line="276" w:lineRule="auto"/>
        <w:contextualSpacing w:val="0"/>
        <w:rPr>
          <w:rFonts w:eastAsia="Calibri"/>
          <w:lang w:val="en-US"/>
        </w:rPr>
      </w:pPr>
      <w:bookmarkStart w:id="2" w:name="_Hlk499738741"/>
      <w:r w:rsidRPr="00D34B1F">
        <w:rPr>
          <w:lang w:val="en-US"/>
        </w:rPr>
        <w:t xml:space="preserve">- </w:t>
      </w:r>
      <w:r w:rsidRPr="009E5886">
        <w:rPr>
          <w:rFonts w:eastAsia="Calibri"/>
          <w:lang w:val="en-US"/>
        </w:rPr>
        <w:t>What</w:t>
      </w:r>
      <w:r w:rsidRPr="00D34B1F">
        <w:rPr>
          <w:rFonts w:eastAsia="Calibri"/>
          <w:lang w:val="en-US"/>
        </w:rPr>
        <w:t xml:space="preserve"> </w:t>
      </w:r>
      <w:r w:rsidRPr="009E5886">
        <w:rPr>
          <w:rFonts w:eastAsia="Calibri"/>
          <w:lang w:val="en-US"/>
        </w:rPr>
        <w:t>are</w:t>
      </w:r>
      <w:r w:rsidRPr="00D34B1F">
        <w:rPr>
          <w:rFonts w:eastAsia="Calibri"/>
          <w:lang w:val="en-US"/>
        </w:rPr>
        <w:t xml:space="preserve"> </w:t>
      </w:r>
      <w:r w:rsidRPr="009E5886">
        <w:rPr>
          <w:rFonts w:eastAsia="Calibri"/>
          <w:lang w:val="en-US"/>
        </w:rPr>
        <w:t>the</w:t>
      </w:r>
      <w:r w:rsidRPr="00D34B1F">
        <w:rPr>
          <w:rFonts w:eastAsia="Calibri"/>
          <w:lang w:val="en-US"/>
        </w:rPr>
        <w:t xml:space="preserve"> </w:t>
      </w:r>
      <w:r w:rsidRPr="009E5886">
        <w:rPr>
          <w:rFonts w:eastAsia="Calibri"/>
          <w:lang w:val="en-US"/>
        </w:rPr>
        <w:t>limits</w:t>
      </w:r>
      <w:r w:rsidRPr="00D34B1F">
        <w:rPr>
          <w:rFonts w:eastAsia="Calibri"/>
          <w:lang w:val="en-US"/>
        </w:rPr>
        <w:t xml:space="preserve"> </w:t>
      </w:r>
      <w:r w:rsidRPr="009E5886">
        <w:rPr>
          <w:rFonts w:eastAsia="Calibri"/>
          <w:lang w:val="en-US"/>
        </w:rPr>
        <w:t>of</w:t>
      </w:r>
      <w:r w:rsidRPr="00D34B1F">
        <w:rPr>
          <w:rFonts w:eastAsia="Calibri"/>
          <w:lang w:val="en-US"/>
        </w:rPr>
        <w:t xml:space="preserve"> </w:t>
      </w:r>
      <w:r w:rsidRPr="009E5886">
        <w:rPr>
          <w:rFonts w:eastAsia="Calibri"/>
          <w:lang w:val="en-US"/>
        </w:rPr>
        <w:t>nuclear</w:t>
      </w:r>
      <w:r w:rsidRPr="00D34B1F">
        <w:rPr>
          <w:rFonts w:eastAsia="Calibri"/>
          <w:lang w:val="en-US"/>
        </w:rPr>
        <w:t xml:space="preserve"> </w:t>
      </w:r>
      <w:r w:rsidRPr="009E5886">
        <w:rPr>
          <w:rFonts w:eastAsia="Calibri"/>
          <w:lang w:val="en-US"/>
        </w:rPr>
        <w:t>stability</w:t>
      </w:r>
      <w:r w:rsidRPr="00D34B1F">
        <w:rPr>
          <w:rFonts w:eastAsia="Calibri"/>
          <w:lang w:val="en-US"/>
        </w:rPr>
        <w:t xml:space="preserve">? </w:t>
      </w:r>
      <w:r w:rsidRPr="009E5886">
        <w:rPr>
          <w:rFonts w:eastAsia="Calibri"/>
          <w:lang w:val="en-US"/>
        </w:rPr>
        <w:t xml:space="preserve">Where are the positions of proton and neutron drip-lines? </w:t>
      </w:r>
      <w:bookmarkEnd w:id="2"/>
      <w:r w:rsidRPr="009E5886">
        <w:rPr>
          <w:rFonts w:eastAsia="Calibri"/>
          <w:lang w:val="en-US"/>
        </w:rPr>
        <w:t>How can we detect proton shell closure beyond Pb? What is the best way to produce a certain isotope?</w:t>
      </w:r>
    </w:p>
    <w:p w14:paraId="388A01C1" w14:textId="77777777" w:rsidR="00F12755" w:rsidRDefault="009E5886" w:rsidP="00D91FAF">
      <w:pPr>
        <w:ind w:firstLine="720"/>
        <w:jc w:val="both"/>
        <w:rPr>
          <w:rFonts w:eastAsia="Times New Roman"/>
          <w:lang w:val="en-US"/>
        </w:rPr>
      </w:pPr>
      <w:r w:rsidRPr="00F12755">
        <w:rPr>
          <w:rFonts w:eastAsia="Times New Roman"/>
          <w:lang w:val="en-US"/>
        </w:rPr>
        <w:t xml:space="preserve">- </w:t>
      </w:r>
      <w:r w:rsidR="00F12755">
        <w:rPr>
          <w:rFonts w:eastAsia="Times New Roman"/>
          <w:lang w:val="en-US"/>
        </w:rPr>
        <w:t>How</w:t>
      </w:r>
      <w:r w:rsidR="00F12755" w:rsidRPr="00F12755">
        <w:rPr>
          <w:rFonts w:eastAsia="Times New Roman"/>
          <w:lang w:val="en-US"/>
        </w:rPr>
        <w:t xml:space="preserve"> </w:t>
      </w:r>
      <w:r w:rsidR="00F12755">
        <w:rPr>
          <w:rFonts w:eastAsia="Times New Roman"/>
          <w:lang w:val="en-US"/>
        </w:rPr>
        <w:t>do</w:t>
      </w:r>
      <w:r w:rsidR="00F12755" w:rsidRPr="00F12755">
        <w:rPr>
          <w:rFonts w:eastAsia="Times New Roman"/>
          <w:lang w:val="en-US"/>
        </w:rPr>
        <w:t xml:space="preserve"> </w:t>
      </w:r>
      <w:r w:rsidR="00F12755">
        <w:rPr>
          <w:rFonts w:eastAsia="Times New Roman"/>
          <w:lang w:val="en-US"/>
        </w:rPr>
        <w:t>the</w:t>
      </w:r>
      <w:r w:rsidR="00F12755" w:rsidRPr="00F12755">
        <w:rPr>
          <w:rFonts w:eastAsia="Times New Roman"/>
          <w:lang w:val="en-US"/>
        </w:rPr>
        <w:t xml:space="preserve"> </w:t>
      </w:r>
      <w:r w:rsidR="00F12755">
        <w:rPr>
          <w:rFonts w:eastAsia="Times New Roman"/>
          <w:lang w:val="en-US"/>
        </w:rPr>
        <w:t>fusion</w:t>
      </w:r>
      <w:r w:rsidR="00F12755" w:rsidRPr="00F12755">
        <w:rPr>
          <w:rFonts w:eastAsia="Times New Roman"/>
          <w:lang w:val="en-US"/>
        </w:rPr>
        <w:t xml:space="preserve"> </w:t>
      </w:r>
      <w:r w:rsidR="00F12755">
        <w:rPr>
          <w:rFonts w:eastAsia="Times New Roman"/>
          <w:lang w:val="en-US"/>
        </w:rPr>
        <w:t>and</w:t>
      </w:r>
      <w:r w:rsidR="00F12755" w:rsidRPr="00F12755">
        <w:rPr>
          <w:rFonts w:eastAsia="Times New Roman"/>
          <w:lang w:val="en-US"/>
        </w:rPr>
        <w:t xml:space="preserve"> </w:t>
      </w:r>
      <w:r w:rsidR="00F12755">
        <w:rPr>
          <w:rFonts w:eastAsia="Times New Roman"/>
          <w:lang w:val="en-US"/>
        </w:rPr>
        <w:t>fission</w:t>
      </w:r>
      <w:r w:rsidR="00F12755" w:rsidRPr="00F12755">
        <w:rPr>
          <w:rFonts w:eastAsia="Times New Roman"/>
          <w:lang w:val="en-US"/>
        </w:rPr>
        <w:t xml:space="preserve"> </w:t>
      </w:r>
      <w:r w:rsidR="00F12755">
        <w:rPr>
          <w:rFonts w:eastAsia="Times New Roman"/>
          <w:lang w:val="en-US"/>
        </w:rPr>
        <w:t>dynamics</w:t>
      </w:r>
      <w:r w:rsidR="00F12755" w:rsidRPr="00F12755">
        <w:rPr>
          <w:rFonts w:eastAsia="Times New Roman"/>
          <w:lang w:val="en-US"/>
        </w:rPr>
        <w:t xml:space="preserve"> </w:t>
      </w:r>
      <w:r w:rsidR="00F12755">
        <w:rPr>
          <w:rFonts w:eastAsia="Times New Roman"/>
          <w:lang w:val="en-US"/>
        </w:rPr>
        <w:t>occur</w:t>
      </w:r>
      <w:r w:rsidR="00F12755" w:rsidRPr="00F12755">
        <w:rPr>
          <w:rFonts w:eastAsia="Times New Roman"/>
          <w:lang w:val="en-US"/>
        </w:rPr>
        <w:t>?</w:t>
      </w:r>
      <w:r w:rsidR="00F12755">
        <w:rPr>
          <w:rFonts w:eastAsia="Times New Roman"/>
          <w:lang w:val="en-US"/>
        </w:rPr>
        <w:t xml:space="preserve"> Can we find observables to confirm the certain channels in fusion and fission? </w:t>
      </w:r>
    </w:p>
    <w:p w14:paraId="217222CE" w14:textId="77777777" w:rsidR="00F12755" w:rsidRPr="00F12755" w:rsidRDefault="00F12755" w:rsidP="00D91FAF">
      <w:pPr>
        <w:ind w:firstLine="720"/>
        <w:jc w:val="both"/>
        <w:rPr>
          <w:rFonts w:eastAsia="Times New Roman"/>
          <w:lang w:val="en-US"/>
        </w:rPr>
      </w:pPr>
      <w:r>
        <w:rPr>
          <w:rFonts w:eastAsia="Times New Roman"/>
          <w:lang w:val="en-US"/>
        </w:rPr>
        <w:t>- How do the astrophysical processes occur? What is the influence of the environment on astrophysical reactions?</w:t>
      </w:r>
    </w:p>
    <w:p w14:paraId="32ADFC92" w14:textId="77777777" w:rsidR="00943D3A" w:rsidRPr="00235549" w:rsidRDefault="00943D3A" w:rsidP="00D91FAF">
      <w:pPr>
        <w:ind w:firstLine="720"/>
        <w:jc w:val="both"/>
        <w:rPr>
          <w:rFonts w:eastAsia="Times New Roman"/>
          <w:lang w:val="en-US"/>
        </w:rPr>
      </w:pPr>
      <w:r>
        <w:rPr>
          <w:rFonts w:eastAsia="Times New Roman"/>
          <w:lang w:val="en-US"/>
        </w:rPr>
        <w:lastRenderedPageBreak/>
        <w:t>- How does the nuclear structure change with the temperature and angular momentum? What is the role of cluster degrees of freedom in nuclear excitations? What</w:t>
      </w:r>
      <w:r w:rsidRPr="00235549">
        <w:rPr>
          <w:rFonts w:eastAsia="Times New Roman"/>
          <w:lang w:val="en-US"/>
        </w:rPr>
        <w:t xml:space="preserve"> </w:t>
      </w:r>
      <w:r>
        <w:rPr>
          <w:rFonts w:eastAsia="Times New Roman"/>
          <w:lang w:val="en-US"/>
        </w:rPr>
        <w:t>are</w:t>
      </w:r>
      <w:r w:rsidRPr="00235549">
        <w:rPr>
          <w:rFonts w:eastAsia="Times New Roman"/>
          <w:lang w:val="en-US"/>
        </w:rPr>
        <w:t xml:space="preserve"> </w:t>
      </w:r>
      <w:r>
        <w:rPr>
          <w:rFonts w:eastAsia="Times New Roman"/>
          <w:lang w:val="en-US"/>
        </w:rPr>
        <w:t>the</w:t>
      </w:r>
      <w:r w:rsidRPr="00235549">
        <w:rPr>
          <w:rFonts w:eastAsia="Times New Roman"/>
          <w:lang w:val="en-US"/>
        </w:rPr>
        <w:t xml:space="preserve"> </w:t>
      </w:r>
      <w:r>
        <w:rPr>
          <w:rFonts w:eastAsia="Times New Roman"/>
          <w:lang w:val="en-US"/>
        </w:rPr>
        <w:t>properties</w:t>
      </w:r>
      <w:r w:rsidRPr="00235549">
        <w:rPr>
          <w:rFonts w:eastAsia="Times New Roman"/>
          <w:lang w:val="en-US"/>
        </w:rPr>
        <w:t xml:space="preserve"> </w:t>
      </w:r>
      <w:r>
        <w:rPr>
          <w:rFonts w:eastAsia="Times New Roman"/>
          <w:lang w:val="en-US"/>
        </w:rPr>
        <w:t>of</w:t>
      </w:r>
      <w:r w:rsidRPr="00235549">
        <w:rPr>
          <w:rFonts w:eastAsia="Times New Roman"/>
          <w:lang w:val="en-US"/>
        </w:rPr>
        <w:t xml:space="preserve"> </w:t>
      </w:r>
      <w:r>
        <w:rPr>
          <w:rFonts w:eastAsia="Times New Roman"/>
          <w:lang w:val="en-US"/>
        </w:rPr>
        <w:t>superheavies</w:t>
      </w:r>
      <w:r w:rsidRPr="00235549">
        <w:rPr>
          <w:rFonts w:eastAsia="Times New Roman"/>
          <w:lang w:val="en-US"/>
        </w:rPr>
        <w:t xml:space="preserve">? </w:t>
      </w:r>
    </w:p>
    <w:p w14:paraId="57BF4EAB" w14:textId="77777777" w:rsidR="00943D3A" w:rsidRPr="00235549" w:rsidRDefault="00943D3A" w:rsidP="00D91FAF">
      <w:pPr>
        <w:ind w:firstLine="720"/>
        <w:jc w:val="both"/>
        <w:rPr>
          <w:rFonts w:eastAsia="Times New Roman"/>
          <w:lang w:val="en-US"/>
        </w:rPr>
      </w:pPr>
      <w:r>
        <w:rPr>
          <w:rFonts w:eastAsia="Times New Roman"/>
          <w:lang w:val="en-US"/>
        </w:rPr>
        <w:t>- What are the properties of nuclear systems beyond the nucleon stability?  Does</w:t>
      </w:r>
      <w:r w:rsidRPr="00235549">
        <w:rPr>
          <w:rFonts w:eastAsia="Times New Roman"/>
          <w:lang w:val="en-US"/>
        </w:rPr>
        <w:t xml:space="preserve"> </w:t>
      </w:r>
      <w:r>
        <w:rPr>
          <w:rFonts w:eastAsia="Times New Roman"/>
          <w:lang w:val="en-US"/>
        </w:rPr>
        <w:t>the</w:t>
      </w:r>
      <w:r w:rsidRPr="00235549">
        <w:rPr>
          <w:rFonts w:eastAsia="Times New Roman"/>
          <w:lang w:val="en-US"/>
        </w:rPr>
        <w:t xml:space="preserve"> </w:t>
      </w:r>
      <w:r>
        <w:rPr>
          <w:rFonts w:eastAsia="Times New Roman"/>
          <w:lang w:val="en-US"/>
        </w:rPr>
        <w:t>multineutron</w:t>
      </w:r>
      <w:r w:rsidRPr="00235549">
        <w:rPr>
          <w:rFonts w:eastAsia="Times New Roman"/>
          <w:lang w:val="en-US"/>
        </w:rPr>
        <w:t xml:space="preserve"> </w:t>
      </w:r>
      <w:r>
        <w:rPr>
          <w:rFonts w:eastAsia="Times New Roman"/>
          <w:lang w:val="en-US"/>
        </w:rPr>
        <w:t>radioactive</w:t>
      </w:r>
      <w:r w:rsidRPr="00235549">
        <w:rPr>
          <w:rFonts w:eastAsia="Times New Roman"/>
          <w:lang w:val="en-US"/>
        </w:rPr>
        <w:t xml:space="preserve"> </w:t>
      </w:r>
      <w:r>
        <w:rPr>
          <w:rFonts w:eastAsia="Times New Roman"/>
          <w:lang w:val="en-US"/>
        </w:rPr>
        <w:t>decay</w:t>
      </w:r>
      <w:r w:rsidRPr="00235549">
        <w:rPr>
          <w:rFonts w:eastAsia="Times New Roman"/>
          <w:lang w:val="en-US"/>
        </w:rPr>
        <w:t xml:space="preserve"> </w:t>
      </w:r>
      <w:r>
        <w:rPr>
          <w:rFonts w:eastAsia="Times New Roman"/>
          <w:lang w:val="en-US"/>
        </w:rPr>
        <w:t>exist</w:t>
      </w:r>
      <w:r w:rsidRPr="00235549">
        <w:rPr>
          <w:rFonts w:eastAsia="Times New Roman"/>
          <w:lang w:val="en-US"/>
        </w:rPr>
        <w:t>?</w:t>
      </w:r>
    </w:p>
    <w:p w14:paraId="6139E9F5" w14:textId="77777777" w:rsidR="00A108E3" w:rsidRPr="00FE2C8A" w:rsidRDefault="00A108E3" w:rsidP="009257CD">
      <w:pPr>
        <w:ind w:firstLine="720"/>
        <w:jc w:val="both"/>
        <w:rPr>
          <w:rFonts w:eastAsia="Times New Roman"/>
          <w:lang w:val="en-US"/>
        </w:rPr>
      </w:pPr>
      <w:r>
        <w:rPr>
          <w:rFonts w:eastAsia="Times New Roman"/>
          <w:lang w:val="en-US"/>
        </w:rPr>
        <w:t xml:space="preserve">Experiments on the complete fusion reactions of the </w:t>
      </w:r>
      <w:r w:rsidRPr="00A108E3">
        <w:rPr>
          <w:vertAlign w:val="superscript"/>
          <w:lang w:val="en-US"/>
        </w:rPr>
        <w:t>48</w:t>
      </w:r>
      <w:r w:rsidRPr="003D5DEF">
        <w:rPr>
          <w:lang w:val="en-US"/>
        </w:rPr>
        <w:t>Ca</w:t>
      </w:r>
      <w:r>
        <w:rPr>
          <w:lang w:val="en-US"/>
        </w:rPr>
        <w:t xml:space="preserve"> and different actinide nuclei have been successfully performed  by FLNR (Dubna), GSI (Darmstadt) and LBNL (Berceley)</w:t>
      </w:r>
      <w:r w:rsidR="00FE2C8A">
        <w:rPr>
          <w:lang w:val="en-US"/>
        </w:rPr>
        <w:t xml:space="preserve"> with aim of synthesis of the super heavy nuclei with </w:t>
      </w:r>
      <w:r w:rsidR="00FE2C8A" w:rsidRPr="00FE2C8A">
        <w:rPr>
          <w:i/>
          <w:iCs/>
          <w:lang w:val="en-US"/>
        </w:rPr>
        <w:t>Z</w:t>
      </w:r>
      <w:r w:rsidR="00FE2C8A" w:rsidRPr="00FE2C8A">
        <w:rPr>
          <w:lang w:val="en-US"/>
        </w:rPr>
        <w:t> = 112–118</w:t>
      </w:r>
      <w:r w:rsidR="00FE2C8A">
        <w:rPr>
          <w:lang w:val="en-US"/>
        </w:rPr>
        <w:t>.</w:t>
      </w:r>
    </w:p>
    <w:p w14:paraId="05D1552B" w14:textId="77777777" w:rsidR="001A1F64" w:rsidRPr="007D7A40" w:rsidRDefault="007D7A40" w:rsidP="001A1F64">
      <w:pPr>
        <w:ind w:firstLine="567"/>
        <w:jc w:val="both"/>
        <w:rPr>
          <w:lang w:val="en-US"/>
        </w:rPr>
      </w:pPr>
      <w:r>
        <w:rPr>
          <w:lang w:val="en-US"/>
        </w:rPr>
        <w:t>Measurement and prediction of</w:t>
      </w:r>
      <w:r w:rsidR="00426A12">
        <w:rPr>
          <w:lang w:val="en-US"/>
        </w:rPr>
        <w:t xml:space="preserve"> the</w:t>
      </w:r>
      <w:r>
        <w:rPr>
          <w:lang w:val="en-US"/>
        </w:rPr>
        <w:t xml:space="preserve"> reaction cross sections are the important task at studies of superheavy nuclei (SHN). Fusion cross sections and the structure properties of SHN  are defined by competition between the mass properties and microscopic dynamics.</w:t>
      </w:r>
      <w:r w:rsidR="00426A12">
        <w:rPr>
          <w:lang w:val="en-US"/>
        </w:rPr>
        <w:t xml:space="preserve"> The problem is to choose the optimal method for production of SHN with Z = 119, 120 and, possibly, 121 using the complete fusion reactions. If there are a few possibilities for </w:t>
      </w:r>
      <w:r w:rsidR="001A1F64">
        <w:rPr>
          <w:lang w:val="en-US"/>
        </w:rPr>
        <w:t>formation of SHN with Z = 119 – 121 than</w:t>
      </w:r>
      <w:r w:rsidR="001A1F64" w:rsidRPr="001A1F64">
        <w:rPr>
          <w:lang w:val="en-US"/>
        </w:rPr>
        <w:t xml:space="preserve"> </w:t>
      </w:r>
      <w:r w:rsidR="001A1F64">
        <w:rPr>
          <w:lang w:val="en-US"/>
        </w:rPr>
        <w:t xml:space="preserve">for synthesis of the new isotopes there are a variety of the possible methods. Therefore it is necessary to choose the most effective reactions for a production of the new SHN isotopes with Z &lt; 119. The number of </w:t>
      </w:r>
      <w:r w:rsidR="00517926">
        <w:rPr>
          <w:lang w:val="en-US"/>
        </w:rPr>
        <w:t xml:space="preserve">the </w:t>
      </w:r>
      <w:r w:rsidR="001A1F64">
        <w:rPr>
          <w:lang w:val="en-US"/>
        </w:rPr>
        <w:t>access</w:t>
      </w:r>
      <w:r w:rsidR="00517926">
        <w:rPr>
          <w:lang w:val="en-US"/>
        </w:rPr>
        <w:t>i</w:t>
      </w:r>
      <w:r w:rsidR="001A1F64">
        <w:rPr>
          <w:lang w:val="en-US"/>
        </w:rPr>
        <w:t xml:space="preserve">ble </w:t>
      </w:r>
      <w:r w:rsidR="00517926">
        <w:rPr>
          <w:lang w:val="en-US"/>
        </w:rPr>
        <w:t xml:space="preserve">actinide targets is small.  Possibly, the largest Z for the nucleus-target is equal to 99.  For the SHN production with Z = 119- 121 is necessary to use the beams with Z &gt; 20, i.e.  Ti or Cr ones.  While for reactions with the </w:t>
      </w:r>
      <w:r w:rsidR="00517926" w:rsidRPr="00517926">
        <w:rPr>
          <w:vertAlign w:val="superscript"/>
          <w:lang w:val="en-US"/>
        </w:rPr>
        <w:t>48</w:t>
      </w:r>
      <w:r w:rsidR="00517926" w:rsidRPr="003D5DEF">
        <w:rPr>
          <w:lang w:val="en-US"/>
        </w:rPr>
        <w:t>Ca</w:t>
      </w:r>
      <w:r w:rsidR="00517926">
        <w:rPr>
          <w:lang w:val="en-US"/>
        </w:rPr>
        <w:t xml:space="preserve"> beam there are a lot of data and </w:t>
      </w:r>
      <w:r w:rsidR="00AF1531">
        <w:rPr>
          <w:lang w:val="en-US"/>
        </w:rPr>
        <w:t xml:space="preserve">few excitation functions are </w:t>
      </w:r>
      <w:r w:rsidR="00517926">
        <w:rPr>
          <w:lang w:val="en-US"/>
        </w:rPr>
        <w:t>measured</w:t>
      </w:r>
      <w:r w:rsidR="00AF1531">
        <w:rPr>
          <w:lang w:val="en-US"/>
        </w:rPr>
        <w:t xml:space="preserve">, the reactions with Ti and Cr demand the theoretical analysis to define the optimal collision energies and evaporation channels. </w:t>
      </w:r>
    </w:p>
    <w:p w14:paraId="4ABCFB15" w14:textId="77777777" w:rsidR="00D61CC7" w:rsidRPr="00F55916" w:rsidRDefault="00F55916" w:rsidP="00D61CC7">
      <w:pPr>
        <w:ind w:firstLine="567"/>
        <w:jc w:val="both"/>
        <w:rPr>
          <w:lang w:val="en-US"/>
        </w:rPr>
      </w:pPr>
      <w:r>
        <w:rPr>
          <w:lang w:val="en-US"/>
        </w:rPr>
        <w:t>Concerning the new isotopes production</w:t>
      </w:r>
      <w:r w:rsidR="0043573C">
        <w:rPr>
          <w:lang w:val="en-US"/>
        </w:rPr>
        <w:t>,</w:t>
      </w:r>
      <w:r>
        <w:rPr>
          <w:lang w:val="en-US"/>
        </w:rPr>
        <w:t xml:space="preserve"> there can be used both the complete fusion or </w:t>
      </w:r>
      <w:r w:rsidR="004C1348">
        <w:rPr>
          <w:lang w:val="en-US"/>
        </w:rPr>
        <w:t>transfer reactions. Theory is going to search for the most effective reactions to get the maximal yield for the isotope under consideration.  Besides the choice of colliding nuclei in complete fusion rea</w:t>
      </w:r>
      <w:r w:rsidR="00D61CC7">
        <w:rPr>
          <w:lang w:val="en-US"/>
        </w:rPr>
        <w:t xml:space="preserve">ction it is possible to </w:t>
      </w:r>
      <w:r w:rsidR="001F3A10">
        <w:rPr>
          <w:lang w:val="en-US"/>
        </w:rPr>
        <w:t>change</w:t>
      </w:r>
      <w:r w:rsidR="00CC40A4">
        <w:rPr>
          <w:lang w:val="en-US"/>
        </w:rPr>
        <w:t xml:space="preserve"> the collision energy</w:t>
      </w:r>
      <w:r w:rsidR="001F3A10">
        <w:rPr>
          <w:lang w:val="en-US"/>
        </w:rPr>
        <w:t xml:space="preserve"> and </w:t>
      </w:r>
      <w:r w:rsidR="00D61CC7">
        <w:rPr>
          <w:lang w:val="en-US"/>
        </w:rPr>
        <w:t xml:space="preserve">use </w:t>
      </w:r>
      <w:r w:rsidR="004C1348">
        <w:rPr>
          <w:lang w:val="en-US"/>
        </w:rPr>
        <w:t xml:space="preserve">the subbarrier </w:t>
      </w:r>
      <w:r w:rsidR="00D61CC7">
        <w:rPr>
          <w:lang w:val="en-US"/>
        </w:rPr>
        <w:t>energy lead</w:t>
      </w:r>
      <w:r w:rsidR="00CC40A4">
        <w:rPr>
          <w:lang w:val="en-US"/>
        </w:rPr>
        <w:t>ing</w:t>
      </w:r>
      <w:r w:rsidR="00D61CC7">
        <w:rPr>
          <w:lang w:val="en-US"/>
        </w:rPr>
        <w:t xml:space="preserve"> to the (0 – 2)</w:t>
      </w:r>
      <w:r w:rsidR="004F3977">
        <w:rPr>
          <w:lang w:val="en-US"/>
        </w:rPr>
        <w:t>n</w:t>
      </w:r>
      <w:r w:rsidR="00D61CC7">
        <w:rPr>
          <w:lang w:val="en-US"/>
        </w:rPr>
        <w:t xml:space="preserve"> evaporation channels and evaporation residuals with the large number of neutrons, </w:t>
      </w:r>
      <w:r w:rsidR="00CC40A4">
        <w:rPr>
          <w:lang w:val="en-US"/>
        </w:rPr>
        <w:t>and</w:t>
      </w:r>
      <w:r w:rsidR="00D64DA4">
        <w:rPr>
          <w:lang w:val="en-US"/>
        </w:rPr>
        <w:t xml:space="preserve"> also</w:t>
      </w:r>
      <w:r w:rsidR="00D61CC7">
        <w:rPr>
          <w:lang w:val="en-US"/>
        </w:rPr>
        <w:t xml:space="preserve"> the higher energies that lead to (5 – 8)n evaporation channels</w:t>
      </w:r>
      <w:r w:rsidR="0043573C">
        <w:rPr>
          <w:lang w:val="en-US"/>
        </w:rPr>
        <w:t xml:space="preserve"> and, as a consequence, to the neutron-deficient isotopes.</w:t>
      </w:r>
      <w:r w:rsidR="00D61CC7">
        <w:rPr>
          <w:lang w:val="en-US"/>
        </w:rPr>
        <w:t xml:space="preserve"> </w:t>
      </w:r>
    </w:p>
    <w:p w14:paraId="4EF931C4" w14:textId="77777777" w:rsidR="00DB2156" w:rsidRPr="0087233F" w:rsidRDefault="00D64DA4" w:rsidP="00163EAF">
      <w:pPr>
        <w:ind w:firstLine="567"/>
        <w:jc w:val="both"/>
        <w:rPr>
          <w:lang w:val="en-US"/>
        </w:rPr>
      </w:pPr>
      <w:r>
        <w:rPr>
          <w:lang w:val="en-US"/>
        </w:rPr>
        <w:t xml:space="preserve">In complete fusion-evaporation reactions induced by the </w:t>
      </w:r>
      <w:r w:rsidRPr="00D64DA4">
        <w:rPr>
          <w:vertAlign w:val="superscript"/>
          <w:lang w:val="en-US"/>
        </w:rPr>
        <w:t>48</w:t>
      </w:r>
      <w:r w:rsidRPr="00D64DA4">
        <w:rPr>
          <w:lang w:val="en-US"/>
        </w:rPr>
        <w:t>Ca</w:t>
      </w:r>
      <w:r>
        <w:rPr>
          <w:lang w:val="en-US"/>
        </w:rPr>
        <w:t xml:space="preserve"> on the actinide targets, the larger part of SHN have been obtained in the 3- and 4n evaporation channels. </w:t>
      </w:r>
      <w:r w:rsidR="007C2711">
        <w:rPr>
          <w:lang w:val="en-US"/>
        </w:rPr>
        <w:t xml:space="preserve">The evaporation residue in the 2n channels have been found only in </w:t>
      </w:r>
      <w:r w:rsidR="007C2711" w:rsidRPr="007C2711">
        <w:rPr>
          <w:vertAlign w:val="superscript"/>
          <w:lang w:val="en-US"/>
        </w:rPr>
        <w:t>48</w:t>
      </w:r>
      <w:r w:rsidR="007C2711" w:rsidRPr="007C2711">
        <w:rPr>
          <w:lang w:val="en-US"/>
        </w:rPr>
        <w:t>Ca + </w:t>
      </w:r>
      <w:r w:rsidR="007C2711" w:rsidRPr="007C2711">
        <w:rPr>
          <w:vertAlign w:val="superscript"/>
          <w:lang w:val="en-US"/>
        </w:rPr>
        <w:t>242</w:t>
      </w:r>
      <w:r w:rsidR="007C2711" w:rsidRPr="007C2711">
        <w:rPr>
          <w:lang w:val="en-US"/>
        </w:rPr>
        <w:t xml:space="preserve">Pu, </w:t>
      </w:r>
      <w:r w:rsidR="007C2711" w:rsidRPr="007C2711">
        <w:rPr>
          <w:vertAlign w:val="superscript"/>
          <w:lang w:val="en-US"/>
        </w:rPr>
        <w:t>48</w:t>
      </w:r>
      <w:r w:rsidR="007C2711" w:rsidRPr="007C2711">
        <w:rPr>
          <w:lang w:val="en-US"/>
        </w:rPr>
        <w:t>Ca + </w:t>
      </w:r>
      <w:r w:rsidR="007C2711" w:rsidRPr="007C2711">
        <w:rPr>
          <w:vertAlign w:val="superscript"/>
          <w:lang w:val="en-US"/>
        </w:rPr>
        <w:t>243</w:t>
      </w:r>
      <w:r w:rsidR="007C2711" w:rsidRPr="007C2711">
        <w:rPr>
          <w:lang w:val="en-US"/>
        </w:rPr>
        <w:t xml:space="preserve">Am </w:t>
      </w:r>
      <w:r w:rsidR="007C2711" w:rsidRPr="003D5DEF">
        <w:t>и</w:t>
      </w:r>
      <w:r w:rsidR="007C2711" w:rsidRPr="007C2711">
        <w:rPr>
          <w:lang w:val="en-US"/>
        </w:rPr>
        <w:t xml:space="preserve"> </w:t>
      </w:r>
      <w:r w:rsidR="007C2711" w:rsidRPr="007C2711">
        <w:rPr>
          <w:vertAlign w:val="superscript"/>
          <w:lang w:val="en-US"/>
        </w:rPr>
        <w:t>48</w:t>
      </w:r>
      <w:r w:rsidR="007C2711" w:rsidRPr="007C2711">
        <w:rPr>
          <w:lang w:val="en-US"/>
        </w:rPr>
        <w:t>Ca + </w:t>
      </w:r>
      <w:r w:rsidR="007C2711" w:rsidRPr="007C2711">
        <w:rPr>
          <w:vertAlign w:val="superscript"/>
          <w:lang w:val="en-US"/>
        </w:rPr>
        <w:t>245</w:t>
      </w:r>
      <w:r w:rsidR="007C2711" w:rsidRPr="007C2711">
        <w:rPr>
          <w:lang w:val="en-US"/>
        </w:rPr>
        <w:t>Cm</w:t>
      </w:r>
      <w:r w:rsidR="007C2711">
        <w:rPr>
          <w:lang w:val="en-US"/>
        </w:rPr>
        <w:t xml:space="preserve"> reactions. Nuclei </w:t>
      </w:r>
      <w:r w:rsidR="007C2711" w:rsidRPr="007C2711">
        <w:rPr>
          <w:vertAlign w:val="superscript"/>
          <w:lang w:val="en-US"/>
        </w:rPr>
        <w:t>285,287</w:t>
      </w:r>
      <w:r w:rsidR="007C2711" w:rsidRPr="007C2711">
        <w:rPr>
          <w:lang w:val="en-US"/>
        </w:rPr>
        <w:t xml:space="preserve">Fl </w:t>
      </w:r>
      <w:r w:rsidR="007C2711">
        <w:rPr>
          <w:lang w:val="en-US"/>
        </w:rPr>
        <w:t>and</w:t>
      </w:r>
      <w:r w:rsidR="007C2711" w:rsidRPr="007C2711">
        <w:rPr>
          <w:lang w:val="en-US"/>
        </w:rPr>
        <w:t xml:space="preserve"> </w:t>
      </w:r>
      <w:r w:rsidR="007C2711" w:rsidRPr="007C2711">
        <w:rPr>
          <w:vertAlign w:val="superscript"/>
          <w:lang w:val="en-US"/>
        </w:rPr>
        <w:t>292</w:t>
      </w:r>
      <w:r w:rsidR="007C2711" w:rsidRPr="007C2711">
        <w:rPr>
          <w:lang w:val="en-US"/>
        </w:rPr>
        <w:t>Ts</w:t>
      </w:r>
      <w:r w:rsidR="007C2711">
        <w:rPr>
          <w:lang w:val="en-US"/>
        </w:rPr>
        <w:t xml:space="preserve"> have been found also in the evaporation channel 5n. At present time the extension of the SHN region to the one with the magic neutron number N = 184 is urgent. For that it is necessary to explore the different reaction channels. New isotopes of the most heavy nuclei with Z – 112 – 117 can be produced </w:t>
      </w:r>
      <w:r w:rsidR="00DB2156">
        <w:rPr>
          <w:lang w:val="en-US"/>
        </w:rPr>
        <w:t xml:space="preserve">in the complete fusion-evaporation reactions with </w:t>
      </w:r>
      <w:r w:rsidR="00DB2156" w:rsidRPr="00DB2156">
        <w:rPr>
          <w:vertAlign w:val="superscript"/>
          <w:lang w:val="en-US"/>
        </w:rPr>
        <w:t>48</w:t>
      </w:r>
      <w:r w:rsidR="00DB2156" w:rsidRPr="00DB2156">
        <w:rPr>
          <w:lang w:val="en-US"/>
        </w:rPr>
        <w:t>Ca</w:t>
      </w:r>
      <w:r w:rsidR="00DB2156">
        <w:rPr>
          <w:lang w:val="en-US"/>
        </w:rPr>
        <w:t xml:space="preserve"> and charge-particle (proton ‘p’ or ‘</w:t>
      </w:r>
      <w:r w:rsidR="00DB2156" w:rsidRPr="003D5DEF">
        <w:rPr>
          <w:i/>
        </w:rPr>
        <w:t>α</w:t>
      </w:r>
      <w:r w:rsidR="00DB2156">
        <w:rPr>
          <w:i/>
          <w:lang w:val="en-US"/>
        </w:rPr>
        <w:t xml:space="preserve">’ </w:t>
      </w:r>
      <w:r w:rsidR="00DB2156" w:rsidRPr="00DB2156">
        <w:rPr>
          <w:lang w:val="en-US"/>
        </w:rPr>
        <w:t>particle)</w:t>
      </w:r>
      <w:r w:rsidR="00DB2156">
        <w:rPr>
          <w:lang w:val="en-US"/>
        </w:rPr>
        <w:t xml:space="preserve"> or neutron(s) emission from the excited compound nucleus (CN). </w:t>
      </w:r>
      <w:r w:rsidR="0087233F">
        <w:rPr>
          <w:lang w:val="en-US"/>
        </w:rPr>
        <w:t>Note that the</w:t>
      </w:r>
      <w:r w:rsidR="00122143">
        <w:rPr>
          <w:lang w:val="en-US"/>
        </w:rPr>
        <w:t xml:space="preserve"> possibility to produce the new</w:t>
      </w:r>
      <w:r w:rsidR="0087233F">
        <w:rPr>
          <w:lang w:val="en-US"/>
        </w:rPr>
        <w:t xml:space="preserve"> most heavy isotopes of SHN with Z = 113, 115 and 117 in the proton evaporation channels with reasonably high </w:t>
      </w:r>
      <w:r w:rsidR="0087233F" w:rsidRPr="0087233F">
        <w:rPr>
          <w:lang w:val="en-US"/>
        </w:rPr>
        <w:t>eff</w:t>
      </w:r>
      <w:r w:rsidR="0087233F">
        <w:rPr>
          <w:lang w:val="en-US"/>
        </w:rPr>
        <w:t>i</w:t>
      </w:r>
      <w:r w:rsidR="0087233F" w:rsidRPr="0087233F">
        <w:rPr>
          <w:lang w:val="en-US"/>
        </w:rPr>
        <w:t>c</w:t>
      </w:r>
      <w:r w:rsidR="0087233F">
        <w:rPr>
          <w:lang w:val="en-US"/>
        </w:rPr>
        <w:t>iency have for the first time been checked in works [17] and [18].</w:t>
      </w:r>
      <w:r w:rsidR="0087233F">
        <w:rPr>
          <w:i/>
          <w:lang w:val="en-US"/>
        </w:rPr>
        <w:t xml:space="preserve"> </w:t>
      </w:r>
      <w:r w:rsidR="0087233F">
        <w:rPr>
          <w:lang w:val="en-US"/>
        </w:rPr>
        <w:t xml:space="preserve">Also it is possible to expect the appearance of new isotopes </w:t>
      </w:r>
      <w:r w:rsidR="00CF5806">
        <w:rPr>
          <w:lang w:val="en-US"/>
        </w:rPr>
        <w:t>in the evaporation channels 1n and 2n. It should identified how fast the evaporation residue cross sections is decreasing with increasing of the beam energy at subbarrier region.</w:t>
      </w:r>
    </w:p>
    <w:p w14:paraId="48F6FD93" w14:textId="77777777" w:rsidR="00CF5806" w:rsidRPr="00C05DF2" w:rsidRDefault="00CF5806" w:rsidP="00163EAF">
      <w:pPr>
        <w:ind w:firstLine="567"/>
        <w:jc w:val="both"/>
        <w:rPr>
          <w:lang w:val="en-US"/>
        </w:rPr>
      </w:pPr>
      <w:r>
        <w:rPr>
          <w:lang w:val="en-US"/>
        </w:rPr>
        <w:t xml:space="preserve">The fusion dynamics are strongly different when it is described by the adiabatic or diabatic potentials. </w:t>
      </w:r>
      <w:r w:rsidR="00C05DF2">
        <w:rPr>
          <w:lang w:val="en-US"/>
        </w:rPr>
        <w:t xml:space="preserve"> The adiabatic potentials </w:t>
      </w:r>
      <w:r w:rsidR="00C05DF2" w:rsidRPr="00C05DF2">
        <w:rPr>
          <w:lang w:val="en-US"/>
        </w:rPr>
        <w:t>preferably</w:t>
      </w:r>
      <w:r w:rsidR="00C05DF2">
        <w:rPr>
          <w:lang w:val="en-US"/>
        </w:rPr>
        <w:t xml:space="preserve"> lead to the fusion dynamics described by the coordinate R between nuclei while adiabatic potentials describe fusion as a motion along the mass asymmetry coordinate </w:t>
      </w:r>
      <w:r w:rsidR="00C05DF2" w:rsidRPr="003D5DEF">
        <w:t>η</w:t>
      </w:r>
      <w:r w:rsidR="00C05DF2">
        <w:rPr>
          <w:lang w:val="en-US"/>
        </w:rPr>
        <w:t xml:space="preserve">. The question arise what reaction mechanism is realized in the nature? The possible answer can be obtained, for example, from the detailed studies of the quasi-fission processes that </w:t>
      </w:r>
      <w:r w:rsidR="00714677">
        <w:rPr>
          <w:lang w:val="en-US"/>
        </w:rPr>
        <w:t xml:space="preserve">go with fusion ones. </w:t>
      </w:r>
    </w:p>
    <w:p w14:paraId="466AD448" w14:textId="77777777" w:rsidR="00714677" w:rsidRPr="00714677" w:rsidRDefault="00714677" w:rsidP="00163EAF">
      <w:pPr>
        <w:ind w:firstLine="567"/>
        <w:jc w:val="both"/>
        <w:rPr>
          <w:lang w:val="en-US"/>
        </w:rPr>
      </w:pPr>
      <w:r>
        <w:rPr>
          <w:lang w:val="en-US"/>
        </w:rPr>
        <w:t xml:space="preserve">It is known that adiabatic descriptions with many collective variables is reduced to diabatic one since the kinetic energy of the relative motion between clusters, that are initially in the system, is transformed to other degrees of freedom and the nuclear system will be stopped near </w:t>
      </w:r>
      <w:r w:rsidR="00950809">
        <w:rPr>
          <w:lang w:val="en-US"/>
        </w:rPr>
        <w:t xml:space="preserve">the </w:t>
      </w:r>
      <w:r w:rsidR="00950809">
        <w:rPr>
          <w:lang w:val="en-US"/>
        </w:rPr>
        <w:lastRenderedPageBreak/>
        <w:t>touching point. But it is a starting point for conception of the double nuclear system (DNS) applied for description of the nuclear fusion.</w:t>
      </w:r>
    </w:p>
    <w:p w14:paraId="0B5EACDF" w14:textId="77777777" w:rsidR="00950809" w:rsidRPr="00950809" w:rsidRDefault="001357E5" w:rsidP="00163EAF">
      <w:pPr>
        <w:ind w:firstLine="567"/>
        <w:jc w:val="both"/>
        <w:rPr>
          <w:lang w:val="en-US"/>
        </w:rPr>
      </w:pPr>
      <w:r>
        <w:rPr>
          <w:lang w:val="en-US"/>
        </w:rPr>
        <w:t xml:space="preserve">Besides of the CN creation probability the decisive importance for residual cross section is its survivability. Indeed the excited compound nucleus must survive in a competition between a cooling evaporation and fission. To estimate the survival probability we have to get information about nuclear properties such as separation energy </w:t>
      </w:r>
      <w:r w:rsidR="00D37919">
        <w:rPr>
          <w:lang w:val="en-US"/>
        </w:rPr>
        <w:t xml:space="preserve">of the evaporated particles, the fission barrier and binding energy. These values for SHN can be taken only from calculations based on the nuclear structure models. </w:t>
      </w:r>
      <w:r w:rsidR="00EB65EE">
        <w:rPr>
          <w:lang w:val="en-US"/>
        </w:rPr>
        <w:t>Usually</w:t>
      </w:r>
      <w:r w:rsidR="00D37919">
        <w:rPr>
          <w:lang w:val="en-US"/>
        </w:rPr>
        <w:t xml:space="preserve"> these models are divided on the microscopic-macroscopic (MM) and self-consistent ones. </w:t>
      </w:r>
      <w:r w:rsidR="005E61DE">
        <w:rPr>
          <w:lang w:val="en-US"/>
        </w:rPr>
        <w:t xml:space="preserve">The MM models are based on </w:t>
      </w:r>
      <w:r w:rsidR="005E61DE" w:rsidRPr="005E61DE">
        <w:rPr>
          <w:lang w:val="en-US"/>
        </w:rPr>
        <w:t>parametrization</w:t>
      </w:r>
      <w:r w:rsidR="005E61DE">
        <w:rPr>
          <w:lang w:val="en-US"/>
        </w:rPr>
        <w:t>s</w:t>
      </w:r>
      <w:r w:rsidR="005E61DE" w:rsidRPr="005E61DE">
        <w:rPr>
          <w:lang w:val="en-US"/>
        </w:rPr>
        <w:t xml:space="preserve"> </w:t>
      </w:r>
      <w:r w:rsidR="005E61DE">
        <w:rPr>
          <w:lang w:val="en-US"/>
        </w:rPr>
        <w:t xml:space="preserve"> of the nuclear shape and single-particle potential. The self-consistent models or the mean-field ones are based on the energy density</w:t>
      </w:r>
      <w:r w:rsidR="00D37919">
        <w:rPr>
          <w:lang w:val="en-US"/>
        </w:rPr>
        <w:t xml:space="preserve"> </w:t>
      </w:r>
      <w:r w:rsidR="005E61DE">
        <w:rPr>
          <w:lang w:val="en-US"/>
        </w:rPr>
        <w:t>functional that is built or partially built on the base of the</w:t>
      </w:r>
      <w:r w:rsidR="005E61DE" w:rsidRPr="005E61DE">
        <w:rPr>
          <w:i/>
          <w:iCs/>
          <w:lang w:val="en-US"/>
        </w:rPr>
        <w:t xml:space="preserve"> </w:t>
      </w:r>
      <w:r w:rsidR="005E61DE" w:rsidRPr="003D5DEF">
        <w:rPr>
          <w:i/>
          <w:iCs/>
          <w:lang w:val="en-US"/>
        </w:rPr>
        <w:t>ab</w:t>
      </w:r>
      <w:r w:rsidR="005E61DE" w:rsidRPr="005E61DE">
        <w:rPr>
          <w:i/>
          <w:iCs/>
          <w:lang w:val="en-US"/>
        </w:rPr>
        <w:t xml:space="preserve"> </w:t>
      </w:r>
      <w:r w:rsidR="005E61DE" w:rsidRPr="003D5DEF">
        <w:rPr>
          <w:i/>
          <w:iCs/>
          <w:lang w:val="en-US"/>
        </w:rPr>
        <w:t>initio</w:t>
      </w:r>
      <w:r w:rsidR="005E61DE">
        <w:rPr>
          <w:iCs/>
          <w:lang w:val="en-US"/>
        </w:rPr>
        <w:t xml:space="preserve"> calculations</w:t>
      </w:r>
      <w:r w:rsidR="005E61DE">
        <w:rPr>
          <w:lang w:val="en-US"/>
        </w:rPr>
        <w:t>. Different models give different predictions. The aim of the theory is to establish the relationship between all these models</w:t>
      </w:r>
      <w:r w:rsidR="002241AE">
        <w:rPr>
          <w:lang w:val="en-US"/>
        </w:rPr>
        <w:t>, what allows to understand the differences and choose the best model for further calculations in the SHN region.</w:t>
      </w:r>
    </w:p>
    <w:p w14:paraId="4A1A8AE7" w14:textId="77777777" w:rsidR="002241AE" w:rsidRPr="005E72F8" w:rsidRDefault="002241AE" w:rsidP="00163EAF">
      <w:pPr>
        <w:ind w:firstLine="567"/>
        <w:jc w:val="both"/>
        <w:rPr>
          <w:lang w:val="en-US"/>
        </w:rPr>
      </w:pPr>
      <w:r>
        <w:rPr>
          <w:lang w:val="en-US"/>
        </w:rPr>
        <w:t xml:space="preserve">Stability of the SHN is </w:t>
      </w:r>
      <w:r w:rsidR="008058EB">
        <w:rPr>
          <w:lang w:val="en-US"/>
        </w:rPr>
        <w:t>due to</w:t>
      </w:r>
      <w:r>
        <w:rPr>
          <w:lang w:val="en-US"/>
        </w:rPr>
        <w:t xml:space="preserve"> the shell effects that are defined by the mean-field and spin-orbital interaction. In complete fusion reactions induced by </w:t>
      </w:r>
      <w:r w:rsidRPr="002241AE">
        <w:rPr>
          <w:rStyle w:val="rynqvb"/>
          <w:vertAlign w:val="superscript"/>
          <w:lang w:val="en-US"/>
        </w:rPr>
        <w:t>48</w:t>
      </w:r>
      <w:r w:rsidRPr="002241AE">
        <w:rPr>
          <w:rStyle w:val="rynqvb"/>
          <w:lang w:val="en-US"/>
        </w:rPr>
        <w:t>Ca</w:t>
      </w:r>
      <w:r>
        <w:rPr>
          <w:rStyle w:val="rynqvb"/>
          <w:lang w:val="en-US"/>
        </w:rPr>
        <w:t xml:space="preserve"> the experimental cross sections </w:t>
      </w:r>
      <w:r w:rsidRPr="003D5DEF">
        <w:rPr>
          <w:rStyle w:val="rynqvb"/>
        </w:rPr>
        <w:t>σ</w:t>
      </w:r>
      <w:r w:rsidRPr="002241AE">
        <w:rPr>
          <w:rStyle w:val="rynqvb"/>
          <w:i/>
          <w:iCs/>
          <w:vertAlign w:val="subscript"/>
          <w:lang w:val="en-US"/>
        </w:rPr>
        <w:t>xn</w:t>
      </w:r>
      <w:r>
        <w:rPr>
          <w:rStyle w:val="rynqvb"/>
          <w:lang w:val="en-US"/>
        </w:rPr>
        <w:t xml:space="preserve"> for the evaporation residuals </w:t>
      </w:r>
      <w:r w:rsidR="005E72F8">
        <w:rPr>
          <w:rStyle w:val="rynqvb"/>
          <w:lang w:val="en-US"/>
        </w:rPr>
        <w:t xml:space="preserve">depend </w:t>
      </w:r>
      <w:r w:rsidR="00AB6B9B">
        <w:rPr>
          <w:rStyle w:val="rynqvb"/>
          <w:lang w:val="en-US"/>
        </w:rPr>
        <w:t xml:space="preserve">weakly </w:t>
      </w:r>
      <w:r w:rsidR="005E72F8">
        <w:rPr>
          <w:rStyle w:val="rynqvb"/>
          <w:lang w:val="en-US"/>
        </w:rPr>
        <w:t xml:space="preserve">from the atomic number Z of the SHN and have values about picobarn. Since the CN formation cross sections are strongly decreasing with increasing </w:t>
      </w:r>
      <w:r w:rsidR="005E72F8" w:rsidRPr="005E72F8">
        <w:rPr>
          <w:rStyle w:val="rynqvb"/>
          <w:i/>
          <w:iCs/>
          <w:lang w:val="en-US"/>
        </w:rPr>
        <w:t>Z</w:t>
      </w:r>
      <w:r w:rsidR="005E72F8" w:rsidRPr="005E72F8">
        <w:rPr>
          <w:rStyle w:val="rynqvb"/>
          <w:vertAlign w:val="subscript"/>
          <w:lang w:val="en-US"/>
        </w:rPr>
        <w:t>1</w:t>
      </w:r>
      <w:r w:rsidR="005E72F8" w:rsidRPr="005E72F8">
        <w:rPr>
          <w:rStyle w:val="rynqvb"/>
          <w:lang w:val="en-US"/>
        </w:rPr>
        <w:t> × </w:t>
      </w:r>
      <w:r w:rsidR="005E72F8" w:rsidRPr="005E72F8">
        <w:rPr>
          <w:rStyle w:val="rynqvb"/>
          <w:i/>
          <w:iCs/>
          <w:lang w:val="en-US"/>
        </w:rPr>
        <w:t>Z</w:t>
      </w:r>
      <w:r w:rsidR="005E72F8" w:rsidRPr="005E72F8">
        <w:rPr>
          <w:rStyle w:val="rynqvb"/>
          <w:vertAlign w:val="subscript"/>
          <w:lang w:val="en-US"/>
        </w:rPr>
        <w:t>2</w:t>
      </w:r>
      <w:r w:rsidR="005E72F8">
        <w:rPr>
          <w:rStyle w:val="rynqvb"/>
          <w:lang w:val="en-US"/>
        </w:rPr>
        <w:t xml:space="preserve"> and the absolute value of the evaporation residual cross sections is defined by the product of the complete fusion cross section and survival probability, the obtained experimental data </w:t>
      </w:r>
      <w:r w:rsidR="00DE0B6A">
        <w:rPr>
          <w:rStyle w:val="rynqvb"/>
          <w:lang w:val="en-US"/>
        </w:rPr>
        <w:t xml:space="preserve">give an evidence that the closed neutron shell exists at </w:t>
      </w:r>
      <w:r w:rsidR="005E72F8">
        <w:rPr>
          <w:rStyle w:val="rynqvb"/>
          <w:lang w:val="en-US"/>
        </w:rPr>
        <w:t xml:space="preserve"> </w:t>
      </w:r>
      <w:r w:rsidR="00DE0B6A" w:rsidRPr="00DE0B6A">
        <w:rPr>
          <w:rStyle w:val="rynqvb"/>
          <w:i/>
          <w:iCs/>
          <w:lang w:val="en-US"/>
        </w:rPr>
        <w:t>Z</w:t>
      </w:r>
      <w:r w:rsidR="00DE0B6A" w:rsidRPr="00DE0B6A">
        <w:rPr>
          <w:rStyle w:val="rynqvb"/>
          <w:lang w:val="en-US"/>
        </w:rPr>
        <w:t> ≥ 120 [19, 20].</w:t>
      </w:r>
    </w:p>
    <w:p w14:paraId="774F99FB" w14:textId="77777777" w:rsidR="00DE0B6A" w:rsidRPr="002747E9" w:rsidRDefault="00DE0B6A" w:rsidP="00163EAF">
      <w:pPr>
        <w:ind w:firstLine="567"/>
        <w:jc w:val="both"/>
        <w:rPr>
          <w:rStyle w:val="rynqvb"/>
          <w:lang w:val="en-US"/>
        </w:rPr>
      </w:pPr>
      <w:r>
        <w:rPr>
          <w:rStyle w:val="rynqvb"/>
          <w:lang w:val="en-US"/>
        </w:rPr>
        <w:t>The experimental dependencies of the nuclear properties (</w:t>
      </w:r>
      <w:r w:rsidRPr="00DE0B6A">
        <w:rPr>
          <w:i/>
          <w:iCs/>
          <w:lang w:val="en-US"/>
        </w:rPr>
        <w:t>Q</w:t>
      </w:r>
      <w:r w:rsidRPr="003D5DEF">
        <w:rPr>
          <w:i/>
          <w:vertAlign w:val="subscript"/>
        </w:rPr>
        <w:t>α</w:t>
      </w:r>
      <w:r>
        <w:rPr>
          <w:lang w:val="en-US"/>
        </w:rPr>
        <w:t xml:space="preserve"> and half-life periods</w:t>
      </w:r>
      <w:r>
        <w:rPr>
          <w:rStyle w:val="rynqvb"/>
          <w:lang w:val="en-US"/>
        </w:rPr>
        <w:t xml:space="preserve">) and production cross sections of SHN evidence about increasing nuclear stability at approaching to the spherical closed neutron shell </w:t>
      </w:r>
      <w:r w:rsidR="002747E9">
        <w:rPr>
          <w:rStyle w:val="rynqvb"/>
          <w:lang w:val="en-US"/>
        </w:rPr>
        <w:t xml:space="preserve">N = 184, and also indicate to relatively small influence of the proton shell at Z = 114. The MM models </w:t>
      </w:r>
      <w:r w:rsidR="002747E9" w:rsidRPr="002747E9">
        <w:rPr>
          <w:lang w:val="en-US"/>
        </w:rPr>
        <w:t>[21–24]</w:t>
      </w:r>
      <w:r w:rsidR="002747E9">
        <w:rPr>
          <w:lang w:val="en-US"/>
        </w:rPr>
        <w:t xml:space="preserve"> predict the “island of stability” of SHN at the charge number Z = 114 and the neutron number N = 184. But the </w:t>
      </w:r>
      <w:r w:rsidR="002747E9" w:rsidRPr="002747E9">
        <w:rPr>
          <w:i/>
          <w:iCs/>
          <w:lang w:val="en-US"/>
        </w:rPr>
        <w:t>Q</w:t>
      </w:r>
      <w:r w:rsidR="002747E9" w:rsidRPr="003D5DEF">
        <w:rPr>
          <w:i/>
          <w:vertAlign w:val="subscript"/>
        </w:rPr>
        <w:t>α</w:t>
      </w:r>
      <w:r w:rsidR="002747E9">
        <w:rPr>
          <w:lang w:val="en-US"/>
        </w:rPr>
        <w:t xml:space="preserve"> jump is not observed at crossing the proton number 114 with the neutron numbers from 172 till 176. This experimental observation is agreed with predictions </w:t>
      </w:r>
      <w:r w:rsidR="00E1375B">
        <w:rPr>
          <w:lang w:val="en-US"/>
        </w:rPr>
        <w:t xml:space="preserve">of the relativistic and nonrelativistic mean-field models </w:t>
      </w:r>
      <w:r w:rsidR="00E1375B" w:rsidRPr="00E1375B">
        <w:rPr>
          <w:lang w:val="en-US"/>
        </w:rPr>
        <w:t>[25–28],</w:t>
      </w:r>
      <w:r w:rsidR="00E1375B">
        <w:rPr>
          <w:lang w:val="en-US"/>
        </w:rPr>
        <w:t xml:space="preserve"> where the larger stability is expected near a nucleus with Z = 120 – 126 and N = 184. If the shell effect at Z = 120 – 126 is thus much as at Z = 114, than there is a hope that the synthesis of the new SHN with  </w:t>
      </w:r>
      <w:r w:rsidR="00E1375B" w:rsidRPr="00E1375B">
        <w:rPr>
          <w:i/>
          <w:iCs/>
          <w:lang w:val="en-US"/>
        </w:rPr>
        <w:t>Z</w:t>
      </w:r>
      <w:r w:rsidR="00E1375B" w:rsidRPr="00E1375B">
        <w:rPr>
          <w:lang w:val="en-US"/>
        </w:rPr>
        <w:t> ≥ 120</w:t>
      </w:r>
      <w:r w:rsidR="00E1375B">
        <w:rPr>
          <w:lang w:val="en-US"/>
        </w:rPr>
        <w:t xml:space="preserve"> is possible on the present experimental installations. Therefore the structure of SHN influences significantly the evaporation residual cross sections </w:t>
      </w:r>
      <w:r w:rsidR="00104D5A">
        <w:rPr>
          <w:lang w:val="en-US"/>
        </w:rPr>
        <w:t>in the complete fusion reactions and must be thoroughly studied.</w:t>
      </w:r>
    </w:p>
    <w:p w14:paraId="43D318C3" w14:textId="77777777" w:rsidR="00104D5A" w:rsidRPr="00104D5A" w:rsidRDefault="00104D5A" w:rsidP="00CE7BD5">
      <w:pPr>
        <w:ind w:firstLine="567"/>
        <w:jc w:val="both"/>
        <w:rPr>
          <w:lang w:val="en-US"/>
        </w:rPr>
      </w:pPr>
      <w:r>
        <w:rPr>
          <w:lang w:val="en-US"/>
        </w:rPr>
        <w:t>At present time the nuclear excitations above different thresholds, when a few nuclear fragments are in the continuum spectra of the atomic nuclei, attract the wide interest of the nuclear community and are active</w:t>
      </w:r>
      <w:r w:rsidR="006058FC">
        <w:rPr>
          <w:lang w:val="en-US"/>
        </w:rPr>
        <w:t>ly</w:t>
      </w:r>
      <w:r>
        <w:rPr>
          <w:lang w:val="en-US"/>
        </w:rPr>
        <w:t xml:space="preserve"> investigat</w:t>
      </w:r>
      <w:r w:rsidR="006058FC">
        <w:rPr>
          <w:lang w:val="en-US"/>
        </w:rPr>
        <w:t>ed</w:t>
      </w:r>
      <w:r>
        <w:rPr>
          <w:lang w:val="en-US"/>
        </w:rPr>
        <w:t xml:space="preserve"> </w:t>
      </w:r>
      <w:r w:rsidR="006058FC">
        <w:rPr>
          <w:lang w:val="en-US"/>
        </w:rPr>
        <w:t xml:space="preserve">in </w:t>
      </w:r>
      <w:r>
        <w:rPr>
          <w:lang w:val="en-US"/>
        </w:rPr>
        <w:t xml:space="preserve">many laboratories including FLNR JINR. </w:t>
      </w:r>
      <w:r w:rsidR="006058FC">
        <w:rPr>
          <w:lang w:val="en-US"/>
        </w:rPr>
        <w:t xml:space="preserve">Examples are studies of the properties of the heavy hydrogen </w:t>
      </w:r>
      <w:r w:rsidR="006058FC" w:rsidRPr="006058FC">
        <w:rPr>
          <w:vertAlign w:val="superscript"/>
          <w:lang w:val="en-US"/>
        </w:rPr>
        <w:t>5-7</w:t>
      </w:r>
      <w:r w:rsidR="006058FC" w:rsidRPr="0035053E">
        <w:rPr>
          <w:lang w:val="en-US"/>
        </w:rPr>
        <w:t>H</w:t>
      </w:r>
      <w:r w:rsidR="006058FC" w:rsidRPr="006058FC">
        <w:rPr>
          <w:lang w:val="en-US"/>
        </w:rPr>
        <w:t xml:space="preserve"> [29-30], </w:t>
      </w:r>
      <w:r w:rsidR="006058FC" w:rsidRPr="006058FC">
        <w:rPr>
          <w:vertAlign w:val="superscript"/>
          <w:lang w:val="en-US"/>
        </w:rPr>
        <w:t>10</w:t>
      </w:r>
      <w:r w:rsidR="006058FC" w:rsidRPr="0035053E">
        <w:rPr>
          <w:lang w:val="en-US"/>
        </w:rPr>
        <w:t>He</w:t>
      </w:r>
      <w:r w:rsidR="006058FC" w:rsidRPr="006058FC">
        <w:rPr>
          <w:lang w:val="en-US"/>
        </w:rPr>
        <w:t xml:space="preserve"> [31],</w:t>
      </w:r>
      <w:r w:rsidR="006058FC">
        <w:rPr>
          <w:lang w:val="en-US"/>
        </w:rPr>
        <w:t xml:space="preserve"> searches for the 2- and 4- neutron radioactivities </w:t>
      </w:r>
      <w:r w:rsidR="006058FC" w:rsidRPr="006058FC">
        <w:rPr>
          <w:lang w:val="en-US"/>
        </w:rPr>
        <w:t>[</w:t>
      </w:r>
      <w:r w:rsidR="006058FC" w:rsidRPr="006058FC">
        <w:rPr>
          <w:rFonts w:ascii="Times-Roman" w:hAnsi="Times-Roman" w:cs="Times-Roman"/>
          <w:lang w:val="en-US"/>
        </w:rPr>
        <w:t>32</w:t>
      </w:r>
      <w:r w:rsidR="006058FC" w:rsidRPr="006058FC">
        <w:rPr>
          <w:lang w:val="en-US"/>
        </w:rPr>
        <w:t>]</w:t>
      </w:r>
      <w:r w:rsidR="006058FC">
        <w:rPr>
          <w:lang w:val="en-US"/>
        </w:rPr>
        <w:t xml:space="preserve">, and so on. These investigations are in the field of the few body continuum spectroscopy </w:t>
      </w:r>
      <w:r w:rsidR="0029499B">
        <w:rPr>
          <w:lang w:val="en-US"/>
        </w:rPr>
        <w:t xml:space="preserve">and demand the executions of the coincidence experiments and developing the theoretical methods for their analysis. </w:t>
      </w:r>
    </w:p>
    <w:p w14:paraId="1469BDF2" w14:textId="77777777" w:rsidR="00163EAF" w:rsidRDefault="00163EAF" w:rsidP="005049DD">
      <w:pPr>
        <w:spacing w:line="240" w:lineRule="auto"/>
        <w:jc w:val="both"/>
        <w:rPr>
          <w:color w:val="111111"/>
          <w:lang w:val="en-US"/>
        </w:rPr>
      </w:pPr>
      <w:r w:rsidRPr="003D5DEF">
        <w:rPr>
          <w:color w:val="111111"/>
          <w:lang w:val="en-US"/>
        </w:rPr>
        <w:t>1. Yu.Ts.Oganessian,</w:t>
      </w:r>
      <w:r w:rsidRPr="002261C9">
        <w:rPr>
          <w:color w:val="111111"/>
          <w:lang w:val="en-US"/>
        </w:rPr>
        <w:t xml:space="preserve"> </w:t>
      </w:r>
      <w:r w:rsidRPr="003D5DEF">
        <w:rPr>
          <w:color w:val="111111"/>
          <w:lang w:val="en-US"/>
        </w:rPr>
        <w:t>J.Phys.G34,R165(2007)</w:t>
      </w:r>
    </w:p>
    <w:p w14:paraId="37A89CDE"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2.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al.,Phys.Rev.C69,054607(2004)</w:t>
      </w:r>
    </w:p>
    <w:p w14:paraId="5A96D414"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3.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al.,Phys.Rev.C72,034611(2005)</w:t>
      </w:r>
    </w:p>
    <w:p w14:paraId="6752DE87"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4.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al.,Phys.Rev.C76,011611(2007)</w:t>
      </w:r>
    </w:p>
    <w:p w14:paraId="712FC405"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5.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al.,Phys.Rev.Lett.104,142502(2010)</w:t>
      </w:r>
    </w:p>
    <w:p w14:paraId="507FF1FF"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6.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al.,Phys.Rev.C87,014302(2013)</w:t>
      </w:r>
    </w:p>
    <w:p w14:paraId="577398FB"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7. Yu.Ts.Oganessian</w:t>
      </w:r>
      <w:r w:rsidRPr="002261C9">
        <w:rPr>
          <w:color w:val="111111"/>
          <w:lang w:val="en-US"/>
        </w:rPr>
        <w:t xml:space="preserve"> </w:t>
      </w:r>
      <w:r w:rsidRPr="003D5DEF">
        <w:rPr>
          <w:color w:val="111111"/>
          <w:lang w:val="en-US"/>
        </w:rPr>
        <w:t>et</w:t>
      </w:r>
      <w:r w:rsidRPr="002261C9">
        <w:rPr>
          <w:color w:val="111111"/>
          <w:lang w:val="en-US"/>
        </w:rPr>
        <w:t xml:space="preserve"> </w:t>
      </w:r>
      <w:r w:rsidRPr="003D5DEF">
        <w:rPr>
          <w:color w:val="111111"/>
          <w:lang w:val="en-US"/>
        </w:rPr>
        <w:t>al.,Phys.Rev.C87,034605(2013)</w:t>
      </w:r>
    </w:p>
    <w:p w14:paraId="08C0AAC1"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8. Yu.Ts.Oganessian</w:t>
      </w:r>
      <w:r w:rsidRPr="002261C9">
        <w:rPr>
          <w:color w:val="111111"/>
          <w:lang w:val="en-US"/>
        </w:rPr>
        <w:t xml:space="preserve"> </w:t>
      </w:r>
      <w:r w:rsidRPr="003D5DEF">
        <w:rPr>
          <w:color w:val="111111"/>
          <w:lang w:val="en-US"/>
        </w:rPr>
        <w:t>et</w:t>
      </w:r>
      <w:r w:rsidRPr="009E215F">
        <w:rPr>
          <w:color w:val="111111"/>
          <w:lang w:val="en-US"/>
        </w:rPr>
        <w:t xml:space="preserve"> </w:t>
      </w:r>
      <w:r w:rsidRPr="003D5DEF">
        <w:rPr>
          <w:color w:val="111111"/>
          <w:lang w:val="en-US"/>
        </w:rPr>
        <w:t>al.,Phys.Rev.C87,054621(2013)</w:t>
      </w:r>
    </w:p>
    <w:p w14:paraId="62637239" w14:textId="77777777" w:rsidR="00163EAF" w:rsidRPr="003D5DE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9. Yu.Ts. Oganessian, V.K. Utyonkov, Nucl. Phys. A 944, 62 (2015)</w:t>
      </w:r>
    </w:p>
    <w:p w14:paraId="1C21D2D2" w14:textId="77777777" w:rsidR="00163EAF" w:rsidRPr="003D5DE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lastRenderedPageBreak/>
        <w:t>10. V.K.Utyonkov</w:t>
      </w:r>
      <w:r w:rsidRPr="003F32F3">
        <w:rPr>
          <w:color w:val="111111"/>
          <w:lang w:val="en-US"/>
        </w:rPr>
        <w:t xml:space="preserve"> </w:t>
      </w:r>
      <w:r w:rsidRPr="003D5DEF">
        <w:rPr>
          <w:color w:val="111111"/>
          <w:lang w:val="en-US"/>
        </w:rPr>
        <w:t>et</w:t>
      </w:r>
      <w:r w:rsidRPr="003F32F3">
        <w:rPr>
          <w:color w:val="111111"/>
          <w:lang w:val="en-US"/>
        </w:rPr>
        <w:t xml:space="preserve"> </w:t>
      </w:r>
      <w:r w:rsidRPr="003D5DEF">
        <w:rPr>
          <w:color w:val="111111"/>
          <w:lang w:val="en-US"/>
        </w:rPr>
        <w:t xml:space="preserve">al.,Phys.Rev.C92,034609(2015) </w:t>
      </w:r>
    </w:p>
    <w:p w14:paraId="58A17B29"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11. S.Hofmann</w:t>
      </w:r>
      <w:r w:rsidRPr="003F32F3">
        <w:rPr>
          <w:color w:val="111111"/>
          <w:lang w:val="en-US"/>
        </w:rPr>
        <w:t xml:space="preserve"> </w:t>
      </w:r>
      <w:r w:rsidRPr="003D5DEF">
        <w:rPr>
          <w:color w:val="111111"/>
          <w:lang w:val="en-US"/>
        </w:rPr>
        <w:t>et</w:t>
      </w:r>
      <w:r w:rsidRPr="003F32F3">
        <w:rPr>
          <w:color w:val="111111"/>
          <w:lang w:val="en-US"/>
        </w:rPr>
        <w:t xml:space="preserve"> </w:t>
      </w:r>
      <w:r w:rsidRPr="003D5DEF">
        <w:rPr>
          <w:color w:val="111111"/>
          <w:lang w:val="en-US"/>
        </w:rPr>
        <w:t>al.,Eur.Phys.J.A32,251(2007)</w:t>
      </w:r>
    </w:p>
    <w:p w14:paraId="45FEA890"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12. S.Hofmann,</w:t>
      </w:r>
      <w:r w:rsidRPr="003F32F3">
        <w:rPr>
          <w:color w:val="111111"/>
          <w:lang w:val="en-US"/>
        </w:rPr>
        <w:t xml:space="preserve"> </w:t>
      </w:r>
      <w:r w:rsidRPr="003D5DEF">
        <w:rPr>
          <w:color w:val="111111"/>
          <w:lang w:val="en-US"/>
        </w:rPr>
        <w:t>Radiochim.Acta99,405(2011)</w:t>
      </w:r>
    </w:p>
    <w:p w14:paraId="55957FE4" w14:textId="77777777" w:rsidR="00163EAF" w:rsidRPr="003D5DEF" w:rsidRDefault="00163EAF" w:rsidP="00D34B1F">
      <w:pPr>
        <w:pStyle w:val="a9"/>
        <w:spacing w:beforeLines="20" w:before="48" w:beforeAutospacing="0" w:afterLines="20" w:after="48" w:afterAutospacing="0"/>
        <w:jc w:val="both"/>
        <w:rPr>
          <w:lang w:val="en-US"/>
        </w:rPr>
      </w:pPr>
      <w:r w:rsidRPr="003D5DEF">
        <w:rPr>
          <w:color w:val="111111"/>
          <w:lang w:val="en-US"/>
        </w:rPr>
        <w:t>13. S.Hofmann</w:t>
      </w:r>
      <w:r w:rsidRPr="003F32F3">
        <w:rPr>
          <w:color w:val="111111"/>
          <w:lang w:val="en-US"/>
        </w:rPr>
        <w:t xml:space="preserve"> </w:t>
      </w:r>
      <w:r w:rsidRPr="003D5DEF">
        <w:rPr>
          <w:color w:val="111111"/>
          <w:lang w:val="en-US"/>
        </w:rPr>
        <w:t>et</w:t>
      </w:r>
      <w:r w:rsidRPr="003F32F3">
        <w:rPr>
          <w:color w:val="111111"/>
          <w:lang w:val="en-US"/>
        </w:rPr>
        <w:t xml:space="preserve"> </w:t>
      </w:r>
      <w:r w:rsidRPr="003D5DEF">
        <w:rPr>
          <w:color w:val="111111"/>
          <w:lang w:val="en-US"/>
        </w:rPr>
        <w:t xml:space="preserve">al.,Eur.Phys.J.A48,62(2012) </w:t>
      </w:r>
    </w:p>
    <w:p w14:paraId="63583707" w14:textId="77777777" w:rsidR="00163EAF" w:rsidRPr="003D5DEF" w:rsidRDefault="00163EAF" w:rsidP="00D34B1F">
      <w:pPr>
        <w:pStyle w:val="a9"/>
        <w:spacing w:beforeLines="20" w:before="48" w:beforeAutospacing="0" w:afterLines="20" w:after="48" w:afterAutospacing="0"/>
        <w:jc w:val="both"/>
        <w:rPr>
          <w:lang w:val="en-US"/>
        </w:rPr>
      </w:pPr>
      <w:r w:rsidRPr="003D5DEF">
        <w:rPr>
          <w:color w:val="111111"/>
          <w:lang w:val="en-US"/>
        </w:rPr>
        <w:t>14. S.Hofmann,</w:t>
      </w:r>
      <w:r w:rsidRPr="003F32F3">
        <w:rPr>
          <w:color w:val="111111"/>
          <w:lang w:val="en-US"/>
        </w:rPr>
        <w:t xml:space="preserve"> </w:t>
      </w:r>
      <w:r w:rsidRPr="003D5DEF">
        <w:rPr>
          <w:color w:val="111111"/>
          <w:lang w:val="en-US"/>
        </w:rPr>
        <w:t xml:space="preserve">J.Phys.G42,114001(2015) </w:t>
      </w:r>
    </w:p>
    <w:p w14:paraId="4A43E248"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15. S. Hofmann et al., Eur. Phys. J. A 52, 180 (2016)</w:t>
      </w:r>
    </w:p>
    <w:p w14:paraId="294CBCB9" w14:textId="77777777" w:rsidR="00163EAF" w:rsidRDefault="00163EAF" w:rsidP="00D34B1F">
      <w:pPr>
        <w:pStyle w:val="a9"/>
        <w:spacing w:beforeLines="20" w:before="48" w:beforeAutospacing="0" w:afterLines="20" w:after="48" w:afterAutospacing="0"/>
        <w:jc w:val="both"/>
        <w:rPr>
          <w:color w:val="111111"/>
          <w:lang w:val="en-US"/>
        </w:rPr>
      </w:pPr>
      <w:r w:rsidRPr="003D5DEF">
        <w:rPr>
          <w:color w:val="111111"/>
          <w:lang w:val="en-US"/>
        </w:rPr>
        <w:t>1</w:t>
      </w:r>
      <w:r w:rsidRPr="00163EAF">
        <w:rPr>
          <w:color w:val="111111"/>
          <w:lang w:val="en-US"/>
        </w:rPr>
        <w:t>6</w:t>
      </w:r>
      <w:r w:rsidRPr="003D5DEF">
        <w:rPr>
          <w:color w:val="111111"/>
          <w:lang w:val="en-US"/>
        </w:rPr>
        <w:t>. L. Stavsetra, K.E. Gregorich, J. Dvorak, P.A. Ellison, I. Dragojevic ́, M.A. Garcia, H. Nitsche, Phys. Rev. Lett. 103, 132502 (2009)</w:t>
      </w:r>
    </w:p>
    <w:p w14:paraId="7FF0D381" w14:textId="77777777" w:rsidR="00BD0892" w:rsidRDefault="00BD0892" w:rsidP="00D34B1F">
      <w:pPr>
        <w:pStyle w:val="a9"/>
        <w:spacing w:beforeLines="20" w:before="48" w:beforeAutospacing="0" w:afterLines="20" w:after="48" w:afterAutospacing="0"/>
        <w:jc w:val="both"/>
        <w:rPr>
          <w:color w:val="111111"/>
          <w:lang w:val="en-US"/>
        </w:rPr>
      </w:pPr>
      <w:r w:rsidRPr="00BD0892">
        <w:rPr>
          <w:color w:val="111111"/>
          <w:lang w:val="en-US"/>
        </w:rPr>
        <w:t>1</w:t>
      </w:r>
      <w:r w:rsidRPr="003D5DEF">
        <w:rPr>
          <w:color w:val="111111"/>
          <w:lang w:val="en-US"/>
        </w:rPr>
        <w:t>7. J. Hong, G.G. Adamian, N.V. Antonenko, Phys. Lett. B 764, 42 (2017)</w:t>
      </w:r>
    </w:p>
    <w:p w14:paraId="54EEF4F2" w14:textId="77777777" w:rsidR="00BD0892" w:rsidRDefault="00BD0892" w:rsidP="00D34B1F">
      <w:pPr>
        <w:pStyle w:val="a9"/>
        <w:spacing w:beforeLines="20" w:before="48" w:beforeAutospacing="0" w:afterLines="20" w:after="48" w:afterAutospacing="0"/>
        <w:jc w:val="both"/>
        <w:rPr>
          <w:color w:val="111111"/>
          <w:lang w:val="en-US"/>
        </w:rPr>
      </w:pPr>
      <w:r w:rsidRPr="00BD0892">
        <w:rPr>
          <w:color w:val="111111"/>
          <w:lang w:val="en-US"/>
        </w:rPr>
        <w:t>1</w:t>
      </w:r>
      <w:r w:rsidRPr="003D5DEF">
        <w:rPr>
          <w:color w:val="111111"/>
          <w:lang w:val="en-US"/>
        </w:rPr>
        <w:t>8. K.Siwek-Wilczyn ́ska,T.Cap,M.Kowal,</w:t>
      </w:r>
      <w:r w:rsidRPr="00F43368">
        <w:rPr>
          <w:color w:val="111111"/>
          <w:lang w:val="en-US"/>
        </w:rPr>
        <w:t xml:space="preserve"> </w:t>
      </w:r>
      <w:r w:rsidRPr="003D5DEF">
        <w:rPr>
          <w:color w:val="111111"/>
          <w:lang w:val="en-US"/>
        </w:rPr>
        <w:t>Phys.Rev.C99,054603 (2019)</w:t>
      </w:r>
    </w:p>
    <w:p w14:paraId="6E37D622" w14:textId="77777777" w:rsidR="00927541" w:rsidRDefault="00927541" w:rsidP="00D34B1F">
      <w:pPr>
        <w:pStyle w:val="a9"/>
        <w:spacing w:beforeLines="20" w:before="48" w:beforeAutospacing="0" w:afterLines="20" w:after="48" w:afterAutospacing="0"/>
        <w:jc w:val="both"/>
        <w:rPr>
          <w:color w:val="111111"/>
          <w:lang w:val="en-US"/>
        </w:rPr>
      </w:pPr>
      <w:r w:rsidRPr="00927541">
        <w:rPr>
          <w:color w:val="111111"/>
          <w:lang w:val="en-US"/>
        </w:rPr>
        <w:t>19</w:t>
      </w:r>
      <w:r w:rsidRPr="003D5DEF">
        <w:rPr>
          <w:color w:val="111111"/>
          <w:lang w:val="en-US"/>
        </w:rPr>
        <w:t>. G.G. Adamian, N.V. Antonenko, V.V. Sargsyan, Phys. Rev. C 79, 054608 (2009)</w:t>
      </w:r>
    </w:p>
    <w:p w14:paraId="6F1EB79B" w14:textId="77777777" w:rsidR="00927541" w:rsidRDefault="00927541" w:rsidP="00D34B1F">
      <w:pPr>
        <w:pStyle w:val="a9"/>
        <w:spacing w:beforeLines="20" w:before="48" w:beforeAutospacing="0" w:afterLines="20" w:after="48" w:afterAutospacing="0"/>
        <w:jc w:val="both"/>
        <w:rPr>
          <w:color w:val="111111"/>
          <w:lang w:val="en-US"/>
        </w:rPr>
      </w:pPr>
      <w:r w:rsidRPr="00927541">
        <w:rPr>
          <w:color w:val="111111"/>
          <w:lang w:val="en-US"/>
        </w:rPr>
        <w:t>20</w:t>
      </w:r>
      <w:r w:rsidRPr="003D5DEF">
        <w:rPr>
          <w:color w:val="111111"/>
          <w:lang w:val="en-US"/>
        </w:rPr>
        <w:t>. G.G. Adamian, N.V. Antonenko, V.V. Sargsyan, W. Scheid, Nucl. Phys. A 834, 345c (2010)</w:t>
      </w:r>
    </w:p>
    <w:p w14:paraId="0876ACD3" w14:textId="77777777" w:rsidR="00927541" w:rsidRPr="003D5DEF" w:rsidRDefault="00927541" w:rsidP="00D34B1F">
      <w:pPr>
        <w:pStyle w:val="a9"/>
        <w:spacing w:beforeLines="20" w:before="48" w:beforeAutospacing="0" w:afterLines="20" w:after="48" w:afterAutospacing="0"/>
        <w:jc w:val="both"/>
        <w:rPr>
          <w:color w:val="111111"/>
          <w:lang w:val="en-US"/>
        </w:rPr>
      </w:pPr>
      <w:r w:rsidRPr="00927541">
        <w:rPr>
          <w:color w:val="111111"/>
          <w:lang w:val="en-US"/>
        </w:rPr>
        <w:t>21</w:t>
      </w:r>
      <w:r w:rsidRPr="003D5DEF">
        <w:rPr>
          <w:color w:val="111111"/>
          <w:lang w:val="en-US"/>
        </w:rPr>
        <w:t xml:space="preserve">. P. Möller, A.J. Sierk, T. Ichikawa, H. Sagawa, At. Data Nucl. Data Tables 109–110, 1 (2016) </w:t>
      </w:r>
    </w:p>
    <w:p w14:paraId="4BD0C357" w14:textId="77777777" w:rsidR="00927541" w:rsidRPr="003D5DEF" w:rsidRDefault="00927541" w:rsidP="00D34B1F">
      <w:pPr>
        <w:pStyle w:val="a9"/>
        <w:spacing w:beforeLines="20" w:before="48" w:beforeAutospacing="0" w:afterLines="20" w:after="48" w:afterAutospacing="0"/>
        <w:jc w:val="both"/>
        <w:rPr>
          <w:color w:val="111111"/>
          <w:lang w:val="en-US"/>
        </w:rPr>
      </w:pPr>
      <w:r w:rsidRPr="00927541">
        <w:rPr>
          <w:color w:val="111111"/>
          <w:lang w:val="en-US"/>
        </w:rPr>
        <w:t>22</w:t>
      </w:r>
      <w:r w:rsidRPr="003D5DEF">
        <w:rPr>
          <w:color w:val="111111"/>
          <w:lang w:val="en-US"/>
        </w:rPr>
        <w:t>. I. Muntian, S. Hofmann, Z. Patyk, A. Sobiczewski, Acta. Phys. Pol. B 34, 2073 (2003)</w:t>
      </w:r>
    </w:p>
    <w:p w14:paraId="22E2AC49" w14:textId="77777777" w:rsidR="00927541" w:rsidRPr="003D5DEF" w:rsidRDefault="00927541" w:rsidP="00D34B1F">
      <w:pPr>
        <w:pStyle w:val="a9"/>
        <w:spacing w:beforeLines="20" w:before="48" w:beforeAutospacing="0" w:afterLines="20" w:after="48" w:afterAutospacing="0"/>
        <w:jc w:val="both"/>
        <w:rPr>
          <w:color w:val="111111"/>
          <w:lang w:val="en-US"/>
        </w:rPr>
      </w:pPr>
      <w:r w:rsidRPr="00927541">
        <w:rPr>
          <w:color w:val="111111"/>
          <w:lang w:val="en-US"/>
        </w:rPr>
        <w:t>23</w:t>
      </w:r>
      <w:r w:rsidRPr="003D5DEF">
        <w:rPr>
          <w:color w:val="111111"/>
          <w:lang w:val="en-US"/>
        </w:rPr>
        <w:t>. A. Parkhomenko, I. Muntian, Z. Patyk, A. Sobiczewski, Acta. Phys. Pol. B 34, 2153 (2003)</w:t>
      </w:r>
    </w:p>
    <w:p w14:paraId="6CF83187" w14:textId="77777777" w:rsidR="00927541" w:rsidRDefault="00927541" w:rsidP="00D34B1F">
      <w:pPr>
        <w:pStyle w:val="a9"/>
        <w:spacing w:beforeLines="20" w:before="48" w:beforeAutospacing="0" w:afterLines="20" w:after="48" w:afterAutospacing="0"/>
        <w:jc w:val="both"/>
        <w:rPr>
          <w:color w:val="111111"/>
          <w:lang w:val="en-US"/>
        </w:rPr>
      </w:pPr>
      <w:r w:rsidRPr="00927541">
        <w:rPr>
          <w:color w:val="111111"/>
          <w:lang w:val="en-US"/>
        </w:rPr>
        <w:t>24</w:t>
      </w:r>
      <w:r w:rsidRPr="003D5DEF">
        <w:rPr>
          <w:color w:val="111111"/>
          <w:lang w:val="en-US"/>
        </w:rPr>
        <w:t>. P. Jachimowicz, M. Kowal, J. Skalski Phys. Rev. C 101, 014311 (2020)</w:t>
      </w:r>
    </w:p>
    <w:p w14:paraId="0890ED0D" w14:textId="77777777" w:rsidR="00927541" w:rsidRPr="003D5DEF" w:rsidRDefault="00927541" w:rsidP="00D34B1F">
      <w:pPr>
        <w:pStyle w:val="a9"/>
        <w:spacing w:beforeLines="20" w:before="48" w:beforeAutospacing="0" w:afterLines="20" w:after="48" w:afterAutospacing="0"/>
        <w:jc w:val="both"/>
        <w:rPr>
          <w:color w:val="111111"/>
          <w:lang w:val="en-US"/>
        </w:rPr>
      </w:pPr>
      <w:r>
        <w:rPr>
          <w:color w:val="111111"/>
          <w:lang w:val="en-US"/>
        </w:rPr>
        <w:t>25</w:t>
      </w:r>
      <w:r w:rsidRPr="003D5DEF">
        <w:rPr>
          <w:color w:val="111111"/>
          <w:lang w:val="en-US"/>
        </w:rPr>
        <w:t>. P.G. Reinhard, Rep. Prog. Phys. 52, 439 (1989)</w:t>
      </w:r>
    </w:p>
    <w:p w14:paraId="3AE2B981" w14:textId="77777777" w:rsidR="00927541" w:rsidRPr="003D5DEF" w:rsidRDefault="00927541" w:rsidP="00D34B1F">
      <w:pPr>
        <w:pStyle w:val="a9"/>
        <w:spacing w:beforeLines="20" w:before="48" w:beforeAutospacing="0" w:afterLines="20" w:after="48" w:afterAutospacing="0"/>
        <w:jc w:val="both"/>
        <w:rPr>
          <w:color w:val="111111"/>
          <w:lang w:val="en-US"/>
        </w:rPr>
      </w:pPr>
      <w:r>
        <w:rPr>
          <w:color w:val="111111"/>
          <w:lang w:val="en-US"/>
        </w:rPr>
        <w:t>2</w:t>
      </w:r>
      <w:r w:rsidRPr="003D5DEF">
        <w:rPr>
          <w:color w:val="111111"/>
          <w:lang w:val="en-US"/>
        </w:rPr>
        <w:t>6. P. Ring, Prog. Part. Nucl. Phys. 37, 193 (1996)</w:t>
      </w:r>
    </w:p>
    <w:p w14:paraId="26F36308" w14:textId="77777777" w:rsidR="00927541" w:rsidRPr="003D5DEF" w:rsidRDefault="00927541" w:rsidP="00D34B1F">
      <w:pPr>
        <w:pStyle w:val="a9"/>
        <w:spacing w:beforeLines="20" w:before="48" w:beforeAutospacing="0" w:afterLines="20" w:after="48" w:afterAutospacing="0"/>
        <w:jc w:val="both"/>
        <w:rPr>
          <w:color w:val="111111"/>
          <w:lang w:val="en-US"/>
        </w:rPr>
      </w:pPr>
      <w:r>
        <w:rPr>
          <w:color w:val="111111"/>
          <w:lang w:val="en-US"/>
        </w:rPr>
        <w:t>27</w:t>
      </w:r>
      <w:r w:rsidRPr="003D5DEF">
        <w:rPr>
          <w:color w:val="111111"/>
          <w:lang w:val="en-US"/>
        </w:rPr>
        <w:t>. M. Bender, P.H. Heenen, P.G. Reinhard, Rev. Mod. Phys. 75, 121 (2003)</w:t>
      </w:r>
    </w:p>
    <w:p w14:paraId="622AE33A" w14:textId="77777777" w:rsidR="00927541" w:rsidRPr="00CD5F57" w:rsidRDefault="00927541" w:rsidP="00D34B1F">
      <w:pPr>
        <w:pStyle w:val="a9"/>
        <w:spacing w:beforeLines="20" w:before="48" w:beforeAutospacing="0" w:afterLines="20" w:after="48" w:afterAutospacing="0"/>
        <w:jc w:val="both"/>
        <w:rPr>
          <w:color w:val="111111"/>
          <w:lang w:val="en-US"/>
        </w:rPr>
      </w:pPr>
      <w:r>
        <w:rPr>
          <w:color w:val="111111"/>
          <w:lang w:val="en-US"/>
        </w:rPr>
        <w:t>28</w:t>
      </w:r>
      <w:r w:rsidRPr="003D5DEF">
        <w:rPr>
          <w:color w:val="111111"/>
          <w:lang w:val="en-US"/>
        </w:rPr>
        <w:t>. J. Meng, H. Toki, S.G. Zhou, S.Q. Zhang, W.H. Long, L.S. Geng,</w:t>
      </w:r>
      <w:r>
        <w:rPr>
          <w:color w:val="111111"/>
          <w:lang w:val="en-US"/>
        </w:rPr>
        <w:t xml:space="preserve"> </w:t>
      </w:r>
      <w:r w:rsidRPr="003D5DEF">
        <w:rPr>
          <w:color w:val="111111"/>
          <w:lang w:val="en-US"/>
        </w:rPr>
        <w:t>Prog. Part</w:t>
      </w:r>
      <w:r w:rsidRPr="00CD5F57">
        <w:rPr>
          <w:color w:val="111111"/>
          <w:lang w:val="en-US"/>
        </w:rPr>
        <w:t xml:space="preserve">. </w:t>
      </w:r>
      <w:r w:rsidRPr="003D5DEF">
        <w:rPr>
          <w:color w:val="111111"/>
          <w:lang w:val="en-US"/>
        </w:rPr>
        <w:t>Nucl</w:t>
      </w:r>
      <w:r w:rsidRPr="00CD5F57">
        <w:rPr>
          <w:color w:val="111111"/>
          <w:lang w:val="en-US"/>
        </w:rPr>
        <w:t xml:space="preserve">. </w:t>
      </w:r>
      <w:r w:rsidRPr="003D5DEF">
        <w:rPr>
          <w:color w:val="111111"/>
          <w:lang w:val="en-US"/>
        </w:rPr>
        <w:t>Phys</w:t>
      </w:r>
      <w:r w:rsidRPr="00CD5F57">
        <w:rPr>
          <w:color w:val="111111"/>
          <w:lang w:val="en-US"/>
        </w:rPr>
        <w:t>. 57, 470 (2006)</w:t>
      </w:r>
    </w:p>
    <w:p w14:paraId="225C0030" w14:textId="77777777" w:rsidR="007538D5" w:rsidRPr="0035053E" w:rsidRDefault="007538D5" w:rsidP="00D34B1F">
      <w:pPr>
        <w:pStyle w:val="a9"/>
        <w:spacing w:beforeLines="20" w:before="48" w:beforeAutospacing="0" w:afterLines="20" w:after="48" w:afterAutospacing="0"/>
        <w:jc w:val="both"/>
        <w:rPr>
          <w:lang w:val="en-US"/>
        </w:rPr>
      </w:pPr>
      <w:r w:rsidRPr="0035053E">
        <w:rPr>
          <w:lang w:val="en-US"/>
        </w:rPr>
        <w:t xml:space="preserve">28. A.A. Bezbakh et al., Phys. Rev. Lett. 124,  022502  (2020) </w:t>
      </w:r>
    </w:p>
    <w:p w14:paraId="3E7FFC4B" w14:textId="77777777" w:rsidR="007538D5" w:rsidRPr="0035053E" w:rsidRDefault="007538D5" w:rsidP="00D34B1F">
      <w:pPr>
        <w:pStyle w:val="a9"/>
        <w:spacing w:beforeLines="20" w:before="48" w:beforeAutospacing="0" w:afterLines="20" w:after="48" w:afterAutospacing="0"/>
        <w:jc w:val="both"/>
        <w:rPr>
          <w:lang w:val="en-US"/>
        </w:rPr>
      </w:pPr>
      <w:r w:rsidRPr="0035053E">
        <w:rPr>
          <w:lang w:val="en-US"/>
        </w:rPr>
        <w:t>29. I.A. Muzalevskii et al., Phys. Rev. C103, 044313 (2021)</w:t>
      </w:r>
    </w:p>
    <w:p w14:paraId="4EFE8E54" w14:textId="77777777" w:rsidR="00927541" w:rsidRPr="0035053E" w:rsidRDefault="007538D5" w:rsidP="00D34B1F">
      <w:pPr>
        <w:pStyle w:val="a9"/>
        <w:spacing w:beforeLines="20" w:before="48" w:beforeAutospacing="0" w:afterLines="20" w:after="48" w:afterAutospacing="0"/>
        <w:jc w:val="both"/>
        <w:rPr>
          <w:lang w:val="en-US"/>
        </w:rPr>
      </w:pPr>
      <w:r w:rsidRPr="0035053E">
        <w:rPr>
          <w:lang w:val="en-US"/>
        </w:rPr>
        <w:t>30. E.Yu. Nikolskii, Phys. Rev. C105, 064605 (2022)</w:t>
      </w:r>
    </w:p>
    <w:p w14:paraId="16A7187D" w14:textId="77777777" w:rsidR="007538D5" w:rsidRPr="0035053E" w:rsidRDefault="007538D5" w:rsidP="00D34B1F">
      <w:pPr>
        <w:pStyle w:val="a9"/>
        <w:spacing w:beforeLines="20" w:before="48" w:beforeAutospacing="0" w:afterLines="20" w:after="48" w:afterAutospacing="0"/>
        <w:jc w:val="both"/>
        <w:rPr>
          <w:lang w:val="en-US"/>
        </w:rPr>
      </w:pPr>
      <w:r w:rsidRPr="0035053E">
        <w:rPr>
          <w:lang w:val="en-US"/>
        </w:rPr>
        <w:t>31. S.I. Sidorchuk et al., Phys. Rev</w:t>
      </w:r>
      <w:r w:rsidRPr="00CD5F57">
        <w:rPr>
          <w:lang w:val="en-US"/>
        </w:rPr>
        <w:t xml:space="preserve">. </w:t>
      </w:r>
      <w:r w:rsidRPr="0035053E">
        <w:rPr>
          <w:lang w:val="en-US"/>
        </w:rPr>
        <w:t>Lett</w:t>
      </w:r>
      <w:r w:rsidRPr="00CD5F57">
        <w:rPr>
          <w:lang w:val="en-US"/>
        </w:rPr>
        <w:t>. 108</w:t>
      </w:r>
      <w:r w:rsidRPr="0035053E">
        <w:rPr>
          <w:lang w:val="en-US"/>
        </w:rPr>
        <w:t>,</w:t>
      </w:r>
      <w:r w:rsidRPr="00CD5F57">
        <w:rPr>
          <w:lang w:val="en-US"/>
        </w:rPr>
        <w:t xml:space="preserve"> 202502 (2012) </w:t>
      </w:r>
    </w:p>
    <w:p w14:paraId="23634370" w14:textId="77777777" w:rsidR="007538D5" w:rsidRPr="005049DD" w:rsidRDefault="007538D5" w:rsidP="00D34B1F">
      <w:pPr>
        <w:pStyle w:val="a9"/>
        <w:spacing w:beforeLines="20" w:before="48" w:beforeAutospacing="0" w:afterLines="20" w:after="48" w:afterAutospacing="0"/>
        <w:jc w:val="both"/>
        <w:rPr>
          <w:rFonts w:ascii="Times-Roman" w:hAnsi="Times-Roman" w:cs="Times-Roman"/>
          <w:sz w:val="19"/>
          <w:szCs w:val="19"/>
          <w:lang w:val="en-US"/>
        </w:rPr>
      </w:pPr>
      <w:r w:rsidRPr="0035053E">
        <w:rPr>
          <w:lang w:val="en-US"/>
        </w:rPr>
        <w:t>32.</w:t>
      </w:r>
      <w:r w:rsidRPr="0035053E">
        <w:rPr>
          <w:rFonts w:ascii="Times-Roman" w:hAnsi="Times-Roman" w:cs="Times-Roman"/>
          <w:lang w:val="en-US"/>
        </w:rPr>
        <w:t xml:space="preserve"> L. V. Grigorenko et al., Phys. Rev</w:t>
      </w:r>
      <w:r w:rsidRPr="005049DD">
        <w:rPr>
          <w:rFonts w:ascii="Times-Roman" w:hAnsi="Times-Roman" w:cs="Times-Roman"/>
          <w:lang w:val="en-US"/>
        </w:rPr>
        <w:t xml:space="preserve">. </w:t>
      </w:r>
      <w:r w:rsidRPr="0035053E">
        <w:rPr>
          <w:rFonts w:ascii="Times-Roman" w:hAnsi="Times-Roman" w:cs="Times-Roman"/>
          <w:lang w:val="en-US"/>
        </w:rPr>
        <w:t>C</w:t>
      </w:r>
      <w:r w:rsidRPr="005049DD">
        <w:rPr>
          <w:rFonts w:ascii="Times-Roman" w:hAnsi="Times-Roman" w:cs="Times-Roman"/>
          <w:lang w:val="en-US"/>
        </w:rPr>
        <w:t xml:space="preserve">84,  021303(R) </w:t>
      </w:r>
      <w:r w:rsidRPr="005049DD">
        <w:rPr>
          <w:lang w:val="en-US"/>
        </w:rPr>
        <w:t xml:space="preserve"> </w:t>
      </w:r>
      <w:r w:rsidRPr="005049DD">
        <w:rPr>
          <w:rFonts w:ascii="Times-Roman" w:hAnsi="Times-Roman" w:cs="Times-Roman"/>
          <w:lang w:val="en-US"/>
        </w:rPr>
        <w:t>(2011)</w:t>
      </w:r>
      <w:r w:rsidRPr="005049DD">
        <w:rPr>
          <w:rFonts w:ascii="Times-Roman" w:hAnsi="Times-Roman" w:cs="Times-Roman"/>
          <w:sz w:val="19"/>
          <w:szCs w:val="19"/>
          <w:lang w:val="en-US"/>
        </w:rPr>
        <w:t xml:space="preserve"> </w:t>
      </w:r>
    </w:p>
    <w:p w14:paraId="321ED2DD" w14:textId="77777777" w:rsidR="007538D5" w:rsidRPr="005049DD" w:rsidRDefault="007538D5" w:rsidP="00D34B1F">
      <w:pPr>
        <w:pStyle w:val="a9"/>
        <w:spacing w:beforeLines="20" w:before="48" w:beforeAutospacing="0" w:afterLines="20" w:after="48" w:afterAutospacing="0"/>
        <w:jc w:val="both"/>
        <w:rPr>
          <w:color w:val="111111"/>
          <w:lang w:val="en-US"/>
        </w:rPr>
      </w:pPr>
    </w:p>
    <w:p w14:paraId="638C4472" w14:textId="77777777" w:rsidR="001D5BBE" w:rsidRPr="002F28A3" w:rsidRDefault="001D5BBE" w:rsidP="007C156A">
      <w:pPr>
        <w:jc w:val="both"/>
        <w:rPr>
          <w:rFonts w:eastAsia="Times New Roman"/>
          <w:lang w:val="en-US"/>
        </w:rPr>
      </w:pPr>
      <w:r>
        <w:rPr>
          <w:rFonts w:eastAsia="Times New Roman"/>
          <w:lang w:val="en-US"/>
        </w:rPr>
        <w:t>Nuclear reactions that are taken part in the nucle</w:t>
      </w:r>
      <w:r w:rsidR="002F28A3">
        <w:rPr>
          <w:rFonts w:eastAsia="Times New Roman"/>
          <w:lang w:val="en-US"/>
        </w:rPr>
        <w:t xml:space="preserve">ar </w:t>
      </w:r>
      <w:r>
        <w:rPr>
          <w:rFonts w:eastAsia="Times New Roman"/>
          <w:lang w:val="en-US"/>
        </w:rPr>
        <w:t>synthes</w:t>
      </w:r>
      <w:r w:rsidR="002F28A3">
        <w:rPr>
          <w:rFonts w:eastAsia="Times New Roman"/>
          <w:lang w:val="en-US"/>
        </w:rPr>
        <w:t>i</w:t>
      </w:r>
      <w:r>
        <w:rPr>
          <w:rFonts w:eastAsia="Times New Roman"/>
          <w:lang w:val="en-US"/>
        </w:rPr>
        <w:t>s</w:t>
      </w:r>
      <w:r w:rsidR="002F28A3">
        <w:rPr>
          <w:rFonts w:eastAsia="Times New Roman"/>
          <w:lang w:val="en-US"/>
        </w:rPr>
        <w:t xml:space="preserve"> in the different astrophysical objects will be studied.  Observations show that the initial abundance of the </w:t>
      </w:r>
      <w:r w:rsidR="002F28A3" w:rsidRPr="00FD6C08">
        <w:rPr>
          <w:rFonts w:eastAsia="Times New Roman"/>
          <w:vertAlign w:val="superscript"/>
          <w:lang w:val="en-US"/>
        </w:rPr>
        <w:t>7</w:t>
      </w:r>
      <w:r w:rsidR="002F28A3" w:rsidRPr="00FD6C08">
        <w:rPr>
          <w:rFonts w:eastAsia="Times New Roman"/>
          <w:lang w:val="en-US"/>
        </w:rPr>
        <w:t>Li</w:t>
      </w:r>
      <w:r w:rsidR="002F28A3">
        <w:rPr>
          <w:rFonts w:eastAsia="Times New Roman"/>
          <w:lang w:val="en-US"/>
        </w:rPr>
        <w:t xml:space="preserve"> is</w:t>
      </w:r>
      <w:r w:rsidR="00FD6C08">
        <w:rPr>
          <w:rFonts w:eastAsia="Times New Roman"/>
          <w:lang w:val="en-US"/>
        </w:rPr>
        <w:t xml:space="preserve"> only one third of the value that the Big Bang model predicts. It is necessary to study in details the influence of the environment on the rate of the astrophysical reactions. It demands the further development of the theory of the open quantum systems. It is essential to investigate the low-energy dipole excitations that assumingly play a noticeable role in the stellar nucleosynthesys.  </w:t>
      </w:r>
      <w:r w:rsidR="008A36FB">
        <w:rPr>
          <w:rFonts w:eastAsia="Times New Roman"/>
          <w:lang w:val="en-US"/>
        </w:rPr>
        <w:t xml:space="preserve">These studies will be related with experiments at ELI-NP. </w:t>
      </w:r>
    </w:p>
    <w:p w14:paraId="172AB34A" w14:textId="77777777" w:rsidR="00B82612" w:rsidRDefault="008A36FB" w:rsidP="007C156A">
      <w:pPr>
        <w:jc w:val="both"/>
        <w:rPr>
          <w:rFonts w:eastAsia="Times New Roman"/>
          <w:lang w:val="en-US"/>
        </w:rPr>
      </w:pPr>
      <w:r>
        <w:rPr>
          <w:rFonts w:eastAsia="Times New Roman"/>
          <w:lang w:val="en-US"/>
        </w:rPr>
        <w:t>The study of the nuclear properties as they depend on the excitation energy has a crucial importance for the exposition of the effects beyond the mean field description.</w:t>
      </w:r>
      <w:r w:rsidR="00B82612">
        <w:rPr>
          <w:rFonts w:eastAsia="Times New Roman"/>
          <w:lang w:val="en-US"/>
        </w:rPr>
        <w:t xml:space="preserve"> The potential energy surface with the energy increasing is changed such a way that the fission barrier height is decreasing for the superheavy nuclei. Therefore the investigations of the shell effects damping with the energy increasing are important for estimation of the stability of the excited heavy nuclei. </w:t>
      </w:r>
    </w:p>
    <w:p w14:paraId="5C2CEA9C" w14:textId="77777777" w:rsidR="00882D2F" w:rsidRDefault="004F3727" w:rsidP="00882D2F">
      <w:pPr>
        <w:jc w:val="both"/>
        <w:rPr>
          <w:rFonts w:eastAsia="Times New Roman"/>
          <w:lang w:val="en-US"/>
        </w:rPr>
      </w:pPr>
      <w:r>
        <w:rPr>
          <w:rFonts w:eastAsia="Times New Roman"/>
          <w:lang w:val="en-US"/>
        </w:rPr>
        <w:t>At investigations of the collisions with weakly bound nuclei</w:t>
      </w:r>
      <w:r w:rsidRPr="004F3727">
        <w:rPr>
          <w:rFonts w:eastAsia="Times New Roman"/>
          <w:lang w:val="en-US"/>
        </w:rPr>
        <w:t xml:space="preserve"> </w:t>
      </w:r>
      <w:r>
        <w:rPr>
          <w:rFonts w:eastAsia="Times New Roman"/>
          <w:lang w:val="en-US"/>
        </w:rPr>
        <w:t xml:space="preserve">it is possible to apply </w:t>
      </w:r>
      <w:r w:rsidR="00145C98">
        <w:rPr>
          <w:rFonts w:eastAsia="Times New Roman"/>
          <w:lang w:val="en-US"/>
        </w:rPr>
        <w:t xml:space="preserve">models based on the description of the reaction mechanism within a few body approaches, Faddeev equations, </w:t>
      </w:r>
      <w:r>
        <w:rPr>
          <w:rFonts w:eastAsia="Times New Roman"/>
          <w:lang w:val="en-US"/>
        </w:rPr>
        <w:t xml:space="preserve">the </w:t>
      </w:r>
      <w:r w:rsidR="00145C98">
        <w:rPr>
          <w:rFonts w:eastAsia="Times New Roman"/>
          <w:lang w:val="en-US"/>
        </w:rPr>
        <w:t xml:space="preserve">continuum </w:t>
      </w:r>
      <w:r>
        <w:rPr>
          <w:rFonts w:eastAsia="Times New Roman"/>
          <w:lang w:val="en-US"/>
        </w:rPr>
        <w:t xml:space="preserve">coupled channel methods. </w:t>
      </w:r>
      <w:r w:rsidR="00882D2F">
        <w:rPr>
          <w:rFonts w:eastAsia="Times New Roman"/>
          <w:lang w:val="en-US"/>
        </w:rPr>
        <w:t xml:space="preserve">Description of the transfer reactions can be improved by taken into account the nonlocal interactions and the pair or cluster transfers. The improvement of the energy density functional is demanded by a description of the nuclear properties including the calculation of the </w:t>
      </w:r>
      <w:r w:rsidR="00882D2F" w:rsidRPr="008D1C5A">
        <w:rPr>
          <w:rFonts w:eastAsia="Times New Roman"/>
          <w:lang w:val="en-US"/>
        </w:rPr>
        <w:t>nucleus-nucleus interaction</w:t>
      </w:r>
      <w:r w:rsidR="00882D2F">
        <w:rPr>
          <w:rFonts w:eastAsia="Times New Roman"/>
          <w:lang w:val="en-US"/>
        </w:rPr>
        <w:t>.</w:t>
      </w:r>
    </w:p>
    <w:p w14:paraId="42313C83" w14:textId="77777777" w:rsidR="00B8436E" w:rsidRPr="005049DD" w:rsidRDefault="005049DD" w:rsidP="007C156A">
      <w:pPr>
        <w:jc w:val="both"/>
        <w:rPr>
          <w:rFonts w:eastAsia="Times New Roman"/>
          <w:lang w:val="en-US"/>
        </w:rPr>
      </w:pPr>
      <w:r>
        <w:rPr>
          <w:rFonts w:eastAsia="Times New Roman"/>
          <w:lang w:val="en-US"/>
        </w:rPr>
        <w:t>Nuclear</w:t>
      </w:r>
      <w:r w:rsidRPr="00145C98">
        <w:rPr>
          <w:rFonts w:eastAsia="Times New Roman"/>
          <w:lang w:val="en-US"/>
        </w:rPr>
        <w:t xml:space="preserve"> </w:t>
      </w:r>
      <w:r>
        <w:rPr>
          <w:rFonts w:eastAsia="Times New Roman"/>
          <w:lang w:val="en-US"/>
        </w:rPr>
        <w:t>fusion</w:t>
      </w:r>
      <w:r w:rsidRPr="00145C98">
        <w:rPr>
          <w:rFonts w:eastAsia="Times New Roman"/>
          <w:lang w:val="en-US"/>
        </w:rPr>
        <w:t xml:space="preserve"> </w:t>
      </w:r>
      <w:r>
        <w:rPr>
          <w:rFonts w:eastAsia="Times New Roman"/>
          <w:lang w:val="en-US"/>
        </w:rPr>
        <w:t>includes</w:t>
      </w:r>
      <w:r w:rsidRPr="00145C98">
        <w:rPr>
          <w:rFonts w:eastAsia="Times New Roman"/>
          <w:lang w:val="en-US"/>
        </w:rPr>
        <w:t xml:space="preserve"> </w:t>
      </w:r>
      <w:r>
        <w:rPr>
          <w:rFonts w:eastAsia="Times New Roman"/>
          <w:lang w:val="en-US"/>
        </w:rPr>
        <w:t>a</w:t>
      </w:r>
      <w:r w:rsidRPr="00145C98">
        <w:rPr>
          <w:rFonts w:eastAsia="Times New Roman"/>
          <w:lang w:val="en-US"/>
        </w:rPr>
        <w:t xml:space="preserve"> </w:t>
      </w:r>
      <w:r>
        <w:rPr>
          <w:rFonts w:eastAsia="Times New Roman"/>
          <w:lang w:val="en-US"/>
        </w:rPr>
        <w:t>collision</w:t>
      </w:r>
      <w:r w:rsidRPr="00145C98">
        <w:rPr>
          <w:rFonts w:eastAsia="Times New Roman"/>
          <w:lang w:val="en-US"/>
        </w:rPr>
        <w:t xml:space="preserve"> </w:t>
      </w:r>
      <w:r>
        <w:rPr>
          <w:rFonts w:eastAsia="Times New Roman"/>
          <w:lang w:val="en-US"/>
        </w:rPr>
        <w:t>of</w:t>
      </w:r>
      <w:r w:rsidRPr="00145C98">
        <w:rPr>
          <w:rFonts w:eastAsia="Times New Roman"/>
          <w:lang w:val="en-US"/>
        </w:rPr>
        <w:t xml:space="preserve"> </w:t>
      </w:r>
      <w:r>
        <w:rPr>
          <w:rFonts w:eastAsia="Times New Roman"/>
          <w:lang w:val="en-US"/>
        </w:rPr>
        <w:t>the</w:t>
      </w:r>
      <w:r w:rsidRPr="00145C98">
        <w:rPr>
          <w:rFonts w:eastAsia="Times New Roman"/>
          <w:lang w:val="en-US"/>
        </w:rPr>
        <w:t xml:space="preserve"> </w:t>
      </w:r>
      <w:r>
        <w:rPr>
          <w:rFonts w:eastAsia="Times New Roman"/>
          <w:lang w:val="en-US"/>
        </w:rPr>
        <w:t>two</w:t>
      </w:r>
      <w:r w:rsidRPr="00145C98">
        <w:rPr>
          <w:rFonts w:eastAsia="Times New Roman"/>
          <w:lang w:val="en-US"/>
        </w:rPr>
        <w:t xml:space="preserve"> </w:t>
      </w:r>
      <w:r>
        <w:rPr>
          <w:rFonts w:eastAsia="Times New Roman"/>
          <w:lang w:val="en-US"/>
        </w:rPr>
        <w:t>many</w:t>
      </w:r>
      <w:r w:rsidRPr="00145C98">
        <w:rPr>
          <w:rFonts w:eastAsia="Times New Roman"/>
          <w:lang w:val="en-US"/>
        </w:rPr>
        <w:t>-</w:t>
      </w:r>
      <w:r>
        <w:rPr>
          <w:rFonts w:eastAsia="Times New Roman"/>
          <w:lang w:val="en-US"/>
        </w:rPr>
        <w:t>body</w:t>
      </w:r>
      <w:r w:rsidRPr="00145C98">
        <w:rPr>
          <w:rFonts w:eastAsia="Times New Roman"/>
          <w:lang w:val="en-US"/>
        </w:rPr>
        <w:t xml:space="preserve"> </w:t>
      </w:r>
      <w:r>
        <w:rPr>
          <w:rFonts w:eastAsia="Times New Roman"/>
          <w:lang w:val="en-US"/>
        </w:rPr>
        <w:t>quantum</w:t>
      </w:r>
      <w:r w:rsidRPr="00145C98">
        <w:rPr>
          <w:rFonts w:eastAsia="Times New Roman"/>
          <w:lang w:val="en-US"/>
        </w:rPr>
        <w:t xml:space="preserve"> </w:t>
      </w:r>
      <w:r>
        <w:rPr>
          <w:rFonts w:eastAsia="Times New Roman"/>
          <w:lang w:val="en-US"/>
        </w:rPr>
        <w:t>systems</w:t>
      </w:r>
      <w:r w:rsidRPr="00145C98">
        <w:rPr>
          <w:rFonts w:eastAsia="Times New Roman"/>
          <w:lang w:val="en-US"/>
        </w:rPr>
        <w:t xml:space="preserve"> </w:t>
      </w:r>
      <w:r>
        <w:rPr>
          <w:rFonts w:eastAsia="Times New Roman"/>
          <w:lang w:val="en-US"/>
        </w:rPr>
        <w:t>which</w:t>
      </w:r>
      <w:r w:rsidRPr="00145C98">
        <w:rPr>
          <w:rFonts w:eastAsia="Times New Roman"/>
          <w:lang w:val="en-US"/>
        </w:rPr>
        <w:t xml:space="preserve"> </w:t>
      </w:r>
      <w:r>
        <w:rPr>
          <w:rFonts w:eastAsia="Times New Roman"/>
          <w:lang w:val="en-US"/>
        </w:rPr>
        <w:t>produces</w:t>
      </w:r>
      <w:r w:rsidRPr="00145C98">
        <w:rPr>
          <w:rFonts w:eastAsia="Times New Roman"/>
          <w:lang w:val="en-US"/>
        </w:rPr>
        <w:t xml:space="preserve"> </w:t>
      </w:r>
      <w:r>
        <w:rPr>
          <w:rFonts w:eastAsia="Times New Roman"/>
          <w:lang w:val="en-US"/>
        </w:rPr>
        <w:t>a</w:t>
      </w:r>
      <w:r w:rsidRPr="00145C98">
        <w:rPr>
          <w:rFonts w:eastAsia="Times New Roman"/>
          <w:lang w:val="en-US"/>
        </w:rPr>
        <w:t xml:space="preserve"> </w:t>
      </w:r>
      <w:r>
        <w:rPr>
          <w:rFonts w:eastAsia="Times New Roman"/>
          <w:lang w:val="en-US"/>
        </w:rPr>
        <w:t>hot</w:t>
      </w:r>
      <w:r w:rsidRPr="00145C98">
        <w:rPr>
          <w:rFonts w:eastAsia="Times New Roman"/>
          <w:lang w:val="en-US"/>
        </w:rPr>
        <w:t xml:space="preserve"> </w:t>
      </w:r>
      <w:r>
        <w:rPr>
          <w:rFonts w:eastAsia="Times New Roman"/>
          <w:lang w:val="en-US"/>
        </w:rPr>
        <w:t>compound</w:t>
      </w:r>
      <w:r w:rsidRPr="00145C98">
        <w:rPr>
          <w:rFonts w:eastAsia="Times New Roman"/>
          <w:lang w:val="en-US"/>
        </w:rPr>
        <w:t xml:space="preserve"> </w:t>
      </w:r>
      <w:r>
        <w:rPr>
          <w:rFonts w:eastAsia="Times New Roman"/>
          <w:lang w:val="en-US"/>
        </w:rPr>
        <w:t>nucleus</w:t>
      </w:r>
      <w:r w:rsidRPr="00145C98">
        <w:rPr>
          <w:rFonts w:eastAsia="Times New Roman"/>
          <w:lang w:val="en-US"/>
        </w:rPr>
        <w:t xml:space="preserve"> </w:t>
      </w:r>
      <w:r>
        <w:rPr>
          <w:rFonts w:eastAsia="Times New Roman"/>
          <w:lang w:val="en-US"/>
        </w:rPr>
        <w:t>after</w:t>
      </w:r>
      <w:r w:rsidRPr="00145C98">
        <w:rPr>
          <w:rFonts w:eastAsia="Times New Roman"/>
          <w:lang w:val="en-US"/>
        </w:rPr>
        <w:t xml:space="preserve"> </w:t>
      </w:r>
      <w:r>
        <w:rPr>
          <w:rFonts w:eastAsia="Times New Roman"/>
          <w:lang w:val="en-US"/>
        </w:rPr>
        <w:t>the</w:t>
      </w:r>
      <w:r w:rsidRPr="00145C98">
        <w:rPr>
          <w:rFonts w:eastAsia="Times New Roman"/>
          <w:lang w:val="en-US"/>
        </w:rPr>
        <w:t xml:space="preserve"> </w:t>
      </w:r>
      <w:r>
        <w:rPr>
          <w:rFonts w:eastAsia="Times New Roman"/>
          <w:lang w:val="en-US"/>
        </w:rPr>
        <w:t>dissipation</w:t>
      </w:r>
      <w:r w:rsidRPr="00145C98">
        <w:rPr>
          <w:rFonts w:eastAsia="Times New Roman"/>
          <w:lang w:val="en-US"/>
        </w:rPr>
        <w:t xml:space="preserve"> </w:t>
      </w:r>
      <w:r>
        <w:rPr>
          <w:rFonts w:eastAsia="Times New Roman"/>
          <w:lang w:val="en-US"/>
        </w:rPr>
        <w:t>of</w:t>
      </w:r>
      <w:r w:rsidRPr="00145C98">
        <w:rPr>
          <w:rFonts w:eastAsia="Times New Roman"/>
          <w:lang w:val="en-US"/>
        </w:rPr>
        <w:t xml:space="preserve"> </w:t>
      </w:r>
      <w:r>
        <w:rPr>
          <w:rFonts w:eastAsia="Times New Roman"/>
          <w:lang w:val="en-US"/>
        </w:rPr>
        <w:t>their</w:t>
      </w:r>
      <w:r w:rsidRPr="00145C98">
        <w:rPr>
          <w:rFonts w:eastAsia="Times New Roman"/>
          <w:lang w:val="en-US"/>
        </w:rPr>
        <w:t xml:space="preserve"> </w:t>
      </w:r>
      <w:r>
        <w:rPr>
          <w:rFonts w:eastAsia="Times New Roman"/>
          <w:lang w:val="en-US"/>
        </w:rPr>
        <w:t>relative</w:t>
      </w:r>
      <w:r w:rsidRPr="00145C98">
        <w:rPr>
          <w:rFonts w:eastAsia="Times New Roman"/>
          <w:lang w:val="en-US"/>
        </w:rPr>
        <w:t xml:space="preserve"> </w:t>
      </w:r>
      <w:r>
        <w:rPr>
          <w:rFonts w:eastAsia="Times New Roman"/>
          <w:lang w:val="en-US"/>
        </w:rPr>
        <w:t>kinetic</w:t>
      </w:r>
      <w:r w:rsidRPr="00145C98">
        <w:rPr>
          <w:rFonts w:eastAsia="Times New Roman"/>
          <w:lang w:val="en-US"/>
        </w:rPr>
        <w:t xml:space="preserve"> </w:t>
      </w:r>
      <w:r>
        <w:rPr>
          <w:rFonts w:eastAsia="Times New Roman"/>
          <w:lang w:val="en-US"/>
        </w:rPr>
        <w:t>energy</w:t>
      </w:r>
      <w:r w:rsidRPr="00145C98">
        <w:rPr>
          <w:rFonts w:eastAsia="Times New Roman"/>
          <w:lang w:val="en-US"/>
        </w:rPr>
        <w:t xml:space="preserve">. </w:t>
      </w:r>
      <w:r>
        <w:rPr>
          <w:rFonts w:eastAsia="Times New Roman"/>
          <w:lang w:val="en-US"/>
        </w:rPr>
        <w:t xml:space="preserve">The theory task is to include the dissipation and diffusion into the model and keep the essence of the quantum many-body nature of the colliding nuclei. </w:t>
      </w:r>
      <w:r w:rsidR="0042082C">
        <w:rPr>
          <w:rFonts w:eastAsia="Times New Roman"/>
          <w:lang w:val="en-US"/>
        </w:rPr>
        <w:t xml:space="preserve"> Since the various reaction channels are interconnected and overlapped </w:t>
      </w:r>
      <w:r w:rsidR="0042082C">
        <w:rPr>
          <w:rFonts w:eastAsia="Times New Roman"/>
          <w:lang w:val="en-US"/>
        </w:rPr>
        <w:lastRenderedPageBreak/>
        <w:t>between yourself, the fusion model has to take into account the evolution from the double nuclear system configuration to a compound nucleus and describe contribution of</w:t>
      </w:r>
      <w:r w:rsidR="0042082C" w:rsidRPr="0042082C">
        <w:rPr>
          <w:rFonts w:eastAsia="Times New Roman"/>
          <w:lang w:val="en-US"/>
        </w:rPr>
        <w:t xml:space="preserve"> </w:t>
      </w:r>
      <w:r w:rsidR="0042082C">
        <w:rPr>
          <w:rFonts w:eastAsia="Times New Roman"/>
          <w:lang w:val="en-US"/>
        </w:rPr>
        <w:t xml:space="preserve">the every channels. The </w:t>
      </w:r>
      <w:r w:rsidR="00806B7C">
        <w:rPr>
          <w:rFonts w:eastAsia="Times New Roman"/>
          <w:lang w:val="en-US"/>
        </w:rPr>
        <w:t xml:space="preserve">theory methods of the open quantum systems are useful in this respect. The quantum diffusion approach developed for a consideration of the capture process for two colliding nuclei must be extended to take into account the degrees of freedom besides the distance between nuclei. </w:t>
      </w:r>
    </w:p>
    <w:p w14:paraId="75EB3F42" w14:textId="77777777" w:rsidR="00806B7C" w:rsidRDefault="00806B7C" w:rsidP="00806B7C">
      <w:pPr>
        <w:pStyle w:val="Default"/>
        <w:rPr>
          <w:rFonts w:eastAsia="Times New Roman"/>
          <w:lang w:val="en-US"/>
        </w:rPr>
      </w:pPr>
      <w:r>
        <w:rPr>
          <w:lang w:val="en-US"/>
        </w:rPr>
        <w:t xml:space="preserve">Exploring the formation of superheavies with </w:t>
      </w:r>
      <w:r w:rsidRPr="00C85F5A">
        <w:rPr>
          <w:rFonts w:eastAsia="Times New Roman"/>
          <w:i/>
          <w:iCs/>
          <w:lang w:val="en-US"/>
        </w:rPr>
        <w:t>Z</w:t>
      </w:r>
      <w:r w:rsidRPr="00C85F5A">
        <w:rPr>
          <w:rFonts w:eastAsia="Times New Roman"/>
          <w:lang w:val="en-US"/>
        </w:rPr>
        <w:t xml:space="preserve">=119 </w:t>
      </w:r>
      <w:r>
        <w:rPr>
          <w:rFonts w:eastAsia="Times New Roman"/>
          <w:lang w:val="en-US"/>
        </w:rPr>
        <w:t>and</w:t>
      </w:r>
      <w:r w:rsidRPr="00C85F5A">
        <w:rPr>
          <w:rFonts w:eastAsia="Times New Roman"/>
          <w:lang w:val="en-US"/>
        </w:rPr>
        <w:t xml:space="preserve"> 120</w:t>
      </w:r>
      <w:r>
        <w:rPr>
          <w:rFonts w:eastAsia="Times New Roman"/>
          <w:lang w:val="en-US"/>
        </w:rPr>
        <w:t xml:space="preserve"> in fusion reactions must be continued within a microscopic approach. The transport coefficients and nucleus-nucleus potentials calculated </w:t>
      </w:r>
      <w:r w:rsidRPr="0076429A">
        <w:rPr>
          <w:rFonts w:eastAsia="Times New Roman"/>
          <w:lang w:val="en-US"/>
        </w:rPr>
        <w:t>microscopically</w:t>
      </w:r>
      <w:r>
        <w:rPr>
          <w:rFonts w:eastAsia="Times New Roman"/>
          <w:lang w:val="en-US"/>
        </w:rPr>
        <w:t xml:space="preserve"> would be used in the double-folding model for a description of the nuclear fusion. Also peculiarities of the quasi-fission competing with the complete fusion would be considered. There are plans to compare the calculated mass distributions and TKE of the quasi-fission products with distributions of the fission products. The task is to find the reliable criteria for a separation of</w:t>
      </w:r>
    </w:p>
    <w:p w14:paraId="5CE6C6BA" w14:textId="77777777" w:rsidR="00806B7C" w:rsidRDefault="00806B7C" w:rsidP="00806B7C">
      <w:pPr>
        <w:pStyle w:val="Default"/>
        <w:rPr>
          <w:rFonts w:eastAsia="Times New Roman"/>
          <w:lang w:val="en-US"/>
        </w:rPr>
      </w:pPr>
      <w:r>
        <w:rPr>
          <w:rFonts w:eastAsia="Times New Roman"/>
          <w:lang w:val="en-US"/>
        </w:rPr>
        <w:t>the fission products from the quasi-fission ones. New heavy ion isotopes that cannot be obtained in the complete fusion reactions may be formed by transfer reactions. Therefore it demands the further theoretical analysis of these reactions</w:t>
      </w:r>
    </w:p>
    <w:p w14:paraId="1C62C23C" w14:textId="77777777" w:rsidR="00806B7C" w:rsidRPr="00F352B8" w:rsidRDefault="00806B7C" w:rsidP="00806B7C">
      <w:pPr>
        <w:pStyle w:val="Default"/>
        <w:rPr>
          <w:rFonts w:eastAsia="Times New Roman"/>
          <w:lang w:val="en-US"/>
        </w:rPr>
      </w:pPr>
      <w:r>
        <w:rPr>
          <w:rFonts w:eastAsia="Times New Roman"/>
          <w:lang w:val="en-US"/>
        </w:rPr>
        <w:t>including the cluster transfer into description. Investigations of the new isotopes synthesis of super heavy nuclei must be continued in the evaporation channels of charged particles in order to search out the most suitable reactions for future experiments.</w:t>
      </w:r>
    </w:p>
    <w:p w14:paraId="13C24A85" w14:textId="77777777" w:rsidR="00D34B1F" w:rsidRDefault="00D34B1F" w:rsidP="00806B7C">
      <w:pPr>
        <w:jc w:val="both"/>
        <w:rPr>
          <w:rFonts w:eastAsia="Times New Roman"/>
          <w:lang w:val="en-US"/>
        </w:rPr>
      </w:pPr>
    </w:p>
    <w:p w14:paraId="1FB1982D" w14:textId="77777777" w:rsidR="00806B7C" w:rsidRPr="00232BA9" w:rsidRDefault="00806B7C" w:rsidP="00806B7C">
      <w:pPr>
        <w:jc w:val="both"/>
        <w:rPr>
          <w:rFonts w:eastAsia="Times New Roman"/>
          <w:lang w:val="en-US"/>
        </w:rPr>
      </w:pPr>
      <w:r>
        <w:rPr>
          <w:rFonts w:eastAsia="Times New Roman"/>
          <w:lang w:val="en-US"/>
        </w:rPr>
        <w:t xml:space="preserve">An advantage of the cluster approach is the simultaneous description of the </w:t>
      </w:r>
      <w:r>
        <w:rPr>
          <w:rFonts w:eastAsia="Times New Roman"/>
        </w:rPr>
        <w:t>α</w:t>
      </w:r>
      <w:r w:rsidRPr="00E8087A">
        <w:rPr>
          <w:rFonts w:eastAsia="Times New Roman"/>
          <w:lang w:val="en-US"/>
        </w:rPr>
        <w:t>-</w:t>
      </w:r>
      <w:r>
        <w:rPr>
          <w:rFonts w:eastAsia="Times New Roman"/>
          <w:lang w:val="en-US"/>
        </w:rPr>
        <w:t>decay and spontaneous fission from the ground state of  both even-even and even-odd nuclei with the same set of parameters. The main model assumption is that the charge asymmetry as a collective coordinate is responsible for these processes. In the same approach it is necessary to investigate the fission from isomeric states and induced fission. A success of the experimental data descriptions will lead to a new look at the fission process.</w:t>
      </w:r>
    </w:p>
    <w:p w14:paraId="7B27B13D" w14:textId="77777777" w:rsidR="00862471" w:rsidRDefault="00862471" w:rsidP="00862471">
      <w:pPr>
        <w:jc w:val="both"/>
        <w:rPr>
          <w:rFonts w:eastAsia="Times New Roman"/>
          <w:lang w:val="en-US"/>
        </w:rPr>
      </w:pPr>
      <w:r>
        <w:rPr>
          <w:rFonts w:eastAsia="Times New Roman"/>
          <w:lang w:val="en-US"/>
        </w:rPr>
        <w:t xml:space="preserve">There are many examples </w:t>
      </w:r>
      <w:r w:rsidR="008F3FF1">
        <w:rPr>
          <w:rFonts w:eastAsia="Times New Roman"/>
          <w:lang w:val="en-US"/>
        </w:rPr>
        <w:t xml:space="preserve">that </w:t>
      </w:r>
      <w:r>
        <w:rPr>
          <w:rFonts w:eastAsia="Times New Roman"/>
          <w:lang w:val="en-US"/>
        </w:rPr>
        <w:t>demonstrat</w:t>
      </w:r>
      <w:r w:rsidR="008F3FF1">
        <w:rPr>
          <w:rFonts w:eastAsia="Times New Roman"/>
          <w:lang w:val="en-US"/>
        </w:rPr>
        <w:t>e</w:t>
      </w:r>
      <w:r>
        <w:rPr>
          <w:rFonts w:eastAsia="Times New Roman"/>
          <w:lang w:val="en-US"/>
        </w:rPr>
        <w:t xml:space="preserve"> the phase transitions in nuclei with increasing the excitation energy, angular momentum and with changing of the nucleon number. These phase transitions are associated with the change of </w:t>
      </w:r>
      <w:r w:rsidRPr="00702D61">
        <w:rPr>
          <w:rFonts w:eastAsia="Times New Roman"/>
          <w:lang w:val="en-US"/>
        </w:rPr>
        <w:t xml:space="preserve"> </w:t>
      </w:r>
      <w:r>
        <w:rPr>
          <w:rFonts w:eastAsia="Times New Roman"/>
          <w:lang w:val="en-US"/>
        </w:rPr>
        <w:t xml:space="preserve">symmetry. We are going to consider the peculiarities of symmetry breaking and symmetry transformation and also the related physical effects in finite quantum systems.  The special type of the symmetry transformation, which is present only in the finite systems, is the change of </w:t>
      </w:r>
      <w:r w:rsidR="001D5572">
        <w:rPr>
          <w:rFonts w:eastAsia="Times New Roman"/>
          <w:lang w:val="en-US"/>
        </w:rPr>
        <w:t>the form symmetry. All above mentioned phenomena are in the mesoscopic systems such as atoms in the traps, quantum dots, atomic nuclei. Analysis of these systems combines both the classical and quantum ideas and methods. Really the symmetry role becomes evident in an interaction between the order and chaos in the classical limit, which assumes the most probable configurations of the quantum equilibrium</w:t>
      </w:r>
      <w:r w:rsidR="003C0A50">
        <w:rPr>
          <w:rFonts w:eastAsia="Times New Roman"/>
          <w:lang w:val="en-US"/>
        </w:rPr>
        <w:t xml:space="preserve"> in the finite systems. Thus one of directions for</w:t>
      </w:r>
      <w:r w:rsidR="001D5572">
        <w:rPr>
          <w:rFonts w:eastAsia="Times New Roman"/>
          <w:lang w:val="en-US"/>
        </w:rPr>
        <w:t xml:space="preserve"> </w:t>
      </w:r>
      <w:r w:rsidR="003C0A50">
        <w:rPr>
          <w:rFonts w:eastAsia="Times New Roman"/>
          <w:lang w:val="en-US"/>
        </w:rPr>
        <w:t xml:space="preserve">investigations can be the use of the random matrix theory developed in the nuclear physics for an analysis of the </w:t>
      </w:r>
      <w:r w:rsidR="008F3FF1">
        <w:rPr>
          <w:rFonts w:eastAsia="Times New Roman"/>
          <w:lang w:val="en-US"/>
        </w:rPr>
        <w:t xml:space="preserve">role of the statistical (random) constituents in properties of different manybody mesoscopic systems at different excitation energies. Application of the nuclear physics methods for a development of the nanotechnology is </w:t>
      </w:r>
      <w:r w:rsidR="004E1B6F">
        <w:rPr>
          <w:rFonts w:eastAsia="Times New Roman"/>
          <w:lang w:val="en-US"/>
        </w:rPr>
        <w:t xml:space="preserve">the </w:t>
      </w:r>
      <w:r w:rsidR="008F3FF1">
        <w:rPr>
          <w:rFonts w:eastAsia="Times New Roman"/>
          <w:lang w:val="en-US"/>
        </w:rPr>
        <w:t xml:space="preserve">one additional important aspect of our investigations. </w:t>
      </w:r>
    </w:p>
    <w:p w14:paraId="3CC76885" w14:textId="77777777" w:rsidR="004E1B6F" w:rsidRPr="004E1B6F" w:rsidRDefault="004E1B6F" w:rsidP="007C156A">
      <w:pPr>
        <w:jc w:val="both"/>
        <w:rPr>
          <w:rFonts w:eastAsia="Times New Roman"/>
          <w:lang w:val="en-US"/>
        </w:rPr>
      </w:pPr>
      <w:r>
        <w:rPr>
          <w:rFonts w:eastAsia="Times New Roman"/>
          <w:lang w:val="en-US"/>
        </w:rPr>
        <w:t xml:space="preserve">The employees of the sector </w:t>
      </w:r>
      <w:r w:rsidRPr="004E1B6F">
        <w:rPr>
          <w:lang w:val="en-US"/>
        </w:rPr>
        <w:t>№ 2</w:t>
      </w:r>
      <w:r>
        <w:rPr>
          <w:lang w:val="en-US"/>
        </w:rPr>
        <w:t xml:space="preserve"> </w:t>
      </w:r>
      <w:r w:rsidRPr="004E1B6F">
        <w:rPr>
          <w:bCs/>
          <w:lang w:val="en-US"/>
        </w:rPr>
        <w:t>in the theme “</w:t>
      </w:r>
      <w:r w:rsidRPr="004E1B6F">
        <w:rPr>
          <w:lang w:val="en-US"/>
        </w:rPr>
        <w:t>Theory of Nuclear Systems</w:t>
      </w:r>
      <w:r w:rsidRPr="004E1B6F">
        <w:rPr>
          <w:bCs/>
          <w:lang w:val="en-US"/>
        </w:rPr>
        <w:t>”</w:t>
      </w:r>
      <w:r>
        <w:rPr>
          <w:bCs/>
          <w:lang w:val="en-US"/>
        </w:rPr>
        <w:t xml:space="preserve"> have the experience of many years successful work on the s</w:t>
      </w:r>
      <w:r w:rsidR="005F7FF7">
        <w:rPr>
          <w:bCs/>
          <w:lang w:val="en-US"/>
        </w:rPr>
        <w:t>tudies in the nuclear dynamics,</w:t>
      </w:r>
      <w:r>
        <w:rPr>
          <w:bCs/>
          <w:lang w:val="en-US"/>
        </w:rPr>
        <w:t xml:space="preserve"> the every year they </w:t>
      </w:r>
      <w:r w:rsidR="005F7FF7">
        <w:rPr>
          <w:bCs/>
          <w:lang w:val="en-US"/>
        </w:rPr>
        <w:t>publish about 20 articles in the high-raking international magazines.</w:t>
      </w:r>
      <w:r>
        <w:rPr>
          <w:bCs/>
          <w:lang w:val="en-US"/>
        </w:rPr>
        <w:t xml:space="preserve"> </w:t>
      </w:r>
      <w:r w:rsidR="005F7FF7">
        <w:rPr>
          <w:bCs/>
          <w:lang w:val="en-US"/>
        </w:rPr>
        <w:t>As follows from the selected list of publications for the last 4 years, the project participants successfully solve problems of the nuclear dynamics and nuclear structure</w:t>
      </w:r>
      <w:r w:rsidR="005F7FF7" w:rsidRPr="005F7FF7">
        <w:rPr>
          <w:bCs/>
          <w:lang w:val="en-US"/>
        </w:rPr>
        <w:t xml:space="preserve"> </w:t>
      </w:r>
      <w:r w:rsidR="005F7FF7">
        <w:rPr>
          <w:bCs/>
          <w:lang w:val="en-US"/>
        </w:rPr>
        <w:t>description.</w:t>
      </w:r>
    </w:p>
    <w:p w14:paraId="49019DCB" w14:textId="77777777" w:rsidR="00AE6022" w:rsidRPr="00235549" w:rsidRDefault="00AE6022" w:rsidP="00CE7BD5">
      <w:pPr>
        <w:widowControl w:val="0"/>
        <w:autoSpaceDE w:val="0"/>
        <w:autoSpaceDN w:val="0"/>
        <w:adjustRightInd w:val="0"/>
        <w:spacing w:after="0" w:line="240" w:lineRule="auto"/>
        <w:jc w:val="both"/>
        <w:rPr>
          <w:lang w:val="en-US"/>
        </w:rPr>
      </w:pPr>
    </w:p>
    <w:p w14:paraId="5E0F48AA" w14:textId="77777777" w:rsidR="00CE7BD5" w:rsidRPr="00AE6022" w:rsidRDefault="00AE6022" w:rsidP="00CE7BD5">
      <w:pPr>
        <w:widowControl w:val="0"/>
        <w:autoSpaceDE w:val="0"/>
        <w:autoSpaceDN w:val="0"/>
        <w:adjustRightInd w:val="0"/>
        <w:spacing w:after="0" w:line="240" w:lineRule="auto"/>
        <w:jc w:val="both"/>
        <w:rPr>
          <w:lang w:val="en-US"/>
        </w:rPr>
      </w:pPr>
      <w:r>
        <w:rPr>
          <w:lang w:val="en-US"/>
        </w:rPr>
        <w:t xml:space="preserve">Selected publications of </w:t>
      </w:r>
      <w:r>
        <w:rPr>
          <w:rFonts w:eastAsia="Times New Roman"/>
          <w:lang w:val="en-US"/>
        </w:rPr>
        <w:t xml:space="preserve">employees of the sector </w:t>
      </w:r>
      <w:r w:rsidRPr="004E1B6F">
        <w:rPr>
          <w:lang w:val="en-US"/>
        </w:rPr>
        <w:t>№ 2</w:t>
      </w:r>
      <w:r>
        <w:rPr>
          <w:lang w:val="en-US"/>
        </w:rPr>
        <w:t xml:space="preserve"> </w:t>
      </w:r>
      <w:r w:rsidRPr="004E1B6F">
        <w:rPr>
          <w:bCs/>
          <w:lang w:val="en-US"/>
        </w:rPr>
        <w:t>in the theme “</w:t>
      </w:r>
      <w:r w:rsidRPr="004E1B6F">
        <w:rPr>
          <w:lang w:val="en-US"/>
        </w:rPr>
        <w:t>Theory of Nuclear Systems</w:t>
      </w:r>
      <w:r w:rsidRPr="004E1B6F">
        <w:rPr>
          <w:bCs/>
          <w:lang w:val="en-US"/>
        </w:rPr>
        <w:t>”</w:t>
      </w:r>
      <w:r>
        <w:rPr>
          <w:bCs/>
          <w:lang w:val="en-US"/>
        </w:rPr>
        <w:t xml:space="preserve"> (2019-2022)</w:t>
      </w:r>
    </w:p>
    <w:p w14:paraId="0B638C62" w14:textId="77777777" w:rsidR="00EF6C59" w:rsidRPr="0090022B" w:rsidRDefault="00EF6C59" w:rsidP="00EF6C59">
      <w:pPr>
        <w:pStyle w:val="a3"/>
        <w:numPr>
          <w:ilvl w:val="0"/>
          <w:numId w:val="15"/>
        </w:numPr>
        <w:spacing w:line="256" w:lineRule="auto"/>
        <w:ind w:left="284"/>
        <w:jc w:val="both"/>
        <w:rPr>
          <w:lang w:val="en-US"/>
        </w:rPr>
      </w:pPr>
      <w:r>
        <w:rPr>
          <w:lang w:val="en-US"/>
        </w:rPr>
        <w:t xml:space="preserve">Sh.A. Kalandarov, I.B. Abdurakhmanov, Z.Kanokov, G.G. Adamian, N.V. Antonenko, “Angular momentum of open quantum systems in external magnetic field”, </w:t>
      </w:r>
      <w:r>
        <w:rPr>
          <w:i/>
          <w:iCs/>
          <w:lang w:val="en-US"/>
        </w:rPr>
        <w:t xml:space="preserve">Phys. </w:t>
      </w:r>
      <w:r w:rsidRPr="0090022B">
        <w:rPr>
          <w:i/>
          <w:iCs/>
          <w:lang w:val="en-US"/>
        </w:rPr>
        <w:t>Rev. A</w:t>
      </w:r>
      <w:r w:rsidRPr="0090022B">
        <w:rPr>
          <w:lang w:val="en-US"/>
        </w:rPr>
        <w:t xml:space="preserve"> </w:t>
      </w:r>
      <w:r w:rsidRPr="0090022B">
        <w:rPr>
          <w:b/>
          <w:bCs/>
          <w:lang w:val="en-US"/>
        </w:rPr>
        <w:t>99</w:t>
      </w:r>
      <w:r w:rsidRPr="0090022B">
        <w:rPr>
          <w:lang w:val="en-US"/>
        </w:rPr>
        <w:t xml:space="preserve">, 062109 </w:t>
      </w:r>
      <w:r>
        <w:rPr>
          <w:lang w:val="en-US"/>
        </w:rPr>
        <w:t xml:space="preserve">[6 pages] </w:t>
      </w:r>
      <w:r w:rsidRPr="0090022B">
        <w:rPr>
          <w:lang w:val="en-US"/>
        </w:rPr>
        <w:t>(2019)</w:t>
      </w:r>
    </w:p>
    <w:p w14:paraId="050D514A" w14:textId="77777777" w:rsidR="00EF6C59" w:rsidRDefault="00EF6C59" w:rsidP="00EF6C59">
      <w:pPr>
        <w:pStyle w:val="a3"/>
        <w:numPr>
          <w:ilvl w:val="0"/>
          <w:numId w:val="15"/>
        </w:numPr>
        <w:spacing w:after="0" w:line="256" w:lineRule="auto"/>
        <w:ind w:left="284"/>
        <w:jc w:val="both"/>
      </w:pPr>
      <w:r>
        <w:rPr>
          <w:lang w:val="en-US"/>
        </w:rPr>
        <w:lastRenderedPageBreak/>
        <w:t xml:space="preserve">H. Pasca, A.V. Andreev, G.G. Adamian, N.V. Antonenko, “Change of the shape of mass and charge distributions in fission of Cf isotopes with excitation energy”, </w:t>
      </w:r>
      <w:r>
        <w:rPr>
          <w:i/>
          <w:iCs/>
          <w:lang w:val="en-US"/>
        </w:rPr>
        <w:t xml:space="preserve">Phys. </w:t>
      </w:r>
      <w:r>
        <w:rPr>
          <w:i/>
          <w:iCs/>
        </w:rPr>
        <w:t>Rev. C</w:t>
      </w:r>
      <w:r>
        <w:t xml:space="preserve"> </w:t>
      </w:r>
      <w:r>
        <w:rPr>
          <w:b/>
          <w:bCs/>
        </w:rPr>
        <w:t>99</w:t>
      </w:r>
      <w:r>
        <w:t xml:space="preserve">, 064611 </w:t>
      </w:r>
      <w:r>
        <w:rPr>
          <w:lang w:val="en-US"/>
        </w:rPr>
        <w:t xml:space="preserve">[10 pages] </w:t>
      </w:r>
      <w:r>
        <w:t>(2019)</w:t>
      </w:r>
    </w:p>
    <w:p w14:paraId="6AF43482" w14:textId="77777777" w:rsidR="00EF6C59" w:rsidRDefault="00EF6C59" w:rsidP="00EF6C59">
      <w:pPr>
        <w:pStyle w:val="a3"/>
        <w:numPr>
          <w:ilvl w:val="0"/>
          <w:numId w:val="15"/>
        </w:numPr>
        <w:spacing w:after="0" w:line="256" w:lineRule="auto"/>
        <w:ind w:left="284"/>
        <w:jc w:val="both"/>
        <w:rPr>
          <w:lang w:val="en-US"/>
        </w:rPr>
      </w:pPr>
      <w:r>
        <w:rPr>
          <w:lang w:val="en-US"/>
        </w:rPr>
        <w:t>V.V. Sargsyan, H. Lenske, G. G. Adamian, N. V. Antonenko, “Close Binary Galaxies: Application to Source of Energy and Expansion in Universe</w:t>
      </w:r>
      <w:r>
        <w:rPr>
          <w:i/>
          <w:iCs/>
          <w:lang w:val="en-US"/>
        </w:rPr>
        <w:t>”, Int. J. Mod. Phys. E</w:t>
      </w:r>
      <w:r>
        <w:rPr>
          <w:lang w:val="en-US"/>
        </w:rPr>
        <w:t xml:space="preserve"> </w:t>
      </w:r>
      <w:r>
        <w:rPr>
          <w:b/>
          <w:bCs/>
          <w:lang w:val="en-US"/>
        </w:rPr>
        <w:t>28</w:t>
      </w:r>
      <w:r>
        <w:rPr>
          <w:lang w:val="en-US"/>
        </w:rPr>
        <w:t>, 1950031 [14 pages] (2019)</w:t>
      </w:r>
    </w:p>
    <w:p w14:paraId="358F5B02" w14:textId="77777777" w:rsidR="00EF6C59" w:rsidRDefault="00EF6C59" w:rsidP="00EF6C59">
      <w:pPr>
        <w:pStyle w:val="a3"/>
        <w:numPr>
          <w:ilvl w:val="0"/>
          <w:numId w:val="15"/>
        </w:numPr>
        <w:spacing w:after="0" w:line="256" w:lineRule="auto"/>
        <w:ind w:left="284"/>
        <w:jc w:val="both"/>
        <w:rPr>
          <w:lang w:val="en-US"/>
        </w:rPr>
      </w:pPr>
      <w:r>
        <w:rPr>
          <w:lang w:val="en-US"/>
        </w:rPr>
        <w:t xml:space="preserve">B. A. Urazbekov, A. S. Denikin, S. M. Lukyanov, N. Itaco, D. M. Janseitov, K. Mendibayev, V. Burjan, V. Kroha, J. Mrazek, W. H. Trzaska, M. N. Harakeh, D. Etasse, I. Stefan, D. Verney, T. Issatayev, Yu. E. Penionzhkevich, K. A. Kuterbekov,T. Zholdybayev, “Clusterization and strong coupled-channels effects in deuteron interaction with </w:t>
      </w:r>
      <w:r>
        <w:rPr>
          <w:vertAlign w:val="superscript"/>
          <w:lang w:val="en-US"/>
        </w:rPr>
        <w:t>9</w:t>
      </w:r>
      <w:r>
        <w:rPr>
          <w:lang w:val="en-US"/>
        </w:rPr>
        <w:t xml:space="preserve">Be nuclei”, </w:t>
      </w:r>
      <w:r>
        <w:rPr>
          <w:i/>
          <w:iCs/>
          <w:lang w:val="en-US"/>
        </w:rPr>
        <w:t>J. Phys. G: Nucl. Part. Phys.</w:t>
      </w:r>
      <w:r>
        <w:rPr>
          <w:lang w:val="en-US"/>
        </w:rPr>
        <w:t xml:space="preserve"> </w:t>
      </w:r>
      <w:r>
        <w:rPr>
          <w:b/>
          <w:bCs/>
          <w:lang w:val="en-US"/>
        </w:rPr>
        <w:t>46</w:t>
      </w:r>
      <w:r>
        <w:rPr>
          <w:lang w:val="en-US"/>
        </w:rPr>
        <w:t>, 105110 [17 pages] (2019)</w:t>
      </w:r>
    </w:p>
    <w:p w14:paraId="57A33843" w14:textId="77777777" w:rsidR="00EF6C59" w:rsidRDefault="00EF6C59" w:rsidP="00EF6C59">
      <w:pPr>
        <w:pStyle w:val="a3"/>
        <w:numPr>
          <w:ilvl w:val="0"/>
          <w:numId w:val="15"/>
        </w:numPr>
        <w:spacing w:after="0" w:line="256" w:lineRule="auto"/>
        <w:ind w:left="284"/>
        <w:jc w:val="both"/>
        <w:rPr>
          <w:lang w:val="en-US"/>
        </w:rPr>
      </w:pPr>
      <w:r>
        <w:rPr>
          <w:lang w:val="en-US"/>
        </w:rPr>
        <w:t xml:space="preserve">G. Nikoghosyan, E.A. Kolganova, D.A. Sazonov and R.V. Jolos, “Collective treatment of the isovector pair correlations: Boson representation”, </w:t>
      </w:r>
      <w:r>
        <w:rPr>
          <w:i/>
          <w:iCs/>
          <w:lang w:val="en-US"/>
        </w:rPr>
        <w:t>Eur. Phys. J. A</w:t>
      </w:r>
      <w:r>
        <w:rPr>
          <w:lang w:val="en-US"/>
        </w:rPr>
        <w:t xml:space="preserve"> </w:t>
      </w:r>
      <w:r>
        <w:rPr>
          <w:b/>
          <w:bCs/>
          <w:lang w:val="en-US"/>
        </w:rPr>
        <w:t>55</w:t>
      </w:r>
      <w:r>
        <w:rPr>
          <w:lang w:val="en-US"/>
        </w:rPr>
        <w:t>, 189 [10 pages] (2019)</w:t>
      </w:r>
    </w:p>
    <w:p w14:paraId="2BB248B2" w14:textId="77777777" w:rsidR="00EF6C59" w:rsidRDefault="00EF6C59" w:rsidP="00EF6C59">
      <w:pPr>
        <w:pStyle w:val="a3"/>
        <w:numPr>
          <w:ilvl w:val="0"/>
          <w:numId w:val="15"/>
        </w:numPr>
        <w:spacing w:after="0" w:line="256" w:lineRule="auto"/>
        <w:ind w:left="284"/>
        <w:jc w:val="both"/>
        <w:rPr>
          <w:lang w:val="en-US"/>
        </w:rPr>
      </w:pPr>
      <w:r>
        <w:rPr>
          <w:lang w:val="en-US"/>
        </w:rPr>
        <w:t xml:space="preserve">D.A. Sazonov, E.A. Kolganova, T.M. Shneidman, R.V. Jolos, N. Pietralla, W. Witt, “Description of shape coexistence in </w:t>
      </w:r>
      <w:r>
        <w:rPr>
          <w:vertAlign w:val="superscript"/>
          <w:lang w:val="en-US"/>
        </w:rPr>
        <w:t>96Z</w:t>
      </w:r>
      <w:r>
        <w:rPr>
          <w:lang w:val="en-US"/>
        </w:rPr>
        <w:t xml:space="preserve">r based on the quadrupole-collective Bohr Hamiltonian”, </w:t>
      </w:r>
      <w:r>
        <w:rPr>
          <w:i/>
          <w:iCs/>
          <w:lang w:val="en-US"/>
        </w:rPr>
        <w:t>Phys. Rev.  C</w:t>
      </w:r>
      <w:r>
        <w:rPr>
          <w:lang w:val="en-US"/>
        </w:rPr>
        <w:t xml:space="preserve"> </w:t>
      </w:r>
      <w:r>
        <w:rPr>
          <w:b/>
          <w:bCs/>
          <w:lang w:val="en-US"/>
        </w:rPr>
        <w:t>99</w:t>
      </w:r>
      <w:r>
        <w:rPr>
          <w:lang w:val="en-US"/>
        </w:rPr>
        <w:t>, 031304 [6 pages] (2019)</w:t>
      </w:r>
    </w:p>
    <w:p w14:paraId="719B8CC8" w14:textId="77777777" w:rsidR="00EF6C59" w:rsidRDefault="00EF6C59" w:rsidP="00EF6C59">
      <w:pPr>
        <w:pStyle w:val="a3"/>
        <w:numPr>
          <w:ilvl w:val="0"/>
          <w:numId w:val="15"/>
        </w:numPr>
        <w:spacing w:after="0" w:line="256" w:lineRule="auto"/>
        <w:ind w:left="284"/>
        <w:jc w:val="both"/>
      </w:pPr>
      <w:r>
        <w:rPr>
          <w:lang w:val="en-US"/>
        </w:rPr>
        <w:t>A. Heusler, R.V.Jolos, P. von Brentano, “Description of the one particle-one hole configurations coupled to the 3</w:t>
      </w:r>
      <w:r>
        <w:rPr>
          <w:vertAlign w:val="superscript"/>
          <w:lang w:val="en-US"/>
        </w:rPr>
        <w:t>-</w:t>
      </w:r>
      <w:r>
        <w:rPr>
          <w:lang w:val="en-US"/>
        </w:rPr>
        <w:t xml:space="preserve">- yrast state in the double magic nucleus </w:t>
      </w:r>
      <w:r>
        <w:rPr>
          <w:vertAlign w:val="superscript"/>
          <w:lang w:val="en-US"/>
        </w:rPr>
        <w:t>208</w:t>
      </w:r>
      <w:r>
        <w:rPr>
          <w:lang w:val="en-US"/>
        </w:rPr>
        <w:t xml:space="preserve">Pb”, </w:t>
      </w:r>
      <w:r>
        <w:rPr>
          <w:i/>
          <w:iCs/>
          <w:lang w:val="en-US"/>
        </w:rPr>
        <w:t xml:space="preserve">Phys. </w:t>
      </w:r>
      <w:r>
        <w:rPr>
          <w:i/>
          <w:iCs/>
        </w:rPr>
        <w:t>Rev. C</w:t>
      </w:r>
      <w:r>
        <w:t xml:space="preserve"> </w:t>
      </w:r>
      <w:r>
        <w:rPr>
          <w:b/>
          <w:bCs/>
        </w:rPr>
        <w:t>99</w:t>
      </w:r>
      <w:r>
        <w:t>, 034323</w:t>
      </w:r>
      <w:r>
        <w:rPr>
          <w:lang w:val="en-US"/>
        </w:rPr>
        <w:t xml:space="preserve"> [10 pages]</w:t>
      </w:r>
      <w:r>
        <w:t xml:space="preserve"> (2019) </w:t>
      </w:r>
    </w:p>
    <w:p w14:paraId="7774D6BB" w14:textId="77777777" w:rsidR="00EF6C59" w:rsidRDefault="00EF6C59" w:rsidP="00EF6C59">
      <w:pPr>
        <w:pStyle w:val="a3"/>
        <w:numPr>
          <w:ilvl w:val="0"/>
          <w:numId w:val="15"/>
        </w:numPr>
        <w:spacing w:after="0" w:line="256" w:lineRule="auto"/>
        <w:ind w:left="284"/>
        <w:jc w:val="both"/>
      </w:pPr>
      <w:r>
        <w:rPr>
          <w:lang w:val="en-US"/>
        </w:rPr>
        <w:t xml:space="preserve"> N. Hernandez-Haro, J.Ortega-Castro, Ya.B.Martynov, R.G.Nazmitdinov, A. Frontera, “DFT prediction of band gap in organic-inorganic metal halide perovskites: An exchange-correlation functional benchmark study</w:t>
      </w:r>
      <w:r>
        <w:rPr>
          <w:i/>
          <w:iCs/>
          <w:lang w:val="en-US"/>
        </w:rPr>
        <w:t xml:space="preserve">”, Chem. </w:t>
      </w:r>
      <w:r>
        <w:rPr>
          <w:i/>
          <w:iCs/>
        </w:rPr>
        <w:t>Phys.</w:t>
      </w:r>
      <w:r>
        <w:t xml:space="preserve"> </w:t>
      </w:r>
      <w:r>
        <w:rPr>
          <w:b/>
          <w:bCs/>
        </w:rPr>
        <w:t>516</w:t>
      </w:r>
      <w:r>
        <w:t xml:space="preserve">, 225-231 (2019) </w:t>
      </w:r>
    </w:p>
    <w:p w14:paraId="585EAA5C" w14:textId="77777777" w:rsidR="00EF6C59" w:rsidRDefault="00EF6C59" w:rsidP="00EF6C59">
      <w:pPr>
        <w:pStyle w:val="a3"/>
        <w:numPr>
          <w:ilvl w:val="0"/>
          <w:numId w:val="15"/>
        </w:numPr>
        <w:spacing w:after="0" w:line="256" w:lineRule="auto"/>
        <w:ind w:left="284"/>
        <w:jc w:val="both"/>
      </w:pPr>
      <w:r>
        <w:rPr>
          <w:lang w:val="en-US"/>
        </w:rPr>
        <w:t xml:space="preserve">I. S. Rogov, G. G. Adamian, N. V. Antonenko, “Dynamics of a dinuclear system in charge-asymmetry coordinates: alpha decay, cluster radioactivity, and spontaneous fission”, </w:t>
      </w:r>
      <w:r>
        <w:rPr>
          <w:i/>
          <w:iCs/>
          <w:lang w:val="en-US"/>
        </w:rPr>
        <w:t xml:space="preserve">Phys.  </w:t>
      </w:r>
      <w:r>
        <w:rPr>
          <w:i/>
          <w:iCs/>
        </w:rPr>
        <w:t>Rev. C</w:t>
      </w:r>
      <w:r>
        <w:t xml:space="preserve">, </w:t>
      </w:r>
      <w:r>
        <w:rPr>
          <w:b/>
          <w:bCs/>
        </w:rPr>
        <w:t>100</w:t>
      </w:r>
      <w:r>
        <w:t xml:space="preserve">, 024606 </w:t>
      </w:r>
      <w:r>
        <w:rPr>
          <w:lang w:val="en-US"/>
        </w:rPr>
        <w:t xml:space="preserve">[8 pages] </w:t>
      </w:r>
      <w:r>
        <w:t>(2019)</w:t>
      </w:r>
    </w:p>
    <w:p w14:paraId="42BA70F3" w14:textId="77777777" w:rsidR="00EF6C59" w:rsidRDefault="00EF6C59" w:rsidP="00EF6C59">
      <w:pPr>
        <w:pStyle w:val="a3"/>
        <w:numPr>
          <w:ilvl w:val="0"/>
          <w:numId w:val="15"/>
        </w:numPr>
        <w:spacing w:after="0" w:line="256" w:lineRule="auto"/>
        <w:ind w:left="284"/>
        <w:jc w:val="both"/>
      </w:pPr>
      <w:r>
        <w:rPr>
          <w:lang w:val="en-US"/>
        </w:rPr>
        <w:t>N.S. Simonovic, R.G. Nazmitdinov, “Effect of the magnetic field on electron density distributions in two-electron quantum dots</w:t>
      </w:r>
      <w:r>
        <w:rPr>
          <w:i/>
          <w:iCs/>
          <w:lang w:val="en-US"/>
        </w:rPr>
        <w:t xml:space="preserve">”, J. Phys. </w:t>
      </w:r>
      <w:r>
        <w:rPr>
          <w:i/>
          <w:iCs/>
        </w:rPr>
        <w:t>A: Math.</w:t>
      </w:r>
      <w:r>
        <w:rPr>
          <w:i/>
          <w:iCs/>
          <w:lang w:val="en-US"/>
        </w:rPr>
        <w:t xml:space="preserve"> </w:t>
      </w:r>
      <w:r>
        <w:rPr>
          <w:i/>
          <w:iCs/>
        </w:rPr>
        <w:t>Theor.</w:t>
      </w:r>
      <w:r>
        <w:t xml:space="preserve"> </w:t>
      </w:r>
      <w:r>
        <w:rPr>
          <w:b/>
          <w:bCs/>
        </w:rPr>
        <w:t>52</w:t>
      </w:r>
      <w:r>
        <w:t>, 435303</w:t>
      </w:r>
      <w:r>
        <w:rPr>
          <w:lang w:val="en-US"/>
        </w:rPr>
        <w:t xml:space="preserve"> [21 pages]</w:t>
      </w:r>
      <w:r>
        <w:t xml:space="preserve"> (2019)</w:t>
      </w:r>
    </w:p>
    <w:p w14:paraId="058BF8D7" w14:textId="77777777" w:rsidR="00EF6C59" w:rsidRDefault="00EF6C59" w:rsidP="00EF6C59">
      <w:pPr>
        <w:pStyle w:val="a3"/>
        <w:numPr>
          <w:ilvl w:val="0"/>
          <w:numId w:val="15"/>
        </w:numPr>
        <w:spacing w:after="0" w:line="256" w:lineRule="auto"/>
        <w:ind w:left="284"/>
        <w:jc w:val="both"/>
        <w:rPr>
          <w:lang w:val="en-US"/>
        </w:rPr>
      </w:pPr>
      <w:r>
        <w:rPr>
          <w:lang w:val="en-US"/>
        </w:rPr>
        <w:t xml:space="preserve"> N.Yu. Shirikova, A.V. Sushkov, R.V. Jolos, N. Pietralla, T. Beck, “Excitation energy dependence of the moments of inertia of well deformed nuclei”, </w:t>
      </w:r>
      <w:r>
        <w:rPr>
          <w:i/>
          <w:iCs/>
          <w:lang w:val="en-US"/>
        </w:rPr>
        <w:t>Phys. Rev. C</w:t>
      </w:r>
      <w:r>
        <w:rPr>
          <w:lang w:val="en-US"/>
        </w:rPr>
        <w:t xml:space="preserve"> </w:t>
      </w:r>
      <w:r>
        <w:rPr>
          <w:b/>
          <w:bCs/>
          <w:lang w:val="en-US"/>
        </w:rPr>
        <w:t>99</w:t>
      </w:r>
      <w:r>
        <w:rPr>
          <w:lang w:val="en-US"/>
        </w:rPr>
        <w:t>, 044319 [6 pages] (2019)</w:t>
      </w:r>
    </w:p>
    <w:p w14:paraId="65D60C6C" w14:textId="77777777" w:rsidR="00EF6C59" w:rsidRDefault="00EF6C59" w:rsidP="00EF6C59">
      <w:pPr>
        <w:pStyle w:val="a3"/>
        <w:numPr>
          <w:ilvl w:val="0"/>
          <w:numId w:val="15"/>
        </w:numPr>
        <w:spacing w:after="0" w:line="256" w:lineRule="auto"/>
        <w:ind w:left="284"/>
        <w:jc w:val="both"/>
      </w:pPr>
      <w:r>
        <w:rPr>
          <w:lang w:val="en-US"/>
        </w:rPr>
        <w:t xml:space="preserve">Sargsyan, V.V., Lenske, H., Adamian, G.G., Antonenko, N.V., “From dinuclear systems to close binary stars: Application to mass transfer”, </w:t>
      </w:r>
      <w:r>
        <w:rPr>
          <w:i/>
          <w:iCs/>
          <w:lang w:val="en-US"/>
        </w:rPr>
        <w:t xml:space="preserve">Acta Phys. Pol. </w:t>
      </w:r>
      <w:r>
        <w:rPr>
          <w:i/>
          <w:iCs/>
        </w:rPr>
        <w:t>B</w:t>
      </w:r>
      <w:r>
        <w:t xml:space="preserve"> </w:t>
      </w:r>
      <w:r>
        <w:rPr>
          <w:b/>
          <w:bCs/>
        </w:rPr>
        <w:t>50</w:t>
      </w:r>
      <w:r>
        <w:t xml:space="preserve">, 507-516 (2019) </w:t>
      </w:r>
    </w:p>
    <w:p w14:paraId="5FA76D8A" w14:textId="77777777" w:rsidR="00EF6C59" w:rsidRDefault="00EF6C59" w:rsidP="00EF6C59">
      <w:pPr>
        <w:pStyle w:val="a3"/>
        <w:numPr>
          <w:ilvl w:val="0"/>
          <w:numId w:val="15"/>
        </w:numPr>
        <w:spacing w:after="0" w:line="256" w:lineRule="auto"/>
        <w:ind w:left="284"/>
        <w:jc w:val="both"/>
        <w:rPr>
          <w:lang w:val="en-US"/>
        </w:rPr>
      </w:pPr>
      <w:r>
        <w:rPr>
          <w:lang w:val="en-US"/>
        </w:rPr>
        <w:t xml:space="preserve">S. Pirrone, G. Politi, B. Gnoffo, M. La Commara, E. De Filippo, P. Russotto, M. Trimarchi, M. Vigilante, M. Colonna, Sh. A. Kalandarov, F. Amorini, L. Auditore, C. Beck, “Isospin influence on fragments production in </w:t>
      </w:r>
      <w:r>
        <w:rPr>
          <w:vertAlign w:val="superscript"/>
          <w:lang w:val="en-US"/>
        </w:rPr>
        <w:t>78</w:t>
      </w:r>
      <w:r>
        <w:rPr>
          <w:lang w:val="en-US"/>
        </w:rPr>
        <w:t xml:space="preserve">Kr + </w:t>
      </w:r>
      <w:r>
        <w:rPr>
          <w:vertAlign w:val="superscript"/>
          <w:lang w:val="en-US"/>
        </w:rPr>
        <w:t>40</w:t>
      </w:r>
      <w:r>
        <w:rPr>
          <w:lang w:val="en-US"/>
        </w:rPr>
        <w:t xml:space="preserve">Ca and </w:t>
      </w:r>
      <w:r>
        <w:rPr>
          <w:vertAlign w:val="superscript"/>
          <w:lang w:val="en-US"/>
        </w:rPr>
        <w:t>86</w:t>
      </w:r>
      <w:r>
        <w:rPr>
          <w:lang w:val="en-US"/>
        </w:rPr>
        <w:t xml:space="preserve">Kr + </w:t>
      </w:r>
      <w:r>
        <w:rPr>
          <w:vertAlign w:val="superscript"/>
          <w:lang w:val="en-US"/>
        </w:rPr>
        <w:t>48</w:t>
      </w:r>
      <w:r>
        <w:rPr>
          <w:lang w:val="en-US"/>
        </w:rPr>
        <w:t xml:space="preserve">Ca collisions at 10 MeV/nucleon”, </w:t>
      </w:r>
      <w:r>
        <w:rPr>
          <w:i/>
          <w:iCs/>
          <w:lang w:val="en-US"/>
        </w:rPr>
        <w:t>Eur. Phys.  J.  A</w:t>
      </w:r>
      <w:r>
        <w:rPr>
          <w:lang w:val="en-US"/>
        </w:rPr>
        <w:t xml:space="preserve"> </w:t>
      </w:r>
      <w:r>
        <w:rPr>
          <w:b/>
          <w:bCs/>
          <w:lang w:val="en-US"/>
        </w:rPr>
        <w:t>55</w:t>
      </w:r>
      <w:r>
        <w:rPr>
          <w:lang w:val="en-US"/>
        </w:rPr>
        <w:t>, 22[13 pages] (2019)</w:t>
      </w:r>
    </w:p>
    <w:p w14:paraId="35222CF6" w14:textId="77777777" w:rsidR="00EF6C59" w:rsidRDefault="00EF6C59" w:rsidP="00EF6C59">
      <w:pPr>
        <w:pStyle w:val="a3"/>
        <w:numPr>
          <w:ilvl w:val="0"/>
          <w:numId w:val="15"/>
        </w:numPr>
        <w:spacing w:after="0" w:line="256" w:lineRule="auto"/>
        <w:ind w:left="284"/>
        <w:jc w:val="both"/>
      </w:pPr>
      <w:r>
        <w:rPr>
          <w:lang w:val="en-US"/>
        </w:rPr>
        <w:t xml:space="preserve"> S. A. Rakityansky, S. N. Ershov, “Jost-matrix analysis of the resonance </w:t>
      </w:r>
      <w:r>
        <w:rPr>
          <w:vertAlign w:val="superscript"/>
          <w:lang w:val="en-US"/>
        </w:rPr>
        <w:t>5</w:t>
      </w:r>
      <w:r>
        <w:rPr>
          <w:lang w:val="en-US"/>
        </w:rPr>
        <w:t xml:space="preserve">He*(3/2+) near the dt-threshold”, </w:t>
      </w:r>
      <w:r>
        <w:rPr>
          <w:i/>
          <w:iCs/>
          <w:lang w:val="en-US"/>
        </w:rPr>
        <w:t xml:space="preserve">Int. J. Mod. </w:t>
      </w:r>
      <w:r>
        <w:rPr>
          <w:i/>
          <w:iCs/>
        </w:rPr>
        <w:t>Phys. E</w:t>
      </w:r>
      <w:r>
        <w:t xml:space="preserve"> </w:t>
      </w:r>
      <w:r>
        <w:rPr>
          <w:b/>
          <w:bCs/>
        </w:rPr>
        <w:t>28</w:t>
      </w:r>
      <w:r>
        <w:t>,1950064</w:t>
      </w:r>
      <w:r>
        <w:rPr>
          <w:lang w:val="en-US"/>
        </w:rPr>
        <w:t xml:space="preserve"> [37 pages]</w:t>
      </w:r>
      <w:r>
        <w:t xml:space="preserve"> (2019)</w:t>
      </w:r>
    </w:p>
    <w:p w14:paraId="7B23AD6F" w14:textId="77777777" w:rsidR="00EF6C59" w:rsidRDefault="00EF6C59" w:rsidP="00EF6C59">
      <w:pPr>
        <w:pStyle w:val="a3"/>
        <w:numPr>
          <w:ilvl w:val="0"/>
          <w:numId w:val="15"/>
        </w:numPr>
        <w:spacing w:after="0" w:line="256" w:lineRule="auto"/>
        <w:ind w:left="284"/>
        <w:jc w:val="both"/>
      </w:pPr>
      <w:r>
        <w:rPr>
          <w:lang w:val="en-US"/>
        </w:rPr>
        <w:t xml:space="preserve">M. Pudlak, R.G. Nazmitdinov, “Klein collimation by rippled graphene superlattice”, </w:t>
      </w:r>
      <w:r>
        <w:rPr>
          <w:i/>
          <w:iCs/>
          <w:lang w:val="en-US"/>
        </w:rPr>
        <w:t xml:space="preserve">J. Phys.: Cond. </w:t>
      </w:r>
      <w:r>
        <w:rPr>
          <w:i/>
          <w:iCs/>
        </w:rPr>
        <w:t>Matt.</w:t>
      </w:r>
      <w:r>
        <w:t xml:space="preserve"> </w:t>
      </w:r>
      <w:r>
        <w:rPr>
          <w:b/>
          <w:bCs/>
        </w:rPr>
        <w:t>31</w:t>
      </w:r>
      <w:r>
        <w:t>, 495301</w:t>
      </w:r>
      <w:r>
        <w:rPr>
          <w:lang w:val="en-US"/>
        </w:rPr>
        <w:t xml:space="preserve"> [8 pages]</w:t>
      </w:r>
      <w:r>
        <w:t xml:space="preserve"> (2019) </w:t>
      </w:r>
    </w:p>
    <w:p w14:paraId="22C173E3" w14:textId="77777777" w:rsidR="00EF6C59" w:rsidRDefault="00EF6C59" w:rsidP="00EF6C59">
      <w:pPr>
        <w:pStyle w:val="a3"/>
        <w:numPr>
          <w:ilvl w:val="0"/>
          <w:numId w:val="15"/>
        </w:numPr>
        <w:spacing w:after="0" w:line="256" w:lineRule="auto"/>
        <w:ind w:left="284"/>
        <w:jc w:val="both"/>
      </w:pPr>
      <w:r>
        <w:rPr>
          <w:lang w:val="en-US"/>
        </w:rPr>
        <w:t xml:space="preserve">I.B. Abdurakhmanov, G.G. Adamian, N.V. Antonenko, Z. Kanokov, “Open quantum system in external magnetic field within non-Markovian quantum Langevin approach”, </w:t>
      </w:r>
      <w:r>
        <w:rPr>
          <w:i/>
          <w:iCs/>
          <w:lang w:val="en-US"/>
        </w:rPr>
        <w:t xml:space="preserve">Physica A: Stat.  </w:t>
      </w:r>
      <w:r>
        <w:rPr>
          <w:i/>
          <w:iCs/>
        </w:rPr>
        <w:t>Mech. Appl</w:t>
      </w:r>
      <w:r>
        <w:t xml:space="preserve">. </w:t>
      </w:r>
      <w:r>
        <w:rPr>
          <w:b/>
          <w:bCs/>
        </w:rPr>
        <w:t>514</w:t>
      </w:r>
      <w:r>
        <w:t>, 957–973 (2019)</w:t>
      </w:r>
    </w:p>
    <w:p w14:paraId="728788FA" w14:textId="77777777" w:rsidR="00EF6C59" w:rsidRDefault="00EF6C59" w:rsidP="00EF6C59">
      <w:pPr>
        <w:pStyle w:val="a3"/>
        <w:numPr>
          <w:ilvl w:val="0"/>
          <w:numId w:val="15"/>
        </w:numPr>
        <w:spacing w:after="0" w:line="256" w:lineRule="auto"/>
        <w:ind w:left="284"/>
        <w:jc w:val="both"/>
        <w:rPr>
          <w:lang w:val="en-US"/>
        </w:rPr>
      </w:pPr>
      <w:r>
        <w:rPr>
          <w:lang w:val="en-US"/>
        </w:rPr>
        <w:t xml:space="preserve">V.V. Sargsyan, H. Lenske, G.G. Adamian, N.V. Antonenko, “Origin of the orbital period change in contact binary stars”, </w:t>
      </w:r>
      <w:r>
        <w:rPr>
          <w:i/>
          <w:iCs/>
          <w:lang w:val="en-US"/>
        </w:rPr>
        <w:t>Int. J. Mod. Phys</w:t>
      </w:r>
      <w:r>
        <w:rPr>
          <w:lang w:val="en-US"/>
        </w:rPr>
        <w:t xml:space="preserve">. E </w:t>
      </w:r>
      <w:r>
        <w:rPr>
          <w:b/>
          <w:bCs/>
          <w:lang w:val="en-US"/>
        </w:rPr>
        <w:t>28</w:t>
      </w:r>
      <w:r>
        <w:rPr>
          <w:lang w:val="en-US"/>
        </w:rPr>
        <w:t>, 1950044 [11 pages] (2019)</w:t>
      </w:r>
    </w:p>
    <w:p w14:paraId="549EE3E4" w14:textId="77777777" w:rsidR="00EF6C59" w:rsidRDefault="00EF6C59" w:rsidP="00EF6C59">
      <w:pPr>
        <w:pStyle w:val="a3"/>
        <w:numPr>
          <w:ilvl w:val="0"/>
          <w:numId w:val="15"/>
        </w:numPr>
        <w:spacing w:after="0" w:line="256" w:lineRule="auto"/>
        <w:ind w:left="284"/>
        <w:jc w:val="both"/>
      </w:pPr>
      <w:r>
        <w:rPr>
          <w:lang w:val="en-US"/>
        </w:rPr>
        <w:t xml:space="preserve">Myeong-Hwan Mun, Kyujin Kwak, G.G. Adamian, N.V. Antonenko, “Possible production of neutron-rich Md isotopes in multinucleon transfer reactions with Cf and Es targets”, </w:t>
      </w:r>
      <w:r>
        <w:rPr>
          <w:i/>
          <w:iCs/>
          <w:lang w:val="en-US"/>
        </w:rPr>
        <w:t xml:space="preserve">Phys. </w:t>
      </w:r>
      <w:r>
        <w:rPr>
          <w:i/>
          <w:iCs/>
        </w:rPr>
        <w:t>Rev. C</w:t>
      </w:r>
      <w:r>
        <w:t xml:space="preserve"> </w:t>
      </w:r>
      <w:r>
        <w:rPr>
          <w:b/>
          <w:bCs/>
        </w:rPr>
        <w:t>99</w:t>
      </w:r>
      <w:r>
        <w:t>, 054627</w:t>
      </w:r>
      <w:r>
        <w:rPr>
          <w:lang w:val="en-US"/>
        </w:rPr>
        <w:t xml:space="preserve"> [8 pages]</w:t>
      </w:r>
      <w:r>
        <w:t xml:space="preserve"> (2019)</w:t>
      </w:r>
    </w:p>
    <w:p w14:paraId="6E999271" w14:textId="77777777" w:rsidR="00EF6C59" w:rsidRDefault="00EF6C59" w:rsidP="00EF6C59">
      <w:pPr>
        <w:pStyle w:val="a3"/>
        <w:numPr>
          <w:ilvl w:val="0"/>
          <w:numId w:val="15"/>
        </w:numPr>
        <w:spacing w:after="0" w:line="256" w:lineRule="auto"/>
        <w:ind w:left="284"/>
        <w:jc w:val="both"/>
      </w:pPr>
      <w:r>
        <w:rPr>
          <w:lang w:val="en-US"/>
        </w:rPr>
        <w:t>S. A. Rakityansky, S. N. Ershov, and T. J. Tshipi, “Resonant states 0</w:t>
      </w:r>
      <w:r>
        <w:rPr>
          <w:vertAlign w:val="superscript"/>
          <w:lang w:val="en-US"/>
        </w:rPr>
        <w:t>+</w:t>
      </w:r>
      <w:r>
        <w:rPr>
          <w:lang w:val="en-US"/>
        </w:rPr>
        <w:t xml:space="preserve"> of the Boron isotope </w:t>
      </w:r>
      <w:r>
        <w:rPr>
          <w:vertAlign w:val="superscript"/>
          <w:lang w:val="en-US"/>
        </w:rPr>
        <w:t>8</w:t>
      </w:r>
      <w:r>
        <w:rPr>
          <w:lang w:val="en-US"/>
        </w:rPr>
        <w:t xml:space="preserve">B from the Jost-matrix analysis of the partial cross-sections”, </w:t>
      </w:r>
      <w:r>
        <w:rPr>
          <w:i/>
          <w:iCs/>
          <w:lang w:val="en-US"/>
        </w:rPr>
        <w:t xml:space="preserve">Int. J. Mod. </w:t>
      </w:r>
      <w:r>
        <w:rPr>
          <w:i/>
          <w:iCs/>
        </w:rPr>
        <w:t>Phys. E</w:t>
      </w:r>
      <w:r>
        <w:t xml:space="preserve"> </w:t>
      </w:r>
      <w:r>
        <w:rPr>
          <w:b/>
          <w:bCs/>
        </w:rPr>
        <w:t>28</w:t>
      </w:r>
      <w:r>
        <w:t>, 1950083</w:t>
      </w:r>
      <w:r>
        <w:rPr>
          <w:lang w:val="en-US"/>
        </w:rPr>
        <w:t xml:space="preserve"> [21 pages]</w:t>
      </w:r>
      <w:r>
        <w:t xml:space="preserve"> (2019)</w:t>
      </w:r>
    </w:p>
    <w:p w14:paraId="1493F97B" w14:textId="77777777" w:rsidR="00EF6C59" w:rsidRDefault="00EF6C59" w:rsidP="00EF6C59">
      <w:pPr>
        <w:pStyle w:val="a3"/>
        <w:numPr>
          <w:ilvl w:val="0"/>
          <w:numId w:val="15"/>
        </w:numPr>
        <w:spacing w:after="0" w:line="256" w:lineRule="auto"/>
        <w:ind w:left="284"/>
        <w:rPr>
          <w:lang w:val="en-US"/>
        </w:rPr>
      </w:pPr>
      <w:r>
        <w:rPr>
          <w:lang w:val="en-US"/>
        </w:rPr>
        <w:lastRenderedPageBreak/>
        <w:t xml:space="preserve">F. Bonnin-Ripoll, Y.B. Martynov, G. Cardona, R.G. Nazmitdinov, R.Pujol-Nadal, “Synergy of the ray tracing+carrier transport approach: On efficiency of perovskite solar cells with a back reflector”, </w:t>
      </w:r>
      <w:r>
        <w:rPr>
          <w:i/>
          <w:iCs/>
          <w:lang w:val="en-US"/>
        </w:rPr>
        <w:t>Solar Energy Materials and Solar Cells</w:t>
      </w:r>
      <w:r>
        <w:rPr>
          <w:lang w:val="en-US"/>
        </w:rPr>
        <w:t xml:space="preserve">  </w:t>
      </w:r>
      <w:r>
        <w:rPr>
          <w:b/>
          <w:bCs/>
          <w:lang w:val="en-US"/>
        </w:rPr>
        <w:t>200</w:t>
      </w:r>
      <w:r>
        <w:rPr>
          <w:lang w:val="en-US"/>
        </w:rPr>
        <w:t>, 110050 [10 pages] (2019)</w:t>
      </w:r>
    </w:p>
    <w:p w14:paraId="0BD6A40D" w14:textId="77777777" w:rsidR="00EF6C59" w:rsidRDefault="00EF6C59" w:rsidP="00EF6C59">
      <w:pPr>
        <w:pStyle w:val="a3"/>
        <w:numPr>
          <w:ilvl w:val="0"/>
          <w:numId w:val="15"/>
        </w:numPr>
        <w:spacing w:after="0" w:line="240" w:lineRule="auto"/>
        <w:ind w:left="284"/>
        <w:rPr>
          <w:lang w:val="en-US"/>
        </w:rPr>
      </w:pPr>
      <w:r>
        <w:rPr>
          <w:lang w:val="en-US"/>
        </w:rPr>
        <w:t xml:space="preserve">A. K. Nasirov, B. M. Kayumov, G. Mandaglio, G. Giardina, K. Kim, Y. Kim, “The effect of the neutron and proton numbers ratio in colliding nuclei on the formation of the evaporation residues in the </w:t>
      </w:r>
      <w:r>
        <w:rPr>
          <w:vertAlign w:val="superscript"/>
          <w:lang w:val="en-US"/>
        </w:rPr>
        <w:t>34</w:t>
      </w:r>
      <w:r>
        <w:rPr>
          <w:lang w:val="en-US"/>
        </w:rPr>
        <w:t xml:space="preserve">S + </w:t>
      </w:r>
      <w:r>
        <w:rPr>
          <w:vertAlign w:val="superscript"/>
          <w:lang w:val="en-US"/>
        </w:rPr>
        <w:t>208</w:t>
      </w:r>
      <w:r>
        <w:rPr>
          <w:lang w:val="en-US"/>
        </w:rPr>
        <w:t xml:space="preserve">Pb and </w:t>
      </w:r>
      <w:r>
        <w:rPr>
          <w:vertAlign w:val="superscript"/>
          <w:lang w:val="en-US"/>
        </w:rPr>
        <w:t>36</w:t>
      </w:r>
      <w:r>
        <w:rPr>
          <w:lang w:val="en-US"/>
        </w:rPr>
        <w:t xml:space="preserve">S + </w:t>
      </w:r>
      <w:r>
        <w:rPr>
          <w:vertAlign w:val="superscript"/>
          <w:lang w:val="en-US"/>
        </w:rPr>
        <w:t>206</w:t>
      </w:r>
      <w:r>
        <w:rPr>
          <w:lang w:val="en-US"/>
        </w:rPr>
        <w:t xml:space="preserve">Pb reactions”, </w:t>
      </w:r>
      <w:r>
        <w:rPr>
          <w:i/>
          <w:iCs/>
          <w:lang w:val="en-US"/>
        </w:rPr>
        <w:t>Eur. Phys. J. A</w:t>
      </w:r>
      <w:r>
        <w:rPr>
          <w:lang w:val="en-US"/>
        </w:rPr>
        <w:t xml:space="preserve"> </w:t>
      </w:r>
      <w:r>
        <w:rPr>
          <w:b/>
          <w:bCs/>
          <w:lang w:val="en-US"/>
        </w:rPr>
        <w:t>55</w:t>
      </w:r>
      <w:r>
        <w:rPr>
          <w:lang w:val="en-US"/>
        </w:rPr>
        <w:t>, 29 [14 pages] (2019)</w:t>
      </w:r>
    </w:p>
    <w:p w14:paraId="44603B53" w14:textId="77777777" w:rsidR="00EF6C59" w:rsidRDefault="00EF6C59" w:rsidP="00EF6C59">
      <w:pPr>
        <w:pStyle w:val="a3"/>
        <w:numPr>
          <w:ilvl w:val="0"/>
          <w:numId w:val="15"/>
        </w:numPr>
        <w:spacing w:after="0" w:line="240" w:lineRule="auto"/>
        <w:ind w:left="284"/>
        <w:jc w:val="both"/>
        <w:rPr>
          <w:lang w:val="en-US"/>
        </w:rPr>
      </w:pPr>
      <w:r>
        <w:rPr>
          <w:rFonts w:eastAsia="Times New Roman"/>
          <w:color w:val="000000"/>
          <w:lang w:val="en-US"/>
        </w:rPr>
        <w:t>Butler, P.A., Gaffney, L.P., Spagnoletti, P., Konki, J., Scheck, M., Smith, J.F., Abrahams, K., Bowry, M., Cederkall, J., Chupp, T., de Angelis, G., De Witte, H., Garrett, P.E., Goldkuhle, A., Henrich, C., Illana, A., Johnston, K., Joss, D.T., Keatings, J.M., Kelly, N.A., Komorowska, M., Krell, T., Lozano, M., Nara Singh, B.S., O’Donnell, D., Ojala, J., Page, R.D., Pedersen, L.G., Raison, C., Reiter, P., Rodriguez, J.A., Rosiak, D., Rothe, S., Shneidman, T.M., Siebeck, B., Seidlitz, M., Sinclair, J., Stryjczyk, M., Van Duppen, P., Vinals, S., Virtanen, V., Warr, N., Wrzosek-Lipska, K., Zielinska, M. “</w:t>
      </w:r>
      <w:r>
        <w:rPr>
          <w:lang w:val="en-US"/>
        </w:rPr>
        <w:t xml:space="preserve">The observation of vibrating pear-shapes in radon nuclei”, </w:t>
      </w:r>
      <w:r>
        <w:rPr>
          <w:i/>
          <w:iCs/>
          <w:lang w:val="en-US"/>
        </w:rPr>
        <w:t>Nature Communications</w:t>
      </w:r>
      <w:r>
        <w:rPr>
          <w:lang w:val="en-US"/>
        </w:rPr>
        <w:t xml:space="preserve"> </w:t>
      </w:r>
      <w:r>
        <w:rPr>
          <w:b/>
          <w:bCs/>
          <w:lang w:val="en-US"/>
        </w:rPr>
        <w:t>10</w:t>
      </w:r>
      <w:r>
        <w:rPr>
          <w:lang w:val="en-US"/>
        </w:rPr>
        <w:t>, 2473 [5 pages] (2019)</w:t>
      </w:r>
    </w:p>
    <w:p w14:paraId="3AD0A643" w14:textId="77777777" w:rsidR="00EF6C59" w:rsidRDefault="00EF6C59" w:rsidP="00EF6C59">
      <w:pPr>
        <w:pStyle w:val="a3"/>
        <w:numPr>
          <w:ilvl w:val="0"/>
          <w:numId w:val="15"/>
        </w:numPr>
        <w:spacing w:after="0" w:line="240" w:lineRule="auto"/>
        <w:ind w:left="284"/>
      </w:pPr>
      <w:r>
        <w:rPr>
          <w:lang w:val="en-US"/>
        </w:rPr>
        <w:t xml:space="preserve">S. N. Ershov, “B-Splines and Bernstein Basis Polynomials”, </w:t>
      </w:r>
      <w:r>
        <w:rPr>
          <w:i/>
          <w:iCs/>
          <w:lang w:val="en-US"/>
        </w:rPr>
        <w:t xml:space="preserve">Phys. </w:t>
      </w:r>
      <w:r>
        <w:rPr>
          <w:i/>
          <w:iCs/>
        </w:rPr>
        <w:t>Part. Nucl. Lett.</w:t>
      </w:r>
      <w:r>
        <w:t xml:space="preserve"> </w:t>
      </w:r>
      <w:r>
        <w:rPr>
          <w:b/>
          <w:bCs/>
        </w:rPr>
        <w:t>16</w:t>
      </w:r>
      <w:r>
        <w:t>, 593-601 (2019)</w:t>
      </w:r>
    </w:p>
    <w:p w14:paraId="71871A46" w14:textId="77777777" w:rsidR="00EF6C59" w:rsidRDefault="00EF6C59" w:rsidP="00EF6C59">
      <w:pPr>
        <w:pStyle w:val="a3"/>
        <w:numPr>
          <w:ilvl w:val="0"/>
          <w:numId w:val="15"/>
        </w:numPr>
        <w:spacing w:after="0" w:line="240" w:lineRule="auto"/>
        <w:ind w:left="284"/>
      </w:pPr>
      <w:r>
        <w:rPr>
          <w:lang w:val="en-US"/>
        </w:rPr>
        <w:t xml:space="preserve">R. G. Nazmitdinov, “From Chaos to Order in Mesoscopic Systems”, </w:t>
      </w:r>
      <w:r>
        <w:rPr>
          <w:i/>
          <w:iCs/>
          <w:lang w:val="en-US"/>
        </w:rPr>
        <w:t xml:space="preserve">Phys. </w:t>
      </w:r>
      <w:r>
        <w:rPr>
          <w:i/>
          <w:iCs/>
        </w:rPr>
        <w:t>Part. Nucl. Lett.</w:t>
      </w:r>
      <w:r>
        <w:t xml:space="preserve"> </w:t>
      </w:r>
      <w:r>
        <w:rPr>
          <w:b/>
          <w:bCs/>
        </w:rPr>
        <w:t>16</w:t>
      </w:r>
      <w:r>
        <w:t xml:space="preserve">, 159-169 (2019) </w:t>
      </w:r>
    </w:p>
    <w:p w14:paraId="6707E9A3" w14:textId="77777777" w:rsidR="00EF6C59" w:rsidRDefault="00EF6C59" w:rsidP="00EF6C59">
      <w:pPr>
        <w:pStyle w:val="a3"/>
        <w:numPr>
          <w:ilvl w:val="0"/>
          <w:numId w:val="15"/>
        </w:numPr>
        <w:spacing w:after="0" w:line="240" w:lineRule="auto"/>
        <w:ind w:left="284"/>
      </w:pPr>
      <w:r>
        <w:rPr>
          <w:lang w:val="en-US"/>
        </w:rPr>
        <w:t xml:space="preserve"> J. Busa, M. Pudlak, R. G. Nazmitdinov, “On Electron Scattering through a Single Corrugated Graphene Sructure”, </w:t>
      </w:r>
      <w:r>
        <w:rPr>
          <w:i/>
          <w:iCs/>
          <w:lang w:val="en-US"/>
        </w:rPr>
        <w:t xml:space="preserve">Phys. </w:t>
      </w:r>
      <w:r>
        <w:rPr>
          <w:i/>
          <w:iCs/>
        </w:rPr>
        <w:t>Part. Nucl. Lett.</w:t>
      </w:r>
      <w:r>
        <w:t xml:space="preserve"> </w:t>
      </w:r>
      <w:r>
        <w:rPr>
          <w:b/>
          <w:bCs/>
        </w:rPr>
        <w:t>16</w:t>
      </w:r>
      <w:r>
        <w:t>, 729–733 (2019)</w:t>
      </w:r>
    </w:p>
    <w:p w14:paraId="359AF5F2" w14:textId="77777777" w:rsidR="00EF6C59" w:rsidRDefault="00EF6C59" w:rsidP="00EF6C59">
      <w:pPr>
        <w:pStyle w:val="a3"/>
        <w:numPr>
          <w:ilvl w:val="0"/>
          <w:numId w:val="15"/>
        </w:numPr>
        <w:spacing w:after="0" w:line="240" w:lineRule="auto"/>
        <w:ind w:left="284"/>
        <w:jc w:val="both"/>
      </w:pPr>
      <w:r>
        <w:t xml:space="preserve">A.I. Svirikhin, A.V. Andreev, A.V. Yeremin, Н.И. Zamyatin, I.N. Izosimov, A.V. Isaev, A.N. Kuznetsov, A.A. Kuznetsova, O.N. Malyshev, A.G. Popeko, Y.A. Popov, E.A. Sokol, M.S. Tezekbayeva, M.L. Chelnokov, V.I. Chepigin, T.M. Schneidman, B. Andel, S. Antalic, A. Bronis, P. Mosat, B. Gall, O. Dorvaux, B. M. Retailleau, K. Hauschild, A. Lopez-Martenz, P. Chauveau, E. Stefanova, D. Tonev , “Prompt neutrons of </w:t>
      </w:r>
      <w:r>
        <w:rPr>
          <w:vertAlign w:val="superscript"/>
        </w:rPr>
        <w:t>254</w:t>
      </w:r>
      <w:r>
        <w:t>R</w:t>
      </w:r>
      <w:r>
        <w:rPr>
          <w:lang w:val="en-US"/>
        </w:rPr>
        <w:t>f</w:t>
      </w:r>
      <w:r>
        <w:t xml:space="preserve"> spontaneous fission”, </w:t>
      </w:r>
      <w:r>
        <w:rPr>
          <w:i/>
          <w:iCs/>
        </w:rPr>
        <w:t>Phys. Part. Nucl. Lett.</w:t>
      </w:r>
      <w:r>
        <w:t xml:space="preserve"> </w:t>
      </w:r>
      <w:r>
        <w:rPr>
          <w:b/>
          <w:bCs/>
        </w:rPr>
        <w:t>16</w:t>
      </w:r>
      <w:r>
        <w:t>, 768–771 (2019)</w:t>
      </w:r>
    </w:p>
    <w:p w14:paraId="14DA15B1" w14:textId="77777777" w:rsidR="00EF6C59" w:rsidRDefault="00EF6C59" w:rsidP="00EF6C59">
      <w:pPr>
        <w:pStyle w:val="a3"/>
        <w:numPr>
          <w:ilvl w:val="0"/>
          <w:numId w:val="15"/>
        </w:numPr>
        <w:spacing w:after="0" w:line="240" w:lineRule="auto"/>
        <w:ind w:left="284"/>
        <w:jc w:val="both"/>
      </w:pPr>
      <w:r>
        <w:t xml:space="preserve">Худоба В., Григоренко Л.В., Фомичев А.С., Безбах А.А., Егорова И.А., Ершов С.Н., Горшков А.В., Горшков В.А., Каминьски Г., Крупко С.А., Муха И., Никольский Е.Ю., Парфенова Ю.Л., “Детальное изучение внешних корреляций в низкоэнергетическом спектре бериллия-6”, </w:t>
      </w:r>
      <w:r>
        <w:rPr>
          <w:i/>
          <w:iCs/>
        </w:rPr>
        <w:t>Известия РАН, сер. Физ.</w:t>
      </w:r>
      <w:r>
        <w:t xml:space="preserve"> </w:t>
      </w:r>
      <w:r>
        <w:rPr>
          <w:b/>
          <w:bCs/>
        </w:rPr>
        <w:t>83</w:t>
      </w:r>
      <w:r>
        <w:t>, 443-450 (2019)</w:t>
      </w:r>
    </w:p>
    <w:p w14:paraId="0D7ED370" w14:textId="77777777" w:rsidR="00EF6C59" w:rsidRDefault="00EF6C59" w:rsidP="00EF6C59">
      <w:pPr>
        <w:pStyle w:val="a3"/>
        <w:numPr>
          <w:ilvl w:val="0"/>
          <w:numId w:val="15"/>
        </w:numPr>
        <w:spacing w:after="0" w:line="240" w:lineRule="auto"/>
        <w:ind w:left="284"/>
        <w:jc w:val="both"/>
      </w:pPr>
      <w:r>
        <w:t xml:space="preserve"> Р.В.Джолос, Е.А.Колганова, Д.А.Сазонов, “Параметр развязывания для ротационных полос, основанных на состояниях со смешанной симметрией”, </w:t>
      </w:r>
      <w:r>
        <w:rPr>
          <w:i/>
          <w:iCs/>
        </w:rPr>
        <w:t>Ядерная Физика</w:t>
      </w:r>
      <w:r>
        <w:t xml:space="preserve"> </w:t>
      </w:r>
      <w:r>
        <w:rPr>
          <w:b/>
          <w:bCs/>
        </w:rPr>
        <w:t>82</w:t>
      </w:r>
      <w:r>
        <w:t>, 129-131 (2019)</w:t>
      </w:r>
    </w:p>
    <w:p w14:paraId="558222A3" w14:textId="77777777" w:rsidR="00EF6C59" w:rsidRDefault="00EF6C59" w:rsidP="00EF6C59">
      <w:pPr>
        <w:pStyle w:val="a3"/>
        <w:numPr>
          <w:ilvl w:val="0"/>
          <w:numId w:val="15"/>
        </w:numPr>
        <w:spacing w:after="0" w:line="240" w:lineRule="auto"/>
        <w:ind w:left="284"/>
        <w:jc w:val="both"/>
        <w:rPr>
          <w:lang w:val="en-US"/>
        </w:rPr>
      </w:pPr>
      <w:r>
        <w:rPr>
          <w:lang w:val="en-US"/>
        </w:rPr>
        <w:t>T. Beck, V. Werner, N. Pietralla, M. Bhike, N. Cooper, U. Friman-Gayer, J. Isaak, R.V. Jolos, J. Kleemann, Krishichayan, O. Papst, W. Tornow, C. Bernards, B.P. Crider, “</w:t>
      </w:r>
      <w:r>
        <w:rPr>
          <w:i/>
          <w:iCs/>
          <w:lang w:val="en-US"/>
        </w:rPr>
        <w:t>∆K</w:t>
      </w:r>
      <w:r>
        <w:rPr>
          <w:lang w:val="en-US"/>
        </w:rPr>
        <w:t xml:space="preserve">=0 M1 Excitation Strength of the Well-Deformed Nucleus </w:t>
      </w:r>
      <w:r>
        <w:rPr>
          <w:vertAlign w:val="superscript"/>
          <w:lang w:val="en-US"/>
        </w:rPr>
        <w:t>164</w:t>
      </w:r>
      <w:r>
        <w:rPr>
          <w:lang w:val="en-US"/>
        </w:rPr>
        <w:t xml:space="preserve">Dy from K Mixing”, </w:t>
      </w:r>
      <w:r>
        <w:rPr>
          <w:i/>
          <w:iCs/>
          <w:lang w:val="en-US"/>
        </w:rPr>
        <w:t>Phys. Rev. Lett.</w:t>
      </w:r>
      <w:r>
        <w:rPr>
          <w:lang w:val="en-US"/>
        </w:rPr>
        <w:t xml:space="preserve"> </w:t>
      </w:r>
      <w:r>
        <w:rPr>
          <w:b/>
          <w:bCs/>
          <w:lang w:val="en-US"/>
        </w:rPr>
        <w:t>125</w:t>
      </w:r>
      <w:r>
        <w:rPr>
          <w:lang w:val="en-US"/>
        </w:rPr>
        <w:t>, 092501 [6 pages] (2020)</w:t>
      </w:r>
    </w:p>
    <w:p w14:paraId="7C77B4D5" w14:textId="77777777" w:rsidR="00EF6C59" w:rsidRDefault="00EF6C59" w:rsidP="00EF6C59">
      <w:pPr>
        <w:pStyle w:val="a3"/>
        <w:numPr>
          <w:ilvl w:val="0"/>
          <w:numId w:val="15"/>
        </w:numPr>
        <w:spacing w:after="0" w:line="240" w:lineRule="auto"/>
        <w:ind w:left="284"/>
        <w:jc w:val="both"/>
      </w:pPr>
      <w:r>
        <w:rPr>
          <w:lang w:val="en-US"/>
        </w:rPr>
        <w:t xml:space="preserve">W. von Oertzen, A. K. Nasirov, “A new radioactive decay mode, true ternary fission, the decay of heavy nuclei into three comparable fragments”, </w:t>
      </w:r>
      <w:r>
        <w:rPr>
          <w:i/>
          <w:iCs/>
          <w:lang w:val="en-US"/>
        </w:rPr>
        <w:t xml:space="preserve">Eur. </w:t>
      </w:r>
      <w:r>
        <w:rPr>
          <w:i/>
          <w:iCs/>
        </w:rPr>
        <w:t>Phys. J.  A</w:t>
      </w:r>
      <w:r>
        <w:t xml:space="preserve"> </w:t>
      </w:r>
      <w:r>
        <w:rPr>
          <w:b/>
          <w:bCs/>
        </w:rPr>
        <w:t>56</w:t>
      </w:r>
      <w:r>
        <w:t>, 299</w:t>
      </w:r>
      <w:r>
        <w:rPr>
          <w:lang w:val="en-US"/>
        </w:rPr>
        <w:t xml:space="preserve"> [24 pages]</w:t>
      </w:r>
      <w:r>
        <w:t xml:space="preserve"> (2020)</w:t>
      </w:r>
    </w:p>
    <w:p w14:paraId="1761459E" w14:textId="77777777" w:rsidR="00EF6C59" w:rsidRDefault="00EF6C59" w:rsidP="00EF6C59">
      <w:pPr>
        <w:pStyle w:val="a3"/>
        <w:numPr>
          <w:ilvl w:val="0"/>
          <w:numId w:val="15"/>
        </w:numPr>
        <w:spacing w:after="0" w:line="240" w:lineRule="auto"/>
        <w:ind w:left="284"/>
        <w:jc w:val="both"/>
        <w:rPr>
          <w:lang w:val="en-US"/>
        </w:rPr>
      </w:pPr>
      <w:r>
        <w:rPr>
          <w:lang w:val="en-US"/>
        </w:rPr>
        <w:t xml:space="preserve">A.A.Hovhannisyan, V.V.Sargsyan, G.G.Adamian, N.V.Antonenko, D.Lacroix, “Asymptotic equilibrium in quantum system fully coupled simultaneously to mixed fermionic–bosonic heat baths”, </w:t>
      </w:r>
      <w:r>
        <w:rPr>
          <w:i/>
          <w:iCs/>
          <w:lang w:val="en-US"/>
        </w:rPr>
        <w:t>Physica A: Statistical Mechanics and its Applications</w:t>
      </w:r>
      <w:r>
        <w:rPr>
          <w:lang w:val="en-US"/>
        </w:rPr>
        <w:t xml:space="preserve">  </w:t>
      </w:r>
      <w:r>
        <w:rPr>
          <w:b/>
          <w:bCs/>
          <w:lang w:val="en-US"/>
        </w:rPr>
        <w:t>545</w:t>
      </w:r>
      <w:r>
        <w:rPr>
          <w:lang w:val="en-US"/>
        </w:rPr>
        <w:t>, 123653 [9 pages] (2020)</w:t>
      </w:r>
    </w:p>
    <w:p w14:paraId="09B88A28" w14:textId="77777777" w:rsidR="00EF6C59" w:rsidRDefault="00EF6C59" w:rsidP="00EF6C59">
      <w:pPr>
        <w:pStyle w:val="a3"/>
        <w:numPr>
          <w:ilvl w:val="0"/>
          <w:numId w:val="15"/>
        </w:numPr>
        <w:spacing w:after="0" w:line="240" w:lineRule="auto"/>
        <w:ind w:left="284"/>
        <w:jc w:val="both"/>
      </w:pPr>
      <w:r>
        <w:rPr>
          <w:lang w:val="en-US"/>
        </w:rPr>
        <w:t xml:space="preserve">L.V.Grigorenko, Yu.L. Parfenova, N.B.Shulgina, M.V.Zhukov, “Asymptotic normalization coefficient method for two-proton radiative capture”, </w:t>
      </w:r>
      <w:r>
        <w:rPr>
          <w:i/>
          <w:iCs/>
          <w:lang w:val="en-US"/>
        </w:rPr>
        <w:t xml:space="preserve">Phys. </w:t>
      </w:r>
      <w:r>
        <w:rPr>
          <w:i/>
          <w:iCs/>
        </w:rPr>
        <w:t>Lett. B</w:t>
      </w:r>
      <w:r>
        <w:t xml:space="preserve"> </w:t>
      </w:r>
      <w:r>
        <w:rPr>
          <w:b/>
          <w:bCs/>
        </w:rPr>
        <w:t>811</w:t>
      </w:r>
      <w:r>
        <w:t>, 135852</w:t>
      </w:r>
      <w:r>
        <w:rPr>
          <w:lang w:val="en-US"/>
        </w:rPr>
        <w:t xml:space="preserve"> [8 pages]</w:t>
      </w:r>
      <w:r>
        <w:t xml:space="preserve"> (2020)</w:t>
      </w:r>
    </w:p>
    <w:p w14:paraId="0798C626" w14:textId="77777777" w:rsidR="00EF6C59" w:rsidRDefault="00EF6C59" w:rsidP="00EF6C59">
      <w:pPr>
        <w:pStyle w:val="a3"/>
        <w:numPr>
          <w:ilvl w:val="0"/>
          <w:numId w:val="15"/>
        </w:numPr>
        <w:spacing w:after="0" w:line="240" w:lineRule="auto"/>
        <w:ind w:left="284"/>
        <w:jc w:val="both"/>
      </w:pPr>
      <w:r>
        <w:rPr>
          <w:lang w:val="en-US"/>
        </w:rPr>
        <w:t xml:space="preserve">A. Rahmatinejad, T. M. Shneidman, N. V. Antonenko, A. N. Bezbakh, G. G. Adamian, L. A. Malov, “Collective enhancements in the level densities of Dy and Mo isotopes”, Phys. </w:t>
      </w:r>
      <w:r>
        <w:t>Rev. C 101, 054315 (2020)</w:t>
      </w:r>
    </w:p>
    <w:p w14:paraId="0AF65A54" w14:textId="77777777" w:rsidR="00EF6C59" w:rsidRDefault="00EF6C59" w:rsidP="00EF6C59">
      <w:pPr>
        <w:pStyle w:val="a3"/>
        <w:numPr>
          <w:ilvl w:val="0"/>
          <w:numId w:val="15"/>
        </w:numPr>
        <w:spacing w:after="0" w:line="240" w:lineRule="auto"/>
        <w:ind w:left="284"/>
        <w:rPr>
          <w:lang w:val="en-US"/>
        </w:rPr>
      </w:pPr>
      <w:r>
        <w:rPr>
          <w:lang w:val="en-US"/>
        </w:rPr>
        <w:t xml:space="preserve"> O. K. Ganiev and A. K. Nasirov, “Comparative analysis of the Coulomb barrier in heavy-ion collisions by the double-folding method</w:t>
      </w:r>
      <w:r>
        <w:rPr>
          <w:i/>
          <w:iCs/>
          <w:lang w:val="en-US"/>
        </w:rPr>
        <w:t>”, J. Phys. G: Nucl. Part. Phys</w:t>
      </w:r>
      <w:r>
        <w:rPr>
          <w:lang w:val="en-US"/>
        </w:rPr>
        <w:t xml:space="preserve">. </w:t>
      </w:r>
      <w:r>
        <w:rPr>
          <w:b/>
          <w:bCs/>
          <w:lang w:val="en-US"/>
        </w:rPr>
        <w:t>47</w:t>
      </w:r>
      <w:r>
        <w:rPr>
          <w:lang w:val="en-US"/>
        </w:rPr>
        <w:t>, 045115 [26 pages] (2020)</w:t>
      </w:r>
    </w:p>
    <w:p w14:paraId="27F3F6AC" w14:textId="77777777" w:rsidR="00EF6C59" w:rsidRDefault="00EF6C59" w:rsidP="00EF6C59">
      <w:pPr>
        <w:pStyle w:val="a3"/>
        <w:numPr>
          <w:ilvl w:val="0"/>
          <w:numId w:val="15"/>
        </w:numPr>
        <w:spacing w:after="0" w:line="240" w:lineRule="auto"/>
        <w:ind w:left="284"/>
        <w:jc w:val="both"/>
        <w:rPr>
          <w:lang w:val="en-US"/>
        </w:rPr>
      </w:pPr>
      <w:r>
        <w:rPr>
          <w:lang w:val="en-US"/>
        </w:rPr>
        <w:t xml:space="preserve">Shilpi Gupta, K.Mahata, A.Shrivastava, K.Ramachandran, S.K.Pandit, P.C.Rout, V.V.Parkar, R.Tripathi, </w:t>
      </w:r>
      <w:r>
        <w:rPr>
          <w:rFonts w:eastAsia="Times New Roman"/>
          <w:color w:val="000000"/>
          <w:lang w:val="en-US"/>
        </w:rPr>
        <w:t>Shilpi Gupta, K.Mahata, A.Shrivastava, K.Ramachandran, S.K.Pandit, P.C.Rout, V.V.Parkar, R.Tripathi, A.Kumar, B.K.Nayak, E.T.Mirgule, A.Saxena, S.Kailas, A.Jhingan, A.K.Nasirov, G.A.Yuldasheva, P.N.Nadtochy, C.Schmitt, “</w:t>
      </w:r>
      <w:r>
        <w:rPr>
          <w:lang w:val="en-US"/>
        </w:rPr>
        <w:t>Competing asymmetric fusion-</w:t>
      </w:r>
      <w:r>
        <w:rPr>
          <w:lang w:val="en-US"/>
        </w:rPr>
        <w:lastRenderedPageBreak/>
        <w:t xml:space="preserve">fission and quasifission in neutron-deficient sub-lead nuclei”, </w:t>
      </w:r>
      <w:r>
        <w:rPr>
          <w:i/>
          <w:iCs/>
          <w:lang w:val="en-US"/>
        </w:rPr>
        <w:t>Phys. Lett. B</w:t>
      </w:r>
      <w:r>
        <w:rPr>
          <w:lang w:val="en-US"/>
        </w:rPr>
        <w:t xml:space="preserve"> </w:t>
      </w:r>
      <w:r>
        <w:rPr>
          <w:b/>
          <w:bCs/>
          <w:lang w:val="en-US"/>
        </w:rPr>
        <w:t>803</w:t>
      </w:r>
      <w:r>
        <w:rPr>
          <w:lang w:val="en-US"/>
        </w:rPr>
        <w:t>, 135297 [5 pages] (2020)</w:t>
      </w:r>
    </w:p>
    <w:p w14:paraId="554AFA20" w14:textId="77777777" w:rsidR="00EF6C59" w:rsidRDefault="00EF6C59" w:rsidP="00EF6C59">
      <w:pPr>
        <w:pStyle w:val="a3"/>
        <w:numPr>
          <w:ilvl w:val="0"/>
          <w:numId w:val="15"/>
        </w:numPr>
        <w:spacing w:after="0" w:line="240" w:lineRule="auto"/>
        <w:ind w:left="284"/>
        <w:jc w:val="both"/>
      </w:pPr>
      <w:r>
        <w:rPr>
          <w:lang w:val="en-US"/>
        </w:rPr>
        <w:t xml:space="preserve">Juhee Hong, G.G. Adamian, N.V. Antonenko, “Could new isotopes of superheavies with Z=112–118 be produced in </w:t>
      </w:r>
      <w:r>
        <w:rPr>
          <w:vertAlign w:val="superscript"/>
          <w:lang w:val="en-US"/>
        </w:rPr>
        <w:t>48</w:t>
      </w:r>
      <w:r>
        <w:rPr>
          <w:lang w:val="en-US"/>
        </w:rPr>
        <w:t xml:space="preserve">Ca-induced cold fusion reactions?”, </w:t>
      </w:r>
      <w:r>
        <w:rPr>
          <w:i/>
          <w:iCs/>
          <w:lang w:val="en-US"/>
        </w:rPr>
        <w:t xml:space="preserve">Phys. </w:t>
      </w:r>
      <w:r>
        <w:rPr>
          <w:i/>
          <w:iCs/>
        </w:rPr>
        <w:t>Lett. B</w:t>
      </w:r>
      <w:r>
        <w:t xml:space="preserve"> </w:t>
      </w:r>
      <w:r>
        <w:rPr>
          <w:b/>
          <w:bCs/>
        </w:rPr>
        <w:t>805</w:t>
      </w:r>
      <w:r>
        <w:t xml:space="preserve">, 135438 </w:t>
      </w:r>
      <w:r>
        <w:rPr>
          <w:lang w:val="en-US"/>
        </w:rPr>
        <w:t xml:space="preserve">[5 pages] </w:t>
      </w:r>
      <w:r>
        <w:t>(2020)</w:t>
      </w:r>
    </w:p>
    <w:p w14:paraId="386A8F11" w14:textId="77777777" w:rsidR="00EF6C59" w:rsidRDefault="00EF6C59" w:rsidP="00EF6C59">
      <w:pPr>
        <w:pStyle w:val="a3"/>
        <w:numPr>
          <w:ilvl w:val="0"/>
          <w:numId w:val="15"/>
        </w:numPr>
        <w:spacing w:after="0" w:line="240" w:lineRule="auto"/>
        <w:ind w:left="284"/>
        <w:jc w:val="both"/>
        <w:rPr>
          <w:lang w:val="en-US"/>
        </w:rPr>
      </w:pPr>
      <w:r>
        <w:rPr>
          <w:lang w:val="en-US"/>
        </w:rPr>
        <w:t xml:space="preserve">E. V. Mardyban, E. A. Kolganova, T. M. Shneidman, R. V. Jolos, and N. Pietralla, “Description of the low-lying collective states of </w:t>
      </w:r>
      <w:r>
        <w:rPr>
          <w:vertAlign w:val="superscript"/>
          <w:lang w:val="en-US"/>
        </w:rPr>
        <w:t>96</w:t>
      </w:r>
      <w:r>
        <w:rPr>
          <w:lang w:val="en-US"/>
        </w:rPr>
        <w:t xml:space="preserve">Zr based on the collective Bohr Hamiltonian including the triaxiality degree of freedom”, </w:t>
      </w:r>
      <w:r>
        <w:rPr>
          <w:i/>
          <w:iCs/>
          <w:lang w:val="en-US"/>
        </w:rPr>
        <w:t>Phys. Rev.  C</w:t>
      </w:r>
      <w:r>
        <w:rPr>
          <w:lang w:val="en-US"/>
        </w:rPr>
        <w:t xml:space="preserve"> </w:t>
      </w:r>
      <w:r>
        <w:rPr>
          <w:b/>
          <w:bCs/>
          <w:lang w:val="en-US"/>
        </w:rPr>
        <w:t>102</w:t>
      </w:r>
      <w:r>
        <w:rPr>
          <w:lang w:val="en-US"/>
        </w:rPr>
        <w:t>, 034308 [10 pages] (2020)</w:t>
      </w:r>
    </w:p>
    <w:p w14:paraId="6AFF592A" w14:textId="77777777" w:rsidR="00EF6C59" w:rsidRDefault="00EF6C59" w:rsidP="00EF6C59">
      <w:pPr>
        <w:pStyle w:val="a3"/>
        <w:numPr>
          <w:ilvl w:val="0"/>
          <w:numId w:val="15"/>
        </w:numPr>
        <w:spacing w:after="0" w:line="240" w:lineRule="auto"/>
        <w:ind w:left="284"/>
        <w:jc w:val="both"/>
        <w:rPr>
          <w:lang w:val="en-US"/>
        </w:rPr>
      </w:pPr>
      <w:r>
        <w:rPr>
          <w:lang w:val="en-US"/>
        </w:rPr>
        <w:t xml:space="preserve">Butler, P.A., Gaffney, L.P., Spagnoletti, P., Konki, J., Scheck, M., Smith, J.F., Abrahams, K., Bowry, M., Cederkall, J., Chupp, T., de Angelis, G., De Witte, H., Garrett, P.E., Goldkuhle, A., Henrich, C., Illana, A., Johnston, K., Joss, D.T., Keatings, J.M., Kelly, N.A., Komorowska, M., Krell, T., Lozano, M., Nara Singh, B.S., O’Donnell, D., Ojala, J., Page, R.D., Pedersen, L.G., Raison, C., Reiter, P., Rodriguez, J.A., Rosiak, D., Rothe, S., Shneidman, T.M., Siebeck, B., Seidlitz, M., Sinclair, J., Stryjczyk, M., Van Duppen, P., Vinals, S., Virtanen, V., Warr, N., Wrzosek-Lipska, K., Zielinska, M. “Evolution of Octupole Deformation in Radium Nuclei from Coulomb Excitation of Radioactive </w:t>
      </w:r>
      <w:r>
        <w:rPr>
          <w:vertAlign w:val="superscript"/>
          <w:lang w:val="en-US"/>
        </w:rPr>
        <w:t>222</w:t>
      </w:r>
      <w:r>
        <w:rPr>
          <w:lang w:val="en-US"/>
        </w:rPr>
        <w:t xml:space="preserve">Ra and </w:t>
      </w:r>
      <w:r>
        <w:rPr>
          <w:vertAlign w:val="superscript"/>
          <w:lang w:val="en-US"/>
        </w:rPr>
        <w:t>228</w:t>
      </w:r>
      <w:r>
        <w:rPr>
          <w:lang w:val="en-US"/>
        </w:rPr>
        <w:t xml:space="preserve">Ra Beams”, </w:t>
      </w:r>
      <w:r>
        <w:rPr>
          <w:i/>
          <w:iCs/>
          <w:lang w:val="en-US"/>
        </w:rPr>
        <w:t>Phys. Rev. Lett.</w:t>
      </w:r>
      <w:r>
        <w:rPr>
          <w:lang w:val="en-US"/>
        </w:rPr>
        <w:t xml:space="preserve"> </w:t>
      </w:r>
      <w:r>
        <w:rPr>
          <w:b/>
          <w:bCs/>
          <w:lang w:val="en-US"/>
        </w:rPr>
        <w:t>124</w:t>
      </w:r>
      <w:r>
        <w:rPr>
          <w:lang w:val="en-US"/>
        </w:rPr>
        <w:t>, 042503 [6 pages] (2020)</w:t>
      </w:r>
    </w:p>
    <w:p w14:paraId="610C7FDD" w14:textId="77777777" w:rsidR="00EF6C59" w:rsidRDefault="00EF6C59" w:rsidP="00EF6C59">
      <w:pPr>
        <w:pStyle w:val="a3"/>
        <w:numPr>
          <w:ilvl w:val="0"/>
          <w:numId w:val="15"/>
        </w:numPr>
        <w:spacing w:after="0" w:line="240" w:lineRule="auto"/>
        <w:ind w:left="284"/>
        <w:jc w:val="both"/>
      </w:pPr>
      <w:r>
        <w:rPr>
          <w:lang w:val="en-US"/>
        </w:rPr>
        <w:t xml:space="preserve"> H. Pasca, A. V. Andreev, G. G. Adamian, N. V. Antonenko, “Examination of coexistence of symmetric mass and asymmetric charge distributions of fission fragments</w:t>
      </w:r>
      <w:r>
        <w:rPr>
          <w:i/>
          <w:iCs/>
          <w:lang w:val="en-US"/>
        </w:rPr>
        <w:t xml:space="preserve">”, Phys. </w:t>
      </w:r>
      <w:r>
        <w:rPr>
          <w:i/>
          <w:iCs/>
        </w:rPr>
        <w:t>Rev. C</w:t>
      </w:r>
      <w:r>
        <w:t xml:space="preserve"> </w:t>
      </w:r>
      <w:r>
        <w:rPr>
          <w:b/>
          <w:bCs/>
        </w:rPr>
        <w:t>101</w:t>
      </w:r>
      <w:r>
        <w:t>, 064604</w:t>
      </w:r>
      <w:r>
        <w:rPr>
          <w:lang w:val="en-US"/>
        </w:rPr>
        <w:t xml:space="preserve"> [11 pages]</w:t>
      </w:r>
      <w:r>
        <w:t xml:space="preserve"> (2020)</w:t>
      </w:r>
    </w:p>
    <w:p w14:paraId="379238CC" w14:textId="77777777" w:rsidR="00EF6C59" w:rsidRDefault="00EF6C59" w:rsidP="00EF6C59">
      <w:pPr>
        <w:pStyle w:val="a3"/>
        <w:numPr>
          <w:ilvl w:val="0"/>
          <w:numId w:val="15"/>
        </w:numPr>
        <w:spacing w:after="0" w:line="240" w:lineRule="auto"/>
        <w:ind w:left="284"/>
        <w:jc w:val="both"/>
        <w:rPr>
          <w:lang w:val="en-US"/>
        </w:rPr>
      </w:pPr>
      <w:r>
        <w:rPr>
          <w:lang w:val="en-US"/>
        </w:rPr>
        <w:t xml:space="preserve">V. V. Sargsyan, G.G.Adamian, N. V. Antonenko, H. Lenske, “Extended quantum diffusion approach to reactions of astrophysical interests”, </w:t>
      </w:r>
      <w:r>
        <w:rPr>
          <w:i/>
          <w:iCs/>
          <w:lang w:val="en-US"/>
        </w:rPr>
        <w:t>Eur. Phys. J. A</w:t>
      </w:r>
      <w:r>
        <w:rPr>
          <w:lang w:val="en-US"/>
        </w:rPr>
        <w:t xml:space="preserve"> </w:t>
      </w:r>
      <w:r>
        <w:rPr>
          <w:b/>
          <w:bCs/>
          <w:lang w:val="en-US"/>
        </w:rPr>
        <w:t>56</w:t>
      </w:r>
      <w:r>
        <w:rPr>
          <w:lang w:val="en-US"/>
        </w:rPr>
        <w:t>, 19 [9 pages] (2020)</w:t>
      </w:r>
    </w:p>
    <w:p w14:paraId="7F99B915" w14:textId="77777777" w:rsidR="00EF6C59" w:rsidRDefault="00EF6C59" w:rsidP="00EF6C59">
      <w:pPr>
        <w:pStyle w:val="a3"/>
        <w:numPr>
          <w:ilvl w:val="0"/>
          <w:numId w:val="15"/>
        </w:numPr>
        <w:spacing w:after="0" w:line="240" w:lineRule="auto"/>
        <w:ind w:left="284"/>
        <w:jc w:val="both"/>
        <w:rPr>
          <w:lang w:val="en-US"/>
        </w:rPr>
      </w:pPr>
      <w:r>
        <w:rPr>
          <w:lang w:val="en-US"/>
        </w:rPr>
        <w:t xml:space="preserve">P. V. Laveen, E. Prasad, N. Madhavan, A. K. Nasirov, J. Gehlot, S. Nath, G. Mandaglio, G. Giardina, A. M. Vinodkumar, M. Shareef, A. Shamlath, S. K. Duggi, P. Sandya Devi, Tathagata Banerjee, M. M. Hosamani, Khushboo, P. Jisha, Neeraj Kumar, Priya Sharma, and T. Varughese, “Fusion studies in </w:t>
      </w:r>
      <w:r>
        <w:rPr>
          <w:vertAlign w:val="superscript"/>
          <w:lang w:val="en-US"/>
        </w:rPr>
        <w:t>35,37</w:t>
      </w:r>
      <w:r>
        <w:rPr>
          <w:lang w:val="en-US"/>
        </w:rPr>
        <w:t>Cl+</w:t>
      </w:r>
      <w:r>
        <w:rPr>
          <w:vertAlign w:val="superscript"/>
          <w:lang w:val="en-US"/>
        </w:rPr>
        <w:t>181</w:t>
      </w:r>
      <w:r>
        <w:rPr>
          <w:lang w:val="en-US"/>
        </w:rPr>
        <w:t xml:space="preserve">Ta reactions via evaporation residue cross section measurements”, </w:t>
      </w:r>
      <w:r>
        <w:rPr>
          <w:i/>
          <w:iCs/>
          <w:lang w:val="en-US"/>
        </w:rPr>
        <w:t>Phys. Rev. C</w:t>
      </w:r>
      <w:r>
        <w:rPr>
          <w:lang w:val="en-US"/>
        </w:rPr>
        <w:t xml:space="preserve"> </w:t>
      </w:r>
      <w:r>
        <w:rPr>
          <w:b/>
          <w:bCs/>
          <w:lang w:val="en-US"/>
        </w:rPr>
        <w:t>102</w:t>
      </w:r>
      <w:r>
        <w:rPr>
          <w:lang w:val="en-US"/>
        </w:rPr>
        <w:t>, 034613 [11 pages] (2020)</w:t>
      </w:r>
    </w:p>
    <w:p w14:paraId="475E45B4" w14:textId="77777777" w:rsidR="00EF6C59" w:rsidRDefault="00EF6C59" w:rsidP="00EF6C59">
      <w:pPr>
        <w:pStyle w:val="a3"/>
        <w:numPr>
          <w:ilvl w:val="0"/>
          <w:numId w:val="15"/>
        </w:numPr>
        <w:spacing w:after="0" w:line="240" w:lineRule="auto"/>
        <w:ind w:left="284"/>
        <w:jc w:val="both"/>
        <w:rPr>
          <w:lang w:val="en-US"/>
        </w:rPr>
      </w:pPr>
      <w:r>
        <w:rPr>
          <w:lang w:val="en-US"/>
        </w:rPr>
        <w:t xml:space="preserve"> L.V. Grigorenko, N.B. Shulgina , M.V. Zhukov, “High-precision studies of the soft dipole mode in two-neutron halo nuclei: The </w:t>
      </w:r>
      <w:r>
        <w:rPr>
          <w:vertAlign w:val="superscript"/>
          <w:lang w:val="en-US"/>
        </w:rPr>
        <w:t>6</w:t>
      </w:r>
      <w:r>
        <w:rPr>
          <w:lang w:val="en-US"/>
        </w:rPr>
        <w:t xml:space="preserve">He case”,  </w:t>
      </w:r>
      <w:r>
        <w:rPr>
          <w:i/>
          <w:iCs/>
          <w:lang w:val="en-US"/>
        </w:rPr>
        <w:t>Phys. Rev. C</w:t>
      </w:r>
      <w:r>
        <w:rPr>
          <w:lang w:val="en-US"/>
        </w:rPr>
        <w:t xml:space="preserve"> </w:t>
      </w:r>
      <w:r>
        <w:rPr>
          <w:b/>
          <w:bCs/>
          <w:lang w:val="en-US"/>
        </w:rPr>
        <w:t>102</w:t>
      </w:r>
      <w:r>
        <w:rPr>
          <w:lang w:val="en-US"/>
        </w:rPr>
        <w:t>, 014611 [15 pages] (2020)</w:t>
      </w:r>
    </w:p>
    <w:p w14:paraId="06A4D399" w14:textId="77777777" w:rsidR="00EF6C59" w:rsidRDefault="00EF6C59" w:rsidP="00EF6C59">
      <w:pPr>
        <w:pStyle w:val="a3"/>
        <w:numPr>
          <w:ilvl w:val="0"/>
          <w:numId w:val="15"/>
        </w:numPr>
        <w:spacing w:after="0" w:line="240" w:lineRule="auto"/>
        <w:ind w:left="284"/>
        <w:jc w:val="both"/>
        <w:rPr>
          <w:lang w:val="en-US"/>
        </w:rPr>
      </w:pPr>
      <w:r>
        <w:rPr>
          <w:lang w:val="en-US"/>
        </w:rPr>
        <w:t xml:space="preserve"> G. Adamian, N. Antonenko, A. Diaz-Torres, S. Heinz, “How Does One Extend the Chart of Nuclides?”, </w:t>
      </w:r>
      <w:r>
        <w:rPr>
          <w:i/>
          <w:iCs/>
          <w:lang w:val="en-US"/>
        </w:rPr>
        <w:t>Nuclear Physics News</w:t>
      </w:r>
      <w:r>
        <w:rPr>
          <w:lang w:val="en-US"/>
        </w:rPr>
        <w:t xml:space="preserve"> </w:t>
      </w:r>
      <w:r>
        <w:rPr>
          <w:b/>
          <w:bCs/>
          <w:lang w:val="en-US"/>
        </w:rPr>
        <w:t>30</w:t>
      </w:r>
      <w:r>
        <w:rPr>
          <w:lang w:val="en-US"/>
        </w:rPr>
        <w:t xml:space="preserve">, 22-26 (2020) </w:t>
      </w:r>
    </w:p>
    <w:p w14:paraId="7C5659D0" w14:textId="77777777" w:rsidR="00EF6C59" w:rsidRDefault="00EF6C59" w:rsidP="00EF6C59">
      <w:pPr>
        <w:pStyle w:val="a3"/>
        <w:numPr>
          <w:ilvl w:val="0"/>
          <w:numId w:val="15"/>
        </w:numPr>
        <w:spacing w:after="0" w:line="240" w:lineRule="auto"/>
        <w:ind w:left="284"/>
        <w:jc w:val="both"/>
      </w:pPr>
      <w:r>
        <w:rPr>
          <w:lang w:val="en-US"/>
        </w:rPr>
        <w:t xml:space="preserve">G. G. Adamian, N. V. Antonenko, A. Diaz-Torres, S. Heinz, “How to extend the chart of nuclides?”, </w:t>
      </w:r>
      <w:r>
        <w:rPr>
          <w:i/>
          <w:iCs/>
          <w:lang w:val="en-US"/>
        </w:rPr>
        <w:t xml:space="preserve">Eur. </w:t>
      </w:r>
      <w:r>
        <w:rPr>
          <w:i/>
          <w:iCs/>
        </w:rPr>
        <w:t>Phys. J. A</w:t>
      </w:r>
      <w:r>
        <w:t xml:space="preserve"> </w:t>
      </w:r>
      <w:r>
        <w:rPr>
          <w:b/>
          <w:bCs/>
        </w:rPr>
        <w:t>56</w:t>
      </w:r>
      <w:r>
        <w:t>, 47</w:t>
      </w:r>
      <w:r>
        <w:rPr>
          <w:lang w:val="en-US"/>
        </w:rPr>
        <w:t xml:space="preserve"> [51 pages]</w:t>
      </w:r>
      <w:r>
        <w:t xml:space="preserve"> (2020) </w:t>
      </w:r>
    </w:p>
    <w:p w14:paraId="17C07A79" w14:textId="77777777" w:rsidR="00EF6C59" w:rsidRDefault="00EF6C59" w:rsidP="00EF6C59">
      <w:pPr>
        <w:pStyle w:val="a3"/>
        <w:numPr>
          <w:ilvl w:val="0"/>
          <w:numId w:val="15"/>
        </w:numPr>
        <w:spacing w:after="0" w:line="240" w:lineRule="auto"/>
        <w:ind w:left="284"/>
        <w:jc w:val="both"/>
        <w:rPr>
          <w:lang w:val="en-US"/>
        </w:rPr>
      </w:pPr>
      <w:r>
        <w:rPr>
          <w:lang w:val="en-US"/>
        </w:rPr>
        <w:t xml:space="preserve">G. Nikoghosyan, A. Balabekyan, E.A. Kolganova, R.V. Jolos, D. A. Sazonov, “Isovector pair correlations in analytically solvable models”, </w:t>
      </w:r>
      <w:r>
        <w:rPr>
          <w:i/>
          <w:iCs/>
          <w:lang w:val="en-US"/>
        </w:rPr>
        <w:t>Int. J. Mod. Phys. E</w:t>
      </w:r>
      <w:r>
        <w:rPr>
          <w:lang w:val="en-US"/>
        </w:rPr>
        <w:t xml:space="preserve"> </w:t>
      </w:r>
      <w:r>
        <w:rPr>
          <w:b/>
          <w:bCs/>
          <w:lang w:val="en-US"/>
        </w:rPr>
        <w:t>29</w:t>
      </w:r>
      <w:r>
        <w:rPr>
          <w:lang w:val="en-US"/>
        </w:rPr>
        <w:t>, 2050091 [13 pages] (2020)</w:t>
      </w:r>
    </w:p>
    <w:p w14:paraId="4E273BD0" w14:textId="77777777" w:rsidR="00EF6C59" w:rsidRDefault="00EF6C59" w:rsidP="00EF6C59">
      <w:pPr>
        <w:pStyle w:val="a3"/>
        <w:numPr>
          <w:ilvl w:val="0"/>
          <w:numId w:val="15"/>
        </w:numPr>
        <w:spacing w:after="0" w:line="240" w:lineRule="auto"/>
        <w:ind w:left="284"/>
        <w:jc w:val="both"/>
        <w:rPr>
          <w:lang w:val="en-US"/>
        </w:rPr>
      </w:pPr>
      <w:r>
        <w:rPr>
          <w:lang w:val="en-US"/>
        </w:rPr>
        <w:t xml:space="preserve">K. Pichugin, A. Puente, R. Nazmitdinov, “Kramers Degeneracy and Spin Inversion in a Lateral Quantum Dot”, </w:t>
      </w:r>
      <w:r>
        <w:rPr>
          <w:i/>
          <w:iCs/>
          <w:lang w:val="en-US"/>
        </w:rPr>
        <w:t>Symmetry</w:t>
      </w:r>
      <w:r>
        <w:rPr>
          <w:lang w:val="en-US"/>
        </w:rPr>
        <w:t xml:space="preserve"> </w:t>
      </w:r>
      <w:r>
        <w:rPr>
          <w:b/>
          <w:bCs/>
          <w:lang w:val="en-US"/>
        </w:rPr>
        <w:t>12,</w:t>
      </w:r>
      <w:r>
        <w:rPr>
          <w:lang w:val="en-US"/>
        </w:rPr>
        <w:t xml:space="preserve"> 2043 (2020) </w:t>
      </w:r>
    </w:p>
    <w:p w14:paraId="522E7BD2" w14:textId="77777777" w:rsidR="00EF6C59" w:rsidRDefault="00EF6C59" w:rsidP="00EF6C59">
      <w:pPr>
        <w:pStyle w:val="a3"/>
        <w:numPr>
          <w:ilvl w:val="0"/>
          <w:numId w:val="15"/>
        </w:numPr>
        <w:spacing w:after="0" w:line="240" w:lineRule="auto"/>
        <w:ind w:left="284"/>
        <w:jc w:val="both"/>
        <w:rPr>
          <w:lang w:val="en-US"/>
        </w:rPr>
      </w:pPr>
      <w:r>
        <w:rPr>
          <w:lang w:val="en-US"/>
        </w:rPr>
        <w:t xml:space="preserve">P.W. Wen, A.K. Nasirov, C.J. Lin and H.M. Jia, “Multinucleon transfer reaction from view point of dynamical dinuclear system method”, </w:t>
      </w:r>
      <w:r>
        <w:rPr>
          <w:i/>
          <w:iCs/>
          <w:lang w:val="en-US"/>
        </w:rPr>
        <w:t>J. Phys. G: Nucl. Part. Phys.</w:t>
      </w:r>
      <w:r>
        <w:rPr>
          <w:lang w:val="en-US"/>
        </w:rPr>
        <w:t xml:space="preserve"> </w:t>
      </w:r>
      <w:r>
        <w:rPr>
          <w:b/>
          <w:bCs/>
          <w:lang w:val="en-US"/>
        </w:rPr>
        <w:t>47</w:t>
      </w:r>
      <w:r>
        <w:rPr>
          <w:lang w:val="en-US"/>
        </w:rPr>
        <w:t xml:space="preserve">, 075106 [12 pages] (2020) </w:t>
      </w:r>
    </w:p>
    <w:p w14:paraId="5C50F849" w14:textId="77777777" w:rsidR="00EF6C59" w:rsidRDefault="00EF6C59" w:rsidP="00EF6C59">
      <w:pPr>
        <w:pStyle w:val="a3"/>
        <w:numPr>
          <w:ilvl w:val="0"/>
          <w:numId w:val="15"/>
        </w:numPr>
        <w:spacing w:after="0" w:line="240" w:lineRule="auto"/>
        <w:ind w:left="284"/>
        <w:jc w:val="both"/>
      </w:pPr>
      <w:r>
        <w:rPr>
          <w:lang w:val="en-US"/>
        </w:rPr>
        <w:t xml:space="preserve">P. W. Wen, O. Chuluunbaatar, A. A. Gusev, R. G. Nazmitdinov, A. K. Nasirov, S. I. Vinitsky, C. J. Lin, and H. M. Jia, “Near-barrier heavy-ion fusion: Role of boundary conditions in coupling of channels”, </w:t>
      </w:r>
      <w:r>
        <w:rPr>
          <w:i/>
          <w:iCs/>
          <w:lang w:val="en-US"/>
        </w:rPr>
        <w:t xml:space="preserve">Phys. </w:t>
      </w:r>
      <w:r>
        <w:rPr>
          <w:i/>
          <w:iCs/>
        </w:rPr>
        <w:t>Rev. C</w:t>
      </w:r>
      <w:r>
        <w:t xml:space="preserve"> </w:t>
      </w:r>
      <w:r>
        <w:rPr>
          <w:b/>
          <w:bCs/>
        </w:rPr>
        <w:t>101</w:t>
      </w:r>
      <w:r>
        <w:t>, 014618</w:t>
      </w:r>
      <w:r>
        <w:rPr>
          <w:lang w:val="en-US"/>
        </w:rPr>
        <w:t xml:space="preserve"> [10 pages]</w:t>
      </w:r>
      <w:r>
        <w:t xml:space="preserve"> (2020)</w:t>
      </w:r>
    </w:p>
    <w:p w14:paraId="2951EFEC" w14:textId="77777777" w:rsidR="00EF6C59" w:rsidRDefault="00EF6C59" w:rsidP="00EF6C59">
      <w:pPr>
        <w:pStyle w:val="a3"/>
        <w:numPr>
          <w:ilvl w:val="0"/>
          <w:numId w:val="15"/>
        </w:numPr>
        <w:spacing w:after="0" w:line="240" w:lineRule="auto"/>
        <w:ind w:left="284"/>
        <w:jc w:val="both"/>
      </w:pPr>
      <w:r>
        <w:rPr>
          <w:lang w:val="en-US"/>
        </w:rPr>
        <w:t xml:space="preserve">A.A. Hovhannisyan, V.V. Sargsyan, G.G. Adamian, N.V. Antonenko, D. Lacroix, “Non-Markovian dynamics of quantum systems coupled with several mixed fermionic-bosonic heat baths”, </w:t>
      </w:r>
      <w:r>
        <w:rPr>
          <w:i/>
          <w:iCs/>
          <w:lang w:val="en-US"/>
        </w:rPr>
        <w:t xml:space="preserve">Phys. </w:t>
      </w:r>
      <w:r>
        <w:rPr>
          <w:i/>
          <w:iCs/>
        </w:rPr>
        <w:t>Rev. E</w:t>
      </w:r>
      <w:r>
        <w:t xml:space="preserve"> </w:t>
      </w:r>
      <w:r>
        <w:rPr>
          <w:b/>
          <w:bCs/>
        </w:rPr>
        <w:t>101</w:t>
      </w:r>
      <w:r>
        <w:t>, 062115</w:t>
      </w:r>
      <w:r>
        <w:rPr>
          <w:lang w:val="en-US"/>
        </w:rPr>
        <w:t xml:space="preserve"> [13 pages]</w:t>
      </w:r>
      <w:r>
        <w:t xml:space="preserve"> (2020)</w:t>
      </w:r>
    </w:p>
    <w:p w14:paraId="476DFDB0" w14:textId="77777777" w:rsidR="00EF6C59" w:rsidRDefault="00EF6C59" w:rsidP="00EF6C59">
      <w:pPr>
        <w:pStyle w:val="a3"/>
        <w:numPr>
          <w:ilvl w:val="0"/>
          <w:numId w:val="15"/>
        </w:numPr>
        <w:spacing w:after="0" w:line="240" w:lineRule="auto"/>
        <w:ind w:left="284"/>
        <w:jc w:val="both"/>
      </w:pPr>
      <w:r>
        <w:rPr>
          <w:lang w:val="en-US"/>
        </w:rPr>
        <w:t xml:space="preserve">D. Lacroix, V.V. Sargsyan, G.G. Adamian, N.V. Antonenko, A.A. Hovhannisyan, “Non-Markovian modeling of Fermi-Bose systems coupled to one or several Fermi-Bose thermal baths”, </w:t>
      </w:r>
      <w:r>
        <w:rPr>
          <w:i/>
          <w:iCs/>
          <w:lang w:val="en-US"/>
        </w:rPr>
        <w:t xml:space="preserve">Phys. </w:t>
      </w:r>
      <w:r>
        <w:rPr>
          <w:i/>
          <w:iCs/>
        </w:rPr>
        <w:t>Rev. A</w:t>
      </w:r>
      <w:r>
        <w:t xml:space="preserve"> </w:t>
      </w:r>
      <w:r>
        <w:rPr>
          <w:b/>
          <w:bCs/>
        </w:rPr>
        <w:t>102</w:t>
      </w:r>
      <w:r>
        <w:t xml:space="preserve">, 022209 </w:t>
      </w:r>
      <w:r>
        <w:rPr>
          <w:lang w:val="en-US"/>
        </w:rPr>
        <w:t xml:space="preserve">[12 pages] </w:t>
      </w:r>
      <w:r>
        <w:t>(2020)</w:t>
      </w:r>
    </w:p>
    <w:p w14:paraId="61AA1151" w14:textId="77777777" w:rsidR="00EF6C59" w:rsidRDefault="00EF6C59" w:rsidP="00EF6C59">
      <w:pPr>
        <w:pStyle w:val="a3"/>
        <w:numPr>
          <w:ilvl w:val="0"/>
          <w:numId w:val="15"/>
        </w:numPr>
        <w:spacing w:after="0" w:line="240" w:lineRule="auto"/>
        <w:ind w:left="284"/>
        <w:jc w:val="both"/>
      </w:pPr>
      <w:r>
        <w:rPr>
          <w:lang w:val="en-US"/>
        </w:rPr>
        <w:t xml:space="preserve">I.S.Rogov, G.G.Adamian, N.V.Antonenko, T.M.Shneidman, H.Lenske, “Nucleon density distribution in description of nuclear decays”, </w:t>
      </w:r>
      <w:r>
        <w:rPr>
          <w:i/>
          <w:iCs/>
          <w:lang w:val="en-US"/>
        </w:rPr>
        <w:t xml:space="preserve">Nucl. </w:t>
      </w:r>
      <w:r>
        <w:rPr>
          <w:i/>
          <w:iCs/>
        </w:rPr>
        <w:t>Phys. A</w:t>
      </w:r>
      <w:r>
        <w:t xml:space="preserve"> </w:t>
      </w:r>
      <w:r>
        <w:rPr>
          <w:b/>
          <w:bCs/>
        </w:rPr>
        <w:t>1002</w:t>
      </w:r>
      <w:r>
        <w:t>, 121995</w:t>
      </w:r>
      <w:r>
        <w:rPr>
          <w:lang w:val="en-US"/>
        </w:rPr>
        <w:t xml:space="preserve"> [15 pages]</w:t>
      </w:r>
      <w:r>
        <w:t xml:space="preserve"> (2020)</w:t>
      </w:r>
    </w:p>
    <w:p w14:paraId="54673C19" w14:textId="77777777" w:rsidR="00EF6C59" w:rsidRDefault="00EF6C59" w:rsidP="00EF6C59">
      <w:pPr>
        <w:pStyle w:val="a3"/>
        <w:numPr>
          <w:ilvl w:val="0"/>
          <w:numId w:val="15"/>
        </w:numPr>
        <w:spacing w:after="0" w:line="240" w:lineRule="auto"/>
        <w:ind w:left="284"/>
        <w:jc w:val="both"/>
        <w:rPr>
          <w:lang w:val="en-US"/>
        </w:rPr>
      </w:pPr>
      <w:r>
        <w:rPr>
          <w:lang w:val="en-US"/>
        </w:rPr>
        <w:t xml:space="preserve">M. Pudlak, J. Smotlacha, R. Nazmitdinov, “On Symmetry Properties of The Corrugated Graphene System”, </w:t>
      </w:r>
      <w:r>
        <w:rPr>
          <w:i/>
          <w:iCs/>
          <w:lang w:val="en-US"/>
        </w:rPr>
        <w:t>Symmetry</w:t>
      </w:r>
      <w:r>
        <w:rPr>
          <w:lang w:val="en-US"/>
        </w:rPr>
        <w:t xml:space="preserve"> </w:t>
      </w:r>
      <w:r>
        <w:rPr>
          <w:b/>
          <w:bCs/>
          <w:lang w:val="en-US"/>
        </w:rPr>
        <w:t>12</w:t>
      </w:r>
      <w:r>
        <w:rPr>
          <w:lang w:val="en-US"/>
        </w:rPr>
        <w:t xml:space="preserve">, 533 (2020) </w:t>
      </w:r>
    </w:p>
    <w:p w14:paraId="17796599" w14:textId="77777777" w:rsidR="00EF6C59" w:rsidRDefault="00EF6C59" w:rsidP="00EF6C59">
      <w:pPr>
        <w:pStyle w:val="a3"/>
        <w:numPr>
          <w:ilvl w:val="0"/>
          <w:numId w:val="15"/>
        </w:numPr>
        <w:spacing w:after="0" w:line="240" w:lineRule="auto"/>
        <w:ind w:left="284"/>
        <w:jc w:val="both"/>
      </w:pPr>
      <w:r>
        <w:rPr>
          <w:lang w:val="en-US"/>
        </w:rPr>
        <w:t xml:space="preserve">G. G. Adamian, N. V. Antonenko, H. Lenske, V. V. Sargsyan, “On the evolution of compact binary black holes”, </w:t>
      </w:r>
      <w:r>
        <w:rPr>
          <w:i/>
          <w:iCs/>
          <w:lang w:val="en-US"/>
        </w:rPr>
        <w:t xml:space="preserve">Int. J. Mod. </w:t>
      </w:r>
      <w:r>
        <w:rPr>
          <w:i/>
          <w:iCs/>
        </w:rPr>
        <w:t>Phys. E</w:t>
      </w:r>
      <w:r>
        <w:t xml:space="preserve"> </w:t>
      </w:r>
      <w:r>
        <w:rPr>
          <w:b/>
          <w:bCs/>
        </w:rPr>
        <w:t>29</w:t>
      </w:r>
      <w:r>
        <w:t>, 2050094</w:t>
      </w:r>
      <w:r>
        <w:rPr>
          <w:lang w:val="en-US"/>
        </w:rPr>
        <w:t xml:space="preserve"> [7 pages]</w:t>
      </w:r>
      <w:r>
        <w:t xml:space="preserve"> (2020) </w:t>
      </w:r>
    </w:p>
    <w:p w14:paraId="273B623E" w14:textId="77777777" w:rsidR="00EF6C59" w:rsidRDefault="00EF6C59" w:rsidP="00EF6C59">
      <w:pPr>
        <w:pStyle w:val="a3"/>
        <w:numPr>
          <w:ilvl w:val="0"/>
          <w:numId w:val="15"/>
        </w:numPr>
        <w:spacing w:after="0" w:line="240" w:lineRule="auto"/>
        <w:ind w:left="284"/>
        <w:jc w:val="both"/>
        <w:rPr>
          <w:lang w:val="en-US"/>
        </w:rPr>
      </w:pPr>
      <w:r>
        <w:rPr>
          <w:lang w:val="en-US"/>
        </w:rPr>
        <w:lastRenderedPageBreak/>
        <w:t>J. Hong, G.G. Adamian, N.V. Antonenko, P. Jachimowicz, M. Kowal, “Possibilities of direct production of superheavy nuclei with Z=112–118 in different evaporation channels</w:t>
      </w:r>
      <w:r>
        <w:rPr>
          <w:i/>
          <w:iCs/>
          <w:lang w:val="en-US"/>
        </w:rPr>
        <w:t>”, Phys. Lett. B</w:t>
      </w:r>
      <w:r>
        <w:rPr>
          <w:lang w:val="en-US"/>
        </w:rPr>
        <w:t xml:space="preserve"> </w:t>
      </w:r>
      <w:r>
        <w:rPr>
          <w:b/>
          <w:bCs/>
          <w:lang w:val="en-US"/>
        </w:rPr>
        <w:t>809</w:t>
      </w:r>
      <w:r>
        <w:rPr>
          <w:lang w:val="en-US"/>
        </w:rPr>
        <w:t xml:space="preserve">, 135760 [8 pages] (2020) </w:t>
      </w:r>
    </w:p>
    <w:p w14:paraId="2C34BF30" w14:textId="77777777" w:rsidR="00EF6C59" w:rsidRDefault="00EF6C59" w:rsidP="00EF6C59">
      <w:pPr>
        <w:pStyle w:val="a3"/>
        <w:numPr>
          <w:ilvl w:val="0"/>
          <w:numId w:val="15"/>
        </w:numPr>
        <w:spacing w:after="0" w:line="240" w:lineRule="auto"/>
        <w:ind w:left="284"/>
        <w:jc w:val="both"/>
        <w:rPr>
          <w:lang w:val="en-US"/>
        </w:rPr>
      </w:pPr>
      <w:r>
        <w:rPr>
          <w:lang w:val="en-US"/>
        </w:rPr>
        <w:t xml:space="preserve">Mun Myeong-Hwan, Kyujin Kwak, Adamian G.G., Antonenko N.V., “Possible production of neutron-rich No isotopes”, </w:t>
      </w:r>
      <w:r>
        <w:rPr>
          <w:i/>
          <w:iCs/>
          <w:lang w:val="en-US"/>
        </w:rPr>
        <w:t>Phys. Rev. C</w:t>
      </w:r>
      <w:r>
        <w:rPr>
          <w:lang w:val="en-US"/>
        </w:rPr>
        <w:t xml:space="preserve"> </w:t>
      </w:r>
      <w:r>
        <w:rPr>
          <w:b/>
          <w:bCs/>
          <w:lang w:val="en-US"/>
        </w:rPr>
        <w:t>101</w:t>
      </w:r>
      <w:r>
        <w:rPr>
          <w:lang w:val="en-US"/>
        </w:rPr>
        <w:t>, 044602 [8 pages] (2020)</w:t>
      </w:r>
    </w:p>
    <w:p w14:paraId="7E976608" w14:textId="77777777" w:rsidR="00EF6C59" w:rsidRDefault="00EF6C59" w:rsidP="00EF6C59">
      <w:pPr>
        <w:pStyle w:val="a3"/>
        <w:numPr>
          <w:ilvl w:val="0"/>
          <w:numId w:val="15"/>
        </w:numPr>
        <w:spacing w:after="0" w:line="240" w:lineRule="auto"/>
        <w:ind w:left="284"/>
        <w:jc w:val="both"/>
        <w:rPr>
          <w:lang w:val="en-US"/>
        </w:rPr>
      </w:pPr>
      <w:r>
        <w:rPr>
          <w:lang w:val="en-US"/>
        </w:rPr>
        <w:t>G. G. Adamian, N. V. Antonenko, H. Lenske, L. A. Malov,”Predictions of identification and production of new superheavy nuclei with Z=119 and 120”,  Phys. Rev. C 101, 034301 (2020)</w:t>
      </w:r>
    </w:p>
    <w:p w14:paraId="113239B2" w14:textId="77777777" w:rsidR="00EF6C59" w:rsidRDefault="00EF6C59" w:rsidP="00EF6C59">
      <w:pPr>
        <w:pStyle w:val="a3"/>
        <w:numPr>
          <w:ilvl w:val="0"/>
          <w:numId w:val="15"/>
        </w:numPr>
        <w:spacing w:after="0" w:line="240" w:lineRule="auto"/>
        <w:ind w:left="284"/>
        <w:jc w:val="both"/>
        <w:rPr>
          <w:lang w:val="en-US"/>
        </w:rPr>
      </w:pPr>
      <w:r>
        <w:rPr>
          <w:lang w:val="en-US"/>
        </w:rPr>
        <w:t xml:space="preserve">Sh.A. Kalandarov, G.G. Adamian, N.V. Antonenko, H.M. Devaraja, S. Heinz, “Production of neutron deficient isotopes in the multinucleon transfer reaction </w:t>
      </w:r>
      <w:r>
        <w:rPr>
          <w:vertAlign w:val="superscript"/>
          <w:lang w:val="en-US"/>
        </w:rPr>
        <w:t>48</w:t>
      </w:r>
      <w:r>
        <w:rPr>
          <w:lang w:val="en-US"/>
        </w:rPr>
        <w:t>Ca (E</w:t>
      </w:r>
      <w:r>
        <w:rPr>
          <w:vertAlign w:val="subscript"/>
          <w:lang w:val="en-US"/>
        </w:rPr>
        <w:t>lab</w:t>
      </w:r>
      <w:r>
        <w:rPr>
          <w:lang w:val="en-US"/>
        </w:rPr>
        <w:t>=5.63 MeV/nucleon) +</w:t>
      </w:r>
      <w:r>
        <w:rPr>
          <w:vertAlign w:val="superscript"/>
          <w:lang w:val="en-US"/>
        </w:rPr>
        <w:t>248</w:t>
      </w:r>
      <w:r>
        <w:rPr>
          <w:lang w:val="en-US"/>
        </w:rPr>
        <w:t xml:space="preserve">Cm”, </w:t>
      </w:r>
      <w:r>
        <w:rPr>
          <w:i/>
          <w:iCs/>
          <w:lang w:val="en-US"/>
        </w:rPr>
        <w:t>Phys. Rev. C</w:t>
      </w:r>
      <w:r>
        <w:rPr>
          <w:lang w:val="en-US"/>
        </w:rPr>
        <w:t xml:space="preserve"> </w:t>
      </w:r>
      <w:r>
        <w:rPr>
          <w:b/>
          <w:bCs/>
          <w:lang w:val="en-US"/>
        </w:rPr>
        <w:t>102</w:t>
      </w:r>
      <w:r>
        <w:rPr>
          <w:lang w:val="en-US"/>
        </w:rPr>
        <w:t>, 024612 [6 pages] (2020)</w:t>
      </w:r>
    </w:p>
    <w:p w14:paraId="4EDC0DA5" w14:textId="77777777" w:rsidR="00EF6C59" w:rsidRDefault="00EF6C59" w:rsidP="00EF6C59">
      <w:pPr>
        <w:pStyle w:val="a3"/>
        <w:numPr>
          <w:ilvl w:val="0"/>
          <w:numId w:val="15"/>
        </w:numPr>
        <w:spacing w:after="0" w:line="240" w:lineRule="auto"/>
        <w:ind w:left="284"/>
        <w:jc w:val="both"/>
        <w:rPr>
          <w:lang w:val="en-US"/>
        </w:rPr>
      </w:pPr>
      <w:r>
        <w:rPr>
          <w:lang w:val="en-US"/>
        </w:rPr>
        <w:t xml:space="preserve">M.Pudlak, R.G. Nazmitdinov, “Spin-dependent electron transmission across the corrugated graphene”, </w:t>
      </w:r>
      <w:r>
        <w:rPr>
          <w:i/>
          <w:iCs/>
          <w:lang w:val="en-US"/>
        </w:rPr>
        <w:t>Physica E</w:t>
      </w:r>
      <w:r>
        <w:rPr>
          <w:lang w:val="en-US"/>
        </w:rPr>
        <w:t xml:space="preserve"> </w:t>
      </w:r>
      <w:r>
        <w:rPr>
          <w:b/>
          <w:bCs/>
          <w:lang w:val="en-US"/>
        </w:rPr>
        <w:t>118</w:t>
      </w:r>
      <w:r>
        <w:rPr>
          <w:lang w:val="en-US"/>
        </w:rPr>
        <w:t>, 113846 [6 pages] (2020)</w:t>
      </w:r>
    </w:p>
    <w:p w14:paraId="6B0464AE" w14:textId="77777777" w:rsidR="00EF6C59" w:rsidRDefault="00EF6C59" w:rsidP="00EF6C59">
      <w:pPr>
        <w:pStyle w:val="a3"/>
        <w:numPr>
          <w:ilvl w:val="0"/>
          <w:numId w:val="15"/>
        </w:numPr>
        <w:spacing w:after="0" w:line="240" w:lineRule="auto"/>
        <w:ind w:left="284"/>
        <w:jc w:val="both"/>
        <w:rPr>
          <w:lang w:val="en-US"/>
        </w:rPr>
      </w:pPr>
      <w:r>
        <w:rPr>
          <w:lang w:val="en-US"/>
        </w:rPr>
        <w:t xml:space="preserve">L.V.Grigorenko, N.B.Shulgina, M.V.Zhukov, “Three-body vs. dineutron approach to two-neutron radiative capture in </w:t>
      </w:r>
      <w:r>
        <w:rPr>
          <w:vertAlign w:val="superscript"/>
          <w:lang w:val="en-US"/>
        </w:rPr>
        <w:t>6</w:t>
      </w:r>
      <w:r>
        <w:rPr>
          <w:lang w:val="en-US"/>
        </w:rPr>
        <w:t xml:space="preserve">He”, </w:t>
      </w:r>
      <w:r>
        <w:rPr>
          <w:i/>
          <w:iCs/>
          <w:lang w:val="en-US"/>
        </w:rPr>
        <w:t>Phys. Lett. B</w:t>
      </w:r>
      <w:r>
        <w:rPr>
          <w:lang w:val="en-US"/>
        </w:rPr>
        <w:t xml:space="preserve"> </w:t>
      </w:r>
      <w:r>
        <w:rPr>
          <w:b/>
          <w:bCs/>
          <w:lang w:val="en-US"/>
        </w:rPr>
        <w:t>807</w:t>
      </w:r>
      <w:r>
        <w:rPr>
          <w:lang w:val="en-US"/>
        </w:rPr>
        <w:t>, 135557 [6 pages] (2020)</w:t>
      </w:r>
    </w:p>
    <w:p w14:paraId="22975D13" w14:textId="77777777" w:rsidR="00EF6C59" w:rsidRDefault="00EF6C59" w:rsidP="00EF6C59">
      <w:pPr>
        <w:pStyle w:val="a3"/>
        <w:numPr>
          <w:ilvl w:val="0"/>
          <w:numId w:val="15"/>
        </w:numPr>
        <w:spacing w:after="0" w:line="240" w:lineRule="auto"/>
        <w:ind w:left="284"/>
        <w:jc w:val="both"/>
      </w:pPr>
      <w:r w:rsidRPr="00EF6C59">
        <w:t xml:space="preserve"> </w:t>
      </w:r>
      <w:r>
        <w:t xml:space="preserve">Рогов И.С., Антоненко Н.В., Адамян Г.Г., Шнейдман Т.М., “Влияние распределения нуклонной плотности на описание распада ядра”, </w:t>
      </w:r>
      <w:r>
        <w:rPr>
          <w:i/>
          <w:iCs/>
        </w:rPr>
        <w:t>Ядерная Физика</w:t>
      </w:r>
      <w:r>
        <w:t xml:space="preserve"> </w:t>
      </w:r>
      <w:r>
        <w:rPr>
          <w:b/>
          <w:bCs/>
        </w:rPr>
        <w:t>83</w:t>
      </w:r>
      <w:r>
        <w:t>, 16-24 (2020)</w:t>
      </w:r>
    </w:p>
    <w:p w14:paraId="23DA711B" w14:textId="77777777" w:rsidR="00EF6C59" w:rsidRDefault="00EF6C59" w:rsidP="00EF6C59">
      <w:pPr>
        <w:pStyle w:val="a3"/>
        <w:numPr>
          <w:ilvl w:val="0"/>
          <w:numId w:val="15"/>
        </w:numPr>
        <w:spacing w:after="0" w:line="240" w:lineRule="auto"/>
        <w:ind w:left="284"/>
        <w:jc w:val="both"/>
      </w:pPr>
      <w:r>
        <w:t xml:space="preserve">Е. В. Мардыбан, Т. М. Шнейдман, Е. А. Колганова, Р. В. Джолос, “Описание стабилизации октупольной деформации в полосах переменной четности тяжелых ядер”, </w:t>
      </w:r>
      <w:r>
        <w:rPr>
          <w:i/>
          <w:iCs/>
        </w:rPr>
        <w:t>Ядерная Физика</w:t>
      </w:r>
      <w:r>
        <w:t xml:space="preserve"> </w:t>
      </w:r>
      <w:r>
        <w:rPr>
          <w:b/>
          <w:bCs/>
        </w:rPr>
        <w:t>83</w:t>
      </w:r>
      <w:r>
        <w:t>, 53-59 (2020)</w:t>
      </w:r>
    </w:p>
    <w:p w14:paraId="0E31CC10" w14:textId="77777777" w:rsidR="00EF6C59" w:rsidRDefault="00EF6C59" w:rsidP="00EF6C59">
      <w:pPr>
        <w:pStyle w:val="a3"/>
        <w:numPr>
          <w:ilvl w:val="0"/>
          <w:numId w:val="15"/>
        </w:numPr>
        <w:spacing w:after="0" w:line="240" w:lineRule="auto"/>
        <w:ind w:left="284"/>
        <w:jc w:val="both"/>
      </w:pPr>
      <w:r>
        <w:t xml:space="preserve">В. В. Саргсян, Х. Ленске, Г. Г. Адамян, Н. В. Антоненко, “От двойной ядерной системы к тесным двойным звездам и галактикам”,  </w:t>
      </w:r>
      <w:r>
        <w:rPr>
          <w:i/>
          <w:iCs/>
        </w:rPr>
        <w:t>Ядерная физика</w:t>
      </w:r>
      <w:r>
        <w:t xml:space="preserve"> </w:t>
      </w:r>
      <w:r>
        <w:rPr>
          <w:b/>
          <w:bCs/>
        </w:rPr>
        <w:t>83</w:t>
      </w:r>
      <w:r>
        <w:t>, 61-69 (2020)</w:t>
      </w:r>
    </w:p>
    <w:p w14:paraId="276E3E95" w14:textId="77777777" w:rsidR="00EF6C59" w:rsidRDefault="00EF6C59" w:rsidP="00EF6C59">
      <w:pPr>
        <w:pStyle w:val="a3"/>
        <w:numPr>
          <w:ilvl w:val="0"/>
          <w:numId w:val="15"/>
        </w:numPr>
        <w:spacing w:after="0" w:line="240" w:lineRule="auto"/>
        <w:ind w:left="284"/>
        <w:jc w:val="both"/>
        <w:rPr>
          <w:lang w:val="en-US"/>
        </w:rPr>
      </w:pPr>
      <w:r>
        <w:t xml:space="preserve">Безбах А. Н., Неджад А. Рахмати, Шнейдман Т. М., Антоненко Н. В., “Плотность уровней ядер с Z = 112–120”, </w:t>
      </w:r>
      <w:r>
        <w:rPr>
          <w:i/>
          <w:iCs/>
        </w:rPr>
        <w:t>Изв.  РАН. Сер. Физ</w:t>
      </w:r>
      <w:r>
        <w:t xml:space="preserve">. </w:t>
      </w:r>
      <w:r>
        <w:rPr>
          <w:b/>
          <w:bCs/>
        </w:rPr>
        <w:t>84</w:t>
      </w:r>
      <w:r>
        <w:t>, 1147-1151 (2020)</w:t>
      </w:r>
    </w:p>
    <w:p w14:paraId="4B639985" w14:textId="77777777" w:rsidR="00EF6C59" w:rsidRPr="00163EAF" w:rsidRDefault="00EF6C59" w:rsidP="00EF6C59">
      <w:pPr>
        <w:pStyle w:val="a3"/>
        <w:numPr>
          <w:ilvl w:val="0"/>
          <w:numId w:val="15"/>
        </w:numPr>
        <w:spacing w:after="0" w:line="240" w:lineRule="auto"/>
        <w:ind w:left="284"/>
        <w:jc w:val="both"/>
        <w:rPr>
          <w:lang w:val="en-US"/>
        </w:rPr>
      </w:pPr>
      <w:r>
        <w:rPr>
          <w:lang w:val="en-US"/>
        </w:rPr>
        <w:t>V.V. Sargsyan, A.A. Hovhannisyan, G.G. Adamian, N.V. Antonenko, D. Lacroix,</w:t>
      </w:r>
      <w:r w:rsidR="00163EAF" w:rsidRPr="00163EAF">
        <w:rPr>
          <w:lang w:val="en-US"/>
        </w:rPr>
        <w:t xml:space="preserve"> </w:t>
      </w:r>
      <w:r>
        <w:rPr>
          <w:lang w:val="en-US"/>
        </w:rPr>
        <w:t xml:space="preserve">“Applicability of the absence of equilibrium in quantum system fully coupled to several fermionic and bosonic heat baths”, </w:t>
      </w:r>
      <w:r>
        <w:rPr>
          <w:i/>
          <w:iCs/>
          <w:lang w:val="en-US"/>
        </w:rPr>
        <w:t>Phys. Rev</w:t>
      </w:r>
      <w:r w:rsidRPr="00163EAF">
        <w:rPr>
          <w:i/>
          <w:iCs/>
          <w:lang w:val="en-US"/>
        </w:rPr>
        <w:t xml:space="preserve">. </w:t>
      </w:r>
      <w:r>
        <w:rPr>
          <w:i/>
          <w:iCs/>
          <w:lang w:val="en-US"/>
        </w:rPr>
        <w:t>E</w:t>
      </w:r>
      <w:r>
        <w:rPr>
          <w:lang w:val="en-US"/>
        </w:rPr>
        <w:t xml:space="preserve"> </w:t>
      </w:r>
      <w:r>
        <w:rPr>
          <w:b/>
          <w:bCs/>
          <w:lang w:val="en-US"/>
        </w:rPr>
        <w:t>103</w:t>
      </w:r>
      <w:r>
        <w:rPr>
          <w:lang w:val="en-US"/>
        </w:rPr>
        <w:t>, 012137 [7 pages]</w:t>
      </w:r>
      <w:r w:rsidRPr="00163EAF">
        <w:rPr>
          <w:lang w:val="en-US"/>
        </w:rPr>
        <w:t xml:space="preserve"> (</w:t>
      </w:r>
      <w:r>
        <w:rPr>
          <w:lang w:val="en-US"/>
        </w:rPr>
        <w:t>2021</w:t>
      </w:r>
      <w:r w:rsidRPr="00163EAF">
        <w:rPr>
          <w:lang w:val="en-US"/>
        </w:rPr>
        <w:t>)</w:t>
      </w:r>
    </w:p>
    <w:p w14:paraId="4705506B" w14:textId="77777777" w:rsidR="00EF6C59" w:rsidRDefault="00EF6C59" w:rsidP="00EF6C59">
      <w:pPr>
        <w:pStyle w:val="a3"/>
        <w:numPr>
          <w:ilvl w:val="0"/>
          <w:numId w:val="15"/>
        </w:numPr>
        <w:spacing w:after="0" w:line="240" w:lineRule="auto"/>
        <w:ind w:left="284"/>
        <w:jc w:val="both"/>
        <w:rPr>
          <w:lang w:val="en-US"/>
        </w:rPr>
      </w:pPr>
      <w:r>
        <w:rPr>
          <w:lang w:val="en-US"/>
        </w:rPr>
        <w:t xml:space="preserve">G. G. Adamian, N. V. Antonenko, H. Lenske, V. V. Sargsyan, “Application of Regge Theory to Astronomical Objects”, </w:t>
      </w:r>
      <w:r>
        <w:rPr>
          <w:i/>
          <w:iCs/>
          <w:lang w:val="en-US"/>
        </w:rPr>
        <w:t>Physics</w:t>
      </w:r>
      <w:r>
        <w:rPr>
          <w:lang w:val="en-US"/>
        </w:rPr>
        <w:t xml:space="preserve"> </w:t>
      </w:r>
      <w:r>
        <w:rPr>
          <w:b/>
          <w:bCs/>
          <w:lang w:val="en-US"/>
        </w:rPr>
        <w:t>3</w:t>
      </w:r>
      <w:r>
        <w:rPr>
          <w:lang w:val="en-US"/>
        </w:rPr>
        <w:t>, 669–677 (2021)</w:t>
      </w:r>
    </w:p>
    <w:p w14:paraId="31EAEF31" w14:textId="77777777" w:rsidR="00EF6C59" w:rsidRDefault="00EF6C59" w:rsidP="00EF6C59">
      <w:pPr>
        <w:pStyle w:val="a3"/>
        <w:numPr>
          <w:ilvl w:val="0"/>
          <w:numId w:val="15"/>
        </w:numPr>
        <w:spacing w:after="0" w:line="240" w:lineRule="auto"/>
        <w:ind w:left="284"/>
        <w:jc w:val="both"/>
        <w:rPr>
          <w:lang w:val="en-US"/>
        </w:rPr>
      </w:pPr>
      <w:r>
        <w:rPr>
          <w:lang w:val="en-US"/>
        </w:rPr>
        <w:t xml:space="preserve">I.S. Rogov, G.G. Adamian, N.V. Antonenko, “Cluster approach to spontaneous fission of even-even isotopes of U, Pu, Cm, Cf, Fm, No, Rf, Sg, and Hs”, </w:t>
      </w:r>
      <w:r>
        <w:rPr>
          <w:i/>
          <w:iCs/>
          <w:lang w:val="en-US"/>
        </w:rPr>
        <w:t xml:space="preserve">Phys. Rev. C </w:t>
      </w:r>
      <w:r>
        <w:rPr>
          <w:b/>
          <w:bCs/>
          <w:lang w:val="en-US"/>
        </w:rPr>
        <w:t>104</w:t>
      </w:r>
      <w:r>
        <w:rPr>
          <w:lang w:val="en-US"/>
        </w:rPr>
        <w:t>,034618 [9 pages] (2021)</w:t>
      </w:r>
    </w:p>
    <w:p w14:paraId="1CE6E7DF" w14:textId="77777777" w:rsidR="00EF6C59" w:rsidRDefault="00EF6C59" w:rsidP="00EF6C59">
      <w:pPr>
        <w:pStyle w:val="a3"/>
        <w:numPr>
          <w:ilvl w:val="0"/>
          <w:numId w:val="15"/>
        </w:numPr>
        <w:spacing w:after="0" w:line="240" w:lineRule="auto"/>
        <w:ind w:left="284"/>
        <w:jc w:val="both"/>
      </w:pPr>
      <w:r>
        <w:rPr>
          <w:lang w:val="en-US"/>
        </w:rPr>
        <w:t xml:space="preserve">R. V. Jolos, E. A. Kolganova, D. A. Sazonov, “Collective model with isovector pair and alpha-particle type correlations”, </w:t>
      </w:r>
      <w:r>
        <w:rPr>
          <w:i/>
          <w:iCs/>
          <w:lang w:val="en-US"/>
        </w:rPr>
        <w:t>Int. J. Mod. Phys</w:t>
      </w:r>
      <w:r>
        <w:rPr>
          <w:i/>
          <w:iCs/>
        </w:rPr>
        <w:t xml:space="preserve">. </w:t>
      </w:r>
      <w:r>
        <w:rPr>
          <w:i/>
          <w:iCs/>
          <w:lang w:val="en-US"/>
        </w:rPr>
        <w:t>E</w:t>
      </w:r>
      <w:r>
        <w:rPr>
          <w:lang w:val="en-US"/>
        </w:rPr>
        <w:t xml:space="preserve"> </w:t>
      </w:r>
      <w:r>
        <w:rPr>
          <w:b/>
          <w:bCs/>
          <w:lang w:val="en-US"/>
        </w:rPr>
        <w:t>30</w:t>
      </w:r>
      <w:r>
        <w:rPr>
          <w:lang w:val="en-US"/>
        </w:rPr>
        <w:t>, 2150083 [16 pages]</w:t>
      </w:r>
      <w:r>
        <w:t xml:space="preserve"> (</w:t>
      </w:r>
      <w:r>
        <w:rPr>
          <w:lang w:val="en-US"/>
        </w:rPr>
        <w:t>2021</w:t>
      </w:r>
      <w:r>
        <w:t>)</w:t>
      </w:r>
    </w:p>
    <w:p w14:paraId="615A0AE9" w14:textId="77777777" w:rsidR="00EF6C59" w:rsidRDefault="00EF6C59" w:rsidP="00EF6C59">
      <w:pPr>
        <w:pStyle w:val="a3"/>
        <w:numPr>
          <w:ilvl w:val="0"/>
          <w:numId w:val="15"/>
        </w:numPr>
        <w:spacing w:after="0" w:line="240" w:lineRule="auto"/>
        <w:ind w:left="284"/>
        <w:jc w:val="both"/>
        <w:rPr>
          <w:lang w:val="en-US"/>
        </w:rPr>
      </w:pPr>
      <w:r>
        <w:rPr>
          <w:lang w:val="en-US"/>
        </w:rPr>
        <w:t xml:space="preserve">A. V. Isaev, A. V. Andreev, M. L. Chelnokov, V. I. Chepigin, I. N. Izosimov, A. A. Kuznetsova, O. N. Malyshev, R. S. Mukhin, A. G. Popeko, Y. A. Popov, T. M. Shneidman, E. A. Sokol, A. I. Svirikhin, M. S. Tezekbayeva, A. V. Yeremin, N. I. Zamyatin, P. Brionnet, O. Dorvaux, B. Gall, K. Kessaci, A. Sellam, K. Hauschild, A. Lopez-Martens, S. Antalic, P. Mosat, “Comparative Study of Spontaneous-Fission Characteristics of </w:t>
      </w:r>
      <w:r>
        <w:rPr>
          <w:vertAlign w:val="superscript"/>
          <w:lang w:val="en-US"/>
        </w:rPr>
        <w:t>252</w:t>
      </w:r>
      <w:r>
        <w:rPr>
          <w:lang w:val="en-US"/>
        </w:rPr>
        <w:t xml:space="preserve">No and </w:t>
      </w:r>
      <w:r>
        <w:rPr>
          <w:vertAlign w:val="superscript"/>
          <w:lang w:val="en-US"/>
        </w:rPr>
        <w:t>254</w:t>
      </w:r>
      <w:r>
        <w:rPr>
          <w:lang w:val="en-US"/>
        </w:rPr>
        <w:t xml:space="preserve">No Isotopes”, </w:t>
      </w:r>
      <w:r>
        <w:rPr>
          <w:i/>
          <w:iCs/>
          <w:lang w:val="en-US"/>
        </w:rPr>
        <w:t>Physics of Particles and Nuclei Letters</w:t>
      </w:r>
      <w:r>
        <w:rPr>
          <w:lang w:val="en-US"/>
        </w:rPr>
        <w:t xml:space="preserve">  </w:t>
      </w:r>
      <w:r>
        <w:rPr>
          <w:b/>
          <w:bCs/>
          <w:lang w:val="en-US"/>
        </w:rPr>
        <w:t>18</w:t>
      </w:r>
      <w:r>
        <w:rPr>
          <w:lang w:val="en-US"/>
        </w:rPr>
        <w:t>, 449–456 (2021)</w:t>
      </w:r>
    </w:p>
    <w:p w14:paraId="56616FA0" w14:textId="77777777" w:rsidR="00EF6C59" w:rsidRDefault="00EF6C59" w:rsidP="00EF6C59">
      <w:pPr>
        <w:pStyle w:val="a3"/>
        <w:numPr>
          <w:ilvl w:val="0"/>
          <w:numId w:val="15"/>
        </w:numPr>
        <w:spacing w:after="0" w:line="240" w:lineRule="auto"/>
        <w:ind w:left="284"/>
        <w:jc w:val="both"/>
      </w:pPr>
      <w:r>
        <w:rPr>
          <w:lang w:val="en-US"/>
        </w:rPr>
        <w:t>W.M. Seif, G.G. Adamian, N.V. Antonenko, A.S. Hashem, “Correlations of alpha-decay properties and isospin-asymmetry”, Phys. Rev</w:t>
      </w:r>
      <w:r>
        <w:t xml:space="preserve">. </w:t>
      </w:r>
      <w:r>
        <w:rPr>
          <w:lang w:val="en-US"/>
        </w:rPr>
        <w:t>C 104, 014317</w:t>
      </w:r>
      <w:r>
        <w:t xml:space="preserve"> (</w:t>
      </w:r>
      <w:r>
        <w:rPr>
          <w:lang w:val="en-US"/>
        </w:rPr>
        <w:t>2021</w:t>
      </w:r>
      <w:r>
        <w:t>)</w:t>
      </w:r>
    </w:p>
    <w:p w14:paraId="730424F0" w14:textId="77777777" w:rsidR="00EF6C59" w:rsidRDefault="00EF6C59" w:rsidP="00EF6C59">
      <w:pPr>
        <w:pStyle w:val="a3"/>
        <w:numPr>
          <w:ilvl w:val="0"/>
          <w:numId w:val="15"/>
        </w:numPr>
        <w:spacing w:after="0" w:line="240" w:lineRule="auto"/>
        <w:ind w:left="284"/>
        <w:jc w:val="both"/>
      </w:pPr>
      <w:r>
        <w:rPr>
          <w:lang w:val="en-US"/>
        </w:rPr>
        <w:t xml:space="preserve">R.V.Jolos, E.A.Kolganova, “Derivation of the Grodzins relation in collective nuclear model”, </w:t>
      </w:r>
      <w:r>
        <w:rPr>
          <w:i/>
          <w:iCs/>
          <w:lang w:val="en-US"/>
        </w:rPr>
        <w:t>Phys. Lett</w:t>
      </w:r>
      <w:r>
        <w:rPr>
          <w:i/>
          <w:iCs/>
        </w:rPr>
        <w:t>.</w:t>
      </w:r>
      <w:r>
        <w:rPr>
          <w:i/>
          <w:iCs/>
          <w:lang w:val="en-US"/>
        </w:rPr>
        <w:t xml:space="preserve"> B</w:t>
      </w:r>
      <w:r>
        <w:rPr>
          <w:lang w:val="en-US"/>
        </w:rPr>
        <w:t xml:space="preserve"> </w:t>
      </w:r>
      <w:r>
        <w:rPr>
          <w:b/>
          <w:bCs/>
          <w:lang w:val="en-US"/>
        </w:rPr>
        <w:t>820</w:t>
      </w:r>
      <w:r>
        <w:rPr>
          <w:lang w:val="en-US"/>
        </w:rPr>
        <w:t xml:space="preserve">, 136581 [4 pages] </w:t>
      </w:r>
      <w:r>
        <w:t>(</w:t>
      </w:r>
      <w:r>
        <w:rPr>
          <w:lang w:val="en-US"/>
        </w:rPr>
        <w:t>2021</w:t>
      </w:r>
      <w:r>
        <w:t>)</w:t>
      </w:r>
    </w:p>
    <w:p w14:paraId="010A06E6" w14:textId="77777777" w:rsidR="00EF6C59" w:rsidRDefault="00EF6C59" w:rsidP="00EF6C59">
      <w:pPr>
        <w:pStyle w:val="a3"/>
        <w:numPr>
          <w:ilvl w:val="0"/>
          <w:numId w:val="15"/>
        </w:numPr>
        <w:spacing w:after="0" w:line="240" w:lineRule="auto"/>
        <w:ind w:left="284"/>
        <w:jc w:val="both"/>
        <w:rPr>
          <w:lang w:val="en-US"/>
        </w:rPr>
      </w:pPr>
      <w:r>
        <w:rPr>
          <w:lang w:val="en-US"/>
        </w:rPr>
        <w:t xml:space="preserve">A. Rahmatinejad, R. Razavi, and L. Elahizadeh, “First-order phase transition in </w:t>
      </w:r>
      <w:r>
        <w:rPr>
          <w:vertAlign w:val="superscript"/>
          <w:lang w:val="en-US"/>
        </w:rPr>
        <w:t>97,98</w:t>
      </w:r>
      <w:r>
        <w:rPr>
          <w:lang w:val="en-US"/>
        </w:rPr>
        <w:t xml:space="preserve">Mo isotopes”, </w:t>
      </w:r>
      <w:r>
        <w:rPr>
          <w:i/>
          <w:iCs/>
          <w:lang w:val="en-US"/>
        </w:rPr>
        <w:t>Mod. Phys.  Lett. A</w:t>
      </w:r>
      <w:r>
        <w:rPr>
          <w:lang w:val="en-US"/>
        </w:rPr>
        <w:t xml:space="preserve"> </w:t>
      </w:r>
      <w:r>
        <w:rPr>
          <w:b/>
          <w:bCs/>
          <w:lang w:val="en-US"/>
        </w:rPr>
        <w:t>36</w:t>
      </w:r>
      <w:r>
        <w:rPr>
          <w:lang w:val="en-US"/>
        </w:rPr>
        <w:t>, 2150133 [8 pages] (2021)</w:t>
      </w:r>
    </w:p>
    <w:p w14:paraId="78B754D5" w14:textId="77777777" w:rsidR="00EF6C59" w:rsidRDefault="00EF6C59" w:rsidP="00EF6C59">
      <w:pPr>
        <w:pStyle w:val="a3"/>
        <w:numPr>
          <w:ilvl w:val="0"/>
          <w:numId w:val="15"/>
        </w:numPr>
        <w:spacing w:after="0" w:line="240" w:lineRule="auto"/>
        <w:ind w:left="284"/>
        <w:jc w:val="both"/>
      </w:pPr>
      <w:r>
        <w:rPr>
          <w:lang w:val="en-US"/>
        </w:rPr>
        <w:t xml:space="preserve">S. N. Ershov, S. A. Rakityansky, “Jost matrices for some analytically solvable potential models”,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024612 [16 pages]</w:t>
      </w:r>
      <w:r>
        <w:t xml:space="preserve"> (</w:t>
      </w:r>
      <w:r>
        <w:rPr>
          <w:lang w:val="en-US"/>
        </w:rPr>
        <w:t>2021</w:t>
      </w:r>
      <w:r>
        <w:t xml:space="preserve">) </w:t>
      </w:r>
    </w:p>
    <w:p w14:paraId="2C3E60D3" w14:textId="77777777" w:rsidR="00EF6C59" w:rsidRDefault="00EF6C59" w:rsidP="00EF6C59">
      <w:pPr>
        <w:pStyle w:val="a3"/>
        <w:numPr>
          <w:ilvl w:val="0"/>
          <w:numId w:val="15"/>
        </w:numPr>
        <w:spacing w:after="0" w:line="240" w:lineRule="auto"/>
        <w:ind w:left="284"/>
        <w:jc w:val="both"/>
        <w:rPr>
          <w:lang w:val="en-US"/>
        </w:rPr>
      </w:pPr>
      <w:r>
        <w:rPr>
          <w:lang w:val="en-US"/>
        </w:rPr>
        <w:t xml:space="preserve">L. A. Malov, G. G. Adamian, N. V. Antonenko, H. Lenske, “Landscape of the island of stability with self-consistent mean-field potentials”, </w:t>
      </w:r>
      <w:r>
        <w:rPr>
          <w:i/>
          <w:iCs/>
          <w:lang w:val="en-US"/>
        </w:rPr>
        <w:t>Phys.  Rev. C</w:t>
      </w:r>
      <w:r>
        <w:rPr>
          <w:lang w:val="en-US"/>
        </w:rPr>
        <w:t xml:space="preserve"> </w:t>
      </w:r>
      <w:r>
        <w:rPr>
          <w:b/>
          <w:bCs/>
          <w:lang w:val="en-US"/>
        </w:rPr>
        <w:t>104</w:t>
      </w:r>
      <w:r>
        <w:rPr>
          <w:lang w:val="en-US"/>
        </w:rPr>
        <w:t xml:space="preserve">, 064303 [12 pages] (2021) </w:t>
      </w:r>
    </w:p>
    <w:p w14:paraId="70153DD0" w14:textId="77777777" w:rsidR="00EF6C59" w:rsidRDefault="00EF6C59" w:rsidP="00EF6C59">
      <w:pPr>
        <w:pStyle w:val="a3"/>
        <w:numPr>
          <w:ilvl w:val="0"/>
          <w:numId w:val="15"/>
        </w:numPr>
        <w:spacing w:after="0" w:line="240" w:lineRule="auto"/>
        <w:ind w:left="284"/>
        <w:jc w:val="both"/>
        <w:rPr>
          <w:lang w:val="en-US"/>
        </w:rPr>
      </w:pPr>
      <w:r>
        <w:rPr>
          <w:lang w:val="en-US"/>
        </w:rPr>
        <w:t xml:space="preserve">A. Rahmatinejad, T. Shneidman, G. Adamian, N.V. Antonenko, P. Jachimowicz, M. Kowal, “Level Densities of Heavy Nuclei and Fission Dynamics”, </w:t>
      </w:r>
      <w:r>
        <w:rPr>
          <w:i/>
          <w:iCs/>
          <w:lang w:val="en-US"/>
        </w:rPr>
        <w:t>Bulg. J. Phys</w:t>
      </w:r>
      <w:r>
        <w:rPr>
          <w:lang w:val="en-US"/>
        </w:rPr>
        <w:t xml:space="preserve">. </w:t>
      </w:r>
      <w:r>
        <w:rPr>
          <w:b/>
          <w:bCs/>
          <w:lang w:val="en-US"/>
        </w:rPr>
        <w:t>48</w:t>
      </w:r>
      <w:r>
        <w:rPr>
          <w:lang w:val="en-US"/>
        </w:rPr>
        <w:t xml:space="preserve">, 485-494 (2021) </w:t>
      </w:r>
    </w:p>
    <w:p w14:paraId="79F1597B" w14:textId="77777777" w:rsidR="00EF6C59" w:rsidRDefault="00EF6C59" w:rsidP="00EF6C59">
      <w:pPr>
        <w:pStyle w:val="a3"/>
        <w:numPr>
          <w:ilvl w:val="0"/>
          <w:numId w:val="15"/>
        </w:numPr>
        <w:spacing w:after="0" w:line="240" w:lineRule="auto"/>
        <w:ind w:left="284"/>
        <w:jc w:val="both"/>
      </w:pPr>
      <w:r>
        <w:rPr>
          <w:lang w:val="en-US"/>
        </w:rPr>
        <w:t xml:space="preserve">Rahmatinejad A., Bezbakh A.N., Shneidman T.M., Adamian G.G., Antonenko N.V., Jachimowicz P., Kowal M., “Level-density parameters in superheavy nuclei”, </w:t>
      </w:r>
      <w:r>
        <w:rPr>
          <w:i/>
          <w:iCs/>
          <w:lang w:val="en-US"/>
        </w:rPr>
        <w:t>Phys. Rev</w:t>
      </w:r>
      <w:r>
        <w:rPr>
          <w:i/>
          <w:iCs/>
        </w:rPr>
        <w:t>. C</w:t>
      </w:r>
      <w:r>
        <w:t xml:space="preserve"> </w:t>
      </w:r>
      <w:r>
        <w:rPr>
          <w:b/>
          <w:bCs/>
          <w:lang w:val="en-US"/>
        </w:rPr>
        <w:t>103</w:t>
      </w:r>
      <w:r>
        <w:rPr>
          <w:lang w:val="en-US"/>
        </w:rPr>
        <w:t>, 034309 [10 pages]</w:t>
      </w:r>
      <w:r>
        <w:t xml:space="preserve"> (2021) </w:t>
      </w:r>
    </w:p>
    <w:p w14:paraId="3B02CCE1" w14:textId="77777777" w:rsidR="00EF6C59" w:rsidRDefault="00EF6C59" w:rsidP="00EF6C59">
      <w:pPr>
        <w:pStyle w:val="a3"/>
        <w:numPr>
          <w:ilvl w:val="0"/>
          <w:numId w:val="15"/>
        </w:numPr>
        <w:spacing w:after="0" w:line="240" w:lineRule="auto"/>
        <w:ind w:left="284"/>
        <w:jc w:val="both"/>
        <w:rPr>
          <w:lang w:val="en-US"/>
        </w:rPr>
      </w:pPr>
      <w:r>
        <w:rPr>
          <w:lang w:val="en-US"/>
        </w:rPr>
        <w:lastRenderedPageBreak/>
        <w:t xml:space="preserve">Ma.von Tresckow, M.Rudigier, T.M.Shneidman, Th.Kroll </w:t>
      </w:r>
      <w:r>
        <w:rPr>
          <w:i/>
          <w:iCs/>
          <w:lang w:val="en-US"/>
        </w:rPr>
        <w:t>et al</w:t>
      </w:r>
      <w:r>
        <w:rPr>
          <w:lang w:val="en-US"/>
        </w:rPr>
        <w:t xml:space="preserve">, “New evidence for alpha clustering structure in the ground state band of </w:t>
      </w:r>
      <w:r>
        <w:rPr>
          <w:vertAlign w:val="superscript"/>
          <w:lang w:val="en-US"/>
        </w:rPr>
        <w:t>212</w:t>
      </w:r>
      <w:r>
        <w:rPr>
          <w:lang w:val="en-US"/>
        </w:rPr>
        <w:t xml:space="preserve">Po”, </w:t>
      </w:r>
      <w:r>
        <w:rPr>
          <w:i/>
          <w:iCs/>
          <w:lang w:val="en-US"/>
        </w:rPr>
        <w:t>Phys. Lett B</w:t>
      </w:r>
      <w:r>
        <w:rPr>
          <w:lang w:val="en-US"/>
        </w:rPr>
        <w:t xml:space="preserve"> </w:t>
      </w:r>
      <w:r>
        <w:rPr>
          <w:b/>
          <w:bCs/>
          <w:lang w:val="en-US"/>
        </w:rPr>
        <w:t>821</w:t>
      </w:r>
      <w:r>
        <w:rPr>
          <w:lang w:val="en-US"/>
        </w:rPr>
        <w:t xml:space="preserve">, 136624 [7 pages] (2021) </w:t>
      </w:r>
    </w:p>
    <w:p w14:paraId="757A9DB1" w14:textId="77777777" w:rsidR="00EF6C59" w:rsidRDefault="00EF6C59" w:rsidP="00EF6C59">
      <w:pPr>
        <w:pStyle w:val="a3"/>
        <w:numPr>
          <w:ilvl w:val="0"/>
          <w:numId w:val="15"/>
        </w:numPr>
        <w:spacing w:after="0" w:line="240" w:lineRule="auto"/>
        <w:ind w:left="284"/>
        <w:jc w:val="both"/>
      </w:pPr>
      <w:r>
        <w:rPr>
          <w:lang w:val="en-US"/>
        </w:rPr>
        <w:t xml:space="preserve">F. Bonnin-Ripoll, Ya. B. Martynov, R. G. Nazmitdinov, G. Cardona, R. Pujol-Nadal, “On the efficiency of perovskite solar cells with a back reflector: effect of a hole transport material”, </w:t>
      </w:r>
      <w:r>
        <w:rPr>
          <w:i/>
          <w:iCs/>
          <w:lang w:val="en-US"/>
        </w:rPr>
        <w:t>Phys. Chem</w:t>
      </w:r>
      <w:r>
        <w:rPr>
          <w:i/>
          <w:iCs/>
        </w:rPr>
        <w:t>.</w:t>
      </w:r>
      <w:r>
        <w:rPr>
          <w:i/>
          <w:iCs/>
          <w:lang w:val="en-US"/>
        </w:rPr>
        <w:t xml:space="preserve"> Chem</w:t>
      </w:r>
      <w:r>
        <w:rPr>
          <w:i/>
          <w:iCs/>
        </w:rPr>
        <w:t xml:space="preserve">. </w:t>
      </w:r>
      <w:r>
        <w:rPr>
          <w:i/>
          <w:iCs/>
          <w:lang w:val="en-US"/>
        </w:rPr>
        <w:t>Phys</w:t>
      </w:r>
      <w:r>
        <w:rPr>
          <w:i/>
          <w:iCs/>
        </w:rPr>
        <w:t>.</w:t>
      </w:r>
      <w:r>
        <w:t xml:space="preserve"> </w:t>
      </w:r>
      <w:r>
        <w:rPr>
          <w:b/>
          <w:bCs/>
          <w:lang w:val="en-US"/>
        </w:rPr>
        <w:t>23</w:t>
      </w:r>
      <w:r>
        <w:rPr>
          <w:lang w:val="en-US"/>
        </w:rPr>
        <w:t>, 26250-26262</w:t>
      </w:r>
      <w:r>
        <w:t xml:space="preserve"> (</w:t>
      </w:r>
      <w:r>
        <w:rPr>
          <w:lang w:val="en-US"/>
        </w:rPr>
        <w:t>2021</w:t>
      </w:r>
      <w:r>
        <w:t>)</w:t>
      </w:r>
    </w:p>
    <w:p w14:paraId="7C0073DA" w14:textId="77777777" w:rsidR="00EF6C59" w:rsidRDefault="00EF6C59" w:rsidP="00EF6C59">
      <w:pPr>
        <w:pStyle w:val="a3"/>
        <w:numPr>
          <w:ilvl w:val="0"/>
          <w:numId w:val="15"/>
        </w:numPr>
        <w:spacing w:after="0" w:line="240" w:lineRule="auto"/>
        <w:ind w:left="284"/>
        <w:jc w:val="both"/>
        <w:rPr>
          <w:lang w:val="en-US"/>
        </w:rPr>
      </w:pPr>
      <w:r>
        <w:rPr>
          <w:lang w:val="en-US"/>
        </w:rPr>
        <w:t xml:space="preserve">E.Kh. Alpomishev, G.G. Adamian, N.V. Antonenko, “Orbital diamagnetism of two-dimensional quantum systems in a dissipative environment: Non-Markovian effect and application to graphene”, </w:t>
      </w:r>
      <w:r>
        <w:rPr>
          <w:i/>
          <w:iCs/>
          <w:lang w:val="en-US"/>
        </w:rPr>
        <w:t>Phys. Rev. E</w:t>
      </w:r>
      <w:r>
        <w:rPr>
          <w:lang w:val="en-US"/>
        </w:rPr>
        <w:t xml:space="preserve"> </w:t>
      </w:r>
      <w:r>
        <w:rPr>
          <w:b/>
          <w:bCs/>
          <w:lang w:val="en-US"/>
        </w:rPr>
        <w:t>104</w:t>
      </w:r>
      <w:r>
        <w:rPr>
          <w:lang w:val="en-US"/>
        </w:rPr>
        <w:t xml:space="preserve">, 054120 [13 pages] (2021) </w:t>
      </w:r>
    </w:p>
    <w:p w14:paraId="38696968" w14:textId="77777777" w:rsidR="00EF6C59" w:rsidRDefault="00EF6C59" w:rsidP="00EF6C59">
      <w:pPr>
        <w:pStyle w:val="a3"/>
        <w:numPr>
          <w:ilvl w:val="0"/>
          <w:numId w:val="15"/>
        </w:numPr>
        <w:spacing w:after="0" w:line="240" w:lineRule="auto"/>
        <w:ind w:left="284"/>
        <w:jc w:val="both"/>
        <w:rPr>
          <w:lang w:val="en-US"/>
        </w:rPr>
      </w:pPr>
      <w:r>
        <w:rPr>
          <w:lang w:val="en-US"/>
        </w:rPr>
        <w:t xml:space="preserve">P. W. Wen, C. J. Lin, R. G. Nazmitdinov, S. I. Vinitsky, O. Chuluunbaatar, A. A. Gusev, A. K. Nasirov, H. M. Jia, A. Gozdz, “Potential roots of the deep sub-barrier heavy-ion fusion hindrance phenomenon within the sudden approximation approach”, </w:t>
      </w:r>
      <w:r>
        <w:rPr>
          <w:i/>
          <w:iCs/>
          <w:lang w:val="en-US"/>
        </w:rPr>
        <w:t>Phys.  Rev. C</w:t>
      </w:r>
      <w:r>
        <w:rPr>
          <w:lang w:val="en-US"/>
        </w:rPr>
        <w:t xml:space="preserve"> </w:t>
      </w:r>
      <w:r>
        <w:rPr>
          <w:b/>
          <w:bCs/>
          <w:lang w:val="en-US"/>
        </w:rPr>
        <w:t>103</w:t>
      </w:r>
      <w:r>
        <w:rPr>
          <w:lang w:val="en-US"/>
        </w:rPr>
        <w:t>, 054601 [6 pages] (2021)</w:t>
      </w:r>
    </w:p>
    <w:p w14:paraId="3EFD9452" w14:textId="77777777" w:rsidR="00EF6C59" w:rsidRDefault="00EF6C59" w:rsidP="00EF6C59">
      <w:pPr>
        <w:pStyle w:val="a3"/>
        <w:numPr>
          <w:ilvl w:val="0"/>
          <w:numId w:val="15"/>
        </w:numPr>
        <w:spacing w:after="0" w:line="240" w:lineRule="auto"/>
        <w:ind w:left="284"/>
        <w:jc w:val="both"/>
      </w:pPr>
      <w:r>
        <w:rPr>
          <w:lang w:val="en-US"/>
        </w:rPr>
        <w:t xml:space="preserve">J. Hong, G.G. Adamian, N.V. Antonenko, P. Jachimowicz, M. Kowal, “Rate of decline of the production cross section of superheavy nuclei with Z=114--117 at high excitation energies”,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L041601 [5 pages]</w:t>
      </w:r>
      <w:r>
        <w:t xml:space="preserve"> (2021)</w:t>
      </w:r>
    </w:p>
    <w:p w14:paraId="212FE9F4" w14:textId="77777777" w:rsidR="00EF6C59" w:rsidRDefault="00EF6C59" w:rsidP="00EF6C59">
      <w:pPr>
        <w:pStyle w:val="a3"/>
        <w:numPr>
          <w:ilvl w:val="0"/>
          <w:numId w:val="15"/>
        </w:numPr>
        <w:spacing w:after="0" w:line="240" w:lineRule="auto"/>
        <w:ind w:left="284"/>
        <w:jc w:val="both"/>
        <w:rPr>
          <w:lang w:val="en-US"/>
        </w:rPr>
      </w:pPr>
      <w:r>
        <w:rPr>
          <w:rFonts w:eastAsia="Times New Roman"/>
          <w:color w:val="000000"/>
          <w:lang w:val="en-US"/>
        </w:rPr>
        <w:t>I</w:t>
      </w:r>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Muzalevskii</w:t>
      </w:r>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Bezbakh</w:t>
      </w:r>
      <w:r>
        <w:rPr>
          <w:rFonts w:eastAsia="Times New Roman"/>
          <w:color w:val="000000"/>
        </w:rPr>
        <w:t xml:space="preserve">, </w:t>
      </w:r>
      <w:r>
        <w:rPr>
          <w:rFonts w:eastAsia="Times New Roman"/>
          <w:color w:val="000000"/>
          <w:lang w:val="en-US"/>
        </w:rPr>
        <w:t>E</w:t>
      </w:r>
      <w:r>
        <w:rPr>
          <w:rFonts w:eastAsia="Times New Roman"/>
          <w:color w:val="000000"/>
        </w:rPr>
        <w:t xml:space="preserve">. </w:t>
      </w:r>
      <w:r>
        <w:rPr>
          <w:rFonts w:eastAsia="Times New Roman"/>
          <w:color w:val="000000"/>
          <w:lang w:val="en-US"/>
        </w:rPr>
        <w:t>Yu</w:t>
      </w:r>
      <w:r>
        <w:rPr>
          <w:rFonts w:eastAsia="Times New Roman"/>
          <w:color w:val="000000"/>
        </w:rPr>
        <w:t xml:space="preserve">. </w:t>
      </w:r>
      <w:r>
        <w:rPr>
          <w:rFonts w:eastAsia="Times New Roman"/>
          <w:color w:val="000000"/>
          <w:lang w:val="en-US"/>
        </w:rPr>
        <w:t>Nikolskii</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Chudoba</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Krupko</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r>
        <w:rPr>
          <w:rFonts w:eastAsia="Times New Roman"/>
          <w:color w:val="000000"/>
          <w:lang w:val="en-US"/>
        </w:rPr>
        <w:t>Belogurov</w:t>
      </w:r>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r>
        <w:rPr>
          <w:rFonts w:eastAsia="Times New Roman"/>
          <w:color w:val="000000"/>
          <w:lang w:val="en-US"/>
        </w:rPr>
        <w:t>Biare</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Fomichev</w:t>
      </w:r>
      <w:r w:rsidRPr="00EF6C59">
        <w:rPr>
          <w:rFonts w:eastAsia="Times New Roman"/>
          <w:color w:val="000000"/>
        </w:rPr>
        <w:t xml:space="preserve">, </w:t>
      </w:r>
      <w:r>
        <w:rPr>
          <w:rFonts w:eastAsia="Times New Roman"/>
          <w:color w:val="000000"/>
          <w:lang w:val="en-US"/>
        </w:rPr>
        <w:t>E</w:t>
      </w:r>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r>
        <w:rPr>
          <w:rFonts w:eastAsia="Times New Roman"/>
          <w:color w:val="000000"/>
          <w:lang w:val="en-US"/>
        </w:rPr>
        <w:t>Gazeeva</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Gorshkov</w:t>
      </w:r>
      <w:r w:rsidRPr="00EF6C59">
        <w:rPr>
          <w:rFonts w:eastAsia="Times New Roman"/>
          <w:color w:val="000000"/>
        </w:rPr>
        <w:t xml:space="preserve">, </w:t>
      </w:r>
      <w:r>
        <w:rPr>
          <w:rFonts w:eastAsia="Times New Roman"/>
          <w:color w:val="000000"/>
          <w:lang w:val="en-US"/>
        </w:rPr>
        <w:t>L</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Grigorenko</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r>
        <w:rPr>
          <w:rFonts w:eastAsia="Times New Roman"/>
          <w:color w:val="000000"/>
          <w:lang w:val="en-US"/>
        </w:rPr>
        <w:t>Kaminski</w:t>
      </w:r>
      <w:r w:rsidRPr="00EF6C59">
        <w:rPr>
          <w:rFonts w:eastAsia="Times New Roman"/>
          <w:color w:val="000000"/>
        </w:rPr>
        <w:t xml:space="preserve">, </w:t>
      </w:r>
      <w:r>
        <w:rPr>
          <w:rFonts w:eastAsia="Times New Roman"/>
          <w:color w:val="000000"/>
          <w:lang w:val="en-US"/>
        </w:rPr>
        <w:t>O</w:t>
      </w:r>
      <w:r w:rsidRPr="00EF6C59">
        <w:rPr>
          <w:rFonts w:eastAsia="Times New Roman"/>
          <w:color w:val="000000"/>
        </w:rPr>
        <w:t xml:space="preserve">. </w:t>
      </w:r>
      <w:r>
        <w:rPr>
          <w:rFonts w:eastAsia="Times New Roman"/>
          <w:color w:val="000000"/>
          <w:lang w:val="en-US"/>
        </w:rPr>
        <w:t>Kiselev</w:t>
      </w:r>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Kostyleva</w:t>
      </w:r>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r>
        <w:rPr>
          <w:rFonts w:eastAsia="Times New Roman"/>
          <w:color w:val="000000"/>
          <w:lang w:val="en-US"/>
        </w:rPr>
        <w:t>Yu</w:t>
      </w:r>
      <w:r w:rsidRPr="00EF6C59">
        <w:rPr>
          <w:rFonts w:eastAsia="Times New Roman"/>
          <w:color w:val="000000"/>
        </w:rPr>
        <w:t xml:space="preserve">. </w:t>
      </w:r>
      <w:r>
        <w:rPr>
          <w:rFonts w:eastAsia="Times New Roman"/>
          <w:color w:val="000000"/>
          <w:lang w:val="en-US"/>
        </w:rPr>
        <w:t>Kozlov, B. Mauyey, I. Mukha, Yu. L. Parfenova, W. Piatek, A. M. Quynh, V. N. Schetinin, A. Serikov, S. I. Sidorchuk, P. G. Sharov, N. B. Shulgina, R. S. Slepnev, S. V. Stepantsov, A. Swiercz, P. Szymkiewicz, G. M. Ter-Akopian, R. Wolski, B. Zalewski, M.V. Zhukov, “</w:t>
      </w:r>
      <w:r>
        <w:rPr>
          <w:lang w:val="en-US"/>
        </w:rPr>
        <w:t xml:space="preserve">Resonant states in </w:t>
      </w:r>
      <w:r>
        <w:rPr>
          <w:vertAlign w:val="superscript"/>
          <w:lang w:val="en-US"/>
        </w:rPr>
        <w:t>7</w:t>
      </w:r>
      <w:r>
        <w:rPr>
          <w:lang w:val="en-US"/>
        </w:rPr>
        <w:t xml:space="preserve">H: Experimental studies of the </w:t>
      </w:r>
      <w:r>
        <w:rPr>
          <w:vertAlign w:val="superscript"/>
          <w:lang w:val="en-US"/>
        </w:rPr>
        <w:t>2</w:t>
      </w:r>
      <w:r>
        <w:rPr>
          <w:lang w:val="en-US"/>
        </w:rPr>
        <w:t>H(</w:t>
      </w:r>
      <w:r>
        <w:rPr>
          <w:vertAlign w:val="superscript"/>
          <w:lang w:val="en-US"/>
        </w:rPr>
        <w:t>8</w:t>
      </w:r>
      <w:r>
        <w:rPr>
          <w:lang w:val="en-US"/>
        </w:rPr>
        <w:t>He,</w:t>
      </w:r>
      <w:r>
        <w:rPr>
          <w:vertAlign w:val="superscript"/>
          <w:lang w:val="en-US"/>
        </w:rPr>
        <w:t>3</w:t>
      </w:r>
      <w:r>
        <w:rPr>
          <w:lang w:val="en-US"/>
        </w:rPr>
        <w:t xml:space="preserve">He) reaction”, Phys.  Rev. C </w:t>
      </w:r>
      <w:r>
        <w:rPr>
          <w:b/>
          <w:bCs/>
          <w:lang w:val="en-US"/>
        </w:rPr>
        <w:t>103</w:t>
      </w:r>
      <w:r>
        <w:rPr>
          <w:lang w:val="en-US"/>
        </w:rPr>
        <w:t xml:space="preserve">, 044313 (2021) </w:t>
      </w:r>
    </w:p>
    <w:p w14:paraId="462EF927" w14:textId="77777777" w:rsidR="00EF6C59" w:rsidRDefault="00EF6C59" w:rsidP="00EF6C59">
      <w:pPr>
        <w:pStyle w:val="a3"/>
        <w:numPr>
          <w:ilvl w:val="0"/>
          <w:numId w:val="15"/>
        </w:numPr>
        <w:spacing w:after="0" w:line="240" w:lineRule="auto"/>
        <w:ind w:left="284"/>
        <w:jc w:val="both"/>
      </w:pPr>
      <w:r>
        <w:rPr>
          <w:lang w:val="en-US"/>
        </w:rPr>
        <w:t xml:space="preserve">Adamian G.G., Antonenko N.V., Lenske H., Malov L.A., Zhou S.-G., “Self-consistent methods for structure and production of heavy and superheavy Nuclei”, </w:t>
      </w:r>
      <w:r>
        <w:rPr>
          <w:i/>
          <w:iCs/>
          <w:lang w:val="en-US"/>
        </w:rPr>
        <w:t xml:space="preserve">Eur. </w:t>
      </w:r>
      <w:r>
        <w:rPr>
          <w:i/>
          <w:iCs/>
        </w:rPr>
        <w:t>Phys</w:t>
      </w:r>
      <w:r>
        <w:rPr>
          <w:i/>
          <w:iCs/>
          <w:lang w:val="en-US"/>
        </w:rPr>
        <w:t xml:space="preserve">. </w:t>
      </w:r>
      <w:r>
        <w:rPr>
          <w:i/>
          <w:iCs/>
        </w:rPr>
        <w:t>J</w:t>
      </w:r>
      <w:r>
        <w:rPr>
          <w:i/>
          <w:iCs/>
          <w:lang w:val="en-US"/>
        </w:rPr>
        <w:t xml:space="preserve">. </w:t>
      </w:r>
      <w:r>
        <w:rPr>
          <w:i/>
          <w:iCs/>
        </w:rPr>
        <w:t>A</w:t>
      </w:r>
      <w:r>
        <w:rPr>
          <w:lang w:val="en-US"/>
        </w:rPr>
        <w:t xml:space="preserve"> </w:t>
      </w:r>
      <w:r>
        <w:rPr>
          <w:b/>
          <w:bCs/>
        </w:rPr>
        <w:t>57</w:t>
      </w:r>
      <w:r>
        <w:t>, 89</w:t>
      </w:r>
      <w:r>
        <w:rPr>
          <w:lang w:val="en-US"/>
        </w:rPr>
        <w:t xml:space="preserve"> [62 pages] (</w:t>
      </w:r>
      <w:r>
        <w:t>2021</w:t>
      </w:r>
      <w:r>
        <w:rPr>
          <w:lang w:val="en-US"/>
        </w:rPr>
        <w:t>)</w:t>
      </w:r>
    </w:p>
    <w:p w14:paraId="131919E6" w14:textId="77777777" w:rsidR="00EF6C59" w:rsidRDefault="00EF6C59" w:rsidP="00EF6C59">
      <w:pPr>
        <w:pStyle w:val="a3"/>
        <w:numPr>
          <w:ilvl w:val="0"/>
          <w:numId w:val="15"/>
        </w:numPr>
        <w:spacing w:after="0" w:line="240" w:lineRule="auto"/>
        <w:ind w:left="284"/>
        <w:jc w:val="both"/>
      </w:pPr>
      <w:r>
        <w:rPr>
          <w:lang w:val="en-US"/>
        </w:rPr>
        <w:t xml:space="preserve">L.A. Malov, G.G. Adamian, N.V. Antonenko, H. Lenske, “Shaping the archipelago of stability by the competition of proton and neutron shell closures”, </w:t>
      </w:r>
      <w:r>
        <w:rPr>
          <w:i/>
          <w:iCs/>
          <w:lang w:val="en-US"/>
        </w:rPr>
        <w:t xml:space="preserve">Phys. </w:t>
      </w:r>
      <w:r>
        <w:rPr>
          <w:i/>
          <w:iCs/>
        </w:rPr>
        <w:t>Rev. C</w:t>
      </w:r>
      <w:r>
        <w:t xml:space="preserve"> </w:t>
      </w:r>
      <w:r>
        <w:rPr>
          <w:b/>
          <w:bCs/>
        </w:rPr>
        <w:t>104</w:t>
      </w:r>
      <w:r>
        <w:t>, L011304</w:t>
      </w:r>
      <w:r>
        <w:rPr>
          <w:lang w:val="en-US"/>
        </w:rPr>
        <w:t xml:space="preserve"> [5 pages]</w:t>
      </w:r>
      <w:r>
        <w:t xml:space="preserve"> (2021)</w:t>
      </w:r>
    </w:p>
    <w:p w14:paraId="45034008" w14:textId="77777777" w:rsidR="00EF6C59" w:rsidRDefault="00EF6C59" w:rsidP="00EF6C59">
      <w:pPr>
        <w:pStyle w:val="a3"/>
        <w:numPr>
          <w:ilvl w:val="0"/>
          <w:numId w:val="15"/>
        </w:numPr>
        <w:spacing w:after="0" w:line="240" w:lineRule="auto"/>
        <w:ind w:left="284"/>
        <w:jc w:val="both"/>
      </w:pPr>
      <w:r>
        <w:rPr>
          <w:lang w:val="en-US"/>
        </w:rPr>
        <w:t xml:space="preserve">H. Pasca, A. V. Andreev, G. G. Adamian, N. V. Antonenko, “Simultaneous description of charge, mass, total kinetic energy, and neutron multiplicity distributions in fission of Th and U isotopes”, </w:t>
      </w:r>
      <w:r>
        <w:rPr>
          <w:i/>
          <w:iCs/>
          <w:lang w:val="en-US"/>
        </w:rPr>
        <w:t>Phys. Rev</w:t>
      </w:r>
      <w:r>
        <w:rPr>
          <w:i/>
          <w:iCs/>
        </w:rPr>
        <w:t xml:space="preserve">. </w:t>
      </w:r>
      <w:r>
        <w:rPr>
          <w:i/>
          <w:iCs/>
          <w:lang w:val="en-US"/>
        </w:rPr>
        <w:t>C</w:t>
      </w:r>
      <w:r>
        <w:rPr>
          <w:lang w:val="en-US"/>
        </w:rPr>
        <w:t xml:space="preserve"> </w:t>
      </w:r>
      <w:r>
        <w:rPr>
          <w:b/>
          <w:bCs/>
          <w:lang w:val="en-US"/>
        </w:rPr>
        <w:t>104</w:t>
      </w:r>
      <w:r>
        <w:rPr>
          <w:lang w:val="en-US"/>
        </w:rPr>
        <w:t>, 014604 [8 pages]</w:t>
      </w:r>
      <w:r>
        <w:t xml:space="preserve"> (</w:t>
      </w:r>
      <w:r>
        <w:rPr>
          <w:lang w:val="en-US"/>
        </w:rPr>
        <w:t>2021</w:t>
      </w:r>
      <w:r>
        <w:t>)</w:t>
      </w:r>
    </w:p>
    <w:p w14:paraId="28BC4494" w14:textId="77777777" w:rsidR="00EF6C59" w:rsidRDefault="00EF6C59" w:rsidP="00EF6C59">
      <w:pPr>
        <w:pStyle w:val="a3"/>
        <w:numPr>
          <w:ilvl w:val="0"/>
          <w:numId w:val="15"/>
        </w:numPr>
        <w:spacing w:after="0" w:line="240" w:lineRule="auto"/>
        <w:ind w:left="284"/>
        <w:jc w:val="both"/>
      </w:pPr>
      <w:r>
        <w:t xml:space="preserve">Б.А. Уразбеков, А.С. Деникин, Н. Итако, Д. Джансейтов, “Применение 2a+n трехтельной кластерной модели ядра </w:t>
      </w:r>
      <w:r>
        <w:rPr>
          <w:vertAlign w:val="superscript"/>
        </w:rPr>
        <w:t>9</w:t>
      </w:r>
      <w:r>
        <w:t xml:space="preserve">Be в реакции </w:t>
      </w:r>
      <w:r>
        <w:rPr>
          <w:vertAlign w:val="superscript"/>
        </w:rPr>
        <w:t>9</w:t>
      </w:r>
      <w:r>
        <w:t>Be(</w:t>
      </w:r>
      <w:r>
        <w:rPr>
          <w:vertAlign w:val="superscript"/>
        </w:rPr>
        <w:t>3</w:t>
      </w:r>
      <w:r>
        <w:t xml:space="preserve">He, </w:t>
      </w:r>
      <w:r>
        <w:rPr>
          <w:vertAlign w:val="superscript"/>
        </w:rPr>
        <w:t>3</w:t>
      </w:r>
      <w:r>
        <w:t>He)</w:t>
      </w:r>
      <w:r>
        <w:rPr>
          <w:vertAlign w:val="superscript"/>
        </w:rPr>
        <w:t>9</w:t>
      </w:r>
      <w:r>
        <w:t xml:space="preserve">Be”, </w:t>
      </w:r>
      <w:r>
        <w:rPr>
          <w:i/>
          <w:iCs/>
        </w:rPr>
        <w:t>Ядерная Физика</w:t>
      </w:r>
      <w:r>
        <w:t xml:space="preserve"> </w:t>
      </w:r>
      <w:r>
        <w:rPr>
          <w:b/>
          <w:bCs/>
        </w:rPr>
        <w:t>84</w:t>
      </w:r>
      <w:r>
        <w:t>, 200-207 (2021)</w:t>
      </w:r>
    </w:p>
    <w:p w14:paraId="599FBB27" w14:textId="77777777" w:rsidR="00EF6C59" w:rsidRDefault="00EF6C59" w:rsidP="00EF6C59">
      <w:pPr>
        <w:pStyle w:val="a3"/>
        <w:numPr>
          <w:ilvl w:val="0"/>
          <w:numId w:val="15"/>
        </w:numPr>
        <w:spacing w:after="0" w:line="240" w:lineRule="auto"/>
        <w:ind w:left="284"/>
        <w:jc w:val="both"/>
      </w:pPr>
      <w:r>
        <w:t xml:space="preserve">А.В. Исаев, А.В. Андреев, А.В. Ерёмин, Н.И. Замятин, И.Н. Изосимов, А.А. Кузнецова, О.Н. Малышев, Р.С. Мухин, А.Г. Попеко, Ю.А. Попов, А.И. Свирихин, Е.А. Сокол, М.С. Тезекбаева, М.Л. Челноков, В.И. Чепигин, Т.М. Шнейдман, П. Брионе, Б. Галл, К. Кессаси, А. Селлам, О. Дорво, А. Лопез-Мартенс, К. Хошилд, С. Анталик, П. Мошать, “Сравнение характеристик спонтанного деления изотопов </w:t>
      </w:r>
      <w:r>
        <w:rPr>
          <w:vertAlign w:val="superscript"/>
        </w:rPr>
        <w:t>252,254</w:t>
      </w:r>
      <w:r>
        <w:t xml:space="preserve">No”, </w:t>
      </w:r>
      <w:r>
        <w:rPr>
          <w:i/>
          <w:iCs/>
        </w:rPr>
        <w:t>Письма в ЭЧАЯ</w:t>
      </w:r>
      <w:r>
        <w:t xml:space="preserve"> </w:t>
      </w:r>
      <w:r>
        <w:rPr>
          <w:b/>
          <w:bCs/>
        </w:rPr>
        <w:t>18</w:t>
      </w:r>
      <w:r>
        <w:t>, 362–372 (2021)</w:t>
      </w:r>
    </w:p>
    <w:p w14:paraId="5FDBBBC1" w14:textId="77777777" w:rsidR="00EF6C59" w:rsidRDefault="00EF6C59" w:rsidP="00EF6C59">
      <w:pPr>
        <w:pStyle w:val="a3"/>
        <w:numPr>
          <w:ilvl w:val="0"/>
          <w:numId w:val="15"/>
        </w:numPr>
        <w:spacing w:after="0" w:line="240" w:lineRule="auto"/>
        <w:ind w:left="284"/>
        <w:jc w:val="both"/>
      </w:pPr>
      <w:r>
        <w:t xml:space="preserve">Р.В.Джолос, Е.А.Колганова, “Фазовые переходы в атомных ядрах”, </w:t>
      </w:r>
      <w:r>
        <w:rPr>
          <w:i/>
          <w:iCs/>
        </w:rPr>
        <w:t>Успехи физических наук</w:t>
      </w:r>
      <w:r>
        <w:t xml:space="preserve"> </w:t>
      </w:r>
      <w:r>
        <w:rPr>
          <w:b/>
          <w:bCs/>
        </w:rPr>
        <w:t>191</w:t>
      </w:r>
      <w:r>
        <w:t xml:space="preserve">, 337-357 (2021) </w:t>
      </w:r>
    </w:p>
    <w:p w14:paraId="0BBECD3C" w14:textId="77777777" w:rsidR="00EF6C59" w:rsidRDefault="00EF6C59" w:rsidP="00EF6C59">
      <w:pPr>
        <w:pStyle w:val="a3"/>
        <w:numPr>
          <w:ilvl w:val="0"/>
          <w:numId w:val="15"/>
        </w:numPr>
        <w:spacing w:after="0" w:line="240" w:lineRule="auto"/>
        <w:ind w:left="284"/>
        <w:jc w:val="both"/>
        <w:rPr>
          <w:lang w:val="en-US"/>
        </w:rPr>
      </w:pPr>
      <w:r>
        <w:rPr>
          <w:lang w:val="en-US"/>
        </w:rPr>
        <w:t xml:space="preserve">B. M. Kayumov, O. K. Ganiev, A. K. Nasirov, and G. A. Yuldasheva, “Analysis of the fusion mechanism in the synthesis of superheavy element 119 via the </w:t>
      </w:r>
      <w:r>
        <w:rPr>
          <w:vertAlign w:val="superscript"/>
          <w:lang w:val="en-US"/>
        </w:rPr>
        <w:t>54</w:t>
      </w:r>
      <w:r>
        <w:rPr>
          <w:lang w:val="en-US"/>
        </w:rPr>
        <w:t xml:space="preserve">Cr + </w:t>
      </w:r>
      <w:r>
        <w:rPr>
          <w:vertAlign w:val="superscript"/>
          <w:lang w:val="en-US"/>
        </w:rPr>
        <w:t>243</w:t>
      </w:r>
      <w:r>
        <w:rPr>
          <w:lang w:val="en-US"/>
        </w:rPr>
        <w:t xml:space="preserve">Am reaction”, </w:t>
      </w:r>
      <w:r>
        <w:rPr>
          <w:i/>
          <w:iCs/>
          <w:lang w:val="en-US"/>
        </w:rPr>
        <w:t>Phys. Rev. C</w:t>
      </w:r>
      <w:r>
        <w:rPr>
          <w:lang w:val="en-US"/>
        </w:rPr>
        <w:t xml:space="preserve"> </w:t>
      </w:r>
      <w:r>
        <w:rPr>
          <w:b/>
          <w:bCs/>
          <w:lang w:val="en-US"/>
        </w:rPr>
        <w:t>105</w:t>
      </w:r>
      <w:r>
        <w:rPr>
          <w:lang w:val="en-US"/>
        </w:rPr>
        <w:t>, 014618 [15 pages] (2022)</w:t>
      </w:r>
    </w:p>
    <w:p w14:paraId="31D41C69" w14:textId="77777777" w:rsidR="00EF6C59" w:rsidRDefault="00EF6C59" w:rsidP="00EF6C59">
      <w:pPr>
        <w:pStyle w:val="a3"/>
        <w:numPr>
          <w:ilvl w:val="0"/>
          <w:numId w:val="15"/>
        </w:numPr>
        <w:spacing w:after="0" w:line="240" w:lineRule="auto"/>
        <w:ind w:left="284"/>
        <w:jc w:val="both"/>
        <w:rPr>
          <w:lang w:val="en-US"/>
        </w:rPr>
      </w:pPr>
      <w:r>
        <w:rPr>
          <w:lang w:val="en-US"/>
        </w:rPr>
        <w:t xml:space="preserve">M. R. Piatek, R. G. Nazmitdinov, A. Puente, A. R. Pietrykowski, “Classical conformal blocks, Coulomb gas integrals and Richardson–Gaudin models”, </w:t>
      </w:r>
      <w:r>
        <w:rPr>
          <w:i/>
          <w:iCs/>
          <w:lang w:val="en-US"/>
        </w:rPr>
        <w:t>J. High Energy Physics</w:t>
      </w:r>
      <w:r>
        <w:rPr>
          <w:lang w:val="en-US"/>
        </w:rPr>
        <w:t xml:space="preserve"> </w:t>
      </w:r>
      <w:r>
        <w:rPr>
          <w:b/>
          <w:bCs/>
          <w:lang w:val="en-US"/>
        </w:rPr>
        <w:t>2022</w:t>
      </w:r>
      <w:r>
        <w:rPr>
          <w:lang w:val="en-US"/>
        </w:rPr>
        <w:t>, 098 [48 pages] (2022)</w:t>
      </w:r>
    </w:p>
    <w:p w14:paraId="3152C907" w14:textId="77777777" w:rsidR="00EF6C59" w:rsidRDefault="00EF6C59" w:rsidP="00EF6C59">
      <w:pPr>
        <w:pStyle w:val="a3"/>
        <w:numPr>
          <w:ilvl w:val="0"/>
          <w:numId w:val="15"/>
        </w:numPr>
        <w:spacing w:after="0" w:line="240" w:lineRule="auto"/>
        <w:ind w:left="284"/>
        <w:jc w:val="both"/>
      </w:pPr>
      <w:r>
        <w:rPr>
          <w:lang w:val="en-US"/>
        </w:rPr>
        <w:t xml:space="preserve">V.V. Sargsyan, G.G. Adamian, N.V. Antonenko, H. Lenske, “Constraints on the appearance of a maximum in astrophysical S -factor”, </w:t>
      </w:r>
      <w:r>
        <w:rPr>
          <w:i/>
          <w:iCs/>
          <w:lang w:val="en-US"/>
        </w:rPr>
        <w:t>Phys. Lett</w:t>
      </w:r>
      <w:r>
        <w:rPr>
          <w:i/>
          <w:iCs/>
        </w:rPr>
        <w:t>.</w:t>
      </w:r>
      <w:r>
        <w:rPr>
          <w:i/>
          <w:iCs/>
          <w:lang w:val="en-US"/>
        </w:rPr>
        <w:t xml:space="preserve"> B</w:t>
      </w:r>
      <w:r>
        <w:rPr>
          <w:lang w:val="en-US"/>
        </w:rPr>
        <w:t xml:space="preserve"> </w:t>
      </w:r>
      <w:r>
        <w:rPr>
          <w:b/>
          <w:bCs/>
          <w:lang w:val="en-US"/>
        </w:rPr>
        <w:t>824</w:t>
      </w:r>
      <w:r>
        <w:rPr>
          <w:lang w:val="en-US"/>
        </w:rPr>
        <w:t>, 136792 [5 pages]</w:t>
      </w:r>
      <w:r>
        <w:t xml:space="preserve"> (</w:t>
      </w:r>
      <w:r>
        <w:rPr>
          <w:lang w:val="en-US"/>
        </w:rPr>
        <w:t>2022</w:t>
      </w:r>
      <w:r>
        <w:t>)</w:t>
      </w:r>
      <w:bookmarkStart w:id="3" w:name="_Hlk119660736"/>
    </w:p>
    <w:bookmarkEnd w:id="3"/>
    <w:p w14:paraId="4FF6E610" w14:textId="77777777" w:rsidR="00EF6C59" w:rsidRDefault="00EF6C59" w:rsidP="00EF6C59">
      <w:pPr>
        <w:pStyle w:val="a3"/>
        <w:numPr>
          <w:ilvl w:val="0"/>
          <w:numId w:val="15"/>
        </w:numPr>
        <w:spacing w:after="0" w:line="240" w:lineRule="auto"/>
        <w:ind w:left="284"/>
        <w:jc w:val="both"/>
        <w:rPr>
          <w:lang w:val="en-US"/>
        </w:rPr>
      </w:pPr>
      <w:r>
        <w:rPr>
          <w:lang w:val="en-US"/>
        </w:rPr>
        <w:t xml:space="preserve">P. Spagnoletti, P. A. Butler, L. P. Gaffney, K. Abrahams, M. Bowry, J. Cederkӓll, T. Chupp, G. de Angelis, H. De Witte, P. E. Garrett, A. Goldkuhle, C. Henrich, A. Illana, K. Johnston, D. T. Joss, J. M. Keatings, N. A. Kelly, M. Komorowska, J. Konki, T. Kroll, M. Lozano, B. S. Nara Singh, D. O’Donnell, J. Ojala, R. D. Page, L. G. Pedersen, C. Raison, P. Reiter, J. A. </w:t>
      </w:r>
      <w:r>
        <w:rPr>
          <w:lang w:val="en-US"/>
        </w:rPr>
        <w:lastRenderedPageBreak/>
        <w:t xml:space="preserve">Rodriguez, D. Rosiak, S. Rothe, M. Scheck, M. Seidlitz, T. M. Shneidman </w:t>
      </w:r>
      <w:r>
        <w:rPr>
          <w:i/>
          <w:iCs/>
          <w:lang w:val="en-US"/>
        </w:rPr>
        <w:t>et al</w:t>
      </w:r>
      <w:r>
        <w:rPr>
          <w:lang w:val="en-US"/>
        </w:rPr>
        <w:t xml:space="preserve">, “Coulomb excitation of </w:t>
      </w:r>
      <w:r>
        <w:rPr>
          <w:vertAlign w:val="superscript"/>
          <w:lang w:val="en-US"/>
        </w:rPr>
        <w:t>222</w:t>
      </w:r>
      <w:r>
        <w:rPr>
          <w:lang w:val="en-US"/>
        </w:rPr>
        <w:t xml:space="preserve">Rn”, </w:t>
      </w:r>
      <w:r>
        <w:rPr>
          <w:i/>
          <w:iCs/>
          <w:lang w:val="en-US"/>
        </w:rPr>
        <w:t>Phys. Rev. C</w:t>
      </w:r>
      <w:r>
        <w:rPr>
          <w:lang w:val="en-US"/>
        </w:rPr>
        <w:t xml:space="preserve"> </w:t>
      </w:r>
      <w:r>
        <w:rPr>
          <w:b/>
          <w:bCs/>
          <w:lang w:val="en-US"/>
        </w:rPr>
        <w:t>105</w:t>
      </w:r>
      <w:r>
        <w:rPr>
          <w:lang w:val="en-US"/>
        </w:rPr>
        <w:t>, 024323 [10 pages] (2022)</w:t>
      </w:r>
    </w:p>
    <w:p w14:paraId="4DE4C974" w14:textId="77777777" w:rsidR="00EF6C59" w:rsidRDefault="00EF6C59" w:rsidP="00EF6C59">
      <w:pPr>
        <w:pStyle w:val="a3"/>
        <w:numPr>
          <w:ilvl w:val="0"/>
          <w:numId w:val="15"/>
        </w:numPr>
        <w:spacing w:after="0" w:line="240" w:lineRule="auto"/>
        <w:ind w:left="284"/>
        <w:jc w:val="both"/>
        <w:rPr>
          <w:lang w:val="en-US"/>
        </w:rPr>
      </w:pPr>
      <w:r>
        <w:rPr>
          <w:lang w:val="en-US"/>
        </w:rPr>
        <w:t xml:space="preserve">N. V. Antonenko, G. G. Adamian, V. V. Sargsyan, H. Lenske, “Double-folding nucleus–nucleus interaction potential based on the self-consistent calculations”, </w:t>
      </w:r>
      <w:r>
        <w:rPr>
          <w:i/>
          <w:iCs/>
          <w:lang w:val="en-US"/>
        </w:rPr>
        <w:t>Eur. Phys. J.  A</w:t>
      </w:r>
      <w:r>
        <w:rPr>
          <w:lang w:val="en-US"/>
        </w:rPr>
        <w:t xml:space="preserve"> </w:t>
      </w:r>
      <w:r>
        <w:rPr>
          <w:b/>
          <w:bCs/>
          <w:lang w:val="en-US"/>
        </w:rPr>
        <w:t>58</w:t>
      </w:r>
      <w:r>
        <w:rPr>
          <w:lang w:val="en-US"/>
        </w:rPr>
        <w:t>, 211 [10 pages] (2022)</w:t>
      </w:r>
    </w:p>
    <w:p w14:paraId="5D115895" w14:textId="77777777" w:rsidR="00EF6C59" w:rsidRDefault="00EF6C59" w:rsidP="00EF6C59">
      <w:pPr>
        <w:pStyle w:val="a3"/>
        <w:numPr>
          <w:ilvl w:val="0"/>
          <w:numId w:val="15"/>
        </w:numPr>
        <w:spacing w:after="0" w:line="240" w:lineRule="auto"/>
        <w:ind w:left="284"/>
        <w:jc w:val="both"/>
        <w:rPr>
          <w:lang w:val="en-US"/>
        </w:rPr>
      </w:pPr>
      <w:bookmarkStart w:id="4" w:name="_Hlk121157124"/>
      <w:r>
        <w:rPr>
          <w:lang w:val="en-US"/>
        </w:rPr>
        <w:t xml:space="preserve">T. M. Shneidman, N. Minkov , G.G. Adamian, N.V. Antonenko, “Effect of Coriolis mixing on lifetime of isomeric states in heavy nuclei”, </w:t>
      </w:r>
      <w:r>
        <w:rPr>
          <w:i/>
          <w:iCs/>
          <w:lang w:val="en-US"/>
        </w:rPr>
        <w:t>Phys. Rev. C</w:t>
      </w:r>
      <w:r>
        <w:rPr>
          <w:lang w:val="en-US"/>
        </w:rPr>
        <w:t xml:space="preserve"> </w:t>
      </w:r>
      <w:r>
        <w:rPr>
          <w:b/>
          <w:bCs/>
          <w:lang w:val="en-US"/>
        </w:rPr>
        <w:t>106</w:t>
      </w:r>
      <w:r>
        <w:rPr>
          <w:lang w:val="en-US"/>
        </w:rPr>
        <w:t xml:space="preserve">, 014310  [8 pages] (2022) </w:t>
      </w:r>
    </w:p>
    <w:p w14:paraId="7D80261D" w14:textId="77777777" w:rsidR="00EF6C59" w:rsidRDefault="00EF6C59" w:rsidP="00EF6C59">
      <w:pPr>
        <w:pStyle w:val="a3"/>
        <w:numPr>
          <w:ilvl w:val="0"/>
          <w:numId w:val="15"/>
        </w:numPr>
        <w:spacing w:after="0" w:line="240" w:lineRule="auto"/>
        <w:ind w:left="284"/>
        <w:jc w:val="both"/>
        <w:rPr>
          <w:lang w:val="en-US"/>
        </w:rPr>
      </w:pPr>
      <w:bookmarkStart w:id="5" w:name="_Hlk121157145"/>
      <w:bookmarkEnd w:id="4"/>
      <w:r>
        <w:rPr>
          <w:lang w:val="en-US"/>
        </w:rPr>
        <w:t xml:space="preserve">L.A. Malov, A.N. Bezbach, G.G. Adamian, N.V. Antonenko, R.V. Jolos, “Electromagnetic transitions between low-lying nonrotational states of odd-neutron nuclei in alpha-decay chains starting from </w:t>
      </w:r>
      <w:r>
        <w:rPr>
          <w:vertAlign w:val="superscript"/>
          <w:lang w:val="en-US"/>
        </w:rPr>
        <w:t>265,267,269</w:t>
      </w:r>
      <w:r>
        <w:rPr>
          <w:lang w:val="en-US"/>
        </w:rPr>
        <w:t xml:space="preserve">Hs”, </w:t>
      </w:r>
      <w:r>
        <w:rPr>
          <w:i/>
          <w:iCs/>
          <w:lang w:val="en-US"/>
        </w:rPr>
        <w:t>Phys. Rev. C</w:t>
      </w:r>
      <w:r>
        <w:rPr>
          <w:lang w:val="en-US"/>
        </w:rPr>
        <w:t xml:space="preserve"> </w:t>
      </w:r>
      <w:r>
        <w:rPr>
          <w:b/>
          <w:bCs/>
          <w:lang w:val="en-US"/>
        </w:rPr>
        <w:t>106</w:t>
      </w:r>
      <w:r>
        <w:rPr>
          <w:lang w:val="en-US"/>
        </w:rPr>
        <w:t>, 034302 [9 pages] (2022)</w:t>
      </w:r>
    </w:p>
    <w:bookmarkEnd w:id="5"/>
    <w:p w14:paraId="38432C82" w14:textId="77777777" w:rsidR="00EF6C59" w:rsidRDefault="00EF6C59" w:rsidP="00EF6C59">
      <w:pPr>
        <w:pStyle w:val="a3"/>
        <w:numPr>
          <w:ilvl w:val="0"/>
          <w:numId w:val="15"/>
        </w:numPr>
        <w:spacing w:after="0" w:line="240" w:lineRule="auto"/>
        <w:ind w:left="284"/>
        <w:jc w:val="both"/>
      </w:pPr>
      <w:r>
        <w:rPr>
          <w:lang w:val="en-US"/>
        </w:rPr>
        <w:t xml:space="preserve"> </w:t>
      </w:r>
      <w:bookmarkStart w:id="6" w:name="_Hlk121157156"/>
      <w:r>
        <w:rPr>
          <w:lang w:val="en-US"/>
        </w:rPr>
        <w:t xml:space="preserve">A. Rahmatinejad, T.M. Shneidman, G.G. Adamian, N.V. Antonenko, P. Jachimowicz, M. Kowal, “Energy dependent ratios of level-density parameters in superheavy nuclei”, </w:t>
      </w:r>
      <w:r>
        <w:rPr>
          <w:i/>
          <w:iCs/>
          <w:lang w:val="en-US"/>
        </w:rPr>
        <w:t>Phys. Rev</w:t>
      </w:r>
      <w:r>
        <w:rPr>
          <w:i/>
          <w:iCs/>
        </w:rPr>
        <w:t xml:space="preserve">. </w:t>
      </w:r>
      <w:r>
        <w:rPr>
          <w:i/>
          <w:iCs/>
          <w:lang w:val="en-US"/>
        </w:rPr>
        <w:t>C</w:t>
      </w:r>
      <w:r>
        <w:rPr>
          <w:lang w:val="en-US"/>
        </w:rPr>
        <w:t xml:space="preserve"> </w:t>
      </w:r>
      <w:r>
        <w:rPr>
          <w:b/>
          <w:bCs/>
          <w:lang w:val="en-US"/>
        </w:rPr>
        <w:t>105</w:t>
      </w:r>
      <w:r>
        <w:rPr>
          <w:lang w:val="en-US"/>
        </w:rPr>
        <w:t>, 044328 [9 pages]</w:t>
      </w:r>
      <w:r>
        <w:t xml:space="preserve"> (2022)</w:t>
      </w:r>
    </w:p>
    <w:bookmarkEnd w:id="6"/>
    <w:p w14:paraId="040F4861" w14:textId="77777777" w:rsidR="00EF6C59" w:rsidRDefault="00EF6C59" w:rsidP="00EF6C59">
      <w:pPr>
        <w:pStyle w:val="a3"/>
        <w:numPr>
          <w:ilvl w:val="0"/>
          <w:numId w:val="15"/>
        </w:numPr>
        <w:spacing w:after="0" w:line="240" w:lineRule="auto"/>
        <w:ind w:left="284"/>
        <w:jc w:val="both"/>
        <w:rPr>
          <w:lang w:val="en-US"/>
        </w:rPr>
      </w:pPr>
      <w:r>
        <w:rPr>
          <w:lang w:val="en-US"/>
        </w:rPr>
        <w:t xml:space="preserve">E.V. Mardyban, E.A. Kolganova, T.M. Shneidman, and R.V. Jolos, “Evolution of the phenomenologically determined collective potential along the chain of Zr isotopes”, </w:t>
      </w:r>
      <w:r>
        <w:rPr>
          <w:i/>
          <w:iCs/>
          <w:lang w:val="en-US"/>
        </w:rPr>
        <w:t>Phys. Rev. C</w:t>
      </w:r>
      <w:r>
        <w:rPr>
          <w:lang w:val="en-US"/>
        </w:rPr>
        <w:t xml:space="preserve"> </w:t>
      </w:r>
      <w:r>
        <w:rPr>
          <w:b/>
          <w:bCs/>
          <w:lang w:val="en-US"/>
        </w:rPr>
        <w:t>105</w:t>
      </w:r>
      <w:r>
        <w:rPr>
          <w:lang w:val="en-US"/>
        </w:rPr>
        <w:t>, 024321 [10 pages] (2022)</w:t>
      </w:r>
    </w:p>
    <w:p w14:paraId="595859D9" w14:textId="77777777" w:rsidR="00EF6C59" w:rsidRDefault="00EF6C59" w:rsidP="00EF6C59">
      <w:pPr>
        <w:pStyle w:val="a3"/>
        <w:numPr>
          <w:ilvl w:val="0"/>
          <w:numId w:val="15"/>
        </w:numPr>
        <w:spacing w:after="0" w:line="240" w:lineRule="auto"/>
        <w:ind w:left="284"/>
        <w:jc w:val="both"/>
        <w:rPr>
          <w:lang w:val="en-US"/>
        </w:rPr>
      </w:pPr>
      <w:r>
        <w:rPr>
          <w:lang w:val="en-US"/>
        </w:rPr>
        <w:t xml:space="preserve">C.G. Wang, R. Han, C. Xu, H. Hua, R.A. Bark, S.Q. Zhang, S.Y. Wang, T.M. Shneidman, S.G. Zhou et al, “First evidence of an octupole rotational band in Ge isotopes”, </w:t>
      </w:r>
      <w:r>
        <w:rPr>
          <w:i/>
          <w:iCs/>
          <w:lang w:val="en-US"/>
        </w:rPr>
        <w:t xml:space="preserve">Phys. Rev. C </w:t>
      </w:r>
      <w:r>
        <w:rPr>
          <w:b/>
          <w:bCs/>
          <w:lang w:val="en-US"/>
        </w:rPr>
        <w:t>106</w:t>
      </w:r>
      <w:r>
        <w:rPr>
          <w:lang w:val="en-US"/>
        </w:rPr>
        <w:t xml:space="preserve">, L011303 [6 pages] (2022) </w:t>
      </w:r>
    </w:p>
    <w:p w14:paraId="2D7BC4E8" w14:textId="77777777" w:rsidR="00EF6C59" w:rsidRDefault="00EF6C59" w:rsidP="00EF6C59">
      <w:pPr>
        <w:pStyle w:val="a3"/>
        <w:numPr>
          <w:ilvl w:val="0"/>
          <w:numId w:val="15"/>
        </w:numPr>
        <w:spacing w:after="0" w:line="240" w:lineRule="auto"/>
        <w:ind w:left="284"/>
        <w:jc w:val="both"/>
        <w:rPr>
          <w:lang w:val="en-US"/>
        </w:rPr>
      </w:pPr>
      <w:bookmarkStart w:id="7" w:name="_Hlk121157179"/>
      <w:r>
        <w:rPr>
          <w:lang w:val="en-US"/>
        </w:rPr>
        <w:t xml:space="preserve">Juhee Hong, G.G. Adamian, N.V. Antonenko, M. Kowal, P. Jachimowicz, “Hot and cold fusion reactions leading to the same superheavy evaporation residue”, </w:t>
      </w:r>
      <w:r>
        <w:rPr>
          <w:i/>
          <w:iCs/>
          <w:lang w:val="en-US"/>
        </w:rPr>
        <w:t>Eur. Phys.  J. A</w:t>
      </w:r>
      <w:r>
        <w:rPr>
          <w:lang w:val="en-US"/>
        </w:rPr>
        <w:t xml:space="preserve"> </w:t>
      </w:r>
      <w:r>
        <w:rPr>
          <w:b/>
          <w:bCs/>
          <w:lang w:val="en-US"/>
        </w:rPr>
        <w:t>58</w:t>
      </w:r>
      <w:r>
        <w:rPr>
          <w:lang w:val="en-US"/>
        </w:rPr>
        <w:t xml:space="preserve">, 180 [4 pages] (2022) </w:t>
      </w:r>
    </w:p>
    <w:p w14:paraId="003DC16A" w14:textId="77777777" w:rsidR="00EF6C59" w:rsidRDefault="00EF6C59" w:rsidP="00EF6C59">
      <w:pPr>
        <w:pStyle w:val="a3"/>
        <w:numPr>
          <w:ilvl w:val="0"/>
          <w:numId w:val="15"/>
        </w:numPr>
        <w:spacing w:after="0" w:line="240" w:lineRule="auto"/>
        <w:ind w:left="284"/>
        <w:jc w:val="both"/>
      </w:pPr>
      <w:r>
        <w:rPr>
          <w:lang w:val="en-US"/>
        </w:rPr>
        <w:t xml:space="preserve">Juhee Hong, G.G. Adamian, N.V. Antonenko, P. Jachimowicz, M. Kowal, “Isthmus connecting mainland and island of stability of superheavy nuclei”, </w:t>
      </w:r>
      <w:r>
        <w:rPr>
          <w:i/>
          <w:iCs/>
          <w:lang w:val="en-US"/>
        </w:rPr>
        <w:t>Phys. Rev</w:t>
      </w:r>
      <w:r>
        <w:rPr>
          <w:i/>
          <w:iCs/>
        </w:rPr>
        <w:t>. C</w:t>
      </w:r>
      <w:r>
        <w:rPr>
          <w:lang w:val="en-US"/>
        </w:rPr>
        <w:t xml:space="preserve"> </w:t>
      </w:r>
      <w:r>
        <w:rPr>
          <w:b/>
          <w:bCs/>
          <w:lang w:val="en-US"/>
        </w:rPr>
        <w:t>106</w:t>
      </w:r>
      <w:r>
        <w:rPr>
          <w:lang w:val="en-US"/>
        </w:rPr>
        <w:t>, 014614 [5 pages]</w:t>
      </w:r>
      <w:r>
        <w:t xml:space="preserve"> (2022) </w:t>
      </w:r>
    </w:p>
    <w:bookmarkEnd w:id="7"/>
    <w:p w14:paraId="5C31BDC6" w14:textId="77777777" w:rsidR="00EF6C59" w:rsidRDefault="00EF6C59" w:rsidP="00EF6C59">
      <w:pPr>
        <w:pStyle w:val="a3"/>
        <w:numPr>
          <w:ilvl w:val="0"/>
          <w:numId w:val="15"/>
        </w:numPr>
        <w:spacing w:after="0" w:line="240" w:lineRule="auto"/>
        <w:ind w:left="284"/>
        <w:jc w:val="both"/>
        <w:rPr>
          <w:lang w:val="en-US"/>
        </w:rPr>
      </w:pPr>
      <w:r>
        <w:rPr>
          <w:lang w:val="en-US"/>
        </w:rPr>
        <w:t xml:space="preserve">G.G. Adamian, N.V. Antonenko, H. Lenske, V.V. Sargsyan, “On the possibility of formation of binary cosmic systems from the single cosmic objects”, </w:t>
      </w:r>
      <w:r>
        <w:rPr>
          <w:i/>
          <w:iCs/>
          <w:lang w:val="en-US"/>
        </w:rPr>
        <w:t>Int. J.  Mod. Phys. E</w:t>
      </w:r>
      <w:r>
        <w:rPr>
          <w:lang w:val="en-US"/>
        </w:rPr>
        <w:t xml:space="preserve"> </w:t>
      </w:r>
      <w:r>
        <w:rPr>
          <w:b/>
          <w:bCs/>
          <w:lang w:val="en-US"/>
        </w:rPr>
        <w:t>31</w:t>
      </w:r>
      <w:r>
        <w:rPr>
          <w:lang w:val="en-US"/>
        </w:rPr>
        <w:t>, 2250071 [14 pages] (2022)</w:t>
      </w:r>
    </w:p>
    <w:p w14:paraId="7B4A2C98" w14:textId="77777777" w:rsidR="00EF6C59" w:rsidRDefault="00EF6C59" w:rsidP="00EF6C59">
      <w:pPr>
        <w:pStyle w:val="a3"/>
        <w:numPr>
          <w:ilvl w:val="0"/>
          <w:numId w:val="15"/>
        </w:numPr>
        <w:spacing w:after="0" w:line="240" w:lineRule="auto"/>
        <w:ind w:left="284"/>
        <w:jc w:val="both"/>
      </w:pPr>
      <w:bookmarkStart w:id="8" w:name="_Hlk121157192"/>
      <w:r>
        <w:rPr>
          <w:lang w:val="en-US"/>
        </w:rPr>
        <w:t xml:space="preserve">G.G. Adamian, N.V. Antonenko, “Optimal ways to produce heavy and superheavy nuclei”, </w:t>
      </w:r>
      <w:r>
        <w:rPr>
          <w:i/>
          <w:iCs/>
          <w:lang w:val="en-US"/>
        </w:rPr>
        <w:t xml:space="preserve">Eur. </w:t>
      </w:r>
      <w:r>
        <w:rPr>
          <w:i/>
          <w:iCs/>
        </w:rPr>
        <w:t>P</w:t>
      </w:r>
      <w:r>
        <w:rPr>
          <w:i/>
          <w:iCs/>
          <w:lang w:val="en-US"/>
        </w:rPr>
        <w:t>hys</w:t>
      </w:r>
      <w:r>
        <w:rPr>
          <w:i/>
          <w:iCs/>
        </w:rPr>
        <w:t xml:space="preserve">. </w:t>
      </w:r>
      <w:r>
        <w:rPr>
          <w:i/>
          <w:iCs/>
          <w:lang w:val="en-US"/>
        </w:rPr>
        <w:t>J</w:t>
      </w:r>
      <w:r>
        <w:rPr>
          <w:i/>
          <w:iCs/>
        </w:rPr>
        <w:t xml:space="preserve">. </w:t>
      </w:r>
      <w:r>
        <w:rPr>
          <w:i/>
          <w:iCs/>
          <w:lang w:val="en-US"/>
        </w:rPr>
        <w:t>A</w:t>
      </w:r>
      <w:r>
        <w:rPr>
          <w:lang w:val="en-US"/>
        </w:rPr>
        <w:t xml:space="preserve"> </w:t>
      </w:r>
      <w:r>
        <w:rPr>
          <w:b/>
          <w:bCs/>
          <w:lang w:val="en-US"/>
        </w:rPr>
        <w:t>58</w:t>
      </w:r>
      <w:r>
        <w:rPr>
          <w:lang w:val="en-US"/>
        </w:rPr>
        <w:t>, 111 [34 pages]</w:t>
      </w:r>
      <w:r>
        <w:t xml:space="preserve"> (2022)</w:t>
      </w:r>
    </w:p>
    <w:bookmarkEnd w:id="8"/>
    <w:p w14:paraId="679DBF5F" w14:textId="77777777" w:rsidR="00EF6C59" w:rsidRDefault="00EF6C59" w:rsidP="00EF6C59">
      <w:pPr>
        <w:pStyle w:val="a3"/>
        <w:numPr>
          <w:ilvl w:val="0"/>
          <w:numId w:val="15"/>
        </w:numPr>
        <w:spacing w:after="0" w:line="240" w:lineRule="auto"/>
        <w:ind w:left="284"/>
        <w:jc w:val="both"/>
      </w:pPr>
      <w:r>
        <w:rPr>
          <w:lang w:val="en-US"/>
        </w:rPr>
        <w:t>A</w:t>
      </w:r>
      <w:r>
        <w:t xml:space="preserve">. </w:t>
      </w:r>
      <w:r>
        <w:rPr>
          <w:lang w:val="en-US"/>
        </w:rPr>
        <w:t>V</w:t>
      </w:r>
      <w:r>
        <w:t xml:space="preserve">. </w:t>
      </w:r>
      <w:r>
        <w:rPr>
          <w:lang w:val="en-US"/>
        </w:rPr>
        <w:t>Isaev</w:t>
      </w:r>
      <w:r>
        <w:t xml:space="preserve">, </w:t>
      </w:r>
      <w:r>
        <w:rPr>
          <w:lang w:val="en-US"/>
        </w:rPr>
        <w:t>R</w:t>
      </w:r>
      <w:r>
        <w:t xml:space="preserve">. </w:t>
      </w:r>
      <w:r>
        <w:rPr>
          <w:lang w:val="en-US"/>
        </w:rPr>
        <w:t>S</w:t>
      </w:r>
      <w:r>
        <w:t xml:space="preserve">. </w:t>
      </w:r>
      <w:r>
        <w:rPr>
          <w:lang w:val="en-US"/>
        </w:rPr>
        <w:t>Mukhin</w:t>
      </w:r>
      <w:r>
        <w:t xml:space="preserve">, </w:t>
      </w:r>
      <w:r>
        <w:rPr>
          <w:lang w:val="en-US"/>
        </w:rPr>
        <w:t>A</w:t>
      </w:r>
      <w:r>
        <w:t xml:space="preserve">. </w:t>
      </w:r>
      <w:r>
        <w:rPr>
          <w:lang w:val="en-US"/>
        </w:rPr>
        <w:t>V</w:t>
      </w:r>
      <w:r>
        <w:t xml:space="preserve">. </w:t>
      </w:r>
      <w:r>
        <w:rPr>
          <w:lang w:val="en-US"/>
        </w:rPr>
        <w:t>Andreev</w:t>
      </w:r>
      <w:r>
        <w:t xml:space="preserve">, </w:t>
      </w:r>
      <w:r>
        <w:rPr>
          <w:lang w:val="en-US"/>
        </w:rPr>
        <w:t>M</w:t>
      </w:r>
      <w:r>
        <w:t xml:space="preserve">. </w:t>
      </w:r>
      <w:r>
        <w:rPr>
          <w:lang w:val="en-US"/>
        </w:rPr>
        <w:t>A</w:t>
      </w:r>
      <w:r>
        <w:t xml:space="preserve">. </w:t>
      </w:r>
      <w:r>
        <w:rPr>
          <w:lang w:val="en-US"/>
        </w:rPr>
        <w:t>Bychkov</w:t>
      </w:r>
      <w:r>
        <w:t xml:space="preserve">, </w:t>
      </w:r>
      <w:r>
        <w:rPr>
          <w:lang w:val="en-US"/>
        </w:rPr>
        <w:t>M</w:t>
      </w:r>
      <w:r>
        <w:t xml:space="preserve">. </w:t>
      </w:r>
      <w:r>
        <w:rPr>
          <w:lang w:val="en-US"/>
        </w:rPr>
        <w:t>L</w:t>
      </w:r>
      <w:r>
        <w:t xml:space="preserve">. </w:t>
      </w:r>
      <w:r>
        <w:rPr>
          <w:lang w:val="en-US"/>
        </w:rPr>
        <w:t>Chelnokov</w:t>
      </w:r>
      <w:r>
        <w:t xml:space="preserve">, </w:t>
      </w:r>
      <w:r>
        <w:rPr>
          <w:lang w:val="en-US"/>
        </w:rPr>
        <w:t>V</w:t>
      </w:r>
      <w:r>
        <w:t xml:space="preserve">. </w:t>
      </w:r>
      <w:r>
        <w:rPr>
          <w:lang w:val="en-US"/>
        </w:rPr>
        <w:t>I</w:t>
      </w:r>
      <w:r>
        <w:t xml:space="preserve">. </w:t>
      </w:r>
      <w:r>
        <w:rPr>
          <w:lang w:val="en-US"/>
        </w:rPr>
        <w:t>Chepigin</w:t>
      </w:r>
      <w:r>
        <w:t xml:space="preserve">, </w:t>
      </w:r>
      <w:r>
        <w:rPr>
          <w:lang w:val="en-US"/>
        </w:rPr>
        <w:t>H</w:t>
      </w:r>
      <w:r>
        <w:t xml:space="preserve">. </w:t>
      </w:r>
      <w:r>
        <w:rPr>
          <w:lang w:val="en-US"/>
        </w:rPr>
        <w:t>M</w:t>
      </w:r>
      <w:r>
        <w:t xml:space="preserve">. </w:t>
      </w:r>
      <w:r>
        <w:rPr>
          <w:lang w:val="en-US"/>
        </w:rPr>
        <w:t>Devaraja</w:t>
      </w:r>
      <w:r>
        <w:t xml:space="preserve">, </w:t>
      </w:r>
      <w:r>
        <w:rPr>
          <w:lang w:val="en-US"/>
        </w:rPr>
        <w:t>O</w:t>
      </w:r>
      <w:r>
        <w:t xml:space="preserve">. </w:t>
      </w:r>
      <w:r>
        <w:rPr>
          <w:lang w:val="en-US"/>
        </w:rPr>
        <w:t>Dorvaux</w:t>
      </w:r>
      <w:r>
        <w:t xml:space="preserve">, </w:t>
      </w:r>
      <w:r>
        <w:rPr>
          <w:lang w:val="en-US"/>
        </w:rPr>
        <w:t>M</w:t>
      </w:r>
      <w:r>
        <w:t xml:space="preserve">. </w:t>
      </w:r>
      <w:r>
        <w:rPr>
          <w:lang w:val="en-US"/>
        </w:rPr>
        <w:t>Forge</w:t>
      </w:r>
      <w:r>
        <w:t xml:space="preserve">, </w:t>
      </w:r>
      <w:r>
        <w:rPr>
          <w:lang w:val="en-US"/>
        </w:rPr>
        <w:t>B</w:t>
      </w:r>
      <w:r>
        <w:t xml:space="preserve">. </w:t>
      </w:r>
      <w:r>
        <w:rPr>
          <w:lang w:val="en-US"/>
        </w:rPr>
        <w:t>Gall</w:t>
      </w:r>
      <w:r>
        <w:t xml:space="preserve">, </w:t>
      </w:r>
      <w:r>
        <w:rPr>
          <w:lang w:val="en-US"/>
        </w:rPr>
        <w:t>K</w:t>
      </w:r>
      <w:r>
        <w:t xml:space="preserve">. </w:t>
      </w:r>
      <w:r>
        <w:rPr>
          <w:lang w:val="en-US"/>
        </w:rPr>
        <w:t>Hauschild</w:t>
      </w:r>
      <w:r>
        <w:t xml:space="preserve">, </w:t>
      </w:r>
      <w:r>
        <w:rPr>
          <w:lang w:val="en-US"/>
        </w:rPr>
        <w:t>I</w:t>
      </w:r>
      <w:r>
        <w:t xml:space="preserve">. </w:t>
      </w:r>
      <w:r>
        <w:rPr>
          <w:lang w:val="en-US"/>
        </w:rPr>
        <w:t>N</w:t>
      </w:r>
      <w:r>
        <w:t xml:space="preserve">. </w:t>
      </w:r>
      <w:r>
        <w:rPr>
          <w:lang w:val="en-US"/>
        </w:rPr>
        <w:t>Izosimov</w:t>
      </w:r>
      <w:r>
        <w:t xml:space="preserve">, </w:t>
      </w:r>
      <w:r>
        <w:rPr>
          <w:lang w:val="en-US"/>
        </w:rPr>
        <w:t>K</w:t>
      </w:r>
      <w:r>
        <w:t xml:space="preserve">. </w:t>
      </w:r>
      <w:r>
        <w:rPr>
          <w:lang w:val="en-US"/>
        </w:rPr>
        <w:t>Kessaci</w:t>
      </w:r>
      <w:r>
        <w:t xml:space="preserve">, </w:t>
      </w:r>
      <w:r>
        <w:rPr>
          <w:lang w:val="en-US"/>
        </w:rPr>
        <w:t>A</w:t>
      </w:r>
      <w:r>
        <w:t xml:space="preserve">. </w:t>
      </w:r>
      <w:r>
        <w:rPr>
          <w:lang w:val="en-US"/>
        </w:rPr>
        <w:t>A</w:t>
      </w:r>
      <w:r>
        <w:t xml:space="preserve">. </w:t>
      </w:r>
      <w:r>
        <w:rPr>
          <w:lang w:val="en-US"/>
        </w:rPr>
        <w:t>Kuznetsova</w:t>
      </w:r>
      <w:r>
        <w:t xml:space="preserve">, </w:t>
      </w:r>
      <w:r>
        <w:rPr>
          <w:lang w:val="en-US"/>
        </w:rPr>
        <w:t>A</w:t>
      </w:r>
      <w:r>
        <w:t xml:space="preserve">. </w:t>
      </w:r>
      <w:r>
        <w:rPr>
          <w:lang w:val="en-US"/>
        </w:rPr>
        <w:t>Lopez</w:t>
      </w:r>
      <w:r>
        <w:t>-</w:t>
      </w:r>
      <w:r>
        <w:rPr>
          <w:lang w:val="en-US"/>
        </w:rPr>
        <w:t>Martens</w:t>
      </w:r>
      <w:r>
        <w:t xml:space="preserve">, </w:t>
      </w:r>
      <w:r>
        <w:rPr>
          <w:lang w:val="en-US"/>
        </w:rPr>
        <w:t>O</w:t>
      </w:r>
      <w:r>
        <w:t xml:space="preserve">. </w:t>
      </w:r>
      <w:r>
        <w:rPr>
          <w:lang w:val="en-US"/>
        </w:rPr>
        <w:t>N</w:t>
      </w:r>
      <w:r>
        <w:t xml:space="preserve">. </w:t>
      </w:r>
      <w:r>
        <w:rPr>
          <w:lang w:val="en-US"/>
        </w:rPr>
        <w:t>Malyshev</w:t>
      </w:r>
      <w:r>
        <w:t xml:space="preserve">, </w:t>
      </w:r>
      <w:r>
        <w:rPr>
          <w:lang w:val="en-US"/>
        </w:rPr>
        <w:t>A</w:t>
      </w:r>
      <w:r>
        <w:t xml:space="preserve">. </w:t>
      </w:r>
      <w:r>
        <w:rPr>
          <w:lang w:val="en-US"/>
        </w:rPr>
        <w:t>G</w:t>
      </w:r>
      <w:r>
        <w:t xml:space="preserve">. </w:t>
      </w:r>
      <w:r>
        <w:rPr>
          <w:lang w:val="en-US"/>
        </w:rPr>
        <w:t>Popeko</w:t>
      </w:r>
      <w:r>
        <w:t xml:space="preserve">, </w:t>
      </w:r>
      <w:r>
        <w:rPr>
          <w:lang w:val="en-US"/>
        </w:rPr>
        <w:t>Yu</w:t>
      </w:r>
      <w:r>
        <w:t xml:space="preserve">. </w:t>
      </w:r>
      <w:r>
        <w:rPr>
          <w:lang w:val="en-US"/>
        </w:rPr>
        <w:t>A</w:t>
      </w:r>
      <w:r>
        <w:t xml:space="preserve">. </w:t>
      </w:r>
      <w:r>
        <w:rPr>
          <w:lang w:val="en-US"/>
        </w:rPr>
        <w:t>Popov</w:t>
      </w:r>
      <w:r>
        <w:t xml:space="preserve">, </w:t>
      </w:r>
      <w:r>
        <w:rPr>
          <w:lang w:val="en-US"/>
        </w:rPr>
        <w:t>A</w:t>
      </w:r>
      <w:r>
        <w:t xml:space="preserve">. </w:t>
      </w:r>
      <w:r>
        <w:rPr>
          <w:lang w:val="en-US"/>
        </w:rPr>
        <w:t>Rahmatinejad</w:t>
      </w:r>
      <w:r>
        <w:t xml:space="preserve">, </w:t>
      </w:r>
      <w:r>
        <w:rPr>
          <w:lang w:val="en-US"/>
        </w:rPr>
        <w:t>B</w:t>
      </w:r>
      <w:r>
        <w:t xml:space="preserve">. </w:t>
      </w:r>
      <w:r>
        <w:rPr>
          <w:lang w:val="en-US"/>
        </w:rPr>
        <w:t>Sailaubekov</w:t>
      </w:r>
      <w:r>
        <w:t xml:space="preserve">, </w:t>
      </w:r>
      <w:r>
        <w:rPr>
          <w:lang w:val="en-US"/>
        </w:rPr>
        <w:t>T</w:t>
      </w:r>
      <w:r>
        <w:t xml:space="preserve">. </w:t>
      </w:r>
      <w:r>
        <w:rPr>
          <w:lang w:val="en-US"/>
        </w:rPr>
        <w:t>M</w:t>
      </w:r>
      <w:r>
        <w:t xml:space="preserve">. </w:t>
      </w:r>
      <w:r>
        <w:rPr>
          <w:lang w:val="en-US"/>
        </w:rPr>
        <w:t>Shneidman</w:t>
      </w:r>
      <w:r>
        <w:t xml:space="preserve">, </w:t>
      </w:r>
      <w:r>
        <w:rPr>
          <w:lang w:val="en-US"/>
        </w:rPr>
        <w:t>E</w:t>
      </w:r>
      <w:r>
        <w:t xml:space="preserve">. </w:t>
      </w:r>
      <w:r>
        <w:rPr>
          <w:lang w:val="en-US"/>
        </w:rPr>
        <w:t>A</w:t>
      </w:r>
      <w:r>
        <w:t xml:space="preserve">. </w:t>
      </w:r>
      <w:r>
        <w:rPr>
          <w:lang w:val="en-US"/>
        </w:rPr>
        <w:t>Sokol</w:t>
      </w:r>
      <w:r>
        <w:t xml:space="preserve">, </w:t>
      </w:r>
      <w:r>
        <w:rPr>
          <w:lang w:val="en-US"/>
        </w:rPr>
        <w:t>A</w:t>
      </w:r>
      <w:r>
        <w:t xml:space="preserve">. </w:t>
      </w:r>
      <w:r>
        <w:rPr>
          <w:lang w:val="en-US"/>
        </w:rPr>
        <w:t>I</w:t>
      </w:r>
      <w:r>
        <w:t xml:space="preserve">. </w:t>
      </w:r>
      <w:r>
        <w:rPr>
          <w:lang w:val="en-US"/>
        </w:rPr>
        <w:t>Svirikhin</w:t>
      </w:r>
      <w:r>
        <w:t xml:space="preserve">, </w:t>
      </w:r>
      <w:r>
        <w:rPr>
          <w:lang w:val="en-US"/>
        </w:rPr>
        <w:t>D</w:t>
      </w:r>
      <w:r>
        <w:t xml:space="preserve">. </w:t>
      </w:r>
      <w:r>
        <w:rPr>
          <w:lang w:val="en-US"/>
        </w:rPr>
        <w:t>A</w:t>
      </w:r>
      <w:r>
        <w:t xml:space="preserve">. </w:t>
      </w:r>
      <w:r>
        <w:rPr>
          <w:lang w:val="en-US"/>
        </w:rPr>
        <w:t>Testov</w:t>
      </w:r>
      <w:r>
        <w:t xml:space="preserve">, </w:t>
      </w:r>
      <w:r>
        <w:rPr>
          <w:lang w:val="en-US"/>
        </w:rPr>
        <w:t>M</w:t>
      </w:r>
      <w:r>
        <w:t xml:space="preserve">. </w:t>
      </w:r>
      <w:r>
        <w:rPr>
          <w:lang w:val="en-US"/>
        </w:rPr>
        <w:t>S</w:t>
      </w:r>
      <w:r>
        <w:t xml:space="preserve">. </w:t>
      </w:r>
      <w:r>
        <w:rPr>
          <w:lang w:val="en-US"/>
        </w:rPr>
        <w:t>Tezekbayeva</w:t>
      </w:r>
      <w:r>
        <w:t xml:space="preserve">, </w:t>
      </w:r>
      <w:r>
        <w:rPr>
          <w:lang w:val="en-US"/>
        </w:rPr>
        <w:t>A</w:t>
      </w:r>
      <w:r>
        <w:t xml:space="preserve">. </w:t>
      </w:r>
      <w:r>
        <w:rPr>
          <w:lang w:val="en-US"/>
        </w:rPr>
        <w:t>V</w:t>
      </w:r>
      <w:r>
        <w:t xml:space="preserve">. </w:t>
      </w:r>
      <w:r>
        <w:rPr>
          <w:lang w:val="en-US"/>
        </w:rPr>
        <w:t>Yeremin</w:t>
      </w:r>
      <w:r>
        <w:t xml:space="preserve">, </w:t>
      </w:r>
      <w:r>
        <w:rPr>
          <w:lang w:val="en-US"/>
        </w:rPr>
        <w:t>N</w:t>
      </w:r>
      <w:r>
        <w:t xml:space="preserve">. </w:t>
      </w:r>
      <w:r>
        <w:rPr>
          <w:lang w:val="en-US"/>
        </w:rPr>
        <w:t>I</w:t>
      </w:r>
      <w:r>
        <w:t xml:space="preserve">. </w:t>
      </w:r>
      <w:r>
        <w:rPr>
          <w:lang w:val="en-US"/>
        </w:rPr>
        <w:t>Zamyatin</w:t>
      </w:r>
      <w:r>
        <w:t xml:space="preserve">, </w:t>
      </w:r>
      <w:r>
        <w:rPr>
          <w:lang w:val="en-US"/>
        </w:rPr>
        <w:t>K</w:t>
      </w:r>
      <w:r>
        <w:t xml:space="preserve">. </w:t>
      </w:r>
      <w:r>
        <w:rPr>
          <w:lang w:val="en-US"/>
        </w:rPr>
        <w:t>Sh</w:t>
      </w:r>
      <w:r>
        <w:t xml:space="preserve">. </w:t>
      </w:r>
      <w:r>
        <w:rPr>
          <w:lang w:val="en-US"/>
        </w:rPr>
        <w:t xml:space="preserve">Zhumadilov, “Prompt neutron emission in the spontaneous fission of </w:t>
      </w:r>
      <w:r>
        <w:rPr>
          <w:vertAlign w:val="superscript"/>
          <w:lang w:val="en-US"/>
        </w:rPr>
        <w:t>246</w:t>
      </w:r>
      <w:r>
        <w:rPr>
          <w:lang w:val="en-US"/>
        </w:rPr>
        <w:t xml:space="preserve">Fm”, </w:t>
      </w:r>
      <w:r>
        <w:rPr>
          <w:i/>
          <w:iCs/>
          <w:lang w:val="en-US"/>
        </w:rPr>
        <w:t>Eur. Phys</w:t>
      </w:r>
      <w:r>
        <w:rPr>
          <w:i/>
          <w:iCs/>
        </w:rPr>
        <w:t xml:space="preserve">. </w:t>
      </w:r>
      <w:r>
        <w:rPr>
          <w:i/>
          <w:iCs/>
          <w:lang w:val="en-US"/>
        </w:rPr>
        <w:t xml:space="preserve"> J</w:t>
      </w:r>
      <w:r>
        <w:rPr>
          <w:i/>
          <w:iCs/>
        </w:rPr>
        <w:t>.</w:t>
      </w:r>
      <w:r>
        <w:rPr>
          <w:i/>
          <w:iCs/>
          <w:lang w:val="en-US"/>
        </w:rPr>
        <w:t xml:space="preserve"> A</w:t>
      </w:r>
      <w:r>
        <w:rPr>
          <w:lang w:val="en-US"/>
        </w:rPr>
        <w:t xml:space="preserve"> </w:t>
      </w:r>
      <w:r>
        <w:rPr>
          <w:b/>
          <w:bCs/>
          <w:lang w:val="en-US"/>
        </w:rPr>
        <w:t>58</w:t>
      </w:r>
      <w:r>
        <w:rPr>
          <w:lang w:val="en-US"/>
        </w:rPr>
        <w:t>, 108 [7 pages]</w:t>
      </w:r>
      <w:r>
        <w:t xml:space="preserve"> (</w:t>
      </w:r>
      <w:r>
        <w:rPr>
          <w:lang w:val="en-US"/>
        </w:rPr>
        <w:t>2022</w:t>
      </w:r>
      <w:r>
        <w:t>)</w:t>
      </w:r>
    </w:p>
    <w:p w14:paraId="29C39EF7" w14:textId="77777777" w:rsidR="00EF6C59" w:rsidRDefault="00EF6C59" w:rsidP="00EF6C59">
      <w:pPr>
        <w:pStyle w:val="a3"/>
        <w:numPr>
          <w:ilvl w:val="0"/>
          <w:numId w:val="15"/>
        </w:numPr>
        <w:spacing w:after="0" w:line="240" w:lineRule="auto"/>
        <w:ind w:left="284"/>
        <w:jc w:val="both"/>
        <w:rPr>
          <w:lang w:val="en-US"/>
        </w:rPr>
      </w:pPr>
      <w:r>
        <w:rPr>
          <w:lang w:val="en-US"/>
        </w:rPr>
        <w:t xml:space="preserve">E.V. Mardyban, T.M. Shneidman, N.V. Antonenko, G.G. Adamian, “Reflection Asymmetry in Ra Isotopes”, </w:t>
      </w:r>
      <w:r>
        <w:rPr>
          <w:i/>
          <w:iCs/>
          <w:lang w:val="en-US"/>
        </w:rPr>
        <w:t>Bulgarian Journal of Physics</w:t>
      </w:r>
      <w:r>
        <w:rPr>
          <w:lang w:val="en-US"/>
        </w:rPr>
        <w:t xml:space="preserve"> </w:t>
      </w:r>
      <w:r>
        <w:rPr>
          <w:b/>
          <w:bCs/>
          <w:lang w:val="en-US"/>
        </w:rPr>
        <w:t>49</w:t>
      </w:r>
      <w:r>
        <w:rPr>
          <w:lang w:val="en-US"/>
        </w:rPr>
        <w:t>, 78-88 (2022)</w:t>
      </w:r>
    </w:p>
    <w:p w14:paraId="50B64272" w14:textId="77777777" w:rsidR="00EF6C59" w:rsidRDefault="00EF6C59" w:rsidP="00EF6C59">
      <w:pPr>
        <w:pStyle w:val="a3"/>
        <w:numPr>
          <w:ilvl w:val="0"/>
          <w:numId w:val="15"/>
        </w:numPr>
        <w:spacing w:after="0" w:line="240" w:lineRule="auto"/>
        <w:ind w:left="284"/>
        <w:jc w:val="both"/>
        <w:rPr>
          <w:lang w:val="en-US"/>
        </w:rPr>
      </w:pPr>
      <w:r>
        <w:rPr>
          <w:lang w:val="en-US"/>
        </w:rPr>
        <w:t>T. J. Tshipi, S. A. Rakityansky, S. N. Ershov, “Resonant states 3</w:t>
      </w:r>
      <w:r>
        <w:rPr>
          <w:vertAlign w:val="superscript"/>
          <w:lang w:val="en-US"/>
        </w:rPr>
        <w:t>+</w:t>
      </w:r>
      <w:r>
        <w:rPr>
          <w:lang w:val="en-US"/>
        </w:rPr>
        <w:t xml:space="preserve"> and 2</w:t>
      </w:r>
      <w:r>
        <w:rPr>
          <w:vertAlign w:val="superscript"/>
          <w:lang w:val="en-US"/>
        </w:rPr>
        <w:t>-</w:t>
      </w:r>
      <w:r>
        <w:rPr>
          <w:lang w:val="en-US"/>
        </w:rPr>
        <w:t xml:space="preserve"> of the Boron isotope </w:t>
      </w:r>
      <w:r>
        <w:rPr>
          <w:vertAlign w:val="superscript"/>
          <w:lang w:val="en-US"/>
        </w:rPr>
        <w:t>8</w:t>
      </w:r>
      <w:r>
        <w:rPr>
          <w:lang w:val="en-US"/>
        </w:rPr>
        <w:t xml:space="preserve">B”, </w:t>
      </w:r>
      <w:r>
        <w:rPr>
          <w:i/>
          <w:iCs/>
          <w:lang w:val="en-US"/>
        </w:rPr>
        <w:t>Int. J. Mod. Phys. E</w:t>
      </w:r>
      <w:r>
        <w:rPr>
          <w:lang w:val="en-US"/>
        </w:rPr>
        <w:t xml:space="preserve"> </w:t>
      </w:r>
      <w:r>
        <w:rPr>
          <w:b/>
          <w:bCs/>
          <w:lang w:val="en-US"/>
        </w:rPr>
        <w:t>31</w:t>
      </w:r>
      <w:r>
        <w:rPr>
          <w:lang w:val="en-US"/>
        </w:rPr>
        <w:t xml:space="preserve">, 2250067 [11 pages] (2022) </w:t>
      </w:r>
    </w:p>
    <w:p w14:paraId="7B1FEBA6" w14:textId="77777777" w:rsidR="00EF6C59" w:rsidRDefault="00EF6C59" w:rsidP="00EF6C59">
      <w:pPr>
        <w:pStyle w:val="a3"/>
        <w:numPr>
          <w:ilvl w:val="0"/>
          <w:numId w:val="15"/>
        </w:numPr>
        <w:spacing w:after="0" w:line="240" w:lineRule="auto"/>
        <w:ind w:left="284"/>
        <w:jc w:val="both"/>
      </w:pPr>
      <w:bookmarkStart w:id="9" w:name="_Hlk121157210"/>
      <w:r>
        <w:rPr>
          <w:lang w:val="en-US"/>
        </w:rPr>
        <w:t xml:space="preserve">A. N. Bezbakh, G. G. Adamian, and N. V. Antonenko, “Role of spin-orbit strength in the prediction of closed shells in superheavy nuclei”, </w:t>
      </w:r>
      <w:r>
        <w:rPr>
          <w:i/>
          <w:iCs/>
          <w:lang w:val="en-US"/>
        </w:rPr>
        <w:t>Phys. Rev</w:t>
      </w:r>
      <w:r>
        <w:rPr>
          <w:i/>
          <w:iCs/>
        </w:rPr>
        <w:t>.</w:t>
      </w:r>
      <w:r>
        <w:rPr>
          <w:i/>
          <w:iCs/>
          <w:lang w:val="en-US"/>
        </w:rPr>
        <w:t xml:space="preserve"> C</w:t>
      </w:r>
      <w:r>
        <w:rPr>
          <w:lang w:val="en-US"/>
        </w:rPr>
        <w:t xml:space="preserve"> </w:t>
      </w:r>
      <w:r>
        <w:rPr>
          <w:b/>
          <w:bCs/>
          <w:lang w:val="en-US"/>
        </w:rPr>
        <w:t>105</w:t>
      </w:r>
      <w:r>
        <w:rPr>
          <w:lang w:val="en-US"/>
        </w:rPr>
        <w:t xml:space="preserve">, 054305 [6 pages] </w:t>
      </w:r>
      <w:r>
        <w:t>(</w:t>
      </w:r>
      <w:r>
        <w:rPr>
          <w:lang w:val="en-US"/>
        </w:rPr>
        <w:t>2022</w:t>
      </w:r>
      <w:r>
        <w:t xml:space="preserve">) </w:t>
      </w:r>
    </w:p>
    <w:bookmarkEnd w:id="9"/>
    <w:p w14:paraId="12A03026" w14:textId="77777777" w:rsidR="00EF6C59" w:rsidRDefault="00EF6C59" w:rsidP="00EF6C59">
      <w:pPr>
        <w:pStyle w:val="a3"/>
        <w:numPr>
          <w:ilvl w:val="0"/>
          <w:numId w:val="15"/>
        </w:numPr>
        <w:spacing w:after="0" w:line="240" w:lineRule="auto"/>
        <w:ind w:left="284"/>
        <w:jc w:val="both"/>
        <w:rPr>
          <w:lang w:val="en-US"/>
        </w:rPr>
      </w:pPr>
      <w:r>
        <w:rPr>
          <w:lang w:val="en-US"/>
        </w:rPr>
        <w:t xml:space="preserve">B. A. Urazbekov, B. K. Karakozov, N. T. Burtebayev, D. M. Janseitov, M. Nasrulla, D. Alimov, D. S. Valiolda, S. H. Kazhykenov, A. S. Denikin, A. S. Demyanova, A. N. Danilov and V. A. Starastcin, “Single-particle and cluster modes of </w:t>
      </w:r>
      <w:r>
        <w:rPr>
          <w:vertAlign w:val="superscript"/>
          <w:lang w:val="en-US"/>
        </w:rPr>
        <w:t>13</w:t>
      </w:r>
      <w:r>
        <w:rPr>
          <w:lang w:val="en-US"/>
        </w:rPr>
        <w:t xml:space="preserve">C excited states of 3.09, 8.86 and 9.89Mev”, </w:t>
      </w:r>
      <w:r>
        <w:rPr>
          <w:i/>
          <w:iCs/>
          <w:lang w:val="en-US"/>
        </w:rPr>
        <w:t>Int. J. Mod. Phys. E</w:t>
      </w:r>
      <w:r>
        <w:rPr>
          <w:lang w:val="en-US"/>
        </w:rPr>
        <w:t xml:space="preserve"> </w:t>
      </w:r>
      <w:r>
        <w:rPr>
          <w:b/>
          <w:bCs/>
          <w:lang w:val="en-US"/>
        </w:rPr>
        <w:t>31</w:t>
      </w:r>
      <w:r>
        <w:rPr>
          <w:lang w:val="en-US"/>
        </w:rPr>
        <w:t>, 2250031 [11 pages] (2022)</w:t>
      </w:r>
    </w:p>
    <w:p w14:paraId="2663EA90" w14:textId="77777777" w:rsidR="00EF6C59" w:rsidRDefault="00EF6C59" w:rsidP="00EF6C59">
      <w:pPr>
        <w:pStyle w:val="a3"/>
        <w:numPr>
          <w:ilvl w:val="0"/>
          <w:numId w:val="15"/>
        </w:numPr>
        <w:spacing w:after="0" w:line="240" w:lineRule="auto"/>
        <w:ind w:left="284"/>
        <w:jc w:val="both"/>
        <w:rPr>
          <w:lang w:val="en-US"/>
        </w:rPr>
      </w:pPr>
      <w:r>
        <w:rPr>
          <w:lang w:val="en-US"/>
        </w:rPr>
        <w:t xml:space="preserve">M. Pudlak, R. Nazmitdinov, “Spin Interference Effects in a Ring with Rashba Spin-Orbit Interaction Subject to Strong Light–Matter Coupling in Magnetic Field”, </w:t>
      </w:r>
      <w:r>
        <w:rPr>
          <w:i/>
          <w:iCs/>
          <w:lang w:val="en-US"/>
        </w:rPr>
        <w:t>Symmetry</w:t>
      </w:r>
      <w:r>
        <w:rPr>
          <w:lang w:val="en-US"/>
        </w:rPr>
        <w:t xml:space="preserve"> </w:t>
      </w:r>
      <w:r>
        <w:rPr>
          <w:b/>
          <w:bCs/>
          <w:lang w:val="en-US"/>
        </w:rPr>
        <w:t>14,</w:t>
      </w:r>
      <w:r>
        <w:rPr>
          <w:lang w:val="en-US"/>
        </w:rPr>
        <w:t xml:space="preserve"> 1194 [11 pages] (2022)</w:t>
      </w:r>
    </w:p>
    <w:p w14:paraId="622A5819" w14:textId="77777777" w:rsidR="00EF6C59" w:rsidRDefault="00EF6C59" w:rsidP="00EF6C59">
      <w:pPr>
        <w:pStyle w:val="a3"/>
        <w:numPr>
          <w:ilvl w:val="0"/>
          <w:numId w:val="15"/>
        </w:numPr>
        <w:spacing w:after="0" w:line="240" w:lineRule="auto"/>
        <w:ind w:left="284"/>
        <w:jc w:val="both"/>
      </w:pPr>
      <w:bookmarkStart w:id="10" w:name="_Hlk121157231"/>
      <w:r>
        <w:rPr>
          <w:lang w:val="en-US"/>
        </w:rPr>
        <w:t xml:space="preserve">I. S. Rogov, G. G. Adamian, N. V. Antonenko, “Spontaneous fission hindrance in even-odd nuclei within a cluster approach”, </w:t>
      </w:r>
      <w:r>
        <w:rPr>
          <w:i/>
          <w:iCs/>
          <w:lang w:val="en-US"/>
        </w:rPr>
        <w:t>Phys. Rev</w:t>
      </w:r>
      <w:r>
        <w:rPr>
          <w:i/>
          <w:iCs/>
        </w:rPr>
        <w:t>. C</w:t>
      </w:r>
      <w:r>
        <w:rPr>
          <w:lang w:val="en-US"/>
        </w:rPr>
        <w:t xml:space="preserve"> </w:t>
      </w:r>
      <w:r>
        <w:rPr>
          <w:b/>
          <w:bCs/>
          <w:lang w:val="en-US"/>
        </w:rPr>
        <w:t>105</w:t>
      </w:r>
      <w:r>
        <w:rPr>
          <w:lang w:val="en-US"/>
        </w:rPr>
        <w:t>, 034619 [7 pages]</w:t>
      </w:r>
      <w:r>
        <w:t xml:space="preserve"> (2022) </w:t>
      </w:r>
    </w:p>
    <w:bookmarkEnd w:id="10"/>
    <w:p w14:paraId="0D82A35B" w14:textId="77777777" w:rsidR="00EF6C59" w:rsidRDefault="00EF6C59" w:rsidP="00EF6C59">
      <w:pPr>
        <w:pStyle w:val="a3"/>
        <w:numPr>
          <w:ilvl w:val="0"/>
          <w:numId w:val="15"/>
        </w:numPr>
        <w:spacing w:after="0" w:line="240" w:lineRule="auto"/>
        <w:ind w:left="284"/>
        <w:jc w:val="both"/>
        <w:rPr>
          <w:lang w:val="en-US"/>
        </w:rPr>
      </w:pPr>
      <w:r>
        <w:rPr>
          <w:lang w:val="en-US"/>
        </w:rPr>
        <w:t xml:space="preserve">E. V. Mardyban, T. M. Shneidman, E. A. Kolganova, R. V. Jolos, “Influence of Triaxiality on the Description of Low-Energy Excitation Spectrum of </w:t>
      </w:r>
      <w:r>
        <w:rPr>
          <w:vertAlign w:val="superscript"/>
          <w:lang w:val="en-US"/>
        </w:rPr>
        <w:t>96</w:t>
      </w:r>
      <w:r>
        <w:rPr>
          <w:lang w:val="en-US"/>
        </w:rPr>
        <w:t>Zr</w:t>
      </w:r>
      <w:r>
        <w:rPr>
          <w:i/>
          <w:iCs/>
          <w:lang w:val="en-US"/>
        </w:rPr>
        <w:t>”, Physics of Particles and Nuclei Letters</w:t>
      </w:r>
      <w:r>
        <w:rPr>
          <w:lang w:val="en-US"/>
        </w:rPr>
        <w:t xml:space="preserve"> </w:t>
      </w:r>
      <w:r>
        <w:rPr>
          <w:b/>
          <w:bCs/>
          <w:lang w:val="en-US"/>
        </w:rPr>
        <w:t>19</w:t>
      </w:r>
      <w:r>
        <w:rPr>
          <w:lang w:val="en-US"/>
        </w:rPr>
        <w:t>, 463-466 (2022)</w:t>
      </w:r>
    </w:p>
    <w:p w14:paraId="67C19F97" w14:textId="77777777" w:rsidR="00EF6C59" w:rsidRDefault="00EF6C59" w:rsidP="00EF6C59">
      <w:pPr>
        <w:pStyle w:val="a3"/>
        <w:numPr>
          <w:ilvl w:val="0"/>
          <w:numId w:val="15"/>
        </w:numPr>
        <w:spacing w:after="0" w:line="240" w:lineRule="auto"/>
        <w:ind w:left="284"/>
        <w:jc w:val="both"/>
        <w:rPr>
          <w:lang w:val="en-US"/>
        </w:rPr>
      </w:pPr>
      <w:r>
        <w:rPr>
          <w:lang w:val="en-US"/>
        </w:rPr>
        <w:t xml:space="preserve">A. Rahmatinejad, T. M. Shneidman, “Kinetic Energy Distribution in Multi-Step Neutron Emission from Superheavy Nuclei”, </w:t>
      </w:r>
      <w:r>
        <w:rPr>
          <w:i/>
          <w:iCs/>
          <w:lang w:val="en-US"/>
        </w:rPr>
        <w:t>Physics Particles and Nuclei Letters</w:t>
      </w:r>
      <w:r>
        <w:rPr>
          <w:lang w:val="en-US"/>
        </w:rPr>
        <w:t xml:space="preserve"> </w:t>
      </w:r>
      <w:r>
        <w:rPr>
          <w:b/>
          <w:bCs/>
          <w:lang w:val="en-US"/>
        </w:rPr>
        <w:t>19</w:t>
      </w:r>
      <w:r>
        <w:rPr>
          <w:lang w:val="en-US"/>
        </w:rPr>
        <w:t>, 470-472 (2022)</w:t>
      </w:r>
    </w:p>
    <w:p w14:paraId="424A8825" w14:textId="77777777" w:rsidR="00CD5F57" w:rsidRDefault="00CD5F57" w:rsidP="00320F78">
      <w:pPr>
        <w:pStyle w:val="Default"/>
        <w:rPr>
          <w:b/>
          <w:bCs/>
          <w:lang w:val="en-US"/>
        </w:rPr>
      </w:pPr>
      <w:r w:rsidRPr="00A840E1">
        <w:rPr>
          <w:rStyle w:val="markedcontent"/>
          <w:b/>
          <w:bCs/>
          <w:lang w:val="en-US"/>
        </w:rPr>
        <w:lastRenderedPageBreak/>
        <w:t xml:space="preserve">2.3. </w:t>
      </w:r>
      <w:r w:rsidR="00320F78">
        <w:rPr>
          <w:rStyle w:val="markedcontent"/>
          <w:b/>
          <w:bCs/>
          <w:lang w:val="en-US"/>
        </w:rPr>
        <w:t xml:space="preserve"> </w:t>
      </w:r>
      <w:r w:rsidR="00320F78" w:rsidRPr="00A840E1">
        <w:rPr>
          <w:b/>
          <w:bCs/>
          <w:sz w:val="23"/>
          <w:szCs w:val="23"/>
          <w:lang w:val="en-US"/>
        </w:rPr>
        <w:t xml:space="preserve">Estimated completion date </w:t>
      </w:r>
      <w:r w:rsidR="00320F78">
        <w:rPr>
          <w:b/>
          <w:bCs/>
          <w:sz w:val="23"/>
          <w:szCs w:val="23"/>
          <w:lang w:val="en-US"/>
        </w:rPr>
        <w:t xml:space="preserve">          </w:t>
      </w:r>
      <w:r w:rsidR="00F755EC">
        <w:rPr>
          <w:b/>
          <w:bCs/>
          <w:sz w:val="23"/>
          <w:szCs w:val="23"/>
          <w:lang w:val="en-US"/>
        </w:rPr>
        <w:t xml:space="preserve">   </w:t>
      </w:r>
      <w:r w:rsidRPr="00A840E1">
        <w:rPr>
          <w:b/>
          <w:bCs/>
          <w:lang w:val="en-US"/>
        </w:rPr>
        <w:t>2024-2028</w:t>
      </w:r>
    </w:p>
    <w:p w14:paraId="4055BA79" w14:textId="77777777" w:rsidR="00320F78" w:rsidRPr="00320F78" w:rsidRDefault="00320F78" w:rsidP="00320F78">
      <w:pPr>
        <w:pStyle w:val="Default"/>
        <w:rPr>
          <w:rStyle w:val="markedcontent"/>
          <w:lang w:val="en-US"/>
        </w:rPr>
      </w:pPr>
    </w:p>
    <w:p w14:paraId="33DF954A" w14:textId="77777777" w:rsidR="00CD5F57" w:rsidRDefault="00CD5F57" w:rsidP="00320F78">
      <w:pPr>
        <w:pStyle w:val="Default"/>
        <w:rPr>
          <w:b/>
          <w:bCs/>
          <w:sz w:val="23"/>
          <w:szCs w:val="23"/>
          <w:lang w:val="en-US"/>
        </w:rPr>
      </w:pPr>
      <w:r w:rsidRPr="00A840E1">
        <w:rPr>
          <w:rStyle w:val="markedcontent"/>
          <w:b/>
          <w:bCs/>
          <w:lang w:val="en-US"/>
        </w:rPr>
        <w:t xml:space="preserve">2.4. </w:t>
      </w:r>
      <w:r w:rsidR="00320F78">
        <w:rPr>
          <w:rStyle w:val="markedcontent"/>
          <w:b/>
          <w:bCs/>
          <w:lang w:val="en-US"/>
        </w:rPr>
        <w:t xml:space="preserve"> </w:t>
      </w:r>
      <w:r w:rsidR="00320F78" w:rsidRPr="00A840E1">
        <w:rPr>
          <w:b/>
          <w:bCs/>
          <w:sz w:val="23"/>
          <w:szCs w:val="23"/>
          <w:lang w:val="en-US"/>
        </w:rPr>
        <w:t>Participating JINR laboratories</w:t>
      </w:r>
    </w:p>
    <w:p w14:paraId="236F0FDA" w14:textId="77777777" w:rsidR="00320F78" w:rsidRPr="00320F78" w:rsidRDefault="00320F78" w:rsidP="00320F78">
      <w:pPr>
        <w:pStyle w:val="Default"/>
        <w:rPr>
          <w:rStyle w:val="markedcontent"/>
          <w:lang w:val="en-US"/>
        </w:rPr>
      </w:pPr>
    </w:p>
    <w:p w14:paraId="76BFDB1C" w14:textId="77777777" w:rsidR="00CD5F57" w:rsidRDefault="00320F78" w:rsidP="00F755EC">
      <w:pPr>
        <w:widowControl w:val="0"/>
        <w:autoSpaceDE w:val="0"/>
        <w:autoSpaceDN w:val="0"/>
        <w:adjustRightInd w:val="0"/>
        <w:spacing w:after="0" w:line="360" w:lineRule="auto"/>
        <w:jc w:val="center"/>
        <w:rPr>
          <w:rStyle w:val="markedcontent"/>
          <w:b/>
          <w:bCs/>
          <w:lang w:val="en-US"/>
        </w:rPr>
      </w:pPr>
      <w:r>
        <w:rPr>
          <w:rStyle w:val="markedcontent"/>
          <w:b/>
          <w:bCs/>
          <w:lang w:val="en-US"/>
        </w:rPr>
        <w:t>BLTP</w:t>
      </w:r>
      <w:r w:rsidRPr="00C923F7">
        <w:rPr>
          <w:rStyle w:val="markedcontent"/>
          <w:b/>
          <w:bCs/>
          <w:lang w:val="en-US"/>
        </w:rPr>
        <w:t xml:space="preserve"> </w:t>
      </w:r>
      <w:r>
        <w:rPr>
          <w:rStyle w:val="markedcontent"/>
          <w:b/>
          <w:bCs/>
          <w:lang w:val="en-US"/>
        </w:rPr>
        <w:t>in</w:t>
      </w:r>
      <w:r w:rsidRPr="00C923F7">
        <w:rPr>
          <w:rStyle w:val="markedcontent"/>
          <w:b/>
          <w:bCs/>
          <w:lang w:val="en-US"/>
        </w:rPr>
        <w:t xml:space="preserve"> </w:t>
      </w:r>
      <w:r>
        <w:rPr>
          <w:rStyle w:val="markedcontent"/>
          <w:b/>
          <w:bCs/>
          <w:lang w:val="en-US"/>
        </w:rPr>
        <w:t>collaboration</w:t>
      </w:r>
      <w:r w:rsidRPr="00C923F7">
        <w:rPr>
          <w:rStyle w:val="markedcontent"/>
          <w:b/>
          <w:bCs/>
          <w:lang w:val="en-US"/>
        </w:rPr>
        <w:t xml:space="preserve"> </w:t>
      </w:r>
      <w:r>
        <w:rPr>
          <w:rStyle w:val="markedcontent"/>
          <w:b/>
          <w:bCs/>
          <w:lang w:val="en-US"/>
        </w:rPr>
        <w:t>with</w:t>
      </w:r>
      <w:r w:rsidRPr="00C923F7">
        <w:rPr>
          <w:rStyle w:val="markedcontent"/>
          <w:b/>
          <w:bCs/>
          <w:lang w:val="en-US"/>
        </w:rPr>
        <w:t xml:space="preserve"> </w:t>
      </w:r>
      <w:r w:rsidR="00C923F7">
        <w:rPr>
          <w:rStyle w:val="markedcontent"/>
          <w:b/>
          <w:bCs/>
          <w:lang w:val="en-US"/>
        </w:rPr>
        <w:t>FLNR, MLIT,  DLNP, FLNP</w:t>
      </w:r>
    </w:p>
    <w:p w14:paraId="3945B4DD" w14:textId="77777777" w:rsidR="00F755EC" w:rsidRDefault="00F755EC" w:rsidP="00CD5F57">
      <w:pPr>
        <w:widowControl w:val="0"/>
        <w:autoSpaceDE w:val="0"/>
        <w:autoSpaceDN w:val="0"/>
        <w:adjustRightInd w:val="0"/>
        <w:spacing w:after="0" w:line="360" w:lineRule="auto"/>
        <w:rPr>
          <w:rStyle w:val="markedcontent"/>
          <w:b/>
          <w:bCs/>
          <w:lang w:val="en-US"/>
        </w:rPr>
      </w:pPr>
    </w:p>
    <w:p w14:paraId="42384725" w14:textId="77777777" w:rsidR="00CD5F57" w:rsidRPr="00F755EC" w:rsidRDefault="00CD5F57" w:rsidP="00CD5F57">
      <w:pPr>
        <w:widowControl w:val="0"/>
        <w:autoSpaceDE w:val="0"/>
        <w:autoSpaceDN w:val="0"/>
        <w:adjustRightInd w:val="0"/>
        <w:spacing w:after="0" w:line="360" w:lineRule="auto"/>
        <w:rPr>
          <w:rStyle w:val="markedcontent"/>
          <w:b/>
          <w:bCs/>
          <w:lang w:val="en-US"/>
        </w:rPr>
      </w:pPr>
      <w:r w:rsidRPr="00F755EC">
        <w:rPr>
          <w:rStyle w:val="markedcontent"/>
          <w:b/>
          <w:bCs/>
          <w:lang w:val="en-US"/>
        </w:rPr>
        <w:t xml:space="preserve">2.5. </w:t>
      </w:r>
      <w:r w:rsidR="00F755EC" w:rsidRPr="00F755EC">
        <w:rPr>
          <w:b/>
          <w:lang w:val="en-US"/>
        </w:rPr>
        <w:t>Participating countries, scientific and educational organisations</w:t>
      </w:r>
    </w:p>
    <w:p w14:paraId="040E2D83" w14:textId="77777777" w:rsidR="00CD5F57" w:rsidRPr="00F755EC" w:rsidRDefault="00F755EC" w:rsidP="00F755EC">
      <w:pPr>
        <w:widowControl w:val="0"/>
        <w:autoSpaceDE w:val="0"/>
        <w:autoSpaceDN w:val="0"/>
        <w:adjustRightInd w:val="0"/>
        <w:spacing w:after="0" w:line="360" w:lineRule="auto"/>
        <w:jc w:val="center"/>
        <w:rPr>
          <w:b/>
          <w:bCs/>
          <w:lang w:val="en-US"/>
        </w:rPr>
      </w:pPr>
      <w:r>
        <w:rPr>
          <w:rStyle w:val="markedcontent"/>
          <w:b/>
          <w:bCs/>
          <w:lang w:val="en-US"/>
        </w:rPr>
        <w:t>Given in the suggestion</w:t>
      </w:r>
      <w:r w:rsidRPr="00F755EC">
        <w:rPr>
          <w:b/>
          <w:sz w:val="28"/>
          <w:szCs w:val="28"/>
          <w:lang w:val="en-US"/>
        </w:rPr>
        <w:t xml:space="preserve"> </w:t>
      </w:r>
      <w:r w:rsidRPr="00F755EC">
        <w:rPr>
          <w:b/>
          <w:lang w:val="en-US"/>
        </w:rPr>
        <w:t xml:space="preserve">on </w:t>
      </w:r>
      <w:r>
        <w:rPr>
          <w:b/>
          <w:lang w:val="en-US"/>
        </w:rPr>
        <w:t>the t</w:t>
      </w:r>
      <w:r w:rsidRPr="00F755EC">
        <w:rPr>
          <w:b/>
          <w:lang w:val="en-US"/>
        </w:rPr>
        <w:t>heme continuation</w:t>
      </w:r>
    </w:p>
    <w:p w14:paraId="2EF4B09D" w14:textId="77777777" w:rsidR="00CD5F57" w:rsidRPr="00F755EC" w:rsidRDefault="00CD5F57" w:rsidP="00CD5F57">
      <w:pPr>
        <w:spacing w:line="360" w:lineRule="auto"/>
        <w:rPr>
          <w:rStyle w:val="markedcontent"/>
          <w:b/>
          <w:bCs/>
          <w:lang w:val="en-US"/>
        </w:rPr>
      </w:pPr>
    </w:p>
    <w:p w14:paraId="7C284F72" w14:textId="77777777" w:rsidR="00CD5F57" w:rsidRPr="00D238F0" w:rsidRDefault="00CD5F57" w:rsidP="00CD5F57">
      <w:pPr>
        <w:spacing w:line="360" w:lineRule="auto"/>
        <w:rPr>
          <w:rStyle w:val="markedcontent"/>
          <w:b/>
          <w:bCs/>
          <w:lang w:val="en-US"/>
        </w:rPr>
      </w:pPr>
      <w:r w:rsidRPr="00D238F0">
        <w:rPr>
          <w:rStyle w:val="markedcontent"/>
          <w:b/>
          <w:bCs/>
          <w:lang w:val="en-US"/>
        </w:rPr>
        <w:t xml:space="preserve">3. </w:t>
      </w:r>
      <w:r w:rsidR="00D238F0" w:rsidRPr="00D238F0">
        <w:rPr>
          <w:b/>
          <w:bCs/>
          <w:sz w:val="23"/>
          <w:szCs w:val="23"/>
          <w:lang w:val="en-US"/>
        </w:rPr>
        <w:t>Staffing</w:t>
      </w:r>
    </w:p>
    <w:p w14:paraId="317CD581" w14:textId="77777777" w:rsidR="00CD5F57" w:rsidRPr="00D238F0" w:rsidRDefault="00CD5F57" w:rsidP="00CD5F57">
      <w:pPr>
        <w:spacing w:line="360" w:lineRule="auto"/>
        <w:jc w:val="both"/>
        <w:rPr>
          <w:rStyle w:val="markedcontent"/>
          <w:b/>
          <w:bCs/>
          <w:lang w:val="en-US"/>
        </w:rPr>
      </w:pPr>
      <w:r w:rsidRPr="00D238F0">
        <w:rPr>
          <w:rStyle w:val="markedcontent"/>
          <w:b/>
          <w:bCs/>
          <w:lang w:val="en-US"/>
        </w:rPr>
        <w:t xml:space="preserve">3.1. </w:t>
      </w:r>
      <w:r w:rsidR="00D238F0" w:rsidRPr="00D238F0">
        <w:rPr>
          <w:b/>
          <w:lang w:val="en-US"/>
        </w:rPr>
        <w:t>Staffing needs in the first year of implementation</w:t>
      </w:r>
    </w:p>
    <w:tbl>
      <w:tblPr>
        <w:tblW w:w="9048" w:type="dxa"/>
        <w:tblInd w:w="-5" w:type="dxa"/>
        <w:tblLayout w:type="fixed"/>
        <w:tblLook w:val="0000" w:firstRow="0" w:lastRow="0" w:firstColumn="0" w:lastColumn="0" w:noHBand="0" w:noVBand="0"/>
      </w:tblPr>
      <w:tblGrid>
        <w:gridCol w:w="739"/>
        <w:gridCol w:w="1837"/>
        <w:gridCol w:w="3236"/>
        <w:gridCol w:w="3236"/>
      </w:tblGrid>
      <w:tr w:rsidR="00CD5F57" w:rsidRPr="00C141DF" w14:paraId="78478E7A" w14:textId="77777777" w:rsidTr="00320F78">
        <w:tc>
          <w:tcPr>
            <w:tcW w:w="739" w:type="dxa"/>
            <w:tcBorders>
              <w:top w:val="single" w:sz="4" w:space="0" w:color="000000"/>
              <w:left w:val="single" w:sz="4" w:space="0" w:color="000000"/>
              <w:bottom w:val="single" w:sz="4" w:space="0" w:color="000000"/>
            </w:tcBorders>
            <w:shd w:val="clear" w:color="auto" w:fill="auto"/>
            <w:vAlign w:val="center"/>
          </w:tcPr>
          <w:p w14:paraId="1D1790E7" w14:textId="77777777" w:rsidR="00CD5F57" w:rsidRPr="00B72737" w:rsidRDefault="00CD5F57" w:rsidP="00320F78">
            <w:pPr>
              <w:widowControl w:val="0"/>
              <w:autoSpaceDE w:val="0"/>
              <w:jc w:val="center"/>
              <w:rPr>
                <w:b/>
                <w:sz w:val="22"/>
              </w:rPr>
            </w:pPr>
            <w:r w:rsidRPr="00B72737">
              <w:rPr>
                <w:b/>
                <w:sz w:val="22"/>
              </w:rPr>
              <w:t>№№</w:t>
            </w:r>
          </w:p>
          <w:p w14:paraId="2C1EBBFF" w14:textId="77777777" w:rsidR="00D238F0" w:rsidRDefault="00D238F0" w:rsidP="00D238F0">
            <w:pPr>
              <w:pStyle w:val="Default"/>
              <w:jc w:val="center"/>
              <w:rPr>
                <w:sz w:val="23"/>
                <w:szCs w:val="23"/>
              </w:rPr>
            </w:pPr>
            <w:r>
              <w:rPr>
                <w:b/>
                <w:bCs/>
                <w:sz w:val="23"/>
                <w:szCs w:val="23"/>
              </w:rPr>
              <w:t xml:space="preserve">n/a </w:t>
            </w:r>
          </w:p>
          <w:p w14:paraId="321EE374" w14:textId="77777777" w:rsidR="00CD5F57" w:rsidRPr="00B72737" w:rsidRDefault="00CD5F57" w:rsidP="00320F78">
            <w:pPr>
              <w:widowControl w:val="0"/>
              <w:autoSpaceDE w:val="0"/>
              <w:jc w:val="center"/>
              <w:rPr>
                <w:b/>
                <w:sz w:val="22"/>
              </w:rPr>
            </w:pPr>
          </w:p>
        </w:tc>
        <w:tc>
          <w:tcPr>
            <w:tcW w:w="1837" w:type="dxa"/>
            <w:tcBorders>
              <w:top w:val="single" w:sz="4" w:space="0" w:color="000000"/>
              <w:left w:val="single" w:sz="4" w:space="0" w:color="000000"/>
              <w:bottom w:val="single" w:sz="4" w:space="0" w:color="000000"/>
            </w:tcBorders>
            <w:shd w:val="clear" w:color="auto" w:fill="auto"/>
          </w:tcPr>
          <w:p w14:paraId="6608AD5C" w14:textId="77777777" w:rsidR="00D238F0" w:rsidRDefault="00D238F0" w:rsidP="00D238F0">
            <w:pPr>
              <w:pStyle w:val="Default"/>
              <w:jc w:val="center"/>
              <w:rPr>
                <w:sz w:val="23"/>
                <w:szCs w:val="23"/>
              </w:rPr>
            </w:pPr>
            <w:r>
              <w:rPr>
                <w:b/>
                <w:bCs/>
                <w:sz w:val="23"/>
                <w:szCs w:val="23"/>
              </w:rPr>
              <w:t xml:space="preserve">Category </w:t>
            </w:r>
          </w:p>
          <w:p w14:paraId="75EF828D" w14:textId="77777777" w:rsidR="00D238F0" w:rsidRDefault="00D238F0" w:rsidP="00D238F0">
            <w:pPr>
              <w:pStyle w:val="Default"/>
              <w:jc w:val="center"/>
              <w:rPr>
                <w:sz w:val="23"/>
                <w:szCs w:val="23"/>
              </w:rPr>
            </w:pPr>
            <w:r>
              <w:rPr>
                <w:b/>
                <w:bCs/>
                <w:sz w:val="23"/>
                <w:szCs w:val="23"/>
              </w:rPr>
              <w:t xml:space="preserve">employee </w:t>
            </w:r>
          </w:p>
          <w:p w14:paraId="00705D27" w14:textId="77777777" w:rsidR="00CD5F57" w:rsidRPr="00B72737" w:rsidRDefault="00CD5F57" w:rsidP="00D238F0">
            <w:pPr>
              <w:widowControl w:val="0"/>
              <w:autoSpaceDE w:val="0"/>
              <w:jc w:val="center"/>
              <w:rPr>
                <w:b/>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5371" w14:textId="77777777" w:rsidR="00D238F0" w:rsidRPr="00A840E1" w:rsidRDefault="00D238F0" w:rsidP="00D238F0">
            <w:pPr>
              <w:pStyle w:val="Default"/>
              <w:jc w:val="center"/>
              <w:rPr>
                <w:sz w:val="23"/>
                <w:szCs w:val="23"/>
                <w:lang w:val="en-US"/>
              </w:rPr>
            </w:pPr>
            <w:r w:rsidRPr="00A840E1">
              <w:rPr>
                <w:b/>
                <w:bCs/>
                <w:sz w:val="23"/>
                <w:szCs w:val="23"/>
                <w:lang w:val="en-US"/>
              </w:rPr>
              <w:t xml:space="preserve">Core staff, </w:t>
            </w:r>
          </w:p>
          <w:p w14:paraId="613811AF" w14:textId="77777777" w:rsidR="00CD5F57" w:rsidRPr="00A840E1" w:rsidRDefault="00D238F0" w:rsidP="00D238F0">
            <w:pPr>
              <w:widowControl w:val="0"/>
              <w:autoSpaceDE w:val="0"/>
              <w:jc w:val="center"/>
              <w:rPr>
                <w:b/>
                <w:bCs/>
                <w:sz w:val="22"/>
                <w:lang w:val="en-US"/>
              </w:rPr>
            </w:pPr>
            <w:r w:rsidRPr="00A840E1">
              <w:rPr>
                <w:b/>
                <w:bCs/>
                <w:sz w:val="23"/>
                <w:szCs w:val="23"/>
                <w:lang w:val="en-US"/>
              </w:rPr>
              <w:t xml:space="preserve">Amount of FTE </w:t>
            </w:r>
          </w:p>
        </w:tc>
        <w:tc>
          <w:tcPr>
            <w:tcW w:w="3236" w:type="dxa"/>
            <w:tcBorders>
              <w:top w:val="single" w:sz="4" w:space="0" w:color="000000"/>
              <w:left w:val="single" w:sz="4" w:space="0" w:color="000000"/>
              <w:bottom w:val="single" w:sz="4" w:space="0" w:color="000000"/>
              <w:right w:val="single" w:sz="4" w:space="0" w:color="000000"/>
            </w:tcBorders>
          </w:tcPr>
          <w:p w14:paraId="3F0B40B7" w14:textId="77777777" w:rsidR="00D238F0" w:rsidRPr="00A840E1" w:rsidRDefault="00D238F0" w:rsidP="00D238F0">
            <w:pPr>
              <w:pStyle w:val="Default"/>
              <w:jc w:val="center"/>
              <w:rPr>
                <w:sz w:val="23"/>
                <w:szCs w:val="23"/>
                <w:lang w:val="en-US"/>
              </w:rPr>
            </w:pPr>
            <w:r w:rsidRPr="00A840E1">
              <w:rPr>
                <w:b/>
                <w:bCs/>
                <w:sz w:val="23"/>
                <w:szCs w:val="23"/>
                <w:lang w:val="en-US"/>
              </w:rPr>
              <w:t xml:space="preserve">Associated </w:t>
            </w:r>
          </w:p>
          <w:p w14:paraId="2DBE73AA" w14:textId="77777777" w:rsidR="00D238F0" w:rsidRPr="00A840E1" w:rsidRDefault="00D238F0" w:rsidP="00D238F0">
            <w:pPr>
              <w:pStyle w:val="Default"/>
              <w:jc w:val="center"/>
              <w:rPr>
                <w:sz w:val="23"/>
                <w:szCs w:val="23"/>
                <w:lang w:val="en-US"/>
              </w:rPr>
            </w:pPr>
            <w:r w:rsidRPr="00A840E1">
              <w:rPr>
                <w:b/>
                <w:bCs/>
                <w:sz w:val="23"/>
                <w:szCs w:val="23"/>
                <w:lang w:val="en-US"/>
              </w:rPr>
              <w:t xml:space="preserve">Personnel </w:t>
            </w:r>
          </w:p>
          <w:p w14:paraId="7E6809A9" w14:textId="77777777" w:rsidR="00CD5F57" w:rsidRPr="00A840E1" w:rsidRDefault="00D238F0" w:rsidP="00D238F0">
            <w:pPr>
              <w:widowControl w:val="0"/>
              <w:autoSpaceDE w:val="0"/>
              <w:jc w:val="center"/>
              <w:rPr>
                <w:b/>
                <w:bCs/>
                <w:sz w:val="22"/>
                <w:lang w:val="en-US"/>
              </w:rPr>
            </w:pPr>
            <w:r w:rsidRPr="00A840E1">
              <w:rPr>
                <w:b/>
                <w:bCs/>
                <w:sz w:val="23"/>
                <w:szCs w:val="23"/>
                <w:lang w:val="en-US"/>
              </w:rPr>
              <w:t xml:space="preserve">Amount of FTE </w:t>
            </w:r>
          </w:p>
        </w:tc>
      </w:tr>
      <w:tr w:rsidR="00CD5F57" w:rsidRPr="00B72737" w14:paraId="6C4611E8" w14:textId="77777777" w:rsidTr="00320F78">
        <w:tc>
          <w:tcPr>
            <w:tcW w:w="739" w:type="dxa"/>
            <w:tcBorders>
              <w:top w:val="single" w:sz="4" w:space="0" w:color="000000"/>
              <w:left w:val="single" w:sz="4" w:space="0" w:color="000000"/>
              <w:bottom w:val="single" w:sz="4" w:space="0" w:color="000000"/>
            </w:tcBorders>
            <w:shd w:val="clear" w:color="auto" w:fill="auto"/>
          </w:tcPr>
          <w:p w14:paraId="6C31E8B6" w14:textId="77777777" w:rsidR="00CD5F57" w:rsidRPr="00B72737" w:rsidRDefault="00CD5F57" w:rsidP="00320F78">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51B97AD6" w14:textId="77777777" w:rsidR="00D238F0" w:rsidRDefault="00D238F0" w:rsidP="00D238F0">
            <w:pPr>
              <w:pStyle w:val="Default"/>
              <w:jc w:val="center"/>
              <w:rPr>
                <w:sz w:val="23"/>
                <w:szCs w:val="23"/>
              </w:rPr>
            </w:pPr>
            <w:r>
              <w:rPr>
                <w:sz w:val="23"/>
                <w:szCs w:val="23"/>
              </w:rPr>
              <w:t xml:space="preserve">scientific staff </w:t>
            </w:r>
          </w:p>
          <w:p w14:paraId="53AA5329" w14:textId="77777777" w:rsidR="00CD5F57" w:rsidRPr="00B72737" w:rsidRDefault="00CD5F57" w:rsidP="00320F78">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5298E" w14:textId="77777777" w:rsidR="00CD5F57" w:rsidRPr="00B72737" w:rsidRDefault="00CD5F57" w:rsidP="00320F78">
            <w:pPr>
              <w:widowControl w:val="0"/>
              <w:autoSpaceDE w:val="0"/>
              <w:snapToGrid w:val="0"/>
              <w:jc w:val="center"/>
              <w:rPr>
                <w:bCs/>
                <w:sz w:val="22"/>
              </w:rPr>
            </w:pPr>
            <w:r>
              <w:rPr>
                <w:bCs/>
                <w:sz w:val="22"/>
              </w:rPr>
              <w:t>16</w:t>
            </w:r>
          </w:p>
        </w:tc>
        <w:tc>
          <w:tcPr>
            <w:tcW w:w="3236" w:type="dxa"/>
            <w:tcBorders>
              <w:top w:val="single" w:sz="4" w:space="0" w:color="000000"/>
              <w:left w:val="single" w:sz="4" w:space="0" w:color="000000"/>
              <w:bottom w:val="single" w:sz="4" w:space="0" w:color="000000"/>
              <w:right w:val="single" w:sz="4" w:space="0" w:color="000000"/>
            </w:tcBorders>
          </w:tcPr>
          <w:p w14:paraId="20580860" w14:textId="77777777" w:rsidR="00CD5F57" w:rsidRDefault="00CD5F57" w:rsidP="00320F78">
            <w:pPr>
              <w:widowControl w:val="0"/>
              <w:autoSpaceDE w:val="0"/>
              <w:snapToGrid w:val="0"/>
              <w:jc w:val="center"/>
              <w:rPr>
                <w:bCs/>
                <w:sz w:val="22"/>
              </w:rPr>
            </w:pPr>
            <w:r>
              <w:rPr>
                <w:bCs/>
                <w:sz w:val="22"/>
              </w:rPr>
              <w:t>1</w:t>
            </w:r>
          </w:p>
        </w:tc>
      </w:tr>
      <w:tr w:rsidR="00CD5F57" w:rsidRPr="00B72737" w14:paraId="5969927F" w14:textId="77777777" w:rsidTr="00320F78">
        <w:tc>
          <w:tcPr>
            <w:tcW w:w="739" w:type="dxa"/>
            <w:tcBorders>
              <w:top w:val="single" w:sz="4" w:space="0" w:color="000000"/>
              <w:left w:val="single" w:sz="4" w:space="0" w:color="000000"/>
              <w:bottom w:val="single" w:sz="4" w:space="0" w:color="000000"/>
            </w:tcBorders>
            <w:shd w:val="clear" w:color="auto" w:fill="auto"/>
          </w:tcPr>
          <w:p w14:paraId="5729D29D" w14:textId="77777777" w:rsidR="00CD5F57" w:rsidRPr="00B72737" w:rsidRDefault="00CD5F57" w:rsidP="00320F78">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7A81A913" w14:textId="77777777" w:rsidR="00D238F0" w:rsidRDefault="00D238F0" w:rsidP="00D238F0">
            <w:pPr>
              <w:pStyle w:val="Default"/>
              <w:jc w:val="center"/>
              <w:rPr>
                <w:sz w:val="23"/>
                <w:szCs w:val="23"/>
              </w:rPr>
            </w:pPr>
            <w:r>
              <w:rPr>
                <w:sz w:val="23"/>
                <w:szCs w:val="23"/>
              </w:rPr>
              <w:t xml:space="preserve">engineers </w:t>
            </w:r>
          </w:p>
          <w:p w14:paraId="5B402826" w14:textId="77777777" w:rsidR="00CD5F57" w:rsidRPr="00B72737" w:rsidRDefault="00CD5F57" w:rsidP="00320F78">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12986" w14:textId="77777777" w:rsidR="00CD5F57" w:rsidRPr="00B72737" w:rsidRDefault="00CD5F57" w:rsidP="00320F78">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0FB2CCDA" w14:textId="77777777" w:rsidR="00CD5F57" w:rsidRDefault="00CD5F57" w:rsidP="00320F78">
            <w:pPr>
              <w:widowControl w:val="0"/>
              <w:autoSpaceDE w:val="0"/>
              <w:snapToGrid w:val="0"/>
              <w:jc w:val="center"/>
              <w:rPr>
                <w:bCs/>
                <w:sz w:val="22"/>
              </w:rPr>
            </w:pPr>
            <w:r>
              <w:rPr>
                <w:bCs/>
                <w:sz w:val="22"/>
              </w:rPr>
              <w:t>0</w:t>
            </w:r>
          </w:p>
        </w:tc>
      </w:tr>
      <w:tr w:rsidR="00CD5F57" w:rsidRPr="00B72737" w14:paraId="49EE7429" w14:textId="77777777" w:rsidTr="00320F78">
        <w:tc>
          <w:tcPr>
            <w:tcW w:w="739" w:type="dxa"/>
            <w:tcBorders>
              <w:top w:val="single" w:sz="4" w:space="0" w:color="000000"/>
              <w:left w:val="single" w:sz="4" w:space="0" w:color="000000"/>
              <w:bottom w:val="single" w:sz="4" w:space="0" w:color="000000"/>
            </w:tcBorders>
            <w:shd w:val="clear" w:color="auto" w:fill="auto"/>
          </w:tcPr>
          <w:p w14:paraId="42260108" w14:textId="77777777" w:rsidR="00CD5F57" w:rsidRPr="00B72737" w:rsidRDefault="00CD5F57" w:rsidP="00320F78">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47026327" w14:textId="77777777" w:rsidR="00D238F0" w:rsidRDefault="00D238F0" w:rsidP="00D238F0">
            <w:pPr>
              <w:pStyle w:val="Default"/>
              <w:jc w:val="center"/>
              <w:rPr>
                <w:sz w:val="23"/>
                <w:szCs w:val="23"/>
              </w:rPr>
            </w:pPr>
            <w:r>
              <w:rPr>
                <w:sz w:val="23"/>
                <w:szCs w:val="23"/>
              </w:rPr>
              <w:t xml:space="preserve">professionals </w:t>
            </w:r>
          </w:p>
          <w:p w14:paraId="41A2A171" w14:textId="77777777" w:rsidR="00CD5F57" w:rsidRPr="00B72737" w:rsidRDefault="00CD5F57" w:rsidP="00320F78">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83077" w14:textId="77777777" w:rsidR="00CD5F57" w:rsidRPr="00514A5E" w:rsidRDefault="00CD5F57" w:rsidP="00320F78">
            <w:pPr>
              <w:widowControl w:val="0"/>
              <w:autoSpaceDE w:val="0"/>
              <w:snapToGrid w:val="0"/>
              <w:jc w:val="center"/>
              <w:rPr>
                <w:bCs/>
                <w:sz w:val="22"/>
              </w:rPr>
            </w:pPr>
            <w:r>
              <w:rPr>
                <w:bCs/>
                <w:sz w:val="22"/>
              </w:rPr>
              <w:t>5</w:t>
            </w:r>
          </w:p>
        </w:tc>
        <w:tc>
          <w:tcPr>
            <w:tcW w:w="3236" w:type="dxa"/>
            <w:tcBorders>
              <w:top w:val="single" w:sz="4" w:space="0" w:color="000000"/>
              <w:left w:val="single" w:sz="4" w:space="0" w:color="000000"/>
              <w:bottom w:val="single" w:sz="4" w:space="0" w:color="000000"/>
              <w:right w:val="single" w:sz="4" w:space="0" w:color="000000"/>
            </w:tcBorders>
          </w:tcPr>
          <w:p w14:paraId="1607F27D" w14:textId="77777777" w:rsidR="00CD5F57" w:rsidRDefault="00CD5F57" w:rsidP="00320F78">
            <w:pPr>
              <w:widowControl w:val="0"/>
              <w:autoSpaceDE w:val="0"/>
              <w:snapToGrid w:val="0"/>
              <w:jc w:val="center"/>
              <w:rPr>
                <w:bCs/>
                <w:sz w:val="22"/>
              </w:rPr>
            </w:pPr>
            <w:r>
              <w:rPr>
                <w:bCs/>
                <w:sz w:val="22"/>
              </w:rPr>
              <w:t>0</w:t>
            </w:r>
          </w:p>
        </w:tc>
      </w:tr>
      <w:tr w:rsidR="00CD5F57" w:rsidRPr="00B72737" w14:paraId="1FC25EA3" w14:textId="77777777" w:rsidTr="00320F78">
        <w:tc>
          <w:tcPr>
            <w:tcW w:w="739" w:type="dxa"/>
            <w:tcBorders>
              <w:top w:val="single" w:sz="4" w:space="0" w:color="000000"/>
              <w:left w:val="single" w:sz="4" w:space="0" w:color="000000"/>
              <w:bottom w:val="single" w:sz="4" w:space="0" w:color="000000"/>
            </w:tcBorders>
            <w:shd w:val="clear" w:color="auto" w:fill="auto"/>
          </w:tcPr>
          <w:p w14:paraId="5BEB1F10" w14:textId="77777777" w:rsidR="00CD5F57" w:rsidRPr="00B72737" w:rsidRDefault="00CD5F57" w:rsidP="00320F78">
            <w:pPr>
              <w:widowControl w:val="0"/>
              <w:autoSpaceDE w:val="0"/>
              <w:snapToGrid w:val="0"/>
              <w:jc w:val="center"/>
              <w:rPr>
                <w:bCs/>
                <w:sz w:val="22"/>
              </w:rPr>
            </w:pPr>
            <w:r w:rsidRPr="00B72737">
              <w:rPr>
                <w:bCs/>
                <w:sz w:val="22"/>
              </w:rPr>
              <w:t>4.</w:t>
            </w:r>
          </w:p>
        </w:tc>
        <w:tc>
          <w:tcPr>
            <w:tcW w:w="1837" w:type="dxa"/>
            <w:tcBorders>
              <w:top w:val="single" w:sz="4" w:space="0" w:color="000000"/>
              <w:left w:val="single" w:sz="4" w:space="0" w:color="000000"/>
              <w:bottom w:val="single" w:sz="4" w:space="0" w:color="000000"/>
            </w:tcBorders>
            <w:shd w:val="clear" w:color="auto" w:fill="auto"/>
            <w:vAlign w:val="bottom"/>
          </w:tcPr>
          <w:p w14:paraId="66137E4E" w14:textId="77777777" w:rsidR="00D238F0" w:rsidRDefault="00D238F0" w:rsidP="00D238F0">
            <w:pPr>
              <w:pStyle w:val="Default"/>
              <w:jc w:val="center"/>
              <w:rPr>
                <w:sz w:val="23"/>
                <w:szCs w:val="23"/>
              </w:rPr>
            </w:pPr>
            <w:r>
              <w:rPr>
                <w:sz w:val="23"/>
                <w:szCs w:val="23"/>
              </w:rPr>
              <w:t xml:space="preserve">employees </w:t>
            </w:r>
          </w:p>
          <w:p w14:paraId="14E159D8" w14:textId="77777777" w:rsidR="00CD5F57" w:rsidRPr="00B72737" w:rsidRDefault="00CD5F57" w:rsidP="00320F78">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06F57" w14:textId="77777777" w:rsidR="00CD5F57" w:rsidRPr="00514A5E" w:rsidRDefault="00CD5F57" w:rsidP="00320F78">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56FC151A" w14:textId="77777777" w:rsidR="00CD5F57" w:rsidRDefault="00CD5F57" w:rsidP="00320F78">
            <w:pPr>
              <w:widowControl w:val="0"/>
              <w:autoSpaceDE w:val="0"/>
              <w:snapToGrid w:val="0"/>
              <w:jc w:val="center"/>
              <w:rPr>
                <w:bCs/>
                <w:sz w:val="22"/>
              </w:rPr>
            </w:pPr>
            <w:r>
              <w:rPr>
                <w:bCs/>
                <w:sz w:val="22"/>
              </w:rPr>
              <w:t>0</w:t>
            </w:r>
          </w:p>
        </w:tc>
      </w:tr>
      <w:tr w:rsidR="00CD5F57" w:rsidRPr="00B72737" w14:paraId="557A8C2E" w14:textId="77777777" w:rsidTr="00320F78">
        <w:tc>
          <w:tcPr>
            <w:tcW w:w="739" w:type="dxa"/>
            <w:tcBorders>
              <w:top w:val="single" w:sz="4" w:space="0" w:color="000000"/>
              <w:left w:val="single" w:sz="4" w:space="0" w:color="000000"/>
              <w:bottom w:val="single" w:sz="4" w:space="0" w:color="000000"/>
            </w:tcBorders>
            <w:shd w:val="clear" w:color="auto" w:fill="auto"/>
          </w:tcPr>
          <w:p w14:paraId="7EB56508" w14:textId="77777777" w:rsidR="00CD5F57" w:rsidRPr="00B72737" w:rsidRDefault="00CD5F57" w:rsidP="00320F78">
            <w:pPr>
              <w:widowControl w:val="0"/>
              <w:autoSpaceDE w:val="0"/>
              <w:snapToGrid w:val="0"/>
              <w:jc w:val="center"/>
              <w:rPr>
                <w:bCs/>
                <w:sz w:val="22"/>
              </w:rPr>
            </w:pPr>
            <w:r w:rsidRPr="00B72737">
              <w:rPr>
                <w:bCs/>
                <w:sz w:val="22"/>
              </w:rPr>
              <w:t>5.</w:t>
            </w:r>
          </w:p>
        </w:tc>
        <w:tc>
          <w:tcPr>
            <w:tcW w:w="1837" w:type="dxa"/>
            <w:tcBorders>
              <w:top w:val="single" w:sz="4" w:space="0" w:color="000000"/>
              <w:left w:val="single" w:sz="4" w:space="0" w:color="000000"/>
              <w:bottom w:val="single" w:sz="4" w:space="0" w:color="000000"/>
            </w:tcBorders>
            <w:shd w:val="clear" w:color="auto" w:fill="auto"/>
            <w:vAlign w:val="bottom"/>
          </w:tcPr>
          <w:p w14:paraId="0FF1F199" w14:textId="77777777" w:rsidR="00D238F0" w:rsidRDefault="00D238F0" w:rsidP="00D238F0">
            <w:pPr>
              <w:pStyle w:val="Default"/>
              <w:jc w:val="center"/>
              <w:rPr>
                <w:sz w:val="23"/>
                <w:szCs w:val="23"/>
              </w:rPr>
            </w:pPr>
            <w:r>
              <w:rPr>
                <w:sz w:val="23"/>
                <w:szCs w:val="23"/>
              </w:rPr>
              <w:t xml:space="preserve">workers </w:t>
            </w:r>
          </w:p>
          <w:p w14:paraId="4FCE40A4" w14:textId="77777777" w:rsidR="00CD5F57" w:rsidRPr="00B72737" w:rsidRDefault="00CD5F57" w:rsidP="00320F78">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2A70D" w14:textId="77777777" w:rsidR="00CD5F57" w:rsidRPr="00514A5E" w:rsidRDefault="00CD5F57" w:rsidP="00320F78">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331F5E89" w14:textId="77777777" w:rsidR="00CD5F57" w:rsidRDefault="00CD5F57" w:rsidP="00320F78">
            <w:pPr>
              <w:widowControl w:val="0"/>
              <w:autoSpaceDE w:val="0"/>
              <w:snapToGrid w:val="0"/>
              <w:jc w:val="center"/>
              <w:rPr>
                <w:bCs/>
                <w:sz w:val="22"/>
              </w:rPr>
            </w:pPr>
            <w:r>
              <w:rPr>
                <w:bCs/>
                <w:sz w:val="22"/>
              </w:rPr>
              <w:t>0</w:t>
            </w:r>
          </w:p>
        </w:tc>
      </w:tr>
      <w:tr w:rsidR="00CD5F57" w:rsidRPr="00B72737" w14:paraId="2AF6CFE7" w14:textId="77777777" w:rsidTr="00320F78">
        <w:tc>
          <w:tcPr>
            <w:tcW w:w="739" w:type="dxa"/>
            <w:tcBorders>
              <w:top w:val="single" w:sz="4" w:space="0" w:color="000000"/>
              <w:left w:val="single" w:sz="4" w:space="0" w:color="000000"/>
              <w:bottom w:val="single" w:sz="4" w:space="0" w:color="000000"/>
            </w:tcBorders>
            <w:shd w:val="clear" w:color="auto" w:fill="auto"/>
          </w:tcPr>
          <w:p w14:paraId="59609574" w14:textId="77777777" w:rsidR="00CD5F57" w:rsidRPr="00B72737" w:rsidRDefault="00CD5F57" w:rsidP="00320F78">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69526DB0" w14:textId="77777777" w:rsidR="00D238F0" w:rsidRDefault="00D238F0" w:rsidP="00D238F0">
            <w:pPr>
              <w:pStyle w:val="Default"/>
              <w:jc w:val="center"/>
              <w:rPr>
                <w:sz w:val="23"/>
                <w:szCs w:val="23"/>
              </w:rPr>
            </w:pPr>
            <w:r>
              <w:rPr>
                <w:b/>
                <w:bCs/>
                <w:sz w:val="23"/>
                <w:szCs w:val="23"/>
              </w:rPr>
              <w:t xml:space="preserve">Total: </w:t>
            </w:r>
          </w:p>
          <w:p w14:paraId="1A46DE05" w14:textId="77777777" w:rsidR="00CD5F57" w:rsidRPr="00B72737" w:rsidRDefault="00CD5F57" w:rsidP="00320F78">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01A91" w14:textId="77777777" w:rsidR="00CD5F57" w:rsidRPr="00514A5E" w:rsidRDefault="00CD5F57" w:rsidP="00320F78">
            <w:pPr>
              <w:widowControl w:val="0"/>
              <w:autoSpaceDE w:val="0"/>
              <w:snapToGrid w:val="0"/>
              <w:jc w:val="center"/>
              <w:rPr>
                <w:b/>
                <w:sz w:val="22"/>
              </w:rPr>
            </w:pPr>
            <w:r>
              <w:rPr>
                <w:b/>
                <w:sz w:val="22"/>
              </w:rPr>
              <w:t>16</w:t>
            </w:r>
          </w:p>
        </w:tc>
        <w:tc>
          <w:tcPr>
            <w:tcW w:w="3236" w:type="dxa"/>
            <w:tcBorders>
              <w:top w:val="single" w:sz="4" w:space="0" w:color="000000"/>
              <w:left w:val="single" w:sz="4" w:space="0" w:color="000000"/>
              <w:bottom w:val="single" w:sz="4" w:space="0" w:color="000000"/>
              <w:right w:val="single" w:sz="4" w:space="0" w:color="000000"/>
            </w:tcBorders>
          </w:tcPr>
          <w:p w14:paraId="03C801B9" w14:textId="77777777" w:rsidR="00CD5F57" w:rsidRDefault="00CD5F57" w:rsidP="00320F78">
            <w:pPr>
              <w:widowControl w:val="0"/>
              <w:autoSpaceDE w:val="0"/>
              <w:snapToGrid w:val="0"/>
              <w:jc w:val="center"/>
              <w:rPr>
                <w:b/>
                <w:sz w:val="22"/>
              </w:rPr>
            </w:pPr>
            <w:r>
              <w:rPr>
                <w:b/>
                <w:sz w:val="22"/>
              </w:rPr>
              <w:t>1</w:t>
            </w:r>
          </w:p>
        </w:tc>
      </w:tr>
    </w:tbl>
    <w:p w14:paraId="5992A583" w14:textId="77777777" w:rsidR="007246FE" w:rsidRPr="00CD5F57" w:rsidRDefault="007246FE" w:rsidP="007011DD">
      <w:pPr>
        <w:spacing w:line="360" w:lineRule="auto"/>
        <w:ind w:firstLine="567"/>
        <w:jc w:val="both"/>
        <w:rPr>
          <w:b/>
          <w:bCs/>
        </w:rPr>
      </w:pPr>
    </w:p>
    <w:p w14:paraId="69E46F33" w14:textId="77777777" w:rsidR="00CD5F57" w:rsidRDefault="00CD5F57" w:rsidP="00CD5F57">
      <w:pPr>
        <w:spacing w:line="240" w:lineRule="auto"/>
        <w:jc w:val="both"/>
        <w:rPr>
          <w:b/>
          <w:bCs/>
        </w:rPr>
      </w:pPr>
      <w:r w:rsidRPr="00514A5E">
        <w:rPr>
          <w:b/>
          <w:bCs/>
        </w:rPr>
        <w:t xml:space="preserve">3.2. </w:t>
      </w:r>
      <w:r w:rsidR="00144C9B" w:rsidRPr="00144C9B">
        <w:rPr>
          <w:b/>
        </w:rPr>
        <w:t>Human resources available</w:t>
      </w:r>
    </w:p>
    <w:p w14:paraId="7B8AE4D8" w14:textId="77777777" w:rsidR="00CD5F57" w:rsidRPr="00144C9B" w:rsidRDefault="00CD5F57" w:rsidP="00CD5F57">
      <w:pPr>
        <w:spacing w:line="240" w:lineRule="auto"/>
        <w:jc w:val="both"/>
        <w:rPr>
          <w:b/>
          <w:bCs/>
          <w:lang w:val="en-US"/>
        </w:rPr>
      </w:pPr>
      <w:r>
        <w:rPr>
          <w:b/>
          <w:bCs/>
        </w:rPr>
        <w:t xml:space="preserve">3.2.1. </w:t>
      </w:r>
      <w:r w:rsidR="00144C9B" w:rsidRPr="00144C9B">
        <w:rPr>
          <w:b/>
        </w:rPr>
        <w:t>JINR core staff</w:t>
      </w:r>
      <w:r w:rsidRPr="00144C9B">
        <w:rPr>
          <w:b/>
          <w:bCs/>
        </w:rPr>
        <w:t>,</w:t>
      </w:r>
      <w:r>
        <w:rPr>
          <w:b/>
          <w:bCs/>
        </w:rPr>
        <w:t xml:space="preserve"> </w:t>
      </w:r>
      <w:r w:rsidR="00144C9B">
        <w:rPr>
          <w:b/>
          <w:bCs/>
          <w:lang w:val="en-US"/>
        </w:rPr>
        <w:t>BLTP</w:t>
      </w:r>
    </w:p>
    <w:p w14:paraId="1A7A3333" w14:textId="77777777" w:rsidR="0035053E" w:rsidRDefault="0035053E" w:rsidP="007011DD">
      <w:pPr>
        <w:spacing w:line="360" w:lineRule="auto"/>
        <w:ind w:firstLine="567"/>
        <w:jc w:val="both"/>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435"/>
        <w:gridCol w:w="4114"/>
        <w:gridCol w:w="1420"/>
        <w:gridCol w:w="844"/>
      </w:tblGrid>
      <w:tr w:rsidR="00CD5F57" w:rsidRPr="00B72737" w14:paraId="230E3BA6" w14:textId="77777777" w:rsidTr="00CD5F57">
        <w:trPr>
          <w:jc w:val="center"/>
        </w:trPr>
        <w:tc>
          <w:tcPr>
            <w:tcW w:w="687" w:type="dxa"/>
          </w:tcPr>
          <w:p w14:paraId="5D0AE166" w14:textId="77777777" w:rsidR="00144C9B" w:rsidRPr="002F5804" w:rsidRDefault="00CD5F57" w:rsidP="00CD5F57">
            <w:pPr>
              <w:jc w:val="both"/>
              <w:rPr>
                <w:rStyle w:val="markedcontent"/>
                <w:b/>
                <w:bCs/>
              </w:rPr>
            </w:pPr>
            <w:r w:rsidRPr="002F5804">
              <w:rPr>
                <w:b/>
                <w:bCs/>
              </w:rPr>
              <w:t>№</w:t>
            </w:r>
            <w:r w:rsidRPr="002F5804">
              <w:t>№</w:t>
            </w:r>
            <w:r w:rsidRPr="002F5804">
              <w:rPr>
                <w:b/>
                <w:bCs/>
              </w:rPr>
              <w:br/>
            </w:r>
          </w:p>
          <w:p w14:paraId="0575F6E7" w14:textId="77777777" w:rsidR="00144C9B" w:rsidRDefault="00144C9B" w:rsidP="00144C9B">
            <w:pPr>
              <w:pStyle w:val="Default"/>
              <w:jc w:val="both"/>
              <w:rPr>
                <w:sz w:val="23"/>
                <w:szCs w:val="23"/>
              </w:rPr>
            </w:pPr>
            <w:r>
              <w:t>п/</w:t>
            </w:r>
            <w:r>
              <w:rPr>
                <w:b/>
                <w:bCs/>
                <w:sz w:val="23"/>
                <w:szCs w:val="23"/>
              </w:rPr>
              <w:t xml:space="preserve">a </w:t>
            </w:r>
          </w:p>
          <w:p w14:paraId="198D9E2A" w14:textId="77777777" w:rsidR="00CD5F57" w:rsidRDefault="00CD5F57" w:rsidP="00CD5F57">
            <w:pPr>
              <w:jc w:val="both"/>
              <w:rPr>
                <w:b/>
                <w:szCs w:val="18"/>
              </w:rPr>
            </w:pPr>
          </w:p>
        </w:tc>
        <w:tc>
          <w:tcPr>
            <w:tcW w:w="1435" w:type="dxa"/>
            <w:shd w:val="clear" w:color="auto" w:fill="auto"/>
          </w:tcPr>
          <w:p w14:paraId="68F9651B" w14:textId="77777777" w:rsidR="00144C9B" w:rsidRDefault="00144C9B" w:rsidP="00144C9B">
            <w:pPr>
              <w:pStyle w:val="Default"/>
              <w:jc w:val="center"/>
              <w:rPr>
                <w:sz w:val="23"/>
                <w:szCs w:val="23"/>
              </w:rPr>
            </w:pPr>
            <w:r>
              <w:rPr>
                <w:b/>
                <w:bCs/>
                <w:sz w:val="23"/>
                <w:szCs w:val="23"/>
              </w:rPr>
              <w:t>Category</w:t>
            </w:r>
          </w:p>
          <w:p w14:paraId="42A8B152" w14:textId="77777777" w:rsidR="00CD5F57" w:rsidRPr="00B72737" w:rsidRDefault="00144C9B" w:rsidP="00144C9B">
            <w:pPr>
              <w:jc w:val="center"/>
              <w:rPr>
                <w:b/>
                <w:szCs w:val="18"/>
              </w:rPr>
            </w:pPr>
            <w:r>
              <w:rPr>
                <w:b/>
                <w:bCs/>
                <w:sz w:val="23"/>
                <w:szCs w:val="23"/>
              </w:rPr>
              <w:t>of employees</w:t>
            </w:r>
          </w:p>
        </w:tc>
        <w:tc>
          <w:tcPr>
            <w:tcW w:w="4114" w:type="dxa"/>
          </w:tcPr>
          <w:p w14:paraId="5CA781EF" w14:textId="77777777" w:rsidR="00144C9B" w:rsidRDefault="00144C9B" w:rsidP="00144C9B">
            <w:pPr>
              <w:pStyle w:val="Default"/>
              <w:jc w:val="center"/>
              <w:rPr>
                <w:sz w:val="23"/>
                <w:szCs w:val="23"/>
              </w:rPr>
            </w:pPr>
            <w:r>
              <w:rPr>
                <w:b/>
                <w:bCs/>
                <w:sz w:val="23"/>
                <w:szCs w:val="23"/>
              </w:rPr>
              <w:t>NAME</w:t>
            </w:r>
          </w:p>
          <w:p w14:paraId="2130A44A" w14:textId="77777777" w:rsidR="00CD5F57" w:rsidRPr="00B72737" w:rsidRDefault="00CD5F57" w:rsidP="00CD5F57">
            <w:pPr>
              <w:jc w:val="both"/>
              <w:rPr>
                <w:b/>
                <w:szCs w:val="18"/>
              </w:rPr>
            </w:pPr>
          </w:p>
        </w:tc>
        <w:tc>
          <w:tcPr>
            <w:tcW w:w="1420" w:type="dxa"/>
            <w:shd w:val="clear" w:color="auto" w:fill="auto"/>
          </w:tcPr>
          <w:p w14:paraId="621B6507" w14:textId="77777777" w:rsidR="00144C9B" w:rsidRDefault="00144C9B" w:rsidP="00144C9B">
            <w:pPr>
              <w:pStyle w:val="Default"/>
              <w:jc w:val="both"/>
              <w:rPr>
                <w:sz w:val="23"/>
                <w:szCs w:val="23"/>
              </w:rPr>
            </w:pPr>
            <w:r>
              <w:rPr>
                <w:b/>
                <w:bCs/>
                <w:sz w:val="23"/>
                <w:szCs w:val="23"/>
              </w:rPr>
              <w:t xml:space="preserve">Position </w:t>
            </w:r>
          </w:p>
          <w:p w14:paraId="4FFF9595" w14:textId="77777777" w:rsidR="00CD5F57" w:rsidRPr="00B72737" w:rsidRDefault="00CD5F57" w:rsidP="00CD5F57">
            <w:pPr>
              <w:jc w:val="both"/>
              <w:rPr>
                <w:b/>
                <w:szCs w:val="18"/>
              </w:rPr>
            </w:pPr>
            <w:r w:rsidRPr="00B72737">
              <w:rPr>
                <w:b/>
                <w:szCs w:val="18"/>
              </w:rPr>
              <w:t xml:space="preserve">        </w:t>
            </w:r>
          </w:p>
        </w:tc>
        <w:tc>
          <w:tcPr>
            <w:tcW w:w="844" w:type="dxa"/>
            <w:shd w:val="clear" w:color="auto" w:fill="auto"/>
          </w:tcPr>
          <w:p w14:paraId="1B1A5F61" w14:textId="77777777" w:rsidR="00CD5F57" w:rsidRPr="00B72737" w:rsidRDefault="00CD5F57" w:rsidP="00CD5F57">
            <w:pPr>
              <w:jc w:val="both"/>
              <w:rPr>
                <w:b/>
                <w:szCs w:val="18"/>
              </w:rPr>
            </w:pPr>
            <w:r w:rsidRPr="00B72737">
              <w:rPr>
                <w:b/>
                <w:szCs w:val="18"/>
              </w:rPr>
              <w:t>FTE</w:t>
            </w:r>
          </w:p>
          <w:p w14:paraId="5DC9D571" w14:textId="77777777" w:rsidR="00CD5F57" w:rsidRPr="00B72737" w:rsidRDefault="00CD5F57" w:rsidP="00CD5F57">
            <w:pPr>
              <w:jc w:val="both"/>
              <w:rPr>
                <w:b/>
                <w:szCs w:val="18"/>
              </w:rPr>
            </w:pPr>
            <w:r w:rsidRPr="00B72737">
              <w:rPr>
                <w:b/>
                <w:szCs w:val="18"/>
              </w:rPr>
              <w:t xml:space="preserve"> </w:t>
            </w:r>
          </w:p>
        </w:tc>
      </w:tr>
      <w:tr w:rsidR="00CD5F57" w:rsidRPr="00B72737" w14:paraId="19CBBEA0" w14:textId="77777777" w:rsidTr="00CD5F57">
        <w:trPr>
          <w:jc w:val="center"/>
        </w:trPr>
        <w:tc>
          <w:tcPr>
            <w:tcW w:w="687" w:type="dxa"/>
          </w:tcPr>
          <w:p w14:paraId="741322D9" w14:textId="77777777" w:rsidR="00CD5F57" w:rsidRPr="00B72737" w:rsidRDefault="00CD5F57" w:rsidP="00CD5F57">
            <w:pPr>
              <w:spacing w:after="0" w:line="240" w:lineRule="auto"/>
              <w:jc w:val="both"/>
              <w:rPr>
                <w:bCs/>
                <w:sz w:val="22"/>
              </w:rPr>
            </w:pPr>
            <w:r>
              <w:rPr>
                <w:bCs/>
                <w:sz w:val="22"/>
              </w:rPr>
              <w:t>1</w:t>
            </w:r>
            <w:r>
              <w:rPr>
                <w:sz w:val="22"/>
              </w:rPr>
              <w:t>.</w:t>
            </w:r>
          </w:p>
        </w:tc>
        <w:tc>
          <w:tcPr>
            <w:tcW w:w="1435" w:type="dxa"/>
            <w:shd w:val="clear" w:color="auto" w:fill="auto"/>
          </w:tcPr>
          <w:p w14:paraId="1D2CCCFB" w14:textId="77777777" w:rsidR="00144C9B" w:rsidRDefault="00144C9B" w:rsidP="00144C9B">
            <w:pPr>
              <w:pStyle w:val="Default"/>
              <w:jc w:val="both"/>
              <w:rPr>
                <w:sz w:val="23"/>
                <w:szCs w:val="23"/>
              </w:rPr>
            </w:pPr>
            <w:r>
              <w:rPr>
                <w:sz w:val="23"/>
                <w:szCs w:val="23"/>
              </w:rPr>
              <w:t xml:space="preserve">Scientific employees </w:t>
            </w:r>
          </w:p>
          <w:p w14:paraId="5AC06D42" w14:textId="77777777" w:rsidR="00CD5F57" w:rsidRPr="00B72737" w:rsidRDefault="00CD5F57" w:rsidP="00CD5F57">
            <w:pPr>
              <w:spacing w:after="0" w:line="240" w:lineRule="auto"/>
              <w:jc w:val="both"/>
              <w:rPr>
                <w:bCs/>
                <w:sz w:val="22"/>
              </w:rPr>
            </w:pPr>
          </w:p>
        </w:tc>
        <w:tc>
          <w:tcPr>
            <w:tcW w:w="4114" w:type="dxa"/>
          </w:tcPr>
          <w:p w14:paraId="232C6009" w14:textId="77777777" w:rsidR="00CD5F57" w:rsidRPr="00B72737" w:rsidRDefault="00332D77" w:rsidP="00CD5F57">
            <w:pPr>
              <w:rPr>
                <w:bCs/>
                <w:sz w:val="22"/>
              </w:rPr>
            </w:pPr>
            <w:r>
              <w:rPr>
                <w:rFonts w:ascii="NTTimes/Cyrillic" w:hAnsi="NTTimes/Cyrillic"/>
                <w:sz w:val="22"/>
                <w:szCs w:val="22"/>
                <w:lang w:val="en-US"/>
              </w:rPr>
              <w:t>Mardyban</w:t>
            </w:r>
            <w:r w:rsidRPr="00332D77">
              <w:rPr>
                <w:rFonts w:ascii="NTTimes/Cyrillic" w:hAnsi="NTTimes/Cyrillic"/>
                <w:sz w:val="22"/>
                <w:szCs w:val="22"/>
              </w:rPr>
              <w:t xml:space="preserve"> </w:t>
            </w:r>
            <w:r>
              <w:rPr>
                <w:rFonts w:ascii="NTTimes/Cyrillic" w:hAnsi="NTTimes/Cyrillic"/>
                <w:sz w:val="22"/>
                <w:szCs w:val="22"/>
                <w:lang w:val="en-US"/>
              </w:rPr>
              <w:t>E</w:t>
            </w:r>
            <w:r w:rsidRPr="00332D77">
              <w:rPr>
                <w:rFonts w:ascii="NTTimes/Cyrillic" w:hAnsi="NTTimes/Cyrillic"/>
                <w:sz w:val="22"/>
                <w:szCs w:val="22"/>
              </w:rPr>
              <w:t xml:space="preserve">. </w:t>
            </w:r>
            <w:r>
              <w:rPr>
                <w:rFonts w:ascii="NTTimes/Cyrillic" w:hAnsi="NTTimes/Cyrillic"/>
                <w:sz w:val="22"/>
                <w:szCs w:val="22"/>
                <w:lang w:val="en-US"/>
              </w:rPr>
              <w:t>V</w:t>
            </w:r>
            <w:r w:rsidRPr="00332D77">
              <w:rPr>
                <w:rFonts w:ascii="NTTimes/Cyrillic" w:hAnsi="NTTimes/Cyrillic"/>
                <w:sz w:val="22"/>
                <w:szCs w:val="22"/>
              </w:rPr>
              <w:t>.</w:t>
            </w:r>
            <w:r w:rsidR="00CD5F57">
              <w:rPr>
                <w:rFonts w:ascii="NTTimes/Cyrillic" w:hAnsi="NTTimes/Cyrillic"/>
                <w:sz w:val="22"/>
                <w:szCs w:val="22"/>
              </w:rPr>
              <w:t xml:space="preserve"> </w:t>
            </w:r>
          </w:p>
        </w:tc>
        <w:tc>
          <w:tcPr>
            <w:tcW w:w="1420" w:type="dxa"/>
            <w:shd w:val="clear" w:color="auto" w:fill="auto"/>
          </w:tcPr>
          <w:p w14:paraId="786CF1B0" w14:textId="77777777" w:rsidR="00CD5F57" w:rsidRPr="00332D77" w:rsidRDefault="00391887" w:rsidP="00CD5F57">
            <w:pPr>
              <w:spacing w:line="360" w:lineRule="auto"/>
              <w:jc w:val="both"/>
              <w:rPr>
                <w:bCs/>
                <w:sz w:val="22"/>
              </w:rPr>
            </w:pPr>
            <w:r>
              <w:rPr>
                <w:bCs/>
                <w:sz w:val="22"/>
                <w:lang w:val="en-US"/>
              </w:rPr>
              <w:t>j</w:t>
            </w:r>
            <w:r w:rsidRPr="00332D77">
              <w:rPr>
                <w:bCs/>
                <w:sz w:val="22"/>
              </w:rPr>
              <w:t>.</w:t>
            </w:r>
            <w:r>
              <w:rPr>
                <w:bCs/>
                <w:sz w:val="22"/>
                <w:lang w:val="en-US"/>
              </w:rPr>
              <w:t>r</w:t>
            </w:r>
            <w:r w:rsidRPr="00332D77">
              <w:rPr>
                <w:bCs/>
                <w:sz w:val="22"/>
              </w:rPr>
              <w:t>.</w:t>
            </w:r>
          </w:p>
        </w:tc>
        <w:tc>
          <w:tcPr>
            <w:tcW w:w="844" w:type="dxa"/>
            <w:shd w:val="clear" w:color="auto" w:fill="auto"/>
          </w:tcPr>
          <w:p w14:paraId="0680E487" w14:textId="77777777" w:rsidR="00CD5F57" w:rsidRPr="00332D77" w:rsidRDefault="00CD5F57" w:rsidP="00CD5F57">
            <w:pPr>
              <w:spacing w:line="360" w:lineRule="auto"/>
              <w:jc w:val="both"/>
              <w:rPr>
                <w:bCs/>
                <w:sz w:val="22"/>
              </w:rPr>
            </w:pPr>
            <w:r w:rsidRPr="00332D77">
              <w:rPr>
                <w:bCs/>
                <w:sz w:val="22"/>
              </w:rPr>
              <w:t>100%</w:t>
            </w:r>
          </w:p>
        </w:tc>
      </w:tr>
      <w:tr w:rsidR="00CD5F57" w:rsidRPr="00B72737" w14:paraId="49A9EF13" w14:textId="77777777" w:rsidTr="00CD5F57">
        <w:trPr>
          <w:jc w:val="center"/>
        </w:trPr>
        <w:tc>
          <w:tcPr>
            <w:tcW w:w="687" w:type="dxa"/>
          </w:tcPr>
          <w:p w14:paraId="385CC0B7" w14:textId="77777777" w:rsidR="00CD5F57" w:rsidRPr="00B72737" w:rsidRDefault="00CD5F57" w:rsidP="00CD5F57">
            <w:pPr>
              <w:spacing w:after="0" w:line="240" w:lineRule="auto"/>
              <w:jc w:val="both"/>
              <w:rPr>
                <w:bCs/>
                <w:sz w:val="22"/>
              </w:rPr>
            </w:pPr>
            <w:r>
              <w:rPr>
                <w:bCs/>
                <w:sz w:val="22"/>
              </w:rPr>
              <w:t>2</w:t>
            </w:r>
            <w:r>
              <w:rPr>
                <w:sz w:val="22"/>
              </w:rPr>
              <w:t>.</w:t>
            </w:r>
          </w:p>
        </w:tc>
        <w:tc>
          <w:tcPr>
            <w:tcW w:w="1435" w:type="dxa"/>
            <w:shd w:val="clear" w:color="auto" w:fill="auto"/>
          </w:tcPr>
          <w:p w14:paraId="5959F5FC" w14:textId="77777777" w:rsidR="00CD5F57" w:rsidRPr="00B72737" w:rsidRDefault="00CD5F57" w:rsidP="00CD5F57">
            <w:pPr>
              <w:spacing w:after="0" w:line="240" w:lineRule="auto"/>
              <w:jc w:val="both"/>
              <w:rPr>
                <w:bCs/>
                <w:sz w:val="22"/>
              </w:rPr>
            </w:pPr>
          </w:p>
        </w:tc>
        <w:tc>
          <w:tcPr>
            <w:tcW w:w="4114" w:type="dxa"/>
          </w:tcPr>
          <w:p w14:paraId="6B3EA5A7" w14:textId="77777777" w:rsidR="00CD5F57" w:rsidRPr="00B72737" w:rsidRDefault="00E13C0A" w:rsidP="00CD5F57">
            <w:pPr>
              <w:jc w:val="both"/>
              <w:rPr>
                <w:bCs/>
                <w:sz w:val="22"/>
              </w:rPr>
            </w:pPr>
            <w:r>
              <w:rPr>
                <w:rFonts w:ascii="NTTimes/Cyrillic" w:hAnsi="NTTimes/Cyrillic"/>
                <w:sz w:val="22"/>
                <w:szCs w:val="22"/>
                <w:lang w:val="en-US"/>
              </w:rPr>
              <w:t>Rogov</w:t>
            </w:r>
            <w:r w:rsidRPr="00E13C0A">
              <w:rPr>
                <w:rFonts w:ascii="NTTimes/Cyrillic" w:hAnsi="NTTimes/Cyrillic"/>
                <w:sz w:val="22"/>
                <w:szCs w:val="22"/>
              </w:rPr>
              <w:t xml:space="preserve"> </w:t>
            </w:r>
            <w:r>
              <w:rPr>
                <w:rFonts w:ascii="NTTimes/Cyrillic" w:hAnsi="NTTimes/Cyrillic"/>
                <w:sz w:val="22"/>
                <w:szCs w:val="22"/>
                <w:lang w:val="en-US"/>
              </w:rPr>
              <w:t>I</w:t>
            </w:r>
            <w:r w:rsidRPr="00E13C0A">
              <w:rPr>
                <w:rFonts w:ascii="NTTimes/Cyrillic" w:hAnsi="NTTimes/Cyrillic"/>
                <w:sz w:val="22"/>
                <w:szCs w:val="22"/>
              </w:rPr>
              <w:t xml:space="preserve">. </w:t>
            </w:r>
            <w:r>
              <w:rPr>
                <w:rFonts w:ascii="NTTimes/Cyrillic" w:hAnsi="NTTimes/Cyrillic"/>
                <w:sz w:val="22"/>
                <w:szCs w:val="22"/>
                <w:lang w:val="en-US"/>
              </w:rPr>
              <w:t>S</w:t>
            </w:r>
            <w:r w:rsidRPr="00E13C0A">
              <w:rPr>
                <w:rFonts w:ascii="NTTimes/Cyrillic" w:hAnsi="NTTimes/Cyrillic"/>
                <w:sz w:val="22"/>
                <w:szCs w:val="22"/>
              </w:rPr>
              <w:t>.</w:t>
            </w:r>
            <w:r w:rsidRPr="00332D77">
              <w:rPr>
                <w:rFonts w:ascii="NTTimes/Cyrillic" w:hAnsi="NTTimes/Cyrillic"/>
                <w:sz w:val="22"/>
                <w:szCs w:val="22"/>
              </w:rPr>
              <w:t xml:space="preserve"> </w:t>
            </w:r>
            <w:r w:rsidR="00CD5F57">
              <w:rPr>
                <w:rFonts w:ascii="NTTimes/Cyrillic" w:hAnsi="NTTimes/Cyrillic"/>
                <w:sz w:val="22"/>
                <w:szCs w:val="22"/>
              </w:rPr>
              <w:t xml:space="preserve"> </w:t>
            </w:r>
          </w:p>
        </w:tc>
        <w:tc>
          <w:tcPr>
            <w:tcW w:w="1420" w:type="dxa"/>
            <w:shd w:val="clear" w:color="auto" w:fill="auto"/>
          </w:tcPr>
          <w:p w14:paraId="5D65E117" w14:textId="77777777" w:rsidR="00CD5F57" w:rsidRPr="00B72737" w:rsidRDefault="00391887" w:rsidP="00CD5F57">
            <w:pPr>
              <w:spacing w:line="360" w:lineRule="auto"/>
              <w:jc w:val="both"/>
              <w:rPr>
                <w:bCs/>
                <w:sz w:val="22"/>
              </w:rPr>
            </w:pPr>
            <w:r>
              <w:rPr>
                <w:bCs/>
                <w:sz w:val="22"/>
                <w:lang w:val="en-US"/>
              </w:rPr>
              <w:t>j</w:t>
            </w:r>
            <w:r w:rsidRPr="00E13C0A">
              <w:rPr>
                <w:bCs/>
                <w:sz w:val="22"/>
              </w:rPr>
              <w:t>.</w:t>
            </w:r>
            <w:r>
              <w:rPr>
                <w:bCs/>
                <w:sz w:val="22"/>
                <w:lang w:val="en-US"/>
              </w:rPr>
              <w:t>r</w:t>
            </w:r>
            <w:r w:rsidRPr="00E13C0A">
              <w:rPr>
                <w:bCs/>
                <w:sz w:val="22"/>
              </w:rPr>
              <w:t>.</w:t>
            </w:r>
            <w:r w:rsidR="00CD5F57" w:rsidRPr="00B72737">
              <w:rPr>
                <w:bCs/>
                <w:sz w:val="22"/>
              </w:rPr>
              <w:t>.</w:t>
            </w:r>
          </w:p>
        </w:tc>
        <w:tc>
          <w:tcPr>
            <w:tcW w:w="844" w:type="dxa"/>
            <w:shd w:val="clear" w:color="auto" w:fill="auto"/>
          </w:tcPr>
          <w:p w14:paraId="28791F13" w14:textId="77777777" w:rsidR="00CD5F57" w:rsidRPr="00E13C0A" w:rsidRDefault="00CD5F57" w:rsidP="00CD5F57">
            <w:pPr>
              <w:spacing w:line="360" w:lineRule="auto"/>
              <w:jc w:val="both"/>
              <w:rPr>
                <w:bCs/>
                <w:sz w:val="22"/>
              </w:rPr>
            </w:pPr>
            <w:r w:rsidRPr="00E13C0A">
              <w:rPr>
                <w:bCs/>
                <w:sz w:val="22"/>
              </w:rPr>
              <w:t>100%</w:t>
            </w:r>
          </w:p>
        </w:tc>
      </w:tr>
      <w:tr w:rsidR="00CD5F57" w:rsidRPr="00B72737" w14:paraId="3E959A0E" w14:textId="77777777" w:rsidTr="00CD5F57">
        <w:trPr>
          <w:jc w:val="center"/>
        </w:trPr>
        <w:tc>
          <w:tcPr>
            <w:tcW w:w="687" w:type="dxa"/>
          </w:tcPr>
          <w:p w14:paraId="17457735" w14:textId="77777777" w:rsidR="00CD5F57" w:rsidRPr="00B72737" w:rsidRDefault="00CD5F57" w:rsidP="00CD5F57">
            <w:pPr>
              <w:spacing w:line="360" w:lineRule="auto"/>
              <w:jc w:val="both"/>
              <w:rPr>
                <w:bCs/>
                <w:sz w:val="22"/>
              </w:rPr>
            </w:pPr>
            <w:r>
              <w:rPr>
                <w:bCs/>
                <w:sz w:val="22"/>
              </w:rPr>
              <w:t>3</w:t>
            </w:r>
            <w:r>
              <w:rPr>
                <w:sz w:val="22"/>
              </w:rPr>
              <w:t>.</w:t>
            </w:r>
          </w:p>
        </w:tc>
        <w:tc>
          <w:tcPr>
            <w:tcW w:w="1435" w:type="dxa"/>
            <w:shd w:val="clear" w:color="auto" w:fill="auto"/>
          </w:tcPr>
          <w:p w14:paraId="5EFAF4C8" w14:textId="77777777" w:rsidR="00CD5F57" w:rsidRPr="00B72737" w:rsidRDefault="00CD5F57" w:rsidP="00CD5F57">
            <w:pPr>
              <w:spacing w:line="360" w:lineRule="auto"/>
              <w:jc w:val="both"/>
              <w:rPr>
                <w:bCs/>
                <w:sz w:val="22"/>
              </w:rPr>
            </w:pPr>
          </w:p>
        </w:tc>
        <w:tc>
          <w:tcPr>
            <w:tcW w:w="4114" w:type="dxa"/>
            <w:vAlign w:val="bottom"/>
          </w:tcPr>
          <w:p w14:paraId="5C8D9643" w14:textId="77777777" w:rsidR="00CD5F57" w:rsidRPr="00F4594B" w:rsidRDefault="00F4594B" w:rsidP="00CD5F57">
            <w:pPr>
              <w:spacing w:line="360" w:lineRule="auto"/>
              <w:jc w:val="both"/>
              <w:rPr>
                <w:bCs/>
                <w:sz w:val="22"/>
                <w:szCs w:val="22"/>
              </w:rPr>
            </w:pPr>
            <w:r w:rsidRPr="00F4594B">
              <w:rPr>
                <w:rFonts w:ascii="NTTimes/Cyrillic" w:hAnsi="NTTimes/Cyrillic"/>
                <w:sz w:val="22"/>
                <w:szCs w:val="22"/>
                <w:lang w:val="en-US"/>
              </w:rPr>
              <w:t>Bezbakh</w:t>
            </w:r>
            <w:r w:rsidRPr="00332D77">
              <w:rPr>
                <w:rFonts w:ascii="NTTimes/Cyrillic" w:hAnsi="NTTimes/Cyrillic"/>
                <w:sz w:val="22"/>
                <w:szCs w:val="22"/>
              </w:rPr>
              <w:t xml:space="preserve"> </w:t>
            </w:r>
            <w:r w:rsidRPr="00F4594B">
              <w:rPr>
                <w:rFonts w:ascii="NTTimes/Cyrillic" w:hAnsi="NTTimes/Cyrillic"/>
                <w:sz w:val="22"/>
                <w:szCs w:val="22"/>
                <w:lang w:val="en-US"/>
              </w:rPr>
              <w:t>A</w:t>
            </w:r>
            <w:r w:rsidRPr="00332D77">
              <w:rPr>
                <w:rFonts w:ascii="NTTimes/Cyrillic" w:hAnsi="NTTimes/Cyrillic"/>
                <w:sz w:val="22"/>
                <w:szCs w:val="22"/>
              </w:rPr>
              <w:t xml:space="preserve">. </w:t>
            </w:r>
            <w:r w:rsidRPr="00F4594B">
              <w:rPr>
                <w:rFonts w:ascii="NTTimes/Cyrillic" w:hAnsi="NTTimes/Cyrillic"/>
                <w:sz w:val="22"/>
                <w:szCs w:val="22"/>
                <w:lang w:val="en-US"/>
              </w:rPr>
              <w:t>N</w:t>
            </w:r>
            <w:r w:rsidRPr="00332D77">
              <w:rPr>
                <w:rFonts w:ascii="NTTimes/Cyrillic" w:hAnsi="NTTimes/Cyrillic"/>
                <w:sz w:val="22"/>
                <w:szCs w:val="22"/>
              </w:rPr>
              <w:t>.</w:t>
            </w:r>
            <w:r w:rsidR="00CD5F57" w:rsidRPr="00F4594B">
              <w:rPr>
                <w:rFonts w:ascii="NTTimes/Cyrillic" w:hAnsi="NTTimes/Cyrillic"/>
                <w:sz w:val="22"/>
                <w:szCs w:val="22"/>
              </w:rPr>
              <w:t xml:space="preserve"> </w:t>
            </w:r>
          </w:p>
        </w:tc>
        <w:tc>
          <w:tcPr>
            <w:tcW w:w="1420" w:type="dxa"/>
            <w:shd w:val="clear" w:color="auto" w:fill="auto"/>
          </w:tcPr>
          <w:p w14:paraId="3ECA80FA" w14:textId="77777777" w:rsidR="00CD5F57" w:rsidRPr="00B72737" w:rsidRDefault="00391887" w:rsidP="00CD5F57">
            <w:pPr>
              <w:spacing w:line="360" w:lineRule="auto"/>
              <w:jc w:val="both"/>
              <w:rPr>
                <w:bCs/>
                <w:sz w:val="22"/>
              </w:rPr>
            </w:pPr>
            <w:r>
              <w:rPr>
                <w:bCs/>
                <w:sz w:val="22"/>
                <w:lang w:val="en-US"/>
              </w:rPr>
              <w:t>r</w:t>
            </w:r>
            <w:r w:rsidR="00CD5F57" w:rsidRPr="00B72737">
              <w:rPr>
                <w:bCs/>
                <w:sz w:val="22"/>
              </w:rPr>
              <w:t>.</w:t>
            </w:r>
          </w:p>
        </w:tc>
        <w:tc>
          <w:tcPr>
            <w:tcW w:w="844" w:type="dxa"/>
            <w:shd w:val="clear" w:color="auto" w:fill="auto"/>
          </w:tcPr>
          <w:p w14:paraId="79C2BB3A"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7F4C4242" w14:textId="77777777" w:rsidTr="00CD5F57">
        <w:trPr>
          <w:jc w:val="center"/>
        </w:trPr>
        <w:tc>
          <w:tcPr>
            <w:tcW w:w="687" w:type="dxa"/>
          </w:tcPr>
          <w:p w14:paraId="0C43D9D7" w14:textId="77777777" w:rsidR="00CD5F57" w:rsidRPr="00B72737" w:rsidRDefault="00CD5F57" w:rsidP="00CD5F57">
            <w:pPr>
              <w:spacing w:line="360" w:lineRule="auto"/>
              <w:jc w:val="both"/>
              <w:rPr>
                <w:bCs/>
                <w:sz w:val="22"/>
              </w:rPr>
            </w:pPr>
            <w:r>
              <w:rPr>
                <w:bCs/>
                <w:sz w:val="22"/>
              </w:rPr>
              <w:lastRenderedPageBreak/>
              <w:t>4</w:t>
            </w:r>
            <w:r>
              <w:rPr>
                <w:sz w:val="22"/>
              </w:rPr>
              <w:t>.</w:t>
            </w:r>
          </w:p>
        </w:tc>
        <w:tc>
          <w:tcPr>
            <w:tcW w:w="1435" w:type="dxa"/>
            <w:shd w:val="clear" w:color="auto" w:fill="auto"/>
          </w:tcPr>
          <w:p w14:paraId="2208BCE9" w14:textId="77777777" w:rsidR="00CD5F57" w:rsidRPr="00B72737" w:rsidRDefault="00CD5F57" w:rsidP="00CD5F57">
            <w:pPr>
              <w:spacing w:line="360" w:lineRule="auto"/>
              <w:jc w:val="both"/>
              <w:rPr>
                <w:bCs/>
                <w:sz w:val="22"/>
              </w:rPr>
            </w:pPr>
          </w:p>
        </w:tc>
        <w:tc>
          <w:tcPr>
            <w:tcW w:w="4114" w:type="dxa"/>
            <w:vAlign w:val="bottom"/>
          </w:tcPr>
          <w:p w14:paraId="44440C23" w14:textId="77777777" w:rsidR="00CD5F57" w:rsidRPr="00E13C0A" w:rsidRDefault="00E13C0A" w:rsidP="00CD5F57">
            <w:pPr>
              <w:spacing w:line="360" w:lineRule="auto"/>
              <w:jc w:val="both"/>
              <w:rPr>
                <w:bCs/>
                <w:sz w:val="22"/>
                <w:szCs w:val="22"/>
              </w:rPr>
            </w:pPr>
            <w:r w:rsidRPr="00E13C0A">
              <w:rPr>
                <w:rFonts w:ascii="NTTimes/Cyrillic" w:hAnsi="NTTimes/Cyrillic"/>
                <w:sz w:val="22"/>
                <w:szCs w:val="22"/>
                <w:lang w:val="en-US"/>
              </w:rPr>
              <w:t>Urazbekov</w:t>
            </w:r>
            <w:r w:rsidRPr="00E13C0A">
              <w:rPr>
                <w:rFonts w:ascii="NTTimes/Cyrillic" w:hAnsi="NTTimes/Cyrillic"/>
                <w:sz w:val="22"/>
                <w:szCs w:val="22"/>
              </w:rPr>
              <w:t xml:space="preserve"> </w:t>
            </w:r>
            <w:r w:rsidRPr="00E13C0A">
              <w:rPr>
                <w:rFonts w:ascii="NTTimes/Cyrillic" w:hAnsi="NTTimes/Cyrillic"/>
                <w:sz w:val="22"/>
                <w:szCs w:val="22"/>
                <w:lang w:val="en-US"/>
              </w:rPr>
              <w:t>B</w:t>
            </w:r>
            <w:r w:rsidRPr="00E13C0A">
              <w:rPr>
                <w:rFonts w:ascii="NTTimes/Cyrillic" w:hAnsi="NTTimes/Cyrillic"/>
                <w:sz w:val="22"/>
                <w:szCs w:val="22"/>
              </w:rPr>
              <w:t>.</w:t>
            </w:r>
            <w:r w:rsidRPr="00E13C0A">
              <w:rPr>
                <w:rFonts w:ascii="NTTimes/Cyrillic" w:hAnsi="NTTimes/Cyrillic"/>
                <w:sz w:val="22"/>
                <w:szCs w:val="22"/>
                <w:lang w:val="en-US"/>
              </w:rPr>
              <w:t>A</w:t>
            </w:r>
            <w:r w:rsidRPr="00E13C0A">
              <w:rPr>
                <w:rFonts w:ascii="NTTimes/Cyrillic" w:hAnsi="NTTimes/Cyrillic"/>
                <w:sz w:val="22"/>
                <w:szCs w:val="22"/>
              </w:rPr>
              <w:t>.</w:t>
            </w:r>
            <w:r w:rsidR="00CD5F57" w:rsidRPr="00E13C0A">
              <w:rPr>
                <w:rFonts w:ascii="NTTimes/Cyrillic" w:hAnsi="NTTimes/Cyrillic"/>
                <w:sz w:val="22"/>
                <w:szCs w:val="22"/>
              </w:rPr>
              <w:t xml:space="preserve"> </w:t>
            </w:r>
          </w:p>
        </w:tc>
        <w:tc>
          <w:tcPr>
            <w:tcW w:w="1420" w:type="dxa"/>
            <w:shd w:val="clear" w:color="auto" w:fill="auto"/>
          </w:tcPr>
          <w:p w14:paraId="01927E39" w14:textId="77777777" w:rsidR="00CD5F57" w:rsidRPr="00E13C0A" w:rsidRDefault="00391887" w:rsidP="00CD5F57">
            <w:pPr>
              <w:spacing w:line="360" w:lineRule="auto"/>
              <w:jc w:val="both"/>
              <w:rPr>
                <w:bCs/>
                <w:sz w:val="22"/>
              </w:rPr>
            </w:pPr>
            <w:r>
              <w:rPr>
                <w:bCs/>
                <w:sz w:val="22"/>
                <w:lang w:val="en-US"/>
              </w:rPr>
              <w:t>r</w:t>
            </w:r>
            <w:r w:rsidRPr="00E13C0A">
              <w:rPr>
                <w:bCs/>
                <w:sz w:val="22"/>
              </w:rPr>
              <w:t>.</w:t>
            </w:r>
          </w:p>
        </w:tc>
        <w:tc>
          <w:tcPr>
            <w:tcW w:w="844" w:type="dxa"/>
            <w:shd w:val="clear" w:color="auto" w:fill="auto"/>
          </w:tcPr>
          <w:p w14:paraId="6C010C93"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0FD3A48F" w14:textId="77777777" w:rsidTr="00CD5F57">
        <w:trPr>
          <w:jc w:val="center"/>
        </w:trPr>
        <w:tc>
          <w:tcPr>
            <w:tcW w:w="687" w:type="dxa"/>
          </w:tcPr>
          <w:p w14:paraId="2B96E812" w14:textId="77777777" w:rsidR="00CD5F57" w:rsidRPr="00B72737" w:rsidRDefault="00CD5F57" w:rsidP="00CD5F57">
            <w:pPr>
              <w:spacing w:line="360" w:lineRule="auto"/>
              <w:jc w:val="both"/>
              <w:rPr>
                <w:bCs/>
                <w:sz w:val="22"/>
              </w:rPr>
            </w:pPr>
            <w:r>
              <w:rPr>
                <w:bCs/>
                <w:sz w:val="22"/>
              </w:rPr>
              <w:t>5</w:t>
            </w:r>
            <w:r>
              <w:rPr>
                <w:sz w:val="22"/>
              </w:rPr>
              <w:t>.</w:t>
            </w:r>
          </w:p>
        </w:tc>
        <w:tc>
          <w:tcPr>
            <w:tcW w:w="1435" w:type="dxa"/>
            <w:shd w:val="clear" w:color="auto" w:fill="auto"/>
          </w:tcPr>
          <w:p w14:paraId="5751CB63" w14:textId="77777777" w:rsidR="00CD5F57" w:rsidRPr="00B72737" w:rsidRDefault="00CD5F57" w:rsidP="00CD5F57">
            <w:pPr>
              <w:spacing w:line="360" w:lineRule="auto"/>
              <w:jc w:val="both"/>
              <w:rPr>
                <w:bCs/>
                <w:sz w:val="22"/>
              </w:rPr>
            </w:pPr>
          </w:p>
        </w:tc>
        <w:tc>
          <w:tcPr>
            <w:tcW w:w="4114" w:type="dxa"/>
            <w:vAlign w:val="bottom"/>
          </w:tcPr>
          <w:p w14:paraId="77F46E6D" w14:textId="77777777" w:rsidR="00CD5F57" w:rsidRPr="00B72737" w:rsidRDefault="00E13C0A" w:rsidP="00CD5F57">
            <w:pPr>
              <w:spacing w:line="360" w:lineRule="auto"/>
              <w:jc w:val="both"/>
              <w:rPr>
                <w:bCs/>
                <w:sz w:val="22"/>
              </w:rPr>
            </w:pPr>
            <w:r>
              <w:rPr>
                <w:rFonts w:ascii="CyrillicHelvet" w:hAnsi="CyrillicHelvet"/>
                <w:sz w:val="22"/>
                <w:szCs w:val="22"/>
                <w:lang w:val="en-US"/>
              </w:rPr>
              <w:t>Kalandarov</w:t>
            </w:r>
            <w:r w:rsidRPr="00E13C0A">
              <w:rPr>
                <w:rFonts w:ascii="CyrillicHelvet" w:hAnsi="CyrillicHelvet"/>
                <w:sz w:val="22"/>
                <w:szCs w:val="22"/>
              </w:rPr>
              <w:t xml:space="preserve"> </w:t>
            </w:r>
            <w:r>
              <w:rPr>
                <w:rFonts w:ascii="CyrillicHelvet" w:hAnsi="CyrillicHelvet"/>
                <w:sz w:val="22"/>
                <w:szCs w:val="22"/>
                <w:lang w:val="en-US"/>
              </w:rPr>
              <w:t>Sh</w:t>
            </w:r>
            <w:r w:rsidRPr="00E13C0A">
              <w:rPr>
                <w:rFonts w:ascii="CyrillicHelvet" w:hAnsi="CyrillicHelvet"/>
                <w:sz w:val="22"/>
                <w:szCs w:val="22"/>
              </w:rPr>
              <w:t xml:space="preserve">. </w:t>
            </w:r>
            <w:r>
              <w:rPr>
                <w:rFonts w:ascii="CyrillicHelvet" w:hAnsi="CyrillicHelvet"/>
                <w:sz w:val="22"/>
                <w:szCs w:val="22"/>
                <w:lang w:val="en-US"/>
              </w:rPr>
              <w:t>A</w:t>
            </w:r>
            <w:r w:rsidRPr="00E13C0A">
              <w:rPr>
                <w:rFonts w:ascii="CyrillicHelvet" w:hAnsi="CyrillicHelvet"/>
                <w:sz w:val="22"/>
                <w:szCs w:val="22"/>
              </w:rPr>
              <w:t>.</w:t>
            </w:r>
            <w:r w:rsidR="00CD5F57">
              <w:rPr>
                <w:rFonts w:ascii="CyrillicHelvet" w:hAnsi="CyrillicHelvet"/>
                <w:sz w:val="22"/>
                <w:szCs w:val="22"/>
              </w:rPr>
              <w:t xml:space="preserve"> </w:t>
            </w:r>
          </w:p>
        </w:tc>
        <w:tc>
          <w:tcPr>
            <w:tcW w:w="1420" w:type="dxa"/>
            <w:shd w:val="clear" w:color="auto" w:fill="auto"/>
          </w:tcPr>
          <w:p w14:paraId="773D4727" w14:textId="77777777" w:rsidR="00CD5F57" w:rsidRPr="00B72737" w:rsidRDefault="00391887" w:rsidP="00CD5F57">
            <w:pPr>
              <w:spacing w:line="360" w:lineRule="auto"/>
              <w:jc w:val="both"/>
              <w:rPr>
                <w:bCs/>
                <w:sz w:val="22"/>
              </w:rPr>
            </w:pPr>
            <w:r>
              <w:rPr>
                <w:bCs/>
                <w:sz w:val="22"/>
                <w:lang w:val="en-US"/>
              </w:rPr>
              <w:t>s</w:t>
            </w:r>
            <w:r w:rsidRPr="00E13C0A">
              <w:rPr>
                <w:bCs/>
                <w:sz w:val="22"/>
              </w:rPr>
              <w:t>.</w:t>
            </w:r>
            <w:r>
              <w:rPr>
                <w:bCs/>
                <w:sz w:val="22"/>
                <w:lang w:val="en-US"/>
              </w:rPr>
              <w:t>r</w:t>
            </w:r>
            <w:r w:rsidR="00CD5F57" w:rsidRPr="00B72737">
              <w:rPr>
                <w:bCs/>
                <w:sz w:val="22"/>
              </w:rPr>
              <w:t>.</w:t>
            </w:r>
          </w:p>
        </w:tc>
        <w:tc>
          <w:tcPr>
            <w:tcW w:w="844" w:type="dxa"/>
            <w:shd w:val="clear" w:color="auto" w:fill="auto"/>
          </w:tcPr>
          <w:p w14:paraId="04DF913E"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30762DF7" w14:textId="77777777" w:rsidTr="00CD5F57">
        <w:trPr>
          <w:jc w:val="center"/>
        </w:trPr>
        <w:tc>
          <w:tcPr>
            <w:tcW w:w="687" w:type="dxa"/>
          </w:tcPr>
          <w:p w14:paraId="455CBBCB" w14:textId="77777777" w:rsidR="00CD5F57" w:rsidRPr="00B72737" w:rsidRDefault="00CD5F57" w:rsidP="00CD5F57">
            <w:pPr>
              <w:spacing w:line="360" w:lineRule="auto"/>
              <w:jc w:val="both"/>
              <w:rPr>
                <w:bCs/>
                <w:sz w:val="22"/>
              </w:rPr>
            </w:pPr>
            <w:r>
              <w:rPr>
                <w:bCs/>
                <w:sz w:val="22"/>
              </w:rPr>
              <w:t>6</w:t>
            </w:r>
            <w:r>
              <w:rPr>
                <w:sz w:val="22"/>
              </w:rPr>
              <w:t>.</w:t>
            </w:r>
          </w:p>
        </w:tc>
        <w:tc>
          <w:tcPr>
            <w:tcW w:w="1435" w:type="dxa"/>
            <w:shd w:val="clear" w:color="auto" w:fill="auto"/>
          </w:tcPr>
          <w:p w14:paraId="119D3D48" w14:textId="77777777" w:rsidR="00CD5F57" w:rsidRPr="00B72737" w:rsidRDefault="00CD5F57" w:rsidP="00CD5F57">
            <w:pPr>
              <w:spacing w:line="360" w:lineRule="auto"/>
              <w:jc w:val="both"/>
              <w:rPr>
                <w:bCs/>
                <w:sz w:val="22"/>
              </w:rPr>
            </w:pPr>
          </w:p>
        </w:tc>
        <w:tc>
          <w:tcPr>
            <w:tcW w:w="4114" w:type="dxa"/>
            <w:vAlign w:val="bottom"/>
          </w:tcPr>
          <w:p w14:paraId="5844A129" w14:textId="77777777" w:rsidR="00CD5F57" w:rsidRPr="00F4594B" w:rsidRDefault="00F4594B" w:rsidP="00CD5F57">
            <w:pPr>
              <w:spacing w:line="360" w:lineRule="auto"/>
              <w:jc w:val="both"/>
              <w:rPr>
                <w:bCs/>
                <w:sz w:val="22"/>
                <w:lang w:val="en-US"/>
              </w:rPr>
            </w:pPr>
            <w:r>
              <w:rPr>
                <w:rFonts w:ascii="NTTimes/Cyrillic" w:hAnsi="NTTimes/Cyrillic"/>
                <w:sz w:val="22"/>
                <w:szCs w:val="22"/>
                <w:lang w:val="en-US"/>
              </w:rPr>
              <w:t>Kartavenko</w:t>
            </w:r>
            <w:r w:rsidRPr="00F4594B">
              <w:rPr>
                <w:rFonts w:ascii="NTTimes/Cyrillic" w:hAnsi="NTTimes/Cyrillic"/>
                <w:sz w:val="22"/>
                <w:szCs w:val="22"/>
              </w:rPr>
              <w:t xml:space="preserve"> </w:t>
            </w:r>
            <w:r>
              <w:rPr>
                <w:rFonts w:ascii="NTTimes/Cyrillic" w:hAnsi="NTTimes/Cyrillic"/>
                <w:sz w:val="22"/>
                <w:szCs w:val="22"/>
                <w:lang w:val="en-US"/>
              </w:rPr>
              <w:t>V</w:t>
            </w:r>
            <w:r w:rsidRPr="00F4594B">
              <w:rPr>
                <w:rFonts w:ascii="NTTimes/Cyrillic" w:hAnsi="NTTimes/Cyrillic"/>
                <w:sz w:val="22"/>
                <w:szCs w:val="22"/>
              </w:rPr>
              <w:t xml:space="preserve">. </w:t>
            </w:r>
            <w:r>
              <w:rPr>
                <w:rFonts w:ascii="NTTimes/Cyrillic" w:hAnsi="NTTimes/Cyrillic"/>
                <w:sz w:val="22"/>
                <w:szCs w:val="22"/>
                <w:lang w:val="en-US"/>
              </w:rPr>
              <w:t>G.</w:t>
            </w:r>
          </w:p>
        </w:tc>
        <w:tc>
          <w:tcPr>
            <w:tcW w:w="1420" w:type="dxa"/>
            <w:shd w:val="clear" w:color="auto" w:fill="auto"/>
          </w:tcPr>
          <w:p w14:paraId="5BE78FF6" w14:textId="77777777" w:rsidR="00CD5F57" w:rsidRPr="00E13C0A" w:rsidRDefault="00391887" w:rsidP="00CD5F57">
            <w:pPr>
              <w:spacing w:line="360" w:lineRule="auto"/>
              <w:jc w:val="both"/>
              <w:rPr>
                <w:bCs/>
                <w:sz w:val="22"/>
              </w:rPr>
            </w:pPr>
            <w:r>
              <w:rPr>
                <w:bCs/>
                <w:sz w:val="22"/>
                <w:lang w:val="en-US"/>
              </w:rPr>
              <w:t>s</w:t>
            </w:r>
            <w:r w:rsidRPr="00E13C0A">
              <w:rPr>
                <w:bCs/>
                <w:sz w:val="22"/>
              </w:rPr>
              <w:t>.</w:t>
            </w:r>
            <w:r>
              <w:rPr>
                <w:bCs/>
                <w:sz w:val="22"/>
                <w:lang w:val="en-US"/>
              </w:rPr>
              <w:t>r</w:t>
            </w:r>
            <w:r w:rsidRPr="00E13C0A">
              <w:rPr>
                <w:bCs/>
                <w:sz w:val="22"/>
              </w:rPr>
              <w:t>.</w:t>
            </w:r>
          </w:p>
        </w:tc>
        <w:tc>
          <w:tcPr>
            <w:tcW w:w="844" w:type="dxa"/>
            <w:shd w:val="clear" w:color="auto" w:fill="auto"/>
          </w:tcPr>
          <w:p w14:paraId="5D8ACA0D"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055C9314" w14:textId="77777777" w:rsidTr="00CD5F57">
        <w:trPr>
          <w:jc w:val="center"/>
        </w:trPr>
        <w:tc>
          <w:tcPr>
            <w:tcW w:w="687" w:type="dxa"/>
          </w:tcPr>
          <w:p w14:paraId="40CE1D05" w14:textId="77777777" w:rsidR="00CD5F57" w:rsidRPr="00B72737" w:rsidRDefault="00CD5F57" w:rsidP="00CD5F57">
            <w:pPr>
              <w:spacing w:line="360" w:lineRule="auto"/>
              <w:jc w:val="both"/>
              <w:rPr>
                <w:bCs/>
                <w:sz w:val="22"/>
              </w:rPr>
            </w:pPr>
            <w:r>
              <w:rPr>
                <w:bCs/>
                <w:sz w:val="22"/>
              </w:rPr>
              <w:t>7</w:t>
            </w:r>
            <w:r>
              <w:rPr>
                <w:sz w:val="22"/>
              </w:rPr>
              <w:t>.</w:t>
            </w:r>
          </w:p>
        </w:tc>
        <w:tc>
          <w:tcPr>
            <w:tcW w:w="1435" w:type="dxa"/>
            <w:shd w:val="clear" w:color="auto" w:fill="auto"/>
          </w:tcPr>
          <w:p w14:paraId="3E3C1CD0" w14:textId="77777777" w:rsidR="00CD5F57" w:rsidRPr="00B72737" w:rsidRDefault="00CD5F57" w:rsidP="00CD5F57">
            <w:pPr>
              <w:spacing w:line="360" w:lineRule="auto"/>
              <w:jc w:val="both"/>
              <w:rPr>
                <w:bCs/>
                <w:sz w:val="22"/>
              </w:rPr>
            </w:pPr>
          </w:p>
        </w:tc>
        <w:tc>
          <w:tcPr>
            <w:tcW w:w="4114" w:type="dxa"/>
            <w:vAlign w:val="bottom"/>
          </w:tcPr>
          <w:p w14:paraId="232A22CB" w14:textId="77777777" w:rsidR="00CD5F57" w:rsidRPr="00E13C0A" w:rsidRDefault="00E13C0A" w:rsidP="00CD5F57">
            <w:pPr>
              <w:spacing w:line="360" w:lineRule="auto"/>
              <w:jc w:val="both"/>
              <w:rPr>
                <w:bCs/>
                <w:sz w:val="22"/>
              </w:rPr>
            </w:pPr>
            <w:r>
              <w:rPr>
                <w:rFonts w:ascii="NTTimes/Cyrillic" w:hAnsi="NTTimes/Cyrillic"/>
                <w:sz w:val="22"/>
                <w:szCs w:val="22"/>
                <w:lang w:val="en-US"/>
              </w:rPr>
              <w:t>Pasca</w:t>
            </w:r>
            <w:r w:rsidRPr="00E13C0A">
              <w:rPr>
                <w:rFonts w:ascii="NTTimes/Cyrillic" w:hAnsi="NTTimes/Cyrillic"/>
                <w:sz w:val="22"/>
                <w:szCs w:val="22"/>
              </w:rPr>
              <w:t xml:space="preserve"> </w:t>
            </w:r>
            <w:r>
              <w:rPr>
                <w:rFonts w:ascii="NTTimes/Cyrillic" w:hAnsi="NTTimes/Cyrillic"/>
                <w:sz w:val="22"/>
                <w:szCs w:val="22"/>
                <w:lang w:val="en-US"/>
              </w:rPr>
              <w:t>H</w:t>
            </w:r>
            <w:r w:rsidRPr="00E13C0A">
              <w:rPr>
                <w:rFonts w:ascii="NTTimes/Cyrillic" w:hAnsi="NTTimes/Cyrillic"/>
                <w:sz w:val="22"/>
                <w:szCs w:val="22"/>
              </w:rPr>
              <w:t>.</w:t>
            </w:r>
            <w:r w:rsidR="00CD5F57">
              <w:rPr>
                <w:rFonts w:ascii="NTTimes/Cyrillic" w:hAnsi="NTTimes/Cyrillic"/>
                <w:sz w:val="22"/>
                <w:szCs w:val="22"/>
              </w:rPr>
              <w:t xml:space="preserve"> </w:t>
            </w:r>
          </w:p>
        </w:tc>
        <w:tc>
          <w:tcPr>
            <w:tcW w:w="1420" w:type="dxa"/>
            <w:shd w:val="clear" w:color="auto" w:fill="auto"/>
          </w:tcPr>
          <w:p w14:paraId="2285874F" w14:textId="77777777" w:rsidR="00CD5F57" w:rsidRPr="00E13C0A" w:rsidRDefault="00391887" w:rsidP="00CD5F57">
            <w:pPr>
              <w:spacing w:line="360" w:lineRule="auto"/>
              <w:jc w:val="both"/>
              <w:rPr>
                <w:bCs/>
                <w:sz w:val="22"/>
              </w:rPr>
            </w:pPr>
            <w:r>
              <w:rPr>
                <w:bCs/>
                <w:sz w:val="22"/>
                <w:lang w:val="en-US"/>
              </w:rPr>
              <w:t>s</w:t>
            </w:r>
            <w:r w:rsidRPr="00E13C0A">
              <w:rPr>
                <w:bCs/>
                <w:sz w:val="22"/>
              </w:rPr>
              <w:t>.</w:t>
            </w:r>
            <w:r>
              <w:rPr>
                <w:bCs/>
                <w:sz w:val="22"/>
                <w:lang w:val="en-US"/>
              </w:rPr>
              <w:t>r</w:t>
            </w:r>
            <w:r w:rsidRPr="00E13C0A">
              <w:rPr>
                <w:bCs/>
                <w:sz w:val="22"/>
              </w:rPr>
              <w:t>.</w:t>
            </w:r>
          </w:p>
        </w:tc>
        <w:tc>
          <w:tcPr>
            <w:tcW w:w="844" w:type="dxa"/>
            <w:shd w:val="clear" w:color="auto" w:fill="auto"/>
          </w:tcPr>
          <w:p w14:paraId="77A4B910"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68FA880F" w14:textId="77777777" w:rsidTr="00CD5F57">
        <w:trPr>
          <w:jc w:val="center"/>
        </w:trPr>
        <w:tc>
          <w:tcPr>
            <w:tcW w:w="687" w:type="dxa"/>
          </w:tcPr>
          <w:p w14:paraId="4B8307E8" w14:textId="77777777" w:rsidR="00CD5F57" w:rsidRPr="00B72737" w:rsidRDefault="00CD5F57" w:rsidP="00CD5F57">
            <w:pPr>
              <w:spacing w:line="360" w:lineRule="auto"/>
              <w:jc w:val="both"/>
              <w:rPr>
                <w:bCs/>
                <w:sz w:val="22"/>
              </w:rPr>
            </w:pPr>
            <w:r>
              <w:rPr>
                <w:bCs/>
                <w:sz w:val="22"/>
              </w:rPr>
              <w:t>8</w:t>
            </w:r>
            <w:r>
              <w:rPr>
                <w:sz w:val="22"/>
              </w:rPr>
              <w:t>.</w:t>
            </w:r>
          </w:p>
        </w:tc>
        <w:tc>
          <w:tcPr>
            <w:tcW w:w="1435" w:type="dxa"/>
            <w:shd w:val="clear" w:color="auto" w:fill="auto"/>
          </w:tcPr>
          <w:p w14:paraId="7CD33E79" w14:textId="77777777" w:rsidR="00CD5F57" w:rsidRPr="00B72737" w:rsidRDefault="00CD5F57" w:rsidP="00CD5F57">
            <w:pPr>
              <w:spacing w:line="360" w:lineRule="auto"/>
              <w:jc w:val="both"/>
              <w:rPr>
                <w:bCs/>
                <w:sz w:val="22"/>
              </w:rPr>
            </w:pPr>
          </w:p>
        </w:tc>
        <w:tc>
          <w:tcPr>
            <w:tcW w:w="4114" w:type="dxa"/>
            <w:vAlign w:val="bottom"/>
          </w:tcPr>
          <w:p w14:paraId="4F109713" w14:textId="77777777" w:rsidR="00CD5F57" w:rsidRPr="0086508D" w:rsidRDefault="00F4594B" w:rsidP="00CD5F57">
            <w:pPr>
              <w:spacing w:line="360" w:lineRule="auto"/>
              <w:jc w:val="both"/>
              <w:rPr>
                <w:bCs/>
                <w:sz w:val="22"/>
              </w:rPr>
            </w:pPr>
            <w:r>
              <w:rPr>
                <w:rFonts w:ascii="NTTimes/Cyrillic" w:hAnsi="NTTimes/Cyrillic"/>
                <w:sz w:val="22"/>
                <w:szCs w:val="22"/>
                <w:lang w:val="en-US"/>
              </w:rPr>
              <w:t>Rahmatinejad</w:t>
            </w:r>
            <w:r w:rsidRPr="00F4594B">
              <w:rPr>
                <w:rFonts w:ascii="NTTimes/Cyrillic" w:hAnsi="NTTimes/Cyrillic"/>
                <w:sz w:val="22"/>
                <w:szCs w:val="22"/>
              </w:rPr>
              <w:t xml:space="preserve"> </w:t>
            </w:r>
            <w:r>
              <w:rPr>
                <w:rFonts w:ascii="NTTimes/Cyrillic" w:hAnsi="NTTimes/Cyrillic"/>
                <w:sz w:val="22"/>
                <w:szCs w:val="22"/>
                <w:lang w:val="en-US"/>
              </w:rPr>
              <w:t>A</w:t>
            </w:r>
            <w:r w:rsidRPr="00F4594B">
              <w:rPr>
                <w:rFonts w:ascii="NTTimes/Cyrillic" w:hAnsi="NTTimes/Cyrillic"/>
                <w:sz w:val="22"/>
                <w:szCs w:val="22"/>
              </w:rPr>
              <w:t>.</w:t>
            </w:r>
            <w:r w:rsidR="00CD5F57">
              <w:rPr>
                <w:rFonts w:ascii="NTTimes/Cyrillic" w:hAnsi="NTTimes/Cyrillic"/>
                <w:sz w:val="22"/>
                <w:szCs w:val="22"/>
              </w:rPr>
              <w:t xml:space="preserve"> </w:t>
            </w:r>
          </w:p>
        </w:tc>
        <w:tc>
          <w:tcPr>
            <w:tcW w:w="1420" w:type="dxa"/>
            <w:shd w:val="clear" w:color="auto" w:fill="auto"/>
          </w:tcPr>
          <w:p w14:paraId="4A809C21" w14:textId="77777777" w:rsidR="00CD5F57" w:rsidRPr="00F4594B" w:rsidRDefault="00391887" w:rsidP="00CD5F57">
            <w:pPr>
              <w:spacing w:line="360" w:lineRule="auto"/>
              <w:jc w:val="both"/>
              <w:rPr>
                <w:bCs/>
                <w:sz w:val="22"/>
              </w:rPr>
            </w:pPr>
            <w:r>
              <w:rPr>
                <w:bCs/>
                <w:sz w:val="22"/>
                <w:lang w:val="en-US"/>
              </w:rPr>
              <w:t>s</w:t>
            </w:r>
            <w:r w:rsidRPr="00F4594B">
              <w:rPr>
                <w:bCs/>
                <w:sz w:val="22"/>
              </w:rPr>
              <w:t>.</w:t>
            </w:r>
            <w:r>
              <w:rPr>
                <w:bCs/>
                <w:sz w:val="22"/>
                <w:lang w:val="en-US"/>
              </w:rPr>
              <w:t>r</w:t>
            </w:r>
            <w:r w:rsidRPr="00F4594B">
              <w:rPr>
                <w:bCs/>
                <w:sz w:val="22"/>
              </w:rPr>
              <w:t>.</w:t>
            </w:r>
          </w:p>
        </w:tc>
        <w:tc>
          <w:tcPr>
            <w:tcW w:w="844" w:type="dxa"/>
            <w:shd w:val="clear" w:color="auto" w:fill="auto"/>
          </w:tcPr>
          <w:p w14:paraId="42F26ADD" w14:textId="77777777" w:rsidR="00CD5F57" w:rsidRPr="00B72737" w:rsidRDefault="00CD5F57" w:rsidP="00CD5F57">
            <w:pPr>
              <w:spacing w:line="360" w:lineRule="auto"/>
              <w:jc w:val="both"/>
              <w:rPr>
                <w:bCs/>
                <w:sz w:val="22"/>
              </w:rPr>
            </w:pPr>
            <w:r w:rsidRPr="00F4594B">
              <w:rPr>
                <w:bCs/>
                <w:sz w:val="22"/>
              </w:rPr>
              <w:t>100%</w:t>
            </w:r>
          </w:p>
        </w:tc>
      </w:tr>
      <w:tr w:rsidR="00CD5F57" w:rsidRPr="00B72737" w14:paraId="5282E24D" w14:textId="77777777" w:rsidTr="00CD5F57">
        <w:trPr>
          <w:jc w:val="center"/>
        </w:trPr>
        <w:tc>
          <w:tcPr>
            <w:tcW w:w="687" w:type="dxa"/>
          </w:tcPr>
          <w:p w14:paraId="6E42973D" w14:textId="77777777" w:rsidR="00CD5F57" w:rsidRPr="00B72737" w:rsidRDefault="00CD5F57" w:rsidP="00CD5F57">
            <w:pPr>
              <w:spacing w:line="360" w:lineRule="auto"/>
              <w:jc w:val="both"/>
              <w:rPr>
                <w:bCs/>
                <w:sz w:val="22"/>
              </w:rPr>
            </w:pPr>
            <w:r>
              <w:rPr>
                <w:bCs/>
                <w:sz w:val="22"/>
              </w:rPr>
              <w:t>9</w:t>
            </w:r>
            <w:r>
              <w:rPr>
                <w:sz w:val="22"/>
              </w:rPr>
              <w:t>.</w:t>
            </w:r>
          </w:p>
        </w:tc>
        <w:tc>
          <w:tcPr>
            <w:tcW w:w="1435" w:type="dxa"/>
            <w:shd w:val="clear" w:color="auto" w:fill="auto"/>
          </w:tcPr>
          <w:p w14:paraId="0BB0FFAA" w14:textId="77777777" w:rsidR="00CD5F57" w:rsidRPr="00B72737" w:rsidRDefault="00CD5F57" w:rsidP="00CD5F57">
            <w:pPr>
              <w:spacing w:line="360" w:lineRule="auto"/>
              <w:jc w:val="both"/>
              <w:rPr>
                <w:bCs/>
                <w:sz w:val="22"/>
              </w:rPr>
            </w:pPr>
          </w:p>
        </w:tc>
        <w:tc>
          <w:tcPr>
            <w:tcW w:w="4114" w:type="dxa"/>
            <w:vAlign w:val="bottom"/>
          </w:tcPr>
          <w:p w14:paraId="204CE404" w14:textId="77777777" w:rsidR="00CD5F57" w:rsidRPr="00F4594B" w:rsidRDefault="00E13C0A" w:rsidP="00CD5F57">
            <w:pPr>
              <w:spacing w:line="360" w:lineRule="auto"/>
              <w:jc w:val="both"/>
              <w:rPr>
                <w:bCs/>
                <w:sz w:val="22"/>
              </w:rPr>
            </w:pPr>
            <w:r>
              <w:rPr>
                <w:rFonts w:ascii="NTTimes/Cyrillic" w:hAnsi="NTTimes/Cyrillic"/>
                <w:sz w:val="22"/>
                <w:szCs w:val="22"/>
                <w:lang w:val="en-US"/>
              </w:rPr>
              <w:t>Sargsyan</w:t>
            </w:r>
            <w:r w:rsidRPr="00E13C0A">
              <w:rPr>
                <w:rFonts w:ascii="NTTimes/Cyrillic" w:hAnsi="NTTimes/Cyrillic"/>
                <w:sz w:val="22"/>
                <w:szCs w:val="22"/>
              </w:rPr>
              <w:t xml:space="preserve"> </w:t>
            </w:r>
            <w:r>
              <w:rPr>
                <w:rFonts w:ascii="NTTimes/Cyrillic" w:hAnsi="NTTimes/Cyrillic"/>
                <w:sz w:val="22"/>
                <w:szCs w:val="22"/>
                <w:lang w:val="en-US"/>
              </w:rPr>
              <w:t>V</w:t>
            </w:r>
            <w:r w:rsidRPr="00E13C0A">
              <w:rPr>
                <w:rFonts w:ascii="NTTimes/Cyrillic" w:hAnsi="NTTimes/Cyrillic"/>
                <w:sz w:val="22"/>
                <w:szCs w:val="22"/>
              </w:rPr>
              <w:t xml:space="preserve">. </w:t>
            </w:r>
            <w:r>
              <w:rPr>
                <w:rFonts w:ascii="NTTimes/Cyrillic" w:hAnsi="NTTimes/Cyrillic"/>
                <w:sz w:val="22"/>
                <w:szCs w:val="22"/>
                <w:lang w:val="en-US"/>
              </w:rPr>
              <w:t>V</w:t>
            </w:r>
            <w:r w:rsidRPr="00F4594B">
              <w:rPr>
                <w:rFonts w:ascii="NTTimes/Cyrillic" w:hAnsi="NTTimes/Cyrillic"/>
                <w:sz w:val="22"/>
                <w:szCs w:val="22"/>
              </w:rPr>
              <w:t>.</w:t>
            </w:r>
          </w:p>
        </w:tc>
        <w:tc>
          <w:tcPr>
            <w:tcW w:w="1420" w:type="dxa"/>
            <w:shd w:val="clear" w:color="auto" w:fill="auto"/>
          </w:tcPr>
          <w:p w14:paraId="40D43D54" w14:textId="77777777" w:rsidR="00CD5F57" w:rsidRPr="00B72737" w:rsidRDefault="00391887" w:rsidP="00CD5F57">
            <w:pPr>
              <w:spacing w:line="360" w:lineRule="auto"/>
              <w:jc w:val="both"/>
              <w:rPr>
                <w:bCs/>
                <w:sz w:val="22"/>
              </w:rPr>
            </w:pPr>
            <w:r>
              <w:rPr>
                <w:bCs/>
                <w:sz w:val="22"/>
                <w:lang w:val="en-US"/>
              </w:rPr>
              <w:t>s</w:t>
            </w:r>
            <w:r w:rsidRPr="00E13C0A">
              <w:rPr>
                <w:bCs/>
                <w:sz w:val="22"/>
              </w:rPr>
              <w:t>.</w:t>
            </w:r>
            <w:r>
              <w:rPr>
                <w:bCs/>
                <w:sz w:val="22"/>
                <w:lang w:val="en-US"/>
              </w:rPr>
              <w:t>r</w:t>
            </w:r>
            <w:r w:rsidRPr="00E13C0A">
              <w:rPr>
                <w:bCs/>
                <w:sz w:val="22"/>
              </w:rPr>
              <w:t>.</w:t>
            </w:r>
            <w:r w:rsidR="00CD5F57" w:rsidRPr="00B72737">
              <w:rPr>
                <w:bCs/>
                <w:sz w:val="22"/>
              </w:rPr>
              <w:t>.</w:t>
            </w:r>
          </w:p>
        </w:tc>
        <w:tc>
          <w:tcPr>
            <w:tcW w:w="844" w:type="dxa"/>
            <w:shd w:val="clear" w:color="auto" w:fill="auto"/>
          </w:tcPr>
          <w:p w14:paraId="29418B1F"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43F37BEA" w14:textId="77777777" w:rsidTr="00CD5F57">
        <w:trPr>
          <w:jc w:val="center"/>
        </w:trPr>
        <w:tc>
          <w:tcPr>
            <w:tcW w:w="687" w:type="dxa"/>
          </w:tcPr>
          <w:p w14:paraId="02308D1A" w14:textId="77777777" w:rsidR="00CD5F57" w:rsidRPr="00B72737" w:rsidRDefault="00CD5F57" w:rsidP="00CD5F57">
            <w:pPr>
              <w:spacing w:line="360" w:lineRule="auto"/>
              <w:jc w:val="both"/>
              <w:rPr>
                <w:bCs/>
                <w:sz w:val="22"/>
              </w:rPr>
            </w:pPr>
            <w:r>
              <w:rPr>
                <w:bCs/>
                <w:sz w:val="22"/>
              </w:rPr>
              <w:t>1</w:t>
            </w:r>
            <w:r>
              <w:rPr>
                <w:sz w:val="22"/>
              </w:rPr>
              <w:t>0.</w:t>
            </w:r>
          </w:p>
        </w:tc>
        <w:tc>
          <w:tcPr>
            <w:tcW w:w="1435" w:type="dxa"/>
            <w:shd w:val="clear" w:color="auto" w:fill="auto"/>
          </w:tcPr>
          <w:p w14:paraId="1BA1CBDB" w14:textId="77777777" w:rsidR="00CD5F57" w:rsidRPr="00B72737" w:rsidRDefault="00CD5F57" w:rsidP="00CD5F57">
            <w:pPr>
              <w:spacing w:line="360" w:lineRule="auto"/>
              <w:jc w:val="both"/>
              <w:rPr>
                <w:bCs/>
                <w:sz w:val="22"/>
              </w:rPr>
            </w:pPr>
          </w:p>
        </w:tc>
        <w:tc>
          <w:tcPr>
            <w:tcW w:w="4114" w:type="dxa"/>
            <w:vAlign w:val="bottom"/>
          </w:tcPr>
          <w:p w14:paraId="291646E3" w14:textId="77777777" w:rsidR="00CD5F57" w:rsidRPr="00B72737" w:rsidRDefault="00E13C0A" w:rsidP="00CD5F57">
            <w:pPr>
              <w:spacing w:line="360" w:lineRule="auto"/>
              <w:jc w:val="both"/>
              <w:rPr>
                <w:bCs/>
                <w:sz w:val="22"/>
              </w:rPr>
            </w:pPr>
            <w:r>
              <w:rPr>
                <w:rFonts w:ascii="NTTimes/Cyrillic" w:hAnsi="NTTimes/Cyrillic"/>
                <w:sz w:val="22"/>
                <w:szCs w:val="22"/>
                <w:lang w:val="en-US"/>
              </w:rPr>
              <w:t>Shneidman</w:t>
            </w:r>
            <w:r w:rsidRPr="00E13C0A">
              <w:rPr>
                <w:rFonts w:ascii="NTTimes/Cyrillic" w:hAnsi="NTTimes/Cyrillic"/>
                <w:sz w:val="22"/>
                <w:szCs w:val="22"/>
              </w:rPr>
              <w:t xml:space="preserve"> </w:t>
            </w:r>
            <w:r>
              <w:rPr>
                <w:rFonts w:ascii="NTTimes/Cyrillic" w:hAnsi="NTTimes/Cyrillic"/>
                <w:sz w:val="22"/>
                <w:szCs w:val="22"/>
                <w:lang w:val="en-US"/>
              </w:rPr>
              <w:t>T</w:t>
            </w:r>
            <w:r w:rsidRPr="00E13C0A">
              <w:rPr>
                <w:rFonts w:ascii="NTTimes/Cyrillic" w:hAnsi="NTTimes/Cyrillic"/>
                <w:sz w:val="22"/>
                <w:szCs w:val="22"/>
              </w:rPr>
              <w:t>.</w:t>
            </w:r>
            <w:r>
              <w:rPr>
                <w:rFonts w:ascii="NTTimes/Cyrillic" w:hAnsi="NTTimes/Cyrillic"/>
                <w:sz w:val="22"/>
                <w:szCs w:val="22"/>
                <w:lang w:val="en-US"/>
              </w:rPr>
              <w:t>M</w:t>
            </w:r>
            <w:r w:rsidRPr="00E13C0A">
              <w:rPr>
                <w:rFonts w:ascii="NTTimes/Cyrillic" w:hAnsi="NTTimes/Cyrillic"/>
                <w:sz w:val="22"/>
                <w:szCs w:val="22"/>
              </w:rPr>
              <w:t>.</w:t>
            </w:r>
            <w:r w:rsidR="00CD5F57">
              <w:rPr>
                <w:rFonts w:ascii="NTTimes/Cyrillic" w:hAnsi="NTTimes/Cyrillic"/>
                <w:sz w:val="22"/>
                <w:szCs w:val="22"/>
              </w:rPr>
              <w:t xml:space="preserve"> </w:t>
            </w:r>
          </w:p>
        </w:tc>
        <w:tc>
          <w:tcPr>
            <w:tcW w:w="1420" w:type="dxa"/>
            <w:shd w:val="clear" w:color="auto" w:fill="auto"/>
          </w:tcPr>
          <w:p w14:paraId="56AA3107" w14:textId="77777777" w:rsidR="00CD5F57" w:rsidRPr="00E13C0A" w:rsidRDefault="00391887" w:rsidP="00CD5F57">
            <w:pPr>
              <w:spacing w:line="360" w:lineRule="auto"/>
              <w:jc w:val="both"/>
              <w:rPr>
                <w:bCs/>
                <w:sz w:val="22"/>
              </w:rPr>
            </w:pPr>
            <w:r>
              <w:rPr>
                <w:bCs/>
                <w:sz w:val="22"/>
                <w:lang w:val="en-US"/>
              </w:rPr>
              <w:t>s</w:t>
            </w:r>
            <w:r w:rsidRPr="00E13C0A">
              <w:rPr>
                <w:bCs/>
                <w:sz w:val="22"/>
              </w:rPr>
              <w:t>.</w:t>
            </w:r>
            <w:r>
              <w:rPr>
                <w:bCs/>
                <w:sz w:val="22"/>
                <w:lang w:val="en-US"/>
              </w:rPr>
              <w:t>r</w:t>
            </w:r>
            <w:r w:rsidRPr="00E13C0A">
              <w:rPr>
                <w:bCs/>
                <w:sz w:val="22"/>
              </w:rPr>
              <w:t>.</w:t>
            </w:r>
          </w:p>
        </w:tc>
        <w:tc>
          <w:tcPr>
            <w:tcW w:w="844" w:type="dxa"/>
            <w:shd w:val="clear" w:color="auto" w:fill="auto"/>
          </w:tcPr>
          <w:p w14:paraId="5A27CD15" w14:textId="77777777" w:rsidR="00CD5F57" w:rsidRPr="00B72737" w:rsidRDefault="00CD5F57" w:rsidP="00CD5F57">
            <w:pPr>
              <w:spacing w:line="360" w:lineRule="auto"/>
              <w:jc w:val="both"/>
              <w:rPr>
                <w:bCs/>
                <w:sz w:val="22"/>
              </w:rPr>
            </w:pPr>
            <w:r w:rsidRPr="00E13C0A">
              <w:rPr>
                <w:bCs/>
                <w:sz w:val="22"/>
              </w:rPr>
              <w:t>100%</w:t>
            </w:r>
          </w:p>
        </w:tc>
      </w:tr>
      <w:tr w:rsidR="00CD5F57" w:rsidRPr="00B72737" w14:paraId="66208D29" w14:textId="77777777" w:rsidTr="00CD5F57">
        <w:trPr>
          <w:jc w:val="center"/>
        </w:trPr>
        <w:tc>
          <w:tcPr>
            <w:tcW w:w="687" w:type="dxa"/>
          </w:tcPr>
          <w:p w14:paraId="6EE59F50" w14:textId="77777777" w:rsidR="00CD5F57" w:rsidRPr="00B72737" w:rsidRDefault="00CD5F57" w:rsidP="00CD5F57">
            <w:pPr>
              <w:spacing w:line="360" w:lineRule="auto"/>
              <w:jc w:val="both"/>
              <w:rPr>
                <w:bCs/>
                <w:sz w:val="22"/>
              </w:rPr>
            </w:pPr>
            <w:r>
              <w:rPr>
                <w:bCs/>
                <w:sz w:val="22"/>
              </w:rPr>
              <w:t>1</w:t>
            </w:r>
            <w:r>
              <w:rPr>
                <w:sz w:val="22"/>
              </w:rPr>
              <w:t>1.</w:t>
            </w:r>
          </w:p>
        </w:tc>
        <w:tc>
          <w:tcPr>
            <w:tcW w:w="1435" w:type="dxa"/>
            <w:shd w:val="clear" w:color="auto" w:fill="auto"/>
          </w:tcPr>
          <w:p w14:paraId="7A1DC20F" w14:textId="77777777" w:rsidR="00CD5F57" w:rsidRPr="00B72737" w:rsidRDefault="00CD5F57" w:rsidP="00CD5F57">
            <w:pPr>
              <w:spacing w:line="360" w:lineRule="auto"/>
              <w:jc w:val="both"/>
              <w:rPr>
                <w:bCs/>
                <w:sz w:val="22"/>
              </w:rPr>
            </w:pPr>
          </w:p>
        </w:tc>
        <w:tc>
          <w:tcPr>
            <w:tcW w:w="4114" w:type="dxa"/>
            <w:vAlign w:val="bottom"/>
          </w:tcPr>
          <w:p w14:paraId="62AABF58" w14:textId="77777777" w:rsidR="00CD5F57" w:rsidRPr="00E13C0A" w:rsidRDefault="00F4594B" w:rsidP="00CD5F57">
            <w:pPr>
              <w:spacing w:line="360" w:lineRule="auto"/>
              <w:jc w:val="both"/>
              <w:rPr>
                <w:bCs/>
                <w:sz w:val="22"/>
              </w:rPr>
            </w:pPr>
            <w:r>
              <w:rPr>
                <w:rFonts w:ascii="CyrillicHelvet" w:hAnsi="CyrillicHelvet"/>
                <w:bCs/>
                <w:sz w:val="22"/>
                <w:szCs w:val="22"/>
                <w:lang w:val="en-US"/>
              </w:rPr>
              <w:t>Shulgina N. B.</w:t>
            </w:r>
            <w:r w:rsidR="00CD5F57" w:rsidRPr="0086508D">
              <w:rPr>
                <w:rFonts w:ascii="CyrillicHelvet" w:hAnsi="CyrillicHelvet"/>
                <w:bCs/>
                <w:sz w:val="22"/>
                <w:szCs w:val="22"/>
              </w:rPr>
              <w:t xml:space="preserve"> </w:t>
            </w:r>
          </w:p>
        </w:tc>
        <w:tc>
          <w:tcPr>
            <w:tcW w:w="1420" w:type="dxa"/>
            <w:shd w:val="clear" w:color="auto" w:fill="auto"/>
          </w:tcPr>
          <w:p w14:paraId="4B7B8396" w14:textId="77777777" w:rsidR="00CD5F57" w:rsidRPr="00E13C0A" w:rsidRDefault="00391887" w:rsidP="00CD5F57">
            <w:pPr>
              <w:spacing w:line="360" w:lineRule="auto"/>
              <w:jc w:val="both"/>
              <w:rPr>
                <w:bCs/>
                <w:sz w:val="22"/>
              </w:rPr>
            </w:pPr>
            <w:r>
              <w:rPr>
                <w:bCs/>
                <w:sz w:val="22"/>
                <w:lang w:val="en-US"/>
              </w:rPr>
              <w:t>s</w:t>
            </w:r>
            <w:r w:rsidRPr="00E13C0A">
              <w:rPr>
                <w:bCs/>
                <w:sz w:val="22"/>
              </w:rPr>
              <w:t>.</w:t>
            </w:r>
            <w:r>
              <w:rPr>
                <w:bCs/>
                <w:sz w:val="22"/>
                <w:lang w:val="en-US"/>
              </w:rPr>
              <w:t>r</w:t>
            </w:r>
            <w:r w:rsidRPr="00E13C0A">
              <w:rPr>
                <w:bCs/>
                <w:sz w:val="22"/>
              </w:rPr>
              <w:t>.</w:t>
            </w:r>
          </w:p>
        </w:tc>
        <w:tc>
          <w:tcPr>
            <w:tcW w:w="844" w:type="dxa"/>
            <w:shd w:val="clear" w:color="auto" w:fill="auto"/>
          </w:tcPr>
          <w:p w14:paraId="5C73EB8E" w14:textId="77777777" w:rsidR="00CD5F57" w:rsidRPr="00E13C0A" w:rsidRDefault="00CD5F57" w:rsidP="00CD5F57">
            <w:pPr>
              <w:spacing w:line="360" w:lineRule="auto"/>
              <w:jc w:val="both"/>
              <w:rPr>
                <w:bCs/>
                <w:sz w:val="22"/>
              </w:rPr>
            </w:pPr>
            <w:r w:rsidRPr="00E13C0A">
              <w:rPr>
                <w:bCs/>
                <w:sz w:val="22"/>
              </w:rPr>
              <w:t>50%</w:t>
            </w:r>
          </w:p>
        </w:tc>
      </w:tr>
      <w:tr w:rsidR="00CD5F57" w:rsidRPr="00E13C0A" w14:paraId="5DC0BD25" w14:textId="77777777" w:rsidTr="00CD5F57">
        <w:trPr>
          <w:jc w:val="center"/>
        </w:trPr>
        <w:tc>
          <w:tcPr>
            <w:tcW w:w="687" w:type="dxa"/>
          </w:tcPr>
          <w:p w14:paraId="09D4514A" w14:textId="77777777" w:rsidR="00CD5F57" w:rsidRPr="00B72737" w:rsidRDefault="00CD5F57" w:rsidP="00CD5F57">
            <w:pPr>
              <w:spacing w:line="360" w:lineRule="auto"/>
              <w:jc w:val="both"/>
              <w:rPr>
                <w:bCs/>
                <w:sz w:val="22"/>
              </w:rPr>
            </w:pPr>
            <w:r>
              <w:rPr>
                <w:bCs/>
                <w:sz w:val="22"/>
              </w:rPr>
              <w:t>1</w:t>
            </w:r>
            <w:r>
              <w:rPr>
                <w:sz w:val="22"/>
              </w:rPr>
              <w:t>2.</w:t>
            </w:r>
          </w:p>
        </w:tc>
        <w:tc>
          <w:tcPr>
            <w:tcW w:w="1435" w:type="dxa"/>
            <w:shd w:val="clear" w:color="auto" w:fill="auto"/>
          </w:tcPr>
          <w:p w14:paraId="313F2CDF" w14:textId="77777777" w:rsidR="00CD5F57" w:rsidRPr="00B72737" w:rsidRDefault="00CD5F57" w:rsidP="00CD5F57">
            <w:pPr>
              <w:spacing w:line="360" w:lineRule="auto"/>
              <w:jc w:val="both"/>
              <w:rPr>
                <w:bCs/>
                <w:sz w:val="22"/>
              </w:rPr>
            </w:pPr>
          </w:p>
        </w:tc>
        <w:tc>
          <w:tcPr>
            <w:tcW w:w="4114" w:type="dxa"/>
            <w:vAlign w:val="bottom"/>
          </w:tcPr>
          <w:p w14:paraId="5FA92833" w14:textId="77777777" w:rsidR="00CD5F57" w:rsidRPr="00E13C0A" w:rsidRDefault="00E13C0A" w:rsidP="00CD5F57">
            <w:pPr>
              <w:spacing w:line="360" w:lineRule="auto"/>
              <w:jc w:val="both"/>
              <w:rPr>
                <w:bCs/>
                <w:sz w:val="22"/>
              </w:rPr>
            </w:pPr>
            <w:r>
              <w:rPr>
                <w:rFonts w:ascii="NTTimes/Cyrillic" w:hAnsi="NTTimes/Cyrillic"/>
                <w:sz w:val="22"/>
                <w:szCs w:val="22"/>
                <w:lang w:val="en-US"/>
              </w:rPr>
              <w:t>Adamian</w:t>
            </w:r>
            <w:r w:rsidRPr="00E13C0A">
              <w:rPr>
                <w:rFonts w:ascii="NTTimes/Cyrillic" w:hAnsi="NTTimes/Cyrillic"/>
                <w:sz w:val="22"/>
                <w:szCs w:val="22"/>
              </w:rPr>
              <w:t xml:space="preserve"> </w:t>
            </w:r>
            <w:r>
              <w:rPr>
                <w:rFonts w:ascii="NTTimes/Cyrillic" w:hAnsi="NTTimes/Cyrillic"/>
                <w:sz w:val="22"/>
                <w:szCs w:val="22"/>
                <w:lang w:val="en-US"/>
              </w:rPr>
              <w:t>G</w:t>
            </w:r>
            <w:r w:rsidRPr="00E13C0A">
              <w:rPr>
                <w:rFonts w:ascii="NTTimes/Cyrillic" w:hAnsi="NTTimes/Cyrillic"/>
                <w:sz w:val="22"/>
                <w:szCs w:val="22"/>
              </w:rPr>
              <w:t xml:space="preserve">. </w:t>
            </w:r>
            <w:r>
              <w:rPr>
                <w:rFonts w:ascii="NTTimes/Cyrillic" w:hAnsi="NTTimes/Cyrillic"/>
                <w:sz w:val="22"/>
                <w:szCs w:val="22"/>
                <w:lang w:val="en-US"/>
              </w:rPr>
              <w:t>G</w:t>
            </w:r>
            <w:r w:rsidRPr="00E13C0A">
              <w:rPr>
                <w:rFonts w:ascii="NTTimes/Cyrillic" w:hAnsi="NTTimes/Cyrillic"/>
                <w:sz w:val="22"/>
                <w:szCs w:val="22"/>
              </w:rPr>
              <w:t>.</w:t>
            </w:r>
            <w:r w:rsidR="00CD5F57" w:rsidRPr="00E13C0A">
              <w:rPr>
                <w:rFonts w:ascii="NTTimes/Cyrillic" w:hAnsi="NTTimes/Cyrillic"/>
                <w:sz w:val="22"/>
                <w:szCs w:val="22"/>
              </w:rPr>
              <w:t xml:space="preserve">      </w:t>
            </w:r>
          </w:p>
        </w:tc>
        <w:tc>
          <w:tcPr>
            <w:tcW w:w="1420" w:type="dxa"/>
            <w:shd w:val="clear" w:color="auto" w:fill="auto"/>
          </w:tcPr>
          <w:p w14:paraId="7778076A" w14:textId="77777777" w:rsidR="00CD5F57" w:rsidRPr="00E13C0A" w:rsidRDefault="00391887" w:rsidP="00CD5F57">
            <w:pPr>
              <w:spacing w:line="360" w:lineRule="auto"/>
              <w:jc w:val="both"/>
              <w:rPr>
                <w:bCs/>
                <w:sz w:val="22"/>
              </w:rPr>
            </w:pPr>
            <w:r>
              <w:rPr>
                <w:bCs/>
                <w:sz w:val="22"/>
                <w:lang w:val="en-US"/>
              </w:rPr>
              <w:t>l</w:t>
            </w:r>
            <w:r w:rsidRPr="00E13C0A">
              <w:rPr>
                <w:bCs/>
                <w:sz w:val="22"/>
              </w:rPr>
              <w:t>.</w:t>
            </w:r>
            <w:r>
              <w:rPr>
                <w:bCs/>
                <w:sz w:val="22"/>
                <w:lang w:val="en-US"/>
              </w:rPr>
              <w:t>r</w:t>
            </w:r>
            <w:r w:rsidR="00CD5F57" w:rsidRPr="00E13C0A">
              <w:rPr>
                <w:bCs/>
                <w:sz w:val="22"/>
              </w:rPr>
              <w:t>.</w:t>
            </w:r>
          </w:p>
        </w:tc>
        <w:tc>
          <w:tcPr>
            <w:tcW w:w="844" w:type="dxa"/>
            <w:shd w:val="clear" w:color="auto" w:fill="auto"/>
          </w:tcPr>
          <w:p w14:paraId="52C15402" w14:textId="77777777" w:rsidR="00CD5F57" w:rsidRPr="00E13C0A" w:rsidRDefault="00CD5F57" w:rsidP="00CD5F57">
            <w:pPr>
              <w:spacing w:line="360" w:lineRule="auto"/>
              <w:jc w:val="both"/>
              <w:rPr>
                <w:bCs/>
                <w:sz w:val="22"/>
              </w:rPr>
            </w:pPr>
            <w:r w:rsidRPr="00E13C0A">
              <w:rPr>
                <w:bCs/>
                <w:sz w:val="22"/>
              </w:rPr>
              <w:t>100%</w:t>
            </w:r>
          </w:p>
        </w:tc>
      </w:tr>
      <w:tr w:rsidR="00CD5F57" w:rsidRPr="00E13C0A" w14:paraId="43A8A6B6" w14:textId="77777777" w:rsidTr="00CD5F57">
        <w:trPr>
          <w:jc w:val="center"/>
        </w:trPr>
        <w:tc>
          <w:tcPr>
            <w:tcW w:w="687" w:type="dxa"/>
          </w:tcPr>
          <w:p w14:paraId="46252E46" w14:textId="77777777" w:rsidR="00CD5F57" w:rsidRPr="00E13C0A" w:rsidRDefault="00CD5F57" w:rsidP="00CD5F57">
            <w:pPr>
              <w:spacing w:line="360" w:lineRule="auto"/>
              <w:jc w:val="both"/>
              <w:rPr>
                <w:bCs/>
                <w:sz w:val="22"/>
              </w:rPr>
            </w:pPr>
            <w:r w:rsidRPr="00E13C0A">
              <w:rPr>
                <w:bCs/>
                <w:sz w:val="22"/>
              </w:rPr>
              <w:t>1</w:t>
            </w:r>
            <w:r w:rsidRPr="00E13C0A">
              <w:rPr>
                <w:sz w:val="22"/>
              </w:rPr>
              <w:t>3.</w:t>
            </w:r>
          </w:p>
        </w:tc>
        <w:tc>
          <w:tcPr>
            <w:tcW w:w="1435" w:type="dxa"/>
            <w:shd w:val="clear" w:color="auto" w:fill="auto"/>
          </w:tcPr>
          <w:p w14:paraId="1B6D1A9C" w14:textId="77777777" w:rsidR="00CD5F57" w:rsidRPr="00E13C0A" w:rsidRDefault="00CD5F57" w:rsidP="00CD5F57">
            <w:pPr>
              <w:spacing w:line="360" w:lineRule="auto"/>
              <w:jc w:val="both"/>
              <w:rPr>
                <w:bCs/>
                <w:sz w:val="22"/>
              </w:rPr>
            </w:pPr>
          </w:p>
        </w:tc>
        <w:tc>
          <w:tcPr>
            <w:tcW w:w="4114" w:type="dxa"/>
            <w:vAlign w:val="bottom"/>
          </w:tcPr>
          <w:p w14:paraId="43A28AB8" w14:textId="77777777" w:rsidR="00CD5F57" w:rsidRPr="00E13C0A" w:rsidRDefault="00E13C0A" w:rsidP="00CD5F57">
            <w:pPr>
              <w:spacing w:line="360" w:lineRule="auto"/>
              <w:jc w:val="both"/>
              <w:rPr>
                <w:bCs/>
                <w:sz w:val="22"/>
              </w:rPr>
            </w:pPr>
            <w:r>
              <w:rPr>
                <w:rFonts w:ascii="NTTimes/Cyrillic" w:hAnsi="NTTimes/Cyrillic"/>
                <w:sz w:val="22"/>
                <w:szCs w:val="22"/>
                <w:lang w:val="en-US"/>
              </w:rPr>
              <w:t>Nazmitdinov</w:t>
            </w:r>
            <w:r w:rsidRPr="00E13C0A">
              <w:rPr>
                <w:rFonts w:ascii="NTTimes/Cyrillic" w:hAnsi="NTTimes/Cyrillic"/>
                <w:sz w:val="22"/>
                <w:szCs w:val="22"/>
              </w:rPr>
              <w:t xml:space="preserve"> </w:t>
            </w:r>
            <w:r>
              <w:rPr>
                <w:rFonts w:ascii="NTTimes/Cyrillic" w:hAnsi="NTTimes/Cyrillic"/>
                <w:sz w:val="22"/>
                <w:szCs w:val="22"/>
                <w:lang w:val="en-US"/>
              </w:rPr>
              <w:t>R</w:t>
            </w:r>
            <w:r w:rsidRPr="00E13C0A">
              <w:rPr>
                <w:rFonts w:ascii="NTTimes/Cyrillic" w:hAnsi="NTTimes/Cyrillic"/>
                <w:sz w:val="22"/>
                <w:szCs w:val="22"/>
              </w:rPr>
              <w:t xml:space="preserve">. </w:t>
            </w:r>
            <w:r>
              <w:rPr>
                <w:rFonts w:ascii="NTTimes/Cyrillic" w:hAnsi="NTTimes/Cyrillic"/>
                <w:sz w:val="22"/>
                <w:szCs w:val="22"/>
                <w:lang w:val="en-US"/>
              </w:rPr>
              <w:t>G</w:t>
            </w:r>
            <w:r w:rsidRPr="00E13C0A">
              <w:rPr>
                <w:rFonts w:ascii="NTTimes/Cyrillic" w:hAnsi="NTTimes/Cyrillic"/>
                <w:sz w:val="22"/>
                <w:szCs w:val="22"/>
              </w:rPr>
              <w:t>.</w:t>
            </w:r>
          </w:p>
        </w:tc>
        <w:tc>
          <w:tcPr>
            <w:tcW w:w="1420" w:type="dxa"/>
            <w:shd w:val="clear" w:color="auto" w:fill="auto"/>
          </w:tcPr>
          <w:p w14:paraId="4DB08996" w14:textId="77777777" w:rsidR="00CD5F57" w:rsidRPr="00E13C0A" w:rsidRDefault="00391887" w:rsidP="00CD5F57">
            <w:pPr>
              <w:spacing w:line="360" w:lineRule="auto"/>
              <w:jc w:val="both"/>
              <w:rPr>
                <w:bCs/>
                <w:sz w:val="22"/>
              </w:rPr>
            </w:pPr>
            <w:r>
              <w:rPr>
                <w:bCs/>
                <w:sz w:val="22"/>
                <w:lang w:val="en-US"/>
              </w:rPr>
              <w:t>l</w:t>
            </w:r>
            <w:r w:rsidRPr="00E13C0A">
              <w:rPr>
                <w:bCs/>
                <w:sz w:val="22"/>
              </w:rPr>
              <w:t>.</w:t>
            </w:r>
            <w:r>
              <w:rPr>
                <w:bCs/>
                <w:sz w:val="22"/>
                <w:lang w:val="en-US"/>
              </w:rPr>
              <w:t>r</w:t>
            </w:r>
            <w:r w:rsidRPr="00E13C0A">
              <w:rPr>
                <w:bCs/>
                <w:sz w:val="22"/>
              </w:rPr>
              <w:t>.</w:t>
            </w:r>
          </w:p>
        </w:tc>
        <w:tc>
          <w:tcPr>
            <w:tcW w:w="844" w:type="dxa"/>
            <w:shd w:val="clear" w:color="auto" w:fill="auto"/>
          </w:tcPr>
          <w:p w14:paraId="089B2A0B" w14:textId="77777777" w:rsidR="00CD5F57" w:rsidRPr="00E13C0A" w:rsidRDefault="00CD5F57" w:rsidP="00CD5F57">
            <w:pPr>
              <w:spacing w:line="360" w:lineRule="auto"/>
              <w:jc w:val="both"/>
              <w:rPr>
                <w:bCs/>
                <w:sz w:val="22"/>
              </w:rPr>
            </w:pPr>
            <w:r w:rsidRPr="00E13C0A">
              <w:rPr>
                <w:bCs/>
                <w:sz w:val="22"/>
              </w:rPr>
              <w:t>100%</w:t>
            </w:r>
          </w:p>
        </w:tc>
      </w:tr>
      <w:tr w:rsidR="00CD5F57" w:rsidRPr="00E13C0A" w14:paraId="15A21E3C" w14:textId="77777777" w:rsidTr="00CD5F57">
        <w:trPr>
          <w:jc w:val="center"/>
        </w:trPr>
        <w:tc>
          <w:tcPr>
            <w:tcW w:w="687" w:type="dxa"/>
          </w:tcPr>
          <w:p w14:paraId="38106F3B" w14:textId="77777777" w:rsidR="00CD5F57" w:rsidRPr="00E13C0A" w:rsidRDefault="00CD5F57" w:rsidP="00CD5F57">
            <w:pPr>
              <w:spacing w:line="360" w:lineRule="auto"/>
              <w:jc w:val="both"/>
              <w:rPr>
                <w:bCs/>
                <w:sz w:val="22"/>
              </w:rPr>
            </w:pPr>
            <w:r w:rsidRPr="00E13C0A">
              <w:rPr>
                <w:bCs/>
                <w:sz w:val="22"/>
              </w:rPr>
              <w:t>1</w:t>
            </w:r>
            <w:r w:rsidRPr="00E13C0A">
              <w:rPr>
                <w:sz w:val="22"/>
              </w:rPr>
              <w:t>4.</w:t>
            </w:r>
          </w:p>
        </w:tc>
        <w:tc>
          <w:tcPr>
            <w:tcW w:w="1435" w:type="dxa"/>
            <w:shd w:val="clear" w:color="auto" w:fill="auto"/>
          </w:tcPr>
          <w:p w14:paraId="6987FF7A" w14:textId="77777777" w:rsidR="00CD5F57" w:rsidRPr="00E13C0A" w:rsidRDefault="00CD5F57" w:rsidP="00CD5F57">
            <w:pPr>
              <w:spacing w:line="360" w:lineRule="auto"/>
              <w:jc w:val="both"/>
              <w:rPr>
                <w:bCs/>
                <w:sz w:val="22"/>
              </w:rPr>
            </w:pPr>
          </w:p>
        </w:tc>
        <w:tc>
          <w:tcPr>
            <w:tcW w:w="4114" w:type="dxa"/>
            <w:vAlign w:val="bottom"/>
          </w:tcPr>
          <w:p w14:paraId="2160CB61" w14:textId="77777777" w:rsidR="00CD5F57" w:rsidRPr="00E13C0A" w:rsidRDefault="00E13C0A" w:rsidP="00CD5F57">
            <w:pPr>
              <w:spacing w:line="360" w:lineRule="auto"/>
              <w:jc w:val="both"/>
              <w:rPr>
                <w:bCs/>
                <w:sz w:val="22"/>
              </w:rPr>
            </w:pPr>
            <w:r>
              <w:rPr>
                <w:rFonts w:ascii="NTTimes/Cyrillic" w:hAnsi="NTTimes/Cyrillic"/>
                <w:sz w:val="22"/>
                <w:szCs w:val="22"/>
                <w:lang w:val="en-US"/>
              </w:rPr>
              <w:t>Nasirov</w:t>
            </w:r>
            <w:r w:rsidRPr="00E13C0A">
              <w:rPr>
                <w:rFonts w:ascii="NTTimes/Cyrillic" w:hAnsi="NTTimes/Cyrillic"/>
                <w:sz w:val="22"/>
                <w:szCs w:val="22"/>
              </w:rPr>
              <w:t xml:space="preserve"> </w:t>
            </w:r>
            <w:r>
              <w:rPr>
                <w:rFonts w:ascii="NTTimes/Cyrillic" w:hAnsi="NTTimes/Cyrillic"/>
                <w:sz w:val="22"/>
                <w:szCs w:val="22"/>
                <w:lang w:val="en-US"/>
              </w:rPr>
              <w:t>A</w:t>
            </w:r>
            <w:r w:rsidRPr="00E13C0A">
              <w:rPr>
                <w:rFonts w:ascii="NTTimes/Cyrillic" w:hAnsi="NTTimes/Cyrillic"/>
                <w:sz w:val="22"/>
                <w:szCs w:val="22"/>
              </w:rPr>
              <w:t xml:space="preserve">. </w:t>
            </w:r>
            <w:r>
              <w:rPr>
                <w:rFonts w:ascii="NTTimes/Cyrillic" w:hAnsi="NTTimes/Cyrillic"/>
                <w:sz w:val="22"/>
                <w:szCs w:val="22"/>
                <w:lang w:val="en-US"/>
              </w:rPr>
              <w:t>K</w:t>
            </w:r>
            <w:r w:rsidRPr="00E13C0A">
              <w:rPr>
                <w:rFonts w:ascii="NTTimes/Cyrillic" w:hAnsi="NTTimes/Cyrillic"/>
                <w:sz w:val="22"/>
                <w:szCs w:val="22"/>
              </w:rPr>
              <w:t>.</w:t>
            </w:r>
            <w:r w:rsidR="00CD5F57" w:rsidRPr="00E13C0A">
              <w:rPr>
                <w:rFonts w:ascii="NTTimes/Cyrillic" w:hAnsi="NTTimes/Cyrillic"/>
                <w:sz w:val="22"/>
                <w:szCs w:val="22"/>
              </w:rPr>
              <w:t xml:space="preserve"> </w:t>
            </w:r>
          </w:p>
        </w:tc>
        <w:tc>
          <w:tcPr>
            <w:tcW w:w="1420" w:type="dxa"/>
            <w:shd w:val="clear" w:color="auto" w:fill="auto"/>
          </w:tcPr>
          <w:p w14:paraId="19671CD6" w14:textId="77777777" w:rsidR="00CD5F57" w:rsidRPr="00E13C0A" w:rsidRDefault="00391887" w:rsidP="00CD5F57">
            <w:pPr>
              <w:spacing w:line="360" w:lineRule="auto"/>
              <w:jc w:val="both"/>
              <w:rPr>
                <w:bCs/>
                <w:sz w:val="22"/>
              </w:rPr>
            </w:pPr>
            <w:r>
              <w:rPr>
                <w:bCs/>
                <w:sz w:val="22"/>
                <w:lang w:val="en-US"/>
              </w:rPr>
              <w:t>l</w:t>
            </w:r>
            <w:r w:rsidRPr="00E13C0A">
              <w:rPr>
                <w:bCs/>
                <w:sz w:val="22"/>
              </w:rPr>
              <w:t>.</w:t>
            </w:r>
            <w:r>
              <w:rPr>
                <w:bCs/>
                <w:sz w:val="22"/>
                <w:lang w:val="en-US"/>
              </w:rPr>
              <w:t>r</w:t>
            </w:r>
            <w:r w:rsidRPr="00E13C0A">
              <w:rPr>
                <w:bCs/>
                <w:sz w:val="22"/>
              </w:rPr>
              <w:t>.</w:t>
            </w:r>
          </w:p>
        </w:tc>
        <w:tc>
          <w:tcPr>
            <w:tcW w:w="844" w:type="dxa"/>
            <w:shd w:val="clear" w:color="auto" w:fill="auto"/>
          </w:tcPr>
          <w:p w14:paraId="23C9F3FE" w14:textId="77777777" w:rsidR="00CD5F57" w:rsidRPr="00E13C0A" w:rsidRDefault="00CD5F57" w:rsidP="00CD5F57">
            <w:pPr>
              <w:spacing w:line="360" w:lineRule="auto"/>
              <w:jc w:val="both"/>
              <w:rPr>
                <w:bCs/>
                <w:sz w:val="22"/>
              </w:rPr>
            </w:pPr>
            <w:r w:rsidRPr="00E13C0A">
              <w:rPr>
                <w:bCs/>
                <w:sz w:val="22"/>
              </w:rPr>
              <w:t>100%</w:t>
            </w:r>
          </w:p>
        </w:tc>
      </w:tr>
      <w:tr w:rsidR="00CD5F57" w:rsidRPr="00E13C0A" w14:paraId="08353D4F" w14:textId="77777777" w:rsidTr="00CD5F57">
        <w:trPr>
          <w:jc w:val="center"/>
        </w:trPr>
        <w:tc>
          <w:tcPr>
            <w:tcW w:w="687" w:type="dxa"/>
          </w:tcPr>
          <w:p w14:paraId="076E97CD" w14:textId="77777777" w:rsidR="00CD5F57" w:rsidRPr="00E13C0A" w:rsidRDefault="00CD5F57" w:rsidP="00CD5F57">
            <w:pPr>
              <w:spacing w:line="360" w:lineRule="auto"/>
              <w:jc w:val="both"/>
              <w:rPr>
                <w:bCs/>
                <w:sz w:val="22"/>
              </w:rPr>
            </w:pPr>
            <w:r w:rsidRPr="00E13C0A">
              <w:rPr>
                <w:bCs/>
                <w:sz w:val="22"/>
              </w:rPr>
              <w:t>1</w:t>
            </w:r>
            <w:r w:rsidRPr="00E13C0A">
              <w:rPr>
                <w:sz w:val="22"/>
              </w:rPr>
              <w:t>5.</w:t>
            </w:r>
          </w:p>
        </w:tc>
        <w:tc>
          <w:tcPr>
            <w:tcW w:w="1435" w:type="dxa"/>
            <w:shd w:val="clear" w:color="auto" w:fill="auto"/>
          </w:tcPr>
          <w:p w14:paraId="38C24932" w14:textId="77777777" w:rsidR="00CD5F57" w:rsidRPr="00E13C0A" w:rsidRDefault="00CD5F57" w:rsidP="00CD5F57">
            <w:pPr>
              <w:spacing w:line="360" w:lineRule="auto"/>
              <w:jc w:val="both"/>
              <w:rPr>
                <w:bCs/>
                <w:sz w:val="22"/>
              </w:rPr>
            </w:pPr>
          </w:p>
        </w:tc>
        <w:tc>
          <w:tcPr>
            <w:tcW w:w="4114" w:type="dxa"/>
            <w:vAlign w:val="bottom"/>
          </w:tcPr>
          <w:p w14:paraId="107EE613" w14:textId="77777777" w:rsidR="00CD5F57" w:rsidRPr="00E13C0A" w:rsidRDefault="00A70DBF" w:rsidP="00CD5F57">
            <w:pPr>
              <w:spacing w:line="360" w:lineRule="auto"/>
              <w:jc w:val="both"/>
              <w:rPr>
                <w:bCs/>
                <w:sz w:val="22"/>
              </w:rPr>
            </w:pPr>
            <w:r>
              <w:rPr>
                <w:rFonts w:ascii="NTTimes/Cyrillic" w:hAnsi="NTTimes/Cyrillic"/>
                <w:sz w:val="22"/>
                <w:szCs w:val="22"/>
                <w:lang w:val="en-US"/>
              </w:rPr>
              <w:t>Jolos</w:t>
            </w:r>
            <w:r w:rsidRPr="00E13C0A">
              <w:rPr>
                <w:rFonts w:ascii="NTTimes/Cyrillic" w:hAnsi="NTTimes/Cyrillic"/>
                <w:sz w:val="22"/>
                <w:szCs w:val="22"/>
              </w:rPr>
              <w:t xml:space="preserve"> </w:t>
            </w:r>
            <w:r>
              <w:rPr>
                <w:rFonts w:ascii="NTTimes/Cyrillic" w:hAnsi="NTTimes/Cyrillic"/>
                <w:sz w:val="22"/>
                <w:szCs w:val="22"/>
                <w:lang w:val="en-US"/>
              </w:rPr>
              <w:t>R</w:t>
            </w:r>
            <w:r w:rsidRPr="00E13C0A">
              <w:rPr>
                <w:rFonts w:ascii="NTTimes/Cyrillic" w:hAnsi="NTTimes/Cyrillic"/>
                <w:sz w:val="22"/>
                <w:szCs w:val="22"/>
              </w:rPr>
              <w:t xml:space="preserve">. </w:t>
            </w:r>
            <w:r>
              <w:rPr>
                <w:rFonts w:ascii="NTTimes/Cyrillic" w:hAnsi="NTTimes/Cyrillic"/>
                <w:sz w:val="22"/>
                <w:szCs w:val="22"/>
                <w:lang w:val="en-US"/>
              </w:rPr>
              <w:t>V</w:t>
            </w:r>
            <w:r w:rsidR="00E13C0A" w:rsidRPr="00E13C0A">
              <w:rPr>
                <w:rFonts w:ascii="NTTimes/Cyrillic" w:hAnsi="NTTimes/Cyrillic"/>
                <w:sz w:val="22"/>
                <w:szCs w:val="22"/>
              </w:rPr>
              <w:t>.</w:t>
            </w:r>
            <w:r w:rsidR="00CD5F57" w:rsidRPr="00E13C0A">
              <w:rPr>
                <w:rFonts w:ascii="NTTimes/Cyrillic" w:hAnsi="NTTimes/Cyrillic"/>
                <w:sz w:val="22"/>
                <w:szCs w:val="22"/>
              </w:rPr>
              <w:t xml:space="preserve"> </w:t>
            </w:r>
          </w:p>
        </w:tc>
        <w:tc>
          <w:tcPr>
            <w:tcW w:w="1420" w:type="dxa"/>
            <w:shd w:val="clear" w:color="auto" w:fill="auto"/>
          </w:tcPr>
          <w:p w14:paraId="6F4D1162" w14:textId="77777777" w:rsidR="00CD5F57" w:rsidRPr="00E13C0A" w:rsidRDefault="00391887" w:rsidP="00CD5F57">
            <w:pPr>
              <w:spacing w:line="360" w:lineRule="auto"/>
              <w:jc w:val="both"/>
              <w:rPr>
                <w:bCs/>
                <w:sz w:val="22"/>
              </w:rPr>
            </w:pPr>
            <w:r>
              <w:rPr>
                <w:bCs/>
                <w:sz w:val="22"/>
                <w:lang w:val="en-US"/>
              </w:rPr>
              <w:t>c</w:t>
            </w:r>
            <w:r w:rsidRPr="00E13C0A">
              <w:rPr>
                <w:bCs/>
                <w:sz w:val="22"/>
              </w:rPr>
              <w:t>.</w:t>
            </w:r>
            <w:r>
              <w:rPr>
                <w:bCs/>
                <w:sz w:val="22"/>
                <w:lang w:val="en-US"/>
              </w:rPr>
              <w:t>r</w:t>
            </w:r>
            <w:r w:rsidRPr="00E13C0A">
              <w:rPr>
                <w:bCs/>
                <w:sz w:val="22"/>
              </w:rPr>
              <w:t>.</w:t>
            </w:r>
          </w:p>
        </w:tc>
        <w:tc>
          <w:tcPr>
            <w:tcW w:w="844" w:type="dxa"/>
            <w:shd w:val="clear" w:color="auto" w:fill="auto"/>
          </w:tcPr>
          <w:p w14:paraId="7AA0DC6D" w14:textId="77777777" w:rsidR="00CD5F57" w:rsidRPr="00E13C0A" w:rsidRDefault="00CD5F57" w:rsidP="00CD5F57">
            <w:pPr>
              <w:spacing w:line="360" w:lineRule="auto"/>
              <w:jc w:val="both"/>
              <w:rPr>
                <w:bCs/>
                <w:sz w:val="22"/>
              </w:rPr>
            </w:pPr>
            <w:r w:rsidRPr="00E13C0A">
              <w:rPr>
                <w:bCs/>
                <w:sz w:val="22"/>
              </w:rPr>
              <w:t>100%</w:t>
            </w:r>
          </w:p>
        </w:tc>
      </w:tr>
      <w:tr w:rsidR="00CD5F57" w:rsidRPr="00B72737" w14:paraId="401FDF4F" w14:textId="77777777" w:rsidTr="00CD5F57">
        <w:trPr>
          <w:jc w:val="center"/>
        </w:trPr>
        <w:tc>
          <w:tcPr>
            <w:tcW w:w="687" w:type="dxa"/>
          </w:tcPr>
          <w:p w14:paraId="7D7DAEFA" w14:textId="77777777" w:rsidR="00CD5F57" w:rsidRPr="00E13C0A" w:rsidRDefault="00CD5F57" w:rsidP="00CD5F57">
            <w:pPr>
              <w:spacing w:line="360" w:lineRule="auto"/>
              <w:jc w:val="both"/>
              <w:rPr>
                <w:bCs/>
                <w:sz w:val="22"/>
              </w:rPr>
            </w:pPr>
            <w:r w:rsidRPr="00E13C0A">
              <w:rPr>
                <w:bCs/>
                <w:sz w:val="22"/>
              </w:rPr>
              <w:t>1</w:t>
            </w:r>
            <w:r w:rsidRPr="00E13C0A">
              <w:rPr>
                <w:sz w:val="22"/>
              </w:rPr>
              <w:t>6.</w:t>
            </w:r>
          </w:p>
        </w:tc>
        <w:tc>
          <w:tcPr>
            <w:tcW w:w="1435" w:type="dxa"/>
            <w:shd w:val="clear" w:color="auto" w:fill="auto"/>
          </w:tcPr>
          <w:p w14:paraId="59AE9E43" w14:textId="77777777" w:rsidR="00CD5F57" w:rsidRPr="00E13C0A" w:rsidRDefault="00CD5F57" w:rsidP="00CD5F57">
            <w:pPr>
              <w:spacing w:line="360" w:lineRule="auto"/>
              <w:jc w:val="both"/>
              <w:rPr>
                <w:bCs/>
                <w:sz w:val="22"/>
              </w:rPr>
            </w:pPr>
          </w:p>
        </w:tc>
        <w:tc>
          <w:tcPr>
            <w:tcW w:w="4114" w:type="dxa"/>
            <w:vAlign w:val="bottom"/>
          </w:tcPr>
          <w:p w14:paraId="1AFA4A7B" w14:textId="77777777" w:rsidR="00CD5F57" w:rsidRPr="00A70DBF" w:rsidRDefault="00A70DBF" w:rsidP="00CD5F57">
            <w:pPr>
              <w:spacing w:line="360" w:lineRule="auto"/>
              <w:jc w:val="both"/>
              <w:rPr>
                <w:rFonts w:ascii="NTTimes/Cyrillic" w:hAnsi="NTTimes/Cyrillic"/>
                <w:sz w:val="22"/>
                <w:szCs w:val="22"/>
              </w:rPr>
            </w:pPr>
            <w:r>
              <w:rPr>
                <w:rFonts w:ascii="NTTimes/Cyrillic" w:hAnsi="NTTimes/Cyrillic"/>
                <w:sz w:val="22"/>
                <w:szCs w:val="22"/>
                <w:lang w:val="en-US"/>
              </w:rPr>
              <w:t>Ershov</w:t>
            </w:r>
            <w:r w:rsidRPr="00E13C0A">
              <w:rPr>
                <w:rFonts w:ascii="NTTimes/Cyrillic" w:hAnsi="NTTimes/Cyrillic"/>
                <w:sz w:val="22"/>
                <w:szCs w:val="22"/>
              </w:rPr>
              <w:t xml:space="preserve"> </w:t>
            </w:r>
            <w:r>
              <w:rPr>
                <w:rFonts w:ascii="NTTimes/Cyrillic" w:hAnsi="NTTimes/Cyrillic"/>
                <w:sz w:val="22"/>
                <w:szCs w:val="22"/>
                <w:lang w:val="en-US"/>
              </w:rPr>
              <w:t>S</w:t>
            </w:r>
            <w:r w:rsidRPr="00A70DBF">
              <w:rPr>
                <w:rFonts w:ascii="NTTimes/Cyrillic" w:hAnsi="NTTimes/Cyrillic"/>
                <w:sz w:val="22"/>
                <w:szCs w:val="22"/>
              </w:rPr>
              <w:t xml:space="preserve">. </w:t>
            </w:r>
            <w:r>
              <w:rPr>
                <w:rFonts w:ascii="NTTimes/Cyrillic" w:hAnsi="NTTimes/Cyrillic"/>
                <w:sz w:val="22"/>
                <w:szCs w:val="22"/>
                <w:lang w:val="en-US"/>
              </w:rPr>
              <w:t>N</w:t>
            </w:r>
            <w:r w:rsidRPr="00A70DBF">
              <w:rPr>
                <w:rFonts w:ascii="NTTimes/Cyrillic" w:hAnsi="NTTimes/Cyrillic"/>
                <w:sz w:val="22"/>
                <w:szCs w:val="22"/>
              </w:rPr>
              <w:t>.</w:t>
            </w:r>
          </w:p>
        </w:tc>
        <w:tc>
          <w:tcPr>
            <w:tcW w:w="1420" w:type="dxa"/>
            <w:shd w:val="clear" w:color="auto" w:fill="auto"/>
          </w:tcPr>
          <w:p w14:paraId="0F0817DE" w14:textId="77777777" w:rsidR="00CD5F57" w:rsidRPr="00A70DBF" w:rsidRDefault="00391887" w:rsidP="00CD5F57">
            <w:pPr>
              <w:spacing w:line="360" w:lineRule="auto"/>
              <w:jc w:val="both"/>
              <w:rPr>
                <w:bCs/>
                <w:sz w:val="22"/>
              </w:rPr>
            </w:pPr>
            <w:r>
              <w:rPr>
                <w:bCs/>
                <w:sz w:val="22"/>
                <w:lang w:val="en-US"/>
              </w:rPr>
              <w:t>h</w:t>
            </w:r>
            <w:r w:rsidRPr="00A70DBF">
              <w:rPr>
                <w:bCs/>
                <w:sz w:val="22"/>
              </w:rPr>
              <w:t>.</w:t>
            </w:r>
            <w:r>
              <w:rPr>
                <w:bCs/>
                <w:sz w:val="22"/>
                <w:lang w:val="en-US"/>
              </w:rPr>
              <w:t>s</w:t>
            </w:r>
            <w:r w:rsidRPr="00A70DBF">
              <w:rPr>
                <w:bCs/>
                <w:sz w:val="22"/>
              </w:rPr>
              <w:t>.</w:t>
            </w:r>
          </w:p>
        </w:tc>
        <w:tc>
          <w:tcPr>
            <w:tcW w:w="844" w:type="dxa"/>
            <w:shd w:val="clear" w:color="auto" w:fill="auto"/>
          </w:tcPr>
          <w:p w14:paraId="4488688E" w14:textId="77777777" w:rsidR="00CD5F57" w:rsidRDefault="00CD5F57" w:rsidP="00CD5F57">
            <w:pPr>
              <w:spacing w:line="360" w:lineRule="auto"/>
              <w:jc w:val="both"/>
              <w:rPr>
                <w:bCs/>
                <w:sz w:val="22"/>
              </w:rPr>
            </w:pPr>
            <w:r>
              <w:rPr>
                <w:bCs/>
                <w:sz w:val="22"/>
              </w:rPr>
              <w:t>100%</w:t>
            </w:r>
          </w:p>
        </w:tc>
      </w:tr>
      <w:tr w:rsidR="00CD5F57" w:rsidRPr="00235549" w14:paraId="1E3EC529" w14:textId="77777777" w:rsidTr="00CD5F57">
        <w:trPr>
          <w:jc w:val="center"/>
        </w:trPr>
        <w:tc>
          <w:tcPr>
            <w:tcW w:w="687" w:type="dxa"/>
          </w:tcPr>
          <w:p w14:paraId="21C6BDBB" w14:textId="77777777" w:rsidR="00CD5F57" w:rsidRPr="00B72737" w:rsidRDefault="00CD5F57" w:rsidP="00CD5F57">
            <w:pPr>
              <w:spacing w:line="360" w:lineRule="auto"/>
              <w:jc w:val="both"/>
              <w:rPr>
                <w:b/>
                <w:sz w:val="22"/>
              </w:rPr>
            </w:pPr>
          </w:p>
        </w:tc>
        <w:tc>
          <w:tcPr>
            <w:tcW w:w="1435" w:type="dxa"/>
            <w:shd w:val="clear" w:color="auto" w:fill="auto"/>
          </w:tcPr>
          <w:p w14:paraId="60697537" w14:textId="77777777" w:rsidR="00194F9F" w:rsidRDefault="00194F9F" w:rsidP="00194F9F">
            <w:pPr>
              <w:pStyle w:val="Default"/>
              <w:jc w:val="both"/>
              <w:rPr>
                <w:sz w:val="23"/>
                <w:szCs w:val="23"/>
              </w:rPr>
            </w:pPr>
            <w:r>
              <w:rPr>
                <w:b/>
                <w:bCs/>
                <w:sz w:val="23"/>
                <w:szCs w:val="23"/>
              </w:rPr>
              <w:t xml:space="preserve">Total: </w:t>
            </w:r>
          </w:p>
          <w:p w14:paraId="48C2A75B" w14:textId="77777777" w:rsidR="00CD5F57" w:rsidRPr="00B72737" w:rsidRDefault="00CD5F57" w:rsidP="00CD5F57">
            <w:pPr>
              <w:spacing w:line="360" w:lineRule="auto"/>
              <w:jc w:val="both"/>
              <w:rPr>
                <w:b/>
                <w:sz w:val="22"/>
              </w:rPr>
            </w:pPr>
          </w:p>
        </w:tc>
        <w:tc>
          <w:tcPr>
            <w:tcW w:w="4114" w:type="dxa"/>
          </w:tcPr>
          <w:p w14:paraId="6E9B28DF" w14:textId="77777777" w:rsidR="00CD5F57" w:rsidRPr="00194F9F" w:rsidRDefault="00CD5F57" w:rsidP="00CD5F57">
            <w:pPr>
              <w:spacing w:line="240" w:lineRule="auto"/>
              <w:jc w:val="both"/>
              <w:rPr>
                <w:b/>
                <w:sz w:val="22"/>
                <w:lang w:val="en-US"/>
              </w:rPr>
            </w:pPr>
            <w:r w:rsidRPr="00194F9F">
              <w:rPr>
                <w:b/>
                <w:sz w:val="22"/>
                <w:lang w:val="en-US"/>
              </w:rPr>
              <w:t xml:space="preserve">15 </w:t>
            </w:r>
            <w:r w:rsidR="00194F9F">
              <w:rPr>
                <w:b/>
                <w:sz w:val="22"/>
                <w:lang w:val="en-US"/>
              </w:rPr>
              <w:t>p</w:t>
            </w:r>
            <w:r w:rsidRPr="00194F9F">
              <w:rPr>
                <w:b/>
                <w:sz w:val="22"/>
                <w:lang w:val="en-US"/>
              </w:rPr>
              <w:t xml:space="preserve">. – </w:t>
            </w:r>
            <w:r w:rsidR="00194F9F">
              <w:rPr>
                <w:b/>
                <w:sz w:val="22"/>
                <w:lang w:val="en-US"/>
              </w:rPr>
              <w:t>staff</w:t>
            </w:r>
          </w:p>
          <w:p w14:paraId="517BD28B" w14:textId="77777777" w:rsidR="00CD5F57" w:rsidRPr="00194F9F" w:rsidRDefault="00CD5F57" w:rsidP="00194F9F">
            <w:pPr>
              <w:spacing w:line="240" w:lineRule="auto"/>
              <w:jc w:val="both"/>
              <w:rPr>
                <w:b/>
                <w:sz w:val="22"/>
                <w:lang w:val="en-US"/>
              </w:rPr>
            </w:pPr>
            <w:r w:rsidRPr="00194F9F">
              <w:rPr>
                <w:b/>
                <w:sz w:val="22"/>
                <w:lang w:val="en-US"/>
              </w:rPr>
              <w:t xml:space="preserve">1 </w:t>
            </w:r>
            <w:r w:rsidR="00194F9F">
              <w:rPr>
                <w:b/>
                <w:sz w:val="22"/>
                <w:lang w:val="en-US"/>
              </w:rPr>
              <w:t xml:space="preserve">p  </w:t>
            </w:r>
            <w:r w:rsidRPr="00194F9F">
              <w:rPr>
                <w:b/>
                <w:sz w:val="22"/>
                <w:lang w:val="en-US"/>
              </w:rPr>
              <w:t xml:space="preserve">. </w:t>
            </w:r>
            <w:r w:rsidR="00194F9F" w:rsidRPr="00194F9F">
              <w:rPr>
                <w:b/>
                <w:sz w:val="22"/>
                <w:lang w:val="en-US"/>
              </w:rPr>
              <w:t>–</w:t>
            </w:r>
            <w:r w:rsidRPr="00194F9F">
              <w:rPr>
                <w:b/>
                <w:sz w:val="22"/>
                <w:lang w:val="en-US"/>
              </w:rPr>
              <w:t xml:space="preserve"> </w:t>
            </w:r>
            <w:r w:rsidR="00194F9F">
              <w:rPr>
                <w:b/>
                <w:sz w:val="22"/>
                <w:lang w:val="en-US"/>
              </w:rPr>
              <w:t>associated personal</w:t>
            </w:r>
          </w:p>
        </w:tc>
        <w:tc>
          <w:tcPr>
            <w:tcW w:w="1420" w:type="dxa"/>
            <w:shd w:val="clear" w:color="auto" w:fill="auto"/>
          </w:tcPr>
          <w:p w14:paraId="16490F1E" w14:textId="77777777" w:rsidR="00CD5F57" w:rsidRPr="00194F9F" w:rsidRDefault="00CD5F57" w:rsidP="00CD5F57">
            <w:pPr>
              <w:spacing w:line="360" w:lineRule="auto"/>
              <w:jc w:val="both"/>
              <w:rPr>
                <w:b/>
                <w:sz w:val="22"/>
                <w:lang w:val="en-US"/>
              </w:rPr>
            </w:pPr>
          </w:p>
        </w:tc>
        <w:tc>
          <w:tcPr>
            <w:tcW w:w="844" w:type="dxa"/>
            <w:shd w:val="clear" w:color="auto" w:fill="auto"/>
          </w:tcPr>
          <w:p w14:paraId="0BD5A59A" w14:textId="77777777" w:rsidR="00CD5F57" w:rsidRPr="00194F9F" w:rsidRDefault="00CD5F57" w:rsidP="00CD5F57">
            <w:pPr>
              <w:spacing w:line="360" w:lineRule="auto"/>
              <w:jc w:val="both"/>
              <w:rPr>
                <w:b/>
                <w:sz w:val="22"/>
                <w:lang w:val="en-US"/>
              </w:rPr>
            </w:pPr>
          </w:p>
        </w:tc>
      </w:tr>
    </w:tbl>
    <w:p w14:paraId="691E82EB" w14:textId="77777777" w:rsidR="0035053E" w:rsidRPr="00194F9F" w:rsidRDefault="0035053E" w:rsidP="00CD5F57">
      <w:pPr>
        <w:spacing w:line="360" w:lineRule="auto"/>
        <w:jc w:val="both"/>
        <w:rPr>
          <w:lang w:val="en-US"/>
        </w:rPr>
      </w:pPr>
    </w:p>
    <w:p w14:paraId="52916715" w14:textId="77777777" w:rsidR="00CD5F57" w:rsidRPr="00235549" w:rsidRDefault="00CD5F57" w:rsidP="00CD5F57">
      <w:pPr>
        <w:spacing w:line="360" w:lineRule="auto"/>
        <w:ind w:firstLine="567"/>
        <w:jc w:val="both"/>
        <w:rPr>
          <w:lang w:val="en-US"/>
        </w:rPr>
      </w:pPr>
      <w:r w:rsidRPr="00235549">
        <w:rPr>
          <w:b/>
          <w:bCs/>
          <w:lang w:val="en-US"/>
        </w:rPr>
        <w:t>4. </w:t>
      </w:r>
      <w:r w:rsidR="00194F9F" w:rsidRPr="00235549">
        <w:rPr>
          <w:b/>
          <w:bCs/>
          <w:sz w:val="23"/>
          <w:szCs w:val="23"/>
          <w:lang w:val="en-US"/>
        </w:rPr>
        <w:t>Financial support</w:t>
      </w:r>
    </w:p>
    <w:p w14:paraId="2F2C782E" w14:textId="77777777" w:rsidR="00194F9F" w:rsidRDefault="00194F9F" w:rsidP="00CD5F57">
      <w:pPr>
        <w:spacing w:line="360" w:lineRule="auto"/>
        <w:ind w:firstLine="567"/>
        <w:jc w:val="both"/>
        <w:rPr>
          <w:lang w:val="en-US"/>
        </w:rPr>
      </w:pPr>
      <w:r>
        <w:rPr>
          <w:lang w:val="en-US"/>
        </w:rPr>
        <w:t>Project will be funded within the theme “Theory of nuclear systems”</w:t>
      </w:r>
    </w:p>
    <w:p w14:paraId="580B5799" w14:textId="77777777" w:rsidR="00CD5F57" w:rsidRPr="00194F9F" w:rsidRDefault="00CD5F57" w:rsidP="00194F9F">
      <w:pPr>
        <w:spacing w:line="360" w:lineRule="auto"/>
        <w:jc w:val="both"/>
        <w:rPr>
          <w:lang w:val="en-US"/>
        </w:rPr>
      </w:pPr>
    </w:p>
    <w:p w14:paraId="462C6F15" w14:textId="521B339B" w:rsidR="00CD5F57" w:rsidRPr="00A840E1" w:rsidRDefault="00235549" w:rsidP="00CD5F57">
      <w:pPr>
        <w:spacing w:line="360" w:lineRule="auto"/>
        <w:ind w:firstLine="567"/>
        <w:jc w:val="both"/>
        <w:rPr>
          <w:lang w:val="en-US"/>
        </w:rPr>
      </w:pPr>
      <w:r w:rsidRPr="00235549">
        <w:rPr>
          <w:noProof/>
          <w:lang w:val="en-US"/>
        </w:rPr>
        <w:drawing>
          <wp:anchor distT="0" distB="0" distL="114300" distR="114300" simplePos="0" relativeHeight="251656192" behindDoc="0" locked="0" layoutInCell="1" allowOverlap="1" wp14:anchorId="0976E87F" wp14:editId="1D5C64A7">
            <wp:simplePos x="0" y="0"/>
            <wp:positionH relativeFrom="column">
              <wp:posOffset>-127635</wp:posOffset>
            </wp:positionH>
            <wp:positionV relativeFrom="paragraph">
              <wp:posOffset>200659</wp:posOffset>
            </wp:positionV>
            <wp:extent cx="6339076" cy="847725"/>
            <wp:effectExtent l="0" t="0" r="0" b="0"/>
            <wp:wrapNone/>
            <wp:docPr id="8859131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076"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E650D" w14:textId="098F1B69" w:rsidR="00CD5F57" w:rsidRPr="00A840E1" w:rsidRDefault="00CD5F57" w:rsidP="00CD5F57">
      <w:pPr>
        <w:spacing w:line="360" w:lineRule="auto"/>
        <w:ind w:firstLine="567"/>
        <w:jc w:val="both"/>
        <w:rPr>
          <w:lang w:val="en-US"/>
        </w:rPr>
      </w:pPr>
    </w:p>
    <w:p w14:paraId="0A677732" w14:textId="77777777" w:rsidR="00CD5F57" w:rsidRPr="007978EE" w:rsidRDefault="00194F9F" w:rsidP="00CD5F57">
      <w:pPr>
        <w:spacing w:line="360" w:lineRule="auto"/>
        <w:ind w:firstLine="567"/>
        <w:jc w:val="both"/>
        <w:rPr>
          <w:b/>
          <w:bCs/>
          <w:lang w:val="en-US"/>
        </w:rPr>
      </w:pPr>
      <w:r>
        <w:rPr>
          <w:rStyle w:val="markedcontent"/>
          <w:b/>
          <w:bCs/>
          <w:lang w:val="en-US"/>
        </w:rPr>
        <w:t>Project Leader</w:t>
      </w:r>
      <w:r w:rsidR="00CD5F57" w:rsidRPr="007978EE">
        <w:rPr>
          <w:rStyle w:val="markedcontent"/>
          <w:b/>
          <w:bCs/>
          <w:lang w:val="en-US"/>
        </w:rPr>
        <w:t xml:space="preserve">                                               _________/_________________/</w:t>
      </w:r>
    </w:p>
    <w:p w14:paraId="3E5479FA" w14:textId="613C26AB" w:rsidR="00CD5F57" w:rsidRDefault="00CD5F57" w:rsidP="007011DD">
      <w:pPr>
        <w:spacing w:line="360" w:lineRule="auto"/>
        <w:jc w:val="right"/>
        <w:rPr>
          <w:lang w:val="en-US"/>
        </w:rPr>
      </w:pPr>
    </w:p>
    <w:p w14:paraId="5BA4505A" w14:textId="49AB6B8E" w:rsidR="00B4511B" w:rsidRDefault="00B4511B" w:rsidP="007011DD">
      <w:pPr>
        <w:spacing w:line="360" w:lineRule="auto"/>
        <w:jc w:val="right"/>
        <w:rPr>
          <w:lang w:val="en-US"/>
        </w:rPr>
      </w:pPr>
    </w:p>
    <w:p w14:paraId="5049FEC7" w14:textId="41BFEA1D" w:rsidR="00B4511B" w:rsidRDefault="00B4511B" w:rsidP="007011DD">
      <w:pPr>
        <w:spacing w:line="360" w:lineRule="auto"/>
        <w:jc w:val="right"/>
        <w:rPr>
          <w:lang w:val="en-US"/>
        </w:rPr>
      </w:pPr>
    </w:p>
    <w:p w14:paraId="7A8541DC" w14:textId="653C8144" w:rsidR="00B4511B" w:rsidRDefault="00B4511B" w:rsidP="007011DD">
      <w:pPr>
        <w:spacing w:line="360" w:lineRule="auto"/>
        <w:jc w:val="right"/>
        <w:rPr>
          <w:lang w:val="en-US"/>
        </w:rPr>
      </w:pPr>
    </w:p>
    <w:p w14:paraId="5D3800B7" w14:textId="488065B7" w:rsidR="00B4511B" w:rsidRDefault="00B4511B" w:rsidP="007011DD">
      <w:pPr>
        <w:spacing w:line="360" w:lineRule="auto"/>
        <w:jc w:val="right"/>
        <w:rPr>
          <w:lang w:val="en-US"/>
        </w:rPr>
      </w:pPr>
    </w:p>
    <w:p w14:paraId="00CAF347" w14:textId="77777777" w:rsidR="00B4511B" w:rsidRPr="007978EE" w:rsidRDefault="00B4511B" w:rsidP="007011DD">
      <w:pPr>
        <w:spacing w:line="360" w:lineRule="auto"/>
        <w:jc w:val="right"/>
        <w:rPr>
          <w:lang w:val="en-US"/>
        </w:rPr>
      </w:pPr>
    </w:p>
    <w:p w14:paraId="5F3A25CB" w14:textId="77777777" w:rsidR="008108BD" w:rsidRPr="00A840E1" w:rsidRDefault="000E37A7" w:rsidP="007011DD">
      <w:pPr>
        <w:spacing w:line="360" w:lineRule="auto"/>
        <w:jc w:val="right"/>
        <w:rPr>
          <w:lang w:val="en-US"/>
        </w:rPr>
      </w:pPr>
      <w:r>
        <w:rPr>
          <w:lang w:val="en-US"/>
        </w:rPr>
        <w:lastRenderedPageBreak/>
        <w:t>Form</w:t>
      </w:r>
      <w:r w:rsidR="008108BD" w:rsidRPr="00A840E1">
        <w:rPr>
          <w:lang w:val="en-US"/>
        </w:rPr>
        <w:t xml:space="preserve"> № 25</w:t>
      </w:r>
    </w:p>
    <w:p w14:paraId="54C8C65A" w14:textId="77777777" w:rsidR="000E37A7" w:rsidRPr="00A840E1" w:rsidRDefault="000E37A7" w:rsidP="00E060A0">
      <w:pPr>
        <w:spacing w:line="360" w:lineRule="auto"/>
        <w:jc w:val="center"/>
        <w:rPr>
          <w:b/>
          <w:bCs/>
          <w:lang w:val="en-US"/>
        </w:rPr>
      </w:pPr>
      <w:r w:rsidRPr="00A840E1">
        <w:rPr>
          <w:b/>
          <w:bCs/>
          <w:lang w:val="en-US"/>
        </w:rPr>
        <w:t xml:space="preserve">APPROVAL SHEET FOR PROJECT </w:t>
      </w:r>
    </w:p>
    <w:p w14:paraId="356E50F9" w14:textId="77777777" w:rsidR="000E37A7" w:rsidRPr="000E37A7" w:rsidRDefault="000E37A7" w:rsidP="00E060A0">
      <w:pPr>
        <w:spacing w:line="360" w:lineRule="auto"/>
        <w:jc w:val="center"/>
        <w:rPr>
          <w:rStyle w:val="markedcontent"/>
          <w:b/>
          <w:bCs/>
          <w:lang w:val="en-US"/>
        </w:rPr>
      </w:pPr>
      <w:r w:rsidRPr="000E37A7">
        <w:rPr>
          <w:rStyle w:val="markedcontent"/>
          <w:b/>
          <w:bCs/>
          <w:lang w:val="en-US"/>
        </w:rPr>
        <w:t>LOW-ENERGY NUCLEAR DYNAMICS</w:t>
      </w:r>
      <w:r w:rsidRPr="000E37A7">
        <w:rPr>
          <w:b/>
          <w:bCs/>
          <w:lang w:val="en-US"/>
        </w:rPr>
        <w:t xml:space="preserve"> </w:t>
      </w:r>
      <w:r w:rsidRPr="000E37A7">
        <w:rPr>
          <w:rStyle w:val="markedcontent"/>
          <w:b/>
          <w:bCs/>
          <w:lang w:val="en-US"/>
        </w:rPr>
        <w:t>AND PROPERTIES OF NUCLEAR SYSTEMS</w:t>
      </w:r>
    </w:p>
    <w:p w14:paraId="642537F9" w14:textId="77777777" w:rsidR="00E060A0" w:rsidRPr="000E37A7" w:rsidRDefault="00E060A0" w:rsidP="00E060A0">
      <w:pPr>
        <w:spacing w:line="360" w:lineRule="auto"/>
        <w:jc w:val="center"/>
        <w:rPr>
          <w:b/>
          <w:lang w:val="en-US"/>
        </w:rPr>
      </w:pPr>
      <w:r w:rsidRPr="000E37A7">
        <w:rPr>
          <w:lang w:val="en-US"/>
        </w:rPr>
        <w:t xml:space="preserve"> </w:t>
      </w:r>
      <w:r w:rsidR="000E37A7" w:rsidRPr="000E37A7">
        <w:rPr>
          <w:b/>
          <w:lang w:val="en-US"/>
        </w:rPr>
        <w:t>THEME:</w:t>
      </w:r>
      <w:r w:rsidRPr="000E37A7">
        <w:rPr>
          <w:b/>
          <w:lang w:val="en-US"/>
        </w:rPr>
        <w:t xml:space="preserve"> </w:t>
      </w:r>
      <w:r w:rsidR="000E37A7" w:rsidRPr="000E37A7">
        <w:rPr>
          <w:b/>
          <w:lang w:val="en-US"/>
        </w:rPr>
        <w:t>“THEORY OF NUCLEAR SYSTEMS”</w:t>
      </w:r>
    </w:p>
    <w:p w14:paraId="02E12B4B" w14:textId="77777777" w:rsidR="00E060A0" w:rsidRPr="000E37A7" w:rsidRDefault="00E060A0" w:rsidP="00E060A0">
      <w:pPr>
        <w:spacing w:line="360" w:lineRule="auto"/>
        <w:jc w:val="both"/>
        <w:rPr>
          <w:lang w:val="en-US"/>
        </w:rPr>
      </w:pPr>
    </w:p>
    <w:p w14:paraId="13469BF0" w14:textId="77777777" w:rsidR="00E060A0" w:rsidRPr="0088272C" w:rsidRDefault="0088272C" w:rsidP="00E060A0">
      <w:pPr>
        <w:spacing w:line="360" w:lineRule="auto"/>
        <w:jc w:val="center"/>
        <w:rPr>
          <w:rStyle w:val="markedcontent"/>
          <w:lang w:val="en-US"/>
        </w:rPr>
      </w:pPr>
      <w:r w:rsidRPr="0088272C">
        <w:rPr>
          <w:sz w:val="23"/>
          <w:szCs w:val="23"/>
          <w:lang w:val="en-US"/>
        </w:rPr>
        <w:t>NAME OF THE PROJECT</w:t>
      </w:r>
      <w:r>
        <w:rPr>
          <w:sz w:val="23"/>
          <w:szCs w:val="23"/>
          <w:lang w:val="en-US"/>
        </w:rPr>
        <w:t xml:space="preserve"> LEADER</w:t>
      </w:r>
      <w:r w:rsidR="00E060A0" w:rsidRPr="0088272C">
        <w:rPr>
          <w:lang w:val="en-US"/>
        </w:rPr>
        <w:t xml:space="preserve">: </w:t>
      </w:r>
      <w:r>
        <w:rPr>
          <w:rStyle w:val="markedcontent"/>
          <w:sz w:val="25"/>
          <w:szCs w:val="25"/>
          <w:lang w:val="en-US"/>
        </w:rPr>
        <w:t xml:space="preserve">Ershov S. N., </w:t>
      </w:r>
      <w:r w:rsidR="00E060A0" w:rsidRPr="0088272C">
        <w:rPr>
          <w:rStyle w:val="markedcontent"/>
          <w:sz w:val="25"/>
          <w:szCs w:val="25"/>
          <w:lang w:val="en-US"/>
        </w:rPr>
        <w:t xml:space="preserve"> </w:t>
      </w:r>
      <w:r>
        <w:rPr>
          <w:rStyle w:val="markedcontent"/>
          <w:sz w:val="25"/>
          <w:szCs w:val="25"/>
          <w:lang w:val="en-US"/>
        </w:rPr>
        <w:t>Antonenko N. V.</w:t>
      </w:r>
    </w:p>
    <w:p w14:paraId="16D908CE" w14:textId="77777777" w:rsidR="00E060A0" w:rsidRPr="0088272C" w:rsidRDefault="00E060A0" w:rsidP="007011DD">
      <w:pPr>
        <w:spacing w:line="360" w:lineRule="auto"/>
        <w:jc w:val="center"/>
        <w:rPr>
          <w:lang w:val="en-US"/>
        </w:rPr>
      </w:pPr>
    </w:p>
    <w:p w14:paraId="1F337D50" w14:textId="60139A77" w:rsidR="008108BD" w:rsidRPr="0088272C" w:rsidRDefault="008108BD" w:rsidP="007011DD">
      <w:pPr>
        <w:spacing w:line="360" w:lineRule="auto"/>
        <w:jc w:val="both"/>
        <w:rPr>
          <w:lang w:val="en-US"/>
        </w:rPr>
      </w:pPr>
    </w:p>
    <w:tbl>
      <w:tblPr>
        <w:tblW w:w="5000" w:type="pct"/>
        <w:tblLook w:val="01E0" w:firstRow="1" w:lastRow="1" w:firstColumn="1" w:lastColumn="1" w:noHBand="0" w:noVBand="0"/>
      </w:tblPr>
      <w:tblGrid>
        <w:gridCol w:w="6096"/>
        <w:gridCol w:w="2039"/>
        <w:gridCol w:w="1220"/>
      </w:tblGrid>
      <w:tr w:rsidR="008108BD" w:rsidRPr="00B72737" w14:paraId="4AB300C5" w14:textId="77777777" w:rsidTr="00060167">
        <w:tc>
          <w:tcPr>
            <w:tcW w:w="3258" w:type="pct"/>
          </w:tcPr>
          <w:p w14:paraId="155B1B90" w14:textId="77777777" w:rsidR="008108BD" w:rsidRPr="000250BA" w:rsidRDefault="000250BA" w:rsidP="007011DD">
            <w:pPr>
              <w:jc w:val="both"/>
              <w:rPr>
                <w:lang w:val="en-US"/>
              </w:rPr>
            </w:pPr>
            <w:r>
              <w:rPr>
                <w:lang w:val="en-US"/>
              </w:rPr>
              <w:t>AGREED BY JINR DIRECTOR</w:t>
            </w:r>
          </w:p>
        </w:tc>
        <w:tc>
          <w:tcPr>
            <w:tcW w:w="1090" w:type="pct"/>
          </w:tcPr>
          <w:p w14:paraId="633D3150" w14:textId="77777777" w:rsidR="008108BD" w:rsidRPr="0088272C" w:rsidRDefault="0088272C" w:rsidP="0088272C">
            <w:pPr>
              <w:pStyle w:val="Default"/>
              <w:jc w:val="center"/>
            </w:pPr>
            <w:r w:rsidRPr="0088272C">
              <w:t>SIGNATUR</w:t>
            </w:r>
            <w:r>
              <w:rPr>
                <w:lang w:val="en-US"/>
              </w:rPr>
              <w:t>E</w:t>
            </w:r>
            <w:r w:rsidRPr="0088272C">
              <w:t xml:space="preserve"> </w:t>
            </w:r>
          </w:p>
        </w:tc>
        <w:tc>
          <w:tcPr>
            <w:tcW w:w="652" w:type="pct"/>
          </w:tcPr>
          <w:p w14:paraId="3D99A746" w14:textId="77777777" w:rsidR="008108BD" w:rsidRPr="0088272C" w:rsidRDefault="0088272C" w:rsidP="007011DD">
            <w:pPr>
              <w:jc w:val="center"/>
              <w:rPr>
                <w:lang w:val="en-US"/>
              </w:rPr>
            </w:pPr>
            <w:r>
              <w:rPr>
                <w:lang w:val="en-US"/>
              </w:rPr>
              <w:t>DATE</w:t>
            </w:r>
          </w:p>
        </w:tc>
      </w:tr>
      <w:tr w:rsidR="008108BD" w:rsidRPr="00B72737" w14:paraId="00F218A7" w14:textId="77777777" w:rsidTr="00060167">
        <w:tc>
          <w:tcPr>
            <w:tcW w:w="3258" w:type="pct"/>
          </w:tcPr>
          <w:p w14:paraId="50316553" w14:textId="77777777" w:rsidR="008108BD" w:rsidRPr="00B72737" w:rsidRDefault="008108BD" w:rsidP="007011DD">
            <w:pPr>
              <w:jc w:val="both"/>
            </w:pPr>
          </w:p>
        </w:tc>
        <w:tc>
          <w:tcPr>
            <w:tcW w:w="1090" w:type="pct"/>
          </w:tcPr>
          <w:p w14:paraId="1209003D" w14:textId="77777777" w:rsidR="008108BD" w:rsidRPr="00B72737" w:rsidRDefault="008108BD" w:rsidP="007011DD">
            <w:pPr>
              <w:jc w:val="both"/>
            </w:pPr>
          </w:p>
        </w:tc>
        <w:tc>
          <w:tcPr>
            <w:tcW w:w="652" w:type="pct"/>
          </w:tcPr>
          <w:p w14:paraId="7E5AEAE4" w14:textId="77777777" w:rsidR="008108BD" w:rsidRPr="00B72737" w:rsidRDefault="008108BD" w:rsidP="007011DD">
            <w:pPr>
              <w:jc w:val="both"/>
            </w:pPr>
          </w:p>
        </w:tc>
      </w:tr>
      <w:tr w:rsidR="008108BD" w:rsidRPr="00B72737" w14:paraId="3548926E" w14:textId="77777777" w:rsidTr="00060167">
        <w:tc>
          <w:tcPr>
            <w:tcW w:w="3258" w:type="pct"/>
          </w:tcPr>
          <w:p w14:paraId="62A880D4" w14:textId="77777777" w:rsidR="008108BD" w:rsidRPr="00B72737" w:rsidRDefault="008108BD" w:rsidP="007011DD">
            <w:pPr>
              <w:jc w:val="both"/>
            </w:pPr>
          </w:p>
        </w:tc>
        <w:tc>
          <w:tcPr>
            <w:tcW w:w="1090" w:type="pct"/>
          </w:tcPr>
          <w:p w14:paraId="75632DC3" w14:textId="77777777" w:rsidR="008108BD" w:rsidRPr="00B72737" w:rsidRDefault="008108BD" w:rsidP="007011DD">
            <w:pPr>
              <w:jc w:val="both"/>
            </w:pPr>
          </w:p>
        </w:tc>
        <w:tc>
          <w:tcPr>
            <w:tcW w:w="652" w:type="pct"/>
          </w:tcPr>
          <w:p w14:paraId="78DF9AF5" w14:textId="77777777" w:rsidR="008108BD" w:rsidRPr="00B72737" w:rsidRDefault="008108BD" w:rsidP="007011DD">
            <w:pPr>
              <w:jc w:val="both"/>
            </w:pPr>
          </w:p>
        </w:tc>
      </w:tr>
      <w:tr w:rsidR="008108BD" w:rsidRPr="00B72737" w14:paraId="3A2755FF" w14:textId="77777777" w:rsidTr="00060167">
        <w:tc>
          <w:tcPr>
            <w:tcW w:w="3258" w:type="pct"/>
          </w:tcPr>
          <w:p w14:paraId="3C264F51" w14:textId="77777777" w:rsidR="008108BD" w:rsidRPr="0088272C" w:rsidRDefault="0088272C" w:rsidP="0088272C">
            <w:pPr>
              <w:pStyle w:val="Default"/>
              <w:jc w:val="both"/>
              <w:rPr>
                <w:sz w:val="23"/>
                <w:szCs w:val="23"/>
                <w:lang w:val="en-US"/>
              </w:rPr>
            </w:pPr>
            <w:r>
              <w:rPr>
                <w:sz w:val="23"/>
                <w:szCs w:val="23"/>
              </w:rPr>
              <w:t xml:space="preserve">AGREED </w:t>
            </w:r>
          </w:p>
        </w:tc>
        <w:tc>
          <w:tcPr>
            <w:tcW w:w="1090" w:type="pct"/>
          </w:tcPr>
          <w:p w14:paraId="24BDA999" w14:textId="77777777" w:rsidR="008108BD" w:rsidRPr="00B72737" w:rsidRDefault="008108BD" w:rsidP="007011DD">
            <w:pPr>
              <w:jc w:val="center"/>
            </w:pPr>
          </w:p>
        </w:tc>
        <w:tc>
          <w:tcPr>
            <w:tcW w:w="652" w:type="pct"/>
          </w:tcPr>
          <w:p w14:paraId="1B201DE3" w14:textId="77777777" w:rsidR="008108BD" w:rsidRPr="00B72737" w:rsidRDefault="008108BD" w:rsidP="007011DD">
            <w:pPr>
              <w:jc w:val="center"/>
            </w:pPr>
          </w:p>
        </w:tc>
      </w:tr>
      <w:tr w:rsidR="008108BD" w:rsidRPr="00B72737" w14:paraId="5AADB123" w14:textId="77777777" w:rsidTr="00060167">
        <w:tc>
          <w:tcPr>
            <w:tcW w:w="3258" w:type="pct"/>
          </w:tcPr>
          <w:p w14:paraId="121AEAE3" w14:textId="77777777" w:rsidR="008108BD" w:rsidRPr="00B72737" w:rsidRDefault="008108BD" w:rsidP="007011DD">
            <w:pPr>
              <w:jc w:val="both"/>
            </w:pPr>
          </w:p>
        </w:tc>
        <w:tc>
          <w:tcPr>
            <w:tcW w:w="1090" w:type="pct"/>
          </w:tcPr>
          <w:p w14:paraId="2DB1B260" w14:textId="77777777" w:rsidR="008108BD" w:rsidRPr="00B72737" w:rsidRDefault="008108BD" w:rsidP="007011DD">
            <w:pPr>
              <w:jc w:val="center"/>
            </w:pPr>
          </w:p>
        </w:tc>
        <w:tc>
          <w:tcPr>
            <w:tcW w:w="652" w:type="pct"/>
          </w:tcPr>
          <w:p w14:paraId="1514D14A" w14:textId="77777777" w:rsidR="008108BD" w:rsidRPr="00B72737" w:rsidRDefault="008108BD" w:rsidP="007011DD">
            <w:pPr>
              <w:jc w:val="center"/>
            </w:pPr>
          </w:p>
        </w:tc>
      </w:tr>
      <w:tr w:rsidR="008108BD" w:rsidRPr="00B72737" w14:paraId="2047312F" w14:textId="77777777" w:rsidTr="00060167">
        <w:tc>
          <w:tcPr>
            <w:tcW w:w="3258" w:type="pct"/>
          </w:tcPr>
          <w:p w14:paraId="547180D4" w14:textId="77777777" w:rsidR="008108BD" w:rsidRPr="0088272C" w:rsidRDefault="0088272C" w:rsidP="0088272C">
            <w:pPr>
              <w:pStyle w:val="Default"/>
              <w:jc w:val="both"/>
              <w:rPr>
                <w:sz w:val="23"/>
                <w:szCs w:val="23"/>
                <w:lang w:val="en-US"/>
              </w:rPr>
            </w:pPr>
            <w:r>
              <w:rPr>
                <w:sz w:val="23"/>
                <w:szCs w:val="23"/>
              </w:rPr>
              <w:t xml:space="preserve">JINR VICE-DIRECTOR </w:t>
            </w:r>
          </w:p>
        </w:tc>
        <w:tc>
          <w:tcPr>
            <w:tcW w:w="1090" w:type="pct"/>
          </w:tcPr>
          <w:p w14:paraId="21681B2F" w14:textId="77777777" w:rsidR="008108BD" w:rsidRPr="00B72737" w:rsidRDefault="0088272C" w:rsidP="007011DD">
            <w:pPr>
              <w:jc w:val="center"/>
            </w:pPr>
            <w:r w:rsidRPr="0088272C">
              <w:t>SIGNATUR</w:t>
            </w:r>
            <w:r>
              <w:rPr>
                <w:lang w:val="en-US"/>
              </w:rPr>
              <w:t>E</w:t>
            </w:r>
          </w:p>
        </w:tc>
        <w:tc>
          <w:tcPr>
            <w:tcW w:w="652" w:type="pct"/>
          </w:tcPr>
          <w:p w14:paraId="31E7AF92" w14:textId="77777777" w:rsidR="008108BD" w:rsidRPr="00B72737" w:rsidRDefault="0088272C" w:rsidP="007011DD">
            <w:pPr>
              <w:jc w:val="center"/>
            </w:pPr>
            <w:r>
              <w:rPr>
                <w:lang w:val="en-US"/>
              </w:rPr>
              <w:t>DATE</w:t>
            </w:r>
          </w:p>
        </w:tc>
      </w:tr>
      <w:tr w:rsidR="008108BD" w:rsidRPr="00B72737" w14:paraId="04DE3411"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63693F1" w14:textId="77777777" w:rsidR="008108BD" w:rsidRPr="00B72737" w:rsidRDefault="008108BD" w:rsidP="007011DD">
            <w:pPr>
              <w:jc w:val="both"/>
            </w:pPr>
          </w:p>
        </w:tc>
        <w:tc>
          <w:tcPr>
            <w:tcW w:w="1090" w:type="pct"/>
            <w:tcBorders>
              <w:top w:val="nil"/>
              <w:left w:val="nil"/>
              <w:bottom w:val="nil"/>
              <w:right w:val="nil"/>
            </w:tcBorders>
          </w:tcPr>
          <w:p w14:paraId="56D66369" w14:textId="77777777" w:rsidR="008108BD" w:rsidRPr="00B72737" w:rsidRDefault="008108BD" w:rsidP="007011DD">
            <w:pPr>
              <w:jc w:val="center"/>
            </w:pPr>
          </w:p>
        </w:tc>
        <w:tc>
          <w:tcPr>
            <w:tcW w:w="652" w:type="pct"/>
            <w:tcBorders>
              <w:top w:val="nil"/>
              <w:left w:val="nil"/>
              <w:bottom w:val="nil"/>
              <w:right w:val="nil"/>
            </w:tcBorders>
          </w:tcPr>
          <w:p w14:paraId="79B08B55" w14:textId="77777777" w:rsidR="008108BD" w:rsidRPr="00B72737" w:rsidRDefault="008108BD" w:rsidP="007011DD">
            <w:pPr>
              <w:jc w:val="center"/>
            </w:pPr>
          </w:p>
        </w:tc>
      </w:tr>
      <w:tr w:rsidR="008108BD" w:rsidRPr="00B72737" w14:paraId="43D5CA5C"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B803123" w14:textId="77777777" w:rsidR="008108BD" w:rsidRPr="0088272C" w:rsidRDefault="0088272C" w:rsidP="0088272C">
            <w:pPr>
              <w:pStyle w:val="Default"/>
              <w:jc w:val="both"/>
              <w:rPr>
                <w:sz w:val="23"/>
                <w:szCs w:val="23"/>
                <w:lang w:val="en-US"/>
              </w:rPr>
            </w:pPr>
            <w:r>
              <w:rPr>
                <w:sz w:val="23"/>
                <w:szCs w:val="23"/>
              </w:rPr>
              <w:t xml:space="preserve">CHIEF SCIENTIFIC SECRETARY </w:t>
            </w:r>
          </w:p>
        </w:tc>
        <w:tc>
          <w:tcPr>
            <w:tcW w:w="1090" w:type="pct"/>
            <w:tcBorders>
              <w:top w:val="nil"/>
              <w:left w:val="nil"/>
              <w:bottom w:val="nil"/>
              <w:right w:val="nil"/>
            </w:tcBorders>
          </w:tcPr>
          <w:p w14:paraId="5FE9F80F"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2DDE4A51" w14:textId="77777777" w:rsidR="008108BD" w:rsidRPr="00B72737" w:rsidRDefault="0088272C" w:rsidP="007011DD">
            <w:pPr>
              <w:jc w:val="center"/>
            </w:pPr>
            <w:r>
              <w:rPr>
                <w:lang w:val="en-US"/>
              </w:rPr>
              <w:t>DATE</w:t>
            </w:r>
          </w:p>
        </w:tc>
      </w:tr>
      <w:tr w:rsidR="008108BD" w:rsidRPr="00B72737" w14:paraId="3FFEF901"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7BC10974" w14:textId="77777777" w:rsidR="008108BD" w:rsidRPr="00B72737" w:rsidRDefault="008108BD" w:rsidP="007011DD">
            <w:pPr>
              <w:jc w:val="both"/>
            </w:pPr>
          </w:p>
        </w:tc>
        <w:tc>
          <w:tcPr>
            <w:tcW w:w="1090" w:type="pct"/>
            <w:tcBorders>
              <w:top w:val="nil"/>
              <w:left w:val="nil"/>
              <w:bottom w:val="nil"/>
              <w:right w:val="nil"/>
            </w:tcBorders>
          </w:tcPr>
          <w:p w14:paraId="3794A5C5" w14:textId="77777777" w:rsidR="008108BD" w:rsidRPr="00B72737" w:rsidRDefault="008108BD" w:rsidP="007011DD">
            <w:pPr>
              <w:jc w:val="center"/>
            </w:pPr>
          </w:p>
        </w:tc>
        <w:tc>
          <w:tcPr>
            <w:tcW w:w="652" w:type="pct"/>
            <w:tcBorders>
              <w:top w:val="nil"/>
              <w:left w:val="nil"/>
              <w:bottom w:val="nil"/>
              <w:right w:val="nil"/>
            </w:tcBorders>
          </w:tcPr>
          <w:p w14:paraId="5CA84F81" w14:textId="77777777" w:rsidR="008108BD" w:rsidRPr="00B72737" w:rsidRDefault="008108BD" w:rsidP="007011DD">
            <w:pPr>
              <w:jc w:val="center"/>
            </w:pPr>
          </w:p>
        </w:tc>
      </w:tr>
      <w:tr w:rsidR="008108BD" w:rsidRPr="00B72737" w14:paraId="6A1FA268"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33A37FD8" w14:textId="77777777" w:rsidR="008108BD" w:rsidRPr="0088272C" w:rsidRDefault="0088272C" w:rsidP="0088272C">
            <w:pPr>
              <w:pStyle w:val="Default"/>
              <w:jc w:val="both"/>
              <w:rPr>
                <w:sz w:val="23"/>
                <w:szCs w:val="23"/>
                <w:lang w:val="en-US"/>
              </w:rPr>
            </w:pPr>
            <w:r>
              <w:rPr>
                <w:sz w:val="23"/>
                <w:szCs w:val="23"/>
              </w:rPr>
              <w:t xml:space="preserve">CHIEF ENGINEER </w:t>
            </w:r>
          </w:p>
        </w:tc>
        <w:tc>
          <w:tcPr>
            <w:tcW w:w="1090" w:type="pct"/>
            <w:tcBorders>
              <w:top w:val="nil"/>
              <w:left w:val="nil"/>
              <w:bottom w:val="nil"/>
              <w:right w:val="nil"/>
            </w:tcBorders>
          </w:tcPr>
          <w:p w14:paraId="226C4B33"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2F8DB32D" w14:textId="77777777" w:rsidR="008108BD" w:rsidRPr="00B72737" w:rsidRDefault="0088272C" w:rsidP="007011DD">
            <w:pPr>
              <w:jc w:val="center"/>
            </w:pPr>
            <w:r>
              <w:rPr>
                <w:lang w:val="en-US"/>
              </w:rPr>
              <w:t>DATE</w:t>
            </w:r>
          </w:p>
        </w:tc>
      </w:tr>
      <w:tr w:rsidR="008108BD" w:rsidRPr="00B72737" w14:paraId="1835C1C1"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AA6608C" w14:textId="6B19B54C" w:rsidR="008108BD" w:rsidRPr="00B72737" w:rsidRDefault="00235549" w:rsidP="007011DD">
            <w:pPr>
              <w:jc w:val="both"/>
            </w:pPr>
            <w:r w:rsidRPr="00235549">
              <w:rPr>
                <w:b/>
                <w:bCs/>
                <w:i/>
                <w:iCs/>
                <w:noProof/>
              </w:rPr>
              <w:drawing>
                <wp:anchor distT="0" distB="0" distL="114300" distR="114300" simplePos="0" relativeHeight="251660288" behindDoc="0" locked="0" layoutInCell="1" allowOverlap="1" wp14:anchorId="7A87F8DF" wp14:editId="3128759B">
                  <wp:simplePos x="0" y="0"/>
                  <wp:positionH relativeFrom="column">
                    <wp:posOffset>-280035</wp:posOffset>
                  </wp:positionH>
                  <wp:positionV relativeFrom="paragraph">
                    <wp:posOffset>88265</wp:posOffset>
                  </wp:positionV>
                  <wp:extent cx="6496050" cy="2266315"/>
                  <wp:effectExtent l="0" t="0" r="0" b="0"/>
                  <wp:wrapNone/>
                  <wp:docPr id="20730591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2266315"/>
                          </a:xfrm>
                          <a:prstGeom prst="rect">
                            <a:avLst/>
                          </a:prstGeom>
                          <a:noFill/>
                          <a:ln>
                            <a:noFill/>
                          </a:ln>
                        </pic:spPr>
                      </pic:pic>
                    </a:graphicData>
                  </a:graphic>
                  <wp14:sizeRelH relativeFrom="margin">
                    <wp14:pctWidth>0</wp14:pctWidth>
                  </wp14:sizeRelH>
                </wp:anchor>
              </w:drawing>
            </w:r>
          </w:p>
        </w:tc>
        <w:tc>
          <w:tcPr>
            <w:tcW w:w="1090" w:type="pct"/>
            <w:tcBorders>
              <w:top w:val="nil"/>
              <w:left w:val="nil"/>
              <w:bottom w:val="nil"/>
              <w:right w:val="nil"/>
            </w:tcBorders>
          </w:tcPr>
          <w:p w14:paraId="3BD2C2DC" w14:textId="77777777" w:rsidR="008108BD" w:rsidRPr="00B72737" w:rsidRDefault="008108BD" w:rsidP="007011DD">
            <w:pPr>
              <w:jc w:val="center"/>
            </w:pPr>
          </w:p>
        </w:tc>
        <w:tc>
          <w:tcPr>
            <w:tcW w:w="652" w:type="pct"/>
            <w:tcBorders>
              <w:top w:val="nil"/>
              <w:left w:val="nil"/>
              <w:bottom w:val="nil"/>
              <w:right w:val="nil"/>
            </w:tcBorders>
          </w:tcPr>
          <w:p w14:paraId="1F8A5042" w14:textId="77777777" w:rsidR="008108BD" w:rsidRPr="00B72737" w:rsidRDefault="008108BD" w:rsidP="007011DD">
            <w:pPr>
              <w:jc w:val="center"/>
            </w:pPr>
          </w:p>
        </w:tc>
      </w:tr>
      <w:tr w:rsidR="008108BD" w:rsidRPr="00B72737" w14:paraId="1988FAEC"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156D16B" w14:textId="77777777" w:rsidR="008108BD" w:rsidRPr="0088272C" w:rsidRDefault="0088272C" w:rsidP="0088272C">
            <w:pPr>
              <w:pStyle w:val="Default"/>
              <w:jc w:val="both"/>
              <w:rPr>
                <w:sz w:val="23"/>
                <w:szCs w:val="23"/>
                <w:lang w:val="en-US"/>
              </w:rPr>
            </w:pPr>
            <w:r>
              <w:rPr>
                <w:sz w:val="23"/>
                <w:szCs w:val="23"/>
              </w:rPr>
              <w:t xml:space="preserve">LABORATORY DIRECTOR </w:t>
            </w:r>
          </w:p>
        </w:tc>
        <w:tc>
          <w:tcPr>
            <w:tcW w:w="1090" w:type="pct"/>
            <w:tcBorders>
              <w:top w:val="nil"/>
              <w:left w:val="nil"/>
              <w:bottom w:val="nil"/>
              <w:right w:val="nil"/>
            </w:tcBorders>
          </w:tcPr>
          <w:p w14:paraId="5AACDA93"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344A180A" w14:textId="77777777" w:rsidR="008108BD" w:rsidRPr="00B72737" w:rsidRDefault="0088272C" w:rsidP="007011DD">
            <w:pPr>
              <w:jc w:val="center"/>
            </w:pPr>
            <w:r>
              <w:rPr>
                <w:lang w:val="en-US"/>
              </w:rPr>
              <w:t>DATE</w:t>
            </w:r>
          </w:p>
        </w:tc>
      </w:tr>
      <w:tr w:rsidR="008108BD" w:rsidRPr="00B72737" w14:paraId="17C6076B"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370EE78F" w14:textId="77777777" w:rsidR="008108BD" w:rsidRPr="00B72737" w:rsidRDefault="008108BD" w:rsidP="007011DD">
            <w:pPr>
              <w:jc w:val="both"/>
            </w:pPr>
          </w:p>
        </w:tc>
        <w:tc>
          <w:tcPr>
            <w:tcW w:w="1090" w:type="pct"/>
            <w:tcBorders>
              <w:top w:val="nil"/>
              <w:left w:val="nil"/>
              <w:bottom w:val="nil"/>
              <w:right w:val="nil"/>
            </w:tcBorders>
          </w:tcPr>
          <w:p w14:paraId="51D618CA" w14:textId="77777777" w:rsidR="008108BD" w:rsidRPr="00B72737" w:rsidRDefault="008108BD" w:rsidP="007011DD">
            <w:pPr>
              <w:jc w:val="center"/>
            </w:pPr>
          </w:p>
        </w:tc>
        <w:tc>
          <w:tcPr>
            <w:tcW w:w="652" w:type="pct"/>
            <w:tcBorders>
              <w:top w:val="nil"/>
              <w:left w:val="nil"/>
              <w:bottom w:val="nil"/>
              <w:right w:val="nil"/>
            </w:tcBorders>
          </w:tcPr>
          <w:p w14:paraId="1D81CDEF" w14:textId="77777777" w:rsidR="008108BD" w:rsidRPr="00B72737" w:rsidRDefault="008108BD" w:rsidP="007011DD">
            <w:pPr>
              <w:jc w:val="center"/>
            </w:pPr>
          </w:p>
        </w:tc>
      </w:tr>
      <w:tr w:rsidR="008108BD" w:rsidRPr="00B72737" w14:paraId="38D3A860"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3175330" w14:textId="606E9863" w:rsidR="008108BD" w:rsidRPr="0088272C" w:rsidRDefault="0088272C" w:rsidP="0088272C">
            <w:pPr>
              <w:pStyle w:val="Default"/>
              <w:jc w:val="both"/>
              <w:rPr>
                <w:sz w:val="23"/>
                <w:szCs w:val="23"/>
                <w:lang w:val="en-US"/>
              </w:rPr>
            </w:pPr>
            <w:r>
              <w:rPr>
                <w:sz w:val="23"/>
                <w:szCs w:val="23"/>
              </w:rPr>
              <w:t xml:space="preserve">CHIEF LABORATORY ENGINEER </w:t>
            </w:r>
          </w:p>
        </w:tc>
        <w:tc>
          <w:tcPr>
            <w:tcW w:w="1090" w:type="pct"/>
            <w:tcBorders>
              <w:top w:val="nil"/>
              <w:left w:val="nil"/>
              <w:bottom w:val="nil"/>
              <w:right w:val="nil"/>
            </w:tcBorders>
          </w:tcPr>
          <w:p w14:paraId="50DF1E92"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1AA4A17B" w14:textId="77777777" w:rsidR="008108BD" w:rsidRPr="00B72737" w:rsidRDefault="0088272C" w:rsidP="007011DD">
            <w:pPr>
              <w:jc w:val="center"/>
            </w:pPr>
            <w:r>
              <w:rPr>
                <w:lang w:val="en-US"/>
              </w:rPr>
              <w:t>DATE</w:t>
            </w:r>
          </w:p>
        </w:tc>
      </w:tr>
      <w:tr w:rsidR="008108BD" w:rsidRPr="00B72737" w14:paraId="2B0A388F"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2AEF49A9" w14:textId="0C88BAFF" w:rsidR="008108BD" w:rsidRPr="00B72737" w:rsidRDefault="008108BD" w:rsidP="007011DD">
            <w:pPr>
              <w:jc w:val="both"/>
            </w:pPr>
          </w:p>
        </w:tc>
        <w:tc>
          <w:tcPr>
            <w:tcW w:w="1090" w:type="pct"/>
            <w:tcBorders>
              <w:top w:val="nil"/>
              <w:left w:val="nil"/>
              <w:bottom w:val="nil"/>
              <w:right w:val="nil"/>
            </w:tcBorders>
          </w:tcPr>
          <w:p w14:paraId="38E9A99E" w14:textId="77777777" w:rsidR="008108BD" w:rsidRPr="00B72737" w:rsidRDefault="008108BD" w:rsidP="007011DD">
            <w:pPr>
              <w:jc w:val="center"/>
            </w:pPr>
          </w:p>
        </w:tc>
        <w:tc>
          <w:tcPr>
            <w:tcW w:w="652" w:type="pct"/>
            <w:tcBorders>
              <w:top w:val="nil"/>
              <w:left w:val="nil"/>
              <w:bottom w:val="nil"/>
              <w:right w:val="nil"/>
            </w:tcBorders>
          </w:tcPr>
          <w:p w14:paraId="771CE857" w14:textId="77777777" w:rsidR="008108BD" w:rsidRPr="00B72737" w:rsidRDefault="008108BD" w:rsidP="007011DD">
            <w:pPr>
              <w:jc w:val="center"/>
            </w:pPr>
          </w:p>
        </w:tc>
      </w:tr>
      <w:tr w:rsidR="008108BD" w:rsidRPr="00B72737" w14:paraId="40E87EC0"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42288F9B" w14:textId="189045D2" w:rsidR="008108BD" w:rsidRPr="00D071D2" w:rsidRDefault="00D071D2" w:rsidP="007011DD">
            <w:pPr>
              <w:jc w:val="both"/>
              <w:rPr>
                <w:lang w:val="en-US"/>
              </w:rPr>
            </w:pPr>
            <w:r>
              <w:rPr>
                <w:lang w:val="en-US"/>
              </w:rPr>
              <w:t>PROJECT LEADER</w:t>
            </w:r>
          </w:p>
        </w:tc>
        <w:tc>
          <w:tcPr>
            <w:tcW w:w="1090" w:type="pct"/>
            <w:tcBorders>
              <w:top w:val="nil"/>
              <w:left w:val="nil"/>
              <w:bottom w:val="nil"/>
              <w:right w:val="nil"/>
            </w:tcBorders>
          </w:tcPr>
          <w:p w14:paraId="2919F5FE"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63FECC17" w14:textId="77777777" w:rsidR="008108BD" w:rsidRPr="00B72737" w:rsidRDefault="0088272C" w:rsidP="007011DD">
            <w:pPr>
              <w:jc w:val="center"/>
            </w:pPr>
            <w:r>
              <w:rPr>
                <w:lang w:val="en-US"/>
              </w:rPr>
              <w:t>DATE</w:t>
            </w:r>
          </w:p>
        </w:tc>
      </w:tr>
      <w:tr w:rsidR="008108BD" w:rsidRPr="00B72737" w14:paraId="3A5AB796"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325350E9" w14:textId="72E12244" w:rsidR="008108BD" w:rsidRPr="00B72737" w:rsidRDefault="008108BD" w:rsidP="007011DD">
            <w:pPr>
              <w:jc w:val="both"/>
            </w:pPr>
          </w:p>
        </w:tc>
        <w:tc>
          <w:tcPr>
            <w:tcW w:w="1090" w:type="pct"/>
            <w:tcBorders>
              <w:top w:val="nil"/>
              <w:left w:val="nil"/>
              <w:bottom w:val="nil"/>
              <w:right w:val="nil"/>
            </w:tcBorders>
          </w:tcPr>
          <w:p w14:paraId="4153C739" w14:textId="77777777" w:rsidR="008108BD" w:rsidRPr="00B72737" w:rsidRDefault="008108BD" w:rsidP="007011DD">
            <w:pPr>
              <w:jc w:val="center"/>
            </w:pPr>
          </w:p>
        </w:tc>
        <w:tc>
          <w:tcPr>
            <w:tcW w:w="652" w:type="pct"/>
            <w:tcBorders>
              <w:top w:val="nil"/>
              <w:left w:val="nil"/>
              <w:bottom w:val="nil"/>
              <w:right w:val="nil"/>
            </w:tcBorders>
          </w:tcPr>
          <w:p w14:paraId="460EA19C" w14:textId="77777777" w:rsidR="008108BD" w:rsidRPr="00B72737" w:rsidRDefault="008108BD" w:rsidP="007011DD">
            <w:pPr>
              <w:jc w:val="center"/>
            </w:pPr>
          </w:p>
        </w:tc>
      </w:tr>
      <w:tr w:rsidR="008108BD" w:rsidRPr="00B72737" w14:paraId="44BAAD04"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4541CE22" w14:textId="1F35E31E" w:rsidR="008108BD" w:rsidRPr="00D071D2" w:rsidRDefault="00D071D2" w:rsidP="007011DD">
            <w:pPr>
              <w:jc w:val="both"/>
              <w:rPr>
                <w:lang w:val="en-US"/>
              </w:rPr>
            </w:pPr>
            <w:r>
              <w:rPr>
                <w:lang w:val="en-US"/>
              </w:rPr>
              <w:t>DEPUTY PROJECT LEADER</w:t>
            </w:r>
          </w:p>
        </w:tc>
        <w:tc>
          <w:tcPr>
            <w:tcW w:w="1090" w:type="pct"/>
            <w:tcBorders>
              <w:top w:val="nil"/>
              <w:left w:val="nil"/>
              <w:bottom w:val="nil"/>
              <w:right w:val="nil"/>
            </w:tcBorders>
          </w:tcPr>
          <w:p w14:paraId="088DC3A0"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4196795D" w14:textId="77777777" w:rsidR="008108BD" w:rsidRPr="00B72737" w:rsidRDefault="0088272C" w:rsidP="007011DD">
            <w:pPr>
              <w:jc w:val="center"/>
            </w:pPr>
            <w:r>
              <w:rPr>
                <w:lang w:val="en-US"/>
              </w:rPr>
              <w:t>DATE</w:t>
            </w:r>
          </w:p>
        </w:tc>
      </w:tr>
      <w:tr w:rsidR="008108BD" w:rsidRPr="00B72737" w14:paraId="6DD69B9B"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488C5030" w14:textId="2A81D689" w:rsidR="008108BD" w:rsidRPr="00B72737" w:rsidRDefault="008108BD" w:rsidP="007011DD">
            <w:pPr>
              <w:jc w:val="both"/>
            </w:pPr>
          </w:p>
        </w:tc>
        <w:tc>
          <w:tcPr>
            <w:tcW w:w="1090" w:type="pct"/>
            <w:tcBorders>
              <w:top w:val="nil"/>
              <w:left w:val="nil"/>
              <w:bottom w:val="nil"/>
              <w:right w:val="nil"/>
            </w:tcBorders>
          </w:tcPr>
          <w:p w14:paraId="49ED2431" w14:textId="77777777" w:rsidR="008108BD" w:rsidRPr="00B72737" w:rsidRDefault="008108BD" w:rsidP="007011DD">
            <w:pPr>
              <w:jc w:val="center"/>
            </w:pPr>
          </w:p>
        </w:tc>
        <w:tc>
          <w:tcPr>
            <w:tcW w:w="652" w:type="pct"/>
            <w:tcBorders>
              <w:top w:val="nil"/>
              <w:left w:val="nil"/>
              <w:bottom w:val="nil"/>
              <w:right w:val="nil"/>
            </w:tcBorders>
          </w:tcPr>
          <w:p w14:paraId="29925514" w14:textId="77777777" w:rsidR="008108BD" w:rsidRPr="00B72737" w:rsidRDefault="008108BD" w:rsidP="007011DD">
            <w:pPr>
              <w:jc w:val="center"/>
            </w:pPr>
          </w:p>
        </w:tc>
      </w:tr>
      <w:tr w:rsidR="008108BD" w:rsidRPr="00B72737" w14:paraId="7FE40547"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D1C841D" w14:textId="0D804F87" w:rsidR="0088272C" w:rsidRPr="0088272C" w:rsidRDefault="0088272C" w:rsidP="0088272C">
            <w:pPr>
              <w:pStyle w:val="Default"/>
              <w:jc w:val="both"/>
              <w:rPr>
                <w:sz w:val="23"/>
                <w:szCs w:val="23"/>
                <w:lang w:val="en-US"/>
              </w:rPr>
            </w:pPr>
            <w:r>
              <w:rPr>
                <w:sz w:val="23"/>
                <w:szCs w:val="23"/>
              </w:rPr>
              <w:t xml:space="preserve">APPROVED BY THE PAC </w:t>
            </w:r>
          </w:p>
          <w:p w14:paraId="2A0541A6" w14:textId="77777777" w:rsidR="008108BD" w:rsidRPr="0088272C" w:rsidRDefault="008108BD" w:rsidP="0088272C">
            <w:pPr>
              <w:pStyle w:val="Default"/>
              <w:jc w:val="both"/>
              <w:rPr>
                <w:sz w:val="23"/>
                <w:szCs w:val="23"/>
                <w:lang w:val="en-US"/>
              </w:rPr>
            </w:pPr>
          </w:p>
        </w:tc>
        <w:tc>
          <w:tcPr>
            <w:tcW w:w="1090" w:type="pct"/>
            <w:tcBorders>
              <w:top w:val="nil"/>
              <w:left w:val="nil"/>
              <w:bottom w:val="nil"/>
              <w:right w:val="nil"/>
            </w:tcBorders>
          </w:tcPr>
          <w:p w14:paraId="26B45379" w14:textId="77777777" w:rsidR="008108BD" w:rsidRPr="00B72737" w:rsidRDefault="0088272C" w:rsidP="007011DD">
            <w:pPr>
              <w:jc w:val="center"/>
            </w:pPr>
            <w:r w:rsidRPr="0088272C">
              <w:t>SIGNATUR</w:t>
            </w:r>
            <w:r>
              <w:rPr>
                <w:lang w:val="en-US"/>
              </w:rPr>
              <w:t>E</w:t>
            </w:r>
          </w:p>
        </w:tc>
        <w:tc>
          <w:tcPr>
            <w:tcW w:w="652" w:type="pct"/>
            <w:tcBorders>
              <w:top w:val="nil"/>
              <w:left w:val="nil"/>
              <w:bottom w:val="nil"/>
              <w:right w:val="nil"/>
            </w:tcBorders>
          </w:tcPr>
          <w:p w14:paraId="6EF31E73" w14:textId="77777777" w:rsidR="008108BD" w:rsidRPr="00B72737" w:rsidRDefault="0088272C" w:rsidP="007011DD">
            <w:pPr>
              <w:jc w:val="center"/>
            </w:pPr>
            <w:r>
              <w:rPr>
                <w:lang w:val="en-US"/>
              </w:rPr>
              <w:t>DATE</w:t>
            </w:r>
          </w:p>
        </w:tc>
      </w:tr>
      <w:tr w:rsidR="008108BD" w:rsidRPr="00B72737" w14:paraId="1BC43D55"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9AB7D63" w14:textId="34BD5383" w:rsidR="008108BD" w:rsidRPr="00B72737" w:rsidRDefault="008108BD" w:rsidP="007011DD">
            <w:pPr>
              <w:jc w:val="both"/>
            </w:pPr>
          </w:p>
        </w:tc>
        <w:tc>
          <w:tcPr>
            <w:tcW w:w="1090" w:type="pct"/>
            <w:tcBorders>
              <w:top w:val="nil"/>
              <w:left w:val="nil"/>
              <w:bottom w:val="nil"/>
              <w:right w:val="nil"/>
            </w:tcBorders>
          </w:tcPr>
          <w:p w14:paraId="72F61DE5" w14:textId="77777777" w:rsidR="008108BD" w:rsidRPr="00B72737" w:rsidRDefault="008108BD" w:rsidP="007011DD">
            <w:pPr>
              <w:jc w:val="center"/>
            </w:pPr>
          </w:p>
        </w:tc>
        <w:tc>
          <w:tcPr>
            <w:tcW w:w="652" w:type="pct"/>
            <w:tcBorders>
              <w:top w:val="nil"/>
              <w:left w:val="nil"/>
              <w:bottom w:val="nil"/>
              <w:right w:val="nil"/>
            </w:tcBorders>
          </w:tcPr>
          <w:p w14:paraId="66E5DFB6" w14:textId="77777777" w:rsidR="008108BD" w:rsidRPr="00B72737" w:rsidRDefault="008108BD" w:rsidP="007011DD">
            <w:pPr>
              <w:jc w:val="center"/>
            </w:pPr>
          </w:p>
        </w:tc>
      </w:tr>
      <w:tr w:rsidR="008108BD" w:rsidRPr="00B72737" w14:paraId="23CD8D9B" w14:textId="77777777" w:rsidTr="00060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271B527" w14:textId="53A62BD3" w:rsidR="008108BD" w:rsidRPr="0088272C" w:rsidRDefault="008108BD" w:rsidP="007011DD">
            <w:pPr>
              <w:jc w:val="both"/>
              <w:rPr>
                <w:lang w:val="en-US"/>
              </w:rPr>
            </w:pPr>
          </w:p>
        </w:tc>
        <w:tc>
          <w:tcPr>
            <w:tcW w:w="1090" w:type="pct"/>
            <w:tcBorders>
              <w:top w:val="nil"/>
              <w:left w:val="nil"/>
              <w:bottom w:val="nil"/>
              <w:right w:val="nil"/>
            </w:tcBorders>
          </w:tcPr>
          <w:p w14:paraId="6F3F79BF" w14:textId="77777777" w:rsidR="008108BD" w:rsidRPr="00B72737" w:rsidRDefault="008108BD" w:rsidP="007011DD">
            <w:pPr>
              <w:jc w:val="center"/>
            </w:pPr>
          </w:p>
        </w:tc>
        <w:tc>
          <w:tcPr>
            <w:tcW w:w="652" w:type="pct"/>
            <w:tcBorders>
              <w:top w:val="nil"/>
              <w:left w:val="nil"/>
              <w:bottom w:val="nil"/>
              <w:right w:val="nil"/>
            </w:tcBorders>
          </w:tcPr>
          <w:p w14:paraId="712E99C2" w14:textId="77777777" w:rsidR="008108BD" w:rsidRPr="00B72737" w:rsidRDefault="008108BD" w:rsidP="007011DD">
            <w:pPr>
              <w:jc w:val="center"/>
            </w:pPr>
          </w:p>
        </w:tc>
      </w:tr>
    </w:tbl>
    <w:p w14:paraId="1FBE3CF7" w14:textId="77777777" w:rsidR="00366288" w:rsidRDefault="00366288" w:rsidP="007011DD">
      <w:pPr>
        <w:spacing w:line="360" w:lineRule="auto"/>
        <w:jc w:val="right"/>
      </w:pPr>
    </w:p>
    <w:p w14:paraId="7F67D04B" w14:textId="77777777" w:rsidR="00060167" w:rsidRPr="00235549" w:rsidRDefault="00060167" w:rsidP="00235549">
      <w:pPr>
        <w:spacing w:line="360" w:lineRule="auto"/>
        <w:rPr>
          <w:b/>
          <w:bCs/>
          <w:i/>
          <w:iCs/>
        </w:rPr>
      </w:pPr>
    </w:p>
    <w:sectPr w:rsidR="00060167" w:rsidRPr="00235549" w:rsidSect="003318E3">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47F0" w14:textId="77777777" w:rsidR="00C77F65" w:rsidRDefault="00C77F65" w:rsidP="004F2D98">
      <w:pPr>
        <w:spacing w:after="0" w:line="240" w:lineRule="auto"/>
      </w:pPr>
      <w:r>
        <w:separator/>
      </w:r>
    </w:p>
  </w:endnote>
  <w:endnote w:type="continuationSeparator" w:id="0">
    <w:p w14:paraId="1A619BFE" w14:textId="77777777" w:rsidR="00C77F65" w:rsidRDefault="00C77F65" w:rsidP="004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roman"/>
    <w:notTrueType/>
    <w:pitch w:val="default"/>
  </w:font>
  <w:font w:name="CyrillicHelve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EB5C" w14:textId="77777777" w:rsidR="00C77F65" w:rsidRDefault="00C77F65" w:rsidP="004F2D98">
      <w:pPr>
        <w:spacing w:after="0" w:line="240" w:lineRule="auto"/>
      </w:pPr>
      <w:r>
        <w:separator/>
      </w:r>
    </w:p>
  </w:footnote>
  <w:footnote w:type="continuationSeparator" w:id="0">
    <w:p w14:paraId="6206A47F" w14:textId="77777777" w:rsidR="00C77F65" w:rsidRDefault="00C77F65" w:rsidP="004F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Times New Roman" w:hint="default"/>
        <w:lang w:val="en-US"/>
      </w:rPr>
    </w:lvl>
  </w:abstractNum>
  <w:abstractNum w:abstractNumId="1" w15:restartNumberingAfterBreak="0">
    <w:nsid w:val="0D65063D"/>
    <w:multiLevelType w:val="hybridMultilevel"/>
    <w:tmpl w:val="F16E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A0250"/>
    <w:multiLevelType w:val="hybridMultilevel"/>
    <w:tmpl w:val="DDA6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7031165">
    <w:abstractNumId w:val="8"/>
  </w:num>
  <w:num w:numId="2" w16cid:durableId="1733653722">
    <w:abstractNumId w:val="3"/>
  </w:num>
  <w:num w:numId="3" w16cid:durableId="932591295">
    <w:abstractNumId w:val="12"/>
  </w:num>
  <w:num w:numId="4" w16cid:durableId="309210983">
    <w:abstractNumId w:val="5"/>
  </w:num>
  <w:num w:numId="5" w16cid:durableId="1371756913">
    <w:abstractNumId w:val="16"/>
  </w:num>
  <w:num w:numId="6" w16cid:durableId="989291483">
    <w:abstractNumId w:val="14"/>
  </w:num>
  <w:num w:numId="7" w16cid:durableId="682707620">
    <w:abstractNumId w:val="11"/>
  </w:num>
  <w:num w:numId="8" w16cid:durableId="2106337902">
    <w:abstractNumId w:val="7"/>
  </w:num>
  <w:num w:numId="9" w16cid:durableId="1873034947">
    <w:abstractNumId w:val="4"/>
  </w:num>
  <w:num w:numId="10" w16cid:durableId="735590914">
    <w:abstractNumId w:val="10"/>
  </w:num>
  <w:num w:numId="11" w16cid:durableId="1602371923">
    <w:abstractNumId w:val="15"/>
  </w:num>
  <w:num w:numId="12" w16cid:durableId="1168180937">
    <w:abstractNumId w:val="9"/>
  </w:num>
  <w:num w:numId="13" w16cid:durableId="2068215829">
    <w:abstractNumId w:val="6"/>
  </w:num>
  <w:num w:numId="14" w16cid:durableId="468597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128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1699595">
    <w:abstractNumId w:val="1"/>
  </w:num>
  <w:num w:numId="17" w16cid:durableId="171207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2"/>
    <w:rsid w:val="00006257"/>
    <w:rsid w:val="00021DA1"/>
    <w:rsid w:val="000250BA"/>
    <w:rsid w:val="00042F6A"/>
    <w:rsid w:val="00043DCE"/>
    <w:rsid w:val="0004666F"/>
    <w:rsid w:val="00060167"/>
    <w:rsid w:val="00063484"/>
    <w:rsid w:val="00064AE5"/>
    <w:rsid w:val="00093A3D"/>
    <w:rsid w:val="000A18E2"/>
    <w:rsid w:val="000A2DFB"/>
    <w:rsid w:val="000A6015"/>
    <w:rsid w:val="000A7C1E"/>
    <w:rsid w:val="000C23B4"/>
    <w:rsid w:val="000C45AE"/>
    <w:rsid w:val="000D6CCB"/>
    <w:rsid w:val="000E37A7"/>
    <w:rsid w:val="00104D5A"/>
    <w:rsid w:val="00122143"/>
    <w:rsid w:val="00123B5C"/>
    <w:rsid w:val="001255E5"/>
    <w:rsid w:val="00131455"/>
    <w:rsid w:val="001357E5"/>
    <w:rsid w:val="00135B72"/>
    <w:rsid w:val="001368C1"/>
    <w:rsid w:val="00144C9B"/>
    <w:rsid w:val="00145C98"/>
    <w:rsid w:val="001502A4"/>
    <w:rsid w:val="00163EAF"/>
    <w:rsid w:val="00171D8C"/>
    <w:rsid w:val="0017722B"/>
    <w:rsid w:val="00194F9F"/>
    <w:rsid w:val="00196055"/>
    <w:rsid w:val="00196B5B"/>
    <w:rsid w:val="001A1F64"/>
    <w:rsid w:val="001B4F83"/>
    <w:rsid w:val="001C0427"/>
    <w:rsid w:val="001D04EB"/>
    <w:rsid w:val="001D1147"/>
    <w:rsid w:val="001D5572"/>
    <w:rsid w:val="001D5723"/>
    <w:rsid w:val="001D5BBE"/>
    <w:rsid w:val="001E14E0"/>
    <w:rsid w:val="001E73FB"/>
    <w:rsid w:val="001E7684"/>
    <w:rsid w:val="001F3A10"/>
    <w:rsid w:val="001F5250"/>
    <w:rsid w:val="0020663E"/>
    <w:rsid w:val="00213AAF"/>
    <w:rsid w:val="002241AE"/>
    <w:rsid w:val="00231DEE"/>
    <w:rsid w:val="00232BA9"/>
    <w:rsid w:val="00235549"/>
    <w:rsid w:val="0024181E"/>
    <w:rsid w:val="002559D2"/>
    <w:rsid w:val="00262352"/>
    <w:rsid w:val="00264190"/>
    <w:rsid w:val="0026465E"/>
    <w:rsid w:val="002654A4"/>
    <w:rsid w:val="002678F7"/>
    <w:rsid w:val="00271CD6"/>
    <w:rsid w:val="00274683"/>
    <w:rsid w:val="002747E9"/>
    <w:rsid w:val="00274F91"/>
    <w:rsid w:val="0028233F"/>
    <w:rsid w:val="0028321D"/>
    <w:rsid w:val="00292796"/>
    <w:rsid w:val="0029499B"/>
    <w:rsid w:val="0029736A"/>
    <w:rsid w:val="00297857"/>
    <w:rsid w:val="002A15D1"/>
    <w:rsid w:val="002B46A0"/>
    <w:rsid w:val="002B583A"/>
    <w:rsid w:val="002E0441"/>
    <w:rsid w:val="002E71B6"/>
    <w:rsid w:val="002F28A3"/>
    <w:rsid w:val="002F67C3"/>
    <w:rsid w:val="002F7F36"/>
    <w:rsid w:val="00320F78"/>
    <w:rsid w:val="00325FF5"/>
    <w:rsid w:val="00326DF0"/>
    <w:rsid w:val="0033006C"/>
    <w:rsid w:val="003318E3"/>
    <w:rsid w:val="00332D77"/>
    <w:rsid w:val="003413F8"/>
    <w:rsid w:val="0035053E"/>
    <w:rsid w:val="00353DAF"/>
    <w:rsid w:val="003649F1"/>
    <w:rsid w:val="00366288"/>
    <w:rsid w:val="00367C06"/>
    <w:rsid w:val="003745B7"/>
    <w:rsid w:val="00375363"/>
    <w:rsid w:val="00375B83"/>
    <w:rsid w:val="00376046"/>
    <w:rsid w:val="0039093E"/>
    <w:rsid w:val="00391887"/>
    <w:rsid w:val="003B100A"/>
    <w:rsid w:val="003B2675"/>
    <w:rsid w:val="003C0A50"/>
    <w:rsid w:val="003C1188"/>
    <w:rsid w:val="003C1221"/>
    <w:rsid w:val="003C17A7"/>
    <w:rsid w:val="003D0956"/>
    <w:rsid w:val="003D578D"/>
    <w:rsid w:val="00416853"/>
    <w:rsid w:val="004169B6"/>
    <w:rsid w:val="0042082C"/>
    <w:rsid w:val="00420B83"/>
    <w:rsid w:val="004236B5"/>
    <w:rsid w:val="00426A12"/>
    <w:rsid w:val="004320F6"/>
    <w:rsid w:val="00432538"/>
    <w:rsid w:val="004349EA"/>
    <w:rsid w:val="0043573C"/>
    <w:rsid w:val="00450CA7"/>
    <w:rsid w:val="0045654A"/>
    <w:rsid w:val="00456E5C"/>
    <w:rsid w:val="00462E18"/>
    <w:rsid w:val="004664FB"/>
    <w:rsid w:val="00472215"/>
    <w:rsid w:val="00482D32"/>
    <w:rsid w:val="00490E8B"/>
    <w:rsid w:val="004A6DEC"/>
    <w:rsid w:val="004B0F4E"/>
    <w:rsid w:val="004B5565"/>
    <w:rsid w:val="004C1348"/>
    <w:rsid w:val="004C3D34"/>
    <w:rsid w:val="004C5620"/>
    <w:rsid w:val="004E1B6F"/>
    <w:rsid w:val="004F2D98"/>
    <w:rsid w:val="004F3727"/>
    <w:rsid w:val="004F3977"/>
    <w:rsid w:val="005049DD"/>
    <w:rsid w:val="00515641"/>
    <w:rsid w:val="00517926"/>
    <w:rsid w:val="0052619D"/>
    <w:rsid w:val="00536F33"/>
    <w:rsid w:val="005379FC"/>
    <w:rsid w:val="00537DFE"/>
    <w:rsid w:val="00554A8D"/>
    <w:rsid w:val="0056780B"/>
    <w:rsid w:val="00572726"/>
    <w:rsid w:val="00595C32"/>
    <w:rsid w:val="005A1C0E"/>
    <w:rsid w:val="005A2B29"/>
    <w:rsid w:val="005A3B58"/>
    <w:rsid w:val="005C6228"/>
    <w:rsid w:val="005D0EAE"/>
    <w:rsid w:val="005E0CD0"/>
    <w:rsid w:val="005E61DE"/>
    <w:rsid w:val="005E72F8"/>
    <w:rsid w:val="005F2E12"/>
    <w:rsid w:val="005F7C98"/>
    <w:rsid w:val="005F7FF7"/>
    <w:rsid w:val="006058FC"/>
    <w:rsid w:val="00606E1A"/>
    <w:rsid w:val="006076A2"/>
    <w:rsid w:val="0061107B"/>
    <w:rsid w:val="006215C6"/>
    <w:rsid w:val="00624EB7"/>
    <w:rsid w:val="00626D79"/>
    <w:rsid w:val="006310D1"/>
    <w:rsid w:val="00633266"/>
    <w:rsid w:val="00634D14"/>
    <w:rsid w:val="00647138"/>
    <w:rsid w:val="00652052"/>
    <w:rsid w:val="0065499D"/>
    <w:rsid w:val="0066633C"/>
    <w:rsid w:val="00692120"/>
    <w:rsid w:val="00694167"/>
    <w:rsid w:val="006A36F2"/>
    <w:rsid w:val="006C05DA"/>
    <w:rsid w:val="006C118F"/>
    <w:rsid w:val="006C1458"/>
    <w:rsid w:val="006C20DD"/>
    <w:rsid w:val="006C236D"/>
    <w:rsid w:val="006E135B"/>
    <w:rsid w:val="006E5215"/>
    <w:rsid w:val="006F410F"/>
    <w:rsid w:val="007008A2"/>
    <w:rsid w:val="007011DD"/>
    <w:rsid w:val="00702D61"/>
    <w:rsid w:val="00714677"/>
    <w:rsid w:val="00723A35"/>
    <w:rsid w:val="007246FE"/>
    <w:rsid w:val="007538D5"/>
    <w:rsid w:val="00753C1C"/>
    <w:rsid w:val="0076429A"/>
    <w:rsid w:val="00772339"/>
    <w:rsid w:val="00772373"/>
    <w:rsid w:val="00776A7A"/>
    <w:rsid w:val="00784D88"/>
    <w:rsid w:val="00794E3D"/>
    <w:rsid w:val="007978EE"/>
    <w:rsid w:val="007A5EAD"/>
    <w:rsid w:val="007B5A43"/>
    <w:rsid w:val="007C0E08"/>
    <w:rsid w:val="007C156A"/>
    <w:rsid w:val="007C2711"/>
    <w:rsid w:val="007D1BF2"/>
    <w:rsid w:val="007D7A40"/>
    <w:rsid w:val="007E3A24"/>
    <w:rsid w:val="007E6F4B"/>
    <w:rsid w:val="007F426C"/>
    <w:rsid w:val="008058EB"/>
    <w:rsid w:val="00806B7C"/>
    <w:rsid w:val="0080776F"/>
    <w:rsid w:val="008108BD"/>
    <w:rsid w:val="008215B6"/>
    <w:rsid w:val="00825AB8"/>
    <w:rsid w:val="008367EC"/>
    <w:rsid w:val="00840174"/>
    <w:rsid w:val="00841AC7"/>
    <w:rsid w:val="00847C90"/>
    <w:rsid w:val="008553EE"/>
    <w:rsid w:val="00856076"/>
    <w:rsid w:val="00862471"/>
    <w:rsid w:val="00864E88"/>
    <w:rsid w:val="00866E6F"/>
    <w:rsid w:val="0087097E"/>
    <w:rsid w:val="0087233F"/>
    <w:rsid w:val="00874662"/>
    <w:rsid w:val="008766BE"/>
    <w:rsid w:val="0088272C"/>
    <w:rsid w:val="00882D2F"/>
    <w:rsid w:val="0089051D"/>
    <w:rsid w:val="0089172E"/>
    <w:rsid w:val="00892085"/>
    <w:rsid w:val="008970EA"/>
    <w:rsid w:val="008A36FB"/>
    <w:rsid w:val="008B6ECD"/>
    <w:rsid w:val="008D1C5A"/>
    <w:rsid w:val="008F3FF1"/>
    <w:rsid w:val="0090022B"/>
    <w:rsid w:val="00900C9A"/>
    <w:rsid w:val="009032E6"/>
    <w:rsid w:val="009149EE"/>
    <w:rsid w:val="0091767D"/>
    <w:rsid w:val="009257CD"/>
    <w:rsid w:val="00927541"/>
    <w:rsid w:val="00932E35"/>
    <w:rsid w:val="00942A31"/>
    <w:rsid w:val="00943D3A"/>
    <w:rsid w:val="00947DD6"/>
    <w:rsid w:val="00950809"/>
    <w:rsid w:val="009559D3"/>
    <w:rsid w:val="00960E31"/>
    <w:rsid w:val="0097210B"/>
    <w:rsid w:val="009737A9"/>
    <w:rsid w:val="00976E86"/>
    <w:rsid w:val="00996AAC"/>
    <w:rsid w:val="009978A2"/>
    <w:rsid w:val="009A7157"/>
    <w:rsid w:val="009D26D1"/>
    <w:rsid w:val="009E0D90"/>
    <w:rsid w:val="009E4644"/>
    <w:rsid w:val="009E5886"/>
    <w:rsid w:val="00A02C28"/>
    <w:rsid w:val="00A108E3"/>
    <w:rsid w:val="00A24CD3"/>
    <w:rsid w:val="00A2594F"/>
    <w:rsid w:val="00A41B7F"/>
    <w:rsid w:val="00A5451E"/>
    <w:rsid w:val="00A56921"/>
    <w:rsid w:val="00A66883"/>
    <w:rsid w:val="00A70DBF"/>
    <w:rsid w:val="00A840E1"/>
    <w:rsid w:val="00A85C18"/>
    <w:rsid w:val="00A910DC"/>
    <w:rsid w:val="00A93C43"/>
    <w:rsid w:val="00AA0654"/>
    <w:rsid w:val="00AB325A"/>
    <w:rsid w:val="00AB6B9B"/>
    <w:rsid w:val="00AD7B33"/>
    <w:rsid w:val="00AE4386"/>
    <w:rsid w:val="00AE6022"/>
    <w:rsid w:val="00AF1531"/>
    <w:rsid w:val="00B060CA"/>
    <w:rsid w:val="00B15355"/>
    <w:rsid w:val="00B15F42"/>
    <w:rsid w:val="00B220B9"/>
    <w:rsid w:val="00B24481"/>
    <w:rsid w:val="00B31BAA"/>
    <w:rsid w:val="00B3708E"/>
    <w:rsid w:val="00B4511B"/>
    <w:rsid w:val="00B45A39"/>
    <w:rsid w:val="00B5699B"/>
    <w:rsid w:val="00B67904"/>
    <w:rsid w:val="00B72737"/>
    <w:rsid w:val="00B76A89"/>
    <w:rsid w:val="00B7761E"/>
    <w:rsid w:val="00B82612"/>
    <w:rsid w:val="00B8436E"/>
    <w:rsid w:val="00B9642F"/>
    <w:rsid w:val="00BA65E3"/>
    <w:rsid w:val="00BB1EAF"/>
    <w:rsid w:val="00BC0B5A"/>
    <w:rsid w:val="00BC0D3B"/>
    <w:rsid w:val="00BC2D2B"/>
    <w:rsid w:val="00BC6CD2"/>
    <w:rsid w:val="00BD0892"/>
    <w:rsid w:val="00BD6F19"/>
    <w:rsid w:val="00BE0878"/>
    <w:rsid w:val="00BE1134"/>
    <w:rsid w:val="00BE18FA"/>
    <w:rsid w:val="00BE53EB"/>
    <w:rsid w:val="00BF31BF"/>
    <w:rsid w:val="00C05DF2"/>
    <w:rsid w:val="00C11FF8"/>
    <w:rsid w:val="00C132CB"/>
    <w:rsid w:val="00C141DF"/>
    <w:rsid w:val="00C260B0"/>
    <w:rsid w:val="00C26516"/>
    <w:rsid w:val="00C330BA"/>
    <w:rsid w:val="00C4125A"/>
    <w:rsid w:val="00C52340"/>
    <w:rsid w:val="00C55539"/>
    <w:rsid w:val="00C56B94"/>
    <w:rsid w:val="00C71101"/>
    <w:rsid w:val="00C725B3"/>
    <w:rsid w:val="00C77F65"/>
    <w:rsid w:val="00C85F5A"/>
    <w:rsid w:val="00C923F7"/>
    <w:rsid w:val="00CB4572"/>
    <w:rsid w:val="00CB5E1F"/>
    <w:rsid w:val="00CC40A4"/>
    <w:rsid w:val="00CD5F57"/>
    <w:rsid w:val="00CE110B"/>
    <w:rsid w:val="00CE271B"/>
    <w:rsid w:val="00CE2FC5"/>
    <w:rsid w:val="00CE7BD5"/>
    <w:rsid w:val="00CF2BB0"/>
    <w:rsid w:val="00CF5806"/>
    <w:rsid w:val="00D071D2"/>
    <w:rsid w:val="00D20DA8"/>
    <w:rsid w:val="00D238F0"/>
    <w:rsid w:val="00D2730D"/>
    <w:rsid w:val="00D34B1F"/>
    <w:rsid w:val="00D37919"/>
    <w:rsid w:val="00D47D4D"/>
    <w:rsid w:val="00D52C0D"/>
    <w:rsid w:val="00D55912"/>
    <w:rsid w:val="00D6183F"/>
    <w:rsid w:val="00D61CC7"/>
    <w:rsid w:val="00D6467B"/>
    <w:rsid w:val="00D64DA4"/>
    <w:rsid w:val="00D65512"/>
    <w:rsid w:val="00D838B2"/>
    <w:rsid w:val="00D86362"/>
    <w:rsid w:val="00D91FAF"/>
    <w:rsid w:val="00D920CB"/>
    <w:rsid w:val="00DB2156"/>
    <w:rsid w:val="00DB55FD"/>
    <w:rsid w:val="00DC16CD"/>
    <w:rsid w:val="00DC1BC7"/>
    <w:rsid w:val="00DD04E5"/>
    <w:rsid w:val="00DD57FF"/>
    <w:rsid w:val="00DE0B6A"/>
    <w:rsid w:val="00DF1DFB"/>
    <w:rsid w:val="00DF5CD4"/>
    <w:rsid w:val="00E03108"/>
    <w:rsid w:val="00E060A0"/>
    <w:rsid w:val="00E07194"/>
    <w:rsid w:val="00E1375B"/>
    <w:rsid w:val="00E13C0A"/>
    <w:rsid w:val="00E26484"/>
    <w:rsid w:val="00E308C6"/>
    <w:rsid w:val="00E34DA4"/>
    <w:rsid w:val="00E40D6C"/>
    <w:rsid w:val="00E54C13"/>
    <w:rsid w:val="00E54C9C"/>
    <w:rsid w:val="00E71C96"/>
    <w:rsid w:val="00E74BB9"/>
    <w:rsid w:val="00E8087A"/>
    <w:rsid w:val="00E858B6"/>
    <w:rsid w:val="00E91E6E"/>
    <w:rsid w:val="00EB09F4"/>
    <w:rsid w:val="00EB1D4F"/>
    <w:rsid w:val="00EB65EE"/>
    <w:rsid w:val="00EB7AC0"/>
    <w:rsid w:val="00EC0242"/>
    <w:rsid w:val="00EC4439"/>
    <w:rsid w:val="00EC4994"/>
    <w:rsid w:val="00EF6C59"/>
    <w:rsid w:val="00F12755"/>
    <w:rsid w:val="00F13B9B"/>
    <w:rsid w:val="00F3005B"/>
    <w:rsid w:val="00F352B8"/>
    <w:rsid w:val="00F4594B"/>
    <w:rsid w:val="00F5103D"/>
    <w:rsid w:val="00F51A8B"/>
    <w:rsid w:val="00F55916"/>
    <w:rsid w:val="00F55B95"/>
    <w:rsid w:val="00F57811"/>
    <w:rsid w:val="00F755EC"/>
    <w:rsid w:val="00F75FF3"/>
    <w:rsid w:val="00F76799"/>
    <w:rsid w:val="00F8036F"/>
    <w:rsid w:val="00FA313F"/>
    <w:rsid w:val="00FA5973"/>
    <w:rsid w:val="00FB07CF"/>
    <w:rsid w:val="00FC6220"/>
    <w:rsid w:val="00FD16B2"/>
    <w:rsid w:val="00FD3EA8"/>
    <w:rsid w:val="00FD6C08"/>
    <w:rsid w:val="00FE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A2F7"/>
  <w15:docId w15:val="{61CD19C0-6B18-413C-BC11-41762CB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9172E"/>
    <w:pPr>
      <w:ind w:left="720"/>
      <w:contextualSpacing/>
    </w:pPr>
  </w:style>
  <w:style w:type="paragraph" w:styleId="2">
    <w:name w:val="toc 2"/>
    <w:basedOn w:val="a"/>
    <w:next w:val="a"/>
    <w:autoRedefine/>
    <w:uiPriority w:val="39"/>
    <w:unhideWhenUsed/>
    <w:rsid w:val="00A56921"/>
    <w:pPr>
      <w:tabs>
        <w:tab w:val="right" w:leader="dot" w:pos="10024"/>
      </w:tabs>
      <w:spacing w:after="0" w:line="240" w:lineRule="auto"/>
      <w:ind w:left="57" w:firstLine="652"/>
    </w:pPr>
    <w:rPr>
      <w:rFonts w:asciiTheme="minorHAnsi" w:eastAsiaTheme="minorEastAsia" w:hAnsiTheme="minorHAnsi" w:cstheme="minorBidi"/>
      <w:sz w:val="22"/>
      <w:szCs w:val="22"/>
    </w:rPr>
  </w:style>
  <w:style w:type="paragraph" w:styleId="a4">
    <w:name w:val="footnote text"/>
    <w:basedOn w:val="a"/>
    <w:link w:val="a5"/>
    <w:uiPriority w:val="99"/>
    <w:semiHidden/>
    <w:unhideWhenUsed/>
    <w:rsid w:val="004F2D98"/>
    <w:pPr>
      <w:spacing w:after="0" w:line="240" w:lineRule="auto"/>
    </w:pPr>
    <w:rPr>
      <w:sz w:val="20"/>
      <w:szCs w:val="20"/>
    </w:rPr>
  </w:style>
  <w:style w:type="character" w:customStyle="1" w:styleId="a5">
    <w:name w:val="Текст сноски Знак"/>
    <w:basedOn w:val="a0"/>
    <w:link w:val="a4"/>
    <w:uiPriority w:val="99"/>
    <w:semiHidden/>
    <w:rsid w:val="004F2D98"/>
    <w:rPr>
      <w:sz w:val="20"/>
      <w:szCs w:val="20"/>
    </w:rPr>
  </w:style>
  <w:style w:type="character" w:styleId="a6">
    <w:name w:val="footnote reference"/>
    <w:basedOn w:val="a0"/>
    <w:uiPriority w:val="99"/>
    <w:semiHidden/>
    <w:unhideWhenUsed/>
    <w:rsid w:val="004F2D98"/>
    <w:rPr>
      <w:vertAlign w:val="superscript"/>
    </w:rPr>
  </w:style>
  <w:style w:type="table" w:styleId="a7">
    <w:name w:val="Table Grid"/>
    <w:basedOn w:val="a1"/>
    <w:uiPriority w:val="39"/>
    <w:rsid w:val="006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B72737"/>
    <w:pPr>
      <w:spacing w:after="100"/>
      <w:jc w:val="center"/>
    </w:pPr>
    <w:rPr>
      <w:b/>
      <w:bCs/>
      <w:sz w:val="28"/>
      <w:szCs w:val="28"/>
    </w:rPr>
  </w:style>
  <w:style w:type="character" w:styleId="a8">
    <w:name w:val="Hyperlink"/>
    <w:basedOn w:val="a0"/>
    <w:uiPriority w:val="99"/>
    <w:unhideWhenUsed/>
    <w:rsid w:val="00060167"/>
    <w:rPr>
      <w:color w:val="0000FF"/>
      <w:u w:val="single"/>
    </w:rPr>
  </w:style>
  <w:style w:type="character" w:customStyle="1" w:styleId="10">
    <w:name w:val="Неразрешенное упоминание1"/>
    <w:basedOn w:val="a0"/>
    <w:uiPriority w:val="99"/>
    <w:semiHidden/>
    <w:unhideWhenUsed/>
    <w:rsid w:val="00060167"/>
    <w:rPr>
      <w:color w:val="605E5C"/>
      <w:shd w:val="clear" w:color="auto" w:fill="E1DFDD"/>
    </w:rPr>
  </w:style>
  <w:style w:type="paragraph" w:styleId="a9">
    <w:name w:val="Normal (Web)"/>
    <w:basedOn w:val="a"/>
    <w:uiPriority w:val="99"/>
    <w:unhideWhenUsed/>
    <w:rsid w:val="00060167"/>
    <w:pPr>
      <w:spacing w:before="100" w:beforeAutospacing="1" w:after="100" w:afterAutospacing="1" w:line="240" w:lineRule="auto"/>
    </w:pPr>
    <w:rPr>
      <w:rFonts w:eastAsia="Times New Roman"/>
      <w:lang w:eastAsia="ru-RU"/>
    </w:rPr>
  </w:style>
  <w:style w:type="character" w:styleId="aa">
    <w:name w:val="FollowedHyperlink"/>
    <w:basedOn w:val="a0"/>
    <w:uiPriority w:val="99"/>
    <w:semiHidden/>
    <w:unhideWhenUsed/>
    <w:rsid w:val="00060167"/>
    <w:rPr>
      <w:color w:val="954F72" w:themeColor="followedHyperlink"/>
      <w:u w:val="single"/>
    </w:rPr>
  </w:style>
  <w:style w:type="paragraph" w:customStyle="1" w:styleId="msonormal0">
    <w:name w:val="msonormal"/>
    <w:basedOn w:val="a"/>
    <w:uiPriority w:val="99"/>
    <w:semiHidden/>
    <w:rsid w:val="00B72737"/>
    <w:pPr>
      <w:spacing w:before="100" w:beforeAutospacing="1" w:after="100" w:afterAutospacing="1" w:line="240" w:lineRule="auto"/>
    </w:pPr>
    <w:rPr>
      <w:rFonts w:eastAsia="Times New Roman"/>
      <w:lang w:eastAsia="ru-RU"/>
    </w:rPr>
  </w:style>
  <w:style w:type="character" w:customStyle="1" w:styleId="markedcontent">
    <w:name w:val="markedcontent"/>
    <w:basedOn w:val="a0"/>
    <w:rsid w:val="00B15355"/>
  </w:style>
  <w:style w:type="character" w:customStyle="1" w:styleId="hwtze">
    <w:name w:val="hwtze"/>
    <w:basedOn w:val="a0"/>
    <w:rsid w:val="00163EAF"/>
  </w:style>
  <w:style w:type="character" w:customStyle="1" w:styleId="rynqvb">
    <w:name w:val="rynqvb"/>
    <w:basedOn w:val="a0"/>
    <w:rsid w:val="00163EAF"/>
  </w:style>
  <w:style w:type="paragraph" w:customStyle="1" w:styleId="Default">
    <w:name w:val="Default"/>
    <w:rsid w:val="00B45A39"/>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6649">
      <w:bodyDiv w:val="1"/>
      <w:marLeft w:val="0"/>
      <w:marRight w:val="0"/>
      <w:marTop w:val="0"/>
      <w:marBottom w:val="0"/>
      <w:divBdr>
        <w:top w:val="none" w:sz="0" w:space="0" w:color="auto"/>
        <w:left w:val="none" w:sz="0" w:space="0" w:color="auto"/>
        <w:bottom w:val="none" w:sz="0" w:space="0" w:color="auto"/>
        <w:right w:val="none" w:sz="0" w:space="0" w:color="auto"/>
      </w:divBdr>
    </w:div>
    <w:div w:id="755633533">
      <w:bodyDiv w:val="1"/>
      <w:marLeft w:val="0"/>
      <w:marRight w:val="0"/>
      <w:marTop w:val="0"/>
      <w:marBottom w:val="0"/>
      <w:divBdr>
        <w:top w:val="none" w:sz="0" w:space="0" w:color="auto"/>
        <w:left w:val="none" w:sz="0" w:space="0" w:color="auto"/>
        <w:bottom w:val="none" w:sz="0" w:space="0" w:color="auto"/>
        <w:right w:val="none" w:sz="0" w:space="0" w:color="auto"/>
      </w:divBdr>
    </w:div>
    <w:div w:id="840003282">
      <w:bodyDiv w:val="1"/>
      <w:marLeft w:val="0"/>
      <w:marRight w:val="0"/>
      <w:marTop w:val="0"/>
      <w:marBottom w:val="0"/>
      <w:divBdr>
        <w:top w:val="none" w:sz="0" w:space="0" w:color="auto"/>
        <w:left w:val="none" w:sz="0" w:space="0" w:color="auto"/>
        <w:bottom w:val="none" w:sz="0" w:space="0" w:color="auto"/>
        <w:right w:val="none" w:sz="0" w:space="0" w:color="auto"/>
      </w:divBdr>
    </w:div>
    <w:div w:id="878669176">
      <w:bodyDiv w:val="1"/>
      <w:marLeft w:val="0"/>
      <w:marRight w:val="0"/>
      <w:marTop w:val="0"/>
      <w:marBottom w:val="0"/>
      <w:divBdr>
        <w:top w:val="none" w:sz="0" w:space="0" w:color="auto"/>
        <w:left w:val="none" w:sz="0" w:space="0" w:color="auto"/>
        <w:bottom w:val="none" w:sz="0" w:space="0" w:color="auto"/>
        <w:right w:val="none" w:sz="0" w:space="0" w:color="auto"/>
      </w:divBdr>
    </w:div>
    <w:div w:id="1214586017">
      <w:bodyDiv w:val="1"/>
      <w:marLeft w:val="0"/>
      <w:marRight w:val="0"/>
      <w:marTop w:val="0"/>
      <w:marBottom w:val="0"/>
      <w:divBdr>
        <w:top w:val="none" w:sz="0" w:space="0" w:color="auto"/>
        <w:left w:val="none" w:sz="0" w:space="0" w:color="auto"/>
        <w:bottom w:val="none" w:sz="0" w:space="0" w:color="auto"/>
        <w:right w:val="none" w:sz="0" w:space="0" w:color="auto"/>
      </w:divBdr>
    </w:div>
    <w:div w:id="1295066818">
      <w:bodyDiv w:val="1"/>
      <w:marLeft w:val="0"/>
      <w:marRight w:val="0"/>
      <w:marTop w:val="0"/>
      <w:marBottom w:val="0"/>
      <w:divBdr>
        <w:top w:val="none" w:sz="0" w:space="0" w:color="auto"/>
        <w:left w:val="none" w:sz="0" w:space="0" w:color="auto"/>
        <w:bottom w:val="none" w:sz="0" w:space="0" w:color="auto"/>
        <w:right w:val="none" w:sz="0" w:space="0" w:color="auto"/>
      </w:divBdr>
    </w:div>
    <w:div w:id="1350522755">
      <w:bodyDiv w:val="1"/>
      <w:marLeft w:val="0"/>
      <w:marRight w:val="0"/>
      <w:marTop w:val="0"/>
      <w:marBottom w:val="0"/>
      <w:divBdr>
        <w:top w:val="none" w:sz="0" w:space="0" w:color="auto"/>
        <w:left w:val="none" w:sz="0" w:space="0" w:color="auto"/>
        <w:bottom w:val="none" w:sz="0" w:space="0" w:color="auto"/>
        <w:right w:val="none" w:sz="0" w:space="0" w:color="auto"/>
      </w:divBdr>
    </w:div>
    <w:div w:id="1378319136">
      <w:bodyDiv w:val="1"/>
      <w:marLeft w:val="0"/>
      <w:marRight w:val="0"/>
      <w:marTop w:val="0"/>
      <w:marBottom w:val="0"/>
      <w:divBdr>
        <w:top w:val="none" w:sz="0" w:space="0" w:color="auto"/>
        <w:left w:val="none" w:sz="0" w:space="0" w:color="auto"/>
        <w:bottom w:val="none" w:sz="0" w:space="0" w:color="auto"/>
        <w:right w:val="none" w:sz="0" w:space="0" w:color="auto"/>
      </w:divBdr>
    </w:div>
    <w:div w:id="1494367980">
      <w:bodyDiv w:val="1"/>
      <w:marLeft w:val="0"/>
      <w:marRight w:val="0"/>
      <w:marTop w:val="0"/>
      <w:marBottom w:val="0"/>
      <w:divBdr>
        <w:top w:val="none" w:sz="0" w:space="0" w:color="auto"/>
        <w:left w:val="none" w:sz="0" w:space="0" w:color="auto"/>
        <w:bottom w:val="none" w:sz="0" w:space="0" w:color="auto"/>
        <w:right w:val="none" w:sz="0" w:space="0" w:color="auto"/>
      </w:divBdr>
    </w:div>
    <w:div w:id="1529873840">
      <w:bodyDiv w:val="1"/>
      <w:marLeft w:val="0"/>
      <w:marRight w:val="0"/>
      <w:marTop w:val="0"/>
      <w:marBottom w:val="0"/>
      <w:divBdr>
        <w:top w:val="none" w:sz="0" w:space="0" w:color="auto"/>
        <w:left w:val="none" w:sz="0" w:space="0" w:color="auto"/>
        <w:bottom w:val="none" w:sz="0" w:space="0" w:color="auto"/>
        <w:right w:val="none" w:sz="0" w:space="0" w:color="auto"/>
      </w:divBdr>
    </w:div>
    <w:div w:id="1549800088">
      <w:bodyDiv w:val="1"/>
      <w:marLeft w:val="0"/>
      <w:marRight w:val="0"/>
      <w:marTop w:val="0"/>
      <w:marBottom w:val="0"/>
      <w:divBdr>
        <w:top w:val="none" w:sz="0" w:space="0" w:color="auto"/>
        <w:left w:val="none" w:sz="0" w:space="0" w:color="auto"/>
        <w:bottom w:val="none" w:sz="0" w:space="0" w:color="auto"/>
        <w:right w:val="none" w:sz="0" w:space="0" w:color="auto"/>
      </w:divBdr>
    </w:div>
    <w:div w:id="1759209746">
      <w:bodyDiv w:val="1"/>
      <w:marLeft w:val="0"/>
      <w:marRight w:val="0"/>
      <w:marTop w:val="0"/>
      <w:marBottom w:val="0"/>
      <w:divBdr>
        <w:top w:val="none" w:sz="0" w:space="0" w:color="auto"/>
        <w:left w:val="none" w:sz="0" w:space="0" w:color="auto"/>
        <w:bottom w:val="none" w:sz="0" w:space="0" w:color="auto"/>
        <w:right w:val="none" w:sz="0" w:space="0" w:color="auto"/>
      </w:divBdr>
    </w:div>
    <w:div w:id="2014528994">
      <w:bodyDiv w:val="1"/>
      <w:marLeft w:val="0"/>
      <w:marRight w:val="0"/>
      <w:marTop w:val="0"/>
      <w:marBottom w:val="0"/>
      <w:divBdr>
        <w:top w:val="none" w:sz="0" w:space="0" w:color="auto"/>
        <w:left w:val="none" w:sz="0" w:space="0" w:color="auto"/>
        <w:bottom w:val="none" w:sz="0" w:space="0" w:color="auto"/>
        <w:right w:val="none" w:sz="0" w:space="0" w:color="auto"/>
      </w:divBdr>
    </w:div>
    <w:div w:id="20887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D19F-2FE9-4471-AC20-ADBB9E16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7416</Words>
  <Characters>42273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
  <dc:description/>
  <cp:lastModifiedBy>Nikolai Antonenko</cp:lastModifiedBy>
  <cp:revision>4</cp:revision>
  <dcterms:created xsi:type="dcterms:W3CDTF">2023-04-20T14:22:00Z</dcterms:created>
  <dcterms:modified xsi:type="dcterms:W3CDTF">2023-04-20T15:07:00Z</dcterms:modified>
</cp:coreProperties>
</file>