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B466" w14:textId="77777777" w:rsidR="00B15C99" w:rsidRDefault="00B15C99" w:rsidP="00B15C99">
      <w:pPr>
        <w:spacing w:line="360" w:lineRule="auto"/>
        <w:jc w:val="right"/>
      </w:pPr>
      <w:bookmarkStart w:id="0" w:name="_GoBack"/>
      <w:bookmarkEnd w:id="0"/>
      <w:r>
        <w:t>Форма № 24</w:t>
      </w:r>
    </w:p>
    <w:p w14:paraId="4A88864B" w14:textId="77777777" w:rsidR="00B15C99" w:rsidRDefault="00B15C99" w:rsidP="00B15C99">
      <w:pPr>
        <w:spacing w:line="360" w:lineRule="auto"/>
        <w:jc w:val="both"/>
      </w:pPr>
    </w:p>
    <w:p w14:paraId="7294D1E5" w14:textId="77777777" w:rsidR="00B15C99" w:rsidRDefault="00B15C99" w:rsidP="00B15C99">
      <w:pPr>
        <w:spacing w:line="360" w:lineRule="auto"/>
        <w:jc w:val="center"/>
        <w:rPr>
          <w:rStyle w:val="markedcontent"/>
          <w:bCs/>
        </w:rPr>
      </w:pPr>
      <w:r>
        <w:rPr>
          <w:rStyle w:val="markedcontent"/>
          <w:bCs/>
        </w:rPr>
        <w:t>РЕЛЯТИВИСТСКАЯ ЯДЕРНАЯ ДИНАМИКА И НЕЛИНЕЙНЫЕ КВАНТОВЫЕ ПРОЦЕССЫ</w:t>
      </w:r>
    </w:p>
    <w:p w14:paraId="5245388C" w14:textId="77777777" w:rsidR="00B15C99" w:rsidRDefault="00B15C99" w:rsidP="00B15C99">
      <w:pPr>
        <w:spacing w:line="360" w:lineRule="auto"/>
        <w:jc w:val="center"/>
      </w:pPr>
      <w:r>
        <w:t xml:space="preserve"> ТЕМА: «ТЕОРИЯ ЯДЕРНЫХ СИСТЕМ»</w:t>
      </w:r>
    </w:p>
    <w:p w14:paraId="44974487" w14:textId="77777777" w:rsidR="00B15C99" w:rsidRDefault="00B15C99" w:rsidP="00B15C99">
      <w:pPr>
        <w:spacing w:line="360" w:lineRule="auto"/>
        <w:jc w:val="both"/>
      </w:pPr>
    </w:p>
    <w:p w14:paraId="7A2CB792" w14:textId="77777777" w:rsidR="00B15C99" w:rsidRDefault="00B15C99" w:rsidP="00B15C99">
      <w:pPr>
        <w:spacing w:line="360" w:lineRule="auto"/>
        <w:jc w:val="center"/>
      </w:pPr>
      <w:r>
        <w:t>ЛТФ ОИЯИ</w:t>
      </w:r>
    </w:p>
    <w:p w14:paraId="208B55A6" w14:textId="77777777" w:rsidR="00B15C99" w:rsidRDefault="00B15C99" w:rsidP="00B15C99">
      <w:pPr>
        <w:spacing w:line="360" w:lineRule="auto"/>
        <w:jc w:val="both"/>
      </w:pPr>
    </w:p>
    <w:p w14:paraId="1C6193A7" w14:textId="77777777" w:rsidR="00B15C99" w:rsidRDefault="00B15C99" w:rsidP="00B15C99">
      <w:pPr>
        <w:spacing w:line="360" w:lineRule="auto"/>
        <w:jc w:val="both"/>
      </w:pPr>
    </w:p>
    <w:p w14:paraId="666A390B" w14:textId="77777777" w:rsidR="00B15C99" w:rsidRDefault="00B15C99" w:rsidP="00B15C99">
      <w:pPr>
        <w:spacing w:line="360" w:lineRule="auto"/>
        <w:jc w:val="both"/>
        <w:rPr>
          <w:bCs/>
        </w:rPr>
      </w:pPr>
      <w:r>
        <w:t xml:space="preserve">ФАМИЛИИ РУКОВОДИТЕЛЕЙ ПРОЕКТА: </w:t>
      </w:r>
      <w:r>
        <w:rPr>
          <w:rStyle w:val="markedcontent"/>
          <w:bCs/>
        </w:rPr>
        <w:t>Бондаренко С.Г., Ларионов А.Б.</w:t>
      </w:r>
    </w:p>
    <w:p w14:paraId="141B50DC" w14:textId="77777777" w:rsidR="00B15C99" w:rsidRDefault="00B15C99" w:rsidP="00B15C99">
      <w:pPr>
        <w:spacing w:line="360" w:lineRule="auto"/>
        <w:jc w:val="both"/>
        <w:rPr>
          <w:rStyle w:val="markedcontent"/>
          <w:bCs/>
        </w:rPr>
      </w:pPr>
    </w:p>
    <w:p w14:paraId="76F9D70B" w14:textId="77777777" w:rsidR="00B15C99" w:rsidRDefault="00B15C99" w:rsidP="00B15C99">
      <w:pPr>
        <w:spacing w:line="360" w:lineRule="auto"/>
        <w:jc w:val="center"/>
      </w:pPr>
    </w:p>
    <w:p w14:paraId="69BBBA01" w14:textId="38503F7C" w:rsidR="00B15C99" w:rsidRDefault="00B15C99" w:rsidP="00B15C99">
      <w:pPr>
        <w:spacing w:line="360" w:lineRule="auto"/>
        <w:jc w:val="both"/>
      </w:pPr>
      <w:r>
        <w:t>ДАТА ПРЕДСТАВЛЕНИЯ ПРОЕКТА В ДНОД ___</w:t>
      </w:r>
      <w:bookmarkStart w:id="1" w:name="_Hlk132902469"/>
      <w:r w:rsidRPr="00F84208">
        <w:t>06.04.2023</w:t>
      </w:r>
      <w:bookmarkEnd w:id="1"/>
      <w:r>
        <w:t>__</w:t>
      </w:r>
    </w:p>
    <w:p w14:paraId="61DB9FB0" w14:textId="77777777" w:rsidR="00B15C99" w:rsidRDefault="00B15C99" w:rsidP="00B15C99">
      <w:pPr>
        <w:spacing w:line="360" w:lineRule="auto"/>
        <w:jc w:val="both"/>
      </w:pPr>
    </w:p>
    <w:p w14:paraId="418A0F49" w14:textId="77777777" w:rsidR="00B15C99" w:rsidRDefault="00B15C99" w:rsidP="00B15C99">
      <w:pPr>
        <w:spacing w:line="360" w:lineRule="auto"/>
        <w:jc w:val="both"/>
      </w:pPr>
      <w:r>
        <w:t>ДАТА НТС ЛАБОРАТОРИИ _</w:t>
      </w:r>
      <w:r w:rsidRPr="00FE6FFD">
        <w:t>22.12.2022</w:t>
      </w:r>
      <w:r>
        <w:t>_____ НОМЕР ДОКУМЕНТА ___</w:t>
      </w:r>
      <w:r w:rsidRPr="00FE6FFD">
        <w:t>9</w:t>
      </w:r>
      <w:r>
        <w:t>______</w:t>
      </w:r>
    </w:p>
    <w:p w14:paraId="68793005" w14:textId="77777777" w:rsidR="00B15C99" w:rsidRDefault="00B15C99" w:rsidP="00B15C99">
      <w:pPr>
        <w:spacing w:line="360" w:lineRule="auto"/>
        <w:jc w:val="both"/>
      </w:pPr>
    </w:p>
    <w:p w14:paraId="0C341B1E" w14:textId="77777777" w:rsidR="00B15C99" w:rsidRDefault="00B15C99" w:rsidP="00B15C99">
      <w:pPr>
        <w:spacing w:line="360" w:lineRule="auto"/>
        <w:jc w:val="both"/>
      </w:pPr>
      <w:r>
        <w:t>ДАТА НАЧАЛА ПРОЕКТА ___</w:t>
      </w:r>
      <w:r w:rsidRPr="00B15C99">
        <w:t>2024</w:t>
      </w:r>
      <w:r>
        <w:t>__________</w:t>
      </w:r>
    </w:p>
    <w:p w14:paraId="46010592" w14:textId="77777777" w:rsidR="00B15C99" w:rsidRDefault="00B15C99" w:rsidP="00B15C99">
      <w:pPr>
        <w:spacing w:line="360" w:lineRule="auto"/>
        <w:jc w:val="both"/>
      </w:pPr>
      <w:r>
        <w:t xml:space="preserve">(ДЛЯ ПРОДЛЕНИЙ –– ДАТА ПЕРВОГО УТВЕРЖДЕНИЯ </w:t>
      </w:r>
      <w:proofErr w:type="gramStart"/>
      <w:r>
        <w:t>ПРОЕКТА)_</w:t>
      </w:r>
      <w:proofErr w:type="gramEnd"/>
      <w:r>
        <w:t>______________</w:t>
      </w:r>
    </w:p>
    <w:p w14:paraId="23A3AC24" w14:textId="303F8A4E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10A9AB21" w14:textId="5816CDD4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DE32ABC" w14:textId="0EEB5DA5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674336B" w14:textId="62E57DB7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1914BA69" w14:textId="4B401B52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564F612" w14:textId="3D411636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4FDF142" w14:textId="1D1D2A13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2E3DE1E" w14:textId="7ACCD5C0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1F311114" w14:textId="3868ED14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2C5BF6AD" w14:textId="5F131F97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BAFCE66" w14:textId="228E2A80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43012553" w14:textId="77777777" w:rsidR="00B15C99" w:rsidRDefault="00B15C99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42ADB3E3" w14:textId="3E2B713B" w:rsidR="00B36B6C" w:rsidRDefault="00A85C75">
      <w:pPr>
        <w:spacing w:after="0" w:line="360" w:lineRule="auto"/>
        <w:ind w:firstLine="709"/>
        <w:jc w:val="right"/>
        <w:rPr>
          <w:b/>
          <w:bCs/>
        </w:rPr>
      </w:pPr>
      <w:r>
        <w:rPr>
          <w:rStyle w:val="markedcontent"/>
          <w:b/>
          <w:bCs/>
        </w:rPr>
        <w:lastRenderedPageBreak/>
        <w:t xml:space="preserve">УТВЕРЖДАЮ               </w:t>
      </w:r>
      <w:r>
        <w:rPr>
          <w:b/>
          <w:bCs/>
        </w:rPr>
        <w:br/>
      </w:r>
      <w:r>
        <w:rPr>
          <w:rStyle w:val="markedcontent"/>
          <w:b/>
          <w:bCs/>
        </w:rPr>
        <w:t>Директор Института</w:t>
      </w:r>
    </w:p>
    <w:p w14:paraId="1CDAE036" w14:textId="77777777" w:rsidR="00B36B6C" w:rsidRDefault="00A85C75">
      <w:pPr>
        <w:spacing w:after="0" w:line="360" w:lineRule="auto"/>
        <w:ind w:firstLine="709"/>
        <w:jc w:val="right"/>
        <w:rPr>
          <w:rStyle w:val="markedcontent"/>
          <w:b/>
          <w:bCs/>
        </w:rPr>
      </w:pPr>
      <w:r>
        <w:rPr>
          <w:b/>
          <w:bCs/>
        </w:rPr>
        <w:t>____________</w:t>
      </w:r>
      <w:r>
        <w:rPr>
          <w:rStyle w:val="markedcontent"/>
          <w:b/>
          <w:bCs/>
        </w:rPr>
        <w:t>/__________ /</w:t>
      </w:r>
      <w:r>
        <w:rPr>
          <w:b/>
          <w:bCs/>
        </w:rPr>
        <w:br/>
      </w:r>
      <w:r>
        <w:rPr>
          <w:rStyle w:val="markedcontent"/>
          <w:b/>
          <w:bCs/>
        </w:rPr>
        <w:t>“___ “__________ 202_ г.</w:t>
      </w:r>
    </w:p>
    <w:p w14:paraId="13D83BCE" w14:textId="77777777" w:rsidR="00B36B6C" w:rsidRDefault="00B36B6C">
      <w:pPr>
        <w:spacing w:after="0" w:line="240" w:lineRule="auto"/>
        <w:ind w:firstLine="709"/>
        <w:jc w:val="right"/>
        <w:rPr>
          <w:b/>
          <w:bCs/>
          <w:i/>
          <w:iCs/>
        </w:rPr>
      </w:pPr>
    </w:p>
    <w:p w14:paraId="697B0C8C" w14:textId="77777777" w:rsidR="00B36B6C" w:rsidRDefault="00A85C7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Блок Теоретическая физика</w:t>
      </w:r>
      <w:r>
        <w:rPr>
          <w:b/>
          <w:bCs/>
        </w:rPr>
        <w:br/>
        <w:t>Наименование проекта по теме «Теория ядерных систем»</w:t>
      </w:r>
    </w:p>
    <w:p w14:paraId="309D5856" w14:textId="77777777" w:rsidR="00B36B6C" w:rsidRDefault="00A85C75">
      <w:pPr>
        <w:spacing w:line="360" w:lineRule="auto"/>
        <w:jc w:val="center"/>
        <w:rPr>
          <w:rStyle w:val="markedcontent"/>
          <w:bCs/>
          <w:sz w:val="26"/>
          <w:szCs w:val="26"/>
        </w:rPr>
      </w:pPr>
      <w:r>
        <w:rPr>
          <w:rStyle w:val="markedcontent"/>
          <w:bCs/>
          <w:sz w:val="26"/>
          <w:szCs w:val="26"/>
        </w:rPr>
        <w:t>Релятивистская ядерная динамика и нелинейные квантовые процессы</w:t>
      </w:r>
    </w:p>
    <w:p w14:paraId="1F52B04A" w14:textId="77777777" w:rsidR="00B36B6C" w:rsidRDefault="00A85C7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Сроки выполнения проекта: 2024-2028</w:t>
      </w:r>
    </w:p>
    <w:p w14:paraId="4241C094" w14:textId="77777777" w:rsidR="00B36B6C" w:rsidRDefault="00A85C75">
      <w:pPr>
        <w:spacing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 xml:space="preserve">1. Общие сведения о проекте </w:t>
      </w:r>
    </w:p>
    <w:p w14:paraId="6F85C25B" w14:textId="534D1CC8" w:rsidR="00B36B6C" w:rsidRPr="00B15C99" w:rsidRDefault="00A85C75">
      <w:pPr>
        <w:spacing w:line="360" w:lineRule="auto"/>
        <w:rPr>
          <w:b/>
          <w:bCs/>
          <w:lang w:val="en-US"/>
        </w:rPr>
      </w:pPr>
      <w:r>
        <w:rPr>
          <w:b/>
          <w:bCs/>
        </w:rPr>
        <w:t>1.1. Шифр темы</w:t>
      </w:r>
      <w:r w:rsidR="00B15C99" w:rsidRPr="00B15C99">
        <w:rPr>
          <w:b/>
          <w:bCs/>
        </w:rPr>
        <w:t xml:space="preserve"> </w:t>
      </w:r>
      <w:r w:rsidR="00B15C99">
        <w:rPr>
          <w:b/>
          <w:bCs/>
          <w:lang w:val="en-US"/>
        </w:rPr>
        <w:t xml:space="preserve">            </w:t>
      </w:r>
      <w:bookmarkStart w:id="2" w:name="_Hlk132902225"/>
      <w:r w:rsidR="00B15C99" w:rsidRPr="00962BEE">
        <w:rPr>
          <w:b/>
          <w:bCs/>
        </w:rPr>
        <w:t>01-3-1136-2019</w:t>
      </w:r>
      <w:bookmarkEnd w:id="2"/>
    </w:p>
    <w:p w14:paraId="797E2008" w14:textId="77777777" w:rsidR="00B36B6C" w:rsidRDefault="00A85C75">
      <w:pPr>
        <w:spacing w:line="240" w:lineRule="auto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 xml:space="preserve"> Лаборатория        ЛТФ</w:t>
      </w:r>
    </w:p>
    <w:p w14:paraId="769FC039" w14:textId="77777777" w:rsidR="00B36B6C" w:rsidRDefault="00A85C75">
      <w:pPr>
        <w:spacing w:line="240" w:lineRule="auto"/>
        <w:rPr>
          <w:b/>
          <w:bCs/>
        </w:rPr>
      </w:pPr>
      <w:r>
        <w:rPr>
          <w:b/>
          <w:bCs/>
        </w:rPr>
        <w:t>1.3. Научное направление      Теоретическая физика</w:t>
      </w:r>
    </w:p>
    <w:p w14:paraId="699E4B82" w14:textId="77777777" w:rsidR="00B36B6C" w:rsidRDefault="00A85C75">
      <w:pPr>
        <w:spacing w:line="240" w:lineRule="auto"/>
        <w:rPr>
          <w:b/>
          <w:bCs/>
        </w:rPr>
      </w:pPr>
      <w:r>
        <w:rPr>
          <w:b/>
          <w:bCs/>
        </w:rPr>
        <w:t xml:space="preserve">1.4. Наименование проекта </w:t>
      </w:r>
    </w:p>
    <w:p w14:paraId="78C39D5B" w14:textId="77777777" w:rsidR="00B36B6C" w:rsidRDefault="00A85C75">
      <w:pPr>
        <w:spacing w:line="360" w:lineRule="auto"/>
        <w:jc w:val="center"/>
        <w:rPr>
          <w:rStyle w:val="markedcontent"/>
          <w:bCs/>
          <w:sz w:val="26"/>
          <w:szCs w:val="26"/>
        </w:rPr>
      </w:pPr>
      <w:r>
        <w:rPr>
          <w:rStyle w:val="markedcontent"/>
          <w:bCs/>
          <w:sz w:val="26"/>
          <w:szCs w:val="26"/>
        </w:rPr>
        <w:t>Релятивистская ядерная динамика и нелинейные квантовые процессы</w:t>
      </w:r>
    </w:p>
    <w:p w14:paraId="037891D1" w14:textId="77777777" w:rsidR="00B36B6C" w:rsidRDefault="00A85C75">
      <w:pPr>
        <w:spacing w:line="360" w:lineRule="auto"/>
        <w:rPr>
          <w:bCs/>
        </w:rPr>
      </w:pPr>
      <w:r>
        <w:rPr>
          <w:b/>
          <w:bCs/>
        </w:rPr>
        <w:t xml:space="preserve">1.5. Руководители проекта: </w:t>
      </w:r>
      <w:r>
        <w:rPr>
          <w:rStyle w:val="markedcontent"/>
          <w:bCs/>
          <w:sz w:val="26"/>
          <w:szCs w:val="26"/>
        </w:rPr>
        <w:t>Бондаренко С.Г., Ларионов А.Б.</w:t>
      </w:r>
    </w:p>
    <w:p w14:paraId="437EA5D0" w14:textId="77777777" w:rsidR="00B36B6C" w:rsidRDefault="00A85C7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rStyle w:val="markedcontent"/>
          <w:b/>
          <w:bCs/>
        </w:rPr>
        <w:t>Научное обоснование и организ</w:t>
      </w:r>
      <w:r>
        <w:rPr>
          <w:rStyle w:val="markedcontent"/>
          <w:b/>
          <w:bCs/>
        </w:rPr>
        <w:t>ационная структура</w:t>
      </w:r>
      <w:r>
        <w:rPr>
          <w:b/>
          <w:bCs/>
        </w:rPr>
        <w:t> </w:t>
      </w:r>
    </w:p>
    <w:p w14:paraId="6CAC00D0" w14:textId="77777777" w:rsidR="00B36B6C" w:rsidRDefault="00A85C75">
      <w:pPr>
        <w:spacing w:line="360" w:lineRule="auto"/>
        <w:jc w:val="both"/>
      </w:pPr>
      <w:r>
        <w:rPr>
          <w:b/>
          <w:bCs/>
        </w:rPr>
        <w:t>2.1. Аннотация</w:t>
      </w:r>
      <w:r>
        <w:t xml:space="preserve"> </w:t>
      </w:r>
    </w:p>
    <w:p w14:paraId="1DA82D1E" w14:textId="77777777" w:rsidR="00B36B6C" w:rsidRDefault="00A85C75">
      <w:pPr>
        <w:jc w:val="both"/>
        <w:rPr>
          <w:rFonts w:eastAsia="Times New Roman"/>
        </w:rPr>
      </w:pPr>
      <w:r>
        <w:rPr>
          <w:rFonts w:eastAsia="Times New Roman"/>
        </w:rPr>
        <w:t>Цель проекта - изучение универсальных закономерностей в релятивистских столкновениях тяжелых ионов, сопровождающихся рождением различных частиц; определения наиболее важных наблюдаемых для проверки уравнения состояния яд</w:t>
      </w:r>
      <w:r>
        <w:rPr>
          <w:rFonts w:eastAsia="Times New Roman"/>
        </w:rPr>
        <w:t xml:space="preserve">ра; теоретическая поддержка экспериментов на комплексе </w:t>
      </w:r>
      <w:r>
        <w:rPr>
          <w:rFonts w:eastAsia="Times New Roman"/>
          <w:lang w:val="en-US"/>
        </w:rPr>
        <w:t>NICA</w:t>
      </w:r>
      <w:r>
        <w:rPr>
          <w:rFonts w:eastAsia="Times New Roman"/>
        </w:rPr>
        <w:t xml:space="preserve">. </w:t>
      </w:r>
      <w:r>
        <w:rPr>
          <w:rFonts w:eastAsia="Gungsuh"/>
        </w:rPr>
        <w:t xml:space="preserve">Большая ядерная прозрачность по сравнению с предсказаниями </w:t>
      </w:r>
      <w:proofErr w:type="spellStart"/>
      <w:r>
        <w:rPr>
          <w:rFonts w:eastAsia="Gungsuh"/>
        </w:rPr>
        <w:t>глаубероподобных</w:t>
      </w:r>
      <w:proofErr w:type="spellEnd"/>
      <w:r>
        <w:rPr>
          <w:rFonts w:eastAsia="Gungsuh"/>
        </w:rPr>
        <w:t xml:space="preserve"> моделей может указывать на наличие цветовой прозрачности и требует внимательного рассмотрения. На основе обобщенного </w:t>
      </w:r>
      <w:proofErr w:type="spellStart"/>
      <w:r>
        <w:rPr>
          <w:rFonts w:eastAsia="Gungsuh"/>
        </w:rPr>
        <w:t>эй</w:t>
      </w:r>
      <w:r>
        <w:rPr>
          <w:rFonts w:eastAsia="Gungsuh"/>
        </w:rPr>
        <w:t>конального</w:t>
      </w:r>
      <w:proofErr w:type="spellEnd"/>
      <w:r>
        <w:rPr>
          <w:rFonts w:eastAsia="Gungsuh"/>
        </w:rPr>
        <w:t xml:space="preserve"> приближения с будут рассчитаны ядерные прозрачности в </w:t>
      </w:r>
      <w:proofErr w:type="spellStart"/>
      <w:r>
        <w:rPr>
          <w:rFonts w:eastAsia="Gungsuh"/>
          <w:i/>
          <w:iCs/>
        </w:rPr>
        <w:t>dd</w:t>
      </w:r>
      <w:proofErr w:type="spellEnd"/>
      <w:r>
        <w:rPr>
          <w:rFonts w:eastAsia="Gungsuh"/>
        </w:rPr>
        <w:t xml:space="preserve">-столкновениях, которые доступны на NICA SPD. </w:t>
      </w:r>
      <w:r>
        <w:rPr>
          <w:rFonts w:eastAsia="Times New Roman"/>
        </w:rPr>
        <w:t>Планируется исследовать трех/</w:t>
      </w:r>
      <w:proofErr w:type="spellStart"/>
      <w:r>
        <w:rPr>
          <w:rFonts w:eastAsia="Times New Roman"/>
        </w:rPr>
        <w:t>четырехнуклонные</w:t>
      </w:r>
      <w:proofErr w:type="spellEnd"/>
      <w:r>
        <w:rPr>
          <w:rFonts w:eastAsia="Times New Roman"/>
        </w:rPr>
        <w:t xml:space="preserve"> связанные </w:t>
      </w:r>
      <w:r>
        <w:rPr>
          <w:rStyle w:val="markedcontent"/>
          <w:rFonts w:ascii="Liberation Serif" w:eastAsia="Times New Roman" w:hAnsi="Liberation Serif"/>
          <w:bCs/>
          <w:sz w:val="26"/>
          <w:szCs w:val="26"/>
        </w:rPr>
        <w:t>(3</w:t>
      </w:r>
      <w:proofErr w:type="gramStart"/>
      <w:r>
        <w:rPr>
          <w:rStyle w:val="markedcontent"/>
          <w:rFonts w:ascii="Liberation Serif" w:eastAsia="Times New Roman" w:hAnsi="Liberation Serif"/>
          <w:bCs/>
          <w:sz w:val="26"/>
          <w:szCs w:val="26"/>
        </w:rPr>
        <w:t>He,T</w:t>
      </w:r>
      <w:proofErr w:type="gramEnd"/>
      <w:r>
        <w:rPr>
          <w:rStyle w:val="markedcontent"/>
          <w:rFonts w:ascii="Liberation Serif" w:eastAsia="Times New Roman" w:hAnsi="Liberation Serif"/>
          <w:bCs/>
          <w:sz w:val="26"/>
          <w:szCs w:val="26"/>
        </w:rPr>
        <w:t>,4He) состояния и</w:t>
      </w:r>
      <w:r>
        <w:rPr>
          <w:rFonts w:eastAsia="Times New Roman"/>
        </w:rPr>
        <w:t xml:space="preserve"> системы рассеяния (упругое протон-</w:t>
      </w:r>
      <w:proofErr w:type="spellStart"/>
      <w:r>
        <w:rPr>
          <w:rFonts w:eastAsia="Times New Roman"/>
        </w:rPr>
        <w:t>дейтронное</w:t>
      </w:r>
      <w:proofErr w:type="spellEnd"/>
      <w:r>
        <w:rPr>
          <w:rFonts w:eastAsia="Times New Roman"/>
        </w:rPr>
        <w:t xml:space="preserve"> рассеяние) в релят</w:t>
      </w:r>
      <w:r>
        <w:rPr>
          <w:rFonts w:eastAsia="Times New Roman"/>
        </w:rPr>
        <w:t>ивистском формализме Бете-</w:t>
      </w:r>
      <w:proofErr w:type="spellStart"/>
      <w:r>
        <w:rPr>
          <w:rFonts w:eastAsia="Times New Roman"/>
        </w:rPr>
        <w:t>Солпитера</w:t>
      </w:r>
      <w:proofErr w:type="spellEnd"/>
      <w:r>
        <w:rPr>
          <w:rFonts w:eastAsia="Times New Roman"/>
        </w:rPr>
        <w:t xml:space="preserve">-Фаддеева. Изучение свойств нагретой и сжатой ядерной материи при столкновении тяжелых ионов основано на </w:t>
      </w:r>
      <w:proofErr w:type="spellStart"/>
      <w:r>
        <w:rPr>
          <w:rFonts w:eastAsia="Times New Roman"/>
        </w:rPr>
        <w:t>Намбу</w:t>
      </w:r>
      <w:proofErr w:type="spellEnd"/>
      <w:r>
        <w:rPr>
          <w:rFonts w:eastAsia="Times New Roman"/>
        </w:rPr>
        <w:t>-Иона-</w:t>
      </w:r>
      <w:proofErr w:type="spellStart"/>
      <w:r>
        <w:rPr>
          <w:rFonts w:eastAsia="Times New Roman"/>
        </w:rPr>
        <w:t>Лазинио</w:t>
      </w:r>
      <w:proofErr w:type="spellEnd"/>
      <w:r>
        <w:rPr>
          <w:rFonts w:eastAsia="Times New Roman"/>
        </w:rPr>
        <w:t xml:space="preserve"> модели c петлей Полякова.</w:t>
      </w:r>
    </w:p>
    <w:p w14:paraId="57D78D9F" w14:textId="77777777" w:rsidR="00B36B6C" w:rsidRDefault="00A85C75">
      <w:pPr>
        <w:spacing w:line="360" w:lineRule="auto"/>
        <w:jc w:val="both"/>
      </w:pPr>
      <w:r>
        <w:rPr>
          <w:b/>
          <w:bCs/>
        </w:rPr>
        <w:t>2.2. Научное обоснование</w:t>
      </w:r>
    </w:p>
    <w:p w14:paraId="0360EFAC" w14:textId="77777777" w:rsidR="00B36B6C" w:rsidRDefault="00A85C75">
      <w:pPr>
        <w:jc w:val="both"/>
        <w:rPr>
          <w:rFonts w:eastAsia="Times New Roman"/>
        </w:rPr>
      </w:pPr>
      <w:r>
        <w:rPr>
          <w:rFonts w:eastAsia="Times New Roman"/>
        </w:rPr>
        <w:t>Задача теории ядра состоит в том, чтобы разгадать механизм образования ядер из их строительных блоков, сильно взаимодействующих протонов и нейтронов, изучить динамику ядро-ядерных столкновений, приводящих к рождению различных частиц и фазовым переходам. Ме</w:t>
      </w:r>
      <w:r>
        <w:rPr>
          <w:rFonts w:eastAsia="Times New Roman"/>
        </w:rPr>
        <w:t xml:space="preserve">га проект </w:t>
      </w:r>
      <w:r>
        <w:rPr>
          <w:rFonts w:eastAsia="Times New Roman"/>
          <w:lang w:val="en-US"/>
        </w:rPr>
        <w:t>NICA</w:t>
      </w:r>
      <w:r>
        <w:rPr>
          <w:rFonts w:eastAsia="Times New Roman"/>
        </w:rPr>
        <w:t xml:space="preserve"> требует теоретической поддержки планируемых экспериментов. Крупномасштабные установки в мире поддерживают программу теоретических исследований в области релятивисткой ядерной динамики и нелинейных квантовых процессов. Наши теоретические усил</w:t>
      </w:r>
      <w:r>
        <w:rPr>
          <w:rFonts w:eastAsia="Times New Roman"/>
        </w:rPr>
        <w:t>ия направлены на ответы на следующие вопросы:</w:t>
      </w:r>
    </w:p>
    <w:p w14:paraId="38D743F8" w14:textId="77777777" w:rsidR="00B36B6C" w:rsidRDefault="00A85C75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>- Как можно улучшить транспортные подходы для описания динамики релятивистских столкновений тяжелых ионов?</w:t>
      </w:r>
    </w:p>
    <w:p w14:paraId="35575A8F" w14:textId="77777777" w:rsidR="00B36B6C" w:rsidRDefault="00A85C75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Каковы наиболее важные наблюдаемые в релятивистских столкновениях тяжелых ионов для проверки уравнени</w:t>
      </w:r>
      <w:r>
        <w:rPr>
          <w:rFonts w:eastAsia="Times New Roman"/>
        </w:rPr>
        <w:t xml:space="preserve">я состояния ядра? </w:t>
      </w:r>
    </w:p>
    <w:p w14:paraId="7339F524" w14:textId="77777777" w:rsidR="00B36B6C" w:rsidRDefault="00A85C75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Как быстро сталкивающаяся система эволюционирует к локальному изотропному состоянию в импульсном пространстве?</w:t>
      </w:r>
    </w:p>
    <w:p w14:paraId="117E5413" w14:textId="77777777" w:rsidR="00B36B6C" w:rsidRDefault="00A85C75">
      <w:pPr>
        <w:spacing w:line="360" w:lineRule="auto"/>
        <w:ind w:firstLine="720"/>
        <w:jc w:val="both"/>
      </w:pPr>
      <w:r>
        <w:rPr>
          <w:rFonts w:eastAsia="Times New Roman"/>
        </w:rPr>
        <w:t>- Каковы особенности взаимодействия высокоэнергетических гамма-квантов с сильным лазерным полем?</w:t>
      </w:r>
    </w:p>
    <w:p w14:paraId="366C2941" w14:textId="77777777" w:rsidR="00B36B6C" w:rsidRDefault="00A85C75">
      <w:pPr>
        <w:spacing w:line="360" w:lineRule="auto"/>
        <w:ind w:firstLine="720"/>
        <w:jc w:val="both"/>
      </w:pPr>
      <w:r>
        <w:rPr>
          <w:rFonts w:eastAsia="Times New Roman"/>
        </w:rPr>
        <w:t>- Какие релятивистские эффе</w:t>
      </w:r>
      <w:r>
        <w:rPr>
          <w:rFonts w:eastAsia="Times New Roman"/>
        </w:rPr>
        <w:t>кты проявляются в малонуклонных системах?</w:t>
      </w:r>
    </w:p>
    <w:p w14:paraId="6E777FF9" w14:textId="77777777" w:rsidR="00B36B6C" w:rsidRDefault="00A85C75">
      <w:pPr>
        <w:pStyle w:val="a8"/>
        <w:contextualSpacing/>
        <w:jc w:val="both"/>
      </w:pPr>
      <w:r>
        <w:t xml:space="preserve">(а) </w:t>
      </w:r>
      <w:r>
        <w:rPr>
          <w:rFonts w:eastAsia="Times New Roman"/>
        </w:rPr>
        <w:t>В связи с развитием Европейского исследовательского центра ELI представляют интерес исследования нелинейных квантовых процессов в очень сильных поляризованных электромагнитных полях, которые достигаются в корот</w:t>
      </w:r>
      <w:r>
        <w:rPr>
          <w:rFonts w:eastAsia="Times New Roman"/>
        </w:rPr>
        <w:t>ких высокочастотных лазерных импульсах. В частности, будет изучаться рождение частиц в результате взаимодействия фотонов с такими лазерными импульсами.</w:t>
      </w:r>
    </w:p>
    <w:p w14:paraId="797559BB" w14:textId="77777777" w:rsidR="00B36B6C" w:rsidRDefault="00A85C75">
      <w:pPr>
        <w:pStyle w:val="a8"/>
        <w:contextualSpacing/>
        <w:jc w:val="both"/>
      </w:pPr>
      <w:r>
        <w:t>Лазерный импульс является когерентным состоянием, в котором взаимодействие лазерных фотонов с заряженной</w:t>
      </w:r>
      <w:r>
        <w:t xml:space="preserve"> материей является когерентным. В лазерных импульсах высокой интенсивности связь между зарядом и полем становится достаточно большой, что нарушает </w:t>
      </w:r>
      <w:proofErr w:type="spellStart"/>
      <w:r>
        <w:t>пертурбативные</w:t>
      </w:r>
      <w:proofErr w:type="spellEnd"/>
      <w:r>
        <w:t xml:space="preserve"> представления и необходимо учитывать взаимодействие между зарядом и лазером во всех порядках т</w:t>
      </w:r>
      <w:r>
        <w:t xml:space="preserve">еории возмущений одновременно или </w:t>
      </w:r>
      <w:proofErr w:type="spellStart"/>
      <w:r>
        <w:t>непертурбативно</w:t>
      </w:r>
      <w:proofErr w:type="spellEnd"/>
      <w:r>
        <w:t xml:space="preserve">. </w:t>
      </w:r>
      <w:proofErr w:type="spellStart"/>
      <w:r>
        <w:t>Непертурбативность</w:t>
      </w:r>
      <w:proofErr w:type="spellEnd"/>
      <w:r>
        <w:t xml:space="preserve"> проявляется в том, что несмотря на малую величину постоянной тонкой структуры α, плотность фотонов ρ в лазере масштабируется как ρ </w:t>
      </w:r>
      <w:r>
        <w:rPr>
          <w:rFonts w:ascii="Cambria Math" w:hAnsi="Cambria Math" w:cs="Cambria Math"/>
        </w:rPr>
        <w:t>∼</w:t>
      </w:r>
      <w:r>
        <w:t xml:space="preserve"> ξ</w:t>
      </w:r>
      <w:r>
        <w:rPr>
          <w:vertAlign w:val="superscript"/>
        </w:rPr>
        <w:t>2</w:t>
      </w:r>
      <w:r>
        <w:t>/α, в котором безразмерный параметр интенсивности ξ</w:t>
      </w:r>
      <w:r>
        <w:rPr>
          <w:vertAlign w:val="superscript"/>
        </w:rPr>
        <w:t>2</w:t>
      </w:r>
      <w:r>
        <w:t xml:space="preserve"> пропорционален мощности лазера и в настоящее время легко может намного превышать единицу. Так что эффективная константа взаимодействия заряд-поле (αρ)</w:t>
      </w:r>
      <w:r>
        <w:rPr>
          <w:vertAlign w:val="superscript"/>
        </w:rPr>
        <w:t>1/2</w:t>
      </w:r>
      <w:r>
        <w:t xml:space="preserve"> </w:t>
      </w:r>
      <w:r>
        <w:rPr>
          <w:rFonts w:ascii="Cambria Math" w:hAnsi="Cambria Math" w:cs="Cambria Math"/>
        </w:rPr>
        <w:t>∼</w:t>
      </w:r>
      <w:r>
        <w:t xml:space="preserve"> ξ&gt;&gt; 1. </w:t>
      </w:r>
    </w:p>
    <w:p w14:paraId="260058E4" w14:textId="77777777" w:rsidR="00B36B6C" w:rsidRDefault="00A85C75">
      <w:pPr>
        <w:pStyle w:val="a8"/>
        <w:contextualSpacing/>
        <w:jc w:val="both"/>
      </w:pPr>
      <w:r>
        <w:t xml:space="preserve">Кроме известного </w:t>
      </w:r>
      <w:proofErr w:type="spellStart"/>
      <w:r>
        <w:t>Швингеровского</w:t>
      </w:r>
      <w:proofErr w:type="spellEnd"/>
      <w:r>
        <w:t xml:space="preserve"> механизма спонтанного рождения </w:t>
      </w:r>
      <w:proofErr w:type="spellStart"/>
      <w:r>
        <w:rPr>
          <w:i/>
          <w:iCs/>
        </w:rPr>
        <w:t>e+e</w:t>
      </w:r>
      <w:proofErr w:type="spellEnd"/>
      <w:r>
        <w:rPr>
          <w:i/>
          <w:iCs/>
        </w:rPr>
        <w:t>-</w:t>
      </w:r>
      <w:r>
        <w:t xml:space="preserve"> пар в постоянных сильн</w:t>
      </w:r>
      <w:r>
        <w:t xml:space="preserve">ых электромагнитных полях, который представляет скорее чисто академический интерес, в последнее время интенсивно исследуются нелинейные, </w:t>
      </w:r>
      <w:proofErr w:type="spellStart"/>
      <w:r>
        <w:t>непертурбативные</w:t>
      </w:r>
      <w:proofErr w:type="spellEnd"/>
      <w:r>
        <w:t xml:space="preserve"> 1→2 процессы, </w:t>
      </w:r>
      <w:proofErr w:type="spellStart"/>
      <w:r>
        <w:t>кинематически</w:t>
      </w:r>
      <w:proofErr w:type="spellEnd"/>
      <w:r>
        <w:t xml:space="preserve"> запрещенные в </w:t>
      </w:r>
      <w:proofErr w:type="gramStart"/>
      <w:r>
        <w:t>вакууме</w:t>
      </w:r>
      <w:proofErr w:type="gramEnd"/>
      <w:r>
        <w:t xml:space="preserve"> но разрешённые в присутствии фонового (лазерного) по</w:t>
      </w:r>
      <w:r>
        <w:t xml:space="preserve">ля. Это, например, нелинейное образование фотонов (нелинейный Комптон эффект) и нелинейное рождение </w:t>
      </w:r>
      <w:proofErr w:type="spellStart"/>
      <w:r>
        <w:rPr>
          <w:i/>
          <w:iCs/>
        </w:rPr>
        <w:t>e+e</w:t>
      </w:r>
      <w:proofErr w:type="spellEnd"/>
      <w:r>
        <w:rPr>
          <w:i/>
          <w:iCs/>
        </w:rPr>
        <w:t>-</w:t>
      </w:r>
      <w:r>
        <w:t xml:space="preserve"> пар (нелинейный эффект </w:t>
      </w:r>
      <w:proofErr w:type="spellStart"/>
      <w:r>
        <w:t>Брейта</w:t>
      </w:r>
      <w:proofErr w:type="spellEnd"/>
      <w:r>
        <w:t xml:space="preserve"> -Уиллера). Эти процессы можно изучать экспериментально, поэтому в настоящее время исследование этих эффектов проводится во многих теоретических центрах и им посвящены создаваемые крупные экспериментальные установки. Соответствующие ссылки можно найти в не</w:t>
      </w:r>
      <w:r>
        <w:t>давнем обзоре [1].</w:t>
      </w:r>
    </w:p>
    <w:p w14:paraId="765EE357" w14:textId="77777777" w:rsidR="00B36B6C" w:rsidRDefault="00A85C75">
      <w:pPr>
        <w:pStyle w:val="a8"/>
        <w:contextualSpacing/>
        <w:jc w:val="both"/>
      </w:pPr>
      <w:r>
        <w:t>Планируется дальнейшее развитие теоретических моделей и методов в теории нелинейных квантовых процессов взаимодействия заряженных частиц с интенсивными электромагнитными полями. При этом кроме зависимости наблюдаемых от интенсивности пол</w:t>
      </w:r>
      <w:r>
        <w:t>я планируется исследование поляризационных эффектов, планируется исследование роли формы и несущей (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phase</w:t>
      </w:r>
      <w:proofErr w:type="spellEnd"/>
      <w:r>
        <w:t>) фазы импульса.</w:t>
      </w:r>
    </w:p>
    <w:p w14:paraId="31446982" w14:textId="77777777" w:rsidR="00B36B6C" w:rsidRDefault="00A85C75">
      <w:pPr>
        <w:pStyle w:val="a8"/>
        <w:contextualSpacing/>
        <w:jc w:val="both"/>
      </w:pPr>
      <w:r>
        <w:t xml:space="preserve">(б) Планируется расширить релятивистское рассмотрение </w:t>
      </w:r>
      <w:proofErr w:type="spellStart"/>
      <w:r>
        <w:t>трехнуклонных</w:t>
      </w:r>
      <w:proofErr w:type="spellEnd"/>
      <w:r>
        <w:t xml:space="preserve"> (3</w:t>
      </w:r>
      <w:proofErr w:type="gramStart"/>
      <w:r>
        <w:t>He,T</w:t>
      </w:r>
      <w:proofErr w:type="gramEnd"/>
      <w:r>
        <w:t>) систем в формализме  уравнения Бете-</w:t>
      </w:r>
      <w:proofErr w:type="spellStart"/>
      <w:r>
        <w:t>Солпитера</w:t>
      </w:r>
      <w:proofErr w:type="spellEnd"/>
      <w:r>
        <w:t>-Фадд</w:t>
      </w:r>
      <w:r>
        <w:t xml:space="preserve">еева   с сепарабельных ядром взаимодействия [2] на </w:t>
      </w:r>
      <w:proofErr w:type="spellStart"/>
      <w:r>
        <w:t>четырехнуклонные</w:t>
      </w:r>
      <w:proofErr w:type="spellEnd"/>
      <w:r>
        <w:t xml:space="preserve"> системы в формализме Якубовского. Полученное уравнение будет решено для расчета энергии связи 4He в различных приближениях для их исследования. Также планируется вычисление электромагнитно</w:t>
      </w:r>
      <w:r>
        <w:t>го формфактора этой системы.</w:t>
      </w:r>
    </w:p>
    <w:p w14:paraId="28905F18" w14:textId="77777777" w:rsidR="00B36B6C" w:rsidRDefault="00A85C75">
      <w:pPr>
        <w:pStyle w:val="a8"/>
        <w:contextualSpacing/>
        <w:jc w:val="both"/>
      </w:pPr>
      <w:r>
        <w:t xml:space="preserve">Одним из наиболее распространенных подходов к изучению </w:t>
      </w:r>
      <w:proofErr w:type="spellStart"/>
      <w:r>
        <w:rPr>
          <w:i/>
          <w:iCs/>
        </w:rPr>
        <w:t>pD</w:t>
      </w:r>
      <w:proofErr w:type="spellEnd"/>
      <w:r>
        <w:t xml:space="preserve">-рассеяния в релятивистском случае является анализ </w:t>
      </w:r>
      <w:proofErr w:type="spellStart"/>
      <w:r>
        <w:t>фейнмановской</w:t>
      </w:r>
      <w:proofErr w:type="spellEnd"/>
      <w:r>
        <w:t xml:space="preserve"> диаграммы взаимодействия на основе </w:t>
      </w:r>
      <w:proofErr w:type="spellStart"/>
      <w:r>
        <w:t>однонуклонного</w:t>
      </w:r>
      <w:proofErr w:type="spellEnd"/>
      <w:r>
        <w:t xml:space="preserve"> обмена, а также корректировки диаграмм высших порядков </w:t>
      </w:r>
      <w:r>
        <w:t>с учетом π-мезонного обмена [3], Δ изобары [4] и т.д. В амплитуду рассеяния входит волновая функция дейтрона, которую можно найти, например, путем решения уравнения Бете-</w:t>
      </w:r>
      <w:proofErr w:type="spellStart"/>
      <w:r>
        <w:t>Солпитера</w:t>
      </w:r>
      <w:proofErr w:type="spellEnd"/>
      <w:r>
        <w:t xml:space="preserve"> (БС). Сечение упругого рассеяния пропорционально четвертой степени </w:t>
      </w:r>
      <w:r>
        <w:lastRenderedPageBreak/>
        <w:t xml:space="preserve">волновой </w:t>
      </w:r>
      <w:r>
        <w:t>функцией дейтрона, поэтому результат очень чувствителен к выбору этой функции. Можно ограничиться парциальными состояниями дейтрона S и D и принять во внимание P-состояния [3], а также учесть обменные мезонами и Δ изобары.</w:t>
      </w:r>
    </w:p>
    <w:p w14:paraId="459CDE68" w14:textId="77777777" w:rsidR="00B36B6C" w:rsidRDefault="00A85C75">
      <w:pPr>
        <w:pStyle w:val="a8"/>
        <w:contextualSpacing/>
        <w:jc w:val="both"/>
      </w:pPr>
      <w:r>
        <w:t>В ходе исследования упругого прот</w:t>
      </w:r>
      <w:r>
        <w:t>он-</w:t>
      </w:r>
      <w:proofErr w:type="spellStart"/>
      <w:r>
        <w:t>дейтронного</w:t>
      </w:r>
      <w:proofErr w:type="spellEnd"/>
      <w:r>
        <w:t xml:space="preserve"> рассеяния назад, предполагается использование релятивистского </w:t>
      </w:r>
      <w:proofErr w:type="spellStart"/>
      <w:r>
        <w:t>трехнуклоного</w:t>
      </w:r>
      <w:proofErr w:type="spellEnd"/>
      <w:r>
        <w:t xml:space="preserve"> уравнения Бете-</w:t>
      </w:r>
      <w:proofErr w:type="spellStart"/>
      <w:r>
        <w:t>Солпитера</w:t>
      </w:r>
      <w:proofErr w:type="spellEnd"/>
      <w:r>
        <w:t xml:space="preserve">-Фаддеева с сепарабельных ядром взаимодействия. Такая тактика позволит учесть диаграммы </w:t>
      </w:r>
      <w:proofErr w:type="spellStart"/>
      <w:r>
        <w:t>перерассеяния</w:t>
      </w:r>
      <w:proofErr w:type="spellEnd"/>
      <w:r>
        <w:t xml:space="preserve"> нуклонов и заложить базис для учета дру</w:t>
      </w:r>
      <w:r>
        <w:t xml:space="preserve">гих механизмов реакции. На первом этапе будет рассмотрено решение уравнения для низкоэнергетических параметров (длина рассеяния), а затем и полной амплитуды рассеяния. Будут проведены сравнения с расчетами, использующими </w:t>
      </w:r>
      <w:proofErr w:type="spellStart"/>
      <w:r>
        <w:t>фейнмановские</w:t>
      </w:r>
      <w:proofErr w:type="spellEnd"/>
      <w:r>
        <w:t xml:space="preserve"> диаграммы подпроцессо</w:t>
      </w:r>
      <w:r>
        <w:t>в рассеяния.</w:t>
      </w:r>
    </w:p>
    <w:p w14:paraId="2E0D0896" w14:textId="77777777" w:rsidR="00B36B6C" w:rsidRDefault="00A85C75">
      <w:pPr>
        <w:pStyle w:val="a8"/>
        <w:contextualSpacing/>
        <w:jc w:val="both"/>
      </w:pPr>
      <w:r>
        <w:t xml:space="preserve">Также нами будет рассмотрено упругие электромагнитные форм факторы пиона с учетом аномального магнитного момента кварка в рамках </w:t>
      </w:r>
      <w:proofErr w:type="spellStart"/>
      <w:r>
        <w:t>ковариантого</w:t>
      </w:r>
      <w:proofErr w:type="spellEnd"/>
      <w:r>
        <w:t xml:space="preserve"> сепарабельного кварк-</w:t>
      </w:r>
      <w:proofErr w:type="spellStart"/>
      <w:r>
        <w:t>кваркого</w:t>
      </w:r>
      <w:proofErr w:type="spellEnd"/>
      <w:r>
        <w:t xml:space="preserve"> взаимодействия.</w:t>
      </w:r>
    </w:p>
    <w:p w14:paraId="450F1CF0" w14:textId="77777777" w:rsidR="00B36B6C" w:rsidRDefault="00A85C75">
      <w:pPr>
        <w:pStyle w:val="a8"/>
        <w:contextualSpacing/>
        <w:jc w:val="both"/>
      </w:pPr>
      <w:r>
        <w:t xml:space="preserve">(в) Модель </w:t>
      </w:r>
      <w:proofErr w:type="spellStart"/>
      <w:r>
        <w:t>Намбу</w:t>
      </w:r>
      <w:proofErr w:type="spellEnd"/>
      <w:r>
        <w:t>-Иона-</w:t>
      </w:r>
      <w:proofErr w:type="spellStart"/>
      <w:r>
        <w:t>Лазинио</w:t>
      </w:r>
      <w:proofErr w:type="spellEnd"/>
      <w:r>
        <w:t xml:space="preserve"> (НИЛ) с петлей Полякова я</w:t>
      </w:r>
      <w:r>
        <w:t>вляется одной из наиболее развитых моделей, позволяющих описать состояние материи при конечных температуре и плотности, в отличие от расчетов на решетке или прочих функциональных методов, в которых не удалось продвинуться к высоким значениям химического по</w:t>
      </w:r>
      <w:r>
        <w:t xml:space="preserve">тенциала. Тем не менее, модель НИЛ с петлей Полякова [4,5] фазовая диаграмма характеризуется завышенным, по сравнению с полученным в КХД на решетке, значением температуры фазового перехода при нулевом химическом потенциале. Это объясняется, например, тем, </w:t>
      </w:r>
      <w:r>
        <w:t xml:space="preserve">что связь между </w:t>
      </w:r>
      <w:proofErr w:type="spellStart"/>
      <w:r>
        <w:t>глюонами</w:t>
      </w:r>
      <w:proofErr w:type="spellEnd"/>
      <w:r>
        <w:t xml:space="preserve"> и кварками, описываемая в такой модели через ковариантную производную и эффективный потенциал недостаточно сильна. В работах [6,7], предложено ввести феноменологическую зависимость констант </w:t>
      </w:r>
      <w:proofErr w:type="spellStart"/>
      <w:r>
        <w:t>четырехкваркового</w:t>
      </w:r>
      <w:proofErr w:type="spellEnd"/>
      <w:r>
        <w:t xml:space="preserve"> взаимодействия (скалярн</w:t>
      </w:r>
      <w:r>
        <w:t>ого и векторного) от поля петли Полякова. Включение в модель НИЛ с петлей Полякова дополнительного векторного взаимодействия и его влияние на структуру фазовой диаграммы рассматривалась в работах [8-10], где было показано, что учет векторного взаимодействи</w:t>
      </w:r>
      <w:r>
        <w:t xml:space="preserve">я приводит к значительному изменению структуры фазовой диаграммы: с увеличением отношения </w:t>
      </w:r>
      <w:proofErr w:type="spellStart"/>
      <w:r>
        <w:t>Gv</w:t>
      </w:r>
      <w:proofErr w:type="spellEnd"/>
      <w:r>
        <w:t>/</w:t>
      </w:r>
      <w:proofErr w:type="spellStart"/>
      <w:r>
        <w:t>Gs</w:t>
      </w:r>
      <w:proofErr w:type="spellEnd"/>
      <w:r>
        <w:t xml:space="preserve"> уменьшается область фазового перехода первого рода, а при определенных значениях, он и вовсе исчезает. Однако, нелокальная версия модели НИЛ [11] не демонстриру</w:t>
      </w:r>
      <w:r>
        <w:t>ет исчезновение фазового перехода первого рода и критической точки. Таким образом, модель НИЛ является гибким инструментов, позволяющим качественно описывать свойства материи, находящейся в критических условиях высоких температур и плотностей. Уравнения со</w:t>
      </w:r>
      <w:r>
        <w:t>стояния, полученные в рамках модели НИЛ часто используются как начальные условия для расчетов в гидродинамических моделях, а также при изучении характеристик нейтронных звезд.</w:t>
      </w:r>
    </w:p>
    <w:p w14:paraId="6FD5F0BC" w14:textId="77777777" w:rsidR="00B36B6C" w:rsidRDefault="00A85C75">
      <w:pPr>
        <w:spacing w:after="140"/>
        <w:contextualSpacing/>
        <w:jc w:val="both"/>
      </w:pPr>
      <w:r>
        <w:t>Одной из целей нашего проекта является изучение свойств нагретой и сжатой ядерно</w:t>
      </w:r>
      <w:r>
        <w:t>й материи при столкновении тяжелых ионов. Особый интерес представляет изучение возможных фазовых переходов, возникающих в процессе охлаждения системы, а также проблемы нарушения СР-инвариантности в сильных взаимодействиях, что может быть следствием влияния</w:t>
      </w:r>
      <w:r>
        <w:t xml:space="preserve"> </w:t>
      </w:r>
      <w:proofErr w:type="spellStart"/>
      <w:r>
        <w:t>киральной</w:t>
      </w:r>
      <w:proofErr w:type="spellEnd"/>
      <w:r>
        <w:t xml:space="preserve"> аномалии на топологическую структуру КХД вакуума при сильных магнитных полях, возникающих в процессе столкновения тяжелых ионов. Источником информации о состоянии среды в критических условиях столкновения тяжелых ионов могут стать различные проц</w:t>
      </w:r>
      <w:r>
        <w:t xml:space="preserve">ессы рассеяния кварков и адронов на различных стадиях охлаждения ядерной материи. Одной из задач нашего исследования является изучение рождения </w:t>
      </w:r>
      <w:proofErr w:type="spellStart"/>
      <w:r>
        <w:t>дилептонных</w:t>
      </w:r>
      <w:proofErr w:type="spellEnd"/>
      <w:r>
        <w:t xml:space="preserve"> пар. Спектр рождения </w:t>
      </w:r>
      <w:proofErr w:type="spellStart"/>
      <w:r>
        <w:t>дилептонных</w:t>
      </w:r>
      <w:proofErr w:type="spellEnd"/>
      <w:r>
        <w:t xml:space="preserve"> пар напрямую связан с различными промежуточными состояниями кварк-а</w:t>
      </w:r>
      <w:r>
        <w:t>дронной материи. И его исследование может дать информацию о фазовых переходах.</w:t>
      </w:r>
    </w:p>
    <w:p w14:paraId="7D815C6C" w14:textId="77777777" w:rsidR="00B36B6C" w:rsidRDefault="00A85C75">
      <w:pPr>
        <w:pStyle w:val="a8"/>
        <w:contextualSpacing/>
        <w:jc w:val="both"/>
      </w:pPr>
      <w:r>
        <w:t xml:space="preserve">Для изучения сечений поглощения и рождения Y-мезонов в BB-столкновениях планируется использование ковариантной кварковой модели с </w:t>
      </w:r>
      <w:proofErr w:type="gramStart"/>
      <w:r>
        <w:t>SU(</w:t>
      </w:r>
      <w:proofErr w:type="gramEnd"/>
      <w:r>
        <w:t>5) Лагранжианом с учетом аномальных взаимоде</w:t>
      </w:r>
      <w:r>
        <w:t xml:space="preserve">йствий. Ковариантная модель кварков представляет собой </w:t>
      </w:r>
      <w:proofErr w:type="spellStart"/>
      <w:r>
        <w:t>квантовополевой</w:t>
      </w:r>
      <w:proofErr w:type="spellEnd"/>
      <w:r>
        <w:t xml:space="preserve"> подход к описанию адронов, рассматриваемых как связанные состояния кварков. Подход основан на феноменологическом, релятивистском лагранжиане, описывающем связь адронного поля с составля</w:t>
      </w:r>
      <w:r>
        <w:t xml:space="preserve">ющими его кварками. Для простоты вычислений в модели в качестве вершинной функции выбирается форм фактор, </w:t>
      </w:r>
      <w:r>
        <w:lastRenderedPageBreak/>
        <w:t xml:space="preserve">моделирование которого позволяет менять их взаимодействие. Цель исследования – </w:t>
      </w:r>
      <w:proofErr w:type="gramStart"/>
      <w:r>
        <w:t>рассмотреть</w:t>
      </w:r>
      <w:proofErr w:type="gramEnd"/>
      <w:r>
        <w:t xml:space="preserve"> как сечение рассеяния меняется в зависимости от свойств сре</w:t>
      </w:r>
      <w:r>
        <w:t>ды.</w:t>
      </w:r>
    </w:p>
    <w:p w14:paraId="66C38C73" w14:textId="77777777" w:rsidR="00B36B6C" w:rsidRDefault="00A85C75">
      <w:pPr>
        <w:pStyle w:val="a8"/>
        <w:contextualSpacing/>
        <w:jc w:val="both"/>
      </w:pPr>
      <w:r>
        <w:t xml:space="preserve">Изучение </w:t>
      </w:r>
      <w:proofErr w:type="spellStart"/>
      <w:r>
        <w:t>двухфотонных</w:t>
      </w:r>
      <w:proofErr w:type="spellEnd"/>
      <w:r>
        <w:t xml:space="preserve"> и </w:t>
      </w:r>
      <w:proofErr w:type="spellStart"/>
      <w:r>
        <w:t>Далиц</w:t>
      </w:r>
      <w:proofErr w:type="spellEnd"/>
      <w:r>
        <w:t xml:space="preserve">-распадов легких мезонов в рамках модели НИЛ при конечных температуре и плотности. Спектр рождения </w:t>
      </w:r>
      <w:proofErr w:type="spellStart"/>
      <w:r>
        <w:t>дилептонных</w:t>
      </w:r>
      <w:proofErr w:type="spellEnd"/>
      <w:r>
        <w:t xml:space="preserve"> пар напрямую связан с различными промежуточными состояниями кварк-адронной материи, а его исследование может дат</w:t>
      </w:r>
      <w:r>
        <w:t xml:space="preserve">ь информацию о фазовых переходах. В данной задаче основной сложностью является выбор подхода, позволяющего записать интегралы Фейнмана с использованием техники </w:t>
      </w:r>
      <w:proofErr w:type="spellStart"/>
      <w:r>
        <w:t>Матсубары</w:t>
      </w:r>
      <w:proofErr w:type="spellEnd"/>
      <w:r>
        <w:t xml:space="preserve"> для явного включения температуры в случае, когда один или два результирующих фотона яв</w:t>
      </w:r>
      <w:r>
        <w:t xml:space="preserve">ляются </w:t>
      </w:r>
      <w:proofErr w:type="spellStart"/>
      <w:r>
        <w:t>оффшельными</w:t>
      </w:r>
      <w:proofErr w:type="spellEnd"/>
      <w:r>
        <w:t>.</w:t>
      </w:r>
    </w:p>
    <w:p w14:paraId="76F0034C" w14:textId="77777777" w:rsidR="00B36B6C" w:rsidRDefault="00A85C75">
      <w:pPr>
        <w:pStyle w:val="a8"/>
        <w:contextualSpacing/>
        <w:jc w:val="both"/>
      </w:pPr>
      <w:r>
        <w:t>(г) Проект предполагает исследования явления цветовой прозрачности (ЦП), короткодействующих нуклон-нуклонных корреляций (КДК) и кумулятивного эффекта. Явление (ЦП) представляет собой уменьшенное взаимодействие нейтральных по цвету кварк</w:t>
      </w:r>
      <w:r>
        <w:t>овых конфигураций, входящих или выходящих из точки жесткого взаимодействия, с окружающей ядерной средой. Обзоры по ЦП даны в работах [1,2,3]. Интерес к ЦП связан с тем, что это явление является прямым следствием кварковой структуры адронов. Кроме того, при</w:t>
      </w:r>
      <w:r>
        <w:t xml:space="preserve">сутствие ЦП является необходимым условием применимости факторизации (т. е. Разделения амплитуды процесса на жесткую часть, рассчитываемую методами </w:t>
      </w:r>
      <w:proofErr w:type="spellStart"/>
      <w:r>
        <w:t>пертурбативной</w:t>
      </w:r>
      <w:proofErr w:type="spellEnd"/>
      <w:r>
        <w:t xml:space="preserve"> КХД, и мягкую </w:t>
      </w:r>
      <w:proofErr w:type="spellStart"/>
      <w:r>
        <w:t>непертурбативную</w:t>
      </w:r>
      <w:proofErr w:type="spellEnd"/>
      <w:r>
        <w:t xml:space="preserve"> часть, описываемую обобщенными </w:t>
      </w:r>
      <w:proofErr w:type="spellStart"/>
      <w:r>
        <w:t>партонными</w:t>
      </w:r>
      <w:proofErr w:type="spellEnd"/>
      <w:r>
        <w:t xml:space="preserve"> распределениями) в ра</w:t>
      </w:r>
      <w:r>
        <w:t>счете данного жесткого процесса. При высоких энергиях ЦП наблюдалась в FERMILAB в когерентной диссоциации пучка пионов с импульсом 500 ГэВ/c в две струи на ядрах [4]. В области промежуточных энергий (E</w:t>
      </w:r>
      <w:r>
        <w:rPr>
          <w:vertAlign w:val="subscript"/>
          <w:lang w:val="en-US"/>
        </w:rPr>
        <w:t>lab</w:t>
      </w:r>
      <w:r>
        <w:t xml:space="preserve"> ~ 10-100 ГэВ) ЦП «размывается» за счет расширения с</w:t>
      </w:r>
      <w:r>
        <w:t xml:space="preserve">жатых в точке жесткого взаимодействия кварковых конфигураций по мере удаления от нее. Однако именно в этой области энергий уже выполнены [5,6,7] и планируются [8] в </w:t>
      </w:r>
      <w:proofErr w:type="spellStart"/>
      <w:r>
        <w:t>JLab</w:t>
      </w:r>
      <w:proofErr w:type="spellEnd"/>
      <w:r>
        <w:t>, а также планируются на FAIR PANDA [9,10] и NICA SPD [11,12] эксперименты по поиску ЦП</w:t>
      </w:r>
      <w:r>
        <w:t>.</w:t>
      </w:r>
    </w:p>
    <w:p w14:paraId="70BB6D8C" w14:textId="77777777" w:rsidR="00B36B6C" w:rsidRDefault="00A85C75">
      <w:pPr>
        <w:pStyle w:val="a8"/>
        <w:contextualSpacing/>
        <w:jc w:val="both"/>
      </w:pPr>
      <w:r>
        <w:t xml:space="preserve">Чувствительной к ЦП наблюдаемой является ядерная прозрачность, т.е. отношение измеренного сечения рождения на ядре к тому же сечению, но рассчитанному в импульсном приближении. Таким образом, большая ядерная прозрачность по сравнению с предсказаниями </w:t>
      </w:r>
      <w:proofErr w:type="spellStart"/>
      <w:r>
        <w:t>гла</w:t>
      </w:r>
      <w:r>
        <w:t>убероподобных</w:t>
      </w:r>
      <w:proofErr w:type="spellEnd"/>
      <w:r>
        <w:t xml:space="preserve"> моделей может свидетельствовать о наличии ЦП. Взаимодействие механизмов </w:t>
      </w:r>
      <w:proofErr w:type="spellStart"/>
      <w:r>
        <w:t>кваркового</w:t>
      </w:r>
      <w:proofErr w:type="spellEnd"/>
      <w:r>
        <w:t xml:space="preserve"> счета и </w:t>
      </w:r>
      <w:proofErr w:type="spellStart"/>
      <w:r>
        <w:t>Ландшоффа</w:t>
      </w:r>
      <w:proofErr w:type="spellEnd"/>
      <w:r>
        <w:t xml:space="preserve"> в амплитуде упругого рассеяния </w:t>
      </w:r>
      <w:proofErr w:type="spellStart"/>
      <w:r>
        <w:rPr>
          <w:i/>
          <w:iCs/>
        </w:rPr>
        <w:t>pp</w:t>
      </w:r>
      <w:proofErr w:type="spellEnd"/>
      <w:r>
        <w:t xml:space="preserve"> → </w:t>
      </w:r>
      <w:proofErr w:type="spellStart"/>
      <w:r>
        <w:rPr>
          <w:i/>
          <w:iCs/>
        </w:rPr>
        <w:t>pp</w:t>
      </w:r>
      <w:proofErr w:type="spellEnd"/>
      <w:r>
        <w:t xml:space="preserve"> на большие углы в </w:t>
      </w:r>
      <w:proofErr w:type="spellStart"/>
      <w:r>
        <w:t>с.ц.м</w:t>
      </w:r>
      <w:proofErr w:type="spellEnd"/>
      <w:r>
        <w:t>. влияет на сигнал ЦП, приводя к характерным осцилляциям ядерной прозрачности к</w:t>
      </w:r>
      <w:r>
        <w:t xml:space="preserve">ак функции энергии пучка в процессе </w:t>
      </w:r>
      <w:r>
        <w:rPr>
          <w:i/>
          <w:iCs/>
        </w:rPr>
        <w:t>d(p,2</w:t>
      </w:r>
      <w:proofErr w:type="gramStart"/>
      <w:r>
        <w:rPr>
          <w:i/>
          <w:iCs/>
        </w:rPr>
        <w:t>p)n</w:t>
      </w:r>
      <w:proofErr w:type="gramEnd"/>
      <w:r>
        <w:t xml:space="preserve"> [12]. Особенности детектора NICA SPD предполагают, однако, что симметричные </w:t>
      </w:r>
      <w:proofErr w:type="spellStart"/>
      <w:r>
        <w:t>dd</w:t>
      </w:r>
      <w:proofErr w:type="spellEnd"/>
      <w:r>
        <w:t xml:space="preserve">-столкновения будут более доступны на начальном этапе, чем </w:t>
      </w:r>
      <w:proofErr w:type="spellStart"/>
      <w:r>
        <w:rPr>
          <w:i/>
          <w:iCs/>
        </w:rPr>
        <w:t>pd</w:t>
      </w:r>
      <w:proofErr w:type="spellEnd"/>
      <w:r>
        <w:t xml:space="preserve">-столкновения. Поэтому на основе обобщенного </w:t>
      </w:r>
      <w:proofErr w:type="spellStart"/>
      <w:r>
        <w:t>эйконального</w:t>
      </w:r>
      <w:proofErr w:type="spellEnd"/>
      <w:r>
        <w:t xml:space="preserve"> приближения (О</w:t>
      </w:r>
      <w:r>
        <w:t xml:space="preserve">ЭП) с учетом эффектов ЦП [12] будут рассчитаны ядерные прозрачности в жестких процессах </w:t>
      </w:r>
      <w:r>
        <w:rPr>
          <w:i/>
          <w:iCs/>
        </w:rPr>
        <w:t>d(d,2</w:t>
      </w:r>
      <w:proofErr w:type="gramStart"/>
      <w:r>
        <w:rPr>
          <w:i/>
          <w:iCs/>
        </w:rPr>
        <w:t>p)</w:t>
      </w:r>
      <w:proofErr w:type="spellStart"/>
      <w:r>
        <w:rPr>
          <w:i/>
          <w:iCs/>
        </w:rPr>
        <w:t>nn</w:t>
      </w:r>
      <w:proofErr w:type="spellEnd"/>
      <w:proofErr w:type="gramEnd"/>
      <w:r>
        <w:t xml:space="preserve"> и </w:t>
      </w:r>
      <w:r>
        <w:rPr>
          <w:i/>
          <w:iCs/>
        </w:rPr>
        <w:t>A(p,2p)</w:t>
      </w:r>
      <w:r>
        <w:t xml:space="preserve"> с более тяжелыми ядерными мишенями (</w:t>
      </w:r>
      <w:r>
        <w:rPr>
          <w:i/>
          <w:iCs/>
        </w:rPr>
        <w:t>A</w:t>
      </w:r>
      <w:r>
        <w:t>&gt;2) , для которых эффекты ЦП должны быть более сильными.</w:t>
      </w:r>
    </w:p>
    <w:p w14:paraId="61668646" w14:textId="67D5E2F9" w:rsidR="00B36B6C" w:rsidRDefault="00A85C75">
      <w:pPr>
        <w:pStyle w:val="a8"/>
        <w:contextualSpacing/>
        <w:jc w:val="both"/>
      </w:pPr>
      <w:r>
        <w:t>(д) Нуклон-нуклонные КДК проявляются во взаимодействия</w:t>
      </w:r>
      <w:r>
        <w:t xml:space="preserve">х высокоэнергетических частиц с ядрами с достаточно большими передачами импульса (Q&gt;1 ГэВ). В КДК доминируют тензорные ядерные силы, которые выделяют канал S=1, T=0, что соответствует </w:t>
      </w:r>
      <w:proofErr w:type="spellStart"/>
      <w:r>
        <w:t>квазидейтронныму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 состоянию (см., например, обзор по КДК в работе [13]</w:t>
      </w:r>
      <w:r>
        <w:t>). В эксперименте это подтверждается тем, что при выбивании из ядра протона с начальным импульсом выше импульса Ферми с большой вероятностью (&gt;70%) вылетает также и нейтрон с импульсом, равным по величине и противоположным по направлению начальному импульс</w:t>
      </w:r>
      <w:r>
        <w:t xml:space="preserve">у протона [14]. В последние годы интенсивные исследования КДК проводились в </w:t>
      </w:r>
      <w:proofErr w:type="spellStart"/>
      <w:r>
        <w:t>JLab</w:t>
      </w:r>
      <w:proofErr w:type="spellEnd"/>
      <w:r>
        <w:t xml:space="preserve"> и позволили получить информацию о доле нуклонов, связанных в КДК и их </w:t>
      </w:r>
      <w:proofErr w:type="spellStart"/>
      <w:r>
        <w:t>изоспиновом</w:t>
      </w:r>
      <w:proofErr w:type="spellEnd"/>
      <w:r>
        <w:t xml:space="preserve"> составе в тяжелых ядрах [15,16]. Кроме того, выяснилось [17], что с ростом импульса протона в</w:t>
      </w:r>
      <w:r>
        <w:t xml:space="preserve"> ядре до 0.4 ГэВ/c до 1 ГэВ/c возрастает вероятность того, что этот протон принадлежит </w:t>
      </w:r>
      <w:proofErr w:type="spellStart"/>
      <w:r>
        <w:t>pp</w:t>
      </w:r>
      <w:proofErr w:type="spellEnd"/>
      <w:r>
        <w:t xml:space="preserve"> КДК, т. е. возрастает роль центральных ядерных сил. КДК могут дать информацию о </w:t>
      </w:r>
      <w:proofErr w:type="spellStart"/>
      <w:r>
        <w:t>ненуклонных</w:t>
      </w:r>
      <w:proofErr w:type="spellEnd"/>
      <w:r>
        <w:t xml:space="preserve"> степенях свободы в ядрах [18]. </w:t>
      </w:r>
    </w:p>
    <w:p w14:paraId="353A135B" w14:textId="77777777" w:rsidR="00B36B6C" w:rsidRDefault="00A85C75">
      <w:pPr>
        <w:pStyle w:val="a8"/>
        <w:contextualSpacing/>
        <w:jc w:val="both"/>
      </w:pPr>
      <w:r>
        <w:t xml:space="preserve">Поскольку плотность ядерной материи в КДК </w:t>
      </w:r>
      <w:r>
        <w:t>сопоставима с плотностью в центральной области нейтронных звезд, то включение КДК в уравнение состояния холодной ядерной материи может помочь объяснить существование недавно открытых нейтронных звёзд с массой больше двух солнечных масс.</w:t>
      </w:r>
    </w:p>
    <w:p w14:paraId="1005616E" w14:textId="77777777" w:rsidR="00B36B6C" w:rsidRDefault="00A85C75">
      <w:pPr>
        <w:pStyle w:val="a8"/>
        <w:contextualSpacing/>
        <w:jc w:val="both"/>
      </w:pPr>
      <w:r>
        <w:lastRenderedPageBreak/>
        <w:t>Эксклюзивные реакци</w:t>
      </w:r>
      <w:r>
        <w:t>и 12C+p→10B+pp+n и 12C+p→10Be+pp+p были измерены коллаборацией BM@N в ОИЯИ в обратной кинематике с пучком 12C при 48 ГэВ/с, взаимодействующим с водородной мишенью, производящей два протона под большими углами [19]. В этих двух реакциях протон взаимодейству</w:t>
      </w:r>
      <w:r>
        <w:t xml:space="preserve">ет с </w:t>
      </w:r>
      <w:proofErr w:type="spellStart"/>
      <w:r>
        <w:t>pn</w:t>
      </w:r>
      <w:proofErr w:type="spellEnd"/>
      <w:r>
        <w:t xml:space="preserve"> и </w:t>
      </w:r>
      <w:proofErr w:type="spellStart"/>
      <w:r>
        <w:t>pp</w:t>
      </w:r>
      <w:proofErr w:type="spellEnd"/>
      <w:r>
        <w:t xml:space="preserve"> КДК соответственно, тогда как выделение ядра 10A в основном состоянии направлено на уменьшение взаимодействий в начальном (ВНС) и конечном (ВКС) состояниях. Действительно, расчеты [20] указывают на то, что ВНС/ВКС снижает полное сечение реакци</w:t>
      </w:r>
      <w:r>
        <w:t xml:space="preserve">и без значительного изменения кинематических зависимостей дифференциального сечения, за исключением зависимости от полного импульса остаточного ядра. Расчеты [20] основаны на </w:t>
      </w:r>
      <w:proofErr w:type="spellStart"/>
      <w:r>
        <w:t>глауберовской</w:t>
      </w:r>
      <w:proofErr w:type="spellEnd"/>
      <w:r>
        <w:t xml:space="preserve"> теории многократного рассеяния в предположении, что все частицы дви</w:t>
      </w:r>
      <w:r>
        <w:t>жутся быстро вперед в системе покоя ядра, что является не вполне оправданным предположением, в особенности для медленного нуклона-</w:t>
      </w:r>
      <w:proofErr w:type="spellStart"/>
      <w:r>
        <w:t>спектатора</w:t>
      </w:r>
      <w:proofErr w:type="spellEnd"/>
      <w:r>
        <w:t xml:space="preserve"> из КДК-пары. </w:t>
      </w:r>
    </w:p>
    <w:p w14:paraId="3977647F" w14:textId="77777777" w:rsidR="00B36B6C" w:rsidRDefault="00A85C75">
      <w:pPr>
        <w:pStyle w:val="a8"/>
        <w:contextualSpacing/>
        <w:jc w:val="both"/>
      </w:pPr>
      <w:r>
        <w:t>Целью нашей предстоящей работы является разработка прочной теоретической базы для описания взаимодейс</w:t>
      </w:r>
      <w:r>
        <w:t xml:space="preserve">твия протона с КДК-парой в ядре с учетом ВНС/ВКС. В расчетах будет применена феноменологическая относительная волновая функция ядро-КДК, и спектроскопические факторы для </w:t>
      </w:r>
      <w:proofErr w:type="spellStart"/>
      <w:r>
        <w:rPr>
          <w:i/>
          <w:iCs/>
        </w:rPr>
        <w:t>pn</w:t>
      </w:r>
      <w:proofErr w:type="spellEnd"/>
      <w:r>
        <w:t xml:space="preserve">- и </w:t>
      </w:r>
      <w:proofErr w:type="spellStart"/>
      <w:r>
        <w:rPr>
          <w:i/>
          <w:iCs/>
        </w:rPr>
        <w:t>pp</w:t>
      </w:r>
      <w:proofErr w:type="spellEnd"/>
      <w:r>
        <w:t>-пар из трансляционно-инвариантной оболочечной модели [21]. Акцент будет сдела</w:t>
      </w:r>
      <w:r>
        <w:t>н на совершенствовании формализма модели Глаубера и ОЭП для применения к частицам, распространяющимся под большими углами в лабораторной системе отсчета, например нуклону-</w:t>
      </w:r>
      <w:proofErr w:type="spellStart"/>
      <w:r>
        <w:t>спектатору</w:t>
      </w:r>
      <w:proofErr w:type="spellEnd"/>
      <w:r>
        <w:t xml:space="preserve"> из КДК-пары.</w:t>
      </w:r>
    </w:p>
    <w:p w14:paraId="34572412" w14:textId="77777777" w:rsidR="00B36B6C" w:rsidRDefault="00A85C75">
      <w:pPr>
        <w:pStyle w:val="a8"/>
        <w:contextualSpacing/>
        <w:jc w:val="both"/>
      </w:pPr>
      <w:r>
        <w:t>Интерес к кумулятивному эффекту, то есть рождению частиц в ки</w:t>
      </w:r>
      <w:r>
        <w:t xml:space="preserve">нематически запрещенной области фазового пространства, возник в 70-х годах, когда проводились первые эксперименты с пучками легких ядер на синхрофазотроне ОИЯИ [22,23,24]. Для образования нуклонов кумулятивная область включает в себя полярные углы </w:t>
      </w:r>
      <w:r>
        <w:rPr>
          <w:i/>
          <w:iCs/>
        </w:rPr>
        <w:t>Θ</w:t>
      </w:r>
      <w:r>
        <w:t>≈180</w:t>
      </w:r>
      <w:r>
        <w:rPr>
          <w:vertAlign w:val="superscript"/>
        </w:rPr>
        <w:t>o</w:t>
      </w:r>
      <w:r>
        <w:t xml:space="preserve"> в</w:t>
      </w:r>
      <w:r>
        <w:t xml:space="preserve"> лабораторной системе отсчета. Механизм кумулятивного эффекта до сих пор не установлен. Было предложено несколько возможных механизмов. Одна из возможностей состоит в том, что налетающий протон сталкивается в ядре с массивным компактным объектом, называемы</w:t>
      </w:r>
      <w:r>
        <w:t>м «</w:t>
      </w:r>
      <w:proofErr w:type="spellStart"/>
      <w:r>
        <w:t>флуктуоном</w:t>
      </w:r>
      <w:proofErr w:type="spellEnd"/>
      <w:r>
        <w:t xml:space="preserve">» [25]. Другое предложение заключалось в том, что точный учет КДК вместе с эффектами </w:t>
      </w:r>
      <w:proofErr w:type="spellStart"/>
      <w:r>
        <w:t>глауберовского</w:t>
      </w:r>
      <w:proofErr w:type="spellEnd"/>
      <w:r>
        <w:t xml:space="preserve"> (анти)экранирования объясняет кумулятивный выход протонов [26]. Наконец, возможно также, что ключевую роль играет цепочка многократных </w:t>
      </w:r>
      <w:proofErr w:type="spellStart"/>
      <w:r>
        <w:t>перерасс</w:t>
      </w:r>
      <w:r>
        <w:t>еяний</w:t>
      </w:r>
      <w:proofErr w:type="spellEnd"/>
      <w:r>
        <w:t xml:space="preserve"> в ядре с возбуждением и распадом барионных резонансов [27, 28].</w:t>
      </w:r>
    </w:p>
    <w:p w14:paraId="0E0F8868" w14:textId="77777777" w:rsidR="00B36B6C" w:rsidRDefault="00A85C75">
      <w:pPr>
        <w:pStyle w:val="a8"/>
        <w:contextualSpacing/>
        <w:jc w:val="both"/>
      </w:pPr>
      <w:r>
        <w:t xml:space="preserve">Мы планируем провести сравнительные расчеты </w:t>
      </w:r>
      <w:proofErr w:type="spellStart"/>
      <w:r>
        <w:rPr>
          <w:i/>
          <w:iCs/>
        </w:rPr>
        <w:t>pA</w:t>
      </w:r>
      <w:proofErr w:type="spellEnd"/>
      <w:r>
        <w:t xml:space="preserve">-реакций на основе модели КДК (которая будет разработана на более ранней стадии проекта) и на основе транспортной модели </w:t>
      </w:r>
      <w:proofErr w:type="spellStart"/>
      <w:r>
        <w:t>ГиБУУ</w:t>
      </w:r>
      <w:proofErr w:type="spellEnd"/>
      <w:r>
        <w:t xml:space="preserve"> [29] для изучения кумулятивного образования протонов и пионов. Будет проведено сопоставление результатов расчетов с имеющимися экспериментальными данными для </w:t>
      </w:r>
      <w:proofErr w:type="spellStart"/>
      <w:r>
        <w:t>дейтронной</w:t>
      </w:r>
      <w:proofErr w:type="spellEnd"/>
      <w:r>
        <w:t xml:space="preserve"> и более тяжелых (</w:t>
      </w:r>
      <w:r>
        <w:rPr>
          <w:i/>
          <w:iCs/>
        </w:rPr>
        <w:t>A</w:t>
      </w:r>
      <w:r>
        <w:t>&gt;2) ядерных мишеней, предоставлены прогнозы для энергий NICA и устан</w:t>
      </w:r>
      <w:r>
        <w:t>овлена роль теплового равновесия на кумулятивные выходы.</w:t>
      </w:r>
    </w:p>
    <w:p w14:paraId="04F0A44C" w14:textId="77777777" w:rsidR="00B36B6C" w:rsidRDefault="00A85C75">
      <w:pPr>
        <w:pStyle w:val="a8"/>
        <w:contextualSpacing/>
        <w:jc w:val="both"/>
      </w:pPr>
      <w:r>
        <w:t>(е) Используя полученное выражение для оптического потенциала нуклон-ядерного рассеяния, где он выражается через параметры элементарной амплитуды рассеяния нуклон на нуклонах, связанных в ядерной сре</w:t>
      </w:r>
      <w:r>
        <w:t xml:space="preserve">де, будет проведён анализ соответствующих экспериментальных данных рассеяния протонов на ядрах при энергиях от 100 </w:t>
      </w:r>
      <w:proofErr w:type="spellStart"/>
      <w:r>
        <w:t>Мэв</w:t>
      </w:r>
      <w:proofErr w:type="spellEnd"/>
      <w:r>
        <w:t xml:space="preserve"> до 1 </w:t>
      </w:r>
      <w:proofErr w:type="spellStart"/>
      <w:r>
        <w:t>Гэв</w:t>
      </w:r>
      <w:proofErr w:type="spellEnd"/>
      <w:r>
        <w:t>. Таким образом появляется возможность выявить влияние ядерной среды на такие фундаментальные  характеристики элементарной NN-амп</w:t>
      </w:r>
      <w:r>
        <w:t>литуды, как полное сечение рассеяния нуклона на связанном нуклоне ядерной среды, и ещё двух характеристиках этой амплитуды, а именно с зависимостью от энергии отношения её реальной части к мнимой, а также параметра её наклона в зависимости от переданного и</w:t>
      </w:r>
      <w:r>
        <w:t xml:space="preserve">мпульса связанному в ядре нуклону. </w:t>
      </w:r>
    </w:p>
    <w:p w14:paraId="1EDBB906" w14:textId="77777777" w:rsidR="00B36B6C" w:rsidRDefault="00A85C75">
      <w:pPr>
        <w:pStyle w:val="a8"/>
        <w:contextualSpacing/>
        <w:jc w:val="both"/>
      </w:pPr>
      <w:r>
        <w:t xml:space="preserve">(ж) Вычисление точных адронных распределений по поперечному импульсу и быстроте новыми методами в рамках статистики Цаллиса-1, Цаллиса-3 и </w:t>
      </w:r>
      <w:r>
        <w:rPr>
          <w:i/>
          <w:iCs/>
        </w:rPr>
        <w:t>q</w:t>
      </w:r>
      <w:r>
        <w:t>-дуальной статистики и их применение для описания экспериментальных данных для а</w:t>
      </w:r>
      <w:r>
        <w:t xml:space="preserve">дронов, образованных в столкновениях тяжелых ионов и протонов с протонами при энергиях LHC, RHIC, NICA и FAIR. Введение локально равновесной релятивистской статистической модели адронов с модельной геометрией расширяющегося </w:t>
      </w:r>
      <w:proofErr w:type="spellStart"/>
      <w:r>
        <w:t>файербола</w:t>
      </w:r>
      <w:proofErr w:type="spellEnd"/>
      <w:r>
        <w:t xml:space="preserve"> для описания распредел</w:t>
      </w:r>
      <w:r>
        <w:t xml:space="preserve">ений по поперечному импульсу и быстроте для адронов, образующихся в столкновениях тяжелых ионов и протонов с протонами при высоких энергиях. Обобщение квантово-статистической </w:t>
      </w:r>
      <w:proofErr w:type="spellStart"/>
      <w:r>
        <w:lastRenderedPageBreak/>
        <w:t>адроной</w:t>
      </w:r>
      <w:proofErr w:type="spellEnd"/>
      <w:r>
        <w:t xml:space="preserve"> модели с точно сохраняющейся странностью системы на случай точного сохран</w:t>
      </w:r>
      <w:r>
        <w:t>ения барионного и электрического зарядов системы и нахождение рекуррентных уравнений для точного решения статистической суммы и средних по ансамблю. Использование этой модели для вычисления множественности идентифицированных адронов, образованных в столкно</w:t>
      </w:r>
      <w:r>
        <w:t>вениях тяжелых ионов при энергиях LHC, RHIC, NICA и FAIR. Введение статистической кварк-</w:t>
      </w:r>
      <w:proofErr w:type="spellStart"/>
      <w:r>
        <w:t>партонной</w:t>
      </w:r>
      <w:proofErr w:type="spellEnd"/>
      <w:r>
        <w:t xml:space="preserve"> модели для описания </w:t>
      </w:r>
      <w:proofErr w:type="spellStart"/>
      <w:r>
        <w:t>партонных</w:t>
      </w:r>
      <w:proofErr w:type="spellEnd"/>
      <w:r>
        <w:t xml:space="preserve"> функций распределения в высокоэнергетических глубоко неупругих лептон-адронных и протон-протонных столкновениях.</w:t>
      </w:r>
    </w:p>
    <w:p w14:paraId="6E55E49B" w14:textId="77777777" w:rsidR="00B36B6C" w:rsidRDefault="00A85C75">
      <w:pPr>
        <w:pStyle w:val="a8"/>
        <w:contextualSpacing/>
        <w:jc w:val="both"/>
      </w:pPr>
      <w:r>
        <w:t>(з) Продолжение</w:t>
      </w:r>
      <w:r>
        <w:t xml:space="preserve"> исследования поведения духовых и </w:t>
      </w:r>
      <w:proofErr w:type="spellStart"/>
      <w:r>
        <w:t>глюонных</w:t>
      </w:r>
      <w:proofErr w:type="spellEnd"/>
      <w:r>
        <w:t xml:space="preserve"> </w:t>
      </w:r>
      <w:proofErr w:type="spellStart"/>
      <w:r>
        <w:t>пропагаторов</w:t>
      </w:r>
      <w:proofErr w:type="spellEnd"/>
      <w:r>
        <w:t xml:space="preserve"> при конечной температуре в подходе, основанном на уравнения Дайсона-</w:t>
      </w:r>
      <w:proofErr w:type="spellStart"/>
      <w:r>
        <w:t>Швингера</w:t>
      </w:r>
      <w:proofErr w:type="spellEnd"/>
      <w:r>
        <w:t xml:space="preserve"> в калибровке Ландау в приближении усеченной радуги. Решения системы связанных уравнений для духовых и </w:t>
      </w:r>
      <w:proofErr w:type="spellStart"/>
      <w:r>
        <w:t>глюонных</w:t>
      </w:r>
      <w:proofErr w:type="spellEnd"/>
      <w:r>
        <w:t xml:space="preserve"> </w:t>
      </w:r>
      <w:proofErr w:type="spellStart"/>
      <w:r>
        <w:t>пропагаторов</w:t>
      </w:r>
      <w:proofErr w:type="spellEnd"/>
      <w:r>
        <w:t xml:space="preserve">, как функция температуры </w:t>
      </w:r>
      <w:r>
        <w:rPr>
          <w:i/>
          <w:iCs/>
        </w:rPr>
        <w:t>T</w:t>
      </w:r>
      <w:r>
        <w:t xml:space="preserve">, частоты Мацубары </w:t>
      </w:r>
      <w:proofErr w:type="spellStart"/>
      <w:r>
        <w:rPr>
          <w:i/>
          <w:iCs/>
        </w:rPr>
        <w:t>Ω</w:t>
      </w:r>
      <w:r>
        <w:rPr>
          <w:i/>
          <w:iCs/>
          <w:vertAlign w:val="subscript"/>
        </w:rPr>
        <w:t>n</w:t>
      </w:r>
      <w:proofErr w:type="spellEnd"/>
      <w:r>
        <w:t xml:space="preserve"> и квадрата трех-импульсов </w:t>
      </w:r>
      <w:r>
        <w:rPr>
          <w:b/>
          <w:bCs/>
        </w:rPr>
        <w:t>k</w:t>
      </w:r>
      <w:r>
        <w:rPr>
          <w:vertAlign w:val="superscript"/>
        </w:rPr>
        <w:t>2</w:t>
      </w:r>
      <w:r>
        <w:t xml:space="preserve">, планируется решать численно в большом диапазоне </w:t>
      </w:r>
      <w:r>
        <w:rPr>
          <w:i/>
          <w:iCs/>
        </w:rPr>
        <w:t>T</w:t>
      </w:r>
      <w:r>
        <w:t>. Полученные решения будут служить ингредиентами для ввода в расчеты температурно-зависимого уравнения Бете-</w:t>
      </w:r>
      <w:proofErr w:type="spellStart"/>
      <w:r>
        <w:t>Солпитера</w:t>
      </w:r>
      <w:proofErr w:type="spellEnd"/>
      <w:r>
        <w:t xml:space="preserve"> для </w:t>
      </w:r>
      <w:proofErr w:type="spellStart"/>
      <w:r>
        <w:t>глюбол</w:t>
      </w:r>
      <w:r>
        <w:t>ов</w:t>
      </w:r>
      <w:proofErr w:type="spellEnd"/>
      <w:r>
        <w:t xml:space="preserve">. Планируется исследовать возможные фазовые переходы из связанного состояния </w:t>
      </w:r>
      <w:proofErr w:type="spellStart"/>
      <w:r>
        <w:t>глюбола</w:t>
      </w:r>
      <w:proofErr w:type="spellEnd"/>
      <w:r>
        <w:t xml:space="preserve"> в свободную </w:t>
      </w:r>
      <w:proofErr w:type="spellStart"/>
      <w:r>
        <w:t>глюонную</w:t>
      </w:r>
      <w:proofErr w:type="spellEnd"/>
      <w:r>
        <w:t xml:space="preserve"> плазму. Это исследование имеет непосредственное отношение к проблемам фазовых переходов в кварк-</w:t>
      </w:r>
      <w:proofErr w:type="spellStart"/>
      <w:r>
        <w:t>глюонную</w:t>
      </w:r>
      <w:proofErr w:type="spellEnd"/>
      <w:r>
        <w:t xml:space="preserve"> плазму в горячей ядерной среде (например, в</w:t>
      </w:r>
      <w:r>
        <w:t xml:space="preserve"> процессах, запланированных для исследований в экспериментах на установке NICA).</w:t>
      </w:r>
    </w:p>
    <w:p w14:paraId="70300ECF" w14:textId="77777777" w:rsidR="00B36B6C" w:rsidRDefault="00A85C75">
      <w:pPr>
        <w:pStyle w:val="a8"/>
        <w:contextualSpacing/>
        <w:jc w:val="both"/>
      </w:pPr>
      <w:r>
        <w:t>Будут выполнены аналитические расчеты лептонной аномалии g</w:t>
      </w:r>
      <w:r>
        <w:rPr>
          <w:vertAlign w:val="superscript"/>
        </w:rPr>
        <w:t>-2</w:t>
      </w:r>
      <w:r>
        <w:t xml:space="preserve">, обусловленной пузырьковыми диаграммами Фейнмана до восьмого порядка в КЭД в рамках комбинированных соотношений </w:t>
      </w:r>
      <w:proofErr w:type="spellStart"/>
      <w:r>
        <w:t>Ме</w:t>
      </w:r>
      <w:r>
        <w:t>ллина</w:t>
      </w:r>
      <w:proofErr w:type="spellEnd"/>
      <w:r>
        <w:t xml:space="preserve">-Барнса и дисперсионных соотношений к </w:t>
      </w:r>
      <w:r>
        <w:rPr>
          <w:i/>
          <w:iCs/>
        </w:rPr>
        <w:t>x</w:t>
      </w:r>
      <w:r>
        <w:t>-параметризации соответствующих диаграмм. Мы планируем найти универсальное выражение для аномалии, справедливое для любого вида лептонов.</w:t>
      </w:r>
    </w:p>
    <w:p w14:paraId="0220303E" w14:textId="77777777" w:rsidR="00B36B6C" w:rsidRDefault="00B36B6C">
      <w:pPr>
        <w:pStyle w:val="a8"/>
        <w:contextualSpacing/>
        <w:jc w:val="both"/>
      </w:pPr>
    </w:p>
    <w:p w14:paraId="27E766CF" w14:textId="77777777" w:rsidR="00B36B6C" w:rsidRDefault="00A85C75">
      <w:pPr>
        <w:pStyle w:val="a8"/>
        <w:contextualSpacing/>
        <w:jc w:val="both"/>
      </w:pPr>
      <w:r>
        <w:t>Литература</w:t>
      </w:r>
    </w:p>
    <w:p w14:paraId="735FD416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t xml:space="preserve">[1] A. </w:t>
      </w:r>
      <w:proofErr w:type="spellStart"/>
      <w:r>
        <w:t>Fedotov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lang w:val="en-US"/>
        </w:rPr>
        <w:t xml:space="preserve">Advances in QED with intense background </w:t>
      </w:r>
      <w:r>
        <w:rPr>
          <w:lang w:val="en-US"/>
        </w:rPr>
        <w:t>fields, 2 2022, e-rint:</w:t>
      </w:r>
      <w:hyperlink r:id="rId6" w:tgtFrame="_blank">
        <w:r>
          <w:rPr>
            <w:rStyle w:val="a4"/>
            <w:lang w:val="en-US"/>
          </w:rPr>
          <w:t>2203.00019</w:t>
        </w:r>
      </w:hyperlink>
      <w:r>
        <w:rPr>
          <w:lang w:val="en-US"/>
        </w:rPr>
        <w:t xml:space="preserve"> [hep-</w:t>
      </w:r>
      <w:proofErr w:type="spellStart"/>
      <w:r>
        <w:rPr>
          <w:lang w:val="en-US"/>
        </w:rPr>
        <w:t>ph</w:t>
      </w:r>
      <w:proofErr w:type="spellEnd"/>
      <w:r>
        <w:rPr>
          <w:lang w:val="en-US"/>
        </w:rPr>
        <w:t>]</w:t>
      </w:r>
    </w:p>
    <w:p w14:paraId="3E584C60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[2] S.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V. Burov, S. </w:t>
      </w:r>
      <w:proofErr w:type="spellStart"/>
      <w:r>
        <w:rPr>
          <w:lang w:val="en-US"/>
        </w:rPr>
        <w:t>Yurev</w:t>
      </w:r>
      <w:proofErr w:type="spellEnd"/>
      <w:r>
        <w:rPr>
          <w:lang w:val="en-US"/>
        </w:rPr>
        <w:t xml:space="preserve">, “Relativistic rank-one separable kernel for helium-3 charge form factor”, </w:t>
      </w:r>
      <w:proofErr w:type="spellStart"/>
      <w:proofErr w:type="gramStart"/>
      <w:r>
        <w:rPr>
          <w:lang w:val="en-US"/>
        </w:rPr>
        <w:t>Nucl.Phys.A</w:t>
      </w:r>
      <w:proofErr w:type="spellEnd"/>
      <w:proofErr w:type="gramEnd"/>
      <w:r>
        <w:rPr>
          <w:lang w:val="en-US"/>
        </w:rPr>
        <w:t xml:space="preserve"> 1004 (2020) 122065; “</w:t>
      </w:r>
      <w:proofErr w:type="spellStart"/>
      <w:r>
        <w:rPr>
          <w:lang w:val="en-US"/>
        </w:rPr>
        <w:t>Tri</w:t>
      </w:r>
      <w:r>
        <w:rPr>
          <w:lang w:val="en-US"/>
        </w:rPr>
        <w:t>nucleon</w:t>
      </w:r>
      <w:proofErr w:type="spellEnd"/>
      <w:r>
        <w:rPr>
          <w:lang w:val="en-US"/>
        </w:rPr>
        <w:t xml:space="preserve"> form factors with relativistic </w:t>
      </w:r>
      <w:proofErr w:type="spellStart"/>
      <w:r>
        <w:rPr>
          <w:lang w:val="en-US"/>
        </w:rPr>
        <w:t>multirank</w:t>
      </w:r>
      <w:proofErr w:type="spellEnd"/>
      <w:r>
        <w:rPr>
          <w:lang w:val="en-US"/>
        </w:rPr>
        <w:t xml:space="preserve"> separable kernels|”, </w:t>
      </w:r>
      <w:proofErr w:type="spellStart"/>
      <w:r>
        <w:rPr>
          <w:lang w:val="en-US"/>
        </w:rPr>
        <w:t>Nucl.Phys.A</w:t>
      </w:r>
      <w:proofErr w:type="spellEnd"/>
      <w:r>
        <w:rPr>
          <w:lang w:val="en-US"/>
        </w:rPr>
        <w:t xml:space="preserve"> 1014 (2021) 122251 </w:t>
      </w:r>
    </w:p>
    <w:p w14:paraId="5C76C66E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[3] L. 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Kämpfer</w:t>
      </w:r>
      <w:proofErr w:type="spellEnd"/>
      <w:r>
        <w:rPr>
          <w:lang w:val="en-US"/>
        </w:rPr>
        <w:t xml:space="preserve">, S. M. </w:t>
      </w:r>
      <w:proofErr w:type="spellStart"/>
      <w:r>
        <w:rPr>
          <w:lang w:val="en-US"/>
        </w:rPr>
        <w:t>Dorkin</w:t>
      </w:r>
      <w:proofErr w:type="spellEnd"/>
      <w:r>
        <w:rPr>
          <w:lang w:val="en-US"/>
        </w:rPr>
        <w:t xml:space="preserve">, and S. S. </w:t>
      </w:r>
      <w:proofErr w:type="spellStart"/>
      <w:r>
        <w:rPr>
          <w:lang w:val="en-US"/>
        </w:rPr>
        <w:t>Semikh</w:t>
      </w:r>
      <w:proofErr w:type="spellEnd"/>
      <w:r>
        <w:rPr>
          <w:lang w:val="en-US"/>
        </w:rPr>
        <w:t>, Elastic proton-deuteron backward scattering: Relativistic effects and polarization observab</w:t>
      </w:r>
      <w:r>
        <w:rPr>
          <w:lang w:val="en-US"/>
        </w:rPr>
        <w:t xml:space="preserve">les, Phys. Rev. C 57, 1097; L. 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Kämpfer</w:t>
      </w:r>
      <w:proofErr w:type="spellEnd"/>
      <w:r>
        <w:rPr>
          <w:lang w:val="en-US"/>
        </w:rPr>
        <w:t xml:space="preserve">, S. M. </w:t>
      </w:r>
      <w:proofErr w:type="spellStart"/>
      <w:r>
        <w:rPr>
          <w:lang w:val="en-US"/>
        </w:rPr>
        <w:t>Dorkin</w:t>
      </w:r>
      <w:proofErr w:type="spellEnd"/>
      <w:r>
        <w:rPr>
          <w:lang w:val="en-US"/>
        </w:rPr>
        <w:t xml:space="preserve"> and S. S. </w:t>
      </w:r>
      <w:proofErr w:type="spellStart"/>
      <w:r>
        <w:rPr>
          <w:lang w:val="en-US"/>
        </w:rPr>
        <w:t>Semikh</w:t>
      </w:r>
      <w:proofErr w:type="spellEnd"/>
      <w:r>
        <w:rPr>
          <w:lang w:val="en-US"/>
        </w:rPr>
        <w:t>, Pion-Exchange Effects in Elastic Backward Proton-Deuteron Scattering, Few-Body Systems 27, 189–206 (1999).</w:t>
      </w:r>
    </w:p>
    <w:p w14:paraId="53A755B5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[4] N. </w:t>
      </w:r>
      <w:proofErr w:type="spellStart"/>
      <w:r>
        <w:rPr>
          <w:lang w:val="en-US"/>
        </w:rPr>
        <w:t>Ladygina</w:t>
      </w:r>
      <w:proofErr w:type="spellEnd"/>
      <w:r>
        <w:rPr>
          <w:lang w:val="en-US"/>
        </w:rPr>
        <w:t>, Study of deuteron-proton backward elastic scat</w:t>
      </w:r>
      <w:r>
        <w:rPr>
          <w:lang w:val="en-US"/>
        </w:rPr>
        <w:t xml:space="preserve">tering at intermediate energies, </w:t>
      </w:r>
      <w:proofErr w:type="spellStart"/>
      <w:r>
        <w:rPr>
          <w:lang w:val="en-US"/>
        </w:rPr>
        <w:t>SciPost</w:t>
      </w:r>
      <w:proofErr w:type="spellEnd"/>
      <w:r>
        <w:rPr>
          <w:lang w:val="en-US"/>
        </w:rPr>
        <w:t xml:space="preserve"> Phys. Proc. 3, 053 (2020).</w:t>
      </w:r>
    </w:p>
    <w:p w14:paraId="558FE23C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[5] S. </w:t>
      </w:r>
      <w:proofErr w:type="spellStart"/>
      <w:r>
        <w:rPr>
          <w:lang w:val="en-US"/>
        </w:rPr>
        <w:t>Klevansky</w:t>
      </w:r>
      <w:proofErr w:type="spellEnd"/>
      <w:r>
        <w:rPr>
          <w:lang w:val="en-US"/>
        </w:rPr>
        <w:t xml:space="preserve"> Rev. Mod. Phys. 64, 649 (1992)</w:t>
      </w:r>
    </w:p>
    <w:p w14:paraId="0BE6FDB4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[6] K. Fukushima Phys. Lett. B 591, 227 (2004)</w:t>
      </w:r>
    </w:p>
    <w:p w14:paraId="379F9711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[7] Y. Sakai, et al. Phys. Rev. D 82, 076003 (2010); Phys. Rev. D 84, 091911 (2011)</w:t>
      </w:r>
    </w:p>
    <w:p w14:paraId="00733541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[8] U. </w:t>
      </w:r>
      <w:proofErr w:type="spellStart"/>
      <w:r>
        <w:rPr>
          <w:lang w:val="en-US"/>
        </w:rPr>
        <w:t>Wo</w:t>
      </w:r>
      <w:r>
        <w:rPr>
          <w:lang w:val="en-US"/>
        </w:rPr>
        <w:t>gl</w:t>
      </w:r>
      <w:proofErr w:type="spellEnd"/>
      <w:r>
        <w:rPr>
          <w:lang w:val="en-US"/>
        </w:rPr>
        <w:t xml:space="preserve">, W. Weise, Prog. Part.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Phys. 27, 195 (1994)</w:t>
      </w:r>
    </w:p>
    <w:p w14:paraId="5ECEBC6D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[9] K. </w:t>
      </w:r>
      <w:proofErr w:type="spellStart"/>
      <w:r>
        <w:rPr>
          <w:lang w:val="en-US"/>
        </w:rPr>
        <w:t>Kashiva</w:t>
      </w:r>
      <w:proofErr w:type="spellEnd"/>
      <w:r>
        <w:rPr>
          <w:lang w:val="en-US"/>
        </w:rPr>
        <w:t xml:space="preserve"> et al., Phys. Lett. B 662, 26 (2008)</w:t>
      </w:r>
    </w:p>
    <w:p w14:paraId="3C1F9C2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[10] Y. Sakai et al. Phys. Rev. D 78, 076007 (2008)</w:t>
      </w:r>
    </w:p>
    <w:p w14:paraId="23B77C4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[11] D. </w:t>
      </w:r>
      <w:proofErr w:type="spellStart"/>
      <w:r>
        <w:rPr>
          <w:lang w:val="en-US"/>
        </w:rPr>
        <w:t>Blaschke</w:t>
      </w:r>
      <w:proofErr w:type="spellEnd"/>
      <w:r>
        <w:rPr>
          <w:lang w:val="en-US"/>
        </w:rPr>
        <w:t xml:space="preserve"> et al. Phys. Part.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Lett., 4, 342 (2014)</w:t>
      </w:r>
    </w:p>
    <w:p w14:paraId="5128B63E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[12] L.L. Frankfurt, G.A. Miller, M.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 xml:space="preserve">, Geometrical Color Optics of Coherent High-Energy Processes, Ann. Rev.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Part. Sci. 44, 501 (1994)</w:t>
      </w:r>
    </w:p>
    <w:p w14:paraId="21E456AC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[13] P. Jain, B. Pire, J.P. Ralston, Quantum color transparency and nuclear filtering, Phys. Rept. 271, 67 (1996)</w:t>
      </w:r>
    </w:p>
    <w:p w14:paraId="4FDDB869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[14] D. Dutta, K. </w:t>
      </w:r>
      <w:proofErr w:type="spellStart"/>
      <w:r>
        <w:rPr>
          <w:lang w:val="en-US"/>
        </w:rPr>
        <w:t>Hafidi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 xml:space="preserve">, Color Transparency: past, present and future, Prog. Part.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Phys. 69, 1 (2013).</w:t>
      </w:r>
    </w:p>
    <w:p w14:paraId="07F86944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[15] E.M. </w:t>
      </w:r>
      <w:proofErr w:type="spellStart"/>
      <w:r>
        <w:rPr>
          <w:lang w:val="en-US"/>
        </w:rPr>
        <w:t>Aitala</w:t>
      </w:r>
      <w:proofErr w:type="spellEnd"/>
      <w:r>
        <w:rPr>
          <w:lang w:val="en-US"/>
        </w:rPr>
        <w:t xml:space="preserve">, Observation of color transparency in diffractive dissociation of </w:t>
      </w:r>
      <w:proofErr w:type="spellStart"/>
      <w:r>
        <w:rPr>
          <w:lang w:val="en-US"/>
        </w:rPr>
        <w:t>pions</w:t>
      </w:r>
      <w:proofErr w:type="spellEnd"/>
      <w:r>
        <w:rPr>
          <w:lang w:val="en-US"/>
        </w:rPr>
        <w:t>, Phys. Rev. Lett. 86, 4773 (2001).</w:t>
      </w:r>
    </w:p>
    <w:p w14:paraId="5FEB165D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[16] B. </w:t>
      </w:r>
      <w:proofErr w:type="spellStart"/>
      <w:r>
        <w:rPr>
          <w:lang w:val="en-US"/>
        </w:rPr>
        <w:t>Clasie</w:t>
      </w:r>
      <w:proofErr w:type="spellEnd"/>
      <w:r>
        <w:rPr>
          <w:lang w:val="en-US"/>
        </w:rPr>
        <w:t xml:space="preserve"> et al., Measurement of </w:t>
      </w:r>
      <w:r>
        <w:rPr>
          <w:lang w:val="en-US"/>
        </w:rPr>
        <w:t xml:space="preserve">nuclear transparency for the </w:t>
      </w: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 xml:space="preserve">e, e' </w:t>
      </w:r>
      <w:r>
        <w:t>π</w:t>
      </w:r>
      <w:r>
        <w:rPr>
          <w:lang w:val="en-US"/>
        </w:rPr>
        <w:t>+) reaction, Phys. Rev. Lett. 99, 242502 (2007).</w:t>
      </w:r>
    </w:p>
    <w:p w14:paraId="58C5E49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[17] L. El Fassi et al., Evidence for the onset of color transparency in </w:t>
      </w:r>
      <w:r>
        <w:t>ρ</w:t>
      </w:r>
      <w:r>
        <w:rPr>
          <w:lang w:val="en-US"/>
        </w:rPr>
        <w:t>0 electroproduction off nuclei, Phys. Lett. B 712, 326 (2012).</w:t>
      </w:r>
    </w:p>
    <w:p w14:paraId="3AE084C0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lastRenderedPageBreak/>
        <w:t xml:space="preserve">[18] D. </w:t>
      </w:r>
      <w:proofErr w:type="spellStart"/>
      <w:r>
        <w:rPr>
          <w:lang w:val="en-US"/>
        </w:rPr>
        <w:t>Bhetuwal</w:t>
      </w:r>
      <w:proofErr w:type="spellEnd"/>
      <w:r>
        <w:rPr>
          <w:lang w:val="en-US"/>
        </w:rPr>
        <w:t xml:space="preserve"> et al., Ruling </w:t>
      </w:r>
      <w:r>
        <w:rPr>
          <w:lang w:val="en-US"/>
        </w:rPr>
        <w:t xml:space="preserve">out Color Transparency in </w:t>
      </w:r>
      <w:proofErr w:type="spellStart"/>
      <w:r>
        <w:rPr>
          <w:lang w:val="en-US"/>
        </w:rPr>
        <w:t>Quasielastic</w:t>
      </w:r>
      <w:proofErr w:type="spellEnd"/>
      <w:r>
        <w:rPr>
          <w:lang w:val="en-US"/>
        </w:rPr>
        <w:t xml:space="preserve"> 12C(</w:t>
      </w:r>
      <w:proofErr w:type="spellStart"/>
      <w:proofErr w:type="gramStart"/>
      <w:r>
        <w:rPr>
          <w:lang w:val="en-US"/>
        </w:rPr>
        <w:t>e,e'p</w:t>
      </w:r>
      <w:proofErr w:type="spellEnd"/>
      <w:proofErr w:type="gramEnd"/>
      <w:r>
        <w:rPr>
          <w:lang w:val="en-US"/>
        </w:rPr>
        <w:t>) up to Q2 of 14.2 (GeV/c)2, Phys. Rev. Lett. 126, 082301 (2021).</w:t>
      </w:r>
    </w:p>
    <w:p w14:paraId="52517D2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[19] S. Li et al., Searching for an Enhanced Signal of the onset of Color Transparency in Baryons with D(</w:t>
      </w:r>
      <w:proofErr w:type="spellStart"/>
      <w:proofErr w:type="gramStart"/>
      <w:r>
        <w:rPr>
          <w:lang w:val="en-US"/>
        </w:rPr>
        <w:t>e,e'p</w:t>
      </w:r>
      <w:proofErr w:type="spellEnd"/>
      <w:proofErr w:type="gramEnd"/>
      <w:r>
        <w:rPr>
          <w:lang w:val="en-US"/>
        </w:rPr>
        <w:t>)n scattering, MDPI Physics 4, 1</w:t>
      </w:r>
      <w:r>
        <w:rPr>
          <w:lang w:val="en-US"/>
        </w:rPr>
        <w:t>426 (2022).</w:t>
      </w:r>
    </w:p>
    <w:p w14:paraId="1B3C6033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[20] A.B. Larionov, M.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 xml:space="preserve">, Color transparency in p d → </w:t>
      </w:r>
      <w:r>
        <w:t>π</w:t>
      </w:r>
      <w:r>
        <w:rPr>
          <w:lang w:val="en-US"/>
        </w:rPr>
        <w:t xml:space="preserve">- </w:t>
      </w:r>
      <w:r>
        <w:t>π</w:t>
      </w:r>
      <w:r>
        <w:rPr>
          <w:lang w:val="en-US"/>
        </w:rPr>
        <w:t>0p reaction, Eur. Phys. J. A 56, 21 (2020).</w:t>
      </w:r>
    </w:p>
    <w:p w14:paraId="76433C1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[21] G. </w:t>
      </w:r>
      <w:proofErr w:type="spellStart"/>
      <w:r>
        <w:rPr>
          <w:lang w:val="en-US"/>
        </w:rPr>
        <w:t>Barucca</w:t>
      </w:r>
      <w:proofErr w:type="spellEnd"/>
      <w:r>
        <w:rPr>
          <w:lang w:val="en-US"/>
        </w:rPr>
        <w:t xml:space="preserve"> et al., PANDA Phase One, Eur. Phys. J. A 57, 184 (2021).</w:t>
      </w:r>
    </w:p>
    <w:p w14:paraId="0C6668ED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[22] V.V. Abramov et al., Possible Studies at the First Stage </w:t>
      </w:r>
      <w:r>
        <w:rPr>
          <w:lang w:val="en-US"/>
        </w:rPr>
        <w:t xml:space="preserve">of the NICA Collider Operation with Polarized and Unpolarized Proton and Deuteron Beams, Phys. Part.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52, 1044 (2021).</w:t>
      </w:r>
    </w:p>
    <w:p w14:paraId="4FD402B8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[23] A.B. Larionov, Color coherence effects in the reaction d(p,2</w:t>
      </w:r>
      <w:proofErr w:type="gramStart"/>
      <w:r>
        <w:rPr>
          <w:lang w:val="en-US"/>
        </w:rPr>
        <w:t>p)n</w:t>
      </w:r>
      <w:proofErr w:type="gramEnd"/>
      <w:r>
        <w:rPr>
          <w:lang w:val="en-US"/>
        </w:rPr>
        <w:t>, arXiv:2208.08832 [</w:t>
      </w:r>
      <w:proofErr w:type="spellStart"/>
      <w:r>
        <w:rPr>
          <w:lang w:val="en-US"/>
        </w:rPr>
        <w:t>nucl-th</w:t>
      </w:r>
      <w:proofErr w:type="spellEnd"/>
      <w:r>
        <w:rPr>
          <w:lang w:val="en-US"/>
        </w:rPr>
        <w:t>], accepted in Phys. Rev. C.</w:t>
      </w:r>
    </w:p>
    <w:p w14:paraId="137936A5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[24] C. </w:t>
      </w:r>
      <w:proofErr w:type="spellStart"/>
      <w:r>
        <w:rPr>
          <w:lang w:val="en-US"/>
        </w:rPr>
        <w:t>Ciofi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Atti</w:t>
      </w:r>
      <w:proofErr w:type="spellEnd"/>
      <w:r>
        <w:rPr>
          <w:lang w:val="en-US"/>
        </w:rPr>
        <w:t>, In-medium short-range dynamics of nucleons: Recent theoretical and experimental advances, Phys. Rept. 590, 1 (2015).</w:t>
      </w:r>
    </w:p>
    <w:p w14:paraId="2C321DB4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[25] E. </w:t>
      </w:r>
      <w:proofErr w:type="spellStart"/>
      <w:r>
        <w:rPr>
          <w:lang w:val="en-US"/>
        </w:rPr>
        <w:t>Piasetzky</w:t>
      </w:r>
      <w:proofErr w:type="spellEnd"/>
      <w:r>
        <w:rPr>
          <w:lang w:val="en-US"/>
        </w:rPr>
        <w:t xml:space="preserve">, M. Sargsian, L. Frankfurt, M.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>, and J. W. Watson, Evidence for Strong Dominance of Proton-Neut</w:t>
      </w:r>
      <w:r>
        <w:rPr>
          <w:lang w:val="en-US"/>
        </w:rPr>
        <w:t>ron Correlations in Nuclei, Phys. Rev. Lett. 97, 162504 (2006).</w:t>
      </w:r>
    </w:p>
    <w:p w14:paraId="19AA39FD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[26] O. Hen et al., Momentum sharing in imbalanced Fermi systems, Science 346, 614 (2014).</w:t>
      </w:r>
    </w:p>
    <w:p w14:paraId="327F7035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[27] M. </w:t>
      </w:r>
      <w:proofErr w:type="spellStart"/>
      <w:r>
        <w:rPr>
          <w:lang w:val="en-US"/>
        </w:rPr>
        <w:t>Duer</w:t>
      </w:r>
      <w:proofErr w:type="spellEnd"/>
      <w:r>
        <w:rPr>
          <w:lang w:val="en-US"/>
        </w:rPr>
        <w:t xml:space="preserve"> et al., Direct Observation of Proton-Neutron Short-Range Correlation Dominance in Heavy </w:t>
      </w:r>
      <w:r>
        <w:rPr>
          <w:lang w:val="en-US"/>
        </w:rPr>
        <w:t>Nuclei, Phys. Rev. Lett. 122, 172502 (2019).</w:t>
      </w:r>
    </w:p>
    <w:p w14:paraId="5E007E2A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[28] A. Schmidt et al. (M.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>, A. Larionov), Probing the core of the strong nuclear</w:t>
      </w:r>
    </w:p>
    <w:p w14:paraId="53F4F416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interaction, Nature 578, 540 (2020).</w:t>
      </w:r>
    </w:p>
    <w:p w14:paraId="7744E03B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[29] A.B. Larionov, A. </w:t>
      </w:r>
      <w:proofErr w:type="spellStart"/>
      <w:r>
        <w:rPr>
          <w:lang w:val="en-US"/>
        </w:rPr>
        <w:t>Gillitzer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Haidenbauer</w:t>
      </w:r>
      <w:proofErr w:type="spellEnd"/>
      <w:r>
        <w:rPr>
          <w:lang w:val="en-US"/>
        </w:rPr>
        <w:t xml:space="preserve">, and M.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>, Theoretical study</w:t>
      </w:r>
      <w:r>
        <w:rPr>
          <w:lang w:val="en-US"/>
        </w:rPr>
        <w:t xml:space="preserve"> of the </w:t>
      </w:r>
      <w:r>
        <w:t>Δ</w:t>
      </w:r>
      <w:r>
        <w:rPr>
          <w:lang w:val="en-US"/>
        </w:rPr>
        <w:t xml:space="preserve">++ -- </w:t>
      </w:r>
      <w:r>
        <w:t>Δ</w:t>
      </w:r>
      <w:r>
        <w:rPr>
          <w:lang w:val="en-US"/>
        </w:rPr>
        <w:t>−</w:t>
      </w:r>
      <w:r>
        <w:rPr>
          <w:lang w:val="en-US"/>
        </w:rPr>
        <w:t>configuration in the deuteron using an antiproton beam, Phys. Rev. C 98, 054611 (2018).</w:t>
      </w:r>
    </w:p>
    <w:p w14:paraId="285B3B62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[30] M. </w:t>
      </w:r>
      <w:proofErr w:type="spellStart"/>
      <w:r>
        <w:rPr>
          <w:lang w:val="en-US"/>
        </w:rPr>
        <w:t>Patsyuk</w:t>
      </w:r>
      <w:proofErr w:type="spellEnd"/>
      <w:r>
        <w:rPr>
          <w:lang w:val="en-US"/>
        </w:rPr>
        <w:t xml:space="preserve"> et al., Unperturbed inverse kinematics nucleon knockout measurements with a 48 GeV/c carbon beam, Nature Phys. 17, 693 (2021).</w:t>
      </w:r>
    </w:p>
    <w:p w14:paraId="4F01F37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[31] Yu.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Uzikov</w:t>
      </w:r>
      <w:proofErr w:type="spellEnd"/>
      <w:r>
        <w:rPr>
          <w:lang w:val="en-US"/>
        </w:rPr>
        <w:t xml:space="preserve">, Short-range NN Correlations and </w:t>
      </w:r>
      <w:proofErr w:type="spellStart"/>
      <w:r>
        <w:rPr>
          <w:lang w:val="en-US"/>
        </w:rPr>
        <w:t>Rescatterings</w:t>
      </w:r>
      <w:proofErr w:type="spellEnd"/>
      <w:r>
        <w:rPr>
          <w:lang w:val="en-US"/>
        </w:rPr>
        <w:t xml:space="preserve"> in the 12C + p → 10A + pp + N Reaction, Acta Phys. </w:t>
      </w:r>
      <w:proofErr w:type="spellStart"/>
      <w:r>
        <w:rPr>
          <w:lang w:val="en-US"/>
        </w:rPr>
        <w:t>Polon</w:t>
      </w:r>
      <w:proofErr w:type="spellEnd"/>
      <w:r>
        <w:rPr>
          <w:lang w:val="en-US"/>
        </w:rPr>
        <w:t>. Supp. 14, 793 (2021).</w:t>
      </w:r>
    </w:p>
    <w:p w14:paraId="18E72143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[32] Yu. </w:t>
      </w:r>
      <w:proofErr w:type="spellStart"/>
      <w:r>
        <w:rPr>
          <w:lang w:val="en-US"/>
        </w:rPr>
        <w:t>Uzikov</w:t>
      </w:r>
      <w:proofErr w:type="spellEnd"/>
      <w:r>
        <w:rPr>
          <w:lang w:val="en-US"/>
        </w:rPr>
        <w:t xml:space="preserve"> and A. </w:t>
      </w:r>
      <w:proofErr w:type="spellStart"/>
      <w:r>
        <w:rPr>
          <w:lang w:val="en-US"/>
        </w:rPr>
        <w:t>Uvarov</w:t>
      </w:r>
      <w:proofErr w:type="spellEnd"/>
      <w:r>
        <w:rPr>
          <w:lang w:val="en-US"/>
        </w:rPr>
        <w:t>, The pp/</w:t>
      </w:r>
      <w:proofErr w:type="spellStart"/>
      <w:r>
        <w:rPr>
          <w:lang w:val="en-US"/>
        </w:rPr>
        <w:t>pn</w:t>
      </w:r>
      <w:proofErr w:type="spellEnd"/>
      <w:r>
        <w:rPr>
          <w:lang w:val="en-US"/>
        </w:rPr>
        <w:t xml:space="preserve"> Ratio in the Reaction 12C(</w:t>
      </w:r>
      <w:proofErr w:type="spellStart"/>
      <w:proofErr w:type="gramStart"/>
      <w:r>
        <w:rPr>
          <w:lang w:val="en-US"/>
        </w:rPr>
        <w:t>p,ppN</w:t>
      </w:r>
      <w:proofErr w:type="spellEnd"/>
      <w:proofErr w:type="gramEnd"/>
      <w:r>
        <w:rPr>
          <w:lang w:val="en-US"/>
        </w:rPr>
        <w:t>)10A of Quasi-Elastic Knock-Out of a Nucleon from</w:t>
      </w:r>
      <w:r>
        <w:rPr>
          <w:lang w:val="en-US"/>
        </w:rPr>
        <w:t xml:space="preserve"> a Short-Range Correlated NN Pair, Phys. Part.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53, 426 (2022).</w:t>
      </w:r>
    </w:p>
    <w:p w14:paraId="75F3BDCF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[33] A.M. </w:t>
      </w:r>
      <w:proofErr w:type="spellStart"/>
      <w:r>
        <w:rPr>
          <w:lang w:val="en-US"/>
        </w:rPr>
        <w:t>Baldin</w:t>
      </w:r>
      <w:proofErr w:type="spellEnd"/>
      <w:r>
        <w:rPr>
          <w:lang w:val="en-US"/>
        </w:rPr>
        <w:t xml:space="preserve"> et al., Cumulative meson </w:t>
      </w:r>
      <w:proofErr w:type="spellStart"/>
      <w:proofErr w:type="gramStart"/>
      <w:r>
        <w:rPr>
          <w:lang w:val="en-US"/>
        </w:rPr>
        <w:t>production,Yad</w:t>
      </w:r>
      <w:proofErr w:type="spellEnd"/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Fiz</w:t>
      </w:r>
      <w:proofErr w:type="spellEnd"/>
      <w:r>
        <w:rPr>
          <w:lang w:val="en-US"/>
        </w:rPr>
        <w:t>. 18, 79 (1973).</w:t>
      </w:r>
    </w:p>
    <w:p w14:paraId="22C5B06D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[34] A.M. </w:t>
      </w:r>
      <w:proofErr w:type="spellStart"/>
      <w:r>
        <w:rPr>
          <w:lang w:val="en-US"/>
        </w:rPr>
        <w:t>Baldin</w:t>
      </w:r>
      <w:proofErr w:type="spellEnd"/>
      <w:r>
        <w:rPr>
          <w:lang w:val="en-US"/>
        </w:rPr>
        <w:t xml:space="preserve"> et al., An Experimental Investigation of Cumulative Meson Production,</w:t>
      </w:r>
    </w:p>
    <w:p w14:paraId="150E13C0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Yad. </w:t>
      </w:r>
      <w:proofErr w:type="spellStart"/>
      <w:r>
        <w:rPr>
          <w:lang w:val="en-US"/>
        </w:rPr>
        <w:t>Fiz</w:t>
      </w:r>
      <w:proofErr w:type="spellEnd"/>
      <w:r>
        <w:rPr>
          <w:lang w:val="en-US"/>
        </w:rPr>
        <w:t>. 20, 1201 (19</w:t>
      </w:r>
      <w:r>
        <w:rPr>
          <w:lang w:val="en-US"/>
        </w:rPr>
        <w:t>74).</w:t>
      </w:r>
    </w:p>
    <w:p w14:paraId="58187188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[35] B. S. </w:t>
      </w:r>
      <w:proofErr w:type="spellStart"/>
      <w:r>
        <w:rPr>
          <w:lang w:val="en-US"/>
        </w:rPr>
        <w:t>Aladashvili</w:t>
      </w:r>
      <w:proofErr w:type="spellEnd"/>
      <w:r>
        <w:rPr>
          <w:lang w:val="en-US"/>
        </w:rPr>
        <w:t xml:space="preserve"> et al., One Particle Distributions with Large Momentum Transfers in d p Collisions at 3.3-GeV/c Incident Deuteron Momentum, Yad. </w:t>
      </w:r>
      <w:proofErr w:type="spellStart"/>
      <w:r>
        <w:rPr>
          <w:lang w:val="en-US"/>
        </w:rPr>
        <w:t>Fiz</w:t>
      </w:r>
      <w:proofErr w:type="spellEnd"/>
      <w:r>
        <w:rPr>
          <w:lang w:val="en-US"/>
        </w:rPr>
        <w:t>. 27, 704 (1978).</w:t>
      </w:r>
    </w:p>
    <w:p w14:paraId="3CC864DE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[36] V.V. Burov, V.K. Lukyanov, A.I. Titov, Large momentum pion production in </w:t>
      </w:r>
      <w:r>
        <w:rPr>
          <w:lang w:val="en-US"/>
        </w:rPr>
        <w:t>proton</w:t>
      </w:r>
    </w:p>
    <w:p w14:paraId="6ED27927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nucleus collisions and the idea of “</w:t>
      </w:r>
      <w:proofErr w:type="spellStart"/>
      <w:r>
        <w:rPr>
          <w:lang w:val="en-US"/>
        </w:rPr>
        <w:t>fluctuons</w:t>
      </w:r>
      <w:proofErr w:type="spellEnd"/>
      <w:r>
        <w:rPr>
          <w:lang w:val="en-US"/>
        </w:rPr>
        <w:t>” in nuclei, Phys. Lett. B 67, 46 (1977).</w:t>
      </w:r>
    </w:p>
    <w:p w14:paraId="1B7ECB93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[37] L.L. Frankfurt and M.I. </w:t>
      </w:r>
      <w:proofErr w:type="spellStart"/>
      <w:r>
        <w:rPr>
          <w:lang w:val="en-US"/>
        </w:rPr>
        <w:t>Strikman</w:t>
      </w:r>
      <w:proofErr w:type="spellEnd"/>
      <w:r>
        <w:rPr>
          <w:lang w:val="en-US"/>
        </w:rPr>
        <w:t xml:space="preserve">, On the role of short-range nucleus structure in fast backward particle production in high-energy processes, Phys. Lett. B </w:t>
      </w:r>
      <w:r>
        <w:rPr>
          <w:lang w:val="en-US"/>
        </w:rPr>
        <w:t>83, 407 (1979).</w:t>
      </w:r>
    </w:p>
    <w:p w14:paraId="6A548A5C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[38] L.G. </w:t>
      </w:r>
      <w:proofErr w:type="spellStart"/>
      <w:r>
        <w:rPr>
          <w:lang w:val="en-US"/>
        </w:rPr>
        <w:t>Dakhno</w:t>
      </w:r>
      <w:proofErr w:type="spellEnd"/>
      <w:r>
        <w:rPr>
          <w:lang w:val="en-US"/>
        </w:rPr>
        <w:t xml:space="preserve"> and V.A. </w:t>
      </w:r>
      <w:proofErr w:type="spellStart"/>
      <w:r>
        <w:rPr>
          <w:lang w:val="en-US"/>
        </w:rPr>
        <w:t>Nikonov</w:t>
      </w:r>
      <w:proofErr w:type="spellEnd"/>
      <w:r>
        <w:rPr>
          <w:lang w:val="en-US"/>
        </w:rPr>
        <w:t xml:space="preserve">, Application of the Multiple Scattering Theory to Calculation of the Cumulative Proton Production in the Reaction </w:t>
      </w:r>
      <w:proofErr w:type="spellStart"/>
      <w:r>
        <w:rPr>
          <w:lang w:val="en-US"/>
        </w:rPr>
        <w:t>pd→ppn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Phys. A 491, 652 (1989).</w:t>
      </w:r>
    </w:p>
    <w:p w14:paraId="484CE1F5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[39] O. Panova, A. </w:t>
      </w:r>
      <w:proofErr w:type="spellStart"/>
      <w:r>
        <w:rPr>
          <w:lang w:val="en-US"/>
        </w:rPr>
        <w:t>Motornenko</w:t>
      </w:r>
      <w:proofErr w:type="spellEnd"/>
      <w:r>
        <w:rPr>
          <w:lang w:val="en-US"/>
        </w:rPr>
        <w:t xml:space="preserve">, M. I. </w:t>
      </w:r>
      <w:proofErr w:type="spellStart"/>
      <w:r>
        <w:rPr>
          <w:lang w:val="en-US"/>
        </w:rPr>
        <w:t>Gorenstein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S</w:t>
      </w:r>
      <w:r>
        <w:rPr>
          <w:lang w:val="en-US"/>
        </w:rPr>
        <w:t>teinheimer</w:t>
      </w:r>
      <w:proofErr w:type="spellEnd"/>
      <w:r>
        <w:rPr>
          <w:lang w:val="en-US"/>
        </w:rPr>
        <w:t xml:space="preserve">, and H. </w:t>
      </w:r>
      <w:proofErr w:type="spellStart"/>
      <w:r>
        <w:rPr>
          <w:lang w:val="en-US"/>
        </w:rPr>
        <w:t>Stoecker</w:t>
      </w:r>
      <w:proofErr w:type="spellEnd"/>
      <w:r>
        <w:rPr>
          <w:lang w:val="en-US"/>
        </w:rPr>
        <w:t>,</w:t>
      </w:r>
    </w:p>
    <w:p w14:paraId="48855B7B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>Backward nucleon production by heavy baryonic resonances in proton-nucleus collisions, Phys. Rev. C 100, 054617 (2019).</w:t>
      </w:r>
    </w:p>
    <w:p w14:paraId="3F13519B" w14:textId="77777777" w:rsidR="00B36B6C" w:rsidRDefault="00A85C75">
      <w:pPr>
        <w:pStyle w:val="a8"/>
        <w:contextualSpacing/>
        <w:jc w:val="both"/>
        <w:rPr>
          <w:lang w:val="en-US"/>
        </w:rPr>
      </w:pPr>
      <w:r>
        <w:rPr>
          <w:lang w:val="en-US"/>
        </w:rPr>
        <w:t xml:space="preserve">[40] O. Buss, T. </w:t>
      </w:r>
      <w:proofErr w:type="spellStart"/>
      <w:r>
        <w:rPr>
          <w:lang w:val="en-US"/>
        </w:rPr>
        <w:t>Gaitanos</w:t>
      </w:r>
      <w:proofErr w:type="spellEnd"/>
      <w:r>
        <w:rPr>
          <w:lang w:val="en-US"/>
        </w:rPr>
        <w:t xml:space="preserve">, K. </w:t>
      </w:r>
      <w:proofErr w:type="spellStart"/>
      <w:r>
        <w:rPr>
          <w:lang w:val="en-US"/>
        </w:rPr>
        <w:t>Gallmeister</w:t>
      </w:r>
      <w:proofErr w:type="spellEnd"/>
      <w:r>
        <w:rPr>
          <w:lang w:val="en-US"/>
        </w:rPr>
        <w:t xml:space="preserve">, H. van </w:t>
      </w:r>
      <w:proofErr w:type="spellStart"/>
      <w:r>
        <w:rPr>
          <w:lang w:val="en-US"/>
        </w:rPr>
        <w:t>Hees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Kaskulov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Lalakulich</w:t>
      </w:r>
      <w:proofErr w:type="spellEnd"/>
      <w:r>
        <w:rPr>
          <w:lang w:val="en-US"/>
        </w:rPr>
        <w:t>,</w:t>
      </w:r>
    </w:p>
    <w:p w14:paraId="632E6B91" w14:textId="77777777" w:rsidR="00B36B6C" w:rsidRDefault="00A85C75">
      <w:pPr>
        <w:pStyle w:val="a8"/>
        <w:contextualSpacing/>
        <w:jc w:val="both"/>
      </w:pPr>
      <w:r>
        <w:rPr>
          <w:lang w:val="en-US"/>
        </w:rPr>
        <w:t>A. B. Larionov, T. Leit</w:t>
      </w:r>
      <w:r>
        <w:rPr>
          <w:lang w:val="en-US"/>
        </w:rPr>
        <w:t xml:space="preserve">ner, J. Weil, and U. Mosel, Transport-theoretical Description of Nuclear Reactions, Phys. </w:t>
      </w:r>
      <w:proofErr w:type="spellStart"/>
      <w:r>
        <w:t>Rept</w:t>
      </w:r>
      <w:proofErr w:type="spellEnd"/>
      <w:r>
        <w:t>. 512, 1 (2012).</w:t>
      </w:r>
    </w:p>
    <w:p w14:paraId="14D3E134" w14:textId="77777777" w:rsidR="00B36B6C" w:rsidRDefault="00A85C75">
      <w:pPr>
        <w:widowControl w:val="0"/>
        <w:spacing w:after="0" w:line="240" w:lineRule="auto"/>
        <w:jc w:val="both"/>
      </w:pPr>
      <w:r>
        <w:t>Сотрудники сектора № 4 НОТАЯ ЛТФ имеют многолетний опыт успешной работы по изучению ядерной динамики, ежегодно публикуют около 15 статей в высоко</w:t>
      </w:r>
      <w:r>
        <w:t xml:space="preserve">рейтинговых международных журналах.  </w:t>
      </w:r>
    </w:p>
    <w:p w14:paraId="1F7336F3" w14:textId="77777777" w:rsidR="00B36B6C" w:rsidRDefault="00A85C75">
      <w:pPr>
        <w:widowControl w:val="0"/>
        <w:spacing w:after="0" w:line="240" w:lineRule="auto"/>
        <w:jc w:val="both"/>
      </w:pPr>
      <w:r>
        <w:t>Как следует из приведенного списка публикаций за последние 4 года, участники проекта успешно решают проблемы описания квантовых малонуклонных систем.</w:t>
      </w:r>
    </w:p>
    <w:p w14:paraId="220FBE74" w14:textId="77777777" w:rsidR="00B36B6C" w:rsidRDefault="00B36B6C">
      <w:pPr>
        <w:widowControl w:val="0"/>
        <w:spacing w:after="0" w:line="240" w:lineRule="auto"/>
        <w:jc w:val="both"/>
      </w:pPr>
    </w:p>
    <w:p w14:paraId="510A2821" w14:textId="77777777" w:rsidR="00B36B6C" w:rsidRDefault="00A85C75">
      <w:pPr>
        <w:spacing w:after="0" w:line="240" w:lineRule="auto"/>
        <w:jc w:val="center"/>
      </w:pPr>
      <w:r>
        <w:rPr>
          <w:sz w:val="28"/>
          <w:szCs w:val="28"/>
        </w:rPr>
        <w:t xml:space="preserve">Избранные публикации </w:t>
      </w:r>
      <w:r>
        <w:t xml:space="preserve">сотрудников сектора № 4 НОТАЯ ЛТФ (2019-2022) </w:t>
      </w:r>
    </w:p>
    <w:p w14:paraId="0DB2587A" w14:textId="77777777" w:rsidR="00B36B6C" w:rsidRDefault="00B36B6C">
      <w:pPr>
        <w:spacing w:after="0" w:line="240" w:lineRule="auto"/>
        <w:jc w:val="center"/>
      </w:pPr>
    </w:p>
    <w:p w14:paraId="0DF8F5AC" w14:textId="77777777" w:rsidR="00B36B6C" w:rsidRDefault="00A85C75">
      <w:pPr>
        <w:pStyle w:val="ab"/>
        <w:numPr>
          <w:ilvl w:val="0"/>
          <w:numId w:val="4"/>
        </w:numPr>
        <w:spacing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A.V. </w:t>
      </w:r>
      <w:proofErr w:type="spellStart"/>
      <w:r>
        <w:rPr>
          <w:lang w:val="en-US"/>
        </w:rPr>
        <w:t>Kotikov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Chernikova</w:t>
      </w:r>
      <w:proofErr w:type="spellEnd"/>
      <w:r>
        <w:rPr>
          <w:lang w:val="en-US"/>
        </w:rPr>
        <w:t xml:space="preserve">, P. Zhang, “Longitudinal Structure Function FL at Small x Extracted from the Berger–Block–Tan Parametrization of F2”, </w:t>
      </w:r>
      <w:r>
        <w:rPr>
          <w:i/>
          <w:iCs/>
          <w:lang w:val="en-US"/>
        </w:rPr>
        <w:t>JETP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109</w:t>
      </w:r>
      <w:r>
        <w:rPr>
          <w:lang w:val="en-US"/>
        </w:rPr>
        <w:t>, 281-286 (2019)</w:t>
      </w:r>
    </w:p>
    <w:p w14:paraId="22F5878D" w14:textId="77777777" w:rsidR="00B36B6C" w:rsidRDefault="00A85C75">
      <w:pPr>
        <w:pStyle w:val="ab"/>
        <w:numPr>
          <w:ilvl w:val="0"/>
          <w:numId w:val="5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lastRenderedPageBreak/>
        <w:t xml:space="preserve">Yu. B. Ivanov, V. D. </w:t>
      </w:r>
      <w:proofErr w:type="spellStart"/>
      <w:r>
        <w:rPr>
          <w:lang w:val="en-US"/>
        </w:rPr>
        <w:t>Toneev</w:t>
      </w:r>
      <w:proofErr w:type="spellEnd"/>
      <w:r>
        <w:rPr>
          <w:lang w:val="en-US"/>
        </w:rPr>
        <w:t>, A. A. Soldatov, “Estimates of</w:t>
      </w:r>
      <w:r>
        <w:rPr>
          <w:lang w:val="en-US"/>
        </w:rPr>
        <w:t xml:space="preserve"> hyperon polarization in heavy-ion collisions at collision energies √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NN</w:t>
      </w:r>
      <w:proofErr w:type="spellEnd"/>
      <w:r>
        <w:rPr>
          <w:lang w:val="en-US"/>
        </w:rPr>
        <w:t xml:space="preserve"> = 4 – 40 GeV”,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100</w:t>
      </w:r>
      <w:r>
        <w:rPr>
          <w:lang w:val="en-US"/>
        </w:rPr>
        <w:t>, 014908 [7 pages] (2019)</w:t>
      </w:r>
    </w:p>
    <w:p w14:paraId="405DEB50" w14:textId="77777777" w:rsidR="00B36B6C" w:rsidRDefault="00A85C75">
      <w:pPr>
        <w:pStyle w:val="ab"/>
        <w:numPr>
          <w:ilvl w:val="0"/>
          <w:numId w:val="6"/>
        </w:numPr>
        <w:spacing w:after="0" w:line="252" w:lineRule="auto"/>
        <w:ind w:left="284"/>
        <w:jc w:val="both"/>
      </w:pPr>
      <w:r>
        <w:rPr>
          <w:lang w:val="en-US"/>
        </w:rPr>
        <w:t xml:space="preserve"> 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A.V. </w:t>
      </w:r>
      <w:proofErr w:type="spellStart"/>
      <w:r>
        <w:rPr>
          <w:lang w:val="en-US"/>
        </w:rPr>
        <w:t>Kotikov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Chernikova</w:t>
      </w:r>
      <w:proofErr w:type="spellEnd"/>
      <w:r>
        <w:rPr>
          <w:lang w:val="en-US"/>
        </w:rPr>
        <w:t>, P. Zhang, “Extracting the longitudinal structure function FL(</w:t>
      </w:r>
      <w:proofErr w:type="gramStart"/>
      <w:r>
        <w:rPr>
          <w:lang w:val="en-US"/>
        </w:rPr>
        <w:t>x,Q</w:t>
      </w:r>
      <w:proofErr w:type="gramEnd"/>
      <w:r>
        <w:rPr>
          <w:lang w:val="en-US"/>
        </w:rPr>
        <w:t xml:space="preserve">2) at small x </w:t>
      </w:r>
      <w:r>
        <w:rPr>
          <w:lang w:val="en-US"/>
        </w:rPr>
        <w:t xml:space="preserve">from a Froissart-bounded parametrization of F2(x,Q2)”,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D</w:t>
      </w:r>
      <w:r>
        <w:t xml:space="preserve"> </w:t>
      </w:r>
      <w:r>
        <w:rPr>
          <w:b/>
          <w:bCs/>
        </w:rPr>
        <w:t>99</w:t>
      </w:r>
      <w:r>
        <w:t xml:space="preserve">, 096019 </w:t>
      </w:r>
      <w:r>
        <w:rPr>
          <w:lang w:val="en-US"/>
        </w:rPr>
        <w:t xml:space="preserve">[16 pages] </w:t>
      </w:r>
      <w:r>
        <w:t>(2019)</w:t>
      </w:r>
    </w:p>
    <w:p w14:paraId="6E1933A7" w14:textId="77777777" w:rsidR="00B36B6C" w:rsidRDefault="00A85C75">
      <w:pPr>
        <w:pStyle w:val="ab"/>
        <w:numPr>
          <w:ilvl w:val="0"/>
          <w:numId w:val="7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“Lorentz transformations of the thermodynamic quantities”, </w:t>
      </w:r>
      <w:r>
        <w:rPr>
          <w:i/>
          <w:iCs/>
          <w:lang w:val="en-US"/>
        </w:rPr>
        <w:t>Annals of Physics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401</w:t>
      </w:r>
      <w:r>
        <w:rPr>
          <w:lang w:val="en-US"/>
        </w:rPr>
        <w:t>, 130-138 (2019)</w:t>
      </w:r>
    </w:p>
    <w:p w14:paraId="57DF7478" w14:textId="77777777" w:rsidR="00B36B6C" w:rsidRDefault="00A85C75">
      <w:pPr>
        <w:pStyle w:val="ab"/>
        <w:numPr>
          <w:ilvl w:val="0"/>
          <w:numId w:val="8"/>
        </w:numPr>
        <w:spacing w:after="0" w:line="252" w:lineRule="auto"/>
        <w:ind w:left="284"/>
        <w:jc w:val="both"/>
      </w:pPr>
      <w:proofErr w:type="spellStart"/>
      <w:r>
        <w:rPr>
          <w:lang w:val="en-US"/>
        </w:rPr>
        <w:t>V.</w:t>
      </w:r>
      <w:proofErr w:type="gramStart"/>
      <w:r>
        <w:rPr>
          <w:lang w:val="en-US"/>
        </w:rPr>
        <w:t>K.Lukyanov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D.N.Kadrev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E.V.Zemlyanaya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K.V.Luk</w:t>
      </w:r>
      <w:r>
        <w:rPr>
          <w:lang w:val="en-US"/>
        </w:rPr>
        <w:t>yanov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A.N.Antonov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M.K.Gaidarov</w:t>
      </w:r>
      <w:proofErr w:type="spellEnd"/>
      <w:r>
        <w:rPr>
          <w:lang w:val="en-US"/>
        </w:rPr>
        <w:t xml:space="preserve">, “Microscopic analysis of </w:t>
      </w:r>
      <w:proofErr w:type="spellStart"/>
      <w:r>
        <w:rPr>
          <w:lang w:val="en-US"/>
        </w:rPr>
        <w:t>quasielastic</w:t>
      </w:r>
      <w:proofErr w:type="spellEnd"/>
      <w:r>
        <w:rPr>
          <w:lang w:val="en-US"/>
        </w:rPr>
        <w:t xml:space="preserve"> scattering and breakup reactions of the neutron-rich nuclei </w:t>
      </w:r>
      <w:r>
        <w:rPr>
          <w:vertAlign w:val="superscript"/>
          <w:lang w:val="en-US"/>
        </w:rPr>
        <w:t>12,14</w:t>
      </w:r>
      <w:r>
        <w:rPr>
          <w:lang w:val="en-US"/>
        </w:rPr>
        <w:t xml:space="preserve">Be”,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C</w:t>
      </w:r>
      <w:r>
        <w:t xml:space="preserve"> </w:t>
      </w:r>
      <w:r>
        <w:rPr>
          <w:b/>
          <w:bCs/>
        </w:rPr>
        <w:t>100</w:t>
      </w:r>
      <w:r>
        <w:t>, 034602</w:t>
      </w:r>
      <w:r>
        <w:rPr>
          <w:lang w:val="en-US"/>
        </w:rPr>
        <w:t xml:space="preserve"> [12 pages]</w:t>
      </w:r>
      <w:r>
        <w:t xml:space="preserve"> (2019)</w:t>
      </w:r>
    </w:p>
    <w:p w14:paraId="32840187" w14:textId="77777777" w:rsidR="00B36B6C" w:rsidRDefault="00A85C75">
      <w:pPr>
        <w:pStyle w:val="ab"/>
        <w:numPr>
          <w:ilvl w:val="0"/>
          <w:numId w:val="9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>, P. Zhang, “Modeling the gluon and ghost prop</w:t>
      </w:r>
      <w:r>
        <w:rPr>
          <w:lang w:val="en-US"/>
        </w:rPr>
        <w:t xml:space="preserve">agators in Landau gauge by truncated Dyson-Schwinger equations”, </w:t>
      </w:r>
      <w:r>
        <w:rPr>
          <w:i/>
          <w:iCs/>
          <w:lang w:val="en-US"/>
        </w:rPr>
        <w:t>Eur. Phys. J. Plus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</w:t>
      </w:r>
      <w:r>
        <w:rPr>
          <w:lang w:val="en-US"/>
        </w:rPr>
        <w:t>, 383-397 (2019)</w:t>
      </w:r>
    </w:p>
    <w:p w14:paraId="0D3B5B08" w14:textId="77777777" w:rsidR="00B36B6C" w:rsidRDefault="00A85C75">
      <w:pPr>
        <w:pStyle w:val="ab"/>
        <w:numPr>
          <w:ilvl w:val="0"/>
          <w:numId w:val="10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Dydyshka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Kalinovskaya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Rumyantsev</w:t>
      </w:r>
      <w:proofErr w:type="spellEnd"/>
      <w:r>
        <w:rPr>
          <w:lang w:val="en-US"/>
        </w:rPr>
        <w:t xml:space="preserve">, R. Sadykov, and V. </w:t>
      </w:r>
      <w:proofErr w:type="spellStart"/>
      <w:r>
        <w:rPr>
          <w:lang w:val="en-US"/>
        </w:rPr>
        <w:t>Yermolchyk</w:t>
      </w:r>
      <w:proofErr w:type="spellEnd"/>
      <w:r>
        <w:rPr>
          <w:lang w:val="en-US"/>
        </w:rPr>
        <w:t xml:space="preserve">, “One-loop electroweak radiative corrections to polarized </w:t>
      </w:r>
      <w:r>
        <w:rPr>
          <w:i/>
          <w:iCs/>
          <w:lang w:val="en-US"/>
        </w:rPr>
        <w:t xml:space="preserve">e+ e </w:t>
      </w:r>
      <w:r>
        <w:rPr>
          <w:i/>
          <w:iCs/>
          <w:lang w:val="en-US"/>
        </w:rPr>
        <w:t xml:space="preserve">→Z H”, Phys. Rev. D </w:t>
      </w:r>
      <w:r>
        <w:rPr>
          <w:b/>
          <w:bCs/>
          <w:lang w:val="en-US"/>
        </w:rPr>
        <w:t>100</w:t>
      </w:r>
      <w:r>
        <w:rPr>
          <w:lang w:val="en-US"/>
        </w:rPr>
        <w:t>, 073002 [6 pages] (2019)</w:t>
      </w:r>
    </w:p>
    <w:p w14:paraId="39200438" w14:textId="77777777" w:rsidR="00B36B6C" w:rsidRDefault="00A85C75">
      <w:pPr>
        <w:pStyle w:val="ab"/>
        <w:numPr>
          <w:ilvl w:val="0"/>
          <w:numId w:val="11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S.M. </w:t>
      </w:r>
      <w:proofErr w:type="spellStart"/>
      <w:r>
        <w:rPr>
          <w:lang w:val="en-US"/>
        </w:rPr>
        <w:t>Dorkin</w:t>
      </w:r>
      <w:proofErr w:type="spellEnd"/>
      <w:r>
        <w:rPr>
          <w:lang w:val="en-US"/>
        </w:rPr>
        <w:t xml:space="preserve">, 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 xml:space="preserve">, “Pseudo-Scalar </w:t>
      </w:r>
      <w:proofErr w:type="spellStart"/>
      <w:r>
        <w:rPr>
          <w:i/>
          <w:iCs/>
          <w:lang w:val="en-US"/>
        </w:rPr>
        <w:t>qq</w:t>
      </w:r>
      <w:proofErr w:type="spellEnd"/>
      <w:r>
        <w:rPr>
          <w:i/>
          <w:iCs/>
          <w:vertAlign w:val="superscript"/>
          <w:lang w:val="en-US"/>
        </w:rPr>
        <w:t>-</w:t>
      </w:r>
      <w:r>
        <w:rPr>
          <w:lang w:val="en-US"/>
        </w:rPr>
        <w:t xml:space="preserve"> Bound States at Finite Temperatures Within a Dyson-Schwinger–Bethe-Salpeter Approach”, </w:t>
      </w:r>
      <w:r>
        <w:rPr>
          <w:i/>
          <w:iCs/>
          <w:lang w:val="en-US"/>
        </w:rPr>
        <w:t>Few Body Systems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60</w:t>
      </w:r>
      <w:r>
        <w:rPr>
          <w:lang w:val="en-US"/>
        </w:rPr>
        <w:t>, 20-39 (2019)</w:t>
      </w:r>
    </w:p>
    <w:p w14:paraId="1C4EA8AB" w14:textId="77777777" w:rsidR="00B36B6C" w:rsidRDefault="00A85C75">
      <w:pPr>
        <w:pStyle w:val="ab"/>
        <w:numPr>
          <w:ilvl w:val="0"/>
          <w:numId w:val="12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 V. Friesen, Yu. L. </w:t>
      </w:r>
      <w:proofErr w:type="spellStart"/>
      <w:r>
        <w:rPr>
          <w:lang w:val="en-US"/>
        </w:rPr>
        <w:t>Kalinovsky</w:t>
      </w:r>
      <w:proofErr w:type="spellEnd"/>
      <w:r>
        <w:rPr>
          <w:lang w:val="en-US"/>
        </w:rPr>
        <w:t xml:space="preserve">, V. D. </w:t>
      </w:r>
      <w:proofErr w:type="spellStart"/>
      <w:r>
        <w:rPr>
          <w:lang w:val="en-US"/>
        </w:rPr>
        <w:t>Toneev</w:t>
      </w:r>
      <w:proofErr w:type="spellEnd"/>
      <w:r>
        <w:rPr>
          <w:lang w:val="en-US"/>
        </w:rPr>
        <w:t xml:space="preserve">, “Strange matter and kaon to pion ratio in the </w:t>
      </w:r>
      <w:proofErr w:type="gramStart"/>
      <w:r>
        <w:rPr>
          <w:lang w:val="en-US"/>
        </w:rPr>
        <w:t>SU(</w:t>
      </w:r>
      <w:proofErr w:type="gramEnd"/>
      <w:r>
        <w:rPr>
          <w:lang w:val="en-US"/>
        </w:rPr>
        <w:t>3) Polyakov–</w:t>
      </w:r>
      <w:proofErr w:type="spellStart"/>
      <w:r>
        <w:rPr>
          <w:lang w:val="en-US"/>
        </w:rPr>
        <w:t>Nambu</w:t>
      </w:r>
      <w:proofErr w:type="spellEnd"/>
      <w:r>
        <w:rPr>
          <w:lang w:val="en-US"/>
        </w:rPr>
        <w:t>–</w:t>
      </w:r>
      <w:proofErr w:type="spellStart"/>
      <w:r>
        <w:rPr>
          <w:lang w:val="en-US"/>
        </w:rPr>
        <w:t>Jona-Lasinio</w:t>
      </w:r>
      <w:proofErr w:type="spellEnd"/>
      <w:r>
        <w:rPr>
          <w:lang w:val="en-US"/>
        </w:rPr>
        <w:t xml:space="preserve"> model”,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99</w:t>
      </w:r>
      <w:r>
        <w:rPr>
          <w:lang w:val="en-US"/>
        </w:rPr>
        <w:t>, 045201 [7 pages] (2019)</w:t>
      </w:r>
    </w:p>
    <w:p w14:paraId="10A9772C" w14:textId="77777777" w:rsidR="00B36B6C" w:rsidRDefault="00A85C75">
      <w:pPr>
        <w:pStyle w:val="ab"/>
        <w:numPr>
          <w:ilvl w:val="0"/>
          <w:numId w:val="13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 Friesen, Yu. L. </w:t>
      </w:r>
      <w:proofErr w:type="spellStart"/>
      <w:r>
        <w:rPr>
          <w:lang w:val="en-US"/>
        </w:rPr>
        <w:t>Kalinovsky</w:t>
      </w:r>
      <w:proofErr w:type="spellEnd"/>
      <w:r>
        <w:rPr>
          <w:lang w:val="en-US"/>
        </w:rPr>
        <w:t xml:space="preserve"> &amp; V. D. </w:t>
      </w:r>
      <w:proofErr w:type="spellStart"/>
      <w:r>
        <w:rPr>
          <w:lang w:val="en-US"/>
        </w:rPr>
        <w:t>Toneev</w:t>
      </w:r>
      <w:proofErr w:type="spellEnd"/>
      <w:r>
        <w:rPr>
          <w:lang w:val="en-US"/>
        </w:rPr>
        <w:t xml:space="preserve">, “Kaon to pion ratio in </w:t>
      </w:r>
      <w:proofErr w:type="gramStart"/>
      <w:r>
        <w:rPr>
          <w:lang w:val="en-US"/>
        </w:rPr>
        <w:t>SU(</w:t>
      </w:r>
      <w:proofErr w:type="gramEnd"/>
      <w:r>
        <w:rPr>
          <w:lang w:val="en-US"/>
        </w:rPr>
        <w:t xml:space="preserve">3) PNJL model”, </w:t>
      </w:r>
      <w:r>
        <w:rPr>
          <w:i/>
          <w:iCs/>
          <w:lang w:val="en-US"/>
        </w:rPr>
        <w:t>Physics of Pa</w:t>
      </w:r>
      <w:r>
        <w:rPr>
          <w:i/>
          <w:iCs/>
          <w:lang w:val="en-US"/>
        </w:rPr>
        <w:t>rticles and Nuclei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16</w:t>
      </w:r>
      <w:r>
        <w:rPr>
          <w:lang w:val="en-US"/>
        </w:rPr>
        <w:t>, 681-689 (2019)</w:t>
      </w:r>
    </w:p>
    <w:p w14:paraId="504D9EA9" w14:textId="77777777" w:rsidR="00B36B6C" w:rsidRDefault="00A85C75">
      <w:pPr>
        <w:pStyle w:val="ab"/>
        <w:numPr>
          <w:ilvl w:val="0"/>
          <w:numId w:val="14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B. M. Abramov, </w:t>
      </w:r>
      <w:proofErr w:type="spellStart"/>
      <w:proofErr w:type="gramStart"/>
      <w:r>
        <w:rPr>
          <w:lang w:val="en-US"/>
        </w:rPr>
        <w:t>M.Baznat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Yu.A.Borodin</w:t>
      </w:r>
      <w:proofErr w:type="spellEnd"/>
      <w:r>
        <w:rPr>
          <w:lang w:val="en-US"/>
        </w:rPr>
        <w:t xml:space="preserve">, S. A. </w:t>
      </w:r>
      <w:proofErr w:type="spellStart"/>
      <w:r>
        <w:rPr>
          <w:lang w:val="en-US"/>
        </w:rPr>
        <w:t>Bulychjov</w:t>
      </w:r>
      <w:proofErr w:type="spellEnd"/>
      <w:r>
        <w:rPr>
          <w:lang w:val="en-US"/>
        </w:rPr>
        <w:t xml:space="preserve">, I. A. </w:t>
      </w:r>
      <w:proofErr w:type="spellStart"/>
      <w:r>
        <w:rPr>
          <w:lang w:val="en-US"/>
        </w:rPr>
        <w:t>Dukhovskoy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A.P.Krutenkova</w:t>
      </w:r>
      <w:proofErr w:type="spellEnd"/>
      <w:r>
        <w:rPr>
          <w:lang w:val="en-US"/>
        </w:rPr>
        <w:t xml:space="preserve">, V. V. Kulikov, M. A. Martemianov1, M. A. </w:t>
      </w:r>
      <w:proofErr w:type="spellStart"/>
      <w:r>
        <w:rPr>
          <w:lang w:val="en-US"/>
        </w:rPr>
        <w:t>Matsyuk</w:t>
      </w:r>
      <w:proofErr w:type="spellEnd"/>
      <w:r>
        <w:rPr>
          <w:lang w:val="en-US"/>
        </w:rPr>
        <w:t xml:space="preserve">, E.N. </w:t>
      </w:r>
      <w:proofErr w:type="spellStart"/>
      <w:r>
        <w:rPr>
          <w:lang w:val="en-US"/>
        </w:rPr>
        <w:t>Turdakina</w:t>
      </w:r>
      <w:proofErr w:type="spellEnd"/>
      <w:r>
        <w:rPr>
          <w:lang w:val="en-US"/>
        </w:rPr>
        <w:t xml:space="preserve">, and A. I. </w:t>
      </w:r>
      <w:proofErr w:type="spellStart"/>
      <w:r>
        <w:rPr>
          <w:lang w:val="en-US"/>
        </w:rPr>
        <w:t>Khanov</w:t>
      </w:r>
      <w:proofErr w:type="spellEnd"/>
      <w:r>
        <w:rPr>
          <w:lang w:val="en-US"/>
        </w:rPr>
        <w:t xml:space="preserve">, “Nuclear Fragments in </w:t>
      </w:r>
      <w:r>
        <w:rPr>
          <w:vertAlign w:val="superscript"/>
          <w:lang w:val="en-US"/>
        </w:rPr>
        <w:t>12</w:t>
      </w:r>
      <w:r>
        <w:rPr>
          <w:lang w:val="en-US"/>
        </w:rPr>
        <w:t xml:space="preserve">C + </w:t>
      </w:r>
      <w:r>
        <w:rPr>
          <w:vertAlign w:val="superscript"/>
          <w:lang w:val="en-US"/>
        </w:rPr>
        <w:t>9</w:t>
      </w:r>
      <w:r>
        <w:rPr>
          <w:lang w:val="en-US"/>
        </w:rPr>
        <w:t>Be Inte</w:t>
      </w:r>
      <w:r>
        <w:rPr>
          <w:lang w:val="en-US"/>
        </w:rPr>
        <w:t xml:space="preserve">ractions at an Energy of 2 GeV per Nucleon”, </w:t>
      </w:r>
      <w:r>
        <w:rPr>
          <w:i/>
          <w:iCs/>
          <w:lang w:val="en-US"/>
        </w:rPr>
        <w:t>Physics of Particles and Nuclei</w:t>
      </w:r>
      <w:r>
        <w:rPr>
          <w:lang w:val="en-US"/>
        </w:rPr>
        <w:t xml:space="preserve">  </w:t>
      </w:r>
      <w:r>
        <w:rPr>
          <w:b/>
          <w:bCs/>
          <w:lang w:val="en-US"/>
        </w:rPr>
        <w:t>82</w:t>
      </w:r>
      <w:r>
        <w:rPr>
          <w:lang w:val="en-US"/>
        </w:rPr>
        <w:t>, 623-629 (2019)</w:t>
      </w:r>
    </w:p>
    <w:p w14:paraId="4CCCA4C4" w14:textId="77777777" w:rsidR="00B36B6C" w:rsidRDefault="00A85C75">
      <w:pPr>
        <w:pStyle w:val="ab"/>
        <w:numPr>
          <w:ilvl w:val="0"/>
          <w:numId w:val="15"/>
        </w:numPr>
        <w:spacing w:after="0" w:line="252" w:lineRule="auto"/>
        <w:ind w:left="284"/>
        <w:jc w:val="both"/>
      </w:pPr>
      <w:r>
        <w:t xml:space="preserve">С. Г. Бондаренко, В.В. Буров, С.А. Юрьев, “О вкладе парциальных P- и D- состояний в </w:t>
      </w:r>
      <w:proofErr w:type="spellStart"/>
      <w:r>
        <w:t>энернгию</w:t>
      </w:r>
      <w:proofErr w:type="spellEnd"/>
      <w:r>
        <w:t xml:space="preserve"> связи тритона в формализме Бете-</w:t>
      </w:r>
      <w:proofErr w:type="spellStart"/>
      <w:r>
        <w:t>Солпитера</w:t>
      </w:r>
      <w:proofErr w:type="spellEnd"/>
      <w:r>
        <w:t xml:space="preserve">-Фадеева”, </w:t>
      </w:r>
      <w:r>
        <w:rPr>
          <w:i/>
          <w:iCs/>
        </w:rPr>
        <w:t>Ядерная Физика</w:t>
      </w:r>
      <w:r>
        <w:t xml:space="preserve"> </w:t>
      </w:r>
      <w:r>
        <w:rPr>
          <w:b/>
          <w:bCs/>
        </w:rPr>
        <w:t>82</w:t>
      </w:r>
      <w:r>
        <w:t>, 1-7 (2019)</w:t>
      </w:r>
    </w:p>
    <w:p w14:paraId="61D9D834" w14:textId="77777777" w:rsidR="00B36B6C" w:rsidRDefault="00A85C75">
      <w:pPr>
        <w:pStyle w:val="ab"/>
        <w:numPr>
          <w:ilvl w:val="0"/>
          <w:numId w:val="16"/>
        </w:numPr>
        <w:spacing w:after="0" w:line="252" w:lineRule="auto"/>
        <w:ind w:left="284"/>
        <w:jc w:val="both"/>
      </w:pPr>
      <w:r>
        <w:t xml:space="preserve">Д.Ю. Бардин, П.Х. Христова, Л.В. Калиновская, В.A. Колесников, Л.А. Румянцев, Р.Р. Садыков, А.А. Сапронов, Е.Д. Углов, В.Б. фон </w:t>
      </w:r>
      <w:proofErr w:type="spellStart"/>
      <w:r>
        <w:t>Шлиппе</w:t>
      </w:r>
      <w:proofErr w:type="spellEnd"/>
      <w:r>
        <w:t xml:space="preserve">, А.Б. Арбузов, С.Г. Бондаренко, Г. </w:t>
      </w:r>
      <w:proofErr w:type="spellStart"/>
      <w:r>
        <w:t>Нанава</w:t>
      </w:r>
      <w:proofErr w:type="spellEnd"/>
      <w:r>
        <w:t>, А. и др., “Прецизионное описание процессов на коллайдерах в си</w:t>
      </w:r>
      <w:r>
        <w:t xml:space="preserve">стеме SANC”, </w:t>
      </w:r>
      <w:r>
        <w:rPr>
          <w:i/>
          <w:iCs/>
        </w:rPr>
        <w:t>ЭЧАЯ</w:t>
      </w:r>
      <w:r>
        <w:t xml:space="preserve"> </w:t>
      </w:r>
      <w:r>
        <w:rPr>
          <w:b/>
          <w:bCs/>
        </w:rPr>
        <w:t>50</w:t>
      </w:r>
      <w:r>
        <w:t>, 395–432 (2019)</w:t>
      </w:r>
    </w:p>
    <w:p w14:paraId="7D483D65" w14:textId="77777777" w:rsidR="00B36B6C" w:rsidRDefault="00A85C75">
      <w:pPr>
        <w:pStyle w:val="ab"/>
        <w:numPr>
          <w:ilvl w:val="0"/>
          <w:numId w:val="17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 Arbuzov, S.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Kalinovskaya</w:t>
      </w:r>
      <w:proofErr w:type="spellEnd"/>
      <w:r>
        <w:rPr>
          <w:lang w:val="en-US"/>
        </w:rPr>
        <w:t xml:space="preserve">, “Asymmetries in Processes of Electron-Positron Annihilation”, </w:t>
      </w:r>
      <w:r>
        <w:rPr>
          <w:i/>
          <w:iCs/>
          <w:lang w:val="en-US"/>
        </w:rPr>
        <w:t>Symmetry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12</w:t>
      </w:r>
      <w:r>
        <w:rPr>
          <w:lang w:val="en-US"/>
        </w:rPr>
        <w:t xml:space="preserve">, 1132 [14 pages] (2020) </w:t>
      </w:r>
    </w:p>
    <w:p w14:paraId="57684B38" w14:textId="77777777" w:rsidR="00B36B6C" w:rsidRDefault="00A85C75">
      <w:pPr>
        <w:pStyle w:val="ab"/>
        <w:numPr>
          <w:ilvl w:val="0"/>
          <w:numId w:val="18"/>
        </w:numPr>
        <w:spacing w:after="0" w:line="252" w:lineRule="auto"/>
        <w:ind w:left="284"/>
        <w:jc w:val="both"/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Blaschke</w:t>
      </w:r>
      <w:proofErr w:type="spellEnd"/>
      <w:r>
        <w:rPr>
          <w:lang w:val="en-US"/>
        </w:rPr>
        <w:t xml:space="preserve">, A. V. Friesen, Yu. L. </w:t>
      </w:r>
      <w:proofErr w:type="spellStart"/>
      <w:r>
        <w:rPr>
          <w:lang w:val="en-US"/>
        </w:rPr>
        <w:t>Kalinovsky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Radzhabov</w:t>
      </w:r>
      <w:proofErr w:type="spellEnd"/>
      <w:r>
        <w:rPr>
          <w:lang w:val="en-US"/>
        </w:rPr>
        <w:t>, “Chiral phase t</w:t>
      </w:r>
      <w:r>
        <w:rPr>
          <w:lang w:val="en-US"/>
        </w:rPr>
        <w:t xml:space="preserve">ransition and kaon-to-pion ratios in the entanglement </w:t>
      </w:r>
      <w:proofErr w:type="gramStart"/>
      <w:r>
        <w:rPr>
          <w:lang w:val="en-US"/>
        </w:rPr>
        <w:t>SU(</w:t>
      </w:r>
      <w:proofErr w:type="gramEnd"/>
      <w:r>
        <w:rPr>
          <w:lang w:val="en-US"/>
        </w:rPr>
        <w:t xml:space="preserve">3) PNJL model”, </w:t>
      </w:r>
      <w:r>
        <w:rPr>
          <w:i/>
          <w:iCs/>
          <w:lang w:val="en-US"/>
        </w:rPr>
        <w:t>Eur. Phys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J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Special Topics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229</w:t>
      </w:r>
      <w:r>
        <w:rPr>
          <w:lang w:val="en-US"/>
        </w:rPr>
        <w:t xml:space="preserve">, 3517 </w:t>
      </w:r>
      <w:r>
        <w:t>–</w:t>
      </w:r>
      <w:r>
        <w:rPr>
          <w:lang w:val="en-US"/>
        </w:rPr>
        <w:t xml:space="preserve"> 3536</w:t>
      </w:r>
      <w:r>
        <w:t xml:space="preserve"> (</w:t>
      </w:r>
      <w:r>
        <w:rPr>
          <w:lang w:val="en-US"/>
        </w:rPr>
        <w:t>2020</w:t>
      </w:r>
      <w:r>
        <w:t>)</w:t>
      </w:r>
    </w:p>
    <w:p w14:paraId="571A832D" w14:textId="77777777" w:rsidR="00B36B6C" w:rsidRDefault="00A85C75">
      <w:pPr>
        <w:pStyle w:val="ab"/>
        <w:numPr>
          <w:ilvl w:val="0"/>
          <w:numId w:val="19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I. </w:t>
      </w:r>
      <w:proofErr w:type="spellStart"/>
      <w:r>
        <w:rPr>
          <w:lang w:val="en-US"/>
        </w:rPr>
        <w:t>Strakovsky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Pentchev</w:t>
      </w:r>
      <w:proofErr w:type="spellEnd"/>
      <w:r>
        <w:rPr>
          <w:lang w:val="en-US"/>
        </w:rPr>
        <w:t xml:space="preserve">, A.I. </w:t>
      </w:r>
      <w:proofErr w:type="spellStart"/>
      <w:r>
        <w:rPr>
          <w:lang w:val="en-US"/>
        </w:rPr>
        <w:t>Titov</w:t>
      </w:r>
      <w:proofErr w:type="spellEnd"/>
      <w:r>
        <w:rPr>
          <w:lang w:val="en-US"/>
        </w:rPr>
        <w:t xml:space="preserve">, “Comparative analysis of ω-p, φ-p, and J/ψ-p scattering lengths from A2, CLAS, and </w:t>
      </w:r>
      <w:proofErr w:type="spellStart"/>
      <w:r>
        <w:rPr>
          <w:lang w:val="en-US"/>
        </w:rPr>
        <w:t>GlueX</w:t>
      </w:r>
      <w:proofErr w:type="spellEnd"/>
      <w:r>
        <w:rPr>
          <w:lang w:val="en-US"/>
        </w:rPr>
        <w:t xml:space="preserve"> t</w:t>
      </w:r>
      <w:r>
        <w:rPr>
          <w:lang w:val="en-US"/>
        </w:rPr>
        <w:t xml:space="preserve">hreshold measurements”,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101</w:t>
      </w:r>
      <w:r>
        <w:rPr>
          <w:lang w:val="en-US"/>
        </w:rPr>
        <w:t>, 045201 [4 pages] (2020)</w:t>
      </w:r>
    </w:p>
    <w:p w14:paraId="2F273B67" w14:textId="77777777" w:rsidR="00B36B6C" w:rsidRDefault="00A85C75">
      <w:pPr>
        <w:pStyle w:val="ab"/>
        <w:numPr>
          <w:ilvl w:val="0"/>
          <w:numId w:val="20"/>
        </w:numPr>
        <w:spacing w:after="0" w:line="252" w:lineRule="auto"/>
        <w:ind w:left="284"/>
        <w:jc w:val="both"/>
      </w:pPr>
      <w:r>
        <w:rPr>
          <w:lang w:val="en-US"/>
        </w:rPr>
        <w:t xml:space="preserve">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“Equivalence of the phenomenological </w:t>
      </w:r>
      <w:proofErr w:type="spellStart"/>
      <w:r>
        <w:rPr>
          <w:lang w:val="en-US"/>
        </w:rPr>
        <w:t>Tsallis</w:t>
      </w:r>
      <w:proofErr w:type="spellEnd"/>
      <w:r>
        <w:rPr>
          <w:lang w:val="en-US"/>
        </w:rPr>
        <w:t xml:space="preserve"> distribution to the transverse momentum distribution of q-dual statistics”,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</w:rPr>
        <w:t>5</w:t>
      </w:r>
      <w:r>
        <w:rPr>
          <w:b/>
          <w:bCs/>
          <w:lang w:val="en-US"/>
        </w:rPr>
        <w:t>6</w:t>
      </w:r>
      <w:r>
        <w:rPr>
          <w:lang w:val="en-US"/>
        </w:rPr>
        <w:t>, 106 [5 pages]</w:t>
      </w:r>
      <w:r>
        <w:t xml:space="preserve"> (2020)</w:t>
      </w:r>
    </w:p>
    <w:p w14:paraId="0F1EA108" w14:textId="77777777" w:rsidR="00B36B6C" w:rsidRDefault="00A85C75">
      <w:pPr>
        <w:pStyle w:val="ab"/>
        <w:numPr>
          <w:ilvl w:val="0"/>
          <w:numId w:val="21"/>
        </w:numPr>
        <w:spacing w:after="0" w:line="252" w:lineRule="auto"/>
        <w:ind w:left="284"/>
        <w:jc w:val="both"/>
      </w:pPr>
      <w:r>
        <w:rPr>
          <w:lang w:val="en-US"/>
        </w:rPr>
        <w:t xml:space="preserve">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T. Bhattacharyya, “Hadron transverse momentum distributions of the </w:t>
      </w:r>
      <w:proofErr w:type="spellStart"/>
      <w:r>
        <w:rPr>
          <w:lang w:val="en-US"/>
        </w:rPr>
        <w:t>Tsallis</w:t>
      </w:r>
      <w:proofErr w:type="spellEnd"/>
      <w:r>
        <w:rPr>
          <w:lang w:val="en-US"/>
        </w:rPr>
        <w:t xml:space="preserve"> normalized and unnormalized statistics”,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56</w:t>
      </w:r>
      <w:r>
        <w:rPr>
          <w:lang w:val="en-US"/>
        </w:rPr>
        <w:t>, 72 [20 pages]</w:t>
      </w:r>
      <w:r>
        <w:t xml:space="preserve"> (</w:t>
      </w:r>
      <w:r>
        <w:rPr>
          <w:lang w:val="en-US"/>
        </w:rPr>
        <w:t>2020</w:t>
      </w:r>
      <w:r>
        <w:t>)</w:t>
      </w:r>
    </w:p>
    <w:p w14:paraId="251475BE" w14:textId="77777777" w:rsidR="00B36B6C" w:rsidRDefault="00A85C75">
      <w:pPr>
        <w:pStyle w:val="ab"/>
        <w:numPr>
          <w:ilvl w:val="0"/>
          <w:numId w:val="22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>, “Mass Spectrum of Pseudo-Scalar Glueballs from a Bethe–Salpeter Approa</w:t>
      </w:r>
      <w:r>
        <w:rPr>
          <w:lang w:val="en-US"/>
        </w:rPr>
        <w:t xml:space="preserve">ch with the Rainbow–Ladder Truncation”, </w:t>
      </w:r>
      <w:r>
        <w:rPr>
          <w:i/>
          <w:iCs/>
          <w:lang w:val="en-US"/>
        </w:rPr>
        <w:t>Few Body Systems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61</w:t>
      </w:r>
      <w:r>
        <w:rPr>
          <w:lang w:val="en-US"/>
        </w:rPr>
        <w:t>, 28 [10 pages] (2020)</w:t>
      </w:r>
    </w:p>
    <w:p w14:paraId="1CF5B897" w14:textId="77777777" w:rsidR="00B36B6C" w:rsidRDefault="00A85C75">
      <w:pPr>
        <w:pStyle w:val="ab"/>
        <w:numPr>
          <w:ilvl w:val="0"/>
          <w:numId w:val="23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A.I. Titov, A. Otto,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 xml:space="preserve">, “Multi-photon regime of non-linear </w:t>
      </w:r>
      <w:proofErr w:type="spellStart"/>
      <w:r>
        <w:rPr>
          <w:lang w:val="en-US"/>
        </w:rPr>
        <w:t>Breit</w:t>
      </w:r>
      <w:proofErr w:type="spellEnd"/>
      <w:r>
        <w:rPr>
          <w:lang w:val="en-US"/>
        </w:rPr>
        <w:t xml:space="preserve">-Wheeler and Compton processes in short linearly and circularly polarized laser pulses”, </w:t>
      </w:r>
      <w:r>
        <w:rPr>
          <w:i/>
          <w:iCs/>
          <w:lang w:val="en-US"/>
        </w:rPr>
        <w:t xml:space="preserve">Eur. Phys. </w:t>
      </w:r>
      <w:r>
        <w:rPr>
          <w:i/>
          <w:iCs/>
          <w:lang w:val="en-US"/>
        </w:rPr>
        <w:t>J. 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74</w:t>
      </w:r>
      <w:r>
        <w:rPr>
          <w:lang w:val="en-US"/>
        </w:rPr>
        <w:t>, 39 [13 pages] (2020)</w:t>
      </w:r>
    </w:p>
    <w:p w14:paraId="19B74609" w14:textId="77777777" w:rsidR="00B36B6C" w:rsidRDefault="00A85C75">
      <w:pPr>
        <w:pStyle w:val="ab"/>
        <w:numPr>
          <w:ilvl w:val="0"/>
          <w:numId w:val="24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 A.I. Titov and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 xml:space="preserve">, “Non-linear </w:t>
      </w:r>
      <w:proofErr w:type="spellStart"/>
      <w:r>
        <w:rPr>
          <w:lang w:val="en-US"/>
        </w:rPr>
        <w:t>Breit</w:t>
      </w:r>
      <w:proofErr w:type="spellEnd"/>
      <w:r>
        <w:rPr>
          <w:lang w:val="en-US"/>
        </w:rPr>
        <w:t xml:space="preserve">–Wheeler process with linearly polarized beams”, </w:t>
      </w:r>
      <w:r>
        <w:rPr>
          <w:i/>
          <w:iCs/>
          <w:lang w:val="en-US"/>
        </w:rPr>
        <w:t>Eur. Phys. J.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74</w:t>
      </w:r>
      <w:r>
        <w:rPr>
          <w:lang w:val="en-US"/>
        </w:rPr>
        <w:t>, 218 [9 pages] (2020)</w:t>
      </w:r>
    </w:p>
    <w:p w14:paraId="27067E32" w14:textId="77777777" w:rsidR="00B36B6C" w:rsidRDefault="00A85C75">
      <w:pPr>
        <w:pStyle w:val="ab"/>
        <w:numPr>
          <w:ilvl w:val="0"/>
          <w:numId w:val="25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U. Hernandez Acosta, A. Otto,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 xml:space="preserve">, and A.I. </w:t>
      </w:r>
      <w:proofErr w:type="spellStart"/>
      <w:r>
        <w:rPr>
          <w:lang w:val="en-US"/>
        </w:rPr>
        <w:t>Titov</w:t>
      </w:r>
      <w:proofErr w:type="spellEnd"/>
      <w:r>
        <w:rPr>
          <w:lang w:val="en-US"/>
        </w:rPr>
        <w:t>, “Nonperturbative signatures of</w:t>
      </w:r>
      <w:r>
        <w:rPr>
          <w:lang w:val="en-US"/>
        </w:rPr>
        <w:t xml:space="preserve"> nonlinear Compton scattering”, </w:t>
      </w:r>
      <w:r>
        <w:rPr>
          <w:i/>
          <w:iCs/>
          <w:lang w:val="en-US"/>
        </w:rPr>
        <w:t>Phys. Rev.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102</w:t>
      </w:r>
      <w:r>
        <w:rPr>
          <w:lang w:val="en-US"/>
        </w:rPr>
        <w:t>, 116016 [11 pages] (2020)</w:t>
      </w:r>
    </w:p>
    <w:p w14:paraId="3F23FD1C" w14:textId="77777777" w:rsidR="00B36B6C" w:rsidRDefault="00A85C75">
      <w:pPr>
        <w:pStyle w:val="ab"/>
        <w:numPr>
          <w:ilvl w:val="0"/>
          <w:numId w:val="26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lastRenderedPageBreak/>
        <w:t xml:space="preserve">Yu. D. </w:t>
      </w:r>
      <w:proofErr w:type="spellStart"/>
      <w:r>
        <w:rPr>
          <w:lang w:val="en-US"/>
        </w:rPr>
        <w:t>Chernichenko</w:t>
      </w:r>
      <w:proofErr w:type="spellEnd"/>
      <w:r>
        <w:rPr>
          <w:lang w:val="en-US"/>
        </w:rPr>
        <w:t xml:space="preserve">, O. P. </w:t>
      </w:r>
      <w:proofErr w:type="spellStart"/>
      <w:r>
        <w:rPr>
          <w:lang w:val="en-US"/>
        </w:rPr>
        <w:t>Solovtsova</w:t>
      </w:r>
      <w:proofErr w:type="spellEnd"/>
      <w:r>
        <w:rPr>
          <w:lang w:val="en-US"/>
        </w:rPr>
        <w:t xml:space="preserve">, L. 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“On </w:t>
      </w:r>
      <w:proofErr w:type="spellStart"/>
      <w:r>
        <w:rPr>
          <w:lang w:val="en-US"/>
        </w:rPr>
        <w:t>resummation</w:t>
      </w:r>
      <w:proofErr w:type="spellEnd"/>
      <w:r>
        <w:rPr>
          <w:lang w:val="en-US"/>
        </w:rPr>
        <w:t xml:space="preserve"> S-factor for a system of two relativistic spinor particles of arbitrary masses”, </w:t>
      </w:r>
      <w:r>
        <w:rPr>
          <w:i/>
          <w:iCs/>
          <w:lang w:val="en-US"/>
        </w:rPr>
        <w:t>Nonlinear phenomena in complex</w:t>
      </w:r>
      <w:r>
        <w:rPr>
          <w:i/>
          <w:iCs/>
          <w:lang w:val="en-US"/>
        </w:rPr>
        <w:t xml:space="preserve"> systems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23</w:t>
      </w:r>
      <w:r>
        <w:rPr>
          <w:lang w:val="en-US"/>
        </w:rPr>
        <w:t>, 449-457 (2020)</w:t>
      </w:r>
    </w:p>
    <w:p w14:paraId="62B1F6CF" w14:textId="77777777" w:rsidR="00B36B6C" w:rsidRDefault="00A85C75">
      <w:pPr>
        <w:pStyle w:val="ab"/>
        <w:numPr>
          <w:ilvl w:val="0"/>
          <w:numId w:val="27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Dydyshka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Kalinovskaya</w:t>
      </w:r>
      <w:proofErr w:type="spellEnd"/>
      <w:r>
        <w:rPr>
          <w:lang w:val="en-US"/>
        </w:rPr>
        <w:t xml:space="preserve">, R. Sadykov, V. </w:t>
      </w:r>
      <w:proofErr w:type="spellStart"/>
      <w:r>
        <w:rPr>
          <w:lang w:val="en-US"/>
        </w:rPr>
        <w:t>Yermolchyk</w:t>
      </w:r>
      <w:proofErr w:type="spellEnd"/>
      <w:r>
        <w:rPr>
          <w:lang w:val="en-US"/>
        </w:rPr>
        <w:t xml:space="preserve">, “One-loop electroweak radiative corrections to lepton pair production in polarized electron-positron collisions”, </w:t>
      </w:r>
      <w:r>
        <w:rPr>
          <w:i/>
          <w:iCs/>
          <w:lang w:val="en-US"/>
        </w:rPr>
        <w:t>Phys. Rev.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102</w:t>
      </w:r>
      <w:r>
        <w:rPr>
          <w:lang w:val="en-US"/>
        </w:rPr>
        <w:t>, 033004 [11 pages] (2020</w:t>
      </w:r>
      <w:r>
        <w:rPr>
          <w:lang w:val="en-US"/>
        </w:rPr>
        <w:t>)</w:t>
      </w:r>
    </w:p>
    <w:p w14:paraId="605642A8" w14:textId="77777777" w:rsidR="00B36B6C" w:rsidRDefault="00A85C75">
      <w:pPr>
        <w:pStyle w:val="ab"/>
        <w:numPr>
          <w:ilvl w:val="0"/>
          <w:numId w:val="28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S.G.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V.V. Burov, S. </w:t>
      </w:r>
      <w:proofErr w:type="spellStart"/>
      <w:r>
        <w:rPr>
          <w:lang w:val="en-US"/>
        </w:rPr>
        <w:t>Yurev</w:t>
      </w:r>
      <w:proofErr w:type="spellEnd"/>
      <w:r>
        <w:rPr>
          <w:lang w:val="en-US"/>
        </w:rPr>
        <w:t xml:space="preserve">, “Relativistic rank-one separable kernel for helium-3 charge form factor”, </w:t>
      </w:r>
      <w:r>
        <w:rPr>
          <w:i/>
          <w:iCs/>
          <w:lang w:val="en-US"/>
        </w:rPr>
        <w:t>Nuclear Physics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1004</w:t>
      </w:r>
      <w:r>
        <w:rPr>
          <w:lang w:val="en-US"/>
        </w:rPr>
        <w:t>, 122065 [13 pages] (2020)</w:t>
      </w:r>
    </w:p>
    <w:p w14:paraId="6848109A" w14:textId="77777777" w:rsidR="00B36B6C" w:rsidRDefault="00A85C75">
      <w:pPr>
        <w:pStyle w:val="ab"/>
        <w:numPr>
          <w:ilvl w:val="0"/>
          <w:numId w:val="29"/>
        </w:numPr>
        <w:spacing w:after="0" w:line="252" w:lineRule="auto"/>
        <w:ind w:left="284"/>
        <w:jc w:val="both"/>
      </w:pPr>
      <w:r>
        <w:rPr>
          <w:lang w:val="en-US"/>
        </w:rPr>
        <w:t xml:space="preserve"> 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“Scaled variables and the quark-hadron duality”,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56</w:t>
      </w:r>
      <w:r>
        <w:rPr>
          <w:lang w:val="en-US"/>
        </w:rPr>
        <w:t>, 192 [7 pa</w:t>
      </w:r>
      <w:r>
        <w:rPr>
          <w:lang w:val="en-US"/>
        </w:rPr>
        <w:t xml:space="preserve">ges] </w:t>
      </w:r>
      <w:r>
        <w:t>(2020)</w:t>
      </w:r>
    </w:p>
    <w:p w14:paraId="2FB1E187" w14:textId="77777777" w:rsidR="00B36B6C" w:rsidRDefault="00A85C75">
      <w:pPr>
        <w:pStyle w:val="ab"/>
        <w:numPr>
          <w:ilvl w:val="0"/>
          <w:numId w:val="30"/>
        </w:numPr>
        <w:spacing w:after="0" w:line="252" w:lineRule="auto"/>
        <w:ind w:left="284"/>
        <w:jc w:val="both"/>
        <w:rPr>
          <w:lang w:val="en-US"/>
        </w:rPr>
      </w:pPr>
      <w:r>
        <w:t xml:space="preserve"> </w:t>
      </w:r>
      <w:r>
        <w:rPr>
          <w:lang w:val="en-US"/>
        </w:rPr>
        <w:t>J</w:t>
      </w:r>
      <w:r>
        <w:t>.</w:t>
      </w:r>
      <w:r>
        <w:rPr>
          <w:lang w:val="en-US"/>
        </w:rPr>
        <w:t>H</w:t>
      </w:r>
      <w:r>
        <w:t>.</w:t>
      </w:r>
      <w:proofErr w:type="spellStart"/>
      <w:r>
        <w:rPr>
          <w:lang w:val="en-US"/>
        </w:rPr>
        <w:t>Khushvaktov</w:t>
      </w:r>
      <w:proofErr w:type="spellEnd"/>
      <w:r>
        <w:t xml:space="preserve">, </w:t>
      </w:r>
      <w:r>
        <w:rPr>
          <w:lang w:val="en-US"/>
        </w:rPr>
        <w:t>P</w:t>
      </w:r>
      <w:r>
        <w:t>.</w:t>
      </w:r>
      <w:proofErr w:type="spellStart"/>
      <w:r>
        <w:rPr>
          <w:lang w:val="en-US"/>
        </w:rPr>
        <w:t>Tich</w:t>
      </w:r>
      <w:proofErr w:type="spellEnd"/>
      <w:r>
        <w:t xml:space="preserve">, </w:t>
      </w:r>
      <w:r>
        <w:rPr>
          <w:lang w:val="en-US"/>
        </w:rPr>
        <w:t>J</w:t>
      </w:r>
      <w:r>
        <w:t>.</w:t>
      </w:r>
      <w:r>
        <w:rPr>
          <w:lang w:val="en-US"/>
        </w:rPr>
        <w:t>Adam</w:t>
      </w:r>
      <w:r>
        <w:t xml:space="preserve">, </w:t>
      </w:r>
      <w:r>
        <w:rPr>
          <w:lang w:val="en-US"/>
        </w:rPr>
        <w:t>A</w:t>
      </w:r>
      <w:r>
        <w:t>.</w:t>
      </w:r>
      <w:r>
        <w:rPr>
          <w:lang w:val="en-US"/>
        </w:rPr>
        <w:t>A</w:t>
      </w:r>
      <w:r>
        <w:t>.</w:t>
      </w:r>
      <w:proofErr w:type="spellStart"/>
      <w:r>
        <w:rPr>
          <w:lang w:val="en-US"/>
        </w:rPr>
        <w:t>Baldin</w:t>
      </w:r>
      <w:proofErr w:type="spellEnd"/>
      <w:r>
        <w:t xml:space="preserve">, </w:t>
      </w:r>
      <w:r>
        <w:rPr>
          <w:lang w:val="en-US"/>
        </w:rPr>
        <w:t>M</w:t>
      </w:r>
      <w:r>
        <w:t>.</w:t>
      </w:r>
      <w:proofErr w:type="spellStart"/>
      <w:r>
        <w:rPr>
          <w:lang w:val="en-US"/>
        </w:rPr>
        <w:t>Baznat</w:t>
      </w:r>
      <w:proofErr w:type="spellEnd"/>
      <w:r>
        <w:t xml:space="preserve">, </w:t>
      </w:r>
      <w:r>
        <w:rPr>
          <w:lang w:val="en-US"/>
        </w:rPr>
        <w:t>M</w:t>
      </w:r>
      <w:r>
        <w:t>.</w:t>
      </w:r>
      <w:proofErr w:type="spellStart"/>
      <w:r>
        <w:rPr>
          <w:lang w:val="en-US"/>
        </w:rPr>
        <w:t>Bruniakov</w:t>
      </w:r>
      <w:proofErr w:type="spellEnd"/>
      <w:r>
        <w:t xml:space="preserve">, </w:t>
      </w:r>
      <w:r>
        <w:rPr>
          <w:lang w:val="en-US"/>
        </w:rPr>
        <w:t>W</w:t>
      </w:r>
      <w:r>
        <w:t>.</w:t>
      </w:r>
      <w:r>
        <w:rPr>
          <w:lang w:val="en-US"/>
        </w:rPr>
        <w:t>I</w:t>
      </w:r>
      <w:r>
        <w:t>.</w:t>
      </w:r>
      <w:r>
        <w:rPr>
          <w:lang w:val="en-US"/>
        </w:rPr>
        <w:t>Furman</w:t>
      </w:r>
      <w:r>
        <w:t xml:space="preserve">, </w:t>
      </w:r>
      <w:r>
        <w:rPr>
          <w:lang w:val="en-US"/>
        </w:rPr>
        <w:t>S</w:t>
      </w:r>
      <w:r>
        <w:t>.</w:t>
      </w:r>
      <w:r>
        <w:rPr>
          <w:lang w:val="en-US"/>
        </w:rPr>
        <w:t>A</w:t>
      </w:r>
      <w:r>
        <w:t>.</w:t>
      </w:r>
      <w:proofErr w:type="spellStart"/>
      <w:r>
        <w:rPr>
          <w:lang w:val="en-US"/>
        </w:rPr>
        <w:t>Gustov</w:t>
      </w:r>
      <w:proofErr w:type="spellEnd"/>
      <w:r>
        <w:t xml:space="preserve">, </w:t>
      </w:r>
      <w:r>
        <w:rPr>
          <w:lang w:val="en-US"/>
        </w:rPr>
        <w:t>D</w:t>
      </w:r>
      <w:r>
        <w:t>.</w:t>
      </w:r>
      <w:r>
        <w:rPr>
          <w:lang w:val="en-US"/>
        </w:rPr>
        <w:t>Kr</w:t>
      </w:r>
      <w:r>
        <w:t>o</w:t>
      </w:r>
      <w:r>
        <w:rPr>
          <w:lang w:val="en-US"/>
        </w:rPr>
        <w:t>l</w:t>
      </w:r>
      <w:r>
        <w:t xml:space="preserve">, </w:t>
      </w:r>
      <w:r>
        <w:rPr>
          <w:lang w:val="en-US"/>
        </w:rPr>
        <w:t>A</w:t>
      </w:r>
      <w:r>
        <w:t>.</w:t>
      </w:r>
      <w:r>
        <w:rPr>
          <w:lang w:val="en-US"/>
        </w:rPr>
        <w:t>A</w:t>
      </w:r>
      <w:r>
        <w:t>.</w:t>
      </w:r>
      <w:proofErr w:type="spellStart"/>
      <w:r>
        <w:rPr>
          <w:lang w:val="en-US"/>
        </w:rPr>
        <w:t>Solnyshkin</w:t>
      </w:r>
      <w:proofErr w:type="spellEnd"/>
      <w:r>
        <w:t xml:space="preserve">, </w:t>
      </w:r>
      <w:r>
        <w:rPr>
          <w:lang w:val="en-US"/>
        </w:rPr>
        <w:t>V</w:t>
      </w:r>
      <w:r>
        <w:t>.</w:t>
      </w:r>
      <w:r>
        <w:rPr>
          <w:lang w:val="en-US"/>
        </w:rPr>
        <w:t>I</w:t>
      </w:r>
      <w:r>
        <w:t>.</w:t>
      </w:r>
      <w:proofErr w:type="spellStart"/>
      <w:r>
        <w:rPr>
          <w:lang w:val="en-US"/>
        </w:rPr>
        <w:t>Stegailov</w:t>
      </w:r>
      <w:proofErr w:type="spellEnd"/>
      <w:r>
        <w:t xml:space="preserve">, </w:t>
      </w:r>
      <w:r>
        <w:rPr>
          <w:lang w:val="en-US"/>
        </w:rPr>
        <w:t>J</w:t>
      </w:r>
      <w:r>
        <w:t>.</w:t>
      </w:r>
      <w:r>
        <w:rPr>
          <w:lang w:val="en-US"/>
        </w:rPr>
        <w:t>Svoboda</w:t>
      </w:r>
      <w:r>
        <w:t xml:space="preserve">, </w:t>
      </w:r>
      <w:r>
        <w:rPr>
          <w:lang w:val="en-US"/>
        </w:rPr>
        <w:t>V</w:t>
      </w:r>
      <w:r>
        <w:t>.</w:t>
      </w:r>
      <w:r>
        <w:rPr>
          <w:lang w:val="en-US"/>
        </w:rPr>
        <w:t>M</w:t>
      </w:r>
      <w:r>
        <w:t>.</w:t>
      </w:r>
      <w:proofErr w:type="spellStart"/>
      <w:r>
        <w:rPr>
          <w:lang w:val="en-US"/>
        </w:rPr>
        <w:t>Tsoupko</w:t>
      </w:r>
      <w:proofErr w:type="spellEnd"/>
      <w:r>
        <w:t>-</w:t>
      </w:r>
      <w:proofErr w:type="spellStart"/>
      <w:r>
        <w:rPr>
          <w:lang w:val="en-US"/>
        </w:rPr>
        <w:t>Sitnikov</w:t>
      </w:r>
      <w:proofErr w:type="spellEnd"/>
      <w:r>
        <w:t xml:space="preserve">, </w:t>
      </w:r>
      <w:r>
        <w:rPr>
          <w:lang w:val="en-US"/>
        </w:rPr>
        <w:t>S</w:t>
      </w:r>
      <w:r>
        <w:t>.</w:t>
      </w:r>
      <w:r>
        <w:rPr>
          <w:lang w:val="en-US"/>
        </w:rPr>
        <w:t>I</w:t>
      </w:r>
      <w:r>
        <w:t>.</w:t>
      </w:r>
      <w:proofErr w:type="spellStart"/>
      <w:r>
        <w:rPr>
          <w:lang w:val="en-US"/>
        </w:rPr>
        <w:t>Tyutyunni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lang w:val="en-US"/>
        </w:rPr>
        <w:t xml:space="preserve">“Study of the residual nuclei generation in a massive lead target irradiated with 660 MeV protons”, </w:t>
      </w:r>
      <w:r>
        <w:rPr>
          <w:i/>
          <w:iCs/>
          <w:lang w:val="en-US"/>
        </w:rPr>
        <w:t>Nuclear Instruments &amp; Methods in Physics Research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959,</w:t>
      </w:r>
      <w:r>
        <w:rPr>
          <w:lang w:val="en-US"/>
        </w:rPr>
        <w:t xml:space="preserve"> 163542 [8 pages] (2020)</w:t>
      </w:r>
    </w:p>
    <w:p w14:paraId="5625BC00" w14:textId="77777777" w:rsidR="00B36B6C" w:rsidRDefault="00A85C75">
      <w:pPr>
        <w:pStyle w:val="ab"/>
        <w:numPr>
          <w:ilvl w:val="0"/>
          <w:numId w:val="31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Blaschke</w:t>
      </w:r>
      <w:proofErr w:type="spellEnd"/>
      <w:r>
        <w:rPr>
          <w:lang w:val="en-US"/>
        </w:rPr>
        <w:t xml:space="preserve">, A. Friesen, Y. </w:t>
      </w:r>
      <w:proofErr w:type="spellStart"/>
      <w:r>
        <w:rPr>
          <w:lang w:val="en-US"/>
        </w:rPr>
        <w:t>Kalinovsky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Radzhabov</w:t>
      </w:r>
      <w:proofErr w:type="spellEnd"/>
      <w:r>
        <w:rPr>
          <w:lang w:val="en-US"/>
        </w:rPr>
        <w:t>, “Using the Beth–</w:t>
      </w:r>
      <w:proofErr w:type="spellStart"/>
      <w:r>
        <w:rPr>
          <w:lang w:val="en-US"/>
        </w:rPr>
        <w:t>Uhlen</w:t>
      </w:r>
      <w:r>
        <w:rPr>
          <w:lang w:val="en-US"/>
        </w:rPr>
        <w:t>beck</w:t>
      </w:r>
      <w:proofErr w:type="spellEnd"/>
      <w:r>
        <w:rPr>
          <w:lang w:val="en-US"/>
        </w:rPr>
        <w:t xml:space="preserve"> Approach to Describe the Kaon to Pion Ratio in a 2 + 1 Flavor PNJL Model”, </w:t>
      </w:r>
      <w:r>
        <w:rPr>
          <w:i/>
          <w:iCs/>
          <w:lang w:val="en-US"/>
        </w:rPr>
        <w:t>Particles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3</w:t>
      </w:r>
      <w:r>
        <w:rPr>
          <w:lang w:val="en-US"/>
        </w:rPr>
        <w:t>, 169-177 (2020)</w:t>
      </w:r>
    </w:p>
    <w:p w14:paraId="00AA428A" w14:textId="77777777" w:rsidR="00B36B6C" w:rsidRDefault="00A85C75">
      <w:pPr>
        <w:pStyle w:val="ab"/>
        <w:numPr>
          <w:ilvl w:val="0"/>
          <w:numId w:val="32"/>
        </w:numPr>
        <w:spacing w:after="0" w:line="252" w:lineRule="auto"/>
        <w:ind w:left="284"/>
        <w:jc w:val="both"/>
        <w:rPr>
          <w:lang w:val="en-US"/>
        </w:rPr>
      </w:pPr>
      <w:r>
        <w:t>Л</w:t>
      </w:r>
      <w:r>
        <w:rPr>
          <w:lang w:val="en-US"/>
        </w:rPr>
        <w:t>.</w:t>
      </w:r>
      <w:r>
        <w:t>И</w:t>
      </w:r>
      <w:r>
        <w:rPr>
          <w:lang w:val="en-US"/>
        </w:rPr>
        <w:t>.</w:t>
      </w:r>
      <w:proofErr w:type="spellStart"/>
      <w:r>
        <w:t>Голяткина</w:t>
      </w:r>
      <w:proofErr w:type="spellEnd"/>
      <w:r>
        <w:rPr>
          <w:lang w:val="en-US"/>
        </w:rPr>
        <w:t xml:space="preserve">, </w:t>
      </w:r>
      <w:r>
        <w:t>Ю</w:t>
      </w:r>
      <w:r>
        <w:rPr>
          <w:lang w:val="en-US"/>
        </w:rPr>
        <w:t>.</w:t>
      </w:r>
      <w:r>
        <w:t>Л</w:t>
      </w:r>
      <w:r>
        <w:rPr>
          <w:lang w:val="en-US"/>
        </w:rPr>
        <w:t>.</w:t>
      </w:r>
      <w:r>
        <w:t>Калиновский</w:t>
      </w:r>
      <w:r>
        <w:rPr>
          <w:lang w:val="en-US"/>
        </w:rPr>
        <w:t xml:space="preserve">, </w:t>
      </w:r>
      <w:r>
        <w:t>Е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  <w:r>
        <w:t>Рогожина</w:t>
      </w:r>
      <w:r>
        <w:rPr>
          <w:lang w:val="en-US"/>
        </w:rPr>
        <w:t xml:space="preserve">, </w:t>
      </w:r>
      <w:r>
        <w:t>А</w:t>
      </w:r>
      <w:r>
        <w:rPr>
          <w:lang w:val="en-US"/>
        </w:rPr>
        <w:t>.</w:t>
      </w:r>
      <w:r>
        <w:t>В</w:t>
      </w:r>
      <w:r>
        <w:rPr>
          <w:lang w:val="en-US"/>
        </w:rPr>
        <w:t>.</w:t>
      </w:r>
      <w:proofErr w:type="spellStart"/>
      <w:r>
        <w:t>Фризен</w:t>
      </w:r>
      <w:proofErr w:type="spellEnd"/>
      <w:r>
        <w:rPr>
          <w:lang w:val="en-US"/>
        </w:rPr>
        <w:t>, “Application of a computer algebra systems to the calculation of the pion-pion -scattering</w:t>
      </w:r>
      <w:r>
        <w:rPr>
          <w:lang w:val="en-US"/>
        </w:rPr>
        <w:t xml:space="preserve"> amplitude”, </w:t>
      </w:r>
      <w:r>
        <w:rPr>
          <w:i/>
          <w:iCs/>
          <w:lang w:val="en-US"/>
        </w:rPr>
        <w:t>Discrete and Continuous Models and Applied Computational 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28</w:t>
      </w:r>
      <w:r>
        <w:rPr>
          <w:lang w:val="en-US"/>
        </w:rPr>
        <w:t>, 216-229 (2020)</w:t>
      </w:r>
    </w:p>
    <w:p w14:paraId="1EC7693F" w14:textId="77777777" w:rsidR="00B36B6C" w:rsidRDefault="00A85C75">
      <w:pPr>
        <w:pStyle w:val="ab"/>
        <w:numPr>
          <w:ilvl w:val="0"/>
          <w:numId w:val="33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Baznat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Botvina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Musulmanbeko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Toneev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Zhezher</w:t>
      </w:r>
      <w:proofErr w:type="spellEnd"/>
      <w:r>
        <w:rPr>
          <w:lang w:val="en-US"/>
        </w:rPr>
        <w:t xml:space="preserve">, “Monte-Carlo Generator of Heavy Ion Collisions DCM-SMM”, </w:t>
      </w:r>
      <w:r>
        <w:rPr>
          <w:i/>
          <w:iCs/>
          <w:lang w:val="en-US"/>
        </w:rPr>
        <w:t>Physics of Particles and Nuclei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17</w:t>
      </w:r>
      <w:r>
        <w:rPr>
          <w:lang w:val="en-US"/>
        </w:rPr>
        <w:t>, 303–324 (2020)</w:t>
      </w:r>
    </w:p>
    <w:p w14:paraId="631D69CE" w14:textId="77777777" w:rsidR="00B36B6C" w:rsidRDefault="00A85C75">
      <w:pPr>
        <w:pStyle w:val="ab"/>
        <w:numPr>
          <w:ilvl w:val="0"/>
          <w:numId w:val="34"/>
        </w:numPr>
        <w:spacing w:after="0" w:line="252" w:lineRule="auto"/>
        <w:ind w:left="284"/>
        <w:jc w:val="both"/>
        <w:rPr>
          <w:lang w:val="en-US"/>
        </w:rPr>
      </w:pPr>
      <w:r>
        <w:t>Ю</w:t>
      </w:r>
      <w:r>
        <w:rPr>
          <w:lang w:val="en-US"/>
        </w:rPr>
        <w:t>.</w:t>
      </w:r>
      <w:r>
        <w:t>Л</w:t>
      </w:r>
      <w:r>
        <w:rPr>
          <w:lang w:val="en-US"/>
        </w:rPr>
        <w:t>.</w:t>
      </w:r>
      <w:r>
        <w:t>Калиновский</w:t>
      </w:r>
      <w:r>
        <w:rPr>
          <w:lang w:val="en-US"/>
        </w:rPr>
        <w:t xml:space="preserve">, </w:t>
      </w:r>
      <w:r>
        <w:t>В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  <w:r>
        <w:t>Тонеев</w:t>
      </w:r>
      <w:r>
        <w:rPr>
          <w:lang w:val="en-US"/>
        </w:rPr>
        <w:t xml:space="preserve">, </w:t>
      </w:r>
      <w:r>
        <w:t>А</w:t>
      </w:r>
      <w:r>
        <w:rPr>
          <w:lang w:val="en-US"/>
        </w:rPr>
        <w:t>.</w:t>
      </w:r>
      <w:r>
        <w:t>В</w:t>
      </w:r>
      <w:r>
        <w:rPr>
          <w:lang w:val="en-US"/>
        </w:rPr>
        <w:t>.</w:t>
      </w:r>
      <w:proofErr w:type="spellStart"/>
      <w:r>
        <w:t>Фризен</w:t>
      </w:r>
      <w:proofErr w:type="spellEnd"/>
      <w:r>
        <w:rPr>
          <w:lang w:val="en-US"/>
        </w:rPr>
        <w:t xml:space="preserve">, “The role of the chiral phase transition in modelling the kaon to pion ratio”, </w:t>
      </w:r>
      <w:r>
        <w:rPr>
          <w:i/>
          <w:iCs/>
          <w:lang w:val="en-US"/>
        </w:rPr>
        <w:t>JETP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111</w:t>
      </w:r>
      <w:r>
        <w:rPr>
          <w:lang w:val="en-US"/>
        </w:rPr>
        <w:t>, 147-148 (2020)</w:t>
      </w:r>
    </w:p>
    <w:p w14:paraId="7A70F9F5" w14:textId="77777777" w:rsidR="00B36B6C" w:rsidRDefault="00A85C75">
      <w:pPr>
        <w:pStyle w:val="ab"/>
        <w:numPr>
          <w:ilvl w:val="0"/>
          <w:numId w:val="35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Yu. B. Ivanov, V. D. </w:t>
      </w:r>
      <w:proofErr w:type="spellStart"/>
      <w:r>
        <w:rPr>
          <w:lang w:val="en-US"/>
        </w:rPr>
        <w:t>Toneev</w:t>
      </w:r>
      <w:proofErr w:type="spellEnd"/>
      <w:r>
        <w:rPr>
          <w:lang w:val="en-US"/>
        </w:rPr>
        <w:t xml:space="preserve">, A. A. Soldatov, “Vorticity and Particle Polarization in Relativistic Heavy-Ion Collisions”, </w:t>
      </w:r>
      <w:r>
        <w:rPr>
          <w:i/>
          <w:iCs/>
          <w:lang w:val="en-US"/>
        </w:rPr>
        <w:t>Physics of atomic nuclei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83</w:t>
      </w:r>
      <w:r>
        <w:rPr>
          <w:lang w:val="en-US"/>
        </w:rPr>
        <w:t>, 179–187 (2020)</w:t>
      </w:r>
    </w:p>
    <w:p w14:paraId="5B3226BC" w14:textId="77777777" w:rsidR="00B36B6C" w:rsidRDefault="00A85C75">
      <w:pPr>
        <w:pStyle w:val="ab"/>
        <w:numPr>
          <w:ilvl w:val="0"/>
          <w:numId w:val="36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 V.K. Lukyanov, E.V. </w:t>
      </w:r>
      <w:proofErr w:type="spellStart"/>
      <w:r>
        <w:rPr>
          <w:lang w:val="en-US"/>
        </w:rPr>
        <w:t>Zemlyanaya</w:t>
      </w:r>
      <w:proofErr w:type="spellEnd"/>
      <w:r>
        <w:rPr>
          <w:lang w:val="en-US"/>
        </w:rPr>
        <w:t>, K.V. Lukyanov, I. Abdul-</w:t>
      </w:r>
      <w:proofErr w:type="spellStart"/>
      <w:r>
        <w:rPr>
          <w:lang w:val="en-US"/>
        </w:rPr>
        <w:t>Magead</w:t>
      </w:r>
      <w:proofErr w:type="spellEnd"/>
      <w:r>
        <w:rPr>
          <w:lang w:val="en-US"/>
        </w:rPr>
        <w:t>, “Analysis of the Pion-Nucleus Scattering within the F</w:t>
      </w:r>
      <w:r>
        <w:rPr>
          <w:lang w:val="en-US"/>
        </w:rPr>
        <w:t xml:space="preserve">olding and the </w:t>
      </w:r>
      <w:proofErr w:type="spellStart"/>
      <w:r>
        <w:rPr>
          <w:lang w:val="en-US"/>
        </w:rPr>
        <w:t>Kisslinger</w:t>
      </w:r>
      <w:proofErr w:type="spellEnd"/>
      <w:r>
        <w:rPr>
          <w:lang w:val="en-US"/>
        </w:rPr>
        <w:t xml:space="preserve"> Type Potentials”,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 Phys.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1010</w:t>
      </w:r>
      <w:r>
        <w:rPr>
          <w:lang w:val="en-US"/>
        </w:rPr>
        <w:t>, 122190 [13 pages] (2021)</w:t>
      </w:r>
    </w:p>
    <w:p w14:paraId="2E04E885" w14:textId="77777777" w:rsidR="00B36B6C" w:rsidRDefault="00A85C75">
      <w:pPr>
        <w:pStyle w:val="ab"/>
        <w:numPr>
          <w:ilvl w:val="0"/>
          <w:numId w:val="37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T. Bhattacharyya, 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“Analytical Results for the Classical and Quantum </w:t>
      </w:r>
      <w:proofErr w:type="spellStart"/>
      <w:r>
        <w:rPr>
          <w:lang w:val="en-US"/>
        </w:rPr>
        <w:t>Tsallis</w:t>
      </w:r>
      <w:proofErr w:type="spellEnd"/>
      <w:r>
        <w:rPr>
          <w:lang w:val="en-US"/>
        </w:rPr>
        <w:t xml:space="preserve"> Hadron Transverse Momentum Spectra: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Zeroth Order Approximation and beyond”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57</w:t>
      </w:r>
      <w:r>
        <w:rPr>
          <w:lang w:val="en-US"/>
        </w:rPr>
        <w:t>, 206 [11 pages] (2021)</w:t>
      </w:r>
    </w:p>
    <w:p w14:paraId="0D58F137" w14:textId="77777777" w:rsidR="00B36B6C" w:rsidRDefault="00A85C75">
      <w:pPr>
        <w:pStyle w:val="ab"/>
        <w:numPr>
          <w:ilvl w:val="0"/>
          <w:numId w:val="38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H. </w:t>
      </w:r>
      <w:proofErr w:type="spellStart"/>
      <w:r>
        <w:rPr>
          <w:lang w:val="en-US"/>
        </w:rPr>
        <w:t>Abramowicz</w:t>
      </w:r>
      <w:proofErr w:type="spellEnd"/>
      <w:r>
        <w:rPr>
          <w:lang w:val="en-US"/>
        </w:rPr>
        <w:t xml:space="preserve">, A.I. </w:t>
      </w:r>
      <w:proofErr w:type="spellStart"/>
      <w:r>
        <w:rPr>
          <w:lang w:val="en-US"/>
        </w:rPr>
        <w:t>Titov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Zhemchukov</w:t>
      </w:r>
      <w:proofErr w:type="spellEnd"/>
      <w:r>
        <w:rPr>
          <w:lang w:val="en-US"/>
        </w:rPr>
        <w:t xml:space="preserve">, “Conceptual design report for the LUXE experiment”, </w:t>
      </w:r>
      <w:r>
        <w:rPr>
          <w:i/>
          <w:iCs/>
          <w:lang w:val="en-US"/>
        </w:rPr>
        <w:t>Eur. Phys. J.  Special Topic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230</w:t>
      </w:r>
      <w:r>
        <w:rPr>
          <w:lang w:val="en-US"/>
        </w:rPr>
        <w:t>, 2445-2560 (2021)</w:t>
      </w:r>
    </w:p>
    <w:p w14:paraId="282A759E" w14:textId="77777777" w:rsidR="00B36B6C" w:rsidRDefault="00A85C75">
      <w:pPr>
        <w:pStyle w:val="ab"/>
        <w:numPr>
          <w:ilvl w:val="0"/>
          <w:numId w:val="39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 Arbuzov, S.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Kalinovskaya</w:t>
      </w:r>
      <w:proofErr w:type="spellEnd"/>
      <w:r>
        <w:rPr>
          <w:lang w:val="en-US"/>
        </w:rPr>
        <w:t xml:space="preserve">, R. Sadykov, V. </w:t>
      </w:r>
      <w:proofErr w:type="spellStart"/>
      <w:r>
        <w:rPr>
          <w:lang w:val="en-US"/>
        </w:rPr>
        <w:t>Yermolchyk</w:t>
      </w:r>
      <w:proofErr w:type="spellEnd"/>
      <w:r>
        <w:rPr>
          <w:lang w:val="en-US"/>
        </w:rPr>
        <w:t xml:space="preserve">, “Electroweak effects in </w:t>
      </w:r>
      <w:proofErr w:type="spellStart"/>
      <w:r>
        <w:rPr>
          <w:i/>
          <w:iCs/>
          <w:lang w:val="en-US"/>
        </w:rPr>
        <w:t>e+e</w:t>
      </w:r>
      <w:proofErr w:type="spellEnd"/>
      <w:r>
        <w:rPr>
          <w:i/>
          <w:iCs/>
          <w:lang w:val="en-US"/>
        </w:rPr>
        <w:t>- -- &gt; Z H</w:t>
      </w:r>
      <w:r>
        <w:rPr>
          <w:lang w:val="en-US"/>
        </w:rPr>
        <w:t xml:space="preserve"> process”, </w:t>
      </w:r>
      <w:r>
        <w:rPr>
          <w:i/>
          <w:iCs/>
          <w:lang w:val="en-US"/>
        </w:rPr>
        <w:t>Symmetry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13</w:t>
      </w:r>
      <w:r>
        <w:rPr>
          <w:lang w:val="en-US"/>
        </w:rPr>
        <w:t>, 1256 [14 pages] (2021)</w:t>
      </w:r>
    </w:p>
    <w:p w14:paraId="7FEEEF6F" w14:textId="77777777" w:rsidR="00B36B6C" w:rsidRDefault="00A85C75">
      <w:pPr>
        <w:pStyle w:val="ab"/>
        <w:numPr>
          <w:ilvl w:val="0"/>
          <w:numId w:val="40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 xml:space="preserve">, “Ghost and Gluon Propagators at Finite Temperatures within a Rainbow Truncation of Dyson–Schwinger Equations”, </w:t>
      </w:r>
      <w:r>
        <w:rPr>
          <w:i/>
          <w:iCs/>
          <w:lang w:val="en-US"/>
        </w:rPr>
        <w:t>JETP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114</w:t>
      </w:r>
      <w:r>
        <w:rPr>
          <w:lang w:val="en-US"/>
        </w:rPr>
        <w:t>, 501-</w:t>
      </w:r>
      <w:r>
        <w:rPr>
          <w:lang w:val="en-US"/>
        </w:rPr>
        <w:t>506 (2021)</w:t>
      </w:r>
    </w:p>
    <w:p w14:paraId="0C6468A4" w14:textId="77777777" w:rsidR="00B36B6C" w:rsidRDefault="00A85C75">
      <w:pPr>
        <w:pStyle w:val="ab"/>
        <w:numPr>
          <w:ilvl w:val="0"/>
          <w:numId w:val="41"/>
        </w:numPr>
        <w:spacing w:after="0" w:line="252" w:lineRule="auto"/>
        <w:ind w:left="284"/>
        <w:jc w:val="both"/>
      </w:pPr>
      <w:r>
        <w:rPr>
          <w:lang w:val="en-US"/>
        </w:rPr>
        <w:t xml:space="preserve">A. S. </w:t>
      </w:r>
      <w:proofErr w:type="spellStart"/>
      <w:r>
        <w:rPr>
          <w:lang w:val="en-US"/>
        </w:rPr>
        <w:t>Khvorostukhin</w:t>
      </w:r>
      <w:proofErr w:type="spellEnd"/>
      <w:r>
        <w:rPr>
          <w:lang w:val="en-US"/>
        </w:rPr>
        <w:t xml:space="preserve">, E. E. </w:t>
      </w:r>
      <w:proofErr w:type="spellStart"/>
      <w:r>
        <w:rPr>
          <w:lang w:val="en-US"/>
        </w:rPr>
        <w:t>Kolomeitsev</w:t>
      </w:r>
      <w:proofErr w:type="spellEnd"/>
      <w:r>
        <w:rPr>
          <w:lang w:val="en-US"/>
        </w:rPr>
        <w:t xml:space="preserve">, and V. D. </w:t>
      </w:r>
      <w:proofErr w:type="spellStart"/>
      <w:r>
        <w:rPr>
          <w:lang w:val="en-US"/>
        </w:rPr>
        <w:t>Toneev</w:t>
      </w:r>
      <w:proofErr w:type="spellEnd"/>
      <w:r>
        <w:rPr>
          <w:lang w:val="en-US"/>
        </w:rPr>
        <w:t xml:space="preserve">, “Hybrid model with viscous relativistic hydrodynamics: a role of constraints on the shear-stress tensor”, </w:t>
      </w:r>
      <w:r>
        <w:rPr>
          <w:i/>
          <w:iCs/>
          <w:lang w:val="en-US"/>
        </w:rPr>
        <w:t xml:space="preserve">Eur. </w:t>
      </w:r>
      <w:proofErr w:type="spellStart"/>
      <w:r>
        <w:rPr>
          <w:i/>
          <w:iCs/>
        </w:rPr>
        <w:t>Phys</w:t>
      </w:r>
      <w:proofErr w:type="spellEnd"/>
      <w:r>
        <w:rPr>
          <w:i/>
          <w:iCs/>
        </w:rPr>
        <w:t>. J. A</w:t>
      </w:r>
      <w:r>
        <w:t xml:space="preserve"> </w:t>
      </w:r>
      <w:r>
        <w:rPr>
          <w:b/>
          <w:bCs/>
        </w:rPr>
        <w:t>57</w:t>
      </w:r>
      <w:r>
        <w:t>, 294</w:t>
      </w:r>
      <w:r>
        <w:rPr>
          <w:lang w:val="en-US"/>
        </w:rPr>
        <w:t xml:space="preserve"> [25 pages]</w:t>
      </w:r>
      <w:r>
        <w:t xml:space="preserve"> (2021)</w:t>
      </w:r>
    </w:p>
    <w:p w14:paraId="030F240A" w14:textId="77777777" w:rsidR="00B36B6C" w:rsidRDefault="00A85C75">
      <w:pPr>
        <w:pStyle w:val="ab"/>
        <w:numPr>
          <w:ilvl w:val="0"/>
          <w:numId w:val="42"/>
        </w:numPr>
        <w:spacing w:after="0" w:line="252" w:lineRule="auto"/>
        <w:ind w:left="284"/>
        <w:jc w:val="both"/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Kampfer</w:t>
      </w:r>
      <w:proofErr w:type="spellEnd"/>
      <w:r>
        <w:rPr>
          <w:lang w:val="en-US"/>
        </w:rPr>
        <w:t xml:space="preserve">, A.I. </w:t>
      </w:r>
      <w:proofErr w:type="spellStart"/>
      <w:r>
        <w:rPr>
          <w:lang w:val="en-US"/>
        </w:rPr>
        <w:t>Titov</w:t>
      </w:r>
      <w:proofErr w:type="spellEnd"/>
      <w:r>
        <w:rPr>
          <w:lang w:val="en-US"/>
        </w:rPr>
        <w:t>, “Impact of lase</w:t>
      </w:r>
      <w:r>
        <w:rPr>
          <w:lang w:val="en-US"/>
        </w:rPr>
        <w:t xml:space="preserve">r polarization on q-exponential photon tails in nonlinear Compton scattering”,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A</w:t>
      </w:r>
      <w:r>
        <w:t xml:space="preserve"> </w:t>
      </w:r>
      <w:r>
        <w:rPr>
          <w:b/>
          <w:bCs/>
        </w:rPr>
        <w:t>103</w:t>
      </w:r>
      <w:r>
        <w:t>, 033101</w:t>
      </w:r>
      <w:r>
        <w:rPr>
          <w:lang w:val="en-US"/>
        </w:rPr>
        <w:t xml:space="preserve"> [11 pages]</w:t>
      </w:r>
      <w:r>
        <w:t xml:space="preserve"> (2021)</w:t>
      </w:r>
    </w:p>
    <w:p w14:paraId="76E6398B" w14:textId="77777777" w:rsidR="00B36B6C" w:rsidRDefault="00A85C75">
      <w:pPr>
        <w:pStyle w:val="ab"/>
        <w:numPr>
          <w:ilvl w:val="0"/>
          <w:numId w:val="43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E. Nazarova, R. </w:t>
      </w:r>
      <w:proofErr w:type="spellStart"/>
      <w:r>
        <w:rPr>
          <w:lang w:val="en-US"/>
        </w:rPr>
        <w:t>Akhat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Baznat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Teryaev</w:t>
      </w:r>
      <w:proofErr w:type="spellEnd"/>
      <w:r>
        <w:rPr>
          <w:lang w:val="en-US"/>
        </w:rPr>
        <w:t>, A. Zinchenko, “Monte Carlo Study of Lambda Polarization at MPD</w:t>
      </w:r>
      <w:r>
        <w:rPr>
          <w:i/>
          <w:iCs/>
          <w:lang w:val="en-US"/>
        </w:rPr>
        <w:t xml:space="preserve">”, </w:t>
      </w:r>
      <w:proofErr w:type="spellStart"/>
      <w:r>
        <w:rPr>
          <w:i/>
          <w:iCs/>
          <w:lang w:val="en-US"/>
        </w:rPr>
        <w:t>Phys.Part</w:t>
      </w:r>
      <w:proofErr w:type="spellEnd"/>
      <w:r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 Lett.,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18</w:t>
      </w:r>
      <w:r>
        <w:rPr>
          <w:lang w:val="en-US"/>
        </w:rPr>
        <w:t>, 429-438 (2021)</w:t>
      </w:r>
    </w:p>
    <w:p w14:paraId="793A8640" w14:textId="77777777" w:rsidR="00B36B6C" w:rsidRDefault="00A85C75">
      <w:pPr>
        <w:pStyle w:val="ab"/>
        <w:numPr>
          <w:ilvl w:val="0"/>
          <w:numId w:val="44"/>
        </w:numPr>
        <w:spacing w:after="0" w:line="252" w:lineRule="auto"/>
        <w:ind w:left="284"/>
        <w:jc w:val="both"/>
      </w:pPr>
      <w:r>
        <w:rPr>
          <w:lang w:val="en-US"/>
        </w:rPr>
        <w:t xml:space="preserve">A. I. Titov, U. Hernandez Acosta, and B. </w:t>
      </w:r>
      <w:proofErr w:type="spellStart"/>
      <w:r>
        <w:rPr>
          <w:lang w:val="en-US"/>
        </w:rPr>
        <w:t>Kaempfer</w:t>
      </w:r>
      <w:proofErr w:type="spellEnd"/>
      <w:r>
        <w:rPr>
          <w:lang w:val="en-US"/>
        </w:rPr>
        <w:t xml:space="preserve">, “Positron energy distribution in a factorized trident process”,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 xml:space="preserve">. A </w:t>
      </w:r>
      <w:r>
        <w:rPr>
          <w:b/>
          <w:bCs/>
        </w:rPr>
        <w:t>104</w:t>
      </w:r>
      <w:r>
        <w:t xml:space="preserve"> 062811 </w:t>
      </w:r>
      <w:r>
        <w:rPr>
          <w:lang w:val="en-US"/>
        </w:rPr>
        <w:t xml:space="preserve">[9 pages] </w:t>
      </w:r>
      <w:r>
        <w:t>(2021)</w:t>
      </w:r>
    </w:p>
    <w:p w14:paraId="553D46A6" w14:textId="77777777" w:rsidR="00B36B6C" w:rsidRDefault="00A85C75">
      <w:pPr>
        <w:pStyle w:val="ab"/>
        <w:numPr>
          <w:ilvl w:val="0"/>
          <w:numId w:val="45"/>
        </w:numPr>
        <w:spacing w:after="0" w:line="252" w:lineRule="auto"/>
        <w:ind w:left="284"/>
        <w:jc w:val="both"/>
        <w:rPr>
          <w:lang w:val="en-US"/>
        </w:rPr>
      </w:pPr>
      <w:proofErr w:type="spellStart"/>
      <w:r>
        <w:rPr>
          <w:lang w:val="en-US"/>
        </w:rPr>
        <w:t>Chernichenko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Yu.D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 L.P. </w:t>
      </w:r>
      <w:proofErr w:type="spellStart"/>
      <w:r>
        <w:rPr>
          <w:lang w:val="en-US"/>
        </w:rPr>
        <w:t>Solovtsova</w:t>
      </w:r>
      <w:proofErr w:type="spellEnd"/>
      <w:r>
        <w:rPr>
          <w:lang w:val="en-US"/>
        </w:rPr>
        <w:t xml:space="preserve"> O.P., “Relativistic Coulomb S-factor</w:t>
      </w:r>
      <w:r>
        <w:rPr>
          <w:lang w:val="en-US"/>
        </w:rPr>
        <w:t xml:space="preserve"> of two spinor particles with arbitrary masses”, </w:t>
      </w:r>
      <w:r>
        <w:rPr>
          <w:i/>
          <w:iCs/>
          <w:lang w:val="en-US"/>
        </w:rPr>
        <w:t>Eur. Phys. J. Plus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136</w:t>
      </w:r>
      <w:r>
        <w:rPr>
          <w:lang w:val="en-US"/>
        </w:rPr>
        <w:t>, 302 [17 pages] (2021)</w:t>
      </w:r>
    </w:p>
    <w:p w14:paraId="2ACC42D2" w14:textId="77777777" w:rsidR="00B36B6C" w:rsidRDefault="00A85C75">
      <w:pPr>
        <w:pStyle w:val="ab"/>
        <w:numPr>
          <w:ilvl w:val="0"/>
          <w:numId w:val="46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T. Bhattacharyya, “Remarks on the phenomenological </w:t>
      </w:r>
      <w:proofErr w:type="spellStart"/>
      <w:r>
        <w:rPr>
          <w:lang w:val="en-US"/>
        </w:rPr>
        <w:t>Tsallis</w:t>
      </w:r>
      <w:proofErr w:type="spellEnd"/>
      <w:r>
        <w:rPr>
          <w:lang w:val="en-US"/>
        </w:rPr>
        <w:t xml:space="preserve"> distributions and their link with the </w:t>
      </w:r>
      <w:proofErr w:type="spellStart"/>
      <w:r>
        <w:rPr>
          <w:lang w:val="en-US"/>
        </w:rPr>
        <w:t>Tsallis</w:t>
      </w:r>
      <w:proofErr w:type="spellEnd"/>
      <w:r>
        <w:rPr>
          <w:lang w:val="en-US"/>
        </w:rPr>
        <w:t xml:space="preserve"> statistics”, </w:t>
      </w:r>
      <w:r>
        <w:rPr>
          <w:i/>
          <w:iCs/>
          <w:lang w:val="en-US"/>
        </w:rPr>
        <w:t>J. Phys.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54</w:t>
      </w:r>
      <w:r>
        <w:rPr>
          <w:lang w:val="en-US"/>
        </w:rPr>
        <w:t xml:space="preserve">, 325004 [16 </w:t>
      </w:r>
      <w:r>
        <w:rPr>
          <w:lang w:val="en-US"/>
        </w:rPr>
        <w:t>pages] (2021)</w:t>
      </w:r>
    </w:p>
    <w:p w14:paraId="792C3712" w14:textId="77777777" w:rsidR="00B36B6C" w:rsidRDefault="00A85C75">
      <w:pPr>
        <w:pStyle w:val="ab"/>
        <w:numPr>
          <w:ilvl w:val="0"/>
          <w:numId w:val="47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U. Hernandez-Acosta, A.I. </w:t>
      </w:r>
      <w:proofErr w:type="spellStart"/>
      <w:r>
        <w:rPr>
          <w:lang w:val="en-US"/>
        </w:rPr>
        <w:t>Titov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B.Kampfer</w:t>
      </w:r>
      <w:proofErr w:type="spellEnd"/>
      <w:proofErr w:type="gramEnd"/>
      <w:r>
        <w:rPr>
          <w:lang w:val="en-US"/>
        </w:rPr>
        <w:t xml:space="preserve">, “Rise and fall of laser-intensity effects in spectrally resolved Compton process”, </w:t>
      </w:r>
      <w:r>
        <w:rPr>
          <w:i/>
          <w:iCs/>
          <w:lang w:val="en-US"/>
        </w:rPr>
        <w:t>New Journal of Physics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23</w:t>
      </w:r>
      <w:r>
        <w:rPr>
          <w:lang w:val="en-US"/>
        </w:rPr>
        <w:t>, 095008 [32 pages] (2021)</w:t>
      </w:r>
    </w:p>
    <w:p w14:paraId="3049A401" w14:textId="77777777" w:rsidR="00B36B6C" w:rsidRDefault="00A85C75">
      <w:pPr>
        <w:pStyle w:val="ab"/>
        <w:numPr>
          <w:ilvl w:val="0"/>
          <w:numId w:val="48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lastRenderedPageBreak/>
        <w:t xml:space="preserve"> L.P. </w:t>
      </w:r>
      <w:proofErr w:type="spellStart"/>
      <w:r>
        <w:rPr>
          <w:lang w:val="en-US"/>
        </w:rPr>
        <w:t>Kaptari</w:t>
      </w:r>
      <w:proofErr w:type="spellEnd"/>
      <w:r>
        <w:rPr>
          <w:lang w:val="en-US"/>
        </w:rPr>
        <w:t xml:space="preserve">, O.P. </w:t>
      </w:r>
      <w:proofErr w:type="spellStart"/>
      <w:r>
        <w:rPr>
          <w:lang w:val="en-US"/>
        </w:rPr>
        <w:t>Solovtsova</w:t>
      </w:r>
      <w:proofErr w:type="spellEnd"/>
      <w:r>
        <w:rPr>
          <w:lang w:val="en-US"/>
        </w:rPr>
        <w:t xml:space="preserve">, Yu. </w:t>
      </w:r>
      <w:proofErr w:type="spellStart"/>
      <w:r>
        <w:rPr>
          <w:lang w:val="en-US"/>
        </w:rPr>
        <w:t>Chernichenko</w:t>
      </w:r>
      <w:proofErr w:type="spellEnd"/>
      <w:r>
        <w:rPr>
          <w:lang w:val="en-US"/>
        </w:rPr>
        <w:t xml:space="preserve">, “Spin Effects in the Sommerfeld-Gamow-Sakharov Factor”, </w:t>
      </w:r>
      <w:r>
        <w:rPr>
          <w:i/>
          <w:iCs/>
          <w:lang w:val="en-US"/>
        </w:rPr>
        <w:t>Nonlinear Dynamics and Applications</w:t>
      </w:r>
      <w:r>
        <w:rPr>
          <w:lang w:val="en-US"/>
        </w:rPr>
        <w:t xml:space="preserve"> 27, 101-113 (2021)</w:t>
      </w:r>
    </w:p>
    <w:p w14:paraId="14257496" w14:textId="77777777" w:rsidR="00B36B6C" w:rsidRDefault="00A85C75">
      <w:pPr>
        <w:pStyle w:val="ab"/>
        <w:numPr>
          <w:ilvl w:val="0"/>
          <w:numId w:val="49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S.G.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V.V. Burov, S. </w:t>
      </w:r>
      <w:proofErr w:type="spellStart"/>
      <w:r>
        <w:rPr>
          <w:lang w:val="en-US"/>
        </w:rPr>
        <w:t>Yurev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Trinucleon</w:t>
      </w:r>
      <w:proofErr w:type="spellEnd"/>
      <w:r>
        <w:rPr>
          <w:lang w:val="en-US"/>
        </w:rPr>
        <w:t xml:space="preserve"> form factors with relativistic </w:t>
      </w:r>
      <w:proofErr w:type="spellStart"/>
      <w:r>
        <w:rPr>
          <w:lang w:val="en-US"/>
        </w:rPr>
        <w:t>multirank</w:t>
      </w:r>
      <w:proofErr w:type="spellEnd"/>
      <w:r>
        <w:rPr>
          <w:lang w:val="en-US"/>
        </w:rPr>
        <w:t xml:space="preserve"> separable kernels”, </w:t>
      </w:r>
      <w:r>
        <w:rPr>
          <w:i/>
          <w:iCs/>
          <w:lang w:val="en-US"/>
        </w:rPr>
        <w:t>Nuclear Physics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1014</w:t>
      </w:r>
      <w:r>
        <w:rPr>
          <w:lang w:val="en-US"/>
        </w:rPr>
        <w:t xml:space="preserve">, 122251 </w:t>
      </w:r>
      <w:r>
        <w:rPr>
          <w:lang w:val="en-US"/>
        </w:rPr>
        <w:t>[13 pages] (2021)</w:t>
      </w:r>
    </w:p>
    <w:p w14:paraId="7BF65722" w14:textId="77777777" w:rsidR="00B36B6C" w:rsidRDefault="00A85C75">
      <w:pPr>
        <w:pStyle w:val="ab"/>
        <w:numPr>
          <w:ilvl w:val="0"/>
          <w:numId w:val="50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Abramov, B.M., </w:t>
      </w:r>
      <w:proofErr w:type="spellStart"/>
      <w:r>
        <w:rPr>
          <w:lang w:val="en-US"/>
        </w:rPr>
        <w:t>Baznat</w:t>
      </w:r>
      <w:proofErr w:type="spellEnd"/>
      <w:r>
        <w:rPr>
          <w:lang w:val="en-US"/>
        </w:rPr>
        <w:t xml:space="preserve">, M., Borodin, Y.A., </w:t>
      </w:r>
      <w:proofErr w:type="spellStart"/>
      <w:r>
        <w:rPr>
          <w:lang w:val="en-US"/>
        </w:rPr>
        <w:t>Bulychjov</w:t>
      </w:r>
      <w:proofErr w:type="spellEnd"/>
      <w:r>
        <w:rPr>
          <w:lang w:val="en-US"/>
        </w:rPr>
        <w:t xml:space="preserve">, S.A., </w:t>
      </w:r>
      <w:proofErr w:type="spellStart"/>
      <w:r>
        <w:rPr>
          <w:lang w:val="en-US"/>
        </w:rPr>
        <w:t>Dukhovskoy</w:t>
      </w:r>
      <w:proofErr w:type="spellEnd"/>
      <w:r>
        <w:rPr>
          <w:lang w:val="en-US"/>
        </w:rPr>
        <w:t xml:space="preserve">, I.A., </w:t>
      </w:r>
      <w:proofErr w:type="spellStart"/>
      <w:r>
        <w:rPr>
          <w:lang w:val="en-US"/>
        </w:rPr>
        <w:t>Krutenkova</w:t>
      </w:r>
      <w:proofErr w:type="spellEnd"/>
      <w:r>
        <w:rPr>
          <w:lang w:val="en-US"/>
        </w:rPr>
        <w:t xml:space="preserve">, A.P., Kulikov, V.V., </w:t>
      </w:r>
      <w:proofErr w:type="spellStart"/>
      <w:r>
        <w:rPr>
          <w:lang w:val="en-US"/>
        </w:rPr>
        <w:t>Martemianov</w:t>
      </w:r>
      <w:proofErr w:type="spellEnd"/>
      <w:r>
        <w:rPr>
          <w:lang w:val="en-US"/>
        </w:rPr>
        <w:t xml:space="preserve">, M.A., </w:t>
      </w:r>
      <w:proofErr w:type="spellStart"/>
      <w:r>
        <w:rPr>
          <w:lang w:val="en-US"/>
        </w:rPr>
        <w:t>Matsyuk</w:t>
      </w:r>
      <w:proofErr w:type="spellEnd"/>
      <w:r>
        <w:rPr>
          <w:lang w:val="en-US"/>
        </w:rPr>
        <w:t xml:space="preserve">, M.A., </w:t>
      </w:r>
      <w:proofErr w:type="spellStart"/>
      <w:r>
        <w:rPr>
          <w:lang w:val="en-US"/>
        </w:rPr>
        <w:t>Turdakina</w:t>
      </w:r>
      <w:proofErr w:type="spellEnd"/>
      <w:r>
        <w:rPr>
          <w:lang w:val="en-US"/>
        </w:rPr>
        <w:t xml:space="preserve">, E.N., “Cumulative </w:t>
      </w:r>
      <w:proofErr w:type="gramStart"/>
      <w:r>
        <w:rPr>
          <w:lang w:val="en-US"/>
        </w:rPr>
        <w:t>pi</w:t>
      </w:r>
      <w:proofErr w:type="gramEnd"/>
      <w:r>
        <w:rPr>
          <w:lang w:val="en-US"/>
        </w:rPr>
        <w:t xml:space="preserve">-Mesons in 12C + 9Be-Interactions at 3.2 GeV/Nucleon”, </w:t>
      </w:r>
      <w:r>
        <w:rPr>
          <w:i/>
          <w:iCs/>
          <w:lang w:val="en-US"/>
        </w:rPr>
        <w:t xml:space="preserve">Physics </w:t>
      </w:r>
      <w:r>
        <w:rPr>
          <w:i/>
          <w:iCs/>
          <w:lang w:val="en-US"/>
        </w:rPr>
        <w:t>of Atomic Nuclei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84</w:t>
      </w:r>
      <w:r>
        <w:rPr>
          <w:lang w:val="en-US"/>
        </w:rPr>
        <w:t>, 467-474 (2021)</w:t>
      </w:r>
    </w:p>
    <w:p w14:paraId="3479BFD8" w14:textId="77777777" w:rsidR="00B36B6C" w:rsidRDefault="00A85C75">
      <w:pPr>
        <w:pStyle w:val="ab"/>
        <w:numPr>
          <w:ilvl w:val="0"/>
          <w:numId w:val="51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L. V. </w:t>
      </w:r>
      <w:proofErr w:type="spellStart"/>
      <w:r>
        <w:rPr>
          <w:lang w:val="en-US"/>
        </w:rPr>
        <w:t>Bravina</w:t>
      </w:r>
      <w:proofErr w:type="spellEnd"/>
      <w:r>
        <w:rPr>
          <w:lang w:val="en-US"/>
        </w:rPr>
        <w:t xml:space="preserve">, M. I. </w:t>
      </w:r>
      <w:proofErr w:type="spellStart"/>
      <w:r>
        <w:rPr>
          <w:lang w:val="en-US"/>
        </w:rPr>
        <w:t>Baznat</w:t>
      </w:r>
      <w:proofErr w:type="spellEnd"/>
      <w:r>
        <w:rPr>
          <w:lang w:val="en-US"/>
        </w:rPr>
        <w:t xml:space="preserve">, Yu. B. Ivanov, E. E. </w:t>
      </w:r>
      <w:proofErr w:type="spellStart"/>
      <w:r>
        <w:rPr>
          <w:lang w:val="en-US"/>
        </w:rPr>
        <w:t>Zabrodin</w:t>
      </w:r>
      <w:proofErr w:type="spellEnd"/>
      <w:r>
        <w:rPr>
          <w:lang w:val="en-US"/>
        </w:rPr>
        <w:t xml:space="preserve">, “Investigation of Vorticity, Directed Flow and Freeze-Out in A + A Collisions at Energies of the NICA Collider”, </w:t>
      </w:r>
      <w:r>
        <w:rPr>
          <w:i/>
          <w:iCs/>
          <w:lang w:val="en-US"/>
        </w:rPr>
        <w:t>Physics of Particles and Nuclei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52</w:t>
      </w:r>
      <w:r>
        <w:rPr>
          <w:lang w:val="en-US"/>
        </w:rPr>
        <w:t>, 544-548 (20</w:t>
      </w:r>
      <w:r>
        <w:rPr>
          <w:lang w:val="en-US"/>
        </w:rPr>
        <w:t>21)</w:t>
      </w:r>
    </w:p>
    <w:p w14:paraId="3DC18B20" w14:textId="77777777" w:rsidR="00B36B6C" w:rsidRDefault="00A85C75">
      <w:pPr>
        <w:pStyle w:val="ab"/>
        <w:numPr>
          <w:ilvl w:val="0"/>
          <w:numId w:val="52"/>
        </w:numPr>
        <w:spacing w:after="0" w:line="252" w:lineRule="auto"/>
        <w:ind w:left="284"/>
        <w:jc w:val="both"/>
      </w:pPr>
      <w:r>
        <w:t xml:space="preserve">В.В. Абрамов, А. Алешко, В.А. Басков, Э. Боос, В. </w:t>
      </w:r>
      <w:proofErr w:type="spellStart"/>
      <w:r>
        <w:t>Буничев</w:t>
      </w:r>
      <w:proofErr w:type="spellEnd"/>
      <w:r>
        <w:t xml:space="preserve">, О.Д. </w:t>
      </w:r>
      <w:proofErr w:type="spellStart"/>
      <w:r>
        <w:t>Далькаров</w:t>
      </w:r>
      <w:proofErr w:type="spellEnd"/>
      <w:r>
        <w:t xml:space="preserve">, Р. Эль-Холи, А. </w:t>
      </w:r>
      <w:proofErr w:type="spellStart"/>
      <w:r>
        <w:t>Галоян</w:t>
      </w:r>
      <w:proofErr w:type="spellEnd"/>
      <w:r>
        <w:t xml:space="preserve">, А.В. Гуськов, В.Т. Ким, Е.С. Кокоулина, И.А. </w:t>
      </w:r>
      <w:proofErr w:type="spellStart"/>
      <w:r>
        <w:t>Кооп</w:t>
      </w:r>
      <w:proofErr w:type="spellEnd"/>
      <w:r>
        <w:t>, Б.Ф. Костенко, А.Д. Коваленко, и др., “Возможные исследования на начальной стадии работы коллайдера NI</w:t>
      </w:r>
      <w:r>
        <w:t xml:space="preserve">CA с поляризованными и неполяризованными пучками протонов и дейтронов”, ЭЧАЯ </w:t>
      </w:r>
      <w:r>
        <w:rPr>
          <w:b/>
          <w:bCs/>
        </w:rPr>
        <w:t>52</w:t>
      </w:r>
      <w:r>
        <w:t>, 1392-1529 (2021)</w:t>
      </w:r>
    </w:p>
    <w:p w14:paraId="4503134E" w14:textId="77777777" w:rsidR="00B36B6C" w:rsidRDefault="00A85C75">
      <w:pPr>
        <w:pStyle w:val="ab"/>
        <w:numPr>
          <w:ilvl w:val="0"/>
          <w:numId w:val="53"/>
        </w:numPr>
        <w:spacing w:after="0" w:line="252" w:lineRule="auto"/>
        <w:ind w:left="284"/>
        <w:jc w:val="both"/>
      </w:pPr>
      <w:r>
        <w:t xml:space="preserve">Л.П. </w:t>
      </w:r>
      <w:proofErr w:type="spellStart"/>
      <w:r>
        <w:t>Каптарь</w:t>
      </w:r>
      <w:proofErr w:type="spellEnd"/>
      <w:r>
        <w:t xml:space="preserve">, Б. </w:t>
      </w:r>
      <w:proofErr w:type="spellStart"/>
      <w:r>
        <w:t>Кэмпфер</w:t>
      </w:r>
      <w:proofErr w:type="spellEnd"/>
      <w:r>
        <w:t xml:space="preserve">, “Температурная зависимость </w:t>
      </w:r>
      <w:proofErr w:type="spellStart"/>
      <w:r>
        <w:t>пропагаторов</w:t>
      </w:r>
      <w:proofErr w:type="spellEnd"/>
      <w:r>
        <w:t xml:space="preserve"> </w:t>
      </w:r>
      <w:proofErr w:type="spellStart"/>
      <w:r>
        <w:t>глюонов</w:t>
      </w:r>
      <w:proofErr w:type="spellEnd"/>
      <w:r>
        <w:t xml:space="preserve"> и духов в подходе Дайсона-</w:t>
      </w:r>
      <w:proofErr w:type="spellStart"/>
      <w:r>
        <w:t>Швингенра</w:t>
      </w:r>
      <w:proofErr w:type="spellEnd"/>
      <w:r>
        <w:t xml:space="preserve"> в приближении радуги”, </w:t>
      </w:r>
      <w:r>
        <w:rPr>
          <w:i/>
          <w:iCs/>
        </w:rPr>
        <w:t xml:space="preserve">Письма в ЖЭТФ </w:t>
      </w:r>
      <w:r>
        <w:rPr>
          <w:b/>
          <w:bCs/>
        </w:rPr>
        <w:t>114</w:t>
      </w:r>
      <w:r>
        <w:t>, 579-58</w:t>
      </w:r>
      <w:r>
        <w:t>5 (2021)</w:t>
      </w:r>
    </w:p>
    <w:p w14:paraId="22087885" w14:textId="77777777" w:rsidR="00B36B6C" w:rsidRDefault="00A85C75">
      <w:pPr>
        <w:pStyle w:val="ab"/>
        <w:numPr>
          <w:ilvl w:val="0"/>
          <w:numId w:val="54"/>
        </w:numPr>
        <w:spacing w:after="0" w:line="252" w:lineRule="auto"/>
        <w:ind w:left="284"/>
        <w:jc w:val="both"/>
        <w:rPr>
          <w:lang w:val="en-US"/>
        </w:rPr>
      </w:pPr>
      <w:proofErr w:type="spellStart"/>
      <w:r>
        <w:rPr>
          <w:lang w:val="en-US"/>
        </w:rPr>
        <w:t>Titarenko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Yu.E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Batyaev</w:t>
      </w:r>
      <w:proofErr w:type="spellEnd"/>
      <w:r>
        <w:rPr>
          <w:lang w:val="en-US"/>
        </w:rPr>
        <w:t xml:space="preserve"> V.F., Pavlov K.V., </w:t>
      </w:r>
      <w:proofErr w:type="spellStart"/>
      <w:r>
        <w:rPr>
          <w:lang w:val="en-US"/>
        </w:rPr>
        <w:t>Titarenko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A.Yu</w:t>
      </w:r>
      <w:proofErr w:type="spellEnd"/>
      <w:r>
        <w:rPr>
          <w:lang w:val="en-US"/>
        </w:rPr>
        <w:t xml:space="preserve">. et al, </w:t>
      </w:r>
      <w:proofErr w:type="gramStart"/>
      <w:r>
        <w:rPr>
          <w:vertAlign w:val="superscript"/>
          <w:lang w:val="en-US"/>
        </w:rPr>
        <w:t>206,207,208,nat</w:t>
      </w:r>
      <w:r>
        <w:rPr>
          <w:lang w:val="en-US"/>
        </w:rPr>
        <w:t>Pb</w:t>
      </w:r>
      <w:proofErr w:type="gramEnd"/>
      <w:r>
        <w:rPr>
          <w:lang w:val="en-US"/>
        </w:rPr>
        <w:t>(</w:t>
      </w:r>
      <w:proofErr w:type="spellStart"/>
      <w:r>
        <w:rPr>
          <w:i/>
          <w:iCs/>
          <w:lang w:val="en-US"/>
        </w:rPr>
        <w:t>p,x</w:t>
      </w:r>
      <w:proofErr w:type="spellEnd"/>
      <w:r>
        <w:rPr>
          <w:lang w:val="en-US"/>
        </w:rPr>
        <w:t>)</w:t>
      </w:r>
      <w:r>
        <w:rPr>
          <w:vertAlign w:val="superscript"/>
          <w:lang w:val="en-US"/>
        </w:rPr>
        <w:t>194</w:t>
      </w:r>
      <w:r>
        <w:rPr>
          <w:lang w:val="en-US"/>
        </w:rPr>
        <w:t xml:space="preserve">Hg and </w:t>
      </w:r>
      <w:r>
        <w:rPr>
          <w:vertAlign w:val="superscript"/>
          <w:lang w:val="en-US"/>
        </w:rPr>
        <w:t>209</w:t>
      </w:r>
      <w:r>
        <w:rPr>
          <w:lang w:val="en-US"/>
        </w:rPr>
        <w:t>Bi(</w:t>
      </w:r>
      <w:proofErr w:type="spellStart"/>
      <w:r>
        <w:rPr>
          <w:lang w:val="en-US"/>
        </w:rPr>
        <w:t>p,x</w:t>
      </w:r>
      <w:proofErr w:type="spellEnd"/>
      <w:r>
        <w:rPr>
          <w:lang w:val="en-US"/>
        </w:rPr>
        <w:t>)</w:t>
      </w:r>
      <w:r>
        <w:rPr>
          <w:vertAlign w:val="superscript"/>
          <w:lang w:val="en-US"/>
        </w:rPr>
        <w:t>194</w:t>
      </w:r>
      <w:r>
        <w:rPr>
          <w:lang w:val="en-US"/>
        </w:rPr>
        <w:t xml:space="preserve">Hg excitation functions in the energy range 0.04–2.6 GeV”, </w:t>
      </w:r>
      <w:r>
        <w:rPr>
          <w:i/>
          <w:iCs/>
          <w:lang w:val="en-US"/>
        </w:rPr>
        <w:t>Nuclear Instruments &amp; Methods in Physics Research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1026</w:t>
      </w:r>
      <w:r>
        <w:rPr>
          <w:lang w:val="en-US"/>
        </w:rPr>
        <w:t>, 166151 [9 pages] (</w:t>
      </w:r>
      <w:r>
        <w:rPr>
          <w:lang w:val="en-US"/>
        </w:rPr>
        <w:t>2022)</w:t>
      </w:r>
    </w:p>
    <w:p w14:paraId="3A045059" w14:textId="77777777" w:rsidR="00B36B6C" w:rsidRDefault="00A85C75">
      <w:pPr>
        <w:pStyle w:val="ab"/>
        <w:numPr>
          <w:ilvl w:val="0"/>
          <w:numId w:val="55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A.B. Larionov, “Color Transparency in pbar A Reactions”, </w:t>
      </w:r>
      <w:r>
        <w:rPr>
          <w:i/>
          <w:iCs/>
          <w:lang w:val="en-US"/>
        </w:rPr>
        <w:t>Physics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4</w:t>
      </w:r>
      <w:r>
        <w:rPr>
          <w:lang w:val="en-US"/>
        </w:rPr>
        <w:t>, 294—300 (2022)</w:t>
      </w:r>
    </w:p>
    <w:p w14:paraId="528B2B7D" w14:textId="77777777" w:rsidR="00B36B6C" w:rsidRDefault="00A85C75">
      <w:pPr>
        <w:pStyle w:val="ab"/>
        <w:numPr>
          <w:ilvl w:val="0"/>
          <w:numId w:val="56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A.B. Arbuzov, S.G. </w:t>
      </w:r>
      <w:proofErr w:type="spellStart"/>
      <w:r>
        <w:rPr>
          <w:lang w:val="en-US"/>
        </w:rPr>
        <w:t>Bondarenko</w:t>
      </w:r>
      <w:proofErr w:type="spellEnd"/>
      <w:r>
        <w:rPr>
          <w:lang w:val="en-US"/>
        </w:rPr>
        <w:t xml:space="preserve">, L.V. </w:t>
      </w:r>
      <w:proofErr w:type="spellStart"/>
      <w:r>
        <w:rPr>
          <w:lang w:val="en-US"/>
        </w:rPr>
        <w:t>Kalinovskaya</w:t>
      </w:r>
      <w:proofErr w:type="spellEnd"/>
      <w:r>
        <w:rPr>
          <w:lang w:val="en-US"/>
        </w:rPr>
        <w:t xml:space="preserve">, L.A. </w:t>
      </w:r>
      <w:proofErr w:type="spellStart"/>
      <w:r>
        <w:rPr>
          <w:lang w:val="en-US"/>
        </w:rPr>
        <w:t>Rumyantsev</w:t>
      </w:r>
      <w:proofErr w:type="spellEnd"/>
      <w:r>
        <w:rPr>
          <w:lang w:val="en-US"/>
        </w:rPr>
        <w:t xml:space="preserve">, V.L. </w:t>
      </w:r>
      <w:proofErr w:type="spellStart"/>
      <w:r>
        <w:rPr>
          <w:lang w:val="en-US"/>
        </w:rPr>
        <w:t>Yermolchyk</w:t>
      </w:r>
      <w:proofErr w:type="spellEnd"/>
      <w:r>
        <w:rPr>
          <w:lang w:val="en-US"/>
        </w:rPr>
        <w:t xml:space="preserve">, “Electroweak effects in polarized muon-electron scattering”, </w:t>
      </w:r>
      <w:r>
        <w:rPr>
          <w:i/>
          <w:iCs/>
          <w:lang w:val="en-US"/>
        </w:rPr>
        <w:t>Phys. Rev.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105</w:t>
      </w:r>
      <w:r>
        <w:rPr>
          <w:lang w:val="en-US"/>
        </w:rPr>
        <w:t>, 0330</w:t>
      </w:r>
      <w:r>
        <w:rPr>
          <w:lang w:val="en-US"/>
        </w:rPr>
        <w:t>09 [14 pages] (2022)</w:t>
      </w:r>
    </w:p>
    <w:p w14:paraId="40104D5A" w14:textId="77777777" w:rsidR="00B36B6C" w:rsidRDefault="00A85C75">
      <w:pPr>
        <w:pStyle w:val="ab"/>
        <w:numPr>
          <w:ilvl w:val="0"/>
          <w:numId w:val="57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Goderidze</w:t>
      </w:r>
      <w:proofErr w:type="spellEnd"/>
      <w:r>
        <w:rPr>
          <w:lang w:val="en-US"/>
        </w:rPr>
        <w:t xml:space="preserve">, A. Friesen, Yu. </w:t>
      </w:r>
      <w:proofErr w:type="spellStart"/>
      <w:r>
        <w:rPr>
          <w:lang w:val="en-US"/>
        </w:rPr>
        <w:t>Kalinovsky</w:t>
      </w:r>
      <w:proofErr w:type="spellEnd"/>
      <w:r>
        <w:rPr>
          <w:lang w:val="en-US"/>
        </w:rPr>
        <w:t xml:space="preserve">, “Pion damping width and pion spectral function in hot pion gas”, </w:t>
      </w:r>
      <w:r>
        <w:rPr>
          <w:i/>
          <w:iCs/>
          <w:lang w:val="en-US"/>
        </w:rPr>
        <w:t>International Journal of Modern Physics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37</w:t>
      </w:r>
      <w:r>
        <w:rPr>
          <w:lang w:val="en-US"/>
        </w:rPr>
        <w:t>, 2250135 [11 pages] (2022)</w:t>
      </w:r>
    </w:p>
    <w:p w14:paraId="4C744199" w14:textId="77777777" w:rsidR="00B36B6C" w:rsidRDefault="00A85C75">
      <w:pPr>
        <w:pStyle w:val="ab"/>
        <w:numPr>
          <w:ilvl w:val="0"/>
          <w:numId w:val="58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A.S. </w:t>
      </w:r>
      <w:proofErr w:type="spellStart"/>
      <w:r>
        <w:rPr>
          <w:lang w:val="en-US"/>
        </w:rPr>
        <w:t>Parvan</w:t>
      </w:r>
      <w:proofErr w:type="spellEnd"/>
      <w:r>
        <w:rPr>
          <w:lang w:val="en-US"/>
        </w:rPr>
        <w:t xml:space="preserve">, “Study of invariance of </w:t>
      </w:r>
      <w:proofErr w:type="spellStart"/>
      <w:r>
        <w:rPr>
          <w:lang w:val="en-US"/>
        </w:rPr>
        <w:t>nonextensive</w:t>
      </w:r>
      <w:proofErr w:type="spellEnd"/>
      <w:r>
        <w:rPr>
          <w:lang w:val="en-US"/>
        </w:rPr>
        <w:t xml:space="preserve"> statistics under the uniform energy spectrum translation”, </w:t>
      </w:r>
      <w:proofErr w:type="spellStart"/>
      <w:r>
        <w:rPr>
          <w:i/>
          <w:iCs/>
          <w:lang w:val="en-US"/>
        </w:rPr>
        <w:t>Physica</w:t>
      </w:r>
      <w:proofErr w:type="spellEnd"/>
      <w:r>
        <w:rPr>
          <w:i/>
          <w:iCs/>
          <w:lang w:val="en-US"/>
        </w:rPr>
        <w:t xml:space="preserve">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588</w:t>
      </w:r>
      <w:r>
        <w:rPr>
          <w:lang w:val="en-US"/>
        </w:rPr>
        <w:t>, 126556 [12 pages] (2022)</w:t>
      </w:r>
    </w:p>
    <w:p w14:paraId="23056480" w14:textId="77777777" w:rsidR="00B36B6C" w:rsidRDefault="00A85C75">
      <w:pPr>
        <w:pStyle w:val="ab"/>
        <w:numPr>
          <w:ilvl w:val="0"/>
          <w:numId w:val="59"/>
        </w:numPr>
        <w:spacing w:after="0" w:line="252" w:lineRule="auto"/>
        <w:ind w:left="284"/>
        <w:jc w:val="both"/>
        <w:rPr>
          <w:lang w:val="en-US"/>
        </w:rPr>
      </w:pPr>
      <w:r>
        <w:rPr>
          <w:lang w:val="en-US"/>
        </w:rPr>
        <w:t xml:space="preserve">A. B. Larionov and L. von </w:t>
      </w:r>
      <w:proofErr w:type="spellStart"/>
      <w:r>
        <w:rPr>
          <w:lang w:val="en-US"/>
        </w:rPr>
        <w:t>Smekal</w:t>
      </w:r>
      <w:proofErr w:type="spellEnd"/>
      <w:r>
        <w:rPr>
          <w:lang w:val="en-US"/>
        </w:rPr>
        <w:t xml:space="preserve">, “Effects of chiral symmetry restoration on meson and dilepton production in relativistic heavy-ion collisions”, </w:t>
      </w:r>
      <w:r>
        <w:rPr>
          <w:i/>
          <w:iCs/>
          <w:lang w:val="en-US"/>
        </w:rPr>
        <w:t>Phys. Rev.</w:t>
      </w:r>
      <w:r>
        <w:rPr>
          <w:i/>
          <w:iCs/>
          <w:lang w:val="en-US"/>
        </w:rPr>
        <w:t xml:space="preserve"> C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105</w:t>
      </w:r>
      <w:r>
        <w:rPr>
          <w:lang w:val="en-US"/>
        </w:rPr>
        <w:t>, 034914 [16 pages] (2022)</w:t>
      </w:r>
    </w:p>
    <w:p w14:paraId="20ED34C7" w14:textId="77777777" w:rsidR="00B36B6C" w:rsidRDefault="00B36B6C">
      <w:pPr>
        <w:spacing w:after="0" w:line="240" w:lineRule="auto"/>
        <w:jc w:val="center"/>
        <w:rPr>
          <w:lang w:val="en-US"/>
        </w:rPr>
      </w:pPr>
    </w:p>
    <w:p w14:paraId="470E8B90" w14:textId="77777777" w:rsidR="00B36B6C" w:rsidRDefault="00A85C75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 xml:space="preserve">2.3. Предполагаемый срок выполнения        </w:t>
      </w:r>
      <w:r>
        <w:rPr>
          <w:b/>
          <w:bCs/>
        </w:rPr>
        <w:t>2024-2028</w:t>
      </w:r>
    </w:p>
    <w:p w14:paraId="140CE1EA" w14:textId="77777777" w:rsidR="00B36B6C" w:rsidRDefault="00A85C75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2.4. Участвующие лаборатории ОИЯИ</w:t>
      </w:r>
    </w:p>
    <w:p w14:paraId="4D43963D" w14:textId="77777777" w:rsidR="00B36B6C" w:rsidRDefault="00A85C75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ЛТФ в сотрудничестве с ЛЯР, ЛИТ, ЛФВЭ, ЛЯП</w:t>
      </w:r>
    </w:p>
    <w:p w14:paraId="34E77FE5" w14:textId="77777777" w:rsidR="00B36B6C" w:rsidRDefault="00A85C75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2.5. Участвующие страны, научные и научно-образовательные организации</w:t>
      </w:r>
    </w:p>
    <w:p w14:paraId="302256F3" w14:textId="77777777" w:rsidR="00B36B6C" w:rsidRDefault="00A85C75">
      <w:pPr>
        <w:widowControl w:val="0"/>
        <w:spacing w:after="0" w:line="360" w:lineRule="auto"/>
        <w:rPr>
          <w:b/>
          <w:bCs/>
        </w:rPr>
      </w:pPr>
      <w:r>
        <w:rPr>
          <w:rStyle w:val="markedcontent"/>
          <w:b/>
          <w:bCs/>
        </w:rPr>
        <w:t xml:space="preserve">Приведено в </w:t>
      </w:r>
      <w:r>
        <w:rPr>
          <w:rStyle w:val="markedcontent"/>
          <w:b/>
          <w:bCs/>
        </w:rPr>
        <w:t>предложении по продлению темы</w:t>
      </w:r>
    </w:p>
    <w:p w14:paraId="2BA61A95" w14:textId="77777777" w:rsidR="00FE6FFD" w:rsidRDefault="00FE6FFD">
      <w:pPr>
        <w:spacing w:line="360" w:lineRule="auto"/>
        <w:rPr>
          <w:rStyle w:val="markedcontent"/>
          <w:b/>
          <w:bCs/>
        </w:rPr>
      </w:pPr>
    </w:p>
    <w:p w14:paraId="1712F226" w14:textId="0244FCE2" w:rsidR="00B36B6C" w:rsidRDefault="00A85C75">
      <w:pPr>
        <w:spacing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3. Кадровое обеспечение</w:t>
      </w:r>
    </w:p>
    <w:p w14:paraId="4CE049E3" w14:textId="77777777" w:rsidR="00B36B6C" w:rsidRDefault="00A85C75">
      <w:pPr>
        <w:spacing w:line="360" w:lineRule="auto"/>
        <w:jc w:val="both"/>
        <w:rPr>
          <w:rStyle w:val="markedcontent"/>
          <w:b/>
          <w:bCs/>
        </w:rPr>
      </w:pPr>
      <w:r>
        <w:rPr>
          <w:rStyle w:val="markedcontent"/>
          <w:b/>
          <w:bCs/>
        </w:rPr>
        <w:t>3.1. Кадровые потребности в течение первого года реализации</w:t>
      </w:r>
    </w:p>
    <w:tbl>
      <w:tblPr>
        <w:tblW w:w="90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0"/>
        <w:gridCol w:w="1836"/>
        <w:gridCol w:w="3237"/>
        <w:gridCol w:w="3235"/>
      </w:tblGrid>
      <w:tr w:rsidR="00B36B6C" w14:paraId="706543D9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5824" w14:textId="77777777" w:rsidR="00B36B6C" w:rsidRDefault="00A85C75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№№</w:t>
            </w:r>
          </w:p>
          <w:p w14:paraId="57652C47" w14:textId="77777777" w:rsidR="00B36B6C" w:rsidRDefault="00A85C75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07968" w14:textId="77777777" w:rsidR="00B36B6C" w:rsidRDefault="00A85C75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  <w:p w14:paraId="131E6DEA" w14:textId="77777777" w:rsidR="00B36B6C" w:rsidRDefault="00A85C75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работника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6966" w14:textId="77777777" w:rsidR="00B36B6C" w:rsidRDefault="00A85C75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rStyle w:val="markedcontent"/>
                <w:b/>
                <w:bCs/>
              </w:rPr>
              <w:t>Основной персонал,</w:t>
            </w:r>
            <w:r>
              <w:rPr>
                <w:b/>
                <w:bCs/>
              </w:rPr>
              <w:br/>
            </w:r>
            <w:r>
              <w:rPr>
                <w:rStyle w:val="markedcontent"/>
                <w:b/>
                <w:bCs/>
              </w:rPr>
              <w:t>сумма FTE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3B27" w14:textId="77777777" w:rsidR="00B36B6C" w:rsidRDefault="00A85C75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rStyle w:val="markedcontent"/>
                <w:b/>
                <w:bCs/>
              </w:rPr>
              <w:t>Ассоциированный</w:t>
            </w:r>
            <w:r>
              <w:rPr>
                <w:b/>
                <w:bCs/>
              </w:rPr>
              <w:br/>
            </w:r>
            <w:r>
              <w:rPr>
                <w:rStyle w:val="markedcontent"/>
                <w:b/>
                <w:bCs/>
              </w:rPr>
              <w:t>персонал,</w:t>
            </w:r>
            <w:r>
              <w:rPr>
                <w:b/>
                <w:bCs/>
              </w:rPr>
              <w:br/>
            </w:r>
            <w:r>
              <w:rPr>
                <w:rStyle w:val="markedcontent"/>
                <w:b/>
                <w:bCs/>
              </w:rPr>
              <w:t>сумма FTE</w:t>
            </w:r>
          </w:p>
        </w:tc>
      </w:tr>
      <w:tr w:rsidR="00B36B6C" w14:paraId="13E73D73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BF42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E48AE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научные работники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6FEDF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BAC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36B6C" w14:paraId="1353F93D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10D6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BB417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инженеры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8A1BC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8CC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36B6C" w14:paraId="6614B159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4572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DE74E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специалисты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F5A5A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F52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36B6C" w14:paraId="3171DAA1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84E4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AE556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служащие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CEB29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5258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36B6C" w14:paraId="7D57B7FF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1219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C5173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рабочие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D9919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258" w14:textId="77777777" w:rsidR="00B36B6C" w:rsidRDefault="00A85C75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36B6C" w14:paraId="672C0A64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9F8F" w14:textId="77777777" w:rsidR="00B36B6C" w:rsidRDefault="00B36B6C">
            <w:pPr>
              <w:widowControl w:val="0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7F668" w14:textId="77777777" w:rsidR="00B36B6C" w:rsidRDefault="00B36B6C">
            <w:pPr>
              <w:widowControl w:val="0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4DC3B" w14:textId="77777777" w:rsidR="00B36B6C" w:rsidRDefault="00A85C75">
            <w:pPr>
              <w:widowControl w:val="0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z w:val="22"/>
                <w:lang w:val="en-US"/>
              </w:rPr>
              <w:t>:</w:t>
            </w:r>
            <w:r>
              <w:rPr>
                <w:b/>
                <w:sz w:val="22"/>
              </w:rPr>
              <w:t xml:space="preserve"> 11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536" w14:textId="77777777" w:rsidR="00B36B6C" w:rsidRDefault="00A85C75">
            <w:pPr>
              <w:widowControl w:val="0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14:paraId="145F3377" w14:textId="77777777" w:rsidR="00B36B6C" w:rsidRDefault="00B36B6C">
      <w:pPr>
        <w:spacing w:line="360" w:lineRule="auto"/>
        <w:jc w:val="both"/>
        <w:rPr>
          <w:b/>
          <w:bCs/>
        </w:rPr>
      </w:pPr>
    </w:p>
    <w:p w14:paraId="23460BF6" w14:textId="77777777" w:rsidR="00B36B6C" w:rsidRDefault="00A85C75">
      <w:pPr>
        <w:spacing w:line="240" w:lineRule="auto"/>
        <w:jc w:val="both"/>
        <w:rPr>
          <w:b/>
          <w:bCs/>
        </w:rPr>
      </w:pPr>
      <w:r>
        <w:rPr>
          <w:b/>
          <w:bCs/>
        </w:rPr>
        <w:t>3.2. Доступные кадровые ресурсы</w:t>
      </w:r>
    </w:p>
    <w:p w14:paraId="5145AAE4" w14:textId="77777777" w:rsidR="00B36B6C" w:rsidRDefault="00A85C75">
      <w:pPr>
        <w:spacing w:line="240" w:lineRule="auto"/>
        <w:jc w:val="both"/>
        <w:rPr>
          <w:b/>
          <w:bCs/>
        </w:rPr>
      </w:pPr>
      <w:r>
        <w:rPr>
          <w:b/>
          <w:bCs/>
        </w:rPr>
        <w:t>3.2.1. Основной персонал ОИЯИ, ЛТФ</w:t>
      </w:r>
    </w:p>
    <w:tbl>
      <w:tblPr>
        <w:tblW w:w="8881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492"/>
        <w:gridCol w:w="4335"/>
        <w:gridCol w:w="1435"/>
        <w:gridCol w:w="961"/>
      </w:tblGrid>
      <w:tr w:rsidR="00B36B6C" w14:paraId="405377FD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473" w14:textId="77777777" w:rsidR="00B36B6C" w:rsidRDefault="00A85C75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№№</w:t>
            </w:r>
          </w:p>
          <w:p w14:paraId="0C184800" w14:textId="77777777" w:rsidR="00B36B6C" w:rsidRDefault="00A85C75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E42C" w14:textId="77777777" w:rsidR="00B36B6C" w:rsidRDefault="00A85C75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Категория работников   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19FD" w14:textId="77777777" w:rsidR="00B36B6C" w:rsidRDefault="00A85C75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ФИО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ECFB" w14:textId="77777777" w:rsidR="00B36B6C" w:rsidRDefault="00A85C75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Должность      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2C95" w14:textId="77777777" w:rsidR="00B36B6C" w:rsidRDefault="00A85C75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FTE</w:t>
            </w:r>
          </w:p>
          <w:p w14:paraId="666809F9" w14:textId="77777777" w:rsidR="00B36B6C" w:rsidRDefault="00A85C75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</w:tr>
      <w:tr w:rsidR="00B36B6C" w14:paraId="6649B895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947" w14:textId="77777777" w:rsidR="00B36B6C" w:rsidRDefault="00A85C75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06DC" w14:textId="77777777" w:rsidR="00B36B6C" w:rsidRDefault="00A85C75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научные работники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A1F9C" w14:textId="77777777" w:rsidR="00B36B6C" w:rsidRDefault="00A85C75">
            <w:pPr>
              <w:widowControl w:val="0"/>
              <w:rPr>
                <w:bCs/>
                <w:sz w:val="22"/>
              </w:rPr>
            </w:pPr>
            <w:r>
              <w:rPr>
                <w:rFonts w:ascii="NTTimes/Cyrillic" w:hAnsi="NTTimes/Cyrillic"/>
              </w:rPr>
              <w:t xml:space="preserve">Юрьев Сергей Александрович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568C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1F82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36B6C" w14:paraId="72FF7796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DCC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3A4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3DDD2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bCs/>
                <w:sz w:val="22"/>
                <w:szCs w:val="22"/>
              </w:rPr>
              <w:t xml:space="preserve">Доркин Сергей Михайлович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B9ED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7DA9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25%</w:t>
            </w:r>
          </w:p>
        </w:tc>
      </w:tr>
      <w:tr w:rsidR="00B36B6C" w14:paraId="507F4C4D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25D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0C6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4C7B7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proofErr w:type="spellStart"/>
            <w:proofErr w:type="gramStart"/>
            <w:r>
              <w:rPr>
                <w:rFonts w:ascii="NTTimes/Cyrillic" w:hAnsi="NTTimes/Cyrillic"/>
                <w:sz w:val="22"/>
                <w:szCs w:val="22"/>
              </w:rPr>
              <w:t>Парван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 Александру</w:t>
            </w:r>
            <w:proofErr w:type="gram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6DA8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8605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36B6C" w14:paraId="3854E503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01AF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7D00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84E75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Фризен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Александра Вадимовна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8FE2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9F7A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36B6C" w14:paraId="6A7238F0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7D4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EB49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01D00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Базнат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Мирча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356F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B225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36B6C" w14:paraId="158708F4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4700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8F7B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462A3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Каптарь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Леонид Петрович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1EC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01E2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36B6C" w14:paraId="0A911B46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47E9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7.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C97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DCBF0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Ларионов Алексей Борисович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A349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ECFB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36B6C" w14:paraId="7D285CE8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07D8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EB3E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29A71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Лукьянов Валерий Константинович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B0B2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г.</w:t>
            </w:r>
            <w:proofErr w:type="gramStart"/>
            <w:r>
              <w:rPr>
                <w:bCs/>
                <w:sz w:val="22"/>
              </w:rPr>
              <w:t>н.с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A016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B36B6C" w14:paraId="4360C85B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2639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0896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A3EF4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Титов Александр Иванович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F605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г.</w:t>
            </w:r>
            <w:proofErr w:type="gramStart"/>
            <w:r>
              <w:rPr>
                <w:bCs/>
                <w:sz w:val="22"/>
              </w:rPr>
              <w:t>н.с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26C8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B36B6C" w14:paraId="5D098405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514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414A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DABFF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Тонеев Вячеслав Дмитриевич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0FB6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г.</w:t>
            </w:r>
            <w:proofErr w:type="gramStart"/>
            <w:r>
              <w:rPr>
                <w:bCs/>
                <w:sz w:val="22"/>
              </w:rPr>
              <w:t>н.с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63D3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B36B6C" w14:paraId="7D00F5DE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A302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11.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72D9" w14:textId="77777777" w:rsidR="00B36B6C" w:rsidRDefault="00B36B6C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EB09E" w14:textId="77777777" w:rsidR="00B36B6C" w:rsidRDefault="00A85C75">
            <w:pPr>
              <w:widowControl w:val="0"/>
              <w:spacing w:line="360" w:lineRule="auto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Бондаренко Сергей Григорьевич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89AB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нач.сектора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5105" w14:textId="77777777" w:rsidR="00B36B6C" w:rsidRDefault="00A85C75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B36B6C" w14:paraId="11C168A2" w14:textId="7777777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9AD" w14:textId="77777777" w:rsidR="00B36B6C" w:rsidRDefault="00B36B6C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276B" w14:textId="77777777" w:rsidR="00B36B6C" w:rsidRDefault="00A85C75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z w:val="22"/>
                <w:lang w:val="en-US"/>
              </w:rPr>
              <w:t>: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F35" w14:textId="77777777" w:rsidR="00B36B6C" w:rsidRDefault="00A85C75">
            <w:pPr>
              <w:widowControl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 чел. – основное место работы</w:t>
            </w:r>
          </w:p>
          <w:p w14:paraId="10A8B722" w14:textId="77777777" w:rsidR="00B36B6C" w:rsidRDefault="00A85C75">
            <w:pPr>
              <w:widowControl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 чел. - совместители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53A4" w14:textId="77777777" w:rsidR="00B36B6C" w:rsidRDefault="00B36B6C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8E93" w14:textId="77777777" w:rsidR="00B36B6C" w:rsidRDefault="00B36B6C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</w:p>
        </w:tc>
      </w:tr>
    </w:tbl>
    <w:p w14:paraId="43D7D06A" w14:textId="77777777" w:rsidR="00B36B6C" w:rsidRDefault="00B36B6C">
      <w:pPr>
        <w:spacing w:line="360" w:lineRule="auto"/>
        <w:ind w:firstLine="567"/>
        <w:jc w:val="both"/>
      </w:pPr>
    </w:p>
    <w:p w14:paraId="496349E0" w14:textId="77777777" w:rsidR="00B36B6C" w:rsidRDefault="00A85C75">
      <w:pPr>
        <w:spacing w:line="360" w:lineRule="auto"/>
        <w:ind w:firstLine="567"/>
        <w:jc w:val="both"/>
      </w:pPr>
      <w:r>
        <w:rPr>
          <w:b/>
          <w:bCs/>
        </w:rPr>
        <w:t>4. Финансовое обеспечение</w:t>
      </w:r>
    </w:p>
    <w:p w14:paraId="0115E847" w14:textId="77777777" w:rsidR="00B36B6C" w:rsidRDefault="00A85C75">
      <w:pPr>
        <w:spacing w:line="360" w:lineRule="auto"/>
        <w:ind w:firstLine="567"/>
        <w:jc w:val="both"/>
      </w:pPr>
      <w:r>
        <w:t>Проект будет финансироваться в рамках темы «Теория ядерных систем».</w:t>
      </w:r>
    </w:p>
    <w:p w14:paraId="407C8D5C" w14:textId="77777777" w:rsidR="00B36B6C" w:rsidRDefault="00B36B6C">
      <w:pPr>
        <w:spacing w:line="360" w:lineRule="auto"/>
        <w:ind w:firstLine="567"/>
        <w:jc w:val="both"/>
      </w:pPr>
    </w:p>
    <w:p w14:paraId="0547EAA7" w14:textId="27CAADC3" w:rsidR="00B36B6C" w:rsidRDefault="00B36B6C">
      <w:pPr>
        <w:spacing w:line="360" w:lineRule="auto"/>
        <w:ind w:firstLine="567"/>
        <w:jc w:val="both"/>
      </w:pPr>
    </w:p>
    <w:p w14:paraId="3301BAA5" w14:textId="2578C8FD" w:rsidR="00B36B6C" w:rsidRDefault="00B15C99">
      <w:pPr>
        <w:spacing w:line="360" w:lineRule="auto"/>
        <w:ind w:firstLine="567"/>
        <w:jc w:val="both"/>
      </w:pPr>
      <w:r w:rsidRPr="00B15C99">
        <w:rPr>
          <w:noProof/>
        </w:rPr>
        <w:drawing>
          <wp:anchor distT="0" distB="0" distL="114300" distR="114300" simplePos="0" relativeHeight="251658240" behindDoc="0" locked="0" layoutInCell="1" allowOverlap="1" wp14:anchorId="3AE03620" wp14:editId="2770D980">
            <wp:simplePos x="0" y="0"/>
            <wp:positionH relativeFrom="column">
              <wp:posOffset>139065</wp:posOffset>
            </wp:positionH>
            <wp:positionV relativeFrom="paragraph">
              <wp:posOffset>8255</wp:posOffset>
            </wp:positionV>
            <wp:extent cx="5940425" cy="596265"/>
            <wp:effectExtent l="0" t="0" r="3175" b="0"/>
            <wp:wrapNone/>
            <wp:docPr id="592842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64FB70" w14:textId="3B120A8C" w:rsidR="00B36B6C" w:rsidRPr="00B15C99" w:rsidRDefault="00A85C75" w:rsidP="00B15C99">
      <w:pPr>
        <w:spacing w:line="360" w:lineRule="auto"/>
        <w:ind w:firstLine="567"/>
        <w:jc w:val="both"/>
        <w:rPr>
          <w:b/>
          <w:bCs/>
        </w:rPr>
      </w:pPr>
      <w:r>
        <w:rPr>
          <w:rStyle w:val="markedcontent"/>
          <w:b/>
          <w:bCs/>
        </w:rPr>
        <w:t>Руководитель проекта                                               _________/_________________/</w:t>
      </w:r>
      <w:r>
        <w:br w:type="page"/>
      </w:r>
    </w:p>
    <w:p w14:paraId="010EB01D" w14:textId="77777777" w:rsidR="00B36B6C" w:rsidRDefault="00A85C75">
      <w:pPr>
        <w:spacing w:line="360" w:lineRule="auto"/>
        <w:jc w:val="right"/>
      </w:pPr>
      <w:r>
        <w:lastRenderedPageBreak/>
        <w:t>Форма № 25</w:t>
      </w:r>
    </w:p>
    <w:p w14:paraId="2B86F365" w14:textId="77777777" w:rsidR="00B36B6C" w:rsidRDefault="00A85C75">
      <w:pPr>
        <w:spacing w:line="360" w:lineRule="auto"/>
        <w:jc w:val="center"/>
      </w:pPr>
      <w:r>
        <w:t>ЛИСТ СОГЛАСОВАНИЙ ПРОЕКТА</w:t>
      </w:r>
    </w:p>
    <w:p w14:paraId="73343FA2" w14:textId="77777777" w:rsidR="00B36B6C" w:rsidRDefault="00A85C75">
      <w:pPr>
        <w:spacing w:line="360" w:lineRule="auto"/>
        <w:jc w:val="center"/>
        <w:rPr>
          <w:rStyle w:val="markedcontent"/>
          <w:bCs/>
        </w:rPr>
      </w:pPr>
      <w:r>
        <w:rPr>
          <w:rStyle w:val="markedcontent"/>
          <w:bCs/>
        </w:rPr>
        <w:t xml:space="preserve">РЕЛЯТИВИСТСКАЯ ЯДЕРНАЯ </w:t>
      </w:r>
      <w:r>
        <w:rPr>
          <w:rStyle w:val="markedcontent"/>
          <w:bCs/>
        </w:rPr>
        <w:t>ДИНАМИКА И НЕЛИНЕЙНЫЕ КВАНТОВЫЕ ПРОЦЕССЫ</w:t>
      </w:r>
    </w:p>
    <w:p w14:paraId="367A1C4E" w14:textId="77777777" w:rsidR="00B36B6C" w:rsidRDefault="00A85C75">
      <w:pPr>
        <w:spacing w:line="360" w:lineRule="auto"/>
        <w:jc w:val="center"/>
      </w:pPr>
      <w:r>
        <w:t xml:space="preserve"> ТЕМА: «ТЕОРИЯ ЯДЕРНЫХ СИСТЕМ»</w:t>
      </w:r>
    </w:p>
    <w:p w14:paraId="059CB488" w14:textId="77777777" w:rsidR="00B36B6C" w:rsidRDefault="00B36B6C">
      <w:pPr>
        <w:spacing w:line="360" w:lineRule="auto"/>
        <w:jc w:val="both"/>
      </w:pPr>
    </w:p>
    <w:p w14:paraId="67C670DD" w14:textId="77777777" w:rsidR="00B36B6C" w:rsidRDefault="00A85C75">
      <w:pPr>
        <w:spacing w:line="360" w:lineRule="auto"/>
        <w:jc w:val="both"/>
        <w:rPr>
          <w:bCs/>
        </w:rPr>
      </w:pPr>
      <w:r>
        <w:t xml:space="preserve">ФАМИЛИИ РУКОВОДИТЕЛЕЙ ПРОЕКТА: </w:t>
      </w:r>
      <w:r>
        <w:rPr>
          <w:rStyle w:val="markedcontent"/>
          <w:bCs/>
        </w:rPr>
        <w:t>Бондаренко С.Г., Ларионов А.Б.</w:t>
      </w:r>
    </w:p>
    <w:p w14:paraId="42E4B59D" w14:textId="77777777" w:rsidR="00B36B6C" w:rsidRDefault="00B36B6C">
      <w:pPr>
        <w:spacing w:line="360" w:lineRule="auto"/>
        <w:jc w:val="center"/>
      </w:pPr>
    </w:p>
    <w:p w14:paraId="5B180E04" w14:textId="4D383E4C" w:rsidR="00B36B6C" w:rsidRDefault="00B15C99">
      <w:pPr>
        <w:spacing w:line="360" w:lineRule="auto"/>
        <w:jc w:val="both"/>
      </w:pPr>
      <w:r w:rsidRPr="00B15C99">
        <w:rPr>
          <w:noProof/>
        </w:rPr>
        <w:drawing>
          <wp:anchor distT="0" distB="0" distL="114300" distR="114300" simplePos="0" relativeHeight="251659264" behindDoc="0" locked="0" layoutInCell="1" allowOverlap="1" wp14:anchorId="36BA3DC0" wp14:editId="3341D7CC">
            <wp:simplePos x="0" y="0"/>
            <wp:positionH relativeFrom="column">
              <wp:posOffset>-118110</wp:posOffset>
            </wp:positionH>
            <wp:positionV relativeFrom="paragraph">
              <wp:posOffset>3355340</wp:posOffset>
            </wp:positionV>
            <wp:extent cx="6210300" cy="2466975"/>
            <wp:effectExtent l="0" t="0" r="0" b="9525"/>
            <wp:wrapNone/>
            <wp:docPr id="13967771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094"/>
        <w:gridCol w:w="2041"/>
        <w:gridCol w:w="1220"/>
      </w:tblGrid>
      <w:tr w:rsidR="00B36B6C" w14:paraId="042A25CB" w14:textId="77777777">
        <w:tc>
          <w:tcPr>
            <w:tcW w:w="6094" w:type="dxa"/>
          </w:tcPr>
          <w:p w14:paraId="44DEA251" w14:textId="77777777" w:rsidR="00B36B6C" w:rsidRDefault="00A85C75">
            <w:pPr>
              <w:widowControl w:val="0"/>
              <w:jc w:val="both"/>
            </w:pPr>
            <w:r>
              <w:t>УТВЕРЖДЕН ДИРЕКТОРОМ ОИЯИ</w:t>
            </w:r>
          </w:p>
        </w:tc>
        <w:tc>
          <w:tcPr>
            <w:tcW w:w="2041" w:type="dxa"/>
          </w:tcPr>
          <w:p w14:paraId="2C05E8BA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79BDDF3D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4A1BD248" w14:textId="77777777">
        <w:tc>
          <w:tcPr>
            <w:tcW w:w="6094" w:type="dxa"/>
          </w:tcPr>
          <w:p w14:paraId="5FF88F52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5D9F2DEE" w14:textId="77777777" w:rsidR="00B36B6C" w:rsidRDefault="00B36B6C">
            <w:pPr>
              <w:widowControl w:val="0"/>
              <w:jc w:val="both"/>
            </w:pPr>
          </w:p>
        </w:tc>
        <w:tc>
          <w:tcPr>
            <w:tcW w:w="1220" w:type="dxa"/>
          </w:tcPr>
          <w:p w14:paraId="3EB1E7F1" w14:textId="77777777" w:rsidR="00B36B6C" w:rsidRDefault="00B36B6C">
            <w:pPr>
              <w:widowControl w:val="0"/>
              <w:jc w:val="both"/>
            </w:pPr>
          </w:p>
        </w:tc>
      </w:tr>
      <w:tr w:rsidR="00B36B6C" w14:paraId="26997E02" w14:textId="77777777">
        <w:tc>
          <w:tcPr>
            <w:tcW w:w="6094" w:type="dxa"/>
          </w:tcPr>
          <w:p w14:paraId="285EE3CF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5B5632E5" w14:textId="77777777" w:rsidR="00B36B6C" w:rsidRDefault="00B36B6C">
            <w:pPr>
              <w:widowControl w:val="0"/>
              <w:jc w:val="both"/>
            </w:pPr>
          </w:p>
        </w:tc>
        <w:tc>
          <w:tcPr>
            <w:tcW w:w="1220" w:type="dxa"/>
          </w:tcPr>
          <w:p w14:paraId="14EB6BF6" w14:textId="77777777" w:rsidR="00B36B6C" w:rsidRDefault="00B36B6C">
            <w:pPr>
              <w:widowControl w:val="0"/>
              <w:jc w:val="both"/>
            </w:pPr>
          </w:p>
        </w:tc>
      </w:tr>
      <w:tr w:rsidR="00B36B6C" w14:paraId="6B5786C8" w14:textId="77777777">
        <w:tc>
          <w:tcPr>
            <w:tcW w:w="6094" w:type="dxa"/>
          </w:tcPr>
          <w:p w14:paraId="6983CAB2" w14:textId="77777777" w:rsidR="00B36B6C" w:rsidRDefault="00A85C75">
            <w:pPr>
              <w:widowControl w:val="0"/>
              <w:jc w:val="both"/>
            </w:pPr>
            <w:r>
              <w:t>СОГЛАСОВАНО</w:t>
            </w:r>
          </w:p>
        </w:tc>
        <w:tc>
          <w:tcPr>
            <w:tcW w:w="2041" w:type="dxa"/>
          </w:tcPr>
          <w:p w14:paraId="000402CF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34EC6125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0939056B" w14:textId="77777777">
        <w:tc>
          <w:tcPr>
            <w:tcW w:w="6094" w:type="dxa"/>
          </w:tcPr>
          <w:p w14:paraId="17DA931E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374AA9B6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465D6D5B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2D48842A" w14:textId="77777777">
        <w:tc>
          <w:tcPr>
            <w:tcW w:w="6094" w:type="dxa"/>
          </w:tcPr>
          <w:p w14:paraId="6B9186AD" w14:textId="77777777" w:rsidR="00B36B6C" w:rsidRDefault="00A85C75">
            <w:pPr>
              <w:widowControl w:val="0"/>
              <w:jc w:val="both"/>
            </w:pPr>
            <w:r>
              <w:t>ВИЦЕ-ДИРЕКТОР ОИЯИ</w:t>
            </w:r>
          </w:p>
        </w:tc>
        <w:tc>
          <w:tcPr>
            <w:tcW w:w="2041" w:type="dxa"/>
          </w:tcPr>
          <w:p w14:paraId="48E88C83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1C636C90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34F26175" w14:textId="77777777">
        <w:tc>
          <w:tcPr>
            <w:tcW w:w="6094" w:type="dxa"/>
          </w:tcPr>
          <w:p w14:paraId="52030D68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5A2639ED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07892F90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58E29374" w14:textId="77777777">
        <w:tc>
          <w:tcPr>
            <w:tcW w:w="6094" w:type="dxa"/>
          </w:tcPr>
          <w:p w14:paraId="51919D8B" w14:textId="77777777" w:rsidR="00B36B6C" w:rsidRDefault="00A85C75">
            <w:pPr>
              <w:widowControl w:val="0"/>
              <w:jc w:val="both"/>
            </w:pPr>
            <w:r>
              <w:t>ГЛАВНЫЙ УЧЕНЫЙ</w:t>
            </w:r>
            <w:r>
              <w:t xml:space="preserve"> СЕКРЕТАРЬ</w:t>
            </w:r>
          </w:p>
        </w:tc>
        <w:tc>
          <w:tcPr>
            <w:tcW w:w="2041" w:type="dxa"/>
          </w:tcPr>
          <w:p w14:paraId="5A55C7BE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27DCB398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35963179" w14:textId="77777777">
        <w:tc>
          <w:tcPr>
            <w:tcW w:w="6094" w:type="dxa"/>
          </w:tcPr>
          <w:p w14:paraId="073F9CB1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2E6AD3B8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53491422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24CF4375" w14:textId="77777777">
        <w:tc>
          <w:tcPr>
            <w:tcW w:w="6094" w:type="dxa"/>
          </w:tcPr>
          <w:p w14:paraId="5DF4AF9E" w14:textId="77777777" w:rsidR="00B36B6C" w:rsidRDefault="00A85C75">
            <w:pPr>
              <w:widowControl w:val="0"/>
              <w:jc w:val="both"/>
            </w:pPr>
            <w:r>
              <w:t>ГЛАВНЫЙ ИНЖЕНЕР</w:t>
            </w:r>
          </w:p>
        </w:tc>
        <w:tc>
          <w:tcPr>
            <w:tcW w:w="2041" w:type="dxa"/>
          </w:tcPr>
          <w:p w14:paraId="0F02373D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630DD5C8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2668A3FB" w14:textId="77777777">
        <w:tc>
          <w:tcPr>
            <w:tcW w:w="6094" w:type="dxa"/>
          </w:tcPr>
          <w:p w14:paraId="3E5BA543" w14:textId="7D62AA9D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5CDFD94C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12A03046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753F824E" w14:textId="77777777">
        <w:tc>
          <w:tcPr>
            <w:tcW w:w="6094" w:type="dxa"/>
          </w:tcPr>
          <w:p w14:paraId="176790A7" w14:textId="77777777" w:rsidR="00B36B6C" w:rsidRDefault="00A85C75">
            <w:pPr>
              <w:widowControl w:val="0"/>
              <w:jc w:val="both"/>
            </w:pPr>
            <w:r>
              <w:t>ДИРЕКТОР ЛАБОРАТОРИИ</w:t>
            </w:r>
          </w:p>
        </w:tc>
        <w:tc>
          <w:tcPr>
            <w:tcW w:w="2041" w:type="dxa"/>
          </w:tcPr>
          <w:p w14:paraId="7B25208B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5A5E7872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53C55B69" w14:textId="77777777">
        <w:tc>
          <w:tcPr>
            <w:tcW w:w="6094" w:type="dxa"/>
          </w:tcPr>
          <w:p w14:paraId="2076E2D3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0BE86F21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6EFBFA7C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650FBDD9" w14:textId="77777777">
        <w:tc>
          <w:tcPr>
            <w:tcW w:w="6094" w:type="dxa"/>
          </w:tcPr>
          <w:p w14:paraId="5550A86E" w14:textId="77777777" w:rsidR="00B36B6C" w:rsidRDefault="00A85C75">
            <w:pPr>
              <w:widowControl w:val="0"/>
              <w:jc w:val="both"/>
            </w:pPr>
            <w:r>
              <w:t>ГЛАВНЫЙ ИНЖЕНЕР ЛАБОРАТОРИИ</w:t>
            </w:r>
          </w:p>
        </w:tc>
        <w:tc>
          <w:tcPr>
            <w:tcW w:w="2041" w:type="dxa"/>
          </w:tcPr>
          <w:p w14:paraId="125A6346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309F29B4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13488C8B" w14:textId="77777777">
        <w:tc>
          <w:tcPr>
            <w:tcW w:w="6094" w:type="dxa"/>
          </w:tcPr>
          <w:p w14:paraId="27F31768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33D5C800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2B666BF6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1519BC5F" w14:textId="77777777">
        <w:tc>
          <w:tcPr>
            <w:tcW w:w="6094" w:type="dxa"/>
          </w:tcPr>
          <w:p w14:paraId="6144719B" w14:textId="77777777" w:rsidR="00B36B6C" w:rsidRDefault="00A85C75">
            <w:pPr>
              <w:widowControl w:val="0"/>
              <w:jc w:val="both"/>
            </w:pPr>
            <w:r>
              <w:t>РУКОВОДИТЕЛЬ ПРОЕКТА</w:t>
            </w:r>
          </w:p>
        </w:tc>
        <w:tc>
          <w:tcPr>
            <w:tcW w:w="2041" w:type="dxa"/>
          </w:tcPr>
          <w:p w14:paraId="19C74198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0C2C287B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2A0B27D7" w14:textId="77777777">
        <w:tc>
          <w:tcPr>
            <w:tcW w:w="6094" w:type="dxa"/>
          </w:tcPr>
          <w:p w14:paraId="175C3925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4808EF7F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19D8B7AD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1A308129" w14:textId="77777777">
        <w:tc>
          <w:tcPr>
            <w:tcW w:w="6094" w:type="dxa"/>
          </w:tcPr>
          <w:p w14:paraId="09041B3B" w14:textId="77777777" w:rsidR="00B36B6C" w:rsidRDefault="00A85C75">
            <w:pPr>
              <w:widowControl w:val="0"/>
              <w:jc w:val="both"/>
            </w:pPr>
            <w:r>
              <w:t>ЗАМ. РУКОВОДИТЕЛЯ ПРОЕКТА</w:t>
            </w:r>
          </w:p>
        </w:tc>
        <w:tc>
          <w:tcPr>
            <w:tcW w:w="2041" w:type="dxa"/>
          </w:tcPr>
          <w:p w14:paraId="7D955BC7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65EEEE15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  <w:tr w:rsidR="00B36B6C" w14:paraId="362ABB3B" w14:textId="77777777">
        <w:tc>
          <w:tcPr>
            <w:tcW w:w="6094" w:type="dxa"/>
          </w:tcPr>
          <w:p w14:paraId="51D7BA17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5C0AE709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294E2694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00F5ED5C" w14:textId="77777777">
        <w:tc>
          <w:tcPr>
            <w:tcW w:w="6094" w:type="dxa"/>
          </w:tcPr>
          <w:p w14:paraId="205D9A81" w14:textId="77777777" w:rsidR="00B36B6C" w:rsidRDefault="00A85C75">
            <w:pPr>
              <w:widowControl w:val="0"/>
              <w:jc w:val="both"/>
            </w:pPr>
            <w:r>
              <w:t>ОДОБРЕН</w:t>
            </w:r>
          </w:p>
        </w:tc>
        <w:tc>
          <w:tcPr>
            <w:tcW w:w="2041" w:type="dxa"/>
          </w:tcPr>
          <w:p w14:paraId="41FD190F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25B73841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2D1A7606" w14:textId="77777777">
        <w:tc>
          <w:tcPr>
            <w:tcW w:w="6094" w:type="dxa"/>
          </w:tcPr>
          <w:p w14:paraId="759F8A6E" w14:textId="77777777" w:rsidR="00B36B6C" w:rsidRDefault="00B36B6C">
            <w:pPr>
              <w:widowControl w:val="0"/>
              <w:jc w:val="both"/>
            </w:pPr>
          </w:p>
        </w:tc>
        <w:tc>
          <w:tcPr>
            <w:tcW w:w="2041" w:type="dxa"/>
          </w:tcPr>
          <w:p w14:paraId="048E9E05" w14:textId="77777777" w:rsidR="00B36B6C" w:rsidRDefault="00B36B6C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6E50CECD" w14:textId="77777777" w:rsidR="00B36B6C" w:rsidRDefault="00B36B6C">
            <w:pPr>
              <w:widowControl w:val="0"/>
              <w:jc w:val="center"/>
            </w:pPr>
          </w:p>
        </w:tc>
      </w:tr>
      <w:tr w:rsidR="00B36B6C" w14:paraId="0873FCC3" w14:textId="77777777">
        <w:tc>
          <w:tcPr>
            <w:tcW w:w="6094" w:type="dxa"/>
          </w:tcPr>
          <w:p w14:paraId="6B2E9F37" w14:textId="77777777" w:rsidR="00B36B6C" w:rsidRDefault="00A85C75">
            <w:pPr>
              <w:widowControl w:val="0"/>
              <w:jc w:val="both"/>
            </w:pPr>
            <w:r>
              <w:t xml:space="preserve">ПКК ПО </w:t>
            </w:r>
            <w:r>
              <w:t>НАПРАВЛЕНИЮ</w:t>
            </w:r>
          </w:p>
        </w:tc>
        <w:tc>
          <w:tcPr>
            <w:tcW w:w="2041" w:type="dxa"/>
          </w:tcPr>
          <w:p w14:paraId="769EF56B" w14:textId="77777777" w:rsidR="00B36B6C" w:rsidRDefault="00A85C75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4B39EE33" w14:textId="77777777" w:rsidR="00B36B6C" w:rsidRDefault="00A85C75">
            <w:pPr>
              <w:widowControl w:val="0"/>
              <w:jc w:val="center"/>
            </w:pPr>
            <w:r>
              <w:t>ДАТА</w:t>
            </w:r>
          </w:p>
        </w:tc>
      </w:tr>
    </w:tbl>
    <w:p w14:paraId="36605CD7" w14:textId="381587E4" w:rsidR="00B36B6C" w:rsidRDefault="00B36B6C" w:rsidP="00B15C99">
      <w:pPr>
        <w:spacing w:line="360" w:lineRule="auto"/>
        <w:rPr>
          <w:b/>
          <w:bCs/>
          <w:i/>
          <w:iCs/>
        </w:rPr>
      </w:pPr>
    </w:p>
    <w:sectPr w:rsidR="00B36B6C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mes/Cyrillic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38A2"/>
    <w:multiLevelType w:val="multilevel"/>
    <w:tmpl w:val="AD447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8F6D6D"/>
    <w:multiLevelType w:val="multilevel"/>
    <w:tmpl w:val="7B3299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8205CF"/>
    <w:multiLevelType w:val="multilevel"/>
    <w:tmpl w:val="F5E85B7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796712"/>
    <w:multiLevelType w:val="multilevel"/>
    <w:tmpl w:val="DBDE7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6C"/>
    <w:rsid w:val="00A85C75"/>
    <w:rsid w:val="00B15C99"/>
    <w:rsid w:val="00B36B6C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15832"/>
  <w15:docId w15:val="{033F141A-46B7-4A58-8F80-9E0594C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F2D98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F2D9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4">
    <w:name w:val="Hyperlink"/>
    <w:basedOn w:val="a0"/>
    <w:uiPriority w:val="99"/>
    <w:unhideWhenUsed/>
    <w:rsid w:val="0006016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06016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60167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qFormat/>
    <w:rsid w:val="00B15355"/>
  </w:style>
  <w:style w:type="character" w:customStyle="1" w:styleId="a7">
    <w:name w:val="Основной текст Знак"/>
    <w:basedOn w:val="a0"/>
    <w:qFormat/>
    <w:rsid w:val="008F1FEC"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unhideWhenUsed/>
    <w:rsid w:val="008F1FEC"/>
    <w:pPr>
      <w:spacing w:after="140" w:line="240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89172E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A56921"/>
    <w:pPr>
      <w:tabs>
        <w:tab w:val="right" w:leader="dot" w:pos="10024"/>
      </w:tabs>
      <w:spacing w:after="0" w:line="240" w:lineRule="auto"/>
      <w:ind w:left="57" w:firstLine="652"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note text"/>
    <w:basedOn w:val="a"/>
    <w:uiPriority w:val="99"/>
    <w:semiHidden/>
    <w:unhideWhenUsed/>
    <w:rsid w:val="004F2D98"/>
    <w:pPr>
      <w:spacing w:after="0" w:line="240" w:lineRule="auto"/>
    </w:pPr>
    <w:rPr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B72737"/>
    <w:pPr>
      <w:spacing w:after="100"/>
      <w:jc w:val="center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semiHidden/>
    <w:unhideWhenUsed/>
    <w:qFormat/>
    <w:rsid w:val="00060167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msonormal0">
    <w:name w:val="msonormal"/>
    <w:basedOn w:val="a"/>
    <w:uiPriority w:val="99"/>
    <w:semiHidden/>
    <w:qFormat/>
    <w:rsid w:val="00B72737"/>
    <w:pPr>
      <w:spacing w:beforeAutospacing="1" w:afterAutospacing="1" w:line="240" w:lineRule="auto"/>
    </w:pPr>
    <w:rPr>
      <w:rFonts w:eastAsia="Times New Roman"/>
      <w:lang w:eastAsia="ru-RU"/>
    </w:rPr>
  </w:style>
  <w:style w:type="table" w:styleId="ae">
    <w:name w:val="Table Grid"/>
    <w:basedOn w:val="a1"/>
    <w:uiPriority w:val="39"/>
    <w:rsid w:val="006C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xiv.org/abs/2203.00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BF94-DD8F-4496-A3F5-78B2A317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Marin</dc:creator>
  <dc:description/>
  <cp:lastModifiedBy>Rachkov</cp:lastModifiedBy>
  <cp:revision>2</cp:revision>
  <cp:lastPrinted>2023-04-04T09:03:00Z</cp:lastPrinted>
  <dcterms:created xsi:type="dcterms:W3CDTF">2023-05-15T12:48:00Z</dcterms:created>
  <dcterms:modified xsi:type="dcterms:W3CDTF">2023-05-15T12:48:00Z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