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93D" w:rsidRDefault="0089493D" w:rsidP="00D652BE">
      <w:pPr>
        <w:spacing w:before="240" w:after="360" w:line="360" w:lineRule="auto"/>
        <w:jc w:val="center"/>
        <w:rPr>
          <w:b/>
          <w:caps/>
          <w:sz w:val="28"/>
          <w:lang w:eastAsia="en-US"/>
        </w:rPr>
      </w:pPr>
      <w:r w:rsidRPr="0089493D">
        <w:rPr>
          <w:b/>
          <w:caps/>
          <w:sz w:val="28"/>
          <w:lang w:eastAsia="en-US"/>
        </w:rPr>
        <w:t xml:space="preserve">Эффекты двойного лучепреломления и дихроизма в магнитных жидкостях с различной степенью агрегативной устойчивости. </w:t>
      </w:r>
    </w:p>
    <w:p w:rsidR="0089493D" w:rsidRPr="0089493D" w:rsidRDefault="0066722D" w:rsidP="0089493D">
      <w:pPr>
        <w:spacing w:before="120" w:after="120" w:line="360" w:lineRule="auto"/>
        <w:ind w:firstLine="567"/>
        <w:jc w:val="center"/>
        <w:rPr>
          <w:b/>
          <w:sz w:val="28"/>
          <w:vertAlign w:val="subscript"/>
          <w:lang w:eastAsia="en-US"/>
        </w:rPr>
      </w:pPr>
      <w:r w:rsidRPr="0089493D">
        <w:rPr>
          <w:b/>
          <w:sz w:val="28"/>
          <w:lang w:eastAsia="en-US"/>
        </w:rPr>
        <w:t>В. И</w:t>
      </w:r>
      <w:r>
        <w:rPr>
          <w:b/>
          <w:sz w:val="28"/>
          <w:lang w:eastAsia="en-US"/>
        </w:rPr>
        <w:t>.</w:t>
      </w:r>
      <w:r w:rsidRPr="0089493D">
        <w:rPr>
          <w:b/>
          <w:sz w:val="28"/>
          <w:lang w:eastAsia="en-US"/>
        </w:rPr>
        <w:t xml:space="preserve"> Вивчарь</w:t>
      </w:r>
      <w:proofErr w:type="gramStart"/>
      <w:r>
        <w:rPr>
          <w:b/>
          <w:sz w:val="28"/>
          <w:vertAlign w:val="superscript"/>
          <w:lang w:eastAsia="en-US"/>
        </w:rPr>
        <w:t>1</w:t>
      </w:r>
      <w:proofErr w:type="gramEnd"/>
      <w:r w:rsidRPr="0089493D">
        <w:rPr>
          <w:b/>
          <w:sz w:val="28"/>
          <w:lang w:eastAsia="en-US"/>
        </w:rPr>
        <w:t xml:space="preserve">, </w:t>
      </w:r>
      <w:r w:rsidR="00D652BE" w:rsidRPr="0089493D">
        <w:rPr>
          <w:b/>
          <w:sz w:val="28"/>
          <w:lang w:eastAsia="en-US"/>
        </w:rPr>
        <w:t>К.В.</w:t>
      </w:r>
      <w:r w:rsidR="00D652BE">
        <w:rPr>
          <w:b/>
          <w:sz w:val="28"/>
          <w:lang w:eastAsia="en-US"/>
        </w:rPr>
        <w:t xml:space="preserve"> </w:t>
      </w:r>
      <w:r w:rsidR="0089493D" w:rsidRPr="0089493D">
        <w:rPr>
          <w:b/>
          <w:sz w:val="28"/>
          <w:lang w:eastAsia="en-US"/>
        </w:rPr>
        <w:t>Ерин</w:t>
      </w:r>
      <w:r w:rsidR="00D652BE">
        <w:rPr>
          <w:b/>
          <w:sz w:val="28"/>
          <w:vertAlign w:val="superscript"/>
          <w:lang w:eastAsia="en-US"/>
        </w:rPr>
        <w:t>1</w:t>
      </w:r>
      <w:r w:rsidR="0089493D" w:rsidRPr="0089493D">
        <w:rPr>
          <w:b/>
          <w:sz w:val="28"/>
          <w:lang w:eastAsia="en-US"/>
        </w:rPr>
        <w:t xml:space="preserve"> </w:t>
      </w:r>
    </w:p>
    <w:p w:rsidR="0089493D" w:rsidRPr="00395F90" w:rsidRDefault="0089493D" w:rsidP="0089493D">
      <w:pPr>
        <w:spacing w:after="240"/>
        <w:ind w:firstLine="567"/>
        <w:jc w:val="center"/>
        <w:rPr>
          <w:i/>
          <w:sz w:val="26"/>
          <w:szCs w:val="26"/>
          <w:lang w:eastAsia="en-US"/>
        </w:rPr>
      </w:pPr>
      <w:r w:rsidRPr="0089493D">
        <w:rPr>
          <w:i/>
          <w:iCs/>
          <w:sz w:val="26"/>
          <w:szCs w:val="26"/>
          <w:vertAlign w:val="superscript"/>
        </w:rPr>
        <w:t>1</w:t>
      </w:r>
      <w:r w:rsidRPr="0089493D">
        <w:rPr>
          <w:i/>
          <w:iCs/>
          <w:sz w:val="26"/>
          <w:szCs w:val="26"/>
        </w:rPr>
        <w:t xml:space="preserve">Федеральное государственное автономное образовательное учреждение высшего образования «Северо-Кавказский </w:t>
      </w:r>
      <w:r w:rsidR="00D652BE">
        <w:rPr>
          <w:i/>
          <w:iCs/>
          <w:sz w:val="26"/>
          <w:szCs w:val="26"/>
        </w:rPr>
        <w:t>федеральный университет»</w:t>
      </w:r>
      <w:r w:rsidR="005F3601">
        <w:rPr>
          <w:i/>
          <w:iCs/>
          <w:sz w:val="26"/>
          <w:szCs w:val="26"/>
        </w:rPr>
        <w:t xml:space="preserve">, </w:t>
      </w:r>
      <w:r w:rsidRPr="0089493D">
        <w:rPr>
          <w:i/>
          <w:iCs/>
          <w:sz w:val="26"/>
          <w:szCs w:val="26"/>
        </w:rPr>
        <w:t>г. Ставрополь</w:t>
      </w:r>
      <w:r w:rsidRPr="0089493D">
        <w:rPr>
          <w:i/>
          <w:sz w:val="26"/>
          <w:szCs w:val="26"/>
          <w:lang w:eastAsia="en-US"/>
        </w:rPr>
        <w:t xml:space="preserve"> </w:t>
      </w:r>
      <w:r w:rsidR="00623A31" w:rsidRPr="00623A31">
        <w:rPr>
          <w:i/>
          <w:sz w:val="26"/>
          <w:szCs w:val="26"/>
          <w:lang w:eastAsia="en-US"/>
        </w:rPr>
        <w:t>355017</w:t>
      </w:r>
      <w:r w:rsidR="00623A31">
        <w:rPr>
          <w:i/>
          <w:sz w:val="26"/>
          <w:szCs w:val="26"/>
          <w:lang w:eastAsia="en-US"/>
        </w:rPr>
        <w:t xml:space="preserve"> </w:t>
      </w:r>
      <w:r w:rsidR="0066722D">
        <w:rPr>
          <w:i/>
          <w:sz w:val="26"/>
          <w:szCs w:val="26"/>
          <w:lang w:eastAsia="en-US"/>
        </w:rPr>
        <w:t>ул. Пушк</w:t>
      </w:r>
      <w:r w:rsidR="00395F90">
        <w:rPr>
          <w:i/>
          <w:sz w:val="26"/>
          <w:szCs w:val="26"/>
          <w:lang w:eastAsia="en-US"/>
        </w:rPr>
        <w:t>ина, 1</w:t>
      </w:r>
      <w:r w:rsidR="005F3601">
        <w:rPr>
          <w:i/>
          <w:sz w:val="26"/>
          <w:szCs w:val="26"/>
          <w:lang w:eastAsia="en-US"/>
        </w:rPr>
        <w:t>,</w:t>
      </w:r>
      <w:r w:rsidR="005F3601" w:rsidRPr="005F3601">
        <w:rPr>
          <w:i/>
          <w:iCs/>
          <w:sz w:val="26"/>
          <w:szCs w:val="26"/>
        </w:rPr>
        <w:t xml:space="preserve"> </w:t>
      </w:r>
      <w:r w:rsidR="005F3601">
        <w:rPr>
          <w:i/>
          <w:iCs/>
          <w:sz w:val="26"/>
          <w:szCs w:val="26"/>
        </w:rPr>
        <w:t>Россия</w:t>
      </w:r>
    </w:p>
    <w:p w:rsidR="0089493D" w:rsidRPr="00387026" w:rsidRDefault="0089493D" w:rsidP="00E03F8C">
      <w:pPr>
        <w:spacing w:before="120" w:after="240"/>
        <w:ind w:firstLine="567"/>
        <w:jc w:val="center"/>
        <w:rPr>
          <w:sz w:val="26"/>
          <w:szCs w:val="26"/>
          <w:lang w:eastAsia="en-US"/>
        </w:rPr>
      </w:pPr>
      <w:proofErr w:type="gramStart"/>
      <w:r w:rsidRPr="0089493D">
        <w:rPr>
          <w:i/>
          <w:sz w:val="26"/>
          <w:szCs w:val="26"/>
          <w:lang w:val="en-US" w:eastAsia="en-US"/>
        </w:rPr>
        <w:t>e</w:t>
      </w:r>
      <w:r w:rsidRPr="00623A31">
        <w:rPr>
          <w:i/>
          <w:sz w:val="26"/>
          <w:szCs w:val="26"/>
          <w:lang w:eastAsia="en-US"/>
        </w:rPr>
        <w:t>-</w:t>
      </w:r>
      <w:r w:rsidRPr="0089493D">
        <w:rPr>
          <w:i/>
          <w:sz w:val="26"/>
          <w:szCs w:val="26"/>
          <w:lang w:val="en-US" w:eastAsia="en-US"/>
        </w:rPr>
        <w:t>mail</w:t>
      </w:r>
      <w:proofErr w:type="gramEnd"/>
      <w:r w:rsidRPr="00623A31">
        <w:rPr>
          <w:i/>
          <w:sz w:val="26"/>
          <w:szCs w:val="26"/>
          <w:lang w:eastAsia="en-US"/>
        </w:rPr>
        <w:t xml:space="preserve">: </w:t>
      </w:r>
      <w:proofErr w:type="spellStart"/>
      <w:r w:rsidRPr="00387026">
        <w:rPr>
          <w:sz w:val="26"/>
          <w:szCs w:val="26"/>
          <w:lang w:val="en-US" w:eastAsia="en-US"/>
        </w:rPr>
        <w:t>vicklyh</w:t>
      </w:r>
      <w:proofErr w:type="spellEnd"/>
      <w:r w:rsidRPr="00387026">
        <w:rPr>
          <w:sz w:val="26"/>
          <w:szCs w:val="26"/>
          <w:lang w:eastAsia="en-US"/>
        </w:rPr>
        <w:t>74@</w:t>
      </w:r>
      <w:proofErr w:type="spellStart"/>
      <w:r w:rsidRPr="00387026">
        <w:rPr>
          <w:sz w:val="26"/>
          <w:szCs w:val="26"/>
          <w:lang w:val="en-US" w:eastAsia="en-US"/>
        </w:rPr>
        <w:t>gmail</w:t>
      </w:r>
      <w:proofErr w:type="spellEnd"/>
      <w:r w:rsidRPr="00387026">
        <w:rPr>
          <w:sz w:val="26"/>
          <w:szCs w:val="26"/>
          <w:lang w:eastAsia="en-US"/>
        </w:rPr>
        <w:t>.</w:t>
      </w:r>
      <w:r w:rsidRPr="00387026">
        <w:rPr>
          <w:sz w:val="26"/>
          <w:szCs w:val="26"/>
          <w:lang w:val="en-US" w:eastAsia="en-US"/>
        </w:rPr>
        <w:t>com</w:t>
      </w:r>
    </w:p>
    <w:p w:rsidR="00841219" w:rsidRDefault="0089493D" w:rsidP="00E03F8C">
      <w:pPr>
        <w:spacing w:before="120" w:after="240"/>
        <w:ind w:firstLine="567"/>
        <w:jc w:val="center"/>
        <w:rPr>
          <w:sz w:val="26"/>
          <w:szCs w:val="26"/>
        </w:rPr>
      </w:pPr>
      <w:r w:rsidRPr="0089493D">
        <w:rPr>
          <w:sz w:val="26"/>
          <w:szCs w:val="26"/>
        </w:rPr>
        <w:t>Поступила в редакцию . .2023</w:t>
      </w:r>
      <w:r w:rsidR="00841219" w:rsidRPr="00395F90">
        <w:rPr>
          <w:sz w:val="24"/>
          <w:szCs w:val="24"/>
        </w:rPr>
        <w:t xml:space="preserve">. </w:t>
      </w:r>
    </w:p>
    <w:p w:rsidR="00395F90" w:rsidRPr="00D652BE" w:rsidRDefault="00395F90" w:rsidP="005F3601">
      <w:pPr>
        <w:suppressAutoHyphens/>
        <w:spacing w:before="120" w:after="120"/>
        <w:jc w:val="both"/>
      </w:pPr>
      <w:r w:rsidRPr="00D652BE">
        <w:rPr>
          <w:b/>
        </w:rPr>
        <w:t>Аннотация</w:t>
      </w:r>
      <w:r w:rsidR="00D652BE">
        <w:rPr>
          <w:b/>
        </w:rPr>
        <w:t xml:space="preserve"> </w:t>
      </w:r>
      <w:r w:rsidR="00D652BE" w:rsidRPr="00D652BE">
        <w:rPr>
          <w:b/>
          <w:color w:val="000000"/>
        </w:rPr>
        <w:t>–</w:t>
      </w:r>
      <w:r w:rsidRPr="00D652BE">
        <w:t xml:space="preserve"> </w:t>
      </w:r>
      <w:r w:rsidR="00212440" w:rsidRPr="00D652BE">
        <w:t>Исследова</w:t>
      </w:r>
      <w:r w:rsidR="00D652BE" w:rsidRPr="00D652BE">
        <w:t>ны</w:t>
      </w:r>
      <w:r w:rsidR="00054B1D">
        <w:t xml:space="preserve"> спектры оптических эффектов</w:t>
      </w:r>
      <w:r w:rsidR="00D652BE" w:rsidRPr="00D652BE">
        <w:t xml:space="preserve"> дихроизма</w:t>
      </w:r>
      <w:r w:rsidR="0066722D">
        <w:t xml:space="preserve"> </w:t>
      </w:r>
      <w:r w:rsidR="00D652BE" w:rsidRPr="00D652BE">
        <w:t>и двойного лучепреломления</w:t>
      </w:r>
      <w:r w:rsidR="00212440" w:rsidRPr="00D652BE">
        <w:t xml:space="preserve"> в магнитных жидкостях типа магнетит в керосине со средним размером частиц 6,7 </w:t>
      </w:r>
      <w:proofErr w:type="spellStart"/>
      <w:r w:rsidR="00212440" w:rsidRPr="00D652BE">
        <w:t>нм</w:t>
      </w:r>
      <w:proofErr w:type="spellEnd"/>
      <w:r w:rsidR="00212440" w:rsidRPr="00D652BE">
        <w:t xml:space="preserve"> и 13,7 </w:t>
      </w:r>
      <w:proofErr w:type="spellStart"/>
      <w:r w:rsidR="00212440" w:rsidRPr="00D652BE">
        <w:t>нм</w:t>
      </w:r>
      <w:proofErr w:type="spellEnd"/>
      <w:r w:rsidR="00212440" w:rsidRPr="00D652BE">
        <w:t xml:space="preserve">. </w:t>
      </w:r>
      <w:r w:rsidR="00212440" w:rsidRPr="005C2A3D">
        <w:t xml:space="preserve">Обнаружены существенные отличия, как в величине эффектов, так и в их спектральном поведении, </w:t>
      </w:r>
      <w:r w:rsidR="00212440" w:rsidRPr="0006236A">
        <w:t>которые связаны</w:t>
      </w:r>
      <w:r w:rsidR="00212440" w:rsidRPr="005C2A3D">
        <w:t xml:space="preserve"> с образованием </w:t>
      </w:r>
      <w:r w:rsidR="00054B1D" w:rsidRPr="0098364C">
        <w:t xml:space="preserve">агрегатов </w:t>
      </w:r>
      <w:r w:rsidR="00212440" w:rsidRPr="0098364C">
        <w:t>в образце</w:t>
      </w:r>
      <w:r w:rsidR="00212440" w:rsidRPr="005C2A3D">
        <w:t xml:space="preserve"> с более крупными частицами</w:t>
      </w:r>
      <w:r w:rsidR="0098364C">
        <w:t>.</w:t>
      </w:r>
      <w:r w:rsidR="00212440" w:rsidRPr="005C2A3D">
        <w:t xml:space="preserve"> </w:t>
      </w:r>
      <w:r w:rsidR="0098364C">
        <w:t>Присутствие агрегатов частиц существенным образом меняет</w:t>
      </w:r>
      <w:r w:rsidR="00D652BE" w:rsidRPr="005C2A3D">
        <w:t xml:space="preserve"> оптические свойства системы</w:t>
      </w:r>
      <w:r w:rsidR="00212440" w:rsidRPr="005C2A3D">
        <w:t>.</w:t>
      </w:r>
      <w:r w:rsidR="0066722D">
        <w:t xml:space="preserve"> Была произведена интерпре</w:t>
      </w:r>
      <w:r w:rsidR="00D652BE" w:rsidRPr="00D652BE">
        <w:t xml:space="preserve">тация эффектов на основе </w:t>
      </w:r>
      <w:proofErr w:type="spellStart"/>
      <w:r w:rsidR="00D652BE" w:rsidRPr="00D652BE">
        <w:rPr>
          <w:iCs/>
        </w:rPr>
        <w:t>одночастичной</w:t>
      </w:r>
      <w:proofErr w:type="spellEnd"/>
      <w:r w:rsidR="00D652BE" w:rsidRPr="00D652BE">
        <w:rPr>
          <w:iCs/>
        </w:rPr>
        <w:t xml:space="preserve"> ориентационной модели с учетом  </w:t>
      </w:r>
      <w:proofErr w:type="spellStart"/>
      <w:r w:rsidR="00D652BE" w:rsidRPr="00D652BE">
        <w:rPr>
          <w:iCs/>
        </w:rPr>
        <w:t>суперпарамагнетизма</w:t>
      </w:r>
      <w:proofErr w:type="spellEnd"/>
      <w:r w:rsidR="0066722D">
        <w:rPr>
          <w:iCs/>
        </w:rPr>
        <w:t xml:space="preserve"> </w:t>
      </w:r>
      <w:proofErr w:type="spellStart"/>
      <w:r w:rsidR="0066722D">
        <w:rPr>
          <w:iCs/>
        </w:rPr>
        <w:t>наночастиц</w:t>
      </w:r>
      <w:proofErr w:type="spellEnd"/>
      <w:r w:rsidR="0066722D">
        <w:rPr>
          <w:iCs/>
        </w:rPr>
        <w:t xml:space="preserve"> магнетита</w:t>
      </w:r>
      <w:r w:rsidR="00D652BE" w:rsidRPr="00D652BE">
        <w:t>.</w:t>
      </w:r>
    </w:p>
    <w:p w:rsidR="0066722D" w:rsidRPr="00FF0918" w:rsidRDefault="00234C2D" w:rsidP="0066722D">
      <w:pPr>
        <w:suppressAutoHyphens/>
        <w:spacing w:before="240" w:after="120" w:line="360" w:lineRule="auto"/>
        <w:jc w:val="center"/>
        <w:rPr>
          <w:sz w:val="28"/>
          <w:szCs w:val="28"/>
        </w:rPr>
      </w:pPr>
      <w:r w:rsidRPr="00FF0918">
        <w:rPr>
          <w:sz w:val="28"/>
          <w:szCs w:val="28"/>
        </w:rPr>
        <w:t>ВВЕДЕНИЕ</w:t>
      </w:r>
    </w:p>
    <w:p w:rsidR="00CA1033" w:rsidRPr="006F7A3E" w:rsidRDefault="00FE4C27" w:rsidP="00CD5622">
      <w:pPr>
        <w:suppressAutoHyphens/>
        <w:spacing w:line="360" w:lineRule="auto"/>
        <w:ind w:firstLine="567"/>
        <w:jc w:val="both"/>
        <w:rPr>
          <w:sz w:val="24"/>
          <w:szCs w:val="24"/>
          <w:shd w:val="clear" w:color="auto" w:fill="FFFFFF"/>
        </w:rPr>
      </w:pPr>
      <w:proofErr w:type="gramStart"/>
      <w:r w:rsidRPr="006F7A3E">
        <w:rPr>
          <w:sz w:val="24"/>
          <w:szCs w:val="24"/>
          <w:shd w:val="clear" w:color="auto" w:fill="FFFFFF"/>
        </w:rPr>
        <w:t xml:space="preserve">Магнитные жидкости </w:t>
      </w:r>
      <w:r w:rsidR="0066722D" w:rsidRPr="006F7A3E">
        <w:rPr>
          <w:sz w:val="24"/>
          <w:szCs w:val="24"/>
          <w:shd w:val="clear" w:color="auto" w:fill="FFFFFF"/>
        </w:rPr>
        <w:t xml:space="preserve">являются устойчивыми коллоидами магнитных </w:t>
      </w:r>
      <w:proofErr w:type="spellStart"/>
      <w:r w:rsidR="0066722D" w:rsidRPr="006F7A3E">
        <w:rPr>
          <w:sz w:val="24"/>
          <w:szCs w:val="24"/>
          <w:shd w:val="clear" w:color="auto" w:fill="FFFFFF"/>
        </w:rPr>
        <w:t>наночастиц</w:t>
      </w:r>
      <w:proofErr w:type="spellEnd"/>
      <w:r w:rsidR="0066722D" w:rsidRPr="006F7A3E">
        <w:rPr>
          <w:sz w:val="24"/>
          <w:szCs w:val="24"/>
          <w:shd w:val="clear" w:color="auto" w:fill="FFFFFF"/>
        </w:rPr>
        <w:t xml:space="preserve"> в немагнитных жидких средах</w:t>
      </w:r>
      <w:r w:rsidRPr="006F7A3E">
        <w:rPr>
          <w:sz w:val="24"/>
          <w:szCs w:val="24"/>
          <w:shd w:val="clear" w:color="auto" w:fill="FFFFFF"/>
        </w:rPr>
        <w:t>.</w:t>
      </w:r>
      <w:proofErr w:type="gramEnd"/>
      <w:r w:rsidRPr="006F7A3E">
        <w:rPr>
          <w:sz w:val="24"/>
          <w:szCs w:val="24"/>
          <w:shd w:val="clear" w:color="auto" w:fill="FFFFFF"/>
        </w:rPr>
        <w:t xml:space="preserve"> </w:t>
      </w:r>
      <w:r w:rsidR="00CD5622" w:rsidRPr="006F7A3E">
        <w:rPr>
          <w:sz w:val="24"/>
          <w:szCs w:val="24"/>
          <w:shd w:val="clear" w:color="auto" w:fill="FFFFFF"/>
        </w:rPr>
        <w:t xml:space="preserve">Действия магнитного, электрического и гидродинамического полей приводит к возникновению в таких системах разнообразных эффектов,  </w:t>
      </w:r>
      <w:r w:rsidR="00C41A38" w:rsidRPr="006F7A3E">
        <w:rPr>
          <w:sz w:val="24"/>
          <w:szCs w:val="24"/>
          <w:shd w:val="clear" w:color="auto" w:fill="FFFFFF"/>
        </w:rPr>
        <w:t xml:space="preserve">связанных с </w:t>
      </w:r>
      <w:r w:rsidR="00CD5622" w:rsidRPr="006F7A3E">
        <w:rPr>
          <w:sz w:val="24"/>
          <w:szCs w:val="24"/>
          <w:shd w:val="clear" w:color="auto" w:fill="FFFFFF"/>
        </w:rPr>
        <w:t>ориентационным и структурным упорядочением</w:t>
      </w:r>
      <w:r w:rsidR="00C41A38" w:rsidRPr="006F7A3E">
        <w:rPr>
          <w:sz w:val="24"/>
          <w:szCs w:val="24"/>
          <w:shd w:val="clear" w:color="auto" w:fill="FFFFFF"/>
        </w:rPr>
        <w:t xml:space="preserve"> </w:t>
      </w:r>
      <w:proofErr w:type="spellStart"/>
      <w:r w:rsidR="00CD5622" w:rsidRPr="006F7A3E">
        <w:rPr>
          <w:sz w:val="24"/>
          <w:szCs w:val="24"/>
          <w:shd w:val="clear" w:color="auto" w:fill="FFFFFF"/>
        </w:rPr>
        <w:t>наночастиц</w:t>
      </w:r>
      <w:proofErr w:type="spellEnd"/>
      <w:r w:rsidR="00C41A38" w:rsidRPr="006F7A3E">
        <w:rPr>
          <w:sz w:val="24"/>
          <w:szCs w:val="24"/>
          <w:shd w:val="clear" w:color="auto" w:fill="FFFFFF"/>
        </w:rPr>
        <w:t xml:space="preserve"> [</w:t>
      </w:r>
      <w:r w:rsidR="00CD5622" w:rsidRPr="006F7A3E">
        <w:rPr>
          <w:sz w:val="24"/>
          <w:szCs w:val="24"/>
          <w:shd w:val="clear" w:color="auto" w:fill="FFFFFF"/>
        </w:rPr>
        <w:t>1</w:t>
      </w:r>
      <w:r w:rsidR="00C41A38" w:rsidRPr="006F7A3E">
        <w:rPr>
          <w:sz w:val="24"/>
          <w:szCs w:val="24"/>
          <w:shd w:val="clear" w:color="auto" w:fill="FFFFFF"/>
        </w:rPr>
        <w:t>].</w:t>
      </w:r>
      <w:r w:rsidR="00CD5622" w:rsidRPr="006F7A3E">
        <w:rPr>
          <w:sz w:val="24"/>
          <w:szCs w:val="24"/>
          <w:shd w:val="clear" w:color="auto" w:fill="FFFFFF"/>
        </w:rPr>
        <w:t xml:space="preserve"> Магнитные жидкости получили широкое применение в уплотнениях вращающихся валов и амортизаторах, датчиках магнитного поля и системах детектирования органичес</w:t>
      </w:r>
      <w:r w:rsidR="00054B1D">
        <w:rPr>
          <w:sz w:val="24"/>
          <w:szCs w:val="24"/>
          <w:shd w:val="clear" w:color="auto" w:fill="FFFFFF"/>
        </w:rPr>
        <w:t>ких и неорганических соединений</w:t>
      </w:r>
      <w:r w:rsidR="00CD5622" w:rsidRPr="006F7A3E">
        <w:rPr>
          <w:sz w:val="24"/>
          <w:szCs w:val="24"/>
          <w:shd w:val="clear" w:color="auto" w:fill="FFFFFF"/>
        </w:rPr>
        <w:t xml:space="preserve"> [</w:t>
      </w:r>
      <w:r w:rsidR="006F7A3E" w:rsidRPr="006F7A3E">
        <w:rPr>
          <w:sz w:val="24"/>
          <w:szCs w:val="24"/>
          <w:shd w:val="clear" w:color="auto" w:fill="FFFFFF"/>
        </w:rPr>
        <w:t>2</w:t>
      </w:r>
      <w:r w:rsidR="00CD5622" w:rsidRPr="006F7A3E">
        <w:rPr>
          <w:sz w:val="24"/>
          <w:szCs w:val="24"/>
          <w:shd w:val="clear" w:color="auto" w:fill="FFFFFF"/>
        </w:rPr>
        <w:t>]. Ряд применений основан на изменении оптических свойств магнитной жидкости под действием внешних полей.  Наиболее изученными оптическими эффектами в магнитной жидкости являются двойное лучепреломление</w:t>
      </w:r>
      <w:r w:rsidR="00DE7405">
        <w:rPr>
          <w:sz w:val="24"/>
          <w:szCs w:val="24"/>
          <w:shd w:val="clear" w:color="auto" w:fill="FFFFFF"/>
        </w:rPr>
        <w:t xml:space="preserve"> (ДЛП)</w:t>
      </w:r>
      <w:r w:rsidR="00CD5622" w:rsidRPr="006F7A3E">
        <w:rPr>
          <w:sz w:val="24"/>
          <w:szCs w:val="24"/>
          <w:shd w:val="clear" w:color="auto" w:fill="FFFFFF"/>
        </w:rPr>
        <w:t xml:space="preserve"> и  дихроизм [</w:t>
      </w:r>
      <w:r w:rsidR="006F7A3E" w:rsidRPr="006F7A3E">
        <w:rPr>
          <w:sz w:val="24"/>
          <w:szCs w:val="24"/>
          <w:shd w:val="clear" w:color="auto" w:fill="FFFFFF"/>
        </w:rPr>
        <w:t>3</w:t>
      </w:r>
      <w:r w:rsidR="00CD5622" w:rsidRPr="006F7A3E">
        <w:rPr>
          <w:sz w:val="24"/>
          <w:szCs w:val="24"/>
          <w:shd w:val="clear" w:color="auto" w:fill="FFFFFF"/>
        </w:rPr>
        <w:t xml:space="preserve">]. </w:t>
      </w:r>
      <w:r w:rsidR="00054B1D">
        <w:rPr>
          <w:sz w:val="24"/>
          <w:szCs w:val="24"/>
          <w:shd w:val="clear" w:color="auto" w:fill="FFFFFF"/>
        </w:rPr>
        <w:t>Величина</w:t>
      </w:r>
      <w:r w:rsidR="00CA1033" w:rsidRPr="006F7A3E">
        <w:rPr>
          <w:sz w:val="24"/>
          <w:szCs w:val="24"/>
          <w:shd w:val="clear" w:color="auto" w:fill="FFFFFF"/>
        </w:rPr>
        <w:t xml:space="preserve"> данных эффектов в разной степени зависит от таких параметров, как размер частиц, распределение по размерам, химический состав, концентрация твердой </w:t>
      </w:r>
      <w:r w:rsidR="00566A88" w:rsidRPr="006F7A3E">
        <w:rPr>
          <w:sz w:val="24"/>
          <w:szCs w:val="24"/>
          <w:shd w:val="clear" w:color="auto" w:fill="FFFFFF"/>
        </w:rPr>
        <w:t>фазы, температура</w:t>
      </w:r>
      <w:r w:rsidR="00CD5622" w:rsidRPr="006F7A3E">
        <w:rPr>
          <w:sz w:val="24"/>
          <w:szCs w:val="24"/>
          <w:shd w:val="clear" w:color="auto" w:fill="FFFFFF"/>
        </w:rPr>
        <w:t xml:space="preserve">, а также </w:t>
      </w:r>
      <w:r w:rsidR="00054B1D">
        <w:rPr>
          <w:sz w:val="24"/>
          <w:szCs w:val="24"/>
          <w:shd w:val="clear" w:color="auto" w:fill="FFFFFF"/>
        </w:rPr>
        <w:t>от возможности</w:t>
      </w:r>
      <w:r w:rsidR="00CD5622" w:rsidRPr="006F7A3E">
        <w:rPr>
          <w:sz w:val="24"/>
          <w:szCs w:val="24"/>
          <w:shd w:val="clear" w:color="auto" w:fill="FFFFFF"/>
        </w:rPr>
        <w:t xml:space="preserve"> возникновения </w:t>
      </w:r>
      <w:proofErr w:type="spellStart"/>
      <w:r w:rsidR="00CD5622" w:rsidRPr="006F7A3E">
        <w:rPr>
          <w:sz w:val="24"/>
          <w:szCs w:val="24"/>
          <w:shd w:val="clear" w:color="auto" w:fill="FFFFFF"/>
        </w:rPr>
        <w:t>агрегативных</w:t>
      </w:r>
      <w:proofErr w:type="spellEnd"/>
      <w:r w:rsidR="00CD5622" w:rsidRPr="006F7A3E">
        <w:rPr>
          <w:sz w:val="24"/>
          <w:szCs w:val="24"/>
          <w:shd w:val="clear" w:color="auto" w:fill="FFFFFF"/>
        </w:rPr>
        <w:t xml:space="preserve"> структур под действием поля или при нарушении целостности адсорбционных оболочек</w:t>
      </w:r>
      <w:r w:rsidR="003F6D26" w:rsidRPr="006F7A3E">
        <w:rPr>
          <w:sz w:val="24"/>
          <w:szCs w:val="24"/>
          <w:shd w:val="clear" w:color="auto" w:fill="FFFFFF"/>
        </w:rPr>
        <w:t>.</w:t>
      </w:r>
      <w:r w:rsidR="00566A88" w:rsidRPr="006F7A3E">
        <w:rPr>
          <w:sz w:val="24"/>
          <w:szCs w:val="24"/>
          <w:shd w:val="clear" w:color="auto" w:fill="FFFFFF"/>
        </w:rPr>
        <w:t xml:space="preserve"> Для исследования влияния агрегатов на свойства магнитных </w:t>
      </w:r>
      <w:r w:rsidRPr="006F7A3E">
        <w:rPr>
          <w:sz w:val="24"/>
          <w:szCs w:val="24"/>
          <w:shd w:val="clear" w:color="auto" w:fill="FFFFFF"/>
        </w:rPr>
        <w:t>коллоидов</w:t>
      </w:r>
      <w:r w:rsidR="00566A88" w:rsidRPr="006F7A3E">
        <w:rPr>
          <w:sz w:val="24"/>
          <w:szCs w:val="24"/>
          <w:shd w:val="clear" w:color="auto" w:fill="FFFFFF"/>
        </w:rPr>
        <w:t xml:space="preserve"> применяют оптические, реологические,</w:t>
      </w:r>
      <w:r w:rsidR="00FD4133" w:rsidRPr="006F7A3E">
        <w:rPr>
          <w:sz w:val="24"/>
          <w:szCs w:val="24"/>
          <w:shd w:val="clear" w:color="auto" w:fill="FFFFFF"/>
        </w:rPr>
        <w:t xml:space="preserve"> магнитные </w:t>
      </w:r>
      <w:r w:rsidR="006F7A3E" w:rsidRPr="006F7A3E">
        <w:rPr>
          <w:sz w:val="24"/>
          <w:szCs w:val="24"/>
          <w:shd w:val="clear" w:color="auto" w:fill="FFFFFF"/>
        </w:rPr>
        <w:t>методы, а также</w:t>
      </w:r>
      <w:r w:rsidR="00DB0430" w:rsidRPr="006F7A3E">
        <w:rPr>
          <w:sz w:val="24"/>
          <w:szCs w:val="24"/>
          <w:shd w:val="clear" w:color="auto" w:fill="FFFFFF"/>
        </w:rPr>
        <w:t xml:space="preserve"> ме</w:t>
      </w:r>
      <w:r w:rsidR="00566A88" w:rsidRPr="006F7A3E">
        <w:rPr>
          <w:sz w:val="24"/>
          <w:szCs w:val="24"/>
          <w:shd w:val="clear" w:color="auto" w:fill="FFFFFF"/>
        </w:rPr>
        <w:t xml:space="preserve">тоды </w:t>
      </w:r>
      <w:r w:rsidRPr="006F7A3E">
        <w:rPr>
          <w:sz w:val="24"/>
          <w:szCs w:val="24"/>
          <w:shd w:val="clear" w:color="auto" w:fill="FFFFFF"/>
        </w:rPr>
        <w:t>нейтронного и рентгеновского рассеяния</w:t>
      </w:r>
      <w:r w:rsidR="00566A88" w:rsidRPr="006F7A3E">
        <w:rPr>
          <w:sz w:val="24"/>
          <w:szCs w:val="24"/>
          <w:shd w:val="clear" w:color="auto" w:fill="FFFFFF"/>
        </w:rPr>
        <w:t xml:space="preserve"> [</w:t>
      </w:r>
      <w:r w:rsidR="006F7A3E" w:rsidRPr="006F7A3E">
        <w:rPr>
          <w:sz w:val="24"/>
          <w:szCs w:val="24"/>
          <w:shd w:val="clear" w:color="auto" w:fill="FFFFFF"/>
        </w:rPr>
        <w:t>4-6</w:t>
      </w:r>
      <w:r w:rsidR="00566A88" w:rsidRPr="006F7A3E">
        <w:rPr>
          <w:sz w:val="24"/>
          <w:szCs w:val="24"/>
          <w:shd w:val="clear" w:color="auto" w:fill="FFFFFF"/>
        </w:rPr>
        <w:t>]</w:t>
      </w:r>
      <w:r w:rsidR="003762FE" w:rsidRPr="006F7A3E">
        <w:rPr>
          <w:sz w:val="24"/>
          <w:szCs w:val="24"/>
          <w:shd w:val="clear" w:color="auto" w:fill="FFFFFF"/>
        </w:rPr>
        <w:t xml:space="preserve">. </w:t>
      </w:r>
    </w:p>
    <w:p w:rsidR="0017007D" w:rsidRPr="00FF7425" w:rsidRDefault="0017007D" w:rsidP="006E0911">
      <w:pPr>
        <w:suppressAutoHyphens/>
        <w:spacing w:line="360" w:lineRule="auto"/>
        <w:ind w:firstLine="567"/>
        <w:jc w:val="both"/>
        <w:rPr>
          <w:sz w:val="24"/>
          <w:szCs w:val="24"/>
          <w:shd w:val="clear" w:color="auto" w:fill="FFFFFF"/>
        </w:rPr>
      </w:pPr>
      <w:r w:rsidRPr="00FF7425">
        <w:rPr>
          <w:sz w:val="24"/>
          <w:szCs w:val="24"/>
          <w:shd w:val="clear" w:color="auto" w:fill="FFFFFF"/>
        </w:rPr>
        <w:lastRenderedPageBreak/>
        <w:t>В настоящей работе мы представляем результаты исследований</w:t>
      </w:r>
      <w:r w:rsidR="006F7A3E">
        <w:rPr>
          <w:sz w:val="24"/>
          <w:szCs w:val="24"/>
          <w:shd w:val="clear" w:color="auto" w:fill="FFFFFF"/>
        </w:rPr>
        <w:t xml:space="preserve"> влияния агрегатов</w:t>
      </w:r>
      <w:r w:rsidR="00054B1D">
        <w:rPr>
          <w:sz w:val="24"/>
          <w:szCs w:val="24"/>
          <w:shd w:val="clear" w:color="auto" w:fill="FFFFFF"/>
        </w:rPr>
        <w:t>,</w:t>
      </w:r>
      <w:r w:rsidR="006F7A3E">
        <w:rPr>
          <w:sz w:val="24"/>
          <w:szCs w:val="24"/>
          <w:shd w:val="clear" w:color="auto" w:fill="FFFFFF"/>
        </w:rPr>
        <w:t xml:space="preserve"> возникающих под действием магнитного поля</w:t>
      </w:r>
      <w:r w:rsidR="00054B1D">
        <w:rPr>
          <w:sz w:val="24"/>
          <w:szCs w:val="24"/>
          <w:shd w:val="clear" w:color="auto" w:fill="FFFFFF"/>
        </w:rPr>
        <w:t xml:space="preserve">, </w:t>
      </w:r>
      <w:r w:rsidR="006F7A3E">
        <w:rPr>
          <w:sz w:val="24"/>
          <w:szCs w:val="24"/>
          <w:shd w:val="clear" w:color="auto" w:fill="FFFFFF"/>
        </w:rPr>
        <w:t xml:space="preserve">на величину и спектральное поведение эффектов </w:t>
      </w:r>
      <w:r w:rsidRPr="00FF7425">
        <w:rPr>
          <w:sz w:val="24"/>
          <w:szCs w:val="24"/>
          <w:shd w:val="clear" w:color="auto" w:fill="FFFFFF"/>
        </w:rPr>
        <w:t>двойного лучепреломления</w:t>
      </w:r>
      <w:r w:rsidR="00345AB6" w:rsidRPr="00FF7425">
        <w:rPr>
          <w:sz w:val="24"/>
          <w:szCs w:val="24"/>
          <w:shd w:val="clear" w:color="auto" w:fill="FFFFFF"/>
        </w:rPr>
        <w:t xml:space="preserve"> </w:t>
      </w:r>
      <w:r w:rsidR="006F7A3E">
        <w:rPr>
          <w:sz w:val="24"/>
          <w:szCs w:val="24"/>
          <w:shd w:val="clear" w:color="auto" w:fill="FFFFFF"/>
        </w:rPr>
        <w:t xml:space="preserve"> и дихроизма.</w:t>
      </w:r>
    </w:p>
    <w:p w:rsidR="0017007D" w:rsidRPr="00FF7425" w:rsidRDefault="0017007D" w:rsidP="00FF0918">
      <w:pPr>
        <w:suppressAutoHyphens/>
        <w:spacing w:before="240" w:after="120" w:line="360" w:lineRule="auto"/>
        <w:ind w:firstLine="567"/>
        <w:jc w:val="center"/>
        <w:rPr>
          <w:iCs/>
          <w:sz w:val="24"/>
          <w:szCs w:val="24"/>
        </w:rPr>
      </w:pPr>
      <w:r w:rsidRPr="00FF7425">
        <w:rPr>
          <w:iCs/>
          <w:sz w:val="24"/>
          <w:szCs w:val="24"/>
        </w:rPr>
        <w:t xml:space="preserve">ЭКСПЕРИМЕНТ </w:t>
      </w:r>
    </w:p>
    <w:p w:rsidR="00345AB6" w:rsidRPr="003F6D26" w:rsidRDefault="006F7A3E" w:rsidP="003F6D26">
      <w:pPr>
        <w:suppressAutoHyphens/>
        <w:spacing w:line="360" w:lineRule="auto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Для экспериментов мы выбрали две исходные магнитные жидкости. </w:t>
      </w:r>
      <w:r w:rsidR="0017007D" w:rsidRPr="00FF7425">
        <w:rPr>
          <w:color w:val="000000"/>
          <w:sz w:val="24"/>
          <w:szCs w:val="24"/>
        </w:rPr>
        <w:t xml:space="preserve">Образец №1 </w:t>
      </w:r>
      <w:r w:rsidR="00444289">
        <w:rPr>
          <w:color w:val="000000"/>
          <w:sz w:val="24"/>
          <w:szCs w:val="24"/>
        </w:rPr>
        <w:t xml:space="preserve">(производитель </w:t>
      </w:r>
      <w:r w:rsidR="007655D8" w:rsidRPr="0006236A">
        <w:rPr>
          <w:color w:val="000000"/>
          <w:sz w:val="24"/>
          <w:szCs w:val="24"/>
        </w:rPr>
        <w:t xml:space="preserve">ОАО </w:t>
      </w:r>
      <w:r w:rsidR="00444289" w:rsidRPr="0006236A">
        <w:rPr>
          <w:color w:val="000000"/>
          <w:sz w:val="24"/>
          <w:szCs w:val="24"/>
        </w:rPr>
        <w:t>«</w:t>
      </w:r>
      <w:proofErr w:type="spellStart"/>
      <w:r w:rsidR="00444289" w:rsidRPr="0006236A">
        <w:rPr>
          <w:color w:val="000000"/>
          <w:sz w:val="24"/>
          <w:szCs w:val="24"/>
        </w:rPr>
        <w:t>НИПИг</w:t>
      </w:r>
      <w:r w:rsidR="0017007D" w:rsidRPr="0006236A">
        <w:rPr>
          <w:color w:val="000000"/>
          <w:sz w:val="24"/>
          <w:szCs w:val="24"/>
        </w:rPr>
        <w:t>азпереработки</w:t>
      </w:r>
      <w:proofErr w:type="spellEnd"/>
      <w:r w:rsidR="0017007D" w:rsidRPr="0006236A">
        <w:rPr>
          <w:color w:val="000000"/>
          <w:sz w:val="24"/>
          <w:szCs w:val="24"/>
        </w:rPr>
        <w:t xml:space="preserve">», г. Краснодар) </w:t>
      </w:r>
      <w:r w:rsidRPr="0006236A">
        <w:rPr>
          <w:color w:val="000000"/>
          <w:sz w:val="24"/>
          <w:szCs w:val="24"/>
        </w:rPr>
        <w:t xml:space="preserve">со средним радиусом частиц магнетита 6,7 </w:t>
      </w:r>
      <w:proofErr w:type="spellStart"/>
      <w:r w:rsidRPr="0006236A">
        <w:rPr>
          <w:color w:val="000000"/>
          <w:sz w:val="24"/>
          <w:szCs w:val="24"/>
        </w:rPr>
        <w:t>нм</w:t>
      </w:r>
      <w:proofErr w:type="spellEnd"/>
      <w:r w:rsidRPr="0006236A">
        <w:rPr>
          <w:color w:val="000000"/>
          <w:sz w:val="24"/>
          <w:szCs w:val="24"/>
        </w:rPr>
        <w:t>,</w:t>
      </w:r>
      <w:r w:rsidR="009E2C1C" w:rsidRPr="0006236A">
        <w:rPr>
          <w:color w:val="000000"/>
          <w:sz w:val="24"/>
          <w:szCs w:val="24"/>
        </w:rPr>
        <w:t xml:space="preserve"> исходная концентрация 15%. О</w:t>
      </w:r>
      <w:r w:rsidR="0017007D" w:rsidRPr="0006236A">
        <w:rPr>
          <w:color w:val="000000"/>
          <w:sz w:val="24"/>
          <w:szCs w:val="24"/>
        </w:rPr>
        <w:t xml:space="preserve">бразец №2 (производитель НТЦ «Магнитные жидкости», г. Наро-Фоминск), </w:t>
      </w:r>
      <w:r w:rsidRPr="0006236A">
        <w:rPr>
          <w:color w:val="000000"/>
          <w:sz w:val="24"/>
          <w:szCs w:val="24"/>
        </w:rPr>
        <w:t>со средним</w:t>
      </w:r>
      <w:r w:rsidR="0017007D" w:rsidRPr="0006236A">
        <w:rPr>
          <w:color w:val="000000"/>
          <w:sz w:val="24"/>
          <w:szCs w:val="24"/>
        </w:rPr>
        <w:t xml:space="preserve"> радиус</w:t>
      </w:r>
      <w:r w:rsidRPr="0006236A">
        <w:rPr>
          <w:color w:val="000000"/>
          <w:sz w:val="24"/>
          <w:szCs w:val="24"/>
        </w:rPr>
        <w:t>ом</w:t>
      </w:r>
      <w:r w:rsidR="0017007D" w:rsidRPr="0006236A">
        <w:rPr>
          <w:color w:val="000000"/>
          <w:sz w:val="24"/>
          <w:szCs w:val="24"/>
        </w:rPr>
        <w:t xml:space="preserve"> частиц магнетита 13,7 </w:t>
      </w:r>
      <w:proofErr w:type="spellStart"/>
      <w:r w:rsidR="0017007D" w:rsidRPr="0006236A">
        <w:rPr>
          <w:color w:val="000000"/>
          <w:sz w:val="24"/>
          <w:szCs w:val="24"/>
        </w:rPr>
        <w:t>нм</w:t>
      </w:r>
      <w:proofErr w:type="spellEnd"/>
      <w:r w:rsidR="009E2C1C" w:rsidRPr="0006236A">
        <w:rPr>
          <w:color w:val="000000"/>
          <w:sz w:val="24"/>
          <w:szCs w:val="24"/>
        </w:rPr>
        <w:t>,</w:t>
      </w:r>
      <w:r w:rsidR="0096374D" w:rsidRPr="0006236A">
        <w:rPr>
          <w:color w:val="000000"/>
          <w:sz w:val="24"/>
          <w:szCs w:val="24"/>
        </w:rPr>
        <w:t xml:space="preserve"> исходная концентрация 10%</w:t>
      </w:r>
      <w:r w:rsidR="0017007D" w:rsidRPr="0006236A">
        <w:rPr>
          <w:color w:val="000000"/>
          <w:sz w:val="24"/>
          <w:szCs w:val="24"/>
        </w:rPr>
        <w:t xml:space="preserve">. </w:t>
      </w:r>
      <w:r w:rsidRPr="0006236A">
        <w:rPr>
          <w:color w:val="000000"/>
          <w:sz w:val="24"/>
          <w:szCs w:val="24"/>
        </w:rPr>
        <w:t>Дисперсионной средой в обоих образцах был керосин, стабилизация поверхности осуществлялась олеиновой кислотой</w:t>
      </w:r>
      <w:r w:rsidR="00DE7405" w:rsidRPr="0006236A">
        <w:rPr>
          <w:color w:val="000000"/>
          <w:sz w:val="24"/>
          <w:szCs w:val="24"/>
        </w:rPr>
        <w:t>.</w:t>
      </w:r>
      <w:r w:rsidRPr="0006236A">
        <w:rPr>
          <w:color w:val="000000"/>
          <w:sz w:val="24"/>
          <w:szCs w:val="24"/>
        </w:rPr>
        <w:t xml:space="preserve"> </w:t>
      </w:r>
      <w:proofErr w:type="gramStart"/>
      <w:r w:rsidR="0017007D" w:rsidRPr="0006236A">
        <w:rPr>
          <w:sz w:val="24"/>
          <w:szCs w:val="24"/>
          <w:shd w:val="clear" w:color="auto" w:fill="FFFFFF"/>
        </w:rPr>
        <w:t>Из двух исходных магнитных жидкостей</w:t>
      </w:r>
      <w:r w:rsidR="009E2C1C" w:rsidRPr="0006236A">
        <w:rPr>
          <w:sz w:val="24"/>
          <w:szCs w:val="24"/>
          <w:shd w:val="clear" w:color="auto" w:fill="FFFFFF"/>
        </w:rPr>
        <w:t xml:space="preserve"> </w:t>
      </w:r>
      <w:r w:rsidR="0017007D" w:rsidRPr="0006236A">
        <w:rPr>
          <w:sz w:val="24"/>
          <w:szCs w:val="24"/>
          <w:shd w:val="clear" w:color="auto" w:fill="FFFFFF"/>
        </w:rPr>
        <w:t>путем разбавления были получены образцы с объемной</w:t>
      </w:r>
      <w:r w:rsidR="002D27B8" w:rsidRPr="0006236A">
        <w:rPr>
          <w:sz w:val="24"/>
          <w:szCs w:val="24"/>
          <w:shd w:val="clear" w:color="auto" w:fill="FFFFFF"/>
        </w:rPr>
        <w:t xml:space="preserve"> концентрацией 0,01%. </w:t>
      </w:r>
      <w:r w:rsidR="00E06863" w:rsidRPr="0006236A">
        <w:rPr>
          <w:sz w:val="24"/>
          <w:szCs w:val="24"/>
          <w:shd w:val="clear" w:color="auto" w:fill="FFFFFF"/>
        </w:rPr>
        <w:t>Исследования методами динамического и статического рассеяния света на приборе «</w:t>
      </w:r>
      <w:proofErr w:type="spellStart"/>
      <w:r w:rsidR="00E06863" w:rsidRPr="0006236A">
        <w:rPr>
          <w:sz w:val="24"/>
          <w:szCs w:val="24"/>
          <w:shd w:val="clear" w:color="auto" w:fill="FFFFFF"/>
          <w:lang w:val="en-US"/>
        </w:rPr>
        <w:t>PhotocorComplex</w:t>
      </w:r>
      <w:proofErr w:type="spellEnd"/>
      <w:r w:rsidR="00E06863" w:rsidRPr="0006236A">
        <w:rPr>
          <w:sz w:val="24"/>
          <w:szCs w:val="24"/>
          <w:shd w:val="clear" w:color="auto" w:fill="FFFFFF"/>
        </w:rPr>
        <w:t>» показали, что о</w:t>
      </w:r>
      <w:r w:rsidR="00DE7405" w:rsidRPr="0006236A">
        <w:rPr>
          <w:sz w:val="24"/>
          <w:szCs w:val="24"/>
          <w:shd w:val="clear" w:color="auto" w:fill="FFFFFF"/>
        </w:rPr>
        <w:t>бразец №1</w:t>
      </w:r>
      <w:bookmarkStart w:id="0" w:name="_GoBack"/>
      <w:bookmarkEnd w:id="0"/>
      <w:r w:rsidR="00DE7405">
        <w:rPr>
          <w:sz w:val="24"/>
          <w:szCs w:val="24"/>
          <w:shd w:val="clear" w:color="auto" w:fill="FFFFFF"/>
        </w:rPr>
        <w:t xml:space="preserve"> проявлял высокую </w:t>
      </w:r>
      <w:proofErr w:type="spellStart"/>
      <w:r w:rsidR="00DE7405">
        <w:rPr>
          <w:sz w:val="24"/>
          <w:szCs w:val="24"/>
          <w:shd w:val="clear" w:color="auto" w:fill="FFFFFF"/>
        </w:rPr>
        <w:t>агрегативную</w:t>
      </w:r>
      <w:proofErr w:type="spellEnd"/>
      <w:r w:rsidR="00DE7405">
        <w:rPr>
          <w:sz w:val="24"/>
          <w:szCs w:val="24"/>
          <w:shd w:val="clear" w:color="auto" w:fill="FFFFFF"/>
        </w:rPr>
        <w:t xml:space="preserve"> устойчивость при воздействии магнитного поля до 20 кА/м, в образце №2 под действием такого же поля возникали агрегаты частиц размером </w:t>
      </w:r>
      <w:r w:rsidR="00DE7405" w:rsidRPr="00586034">
        <w:rPr>
          <w:sz w:val="24"/>
          <w:szCs w:val="24"/>
          <w:shd w:val="clear" w:color="auto" w:fill="FFFFFF"/>
        </w:rPr>
        <w:t xml:space="preserve">до 100 </w:t>
      </w:r>
      <w:proofErr w:type="spellStart"/>
      <w:r w:rsidR="00DE7405" w:rsidRPr="00586034">
        <w:rPr>
          <w:sz w:val="24"/>
          <w:szCs w:val="24"/>
          <w:shd w:val="clear" w:color="auto" w:fill="FFFFFF"/>
        </w:rPr>
        <w:t>нм</w:t>
      </w:r>
      <w:proofErr w:type="spellEnd"/>
      <w:r w:rsidR="00DE7405" w:rsidRPr="00586034">
        <w:rPr>
          <w:sz w:val="24"/>
          <w:szCs w:val="24"/>
          <w:shd w:val="clear" w:color="auto" w:fill="FFFFFF"/>
        </w:rPr>
        <w:t>.</w:t>
      </w:r>
      <w:r w:rsidR="00DE7405">
        <w:rPr>
          <w:sz w:val="24"/>
          <w:szCs w:val="24"/>
          <w:shd w:val="clear" w:color="auto" w:fill="FFFFFF"/>
        </w:rPr>
        <w:t xml:space="preserve"> </w:t>
      </w:r>
      <w:proofErr w:type="gramEnd"/>
    </w:p>
    <w:p w:rsidR="0007618F" w:rsidRDefault="0007618F" w:rsidP="006E0911">
      <w:pPr>
        <w:suppressAutoHyphens/>
        <w:spacing w:line="360" w:lineRule="auto"/>
        <w:ind w:firstLine="567"/>
        <w:jc w:val="both"/>
        <w:rPr>
          <w:sz w:val="24"/>
          <w:szCs w:val="24"/>
        </w:rPr>
      </w:pPr>
      <w:r w:rsidRPr="00FF7425">
        <w:rPr>
          <w:sz w:val="24"/>
          <w:szCs w:val="24"/>
          <w:shd w:val="clear" w:color="auto" w:fill="FFFFFF"/>
        </w:rPr>
        <w:t xml:space="preserve">Для определения параметров </w:t>
      </w:r>
      <w:r w:rsidR="00DE7405">
        <w:rPr>
          <w:sz w:val="24"/>
          <w:szCs w:val="24"/>
          <w:shd w:val="clear" w:color="auto" w:fill="FFFFFF"/>
        </w:rPr>
        <w:t xml:space="preserve">ДЛП </w:t>
      </w:r>
      <w:r w:rsidRPr="00FF7425">
        <w:rPr>
          <w:sz w:val="24"/>
          <w:szCs w:val="24"/>
          <w:shd w:val="clear" w:color="auto" w:fill="FFFFFF"/>
        </w:rPr>
        <w:sym w:font="Symbol" w:char="F044"/>
      </w:r>
      <w:r w:rsidRPr="00DE7405">
        <w:rPr>
          <w:i/>
          <w:sz w:val="24"/>
          <w:szCs w:val="24"/>
          <w:shd w:val="clear" w:color="auto" w:fill="FFFFFF"/>
          <w:lang w:val="en-US"/>
        </w:rPr>
        <w:t>n</w:t>
      </w:r>
      <w:r w:rsidRPr="00FF7425">
        <w:rPr>
          <w:sz w:val="24"/>
          <w:szCs w:val="24"/>
          <w:shd w:val="clear" w:color="auto" w:fill="FFFFFF"/>
        </w:rPr>
        <w:t xml:space="preserve"> и дихроизма  </w:t>
      </w:r>
      <w:r w:rsidRPr="00FF7425">
        <w:rPr>
          <w:sz w:val="24"/>
          <w:szCs w:val="24"/>
          <w:shd w:val="clear" w:color="auto" w:fill="FFFFFF"/>
        </w:rPr>
        <w:sym w:font="Symbol" w:char="F044"/>
      </w:r>
      <w:r w:rsidRPr="00DE7405">
        <w:rPr>
          <w:i/>
          <w:sz w:val="24"/>
          <w:szCs w:val="24"/>
          <w:shd w:val="clear" w:color="auto" w:fill="FFFFFF"/>
          <w:lang w:val="en-US"/>
        </w:rPr>
        <w:t>k</w:t>
      </w:r>
      <w:r w:rsidRPr="00FF7425">
        <w:rPr>
          <w:sz w:val="24"/>
          <w:szCs w:val="24"/>
          <w:shd w:val="clear" w:color="auto" w:fill="FFFFFF"/>
        </w:rPr>
        <w:t xml:space="preserve"> нами был использован спектральный </w:t>
      </w:r>
      <w:proofErr w:type="spellStart"/>
      <w:r w:rsidRPr="00FF7425">
        <w:rPr>
          <w:sz w:val="24"/>
          <w:szCs w:val="24"/>
          <w:shd w:val="clear" w:color="auto" w:fill="FFFFFF"/>
        </w:rPr>
        <w:t>эллипсометрический</w:t>
      </w:r>
      <w:proofErr w:type="spellEnd"/>
      <w:r w:rsidRPr="00FF7425">
        <w:rPr>
          <w:sz w:val="24"/>
          <w:szCs w:val="24"/>
          <w:shd w:val="clear" w:color="auto" w:fill="FFFFFF"/>
        </w:rPr>
        <w:t xml:space="preserve"> комплекс </w:t>
      </w:r>
      <w:r w:rsidR="00054B1D">
        <w:rPr>
          <w:sz w:val="24"/>
          <w:szCs w:val="24"/>
        </w:rPr>
        <w:t>«ЭЛЛИПС-1891», который позволял</w:t>
      </w:r>
      <w:r w:rsidRPr="00FF7425">
        <w:rPr>
          <w:sz w:val="24"/>
          <w:szCs w:val="24"/>
        </w:rPr>
        <w:t xml:space="preserve"> измерять </w:t>
      </w:r>
      <w:proofErr w:type="spellStart"/>
      <w:r w:rsidRPr="00FF7425">
        <w:rPr>
          <w:sz w:val="24"/>
          <w:szCs w:val="24"/>
        </w:rPr>
        <w:t>эллипсометрические</w:t>
      </w:r>
      <w:proofErr w:type="spellEnd"/>
      <w:r w:rsidRPr="00FF7425">
        <w:rPr>
          <w:sz w:val="24"/>
          <w:szCs w:val="24"/>
        </w:rPr>
        <w:t xml:space="preserve"> параметры </w:t>
      </w:r>
      <m:oMath>
        <m:r>
          <w:rPr>
            <w:rFonts w:ascii="Cambria Math" w:hAnsi="Cambria Math"/>
            <w:sz w:val="24"/>
            <w:szCs w:val="24"/>
          </w:rPr>
          <m:t xml:space="preserve">∆ и </m:t>
        </m:r>
        <m:r>
          <w:rPr>
            <w:rFonts w:ascii="Cambria Math" w:hAnsi="Cambria Math"/>
            <w:i/>
            <w:sz w:val="24"/>
            <w:szCs w:val="24"/>
          </w:rPr>
          <w:sym w:font="Symbol" w:char="F079"/>
        </m:r>
      </m:oMath>
      <w:r w:rsidRPr="00FF7425">
        <w:rPr>
          <w:sz w:val="24"/>
          <w:szCs w:val="24"/>
        </w:rPr>
        <w:t xml:space="preserve">  в диапазоне длин волн от 350 до 1050 нм.</w:t>
      </w:r>
      <w:r w:rsidR="00862C25" w:rsidRPr="00FF7425">
        <w:rPr>
          <w:sz w:val="24"/>
          <w:szCs w:val="24"/>
        </w:rPr>
        <w:t xml:space="preserve"> Для создания магнитного поля применялся электромагнит</w:t>
      </w:r>
      <w:r w:rsidR="00302ECB" w:rsidRPr="00FF7425">
        <w:rPr>
          <w:sz w:val="24"/>
          <w:szCs w:val="24"/>
        </w:rPr>
        <w:t>, в</w:t>
      </w:r>
      <w:r w:rsidR="00862C25" w:rsidRPr="00FF7425">
        <w:rPr>
          <w:sz w:val="24"/>
          <w:szCs w:val="24"/>
        </w:rPr>
        <w:t xml:space="preserve"> область однородного магнитного поля помещался исследуемый образец</w:t>
      </w:r>
      <w:r w:rsidR="000F0FBE" w:rsidRPr="000F0FBE">
        <w:rPr>
          <w:sz w:val="24"/>
          <w:szCs w:val="24"/>
        </w:rPr>
        <w:t xml:space="preserve"> </w:t>
      </w:r>
      <w:r w:rsidR="000F0FBE" w:rsidRPr="00FF7425">
        <w:rPr>
          <w:sz w:val="24"/>
          <w:szCs w:val="24"/>
        </w:rPr>
        <w:t>в кювете толщиной 5 мм</w:t>
      </w:r>
      <w:r w:rsidR="00302ECB" w:rsidRPr="00FF7425">
        <w:rPr>
          <w:sz w:val="24"/>
          <w:szCs w:val="24"/>
        </w:rPr>
        <w:t xml:space="preserve">. </w:t>
      </w:r>
      <w:r w:rsidR="00457BE7">
        <w:rPr>
          <w:sz w:val="24"/>
          <w:szCs w:val="24"/>
        </w:rPr>
        <w:t xml:space="preserve">Связь между </w:t>
      </w:r>
      <w:proofErr w:type="spellStart"/>
      <w:r w:rsidR="00457BE7">
        <w:rPr>
          <w:sz w:val="24"/>
          <w:szCs w:val="24"/>
        </w:rPr>
        <w:t>эллипсометрическими</w:t>
      </w:r>
      <w:proofErr w:type="spellEnd"/>
      <w:r w:rsidR="00457BE7">
        <w:rPr>
          <w:sz w:val="24"/>
          <w:szCs w:val="24"/>
        </w:rPr>
        <w:t xml:space="preserve"> параметрами и значениями ДЛП и дихроизма дается формулами</w:t>
      </w:r>
      <w:r w:rsidR="00054B1D">
        <w:rPr>
          <w:sz w:val="24"/>
          <w:szCs w:val="24"/>
        </w:rPr>
        <w:t xml:space="preserve"> </w:t>
      </w:r>
      <w:r w:rsidR="00054B1D" w:rsidRPr="00054B1D">
        <w:rPr>
          <w:sz w:val="24"/>
          <w:szCs w:val="24"/>
        </w:rPr>
        <w:t>[7]</w:t>
      </w:r>
      <w:r w:rsidR="00757D2E" w:rsidRPr="00FF7425">
        <w:rPr>
          <w:sz w:val="24"/>
          <w:szCs w:val="24"/>
        </w:rPr>
        <w:t>:</w:t>
      </w:r>
    </w:p>
    <w:p w:rsidR="0017007D" w:rsidRPr="00DE7405" w:rsidRDefault="003F6D26" w:rsidP="00DE7405">
      <w:pPr>
        <w:suppressAutoHyphens/>
        <w:spacing w:line="360" w:lineRule="auto"/>
        <w:ind w:firstLine="567"/>
        <w:jc w:val="right"/>
        <w:rPr>
          <w:i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∆</m:t>
        </m:r>
        <m:r>
          <w:rPr>
            <w:rFonts w:ascii="Cambria Math" w:hAnsi="Cambria Math"/>
            <w:sz w:val="24"/>
            <w:szCs w:val="24"/>
            <w:lang w:val="en-US"/>
          </w:rPr>
          <m:t>n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||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⏊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i/>
                <w:sz w:val="24"/>
                <w:szCs w:val="24"/>
                <w:lang w:val="en-US"/>
              </w:rPr>
              <w:sym w:font="Symbol" w:char="F06C"/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πl</m:t>
            </m:r>
          </m:den>
        </m:f>
        <m:r>
          <w:rPr>
            <w:rFonts w:ascii="Cambria Math" w:hAnsi="Cambria Math"/>
            <w:sz w:val="24"/>
            <w:szCs w:val="24"/>
          </w:rPr>
          <m:t>∆,  ∆</m:t>
        </m:r>
        <m:r>
          <w:rPr>
            <w:rFonts w:ascii="Cambria Math" w:hAnsi="Cambria Math"/>
            <w:sz w:val="24"/>
            <w:szCs w:val="24"/>
            <w:lang w:val="en-US"/>
          </w:rPr>
          <m:t>k</m:t>
        </m:r>
        <m: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||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⏊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i/>
                <w:sz w:val="24"/>
                <w:szCs w:val="24"/>
                <w:lang w:val="en-US"/>
              </w:rPr>
              <w:sym w:font="Symbol" w:char="F06C"/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πl</m:t>
            </m:r>
          </m:den>
        </m:f>
        <m:r>
          <w:rPr>
            <w:rFonts w:ascii="Cambria Math" w:hAnsi="Cambria Math"/>
            <w:sz w:val="24"/>
            <w:szCs w:val="24"/>
          </w:rPr>
          <m:t>(</m:t>
        </m:r>
        <m:func>
          <m:funcPr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tan</m:t>
            </m:r>
          </m:fName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ψ</m:t>
            </m:r>
          </m:e>
        </m:func>
        <m:r>
          <w:rPr>
            <w:rFonts w:ascii="Cambria Math" w:hAnsi="Cambria Math"/>
            <w:sz w:val="24"/>
            <w:szCs w:val="24"/>
          </w:rPr>
          <m:t>)                           (1)</m:t>
        </m:r>
      </m:oMath>
      <w:r w:rsidR="00757D2E" w:rsidRPr="00FF7425">
        <w:rPr>
          <w:position w:val="-28"/>
          <w:sz w:val="24"/>
          <w:szCs w:val="24"/>
        </w:rPr>
        <w:t xml:space="preserve"> </w:t>
      </w:r>
    </w:p>
    <w:p w:rsidR="00F953D1" w:rsidRDefault="00235229" w:rsidP="00F953D1">
      <w:pPr>
        <w:pStyle w:val="Default"/>
        <w:spacing w:line="360" w:lineRule="auto"/>
        <w:ind w:firstLine="567"/>
        <w:jc w:val="both"/>
      </w:pPr>
      <w:r>
        <w:t>На рис. 1 и рис. 2</w:t>
      </w:r>
      <w:r w:rsidR="00F953D1" w:rsidRPr="00FF7425">
        <w:t xml:space="preserve"> показаны зависимости параметров двойного лучепреломления </w:t>
      </w:r>
      <m:oMath>
        <m:r>
          <w:rPr>
            <w:rFonts w:ascii="Cambria Math" w:hAnsi="Cambria Math"/>
            <w:shd w:val="clear" w:color="auto" w:fill="FFFFFF"/>
          </w:rPr>
          <m:t>∆</m:t>
        </m:r>
        <m:r>
          <w:rPr>
            <w:rFonts w:ascii="Cambria Math" w:hAnsi="Cambria Math"/>
            <w:shd w:val="clear" w:color="auto" w:fill="FFFFFF"/>
            <w:lang w:val="en-US"/>
          </w:rPr>
          <m:t>n</m:t>
        </m:r>
      </m:oMath>
      <w:r w:rsidR="00F953D1" w:rsidRPr="00FF7425">
        <w:t xml:space="preserve"> и дихроизма </w:t>
      </w:r>
      <m:oMath>
        <m:r>
          <w:rPr>
            <w:rFonts w:ascii="Cambria Math" w:hAnsi="Cambria Math"/>
            <w:shd w:val="clear" w:color="auto" w:fill="FFFFFF"/>
          </w:rPr>
          <m:t>∆k</m:t>
        </m:r>
      </m:oMath>
      <w:r w:rsidR="00F953D1" w:rsidRPr="00FF7425">
        <w:t xml:space="preserve"> от длины волны</w:t>
      </w:r>
      <w:r w:rsidR="00387026">
        <w:t xml:space="preserve"> света при различных напряжённостях</w:t>
      </w:r>
      <w:r w:rsidR="00F953D1" w:rsidRPr="00FF7425">
        <w:t xml:space="preserve"> магнитного поля для двух образцов.</w:t>
      </w:r>
      <w:r w:rsidR="00387026">
        <w:t xml:space="preserve"> </w:t>
      </w:r>
      <w:r w:rsidR="002C6E26">
        <w:t>Х</w:t>
      </w:r>
      <w:r w:rsidR="00F953D1" w:rsidRPr="00FF7425">
        <w:t>арактерной особенностью спектров двойного лучепреломления является наличие м</w:t>
      </w:r>
      <w:r w:rsidR="00F953D1">
        <w:t xml:space="preserve">аксимума в области около 490 </w:t>
      </w:r>
      <w:proofErr w:type="spellStart"/>
      <w:r w:rsidR="00F953D1">
        <w:t>нм</w:t>
      </w:r>
      <w:proofErr w:type="spellEnd"/>
      <w:r w:rsidR="00F953D1">
        <w:t>.</w:t>
      </w:r>
      <w:r w:rsidR="00F953D1" w:rsidRPr="00FF7425">
        <w:t xml:space="preserve"> </w:t>
      </w:r>
      <w:r w:rsidR="00F953D1">
        <w:t>При увеличении напряженности  магнитного</w:t>
      </w:r>
      <w:r w:rsidR="00F953D1" w:rsidRPr="00FF7425">
        <w:t xml:space="preserve"> поля наблюдается заметный рост параметра </w:t>
      </w:r>
      <m:oMath>
        <m:r>
          <w:rPr>
            <w:rFonts w:ascii="Cambria Math" w:hAnsi="Cambria Math"/>
            <w:shd w:val="clear" w:color="auto" w:fill="FFFFFF"/>
          </w:rPr>
          <m:t>∆</m:t>
        </m:r>
        <m:r>
          <w:rPr>
            <w:rFonts w:ascii="Cambria Math" w:hAnsi="Cambria Math"/>
            <w:shd w:val="clear" w:color="auto" w:fill="FFFFFF"/>
            <w:lang w:val="en-US"/>
          </w:rPr>
          <m:t>n</m:t>
        </m:r>
      </m:oMath>
      <w:r w:rsidR="00054B1D" w:rsidRPr="00054B1D">
        <w:rPr>
          <w:rFonts w:eastAsiaTheme="minorEastAsia"/>
          <w:shd w:val="clear" w:color="auto" w:fill="FFFFFF"/>
        </w:rPr>
        <w:t xml:space="preserve"> </w:t>
      </w:r>
      <w:r w:rsidR="00054B1D">
        <w:rPr>
          <w:rFonts w:eastAsiaTheme="minorEastAsia"/>
          <w:shd w:val="clear" w:color="auto" w:fill="FFFFFF"/>
        </w:rPr>
        <w:t>во всем спектральном диапазоне</w:t>
      </w:r>
      <w:r w:rsidR="00F953D1" w:rsidRPr="00FF7425">
        <w:rPr>
          <w:shd w:val="clear" w:color="auto" w:fill="FFFFFF"/>
        </w:rPr>
        <w:t xml:space="preserve">. </w:t>
      </w:r>
      <w:r w:rsidR="00F953D1">
        <w:t xml:space="preserve">В поле одной и той же напряженности и при одинаковых длинах волн эффект ДЛП в </w:t>
      </w:r>
      <w:r w:rsidR="00F953D1" w:rsidRPr="00FF7425">
        <w:t xml:space="preserve">образце №2 </w:t>
      </w:r>
      <w:r w:rsidR="00F953D1">
        <w:t xml:space="preserve">примерно </w:t>
      </w:r>
      <w:r w:rsidR="00F953D1" w:rsidRPr="00FF7425">
        <w:t>в 2,5 раза больше</w:t>
      </w:r>
      <w:r w:rsidR="00F953D1">
        <w:t>,</w:t>
      </w:r>
      <w:r w:rsidR="00F953D1" w:rsidRPr="00FF7425">
        <w:t xml:space="preserve"> чем в образце №1. </w:t>
      </w:r>
    </w:p>
    <w:p w:rsidR="00757D2E" w:rsidRPr="00235229" w:rsidRDefault="00F953D1" w:rsidP="00235229">
      <w:pPr>
        <w:spacing w:line="360" w:lineRule="auto"/>
        <w:ind w:firstLine="567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 xml:space="preserve">В спектрах дихроизма обоих образцов </w:t>
      </w:r>
      <w:r w:rsidRPr="00FF7425">
        <w:rPr>
          <w:sz w:val="24"/>
          <w:szCs w:val="24"/>
        </w:rPr>
        <w:t>(рис.</w:t>
      </w:r>
      <w:r w:rsidR="00DE7405">
        <w:rPr>
          <w:sz w:val="24"/>
          <w:szCs w:val="24"/>
        </w:rPr>
        <w:t xml:space="preserve"> </w:t>
      </w:r>
      <w:r w:rsidR="00235229">
        <w:rPr>
          <w:sz w:val="24"/>
          <w:szCs w:val="24"/>
        </w:rPr>
        <w:t>2</w:t>
      </w:r>
      <w:r w:rsidRPr="00FF7425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2C6E26">
        <w:rPr>
          <w:sz w:val="24"/>
          <w:szCs w:val="24"/>
        </w:rPr>
        <w:t xml:space="preserve">наблюдается </w:t>
      </w:r>
      <w:r w:rsidR="002C6E26" w:rsidRPr="00910C04">
        <w:rPr>
          <w:sz w:val="24"/>
          <w:szCs w:val="24"/>
        </w:rPr>
        <w:t>ярко</w:t>
      </w:r>
      <w:r w:rsidRPr="00910C04">
        <w:rPr>
          <w:sz w:val="24"/>
          <w:szCs w:val="24"/>
        </w:rPr>
        <w:t xml:space="preserve"> выраженный максимум в области 470-480 </w:t>
      </w:r>
      <w:proofErr w:type="spellStart"/>
      <w:r w:rsidRPr="00910C04">
        <w:rPr>
          <w:sz w:val="24"/>
          <w:szCs w:val="24"/>
        </w:rPr>
        <w:t>нм</w:t>
      </w:r>
      <w:proofErr w:type="spellEnd"/>
      <w:r w:rsidRPr="00910C04">
        <w:rPr>
          <w:sz w:val="24"/>
          <w:szCs w:val="24"/>
        </w:rPr>
        <w:t xml:space="preserve"> </w:t>
      </w:r>
      <w:r w:rsidRPr="00FF7425">
        <w:rPr>
          <w:sz w:val="24"/>
          <w:szCs w:val="24"/>
        </w:rPr>
        <w:t xml:space="preserve">и минимум в области 740-750 </w:t>
      </w:r>
      <w:proofErr w:type="spellStart"/>
      <w:r w:rsidRPr="00FF7425">
        <w:rPr>
          <w:sz w:val="24"/>
          <w:szCs w:val="24"/>
        </w:rPr>
        <w:t>нм</w:t>
      </w:r>
      <w:proofErr w:type="spellEnd"/>
      <w:r w:rsidRPr="00910C0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Спектры дихроизма ведут себя различным образом при воздействии магнитного поля. </w:t>
      </w:r>
      <w:r w:rsidRPr="00910C04">
        <w:rPr>
          <w:color w:val="000000" w:themeColor="text1"/>
          <w:sz w:val="24"/>
          <w:szCs w:val="24"/>
        </w:rPr>
        <w:t xml:space="preserve">В образце №1 действие поля </w:t>
      </w:r>
      <w:r w:rsidR="00054B1D">
        <w:rPr>
          <w:color w:val="000000" w:themeColor="text1"/>
          <w:sz w:val="24"/>
          <w:szCs w:val="24"/>
        </w:rPr>
        <w:t>делает</w:t>
      </w:r>
      <w:r w:rsidRPr="00910C04">
        <w:rPr>
          <w:color w:val="000000" w:themeColor="text1"/>
          <w:sz w:val="24"/>
          <w:szCs w:val="24"/>
        </w:rPr>
        <w:t xml:space="preserve"> более выраженным минимум в области 750 </w:t>
      </w:r>
      <w:proofErr w:type="spellStart"/>
      <w:r w:rsidRPr="00910C04">
        <w:rPr>
          <w:color w:val="000000" w:themeColor="text1"/>
          <w:sz w:val="24"/>
          <w:szCs w:val="24"/>
        </w:rPr>
        <w:t>нм</w:t>
      </w:r>
      <w:proofErr w:type="spellEnd"/>
      <w:r w:rsidRPr="00910C04">
        <w:rPr>
          <w:color w:val="000000" w:themeColor="text1"/>
          <w:sz w:val="24"/>
          <w:szCs w:val="24"/>
        </w:rPr>
        <w:t xml:space="preserve"> и увеличивает амплитуду макс</w:t>
      </w:r>
      <w:r w:rsidR="00387026">
        <w:rPr>
          <w:color w:val="000000" w:themeColor="text1"/>
          <w:sz w:val="24"/>
          <w:szCs w:val="24"/>
        </w:rPr>
        <w:t>имума в коротковолновой области. В</w:t>
      </w:r>
      <w:r w:rsidRPr="00910C04">
        <w:rPr>
          <w:color w:val="000000" w:themeColor="text1"/>
          <w:sz w:val="24"/>
          <w:szCs w:val="24"/>
        </w:rPr>
        <w:t xml:space="preserve"> образце №2 рост поля приводит к росту дихроизма</w:t>
      </w:r>
      <w:r>
        <w:rPr>
          <w:color w:val="000000" w:themeColor="text1"/>
          <w:sz w:val="24"/>
          <w:szCs w:val="24"/>
        </w:rPr>
        <w:t xml:space="preserve"> во всей видимой области, при этом наиболее значительный рост </w:t>
      </w:r>
      <w:r w:rsidR="00F527F2">
        <w:rPr>
          <w:color w:val="000000" w:themeColor="text1"/>
          <w:sz w:val="24"/>
          <w:szCs w:val="24"/>
        </w:rPr>
        <w:t>наблюдается в области 700-10</w:t>
      </w:r>
      <w:r w:rsidR="00054B1D">
        <w:rPr>
          <w:color w:val="000000" w:themeColor="text1"/>
          <w:sz w:val="24"/>
          <w:szCs w:val="24"/>
        </w:rPr>
        <w:t>0</w:t>
      </w:r>
      <w:r w:rsidR="00F527F2">
        <w:rPr>
          <w:color w:val="000000" w:themeColor="text1"/>
          <w:sz w:val="24"/>
          <w:szCs w:val="24"/>
        </w:rPr>
        <w:t xml:space="preserve">0 </w:t>
      </w:r>
      <w:proofErr w:type="spellStart"/>
      <w:r w:rsidR="00F527F2">
        <w:rPr>
          <w:color w:val="000000" w:themeColor="text1"/>
          <w:sz w:val="24"/>
          <w:szCs w:val="24"/>
        </w:rPr>
        <w:t>нм</w:t>
      </w:r>
      <w:proofErr w:type="spellEnd"/>
      <w:r w:rsidR="00F527F2">
        <w:rPr>
          <w:color w:val="000000" w:themeColor="text1"/>
          <w:sz w:val="24"/>
          <w:szCs w:val="24"/>
        </w:rPr>
        <w:t xml:space="preserve"> и приводит</w:t>
      </w:r>
      <w:r>
        <w:rPr>
          <w:color w:val="000000" w:themeColor="text1"/>
          <w:sz w:val="24"/>
          <w:szCs w:val="24"/>
        </w:rPr>
        <w:t xml:space="preserve"> </w:t>
      </w:r>
      <w:r w:rsidRPr="00910C04">
        <w:rPr>
          <w:color w:val="000000" w:themeColor="text1"/>
          <w:sz w:val="24"/>
          <w:szCs w:val="24"/>
        </w:rPr>
        <w:t xml:space="preserve"> </w:t>
      </w:r>
      <w:r w:rsidR="005C4A8B">
        <w:rPr>
          <w:color w:val="000000" w:themeColor="text1"/>
          <w:sz w:val="24"/>
          <w:szCs w:val="24"/>
        </w:rPr>
        <w:t xml:space="preserve">к </w:t>
      </w:r>
      <w:r w:rsidRPr="00910C04">
        <w:rPr>
          <w:color w:val="000000" w:themeColor="text1"/>
          <w:sz w:val="24"/>
          <w:szCs w:val="24"/>
        </w:rPr>
        <w:t xml:space="preserve">практически полному исчезновению минимума в этой области. </w:t>
      </w:r>
      <w:r w:rsidR="00054B1D">
        <w:rPr>
          <w:color w:val="000000" w:themeColor="text1"/>
          <w:sz w:val="24"/>
          <w:szCs w:val="24"/>
        </w:rPr>
        <w:t>У</w:t>
      </w:r>
      <w:r w:rsidR="00054B1D" w:rsidRPr="00FF7425">
        <w:rPr>
          <w:color w:val="000000" w:themeColor="text1"/>
          <w:sz w:val="24"/>
          <w:szCs w:val="24"/>
        </w:rPr>
        <w:t xml:space="preserve"> образца №2 параметр </w:t>
      </w:r>
      <w:r w:rsidR="0065414D" w:rsidRPr="0065414D">
        <w:rPr>
          <w:color w:val="000000" w:themeColor="text1"/>
          <w:sz w:val="24"/>
          <w:szCs w:val="24"/>
        </w:rPr>
        <w:t xml:space="preserve">дихроизма </w:t>
      </w:r>
      <m:oMath>
        <m:r>
          <w:rPr>
            <w:rFonts w:ascii="Cambria Math" w:hAnsi="Cambria Math"/>
            <w:sz w:val="24"/>
            <w:szCs w:val="24"/>
            <w:shd w:val="clear" w:color="auto" w:fill="FFFFFF"/>
          </w:rPr>
          <m:t>∆k</m:t>
        </m:r>
      </m:oMath>
      <w:r w:rsidR="00054B1D" w:rsidRPr="00FF7425">
        <w:rPr>
          <w:color w:val="000000" w:themeColor="text1"/>
          <w:sz w:val="24"/>
          <w:szCs w:val="24"/>
        </w:rPr>
        <w:t xml:space="preserve"> </w:t>
      </w:r>
      <w:r w:rsidR="00054B1D">
        <w:rPr>
          <w:color w:val="000000" w:themeColor="text1"/>
          <w:sz w:val="24"/>
          <w:szCs w:val="24"/>
        </w:rPr>
        <w:t>в</w:t>
      </w:r>
      <w:r w:rsidRPr="00FF7425">
        <w:rPr>
          <w:color w:val="000000" w:themeColor="text1"/>
          <w:sz w:val="24"/>
          <w:szCs w:val="24"/>
        </w:rPr>
        <w:t xml:space="preserve"> области </w:t>
      </w:r>
      <w:r w:rsidR="005C4A8B">
        <w:rPr>
          <w:color w:val="000000" w:themeColor="text1"/>
          <w:sz w:val="24"/>
          <w:szCs w:val="24"/>
        </w:rPr>
        <w:t xml:space="preserve">максимума </w:t>
      </w:r>
      <w:r w:rsidRPr="00FF7425">
        <w:rPr>
          <w:sz w:val="24"/>
          <w:szCs w:val="24"/>
          <w:shd w:val="clear" w:color="auto" w:fill="FFFFFF"/>
        </w:rPr>
        <w:t>примерно в 4 ра</w:t>
      </w:r>
      <w:r w:rsidR="00387026">
        <w:rPr>
          <w:sz w:val="24"/>
          <w:szCs w:val="24"/>
          <w:shd w:val="clear" w:color="auto" w:fill="FFFFFF"/>
        </w:rPr>
        <w:t xml:space="preserve">за больше чем у образца №1, а </w:t>
      </w:r>
      <w:proofErr w:type="gramStart"/>
      <w:r w:rsidR="00387026">
        <w:rPr>
          <w:sz w:val="24"/>
          <w:szCs w:val="24"/>
          <w:shd w:val="clear" w:color="auto" w:fill="FFFFFF"/>
        </w:rPr>
        <w:t>в</w:t>
      </w:r>
      <w:proofErr w:type="gramEnd"/>
      <w:r w:rsidR="00387026">
        <w:rPr>
          <w:sz w:val="24"/>
          <w:szCs w:val="24"/>
          <w:shd w:val="clear" w:color="auto" w:fill="FFFFFF"/>
        </w:rPr>
        <w:t xml:space="preserve"> </w:t>
      </w:r>
      <w:proofErr w:type="gramStart"/>
      <w:r w:rsidR="00387026">
        <w:rPr>
          <w:sz w:val="24"/>
          <w:szCs w:val="24"/>
          <w:shd w:val="clear" w:color="auto" w:fill="FFFFFF"/>
        </w:rPr>
        <w:t>ближней</w:t>
      </w:r>
      <w:proofErr w:type="gramEnd"/>
      <w:r w:rsidR="005C4A8B">
        <w:rPr>
          <w:sz w:val="24"/>
          <w:szCs w:val="24"/>
          <w:shd w:val="clear" w:color="auto" w:fill="FFFFFF"/>
        </w:rPr>
        <w:t xml:space="preserve"> ИК-области величины</w:t>
      </w:r>
      <w:r w:rsidRPr="00FF7425">
        <w:rPr>
          <w:sz w:val="24"/>
          <w:szCs w:val="24"/>
          <w:shd w:val="clear" w:color="auto" w:fill="FFFFFF"/>
        </w:rPr>
        <w:t xml:space="preserve"> дихроизм</w:t>
      </w:r>
      <w:r w:rsidR="005C4A8B">
        <w:rPr>
          <w:sz w:val="24"/>
          <w:szCs w:val="24"/>
          <w:shd w:val="clear" w:color="auto" w:fill="FFFFFF"/>
        </w:rPr>
        <w:t>а отличаются</w:t>
      </w:r>
      <w:r>
        <w:rPr>
          <w:sz w:val="24"/>
          <w:szCs w:val="24"/>
          <w:shd w:val="clear" w:color="auto" w:fill="FFFFFF"/>
        </w:rPr>
        <w:t xml:space="preserve"> примерно в 14 раз</w:t>
      </w:r>
      <w:r w:rsidR="005C4A8B">
        <w:rPr>
          <w:sz w:val="24"/>
          <w:szCs w:val="24"/>
          <w:shd w:val="clear" w:color="auto" w:fill="FFFFFF"/>
        </w:rPr>
        <w:t>.</w:t>
      </w:r>
    </w:p>
    <w:p w:rsidR="00841219" w:rsidRDefault="00586034" w:rsidP="00F953D1">
      <w:pPr>
        <w:suppressAutoHyphens/>
        <w:spacing w:line="360" w:lineRule="auto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noProof/>
          <w:sz w:val="24"/>
          <w:szCs w:val="24"/>
          <w:shd w:val="clear" w:color="auto" w:fill="FFFFFF"/>
        </w:rPr>
        <w:drawing>
          <wp:inline distT="0" distB="0" distL="0" distR="0">
            <wp:extent cx="5616053" cy="1874209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57"/>
                    <a:stretch/>
                  </pic:blipFill>
                  <pic:spPr bwMode="auto">
                    <a:xfrm>
                      <a:off x="0" y="0"/>
                      <a:ext cx="5616290" cy="1874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235229" w:rsidTr="00235229">
        <w:tc>
          <w:tcPr>
            <w:tcW w:w="4643" w:type="dxa"/>
          </w:tcPr>
          <w:p w:rsidR="00235229" w:rsidRPr="00235229" w:rsidRDefault="00235229" w:rsidP="001034CA">
            <w:pPr>
              <w:spacing w:line="360" w:lineRule="auto"/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Рис. 1.</w:t>
            </w:r>
            <w:r w:rsidRPr="00FF7425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FF7425">
              <w:rPr>
                <w:sz w:val="24"/>
                <w:szCs w:val="24"/>
              </w:rPr>
              <w:t xml:space="preserve">Спектры эффекта </w:t>
            </w:r>
            <w:r w:rsidR="001034CA">
              <w:rPr>
                <w:sz w:val="24"/>
                <w:szCs w:val="24"/>
              </w:rPr>
              <w:t>ДЛП.</w:t>
            </w:r>
          </w:p>
        </w:tc>
        <w:tc>
          <w:tcPr>
            <w:tcW w:w="4643" w:type="dxa"/>
          </w:tcPr>
          <w:p w:rsidR="00235229" w:rsidRPr="00235229" w:rsidRDefault="00235229" w:rsidP="001034CA">
            <w:pPr>
              <w:spacing w:line="360" w:lineRule="auto"/>
              <w:ind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Рис. 2.</w:t>
            </w:r>
            <w:r w:rsidRPr="00FF7425">
              <w:rPr>
                <w:sz w:val="24"/>
                <w:szCs w:val="24"/>
              </w:rPr>
              <w:t xml:space="preserve"> Спектры эфф</w:t>
            </w:r>
            <w:r w:rsidR="001034CA">
              <w:rPr>
                <w:sz w:val="24"/>
                <w:szCs w:val="24"/>
              </w:rPr>
              <w:t>екта дихроизма.</w:t>
            </w:r>
          </w:p>
        </w:tc>
      </w:tr>
    </w:tbl>
    <w:p w:rsidR="00234C2D" w:rsidRPr="006E0911" w:rsidRDefault="00234C2D" w:rsidP="00F527F2">
      <w:pPr>
        <w:pStyle w:val="Default"/>
        <w:spacing w:before="240" w:after="120" w:line="360" w:lineRule="auto"/>
        <w:jc w:val="center"/>
        <w:rPr>
          <w:sz w:val="32"/>
          <w:szCs w:val="28"/>
        </w:rPr>
      </w:pPr>
      <w:r w:rsidRPr="00E539E6">
        <w:rPr>
          <w:sz w:val="28"/>
        </w:rPr>
        <w:t>ОБСУЖДЕНИЕ</w:t>
      </w:r>
      <w:r>
        <w:rPr>
          <w:sz w:val="28"/>
        </w:rPr>
        <w:t xml:space="preserve"> РЕЗУЛЬТАТОВ</w:t>
      </w:r>
    </w:p>
    <w:p w:rsidR="00EA4C4D" w:rsidRPr="00FF7425" w:rsidRDefault="002C6E26" w:rsidP="006E0911">
      <w:pPr>
        <w:pStyle w:val="Default"/>
        <w:spacing w:line="360" w:lineRule="auto"/>
        <w:ind w:firstLine="567"/>
        <w:jc w:val="both"/>
        <w:rPr>
          <w:rFonts w:eastAsiaTheme="minorEastAsia"/>
          <w:shd w:val="clear" w:color="auto" w:fill="FFFFFF"/>
        </w:rPr>
      </w:pPr>
      <w:r>
        <w:rPr>
          <w:color w:val="000000" w:themeColor="text1"/>
        </w:rPr>
        <w:t xml:space="preserve">Интерпретация спектров ДЛП и дихроизма в магнитных жидкостях может быть построена на основе </w:t>
      </w:r>
      <w:proofErr w:type="spellStart"/>
      <w:r w:rsidR="003C5367" w:rsidRPr="00FF7425">
        <w:t>одноч</w:t>
      </w:r>
      <w:r w:rsidR="00F527F2">
        <w:t>астичной</w:t>
      </w:r>
      <w:proofErr w:type="spellEnd"/>
      <w:r w:rsidR="00F527F2">
        <w:t xml:space="preserve"> ориентационной модели</w:t>
      </w:r>
      <w:r w:rsidR="009066CA" w:rsidRPr="00FF7425">
        <w:t>. Согласно</w:t>
      </w:r>
      <w:r w:rsidR="00EA4C4D" w:rsidRPr="00FF7425">
        <w:t xml:space="preserve"> этой </w:t>
      </w:r>
      <w:r w:rsidR="009066CA" w:rsidRPr="00FF7425">
        <w:t>модели,</w:t>
      </w:r>
      <w:r w:rsidR="00EA4C4D" w:rsidRPr="00FF7425">
        <w:t xml:space="preserve"> при воздействии магнитного поля происходит ориентационное упорядочение длинных осей несферических магнитных </w:t>
      </w:r>
      <w:proofErr w:type="spellStart"/>
      <w:r w:rsidR="00EA4C4D" w:rsidRPr="00FF7425">
        <w:t>наночастиц</w:t>
      </w:r>
      <w:proofErr w:type="spellEnd"/>
      <w:r w:rsidR="00EA4C4D" w:rsidRPr="00FF7425">
        <w:t xml:space="preserve"> вдоль направления поля</w:t>
      </w:r>
      <w:r w:rsidR="00457BE7">
        <w:t>, приводящее к возникновению оптической анизотропии</w:t>
      </w:r>
      <w:r w:rsidR="00EA4C4D" w:rsidRPr="00FF7425">
        <w:t xml:space="preserve">. В рамках данной модели параметры </w:t>
      </w:r>
      <m:oMath>
        <m:r>
          <w:rPr>
            <w:rFonts w:ascii="Cambria Math" w:hAnsi="Cambria Math"/>
            <w:shd w:val="clear" w:color="auto" w:fill="FFFFFF"/>
          </w:rPr>
          <m:t>∆</m:t>
        </m:r>
        <m:r>
          <w:rPr>
            <w:rFonts w:ascii="Cambria Math" w:hAnsi="Cambria Math"/>
            <w:shd w:val="clear" w:color="auto" w:fill="FFFFFF"/>
            <w:lang w:val="en-US"/>
          </w:rPr>
          <m:t>n</m:t>
        </m:r>
      </m:oMath>
      <w:r w:rsidR="00EA4C4D" w:rsidRPr="00FF7425">
        <w:rPr>
          <w:rFonts w:eastAsiaTheme="minorEastAsia"/>
          <w:shd w:val="clear" w:color="auto" w:fill="FFFFFF"/>
        </w:rPr>
        <w:t xml:space="preserve"> и </w:t>
      </w:r>
      <m:oMath>
        <m:r>
          <w:rPr>
            <w:rFonts w:ascii="Cambria Math" w:hAnsi="Cambria Math"/>
            <w:shd w:val="clear" w:color="auto" w:fill="FFFFFF"/>
          </w:rPr>
          <m:t xml:space="preserve">∆k </m:t>
        </m:r>
      </m:oMath>
      <w:r w:rsidR="00EA4C4D" w:rsidRPr="00FF7425">
        <w:rPr>
          <w:rFonts w:eastAsiaTheme="minorEastAsia"/>
          <w:shd w:val="clear" w:color="auto" w:fill="FFFFFF"/>
        </w:rPr>
        <w:t xml:space="preserve">могут быть определены по следующим формулам </w:t>
      </w:r>
      <w:r w:rsidR="00EA4C4D" w:rsidRPr="001034CA">
        <w:rPr>
          <w:rFonts w:eastAsiaTheme="minorEastAsia"/>
          <w:shd w:val="clear" w:color="auto" w:fill="FFFFFF"/>
        </w:rPr>
        <w:t>[</w:t>
      </w:r>
      <w:r w:rsidR="00DE7405" w:rsidRPr="001034CA">
        <w:rPr>
          <w:rFonts w:eastAsiaTheme="minorEastAsia"/>
          <w:shd w:val="clear" w:color="auto" w:fill="FFFFFF"/>
        </w:rPr>
        <w:t>7,8</w:t>
      </w:r>
      <w:r w:rsidR="00EA4C4D" w:rsidRPr="001034CA">
        <w:rPr>
          <w:rFonts w:eastAsiaTheme="minorEastAsia"/>
          <w:shd w:val="clear" w:color="auto" w:fill="FFFFFF"/>
        </w:rPr>
        <w:t>]:</w:t>
      </w:r>
      <w:r w:rsidR="00EA4C4D" w:rsidRPr="00FF7425">
        <w:rPr>
          <w:rFonts w:eastAsiaTheme="minorEastAsia"/>
          <w:shd w:val="clear" w:color="auto" w:fill="FFFFFF"/>
        </w:rPr>
        <w:t xml:space="preserve"> </w:t>
      </w:r>
    </w:p>
    <w:p w:rsidR="00EA4C4D" w:rsidRPr="00622023" w:rsidRDefault="0065414D" w:rsidP="00F527F2">
      <w:pPr>
        <w:pStyle w:val="Default"/>
        <w:spacing w:line="360" w:lineRule="auto"/>
        <w:ind w:firstLine="567"/>
        <w:jc w:val="right"/>
      </w:pPr>
      <w:r w:rsidRPr="00FF7425">
        <w:rPr>
          <w:position w:val="-12"/>
        </w:rPr>
        <w:object w:dxaOrig="2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45pt;height:18.15pt" o:ole="">
            <v:imagedata r:id="rId10" o:title=""/>
          </v:shape>
          <o:OLEObject Type="Embed" ProgID="Equation.3" ShapeID="_x0000_i1025" DrawAspect="Content" ObjectID="_1763982509" r:id="rId11"/>
        </w:object>
      </w:r>
      <w:r w:rsidR="00EA4C4D" w:rsidRPr="00FF7425">
        <w:rPr>
          <w:position w:val="-12"/>
        </w:rPr>
        <w:t xml:space="preserve"> </w:t>
      </w:r>
      <w:r w:rsidR="002C6E26">
        <w:rPr>
          <w:position w:val="-12"/>
        </w:rPr>
        <w:t>,</w:t>
      </w:r>
      <w:r w:rsidR="00EA4C4D" w:rsidRPr="00FF7425">
        <w:rPr>
          <w:position w:val="-12"/>
        </w:rPr>
        <w:t xml:space="preserve"> </w:t>
      </w:r>
      <w:r w:rsidR="00F527F2" w:rsidRPr="00622023">
        <w:rPr>
          <w:position w:val="-12"/>
        </w:rPr>
        <w:t xml:space="preserve"> </w:t>
      </w:r>
      <w:r w:rsidRPr="00FF7425">
        <w:rPr>
          <w:position w:val="-12"/>
        </w:rPr>
        <w:object w:dxaOrig="2040" w:dyaOrig="360">
          <v:shape id="_x0000_i1026" type="#_x0000_t75" style="width:102.05pt;height:17.55pt" o:ole="">
            <v:imagedata r:id="rId12" o:title=""/>
          </v:shape>
          <o:OLEObject Type="Embed" ProgID="Equation.3" ShapeID="_x0000_i1026" DrawAspect="Content" ObjectID="_1763982510" r:id="rId13"/>
        </w:object>
      </w:r>
      <w:r w:rsidR="00F527F2" w:rsidRPr="00622023">
        <w:rPr>
          <w:position w:val="-12"/>
        </w:rPr>
        <w:t xml:space="preserve">                            (2) </w:t>
      </w:r>
    </w:p>
    <w:p w:rsidR="00EA4C4D" w:rsidRPr="00FF7425" w:rsidRDefault="00EA4C4D" w:rsidP="002C6E26">
      <w:pPr>
        <w:pStyle w:val="Default"/>
        <w:spacing w:line="360" w:lineRule="auto"/>
        <w:jc w:val="both"/>
      </w:pPr>
      <w:r w:rsidRPr="00FF7425">
        <w:t xml:space="preserve">где  </w:t>
      </w:r>
      <w:r w:rsidRPr="00343F4C">
        <w:rPr>
          <w:i/>
          <w:lang w:val="en-US"/>
        </w:rPr>
        <w:t>C</w:t>
      </w:r>
      <w:r w:rsidRPr="00343F4C">
        <w:rPr>
          <w:i/>
          <w:vertAlign w:val="subscript"/>
          <w:lang w:val="en-US"/>
        </w:rPr>
        <w:t>V</w:t>
      </w:r>
      <w:r w:rsidRPr="00FF7425">
        <w:t xml:space="preserve"> – объемная концентрация частиц, </w:t>
      </w:r>
      <w:proofErr w:type="gramStart"/>
      <m:oMath>
        <m:r>
          <w:rPr>
            <w:rFonts w:ascii="Cambria Math" w:hAnsi="Cambria Math"/>
          </w:rPr>
          <m:t>Ф(</m:t>
        </m:r>
        <w:proofErr w:type="gramEnd"/>
        <m:r>
          <w:rPr>
            <w:rFonts w:ascii="Cambria Math" w:hAnsi="Cambria Math"/>
          </w:rPr>
          <m:t>σ,</m:t>
        </m:r>
        <m:r>
          <w:rPr>
            <w:rFonts w:ascii="Cambria Math" w:hAnsi="Cambria Math" w:cs="Calibri"/>
          </w:rPr>
          <m:t>ξ</m:t>
        </m:r>
        <m:r>
          <w:rPr>
            <w:rFonts w:ascii="Cambria Math" w:hAnsi="Cambria Math"/>
          </w:rPr>
          <m:t>)</m:t>
        </m:r>
      </m:oMath>
      <w:r w:rsidR="00F527F2">
        <w:t xml:space="preserve"> </w:t>
      </w:r>
      <w:r w:rsidRPr="00FF7425">
        <w:t xml:space="preserve">– ориентационная функция, </w:t>
      </w:r>
      <w:r w:rsidRPr="00FF7425">
        <w:rPr>
          <w:i/>
          <w:lang w:val="en-US"/>
        </w:rPr>
        <w:t>B</w:t>
      </w:r>
      <w:r w:rsidRPr="00FF7425">
        <w:t xml:space="preserve"> – параметр, определяемый формой и оптическими характеристиками частиц.</w:t>
      </w:r>
    </w:p>
    <w:p w:rsidR="00607957" w:rsidRPr="00622023" w:rsidRDefault="0065414D" w:rsidP="00F527F2">
      <w:pPr>
        <w:pStyle w:val="Default"/>
        <w:spacing w:line="360" w:lineRule="auto"/>
        <w:ind w:firstLine="567"/>
        <w:jc w:val="right"/>
        <w:rPr>
          <w:position w:val="-10"/>
        </w:rPr>
      </w:pPr>
      <w:r w:rsidRPr="00FF7425">
        <w:rPr>
          <w:position w:val="-34"/>
        </w:rPr>
        <w:object w:dxaOrig="3920" w:dyaOrig="800">
          <v:shape id="_x0000_i1027" type="#_x0000_t75" style="width:189.7pt;height:40.05pt" o:ole="">
            <v:imagedata r:id="rId14" o:title=""/>
          </v:shape>
          <o:OLEObject Type="Embed" ProgID="Equation.3" ShapeID="_x0000_i1027" DrawAspect="Content" ObjectID="_1763982511" r:id="rId15"/>
        </w:object>
      </w:r>
      <w:r w:rsidR="00234C2D">
        <w:rPr>
          <w:position w:val="-34"/>
        </w:rPr>
        <w:t>,</w:t>
      </w:r>
      <w:r>
        <w:rPr>
          <w:position w:val="-34"/>
        </w:rPr>
        <w:t xml:space="preserve"> </w:t>
      </w:r>
      <w:r w:rsidRPr="00FF7425">
        <w:rPr>
          <w:position w:val="-10"/>
        </w:rPr>
        <w:object w:dxaOrig="1100" w:dyaOrig="360">
          <v:shape id="_x0000_i1028" type="#_x0000_t75" style="width:51.95pt;height:17.55pt" o:ole="">
            <v:imagedata r:id="rId16" o:title=""/>
          </v:shape>
          <o:OLEObject Type="Embed" ProgID="Equation.3" ShapeID="_x0000_i1028" DrawAspect="Content" ObjectID="_1763982512" r:id="rId17"/>
        </w:object>
      </w:r>
      <w:r w:rsidR="002C6E26">
        <w:t>,</w:t>
      </w:r>
      <w:r w:rsidR="00F527F2" w:rsidRPr="00622023">
        <w:t xml:space="preserve">                  (3)</w:t>
      </w:r>
    </w:p>
    <w:p w:rsidR="00BE7194" w:rsidRPr="00BE7194" w:rsidRDefault="002C6E26" w:rsidP="00BE7194">
      <w:pPr>
        <w:pStyle w:val="Default"/>
        <w:spacing w:line="360" w:lineRule="auto"/>
        <w:jc w:val="both"/>
      </w:pPr>
      <w:r>
        <w:rPr>
          <w:position w:val="-10"/>
        </w:rPr>
        <w:t>г</w:t>
      </w:r>
      <w:r w:rsidR="00607957" w:rsidRPr="00FF7425">
        <w:rPr>
          <w:position w:val="-10"/>
        </w:rPr>
        <w:t xml:space="preserve">де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m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</m:oMath>
      <w:r w:rsidR="00607957" w:rsidRPr="00FF7425">
        <w:rPr>
          <w:rFonts w:eastAsiaTheme="minorEastAsia"/>
        </w:rPr>
        <w:t xml:space="preserve"> – относительный показатель преломления,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lang w:val="en-US"/>
              </w:rPr>
              <m:t>m</m:t>
            </m:r>
          </m:sub>
        </m:sSub>
      </m:oMath>
      <w:r w:rsidR="00607957" w:rsidRPr="00FF7425">
        <w:rPr>
          <w:rFonts w:eastAsiaTheme="minorEastAsia"/>
        </w:rPr>
        <w:t xml:space="preserve"> – показатель преломления магнетита,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607957" w:rsidRPr="00FF7425">
        <w:rPr>
          <w:rFonts w:eastAsiaTheme="minorEastAsia"/>
        </w:rPr>
        <w:t>- показатель преломления дисперс</w:t>
      </w:r>
      <w:r w:rsidR="002D27B8">
        <w:rPr>
          <w:rFonts w:eastAsiaTheme="minorEastAsia"/>
        </w:rPr>
        <w:t>ион</w:t>
      </w:r>
      <w:r w:rsidR="00607957" w:rsidRPr="00FF7425">
        <w:rPr>
          <w:rFonts w:eastAsiaTheme="minorEastAsia"/>
        </w:rPr>
        <w:t xml:space="preserve">ной среды. </w:t>
      </w:r>
      <w:r w:rsidR="00607957" w:rsidRPr="00FF7425">
        <w:rPr>
          <w:i/>
        </w:rPr>
        <w:t>N</w:t>
      </w:r>
      <w:r w:rsidR="00607957" w:rsidRPr="00FF7425">
        <w:rPr>
          <w:vertAlign w:val="subscript"/>
        </w:rPr>
        <w:t>||</w:t>
      </w:r>
      <w:r w:rsidR="00607957" w:rsidRPr="00FF7425">
        <w:t xml:space="preserve"> и </w:t>
      </w:r>
      <w:r w:rsidR="00607957" w:rsidRPr="00FF7425">
        <w:rPr>
          <w:i/>
        </w:rPr>
        <w:t>N</w:t>
      </w:r>
      <w:r w:rsidR="00607957" w:rsidRPr="00FF7425">
        <w:rPr>
          <w:vertAlign w:val="subscript"/>
        </w:rPr>
        <w:sym w:font="Symbol" w:char="F05E"/>
      </w:r>
      <w:r w:rsidR="00607957" w:rsidRPr="00FF7425">
        <w:t xml:space="preserve">  – </w:t>
      </w:r>
      <w:r w:rsidR="00607957" w:rsidRPr="00FF7425">
        <w:lastRenderedPageBreak/>
        <w:t>компоненты тензора деполяризации вдоль и перпендикулярно гла</w:t>
      </w:r>
      <w:r w:rsidR="002D27B8">
        <w:t>вной оси частицы соответственно</w:t>
      </w:r>
      <w:r w:rsidR="00607957" w:rsidRPr="00FF7425">
        <w:t xml:space="preserve">. </w:t>
      </w:r>
      <w:r w:rsidR="00BE7194">
        <w:t>Спектр эффектов ДЛП и дихроизма в рамка</w:t>
      </w:r>
      <w:r w:rsidR="0094644B">
        <w:t xml:space="preserve">х </w:t>
      </w:r>
      <w:proofErr w:type="spellStart"/>
      <w:r w:rsidR="0094644B">
        <w:t>одночастичной</w:t>
      </w:r>
      <w:proofErr w:type="spellEnd"/>
      <w:r w:rsidR="0094644B">
        <w:t xml:space="preserve"> модели определяе</w:t>
      </w:r>
      <w:r w:rsidR="00BE7194">
        <w:t xml:space="preserve">тся параметром </w:t>
      </w:r>
      <w:r w:rsidR="00BE7194" w:rsidRPr="00457BE7">
        <w:rPr>
          <w:i/>
          <w:lang w:val="en-US"/>
        </w:rPr>
        <w:t>B</w:t>
      </w:r>
      <w:r w:rsidR="00BE7194">
        <w:t xml:space="preserve"> и входящими в него показателями преломления, так как другие множители в выражени</w:t>
      </w:r>
      <w:r w:rsidR="0065414D">
        <w:t>ях</w:t>
      </w:r>
      <w:r w:rsidR="00BE7194">
        <w:t xml:space="preserve"> (2) не зависят от длины волны. Таким образом при описании спектров оптической анизотропии решающую роль играет спектральное поведение параметра </w:t>
      </w:r>
      <w:r w:rsidR="00BE7194">
        <w:rPr>
          <w:lang w:val="en-US"/>
        </w:rPr>
        <w:t>Q</w:t>
      </w:r>
      <w:r w:rsidR="00BE7194">
        <w:t xml:space="preserve">. </w:t>
      </w:r>
    </w:p>
    <w:p w:rsidR="0050301C" w:rsidRDefault="00F527F2" w:rsidP="0050301C">
      <w:pPr>
        <w:pStyle w:val="Default"/>
        <w:spacing w:line="360" w:lineRule="auto"/>
        <w:ind w:firstLine="567"/>
        <w:jc w:val="both"/>
        <w:rPr>
          <w:rFonts w:eastAsiaTheme="minorEastAsia"/>
        </w:rPr>
      </w:pPr>
      <w:r>
        <w:t>Выражения для о</w:t>
      </w:r>
      <w:r w:rsidR="00BE7194">
        <w:t xml:space="preserve">риентационной функции приведены в </w:t>
      </w:r>
      <w:r w:rsidR="00BE7194" w:rsidRPr="00BE7194">
        <w:t>[</w:t>
      </w:r>
      <w:r w:rsidR="00DE7405">
        <w:t>7</w:t>
      </w:r>
      <w:r w:rsidR="00BE7194" w:rsidRPr="00BE7194">
        <w:t>]</w:t>
      </w:r>
      <w:r w:rsidR="00BE7194">
        <w:t>. В приближении слабых полей ориентационная ф</w:t>
      </w:r>
      <w:r>
        <w:t xml:space="preserve">ункция </w:t>
      </w:r>
      <w:proofErr w:type="spellStart"/>
      <w:r w:rsidR="0094644B">
        <w:t>квадратична</w:t>
      </w:r>
      <w:proofErr w:type="spellEnd"/>
      <w:r w:rsidR="002D27B8">
        <w:t xml:space="preserve"> полю</w:t>
      </w:r>
      <w:r>
        <w:t>, и эффект двойного лучепреломления в магнитной жидкости</w:t>
      </w:r>
      <w:r w:rsidR="00BE7194">
        <w:t xml:space="preserve"> оказывается подобен хорошо известному эффекту </w:t>
      </w:r>
      <w:proofErr w:type="spellStart"/>
      <w:r w:rsidR="00BE7194">
        <w:t>Коттона</w:t>
      </w:r>
      <w:proofErr w:type="spellEnd"/>
      <w:r w:rsidR="00BE7194">
        <w:t xml:space="preserve">-Мутона в молекулярных жидкостях </w:t>
      </w:r>
      <w:r w:rsidR="00BE7194" w:rsidRPr="00DE7405">
        <w:t>[</w:t>
      </w:r>
      <w:r w:rsidR="00DE7405" w:rsidRPr="00DE7405">
        <w:t>9</w:t>
      </w:r>
      <w:r w:rsidR="00BE7194" w:rsidRPr="00DE7405">
        <w:t>].</w:t>
      </w:r>
      <w:r w:rsidR="007508CB">
        <w:rPr>
          <w:rFonts w:eastAsiaTheme="minorEastAsia"/>
        </w:rPr>
        <w:t xml:space="preserve"> </w:t>
      </w:r>
      <w:proofErr w:type="gramStart"/>
      <w:r w:rsidR="00457BE7">
        <w:rPr>
          <w:rFonts w:eastAsiaTheme="minorEastAsia"/>
        </w:rPr>
        <w:t xml:space="preserve">Оценка показывает, что за </w:t>
      </w:r>
      <w:r w:rsidR="007B3621">
        <w:rPr>
          <w:rFonts w:eastAsiaTheme="minorEastAsia"/>
        </w:rPr>
        <w:t xml:space="preserve">счет эффекта </w:t>
      </w:r>
      <w:proofErr w:type="spellStart"/>
      <w:r w:rsidR="007B3621">
        <w:rPr>
          <w:rFonts w:eastAsiaTheme="minorEastAsia"/>
        </w:rPr>
        <w:t>супе</w:t>
      </w:r>
      <w:r w:rsidR="00457BE7">
        <w:rPr>
          <w:rFonts w:eastAsiaTheme="minorEastAsia"/>
        </w:rPr>
        <w:t>р</w:t>
      </w:r>
      <w:r w:rsidR="0094644B">
        <w:rPr>
          <w:rFonts w:eastAsiaTheme="minorEastAsia"/>
        </w:rPr>
        <w:t>парамагнетизма</w:t>
      </w:r>
      <w:proofErr w:type="spellEnd"/>
      <w:r w:rsidR="0094644B">
        <w:rPr>
          <w:rFonts w:eastAsiaTheme="minorEastAsia"/>
        </w:rPr>
        <w:t xml:space="preserve"> в малых частицах</w:t>
      </w:r>
      <w:r w:rsidR="00CC3C1D">
        <w:rPr>
          <w:rFonts w:eastAsiaTheme="minorEastAsia"/>
        </w:rPr>
        <w:t xml:space="preserve"> образец №1 должен быть более чувствителен к воздействию магнитного поля, но при этом магнитный момент частиц в нем почти на порядок меньше, то есть степень ориентации частиц и величина эффектов должна быть меньше, чем в образце №2 с более крупными, хотя и </w:t>
      </w:r>
      <w:proofErr w:type="spellStart"/>
      <w:r w:rsidR="00CC3C1D">
        <w:rPr>
          <w:rFonts w:eastAsiaTheme="minorEastAsia"/>
        </w:rPr>
        <w:t>м</w:t>
      </w:r>
      <w:r w:rsidR="0094644B">
        <w:rPr>
          <w:rFonts w:eastAsiaTheme="minorEastAsia"/>
        </w:rPr>
        <w:t>агнитожесткими</w:t>
      </w:r>
      <w:proofErr w:type="spellEnd"/>
      <w:r w:rsidR="0094644B">
        <w:rPr>
          <w:rFonts w:eastAsiaTheme="minorEastAsia"/>
        </w:rPr>
        <w:t xml:space="preserve"> частицами.</w:t>
      </w:r>
      <w:proofErr w:type="gramEnd"/>
      <w:r w:rsidR="0094644B">
        <w:rPr>
          <w:rFonts w:eastAsiaTheme="minorEastAsia"/>
        </w:rPr>
        <w:t xml:space="preserve"> Рис. 1</w:t>
      </w:r>
      <w:r w:rsidR="00CC3C1D">
        <w:rPr>
          <w:rFonts w:eastAsiaTheme="minorEastAsia"/>
        </w:rPr>
        <w:t xml:space="preserve"> в целом подтверждает этот вывод, величина эффекта в образце №2 больше только в 2,5 раза, несмотря на то, что магнитные моменты частиц в </w:t>
      </w:r>
      <w:r w:rsidR="0065414D">
        <w:rPr>
          <w:rFonts w:eastAsiaTheme="minorEastAsia"/>
        </w:rPr>
        <w:t xml:space="preserve">этом </w:t>
      </w:r>
      <w:r w:rsidR="00CC3C1D">
        <w:rPr>
          <w:rFonts w:eastAsiaTheme="minorEastAsia"/>
        </w:rPr>
        <w:t xml:space="preserve">образце больше в 8 раз.  </w:t>
      </w:r>
    </w:p>
    <w:p w:rsidR="0050301C" w:rsidRDefault="00102871" w:rsidP="00394B4B">
      <w:pPr>
        <w:pStyle w:val="Default"/>
        <w:spacing w:line="360" w:lineRule="auto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Выр</w:t>
      </w:r>
      <w:r w:rsidR="006603B1">
        <w:rPr>
          <w:rFonts w:eastAsiaTheme="minorEastAsia"/>
        </w:rPr>
        <w:t xml:space="preserve">ажения </w:t>
      </w:r>
      <w:proofErr w:type="spellStart"/>
      <w:r w:rsidR="006603B1">
        <w:rPr>
          <w:rFonts w:eastAsiaTheme="minorEastAsia"/>
        </w:rPr>
        <w:t>одночастичной</w:t>
      </w:r>
      <w:proofErr w:type="spellEnd"/>
      <w:r w:rsidR="006603B1">
        <w:rPr>
          <w:rFonts w:eastAsiaTheme="minorEastAsia"/>
        </w:rPr>
        <w:t xml:space="preserve"> модели (</w:t>
      </w:r>
      <w:r w:rsidR="006603B1" w:rsidRPr="00DE7405">
        <w:rPr>
          <w:rFonts w:eastAsiaTheme="minorEastAsia"/>
        </w:rPr>
        <w:t>2,3</w:t>
      </w:r>
      <w:r>
        <w:rPr>
          <w:rFonts w:eastAsiaTheme="minorEastAsia"/>
        </w:rPr>
        <w:t>) не предсказывают зависимост</w:t>
      </w:r>
      <w:r w:rsidR="001034CA">
        <w:rPr>
          <w:rFonts w:eastAsiaTheme="minorEastAsia"/>
        </w:rPr>
        <w:t>ь</w:t>
      </w:r>
      <w:r>
        <w:rPr>
          <w:rFonts w:eastAsiaTheme="minorEastAsia"/>
        </w:rPr>
        <w:t xml:space="preserve"> спектра эффекта от размера частицы и величины внешнего магнитного поля. В эксперименте это наблюдается только в агрегативно устойчивом образце №1. В образце №2 действие поля меняет не только величину эффекта, но и форму его спектральной зависимости. Это может быть объяснено том, что в образце №2 под действием поля происходит образов</w:t>
      </w:r>
      <w:r w:rsidR="00394B4B">
        <w:rPr>
          <w:rFonts w:eastAsiaTheme="minorEastAsia"/>
        </w:rPr>
        <w:t xml:space="preserve">ание агрегатов. Эффективный показатель преломления </w:t>
      </w:r>
      <w:proofErr w:type="spellStart"/>
      <w:r w:rsidR="00394B4B">
        <w:rPr>
          <w:rFonts w:eastAsiaTheme="minorEastAsia"/>
        </w:rPr>
        <w:t>агрегативной</w:t>
      </w:r>
      <w:proofErr w:type="spellEnd"/>
      <w:r w:rsidR="00394B4B">
        <w:rPr>
          <w:rFonts w:eastAsiaTheme="minorEastAsia"/>
        </w:rPr>
        <w:t xml:space="preserve"> структуры из нескольких десятков или сотен </w:t>
      </w:r>
      <w:proofErr w:type="spellStart"/>
      <w:r w:rsidR="00394B4B">
        <w:rPr>
          <w:rFonts w:eastAsiaTheme="minorEastAsia"/>
        </w:rPr>
        <w:t>наночастиц</w:t>
      </w:r>
      <w:proofErr w:type="spellEnd"/>
      <w:r w:rsidR="00394B4B">
        <w:rPr>
          <w:rFonts w:eastAsiaTheme="minorEastAsia"/>
        </w:rPr>
        <w:t xml:space="preserve"> отличается от показателя преломления отдельных частиц. Аналогичный эффект изменения спектров пропускания магнитных жидкостей в результате агрегирования описан нами в </w:t>
      </w:r>
      <w:r w:rsidR="00394B4B" w:rsidRPr="00394B4B">
        <w:rPr>
          <w:rFonts w:eastAsiaTheme="minorEastAsia"/>
        </w:rPr>
        <w:t>[</w:t>
      </w:r>
      <w:r w:rsidR="006603B1">
        <w:rPr>
          <w:rFonts w:eastAsiaTheme="minorEastAsia"/>
        </w:rPr>
        <w:t>1</w:t>
      </w:r>
      <w:r w:rsidR="00DE7405">
        <w:rPr>
          <w:rFonts w:eastAsiaTheme="minorEastAsia"/>
        </w:rPr>
        <w:t>0</w:t>
      </w:r>
      <w:r w:rsidR="00394B4B" w:rsidRPr="00394B4B">
        <w:rPr>
          <w:rFonts w:eastAsiaTheme="minorEastAsia"/>
        </w:rPr>
        <w:t>]</w:t>
      </w:r>
      <w:r w:rsidR="006603B1">
        <w:rPr>
          <w:rFonts w:eastAsiaTheme="minorEastAsia"/>
        </w:rPr>
        <w:t>.</w:t>
      </w:r>
    </w:p>
    <w:p w:rsidR="00234C2D" w:rsidRDefault="00234C2D" w:rsidP="00FF0918">
      <w:pPr>
        <w:spacing w:before="240" w:after="120" w:line="360" w:lineRule="auto"/>
        <w:ind w:firstLine="567"/>
        <w:jc w:val="center"/>
        <w:rPr>
          <w:iCs/>
          <w:sz w:val="28"/>
          <w:szCs w:val="24"/>
        </w:rPr>
      </w:pPr>
      <w:r w:rsidRPr="00234C2D">
        <w:rPr>
          <w:iCs/>
          <w:sz w:val="28"/>
          <w:szCs w:val="24"/>
        </w:rPr>
        <w:t>ЗАКЛЮЧЕНИЕ</w:t>
      </w:r>
    </w:p>
    <w:p w:rsidR="00394B4B" w:rsidRDefault="006603B1" w:rsidP="00394B4B">
      <w:pPr>
        <w:spacing w:line="360" w:lineRule="auto"/>
        <w:ind w:firstLine="567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Исследования спектров двойного лучепреломления</w:t>
      </w:r>
      <w:r w:rsidR="00394B4B" w:rsidRPr="006D395B">
        <w:rPr>
          <w:iCs/>
          <w:sz w:val="24"/>
          <w:szCs w:val="24"/>
        </w:rPr>
        <w:t xml:space="preserve"> и дихроизма в образцах магнитных </w:t>
      </w:r>
      <w:r w:rsidR="007F1A50" w:rsidRPr="006D395B">
        <w:rPr>
          <w:iCs/>
          <w:sz w:val="24"/>
          <w:szCs w:val="24"/>
        </w:rPr>
        <w:t>жидкостей</w:t>
      </w:r>
      <w:r w:rsidR="001034CA">
        <w:rPr>
          <w:iCs/>
          <w:sz w:val="24"/>
          <w:szCs w:val="24"/>
        </w:rPr>
        <w:t>,</w:t>
      </w:r>
      <w:r w:rsidR="007F1A50" w:rsidRPr="006D395B">
        <w:rPr>
          <w:iCs/>
          <w:sz w:val="24"/>
          <w:szCs w:val="24"/>
        </w:rPr>
        <w:t xml:space="preserve"> содержащих агрегаты </w:t>
      </w:r>
      <w:proofErr w:type="spellStart"/>
      <w:r w:rsidR="007F1A50" w:rsidRPr="006D395B">
        <w:rPr>
          <w:iCs/>
          <w:sz w:val="24"/>
          <w:szCs w:val="24"/>
        </w:rPr>
        <w:t>на</w:t>
      </w:r>
      <w:r w:rsidR="00394B4B" w:rsidRPr="006D395B">
        <w:rPr>
          <w:iCs/>
          <w:sz w:val="24"/>
          <w:szCs w:val="24"/>
        </w:rPr>
        <w:t>ночастиц</w:t>
      </w:r>
      <w:proofErr w:type="spellEnd"/>
      <w:r w:rsidR="00394B4B" w:rsidRPr="006D395B">
        <w:rPr>
          <w:iCs/>
          <w:sz w:val="24"/>
          <w:szCs w:val="24"/>
        </w:rPr>
        <w:t xml:space="preserve"> и свободных от таких агрегатов</w:t>
      </w:r>
      <w:r w:rsidR="001034CA">
        <w:rPr>
          <w:iCs/>
          <w:sz w:val="24"/>
          <w:szCs w:val="24"/>
        </w:rPr>
        <w:t>,</w:t>
      </w:r>
      <w:r w:rsidR="00394B4B" w:rsidRPr="006D395B">
        <w:rPr>
          <w:iCs/>
          <w:sz w:val="24"/>
          <w:szCs w:val="24"/>
        </w:rPr>
        <w:t xml:space="preserve"> позволили обнаружить существенное влияние магнитного поля на фор</w:t>
      </w:r>
      <w:r w:rsidR="001034CA">
        <w:rPr>
          <w:iCs/>
          <w:sz w:val="24"/>
          <w:szCs w:val="24"/>
        </w:rPr>
        <w:t>м</w:t>
      </w:r>
      <w:r w:rsidR="00394B4B" w:rsidRPr="006D395B">
        <w:rPr>
          <w:iCs/>
          <w:sz w:val="24"/>
          <w:szCs w:val="24"/>
        </w:rPr>
        <w:t xml:space="preserve">у спектров дихроизма в агрегированных системах. Влияние магнитного поля на спектры </w:t>
      </w:r>
      <w:r>
        <w:rPr>
          <w:iCs/>
          <w:sz w:val="24"/>
          <w:szCs w:val="24"/>
        </w:rPr>
        <w:t>двойного лучепреломления</w:t>
      </w:r>
      <w:r w:rsidRPr="006D395B">
        <w:rPr>
          <w:iCs/>
          <w:sz w:val="24"/>
          <w:szCs w:val="24"/>
        </w:rPr>
        <w:t xml:space="preserve"> </w:t>
      </w:r>
      <w:r w:rsidR="00394B4B" w:rsidRPr="006D395B">
        <w:rPr>
          <w:iCs/>
          <w:sz w:val="24"/>
          <w:szCs w:val="24"/>
        </w:rPr>
        <w:t xml:space="preserve">описанных типов магнитных жидкостей может быть корректно интерпретировано в рамках </w:t>
      </w:r>
      <w:proofErr w:type="spellStart"/>
      <w:r w:rsidR="00394B4B" w:rsidRPr="006D395B">
        <w:rPr>
          <w:iCs/>
          <w:sz w:val="24"/>
          <w:szCs w:val="24"/>
        </w:rPr>
        <w:t>одночастичной</w:t>
      </w:r>
      <w:proofErr w:type="spellEnd"/>
      <w:r w:rsidR="00394B4B" w:rsidRPr="006D395B">
        <w:rPr>
          <w:iCs/>
          <w:sz w:val="24"/>
          <w:szCs w:val="24"/>
        </w:rPr>
        <w:t xml:space="preserve"> ориентационной модели с </w:t>
      </w:r>
      <w:r w:rsidR="00394B4B" w:rsidRPr="006D395B">
        <w:rPr>
          <w:iCs/>
          <w:sz w:val="24"/>
          <w:szCs w:val="24"/>
        </w:rPr>
        <w:lastRenderedPageBreak/>
        <w:t xml:space="preserve">учетом </w:t>
      </w:r>
      <w:proofErr w:type="spellStart"/>
      <w:r w:rsidR="00394B4B" w:rsidRPr="006D395B">
        <w:rPr>
          <w:iCs/>
          <w:sz w:val="24"/>
          <w:szCs w:val="24"/>
        </w:rPr>
        <w:t>полидисперсности</w:t>
      </w:r>
      <w:proofErr w:type="spellEnd"/>
      <w:r w:rsidR="00394B4B" w:rsidRPr="006D395B">
        <w:rPr>
          <w:iCs/>
          <w:sz w:val="24"/>
          <w:szCs w:val="24"/>
        </w:rPr>
        <w:t xml:space="preserve"> и </w:t>
      </w:r>
      <w:proofErr w:type="spellStart"/>
      <w:r w:rsidR="00394B4B" w:rsidRPr="006D395B">
        <w:rPr>
          <w:iCs/>
          <w:sz w:val="24"/>
          <w:szCs w:val="24"/>
        </w:rPr>
        <w:t>суперпарамагнетизма</w:t>
      </w:r>
      <w:proofErr w:type="spellEnd"/>
      <w:r w:rsidR="00394B4B" w:rsidRPr="006D395B">
        <w:rPr>
          <w:iCs/>
          <w:sz w:val="24"/>
          <w:szCs w:val="24"/>
        </w:rPr>
        <w:t xml:space="preserve"> магн</w:t>
      </w:r>
      <w:r w:rsidR="007F1A50" w:rsidRPr="006D395B">
        <w:rPr>
          <w:iCs/>
          <w:sz w:val="24"/>
          <w:szCs w:val="24"/>
        </w:rPr>
        <w:t>и</w:t>
      </w:r>
      <w:r w:rsidR="00394B4B" w:rsidRPr="006D395B">
        <w:rPr>
          <w:iCs/>
          <w:sz w:val="24"/>
          <w:szCs w:val="24"/>
        </w:rPr>
        <w:t xml:space="preserve">тных </w:t>
      </w:r>
      <w:proofErr w:type="spellStart"/>
      <w:r w:rsidR="00394B4B" w:rsidRPr="006D395B">
        <w:rPr>
          <w:iCs/>
          <w:sz w:val="24"/>
          <w:szCs w:val="24"/>
        </w:rPr>
        <w:t>наночастиц</w:t>
      </w:r>
      <w:proofErr w:type="spellEnd"/>
      <w:r w:rsidR="00394B4B" w:rsidRPr="006D395B">
        <w:rPr>
          <w:iCs/>
          <w:sz w:val="24"/>
          <w:szCs w:val="24"/>
        </w:rPr>
        <w:t xml:space="preserve">. Таким </w:t>
      </w:r>
      <w:r w:rsidRPr="006D395B">
        <w:rPr>
          <w:iCs/>
          <w:sz w:val="24"/>
          <w:szCs w:val="24"/>
        </w:rPr>
        <w:t>образом,</w:t>
      </w:r>
      <w:r w:rsidR="00394B4B" w:rsidRPr="006D395B">
        <w:rPr>
          <w:iCs/>
          <w:sz w:val="24"/>
          <w:szCs w:val="24"/>
        </w:rPr>
        <w:t xml:space="preserve"> исследование </w:t>
      </w:r>
      <w:r w:rsidR="001034CA">
        <w:rPr>
          <w:iCs/>
          <w:sz w:val="24"/>
          <w:szCs w:val="24"/>
        </w:rPr>
        <w:t>спектральных особенностей</w:t>
      </w:r>
      <w:r w:rsidR="007F1A50" w:rsidRPr="006D395B">
        <w:rPr>
          <w:iCs/>
          <w:sz w:val="24"/>
          <w:szCs w:val="24"/>
        </w:rPr>
        <w:t xml:space="preserve"> дихроизма расширяет арсенал методов изучения </w:t>
      </w:r>
      <w:proofErr w:type="spellStart"/>
      <w:r w:rsidR="007F1A50" w:rsidRPr="006D395B">
        <w:rPr>
          <w:iCs/>
          <w:sz w:val="24"/>
          <w:szCs w:val="24"/>
        </w:rPr>
        <w:t>агрегативной</w:t>
      </w:r>
      <w:proofErr w:type="spellEnd"/>
      <w:r w:rsidR="007F1A50" w:rsidRPr="006D395B">
        <w:rPr>
          <w:iCs/>
          <w:sz w:val="24"/>
          <w:szCs w:val="24"/>
        </w:rPr>
        <w:t xml:space="preserve">  устойчивости магнитных</w:t>
      </w:r>
      <w:r w:rsidR="0065414D">
        <w:rPr>
          <w:iCs/>
          <w:sz w:val="24"/>
          <w:szCs w:val="24"/>
        </w:rPr>
        <w:t xml:space="preserve"> коллоидных</w:t>
      </w:r>
      <w:r w:rsidR="007F1A50" w:rsidRPr="006D395B">
        <w:rPr>
          <w:iCs/>
          <w:sz w:val="24"/>
          <w:szCs w:val="24"/>
        </w:rPr>
        <w:t xml:space="preserve"> систем. </w:t>
      </w:r>
    </w:p>
    <w:p w:rsidR="00041B3F" w:rsidRPr="006603B1" w:rsidRDefault="006C5472" w:rsidP="006603B1">
      <w:pPr>
        <w:spacing w:line="360" w:lineRule="auto"/>
        <w:ind w:firstLine="567"/>
        <w:jc w:val="both"/>
        <w:rPr>
          <w:iCs/>
          <w:sz w:val="24"/>
          <w:szCs w:val="24"/>
        </w:rPr>
      </w:pPr>
      <w:r w:rsidRPr="006C5472">
        <w:rPr>
          <w:iCs/>
          <w:sz w:val="24"/>
          <w:szCs w:val="24"/>
        </w:rPr>
        <w:t xml:space="preserve">Работа выполнена при поддержке </w:t>
      </w:r>
      <w:proofErr w:type="spellStart"/>
      <w:r w:rsidRPr="006C5472">
        <w:rPr>
          <w:iCs/>
          <w:sz w:val="24"/>
          <w:szCs w:val="24"/>
        </w:rPr>
        <w:t>Минобрнауки</w:t>
      </w:r>
      <w:proofErr w:type="spellEnd"/>
      <w:r w:rsidRPr="006C5472">
        <w:rPr>
          <w:iCs/>
          <w:sz w:val="24"/>
          <w:szCs w:val="24"/>
        </w:rPr>
        <w:t xml:space="preserve"> России (проект FSRN-2023-0006) с использованием оборудования </w:t>
      </w:r>
      <w:r w:rsidR="001034CA">
        <w:rPr>
          <w:iCs/>
          <w:sz w:val="24"/>
          <w:szCs w:val="24"/>
        </w:rPr>
        <w:t>ЦКП СКФУ проект</w:t>
      </w:r>
      <w:r w:rsidRPr="006C5472">
        <w:rPr>
          <w:iCs/>
          <w:sz w:val="24"/>
          <w:szCs w:val="24"/>
        </w:rPr>
        <w:t xml:space="preserve"> RF-2296.61321X0029.</w:t>
      </w:r>
    </w:p>
    <w:p w:rsidR="00FF7425" w:rsidRPr="00FF7425" w:rsidRDefault="0066722D" w:rsidP="0066722D">
      <w:pPr>
        <w:pStyle w:val="Default"/>
        <w:tabs>
          <w:tab w:val="left" w:pos="2340"/>
          <w:tab w:val="center" w:pos="4535"/>
        </w:tabs>
        <w:spacing w:before="120" w:after="240" w:line="360" w:lineRule="auto"/>
        <w:rPr>
          <w:b/>
          <w:position w:val="-10"/>
        </w:rPr>
      </w:pPr>
      <w:r>
        <w:rPr>
          <w:b/>
          <w:position w:val="-10"/>
        </w:rPr>
        <w:tab/>
      </w:r>
      <w:r>
        <w:rPr>
          <w:b/>
          <w:position w:val="-10"/>
        </w:rPr>
        <w:tab/>
      </w:r>
      <w:r w:rsidRPr="0066722D">
        <w:rPr>
          <w:b/>
          <w:position w:val="-10"/>
        </w:rPr>
        <w:t>СПИСОК ЛИТЕРАТУРЫ</w:t>
      </w:r>
    </w:p>
    <w:p w:rsidR="006F7A3E" w:rsidRPr="00054B1D" w:rsidRDefault="00C41A38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lang w:val="en-US"/>
        </w:rPr>
      </w:pPr>
      <w:proofErr w:type="spellStart"/>
      <w:r w:rsidRPr="00C41A38">
        <w:rPr>
          <w:sz w:val="24"/>
        </w:rPr>
        <w:t>Такетоми</w:t>
      </w:r>
      <w:proofErr w:type="spellEnd"/>
      <w:r w:rsidRPr="00C41A38">
        <w:rPr>
          <w:sz w:val="24"/>
        </w:rPr>
        <w:t xml:space="preserve"> С., </w:t>
      </w:r>
      <w:proofErr w:type="spellStart"/>
      <w:r w:rsidRPr="00C41A38">
        <w:rPr>
          <w:sz w:val="24"/>
        </w:rPr>
        <w:t>Тикадзуми</w:t>
      </w:r>
      <w:proofErr w:type="spellEnd"/>
      <w:r w:rsidRPr="00C41A38">
        <w:rPr>
          <w:sz w:val="24"/>
        </w:rPr>
        <w:t xml:space="preserve"> С. Ма</w:t>
      </w:r>
      <w:r w:rsidR="00054B1D">
        <w:rPr>
          <w:sz w:val="24"/>
        </w:rPr>
        <w:t>гнитная жидкость. М</w:t>
      </w:r>
      <w:r w:rsidR="00054B1D" w:rsidRPr="00054B1D">
        <w:rPr>
          <w:sz w:val="24"/>
          <w:lang w:val="en-US"/>
        </w:rPr>
        <w:t xml:space="preserve">.: </w:t>
      </w:r>
      <w:r w:rsidR="00054B1D">
        <w:rPr>
          <w:sz w:val="24"/>
        </w:rPr>
        <w:t>Мир.</w:t>
      </w:r>
      <w:r w:rsidR="00054B1D" w:rsidRPr="00054B1D">
        <w:rPr>
          <w:sz w:val="24"/>
          <w:lang w:val="en-US"/>
        </w:rPr>
        <w:t xml:space="preserve"> 1993.</w:t>
      </w:r>
      <w:r w:rsidRPr="00054B1D">
        <w:rPr>
          <w:sz w:val="24"/>
          <w:lang w:val="en-US"/>
        </w:rPr>
        <w:t xml:space="preserve"> 272 </w:t>
      </w:r>
      <w:r w:rsidRPr="00C41A38">
        <w:rPr>
          <w:sz w:val="24"/>
        </w:rPr>
        <w:t>с</w:t>
      </w:r>
      <w:r w:rsidRPr="00054B1D">
        <w:rPr>
          <w:sz w:val="24"/>
          <w:lang w:val="en-US"/>
        </w:rPr>
        <w:t>.</w:t>
      </w:r>
    </w:p>
    <w:p w:rsidR="003762FE" w:rsidRPr="001034CA" w:rsidRDefault="003762FE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lang w:val="en-US"/>
        </w:rPr>
      </w:pPr>
      <w:r w:rsidRPr="001034CA">
        <w:rPr>
          <w:sz w:val="24"/>
          <w:lang w:val="en-US"/>
        </w:rPr>
        <w:t xml:space="preserve">Zahn M. Magnetic fluid and nanoparticle applications to nanotechnology // J. </w:t>
      </w:r>
      <w:proofErr w:type="spellStart"/>
      <w:r w:rsidRPr="001034CA">
        <w:rPr>
          <w:sz w:val="24"/>
          <w:lang w:val="en-US"/>
        </w:rPr>
        <w:t>Nanopart</w:t>
      </w:r>
      <w:proofErr w:type="spellEnd"/>
      <w:r w:rsidRPr="001034CA">
        <w:rPr>
          <w:sz w:val="24"/>
          <w:lang w:val="en-US"/>
        </w:rPr>
        <w:t>. Res. 2001. V. 3. P. 73-78.</w:t>
      </w:r>
    </w:p>
    <w:p w:rsidR="003762FE" w:rsidRPr="003762FE" w:rsidRDefault="003762FE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</w:rPr>
      </w:pPr>
      <w:r w:rsidRPr="003762FE">
        <w:rPr>
          <w:sz w:val="24"/>
          <w:lang w:val="en-US"/>
        </w:rPr>
        <w:t xml:space="preserve">Davies H.W., Llewellyn J.P. Magneto-optic effects in </w:t>
      </w:r>
      <w:proofErr w:type="spellStart"/>
      <w:r w:rsidRPr="003762FE">
        <w:rPr>
          <w:sz w:val="24"/>
          <w:lang w:val="en-US"/>
        </w:rPr>
        <w:t>ferrofluids</w:t>
      </w:r>
      <w:proofErr w:type="spellEnd"/>
      <w:r w:rsidRPr="003762FE">
        <w:rPr>
          <w:sz w:val="24"/>
          <w:lang w:val="en-US"/>
        </w:rPr>
        <w:t xml:space="preserve"> // J. Phys. D.: Appl. </w:t>
      </w:r>
      <w:proofErr w:type="spellStart"/>
      <w:r w:rsidRPr="003762FE">
        <w:rPr>
          <w:sz w:val="24"/>
        </w:rPr>
        <w:t>Phys</w:t>
      </w:r>
      <w:proofErr w:type="spellEnd"/>
      <w:r w:rsidRPr="003762FE">
        <w:rPr>
          <w:sz w:val="24"/>
        </w:rPr>
        <w:t>. 1980. V. 13. P. 2327-2336.</w:t>
      </w:r>
    </w:p>
    <w:p w:rsidR="003762FE" w:rsidRPr="003762FE" w:rsidRDefault="003762FE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lang w:val="en-US"/>
        </w:rPr>
      </w:pPr>
      <w:r w:rsidRPr="003762FE">
        <w:rPr>
          <w:sz w:val="24"/>
          <w:lang w:val="en-US"/>
        </w:rPr>
        <w:t xml:space="preserve">Mehta R.V., Patel Rajesh, and </w:t>
      </w:r>
      <w:proofErr w:type="spellStart"/>
      <w:r w:rsidRPr="003762FE">
        <w:rPr>
          <w:sz w:val="24"/>
          <w:lang w:val="en-US"/>
        </w:rPr>
        <w:t>Upadhyay</w:t>
      </w:r>
      <w:proofErr w:type="spellEnd"/>
      <w:r w:rsidRPr="003762FE">
        <w:rPr>
          <w:sz w:val="24"/>
          <w:lang w:val="en-US"/>
        </w:rPr>
        <w:t xml:space="preserve"> R.V. Direct observation of magnetically induced attenuation and enhancement of coherent backscattering of light</w:t>
      </w:r>
      <w:r w:rsidR="006F7A3E" w:rsidRPr="006F7A3E">
        <w:rPr>
          <w:sz w:val="24"/>
          <w:lang w:val="en-US"/>
        </w:rPr>
        <w:t xml:space="preserve"> </w:t>
      </w:r>
      <w:r w:rsidR="00054B1D">
        <w:rPr>
          <w:sz w:val="24"/>
          <w:lang w:val="en-US"/>
        </w:rPr>
        <w:t>// Phys. Rev. B. 2006. V. 74</w:t>
      </w:r>
      <w:r w:rsidR="00054B1D" w:rsidRPr="00054B1D">
        <w:rPr>
          <w:sz w:val="24"/>
          <w:lang w:val="en-US"/>
        </w:rPr>
        <w:t>.</w:t>
      </w:r>
      <w:r w:rsidRPr="003762FE">
        <w:rPr>
          <w:sz w:val="24"/>
          <w:lang w:val="en-US"/>
        </w:rPr>
        <w:t xml:space="preserve"> 195127.</w:t>
      </w:r>
    </w:p>
    <w:p w:rsidR="00B02A64" w:rsidRPr="006F7A3E" w:rsidRDefault="006D395B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</w:rPr>
      </w:pPr>
      <w:r w:rsidRPr="000277DD">
        <w:rPr>
          <w:sz w:val="24"/>
        </w:rPr>
        <w:t>Нагорный</w:t>
      </w:r>
      <w:r w:rsidRPr="00444289">
        <w:rPr>
          <w:sz w:val="24"/>
        </w:rPr>
        <w:t xml:space="preserve"> </w:t>
      </w:r>
      <w:r w:rsidRPr="000277DD">
        <w:rPr>
          <w:sz w:val="24"/>
        </w:rPr>
        <w:t>А</w:t>
      </w:r>
      <w:r w:rsidRPr="00444289">
        <w:rPr>
          <w:sz w:val="24"/>
        </w:rPr>
        <w:t>.</w:t>
      </w:r>
      <w:r w:rsidRPr="000277DD">
        <w:rPr>
          <w:sz w:val="24"/>
        </w:rPr>
        <w:t>В</w:t>
      </w:r>
      <w:r w:rsidRPr="00444289">
        <w:rPr>
          <w:sz w:val="24"/>
        </w:rPr>
        <w:t xml:space="preserve">., </w:t>
      </w:r>
      <w:r w:rsidR="00513085" w:rsidRPr="000277DD">
        <w:rPr>
          <w:sz w:val="24"/>
        </w:rPr>
        <w:t>Авдеев</w:t>
      </w:r>
      <w:r w:rsidR="00513085" w:rsidRPr="00444289">
        <w:rPr>
          <w:sz w:val="24"/>
        </w:rPr>
        <w:t xml:space="preserve"> </w:t>
      </w:r>
      <w:r w:rsidR="00513085" w:rsidRPr="000277DD">
        <w:rPr>
          <w:sz w:val="24"/>
        </w:rPr>
        <w:t>М</w:t>
      </w:r>
      <w:r w:rsidR="00513085" w:rsidRPr="00444289">
        <w:rPr>
          <w:sz w:val="24"/>
        </w:rPr>
        <w:t xml:space="preserve"> </w:t>
      </w:r>
      <w:r w:rsidR="00513085" w:rsidRPr="000277DD">
        <w:rPr>
          <w:sz w:val="24"/>
        </w:rPr>
        <w:t>В</w:t>
      </w:r>
      <w:r w:rsidRPr="00444289">
        <w:rPr>
          <w:sz w:val="24"/>
        </w:rPr>
        <w:t>.</w:t>
      </w:r>
      <w:r w:rsidR="00513085" w:rsidRPr="00444289">
        <w:rPr>
          <w:sz w:val="24"/>
        </w:rPr>
        <w:t>,</w:t>
      </w:r>
      <w:r w:rsidRPr="00444289">
        <w:rPr>
          <w:sz w:val="24"/>
        </w:rPr>
        <w:t xml:space="preserve"> </w:t>
      </w:r>
      <w:r w:rsidRPr="000277DD">
        <w:rPr>
          <w:sz w:val="24"/>
        </w:rPr>
        <w:t>Иванькова</w:t>
      </w:r>
      <w:r w:rsidRPr="00444289">
        <w:rPr>
          <w:sz w:val="24"/>
        </w:rPr>
        <w:t xml:space="preserve"> </w:t>
      </w:r>
      <w:r w:rsidRPr="000277DD">
        <w:rPr>
          <w:sz w:val="24"/>
        </w:rPr>
        <w:t>А</w:t>
      </w:r>
      <w:r w:rsidRPr="00444289">
        <w:rPr>
          <w:sz w:val="24"/>
        </w:rPr>
        <w:t>.</w:t>
      </w:r>
      <w:r w:rsidRPr="000277DD">
        <w:rPr>
          <w:sz w:val="24"/>
        </w:rPr>
        <w:t>И</w:t>
      </w:r>
      <w:r w:rsidRPr="00444289">
        <w:rPr>
          <w:sz w:val="24"/>
        </w:rPr>
        <w:t xml:space="preserve">., </w:t>
      </w:r>
      <w:proofErr w:type="spellStart"/>
      <w:r w:rsidRPr="000277DD">
        <w:rPr>
          <w:sz w:val="24"/>
        </w:rPr>
        <w:t>Шлапа</w:t>
      </w:r>
      <w:proofErr w:type="spellEnd"/>
      <w:r w:rsidRPr="00444289">
        <w:rPr>
          <w:sz w:val="24"/>
        </w:rPr>
        <w:t xml:space="preserve"> </w:t>
      </w:r>
      <w:r w:rsidRPr="000277DD">
        <w:rPr>
          <w:sz w:val="24"/>
        </w:rPr>
        <w:t>Ю</w:t>
      </w:r>
      <w:r w:rsidRPr="00444289">
        <w:rPr>
          <w:sz w:val="24"/>
        </w:rPr>
        <w:t>.</w:t>
      </w:r>
      <w:r w:rsidRPr="000277DD">
        <w:rPr>
          <w:sz w:val="24"/>
        </w:rPr>
        <w:t>Ю</w:t>
      </w:r>
      <w:r w:rsidRPr="00444289">
        <w:rPr>
          <w:sz w:val="24"/>
        </w:rPr>
        <w:t xml:space="preserve">., </w:t>
      </w:r>
      <w:proofErr w:type="spellStart"/>
      <w:r w:rsidRPr="000277DD">
        <w:rPr>
          <w:sz w:val="24"/>
        </w:rPr>
        <w:t>Соло</w:t>
      </w:r>
      <w:r w:rsidR="006F7A3E">
        <w:rPr>
          <w:sz w:val="24"/>
        </w:rPr>
        <w:t>пан</w:t>
      </w:r>
      <w:proofErr w:type="spellEnd"/>
      <w:r w:rsidR="006F7A3E" w:rsidRPr="00444289">
        <w:rPr>
          <w:sz w:val="24"/>
        </w:rPr>
        <w:t xml:space="preserve"> </w:t>
      </w:r>
      <w:r w:rsidR="006F7A3E">
        <w:rPr>
          <w:sz w:val="24"/>
        </w:rPr>
        <w:t>С</w:t>
      </w:r>
      <w:r w:rsidR="006F7A3E" w:rsidRPr="00444289">
        <w:rPr>
          <w:sz w:val="24"/>
        </w:rPr>
        <w:t>.</w:t>
      </w:r>
      <w:r w:rsidR="006F7A3E">
        <w:rPr>
          <w:sz w:val="24"/>
        </w:rPr>
        <w:t>А</w:t>
      </w:r>
      <w:r w:rsidR="006F7A3E" w:rsidRPr="00444289">
        <w:rPr>
          <w:sz w:val="24"/>
        </w:rPr>
        <w:t xml:space="preserve">., </w:t>
      </w:r>
      <w:r w:rsidR="006F7A3E">
        <w:rPr>
          <w:sz w:val="24"/>
        </w:rPr>
        <w:t>Нагорная</w:t>
      </w:r>
      <w:r w:rsidR="006F7A3E" w:rsidRPr="00444289">
        <w:rPr>
          <w:sz w:val="24"/>
        </w:rPr>
        <w:t xml:space="preserve"> </w:t>
      </w:r>
      <w:r w:rsidR="006F7A3E">
        <w:rPr>
          <w:sz w:val="24"/>
        </w:rPr>
        <w:t>Т</w:t>
      </w:r>
      <w:r w:rsidR="006F7A3E" w:rsidRPr="00444289">
        <w:rPr>
          <w:sz w:val="24"/>
        </w:rPr>
        <w:t>.</w:t>
      </w:r>
      <w:r w:rsidR="006F7A3E">
        <w:rPr>
          <w:sz w:val="24"/>
        </w:rPr>
        <w:t>В</w:t>
      </w:r>
      <w:r w:rsidR="006F7A3E" w:rsidRPr="00444289">
        <w:rPr>
          <w:sz w:val="24"/>
        </w:rPr>
        <w:t xml:space="preserve">., </w:t>
      </w:r>
      <w:proofErr w:type="spellStart"/>
      <w:r w:rsidR="006F7A3E">
        <w:rPr>
          <w:sz w:val="24"/>
        </w:rPr>
        <w:t>Шуленина</w:t>
      </w:r>
      <w:proofErr w:type="spellEnd"/>
      <w:r w:rsidRPr="00444289">
        <w:rPr>
          <w:sz w:val="24"/>
        </w:rPr>
        <w:t xml:space="preserve"> </w:t>
      </w:r>
      <w:r w:rsidRPr="000277DD">
        <w:rPr>
          <w:sz w:val="24"/>
        </w:rPr>
        <w:t>А</w:t>
      </w:r>
      <w:r w:rsidRPr="00444289">
        <w:rPr>
          <w:sz w:val="24"/>
        </w:rPr>
        <w:t>.</w:t>
      </w:r>
      <w:r w:rsidR="006F7A3E" w:rsidRPr="00444289">
        <w:rPr>
          <w:sz w:val="24"/>
        </w:rPr>
        <w:t xml:space="preserve"> </w:t>
      </w:r>
      <w:r w:rsidRPr="006F7A3E">
        <w:rPr>
          <w:sz w:val="24"/>
        </w:rPr>
        <w:t>В</w:t>
      </w:r>
      <w:r w:rsidRPr="00444289">
        <w:rPr>
          <w:sz w:val="24"/>
        </w:rPr>
        <w:t xml:space="preserve">., </w:t>
      </w:r>
      <w:proofErr w:type="spellStart"/>
      <w:r w:rsidR="008F3AD9" w:rsidRPr="006F7A3E">
        <w:rPr>
          <w:sz w:val="24"/>
        </w:rPr>
        <w:t>Забулонов</w:t>
      </w:r>
      <w:proofErr w:type="spellEnd"/>
      <w:r w:rsidR="008F3AD9" w:rsidRPr="00444289">
        <w:rPr>
          <w:sz w:val="24"/>
        </w:rPr>
        <w:t xml:space="preserve"> </w:t>
      </w:r>
      <w:r w:rsidR="008F3AD9" w:rsidRPr="006F7A3E">
        <w:rPr>
          <w:sz w:val="24"/>
        </w:rPr>
        <w:t>Ю</w:t>
      </w:r>
      <w:r w:rsidR="008F3AD9" w:rsidRPr="00444289">
        <w:rPr>
          <w:sz w:val="24"/>
        </w:rPr>
        <w:t>.</w:t>
      </w:r>
      <w:r w:rsidR="008F3AD9" w:rsidRPr="006F7A3E">
        <w:rPr>
          <w:sz w:val="24"/>
        </w:rPr>
        <w:t>Л</w:t>
      </w:r>
      <w:r w:rsidR="008F3AD9" w:rsidRPr="00444289">
        <w:rPr>
          <w:sz w:val="24"/>
        </w:rPr>
        <w:t xml:space="preserve">., </w:t>
      </w:r>
      <w:r w:rsidR="008F3AD9" w:rsidRPr="006F7A3E">
        <w:rPr>
          <w:sz w:val="24"/>
        </w:rPr>
        <w:t>Белоус</w:t>
      </w:r>
      <w:r w:rsidR="008F3AD9" w:rsidRPr="00444289">
        <w:rPr>
          <w:sz w:val="24"/>
        </w:rPr>
        <w:t xml:space="preserve"> </w:t>
      </w:r>
      <w:r w:rsidR="008F3AD9" w:rsidRPr="006F7A3E">
        <w:rPr>
          <w:sz w:val="24"/>
        </w:rPr>
        <w:t>А</w:t>
      </w:r>
      <w:r w:rsidR="008F3AD9" w:rsidRPr="00444289">
        <w:rPr>
          <w:sz w:val="24"/>
        </w:rPr>
        <w:t>.</w:t>
      </w:r>
      <w:r w:rsidR="008F3AD9" w:rsidRPr="006F7A3E">
        <w:rPr>
          <w:sz w:val="24"/>
        </w:rPr>
        <w:t>Г., Булавин Л.А.</w:t>
      </w:r>
      <w:r w:rsidR="00513085" w:rsidRPr="006F7A3E">
        <w:rPr>
          <w:sz w:val="24"/>
        </w:rPr>
        <w:t xml:space="preserve"> Структурная стабильность дис</w:t>
      </w:r>
      <w:r w:rsidRPr="006F7A3E">
        <w:rPr>
          <w:sz w:val="24"/>
        </w:rPr>
        <w:t xml:space="preserve">персий магнитных </w:t>
      </w:r>
      <w:proofErr w:type="spellStart"/>
      <w:r w:rsidRPr="006F7A3E">
        <w:rPr>
          <w:sz w:val="24"/>
        </w:rPr>
        <w:t>наночастиц</w:t>
      </w:r>
      <w:proofErr w:type="spellEnd"/>
      <w:r w:rsidRPr="006F7A3E">
        <w:rPr>
          <w:sz w:val="24"/>
        </w:rPr>
        <w:t xml:space="preserve"> в водных растворах полисорбата-80</w:t>
      </w:r>
      <w:r w:rsidR="006F7A3E">
        <w:rPr>
          <w:sz w:val="24"/>
        </w:rPr>
        <w:t xml:space="preserve"> </w:t>
      </w:r>
      <w:r w:rsidR="000277DD" w:rsidRPr="006F7A3E">
        <w:rPr>
          <w:sz w:val="24"/>
        </w:rPr>
        <w:t>//</w:t>
      </w:r>
      <w:r w:rsidR="006F7A3E">
        <w:rPr>
          <w:sz w:val="24"/>
        </w:rPr>
        <w:t xml:space="preserve"> </w:t>
      </w:r>
      <w:r w:rsidR="000277DD" w:rsidRPr="006F7A3E">
        <w:rPr>
          <w:sz w:val="24"/>
        </w:rPr>
        <w:t>Поверхность. Рентгеновские, синхротронные и нейтронные исследования. 2021. №8. С. 3-9</w:t>
      </w:r>
      <w:r w:rsidR="00096904">
        <w:rPr>
          <w:sz w:val="24"/>
        </w:rPr>
        <w:t>.</w:t>
      </w:r>
    </w:p>
    <w:p w:rsidR="000277DD" w:rsidRDefault="000277DD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</w:rPr>
      </w:pPr>
      <w:r>
        <w:rPr>
          <w:sz w:val="24"/>
        </w:rPr>
        <w:t xml:space="preserve">Авдеев М.В., Аксенов В.Л. </w:t>
      </w:r>
      <w:proofErr w:type="spellStart"/>
      <w:r>
        <w:rPr>
          <w:sz w:val="24"/>
        </w:rPr>
        <w:t>Малоуг</w:t>
      </w:r>
      <w:r w:rsidR="006F7A3E">
        <w:rPr>
          <w:sz w:val="24"/>
        </w:rPr>
        <w:t>ловое</w:t>
      </w:r>
      <w:proofErr w:type="spellEnd"/>
      <w:r>
        <w:rPr>
          <w:sz w:val="24"/>
        </w:rPr>
        <w:t xml:space="preserve"> рассеяние нейтронов в структурных исследованиях магнитных жидкостей</w:t>
      </w:r>
      <w:r w:rsidR="006F7A3E">
        <w:rPr>
          <w:sz w:val="24"/>
        </w:rPr>
        <w:t xml:space="preserve"> </w:t>
      </w:r>
      <w:r>
        <w:rPr>
          <w:sz w:val="24"/>
        </w:rPr>
        <w:t>//</w:t>
      </w:r>
      <w:r w:rsidR="006F7A3E">
        <w:rPr>
          <w:sz w:val="24"/>
        </w:rPr>
        <w:t xml:space="preserve"> </w:t>
      </w:r>
      <w:r>
        <w:rPr>
          <w:sz w:val="24"/>
        </w:rPr>
        <w:t xml:space="preserve">Успехи физических наук. 2010. №10. С. 1009-1034. </w:t>
      </w:r>
    </w:p>
    <w:p w:rsidR="000277DD" w:rsidRDefault="000277DD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</w:rPr>
      </w:pPr>
      <w:r w:rsidRPr="000277DD">
        <w:rPr>
          <w:sz w:val="24"/>
        </w:rPr>
        <w:t xml:space="preserve">Ерин К.В., </w:t>
      </w:r>
      <w:proofErr w:type="spellStart"/>
      <w:r w:rsidRPr="000277DD">
        <w:rPr>
          <w:sz w:val="24"/>
        </w:rPr>
        <w:t>Вивчарь</w:t>
      </w:r>
      <w:proofErr w:type="spellEnd"/>
      <w:r w:rsidRPr="000277DD">
        <w:rPr>
          <w:sz w:val="24"/>
        </w:rPr>
        <w:t xml:space="preserve"> В.И., Шевченко Е.И.</w:t>
      </w:r>
      <w:r w:rsidRPr="000277DD">
        <w:t xml:space="preserve"> </w:t>
      </w:r>
      <w:r w:rsidRPr="000277DD">
        <w:rPr>
          <w:sz w:val="24"/>
        </w:rPr>
        <w:t>спектры эффектов магнитного двойного лучепреломле</w:t>
      </w:r>
      <w:r w:rsidR="00457BE7">
        <w:rPr>
          <w:sz w:val="24"/>
        </w:rPr>
        <w:t>н</w:t>
      </w:r>
      <w:r w:rsidRPr="000277DD">
        <w:rPr>
          <w:sz w:val="24"/>
        </w:rPr>
        <w:t>ия и дихроизма в магнитных коллоидах с различным размером частиц</w:t>
      </w:r>
      <w:r>
        <w:rPr>
          <w:sz w:val="24"/>
        </w:rPr>
        <w:t>.  Известия РАН. Серия физическая. 2023.</w:t>
      </w:r>
      <w:r w:rsidR="00492EAE">
        <w:rPr>
          <w:sz w:val="24"/>
        </w:rPr>
        <w:t xml:space="preserve"> T. 87. № 3. </w:t>
      </w:r>
      <w:r w:rsidR="00457BE7">
        <w:rPr>
          <w:sz w:val="24"/>
        </w:rPr>
        <w:t>С</w:t>
      </w:r>
      <w:r w:rsidRPr="000277DD">
        <w:rPr>
          <w:sz w:val="24"/>
        </w:rPr>
        <w:t>. 315-320</w:t>
      </w:r>
      <w:r w:rsidR="00492EAE">
        <w:rPr>
          <w:sz w:val="24"/>
        </w:rPr>
        <w:t>.</w:t>
      </w:r>
    </w:p>
    <w:p w:rsidR="00DE7405" w:rsidRPr="001034CA" w:rsidRDefault="00492EAE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lang w:val="en-US"/>
        </w:rPr>
      </w:pPr>
      <w:r w:rsidRPr="000277DD">
        <w:rPr>
          <w:sz w:val="24"/>
        </w:rPr>
        <w:t>Ерин К.В.</w:t>
      </w:r>
      <w:r>
        <w:rPr>
          <w:sz w:val="24"/>
        </w:rPr>
        <w:t xml:space="preserve"> О</w:t>
      </w:r>
      <w:r w:rsidRPr="00492EAE">
        <w:rPr>
          <w:sz w:val="24"/>
        </w:rPr>
        <w:t xml:space="preserve">пределение комплексного показателя преломления </w:t>
      </w:r>
      <w:proofErr w:type="spellStart"/>
      <w:r w:rsidRPr="00492EAE">
        <w:rPr>
          <w:sz w:val="24"/>
        </w:rPr>
        <w:t>наноразмерного</w:t>
      </w:r>
      <w:proofErr w:type="spellEnd"/>
      <w:r w:rsidRPr="00492EAE">
        <w:rPr>
          <w:sz w:val="24"/>
        </w:rPr>
        <w:t xml:space="preserve"> магнетита по данным оптической анизотропии магнитных коллоидов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Неорг</w:t>
      </w:r>
      <w:proofErr w:type="spellEnd"/>
      <w:r w:rsidR="001034CA">
        <w:rPr>
          <w:sz w:val="24"/>
        </w:rPr>
        <w:t>.</w:t>
      </w:r>
      <w:r w:rsidR="001034CA" w:rsidRPr="001034CA">
        <w:rPr>
          <w:sz w:val="24"/>
          <w:lang w:val="en-US"/>
        </w:rPr>
        <w:t xml:space="preserve"> </w:t>
      </w:r>
      <w:r w:rsidR="001034CA">
        <w:rPr>
          <w:sz w:val="24"/>
        </w:rPr>
        <w:t>матер</w:t>
      </w:r>
      <w:r w:rsidR="001034CA" w:rsidRPr="001034CA">
        <w:rPr>
          <w:sz w:val="24"/>
          <w:lang w:val="en-US"/>
        </w:rPr>
        <w:t xml:space="preserve">. 2022. T. 58. № 4. </w:t>
      </w:r>
      <w:r w:rsidR="001034CA">
        <w:rPr>
          <w:sz w:val="24"/>
        </w:rPr>
        <w:t>С</w:t>
      </w:r>
      <w:r w:rsidRPr="001034CA">
        <w:rPr>
          <w:sz w:val="24"/>
          <w:lang w:val="en-US"/>
        </w:rPr>
        <w:t>. 421-431.</w:t>
      </w:r>
    </w:p>
    <w:p w:rsidR="00DE7405" w:rsidRPr="00DE7405" w:rsidRDefault="00DE7405" w:rsidP="001034CA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lang w:val="en-US"/>
        </w:rPr>
      </w:pPr>
      <w:proofErr w:type="spellStart"/>
      <w:r w:rsidRPr="00DE7405">
        <w:rPr>
          <w:sz w:val="24"/>
          <w:lang w:val="en-US"/>
        </w:rPr>
        <w:t>Taketomi</w:t>
      </w:r>
      <w:proofErr w:type="spellEnd"/>
      <w:r w:rsidRPr="00DE7405">
        <w:rPr>
          <w:sz w:val="24"/>
          <w:lang w:val="en-US"/>
        </w:rPr>
        <w:t xml:space="preserve"> S. Magnetic Fluid’s Anomalous Pseudo Cotton-Mouton Effects about 107 Times Larger than that of Nitrobenzene // Jap</w:t>
      </w:r>
      <w:r w:rsidR="001034CA" w:rsidRPr="001034CA">
        <w:rPr>
          <w:sz w:val="24"/>
          <w:lang w:val="en-US"/>
        </w:rPr>
        <w:t>.</w:t>
      </w:r>
      <w:r w:rsidRPr="00DE7405">
        <w:rPr>
          <w:sz w:val="24"/>
          <w:lang w:val="en-US"/>
        </w:rPr>
        <w:t xml:space="preserve"> J</w:t>
      </w:r>
      <w:r w:rsidR="001034CA" w:rsidRPr="001034CA">
        <w:rPr>
          <w:sz w:val="24"/>
          <w:lang w:val="en-US"/>
        </w:rPr>
        <w:t>.</w:t>
      </w:r>
      <w:r w:rsidRPr="00DE7405">
        <w:rPr>
          <w:sz w:val="24"/>
          <w:lang w:val="en-US"/>
        </w:rPr>
        <w:t xml:space="preserve"> Appl</w:t>
      </w:r>
      <w:r w:rsidR="001034CA" w:rsidRPr="001034CA">
        <w:rPr>
          <w:sz w:val="24"/>
          <w:lang w:val="en-US"/>
        </w:rPr>
        <w:t>.</w:t>
      </w:r>
      <w:r w:rsidRPr="00DE7405">
        <w:rPr>
          <w:sz w:val="24"/>
          <w:lang w:val="en-US"/>
        </w:rPr>
        <w:t xml:space="preserve"> Phys. 1983. V. 22, №7. P. 1137-1143.</w:t>
      </w:r>
    </w:p>
    <w:p w:rsidR="000277DD" w:rsidRPr="001034CA" w:rsidRDefault="00DE7405" w:rsidP="00513085">
      <w:pPr>
        <w:pStyle w:val="a7"/>
        <w:numPr>
          <w:ilvl w:val="0"/>
          <w:numId w:val="1"/>
        </w:numPr>
        <w:spacing w:line="360" w:lineRule="auto"/>
        <w:ind w:left="0" w:firstLine="567"/>
        <w:jc w:val="both"/>
        <w:rPr>
          <w:sz w:val="24"/>
          <w:lang w:val="en-US"/>
        </w:rPr>
      </w:pPr>
      <w:proofErr w:type="spellStart"/>
      <w:r w:rsidRPr="001034CA">
        <w:rPr>
          <w:sz w:val="24"/>
          <w:lang w:val="en-US"/>
        </w:rPr>
        <w:t>Yerin</w:t>
      </w:r>
      <w:proofErr w:type="spellEnd"/>
      <w:r w:rsidRPr="001034CA">
        <w:rPr>
          <w:sz w:val="24"/>
          <w:lang w:val="en-US"/>
        </w:rPr>
        <w:t xml:space="preserve"> C</w:t>
      </w:r>
      <w:r w:rsidR="00096904" w:rsidRPr="00096904">
        <w:rPr>
          <w:sz w:val="24"/>
          <w:lang w:val="en-US"/>
        </w:rPr>
        <w:t>.</w:t>
      </w:r>
      <w:r w:rsidRPr="001034CA">
        <w:rPr>
          <w:sz w:val="24"/>
          <w:lang w:val="en-US"/>
        </w:rPr>
        <w:t xml:space="preserve"> V.</w:t>
      </w:r>
      <w:r w:rsidR="00492EAE" w:rsidRPr="001034CA">
        <w:rPr>
          <w:sz w:val="24"/>
          <w:lang w:val="en-US"/>
        </w:rPr>
        <w:t xml:space="preserve">, </w:t>
      </w:r>
      <w:proofErr w:type="spellStart"/>
      <w:r w:rsidR="00492EAE" w:rsidRPr="001034CA">
        <w:rPr>
          <w:sz w:val="24"/>
          <w:lang w:val="en-US"/>
        </w:rPr>
        <w:t>Vivchar</w:t>
      </w:r>
      <w:proofErr w:type="spellEnd"/>
      <w:r w:rsidR="00492EAE" w:rsidRPr="001034CA">
        <w:rPr>
          <w:sz w:val="24"/>
          <w:lang w:val="en-US"/>
        </w:rPr>
        <w:t xml:space="preserve"> V</w:t>
      </w:r>
      <w:r w:rsidR="00096904" w:rsidRPr="00096904">
        <w:rPr>
          <w:sz w:val="24"/>
          <w:lang w:val="en-US"/>
        </w:rPr>
        <w:t>.</w:t>
      </w:r>
      <w:r w:rsidR="00492EAE" w:rsidRPr="001034CA">
        <w:rPr>
          <w:sz w:val="24"/>
          <w:lang w:val="en-US"/>
        </w:rPr>
        <w:t xml:space="preserve"> I.  Effect of a magnetic field on the transmission spectra of magnetic fluids with different sizes of nanoparticles</w:t>
      </w:r>
      <w:r w:rsidRPr="001034CA">
        <w:rPr>
          <w:sz w:val="24"/>
          <w:lang w:val="en-US"/>
        </w:rPr>
        <w:t xml:space="preserve"> //</w:t>
      </w:r>
      <w:r w:rsidR="00492EAE" w:rsidRPr="001034CA">
        <w:rPr>
          <w:sz w:val="24"/>
          <w:lang w:val="en-US"/>
        </w:rPr>
        <w:t xml:space="preserve"> JMMM. 2023. 171437</w:t>
      </w:r>
      <w:r w:rsidR="001034CA" w:rsidRPr="00096904">
        <w:rPr>
          <w:sz w:val="24"/>
          <w:lang w:val="en-US"/>
        </w:rPr>
        <w:t>.</w:t>
      </w:r>
    </w:p>
    <w:sectPr w:rsidR="000277DD" w:rsidRPr="001034CA" w:rsidSect="006603B1">
      <w:footerReference w:type="default" r:id="rId1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423" w:rsidRDefault="00332423" w:rsidP="00BE3B7E">
      <w:r>
        <w:separator/>
      </w:r>
    </w:p>
  </w:endnote>
  <w:endnote w:type="continuationSeparator" w:id="0">
    <w:p w:rsidR="00332423" w:rsidRDefault="00332423" w:rsidP="00BE3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2575943"/>
      <w:docPartObj>
        <w:docPartGallery w:val="Page Numbers (Bottom of Page)"/>
        <w:docPartUnique/>
      </w:docPartObj>
    </w:sdtPr>
    <w:sdtEndPr/>
    <w:sdtContent>
      <w:p w:rsidR="00BE3B7E" w:rsidRDefault="00BE3B7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45A">
          <w:rPr>
            <w:noProof/>
          </w:rPr>
          <w:t>4</w:t>
        </w:r>
        <w:r>
          <w:fldChar w:fldCharType="end"/>
        </w:r>
      </w:p>
    </w:sdtContent>
  </w:sdt>
  <w:p w:rsidR="00BE3B7E" w:rsidRDefault="00BE3B7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423" w:rsidRDefault="00332423" w:rsidP="00BE3B7E">
      <w:r>
        <w:separator/>
      </w:r>
    </w:p>
  </w:footnote>
  <w:footnote w:type="continuationSeparator" w:id="0">
    <w:p w:rsidR="00332423" w:rsidRDefault="00332423" w:rsidP="00BE3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223D9"/>
    <w:multiLevelType w:val="hybridMultilevel"/>
    <w:tmpl w:val="5BBA8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F5"/>
    <w:rsid w:val="000277DD"/>
    <w:rsid w:val="00041B3F"/>
    <w:rsid w:val="0005268C"/>
    <w:rsid w:val="00054B1D"/>
    <w:rsid w:val="0006236A"/>
    <w:rsid w:val="0007618F"/>
    <w:rsid w:val="00093076"/>
    <w:rsid w:val="00096904"/>
    <w:rsid w:val="000E2265"/>
    <w:rsid w:val="000F0FBE"/>
    <w:rsid w:val="000F4019"/>
    <w:rsid w:val="00102871"/>
    <w:rsid w:val="001034CA"/>
    <w:rsid w:val="00144B20"/>
    <w:rsid w:val="00145BBC"/>
    <w:rsid w:val="001516E2"/>
    <w:rsid w:val="001562F9"/>
    <w:rsid w:val="0017007D"/>
    <w:rsid w:val="00175E7B"/>
    <w:rsid w:val="001B1ABD"/>
    <w:rsid w:val="00212440"/>
    <w:rsid w:val="00234C2D"/>
    <w:rsid w:val="00235229"/>
    <w:rsid w:val="00276831"/>
    <w:rsid w:val="002C5168"/>
    <w:rsid w:val="002C6E26"/>
    <w:rsid w:val="002D27B8"/>
    <w:rsid w:val="002D67B7"/>
    <w:rsid w:val="00302ECB"/>
    <w:rsid w:val="00332423"/>
    <w:rsid w:val="00343F4C"/>
    <w:rsid w:val="00345AB6"/>
    <w:rsid w:val="003762FE"/>
    <w:rsid w:val="00385BF9"/>
    <w:rsid w:val="00387026"/>
    <w:rsid w:val="0039210A"/>
    <w:rsid w:val="00394B4B"/>
    <w:rsid w:val="00395F90"/>
    <w:rsid w:val="003C5367"/>
    <w:rsid w:val="003F6D26"/>
    <w:rsid w:val="00444289"/>
    <w:rsid w:val="00457BE7"/>
    <w:rsid w:val="004777D1"/>
    <w:rsid w:val="00492EAE"/>
    <w:rsid w:val="0050301C"/>
    <w:rsid w:val="00513085"/>
    <w:rsid w:val="0052058D"/>
    <w:rsid w:val="0054345A"/>
    <w:rsid w:val="00566A88"/>
    <w:rsid w:val="00586034"/>
    <w:rsid w:val="005C2A3D"/>
    <w:rsid w:val="005C4A8B"/>
    <w:rsid w:val="005F3601"/>
    <w:rsid w:val="00607957"/>
    <w:rsid w:val="00622023"/>
    <w:rsid w:val="00623A31"/>
    <w:rsid w:val="0065414D"/>
    <w:rsid w:val="00657CF0"/>
    <w:rsid w:val="006603B1"/>
    <w:rsid w:val="0066722D"/>
    <w:rsid w:val="00673DD5"/>
    <w:rsid w:val="00691AC1"/>
    <w:rsid w:val="006A194A"/>
    <w:rsid w:val="006C5472"/>
    <w:rsid w:val="006D395B"/>
    <w:rsid w:val="006E0911"/>
    <w:rsid w:val="006F7A3E"/>
    <w:rsid w:val="0071537B"/>
    <w:rsid w:val="00740B3E"/>
    <w:rsid w:val="007508CB"/>
    <w:rsid w:val="00756CFE"/>
    <w:rsid w:val="00757D2E"/>
    <w:rsid w:val="007626FD"/>
    <w:rsid w:val="0076341F"/>
    <w:rsid w:val="007655D8"/>
    <w:rsid w:val="007B3621"/>
    <w:rsid w:val="007E02EC"/>
    <w:rsid w:val="007F1A50"/>
    <w:rsid w:val="00826478"/>
    <w:rsid w:val="00841219"/>
    <w:rsid w:val="00860EE0"/>
    <w:rsid w:val="00862C25"/>
    <w:rsid w:val="0089493D"/>
    <w:rsid w:val="008F3AD9"/>
    <w:rsid w:val="009066CA"/>
    <w:rsid w:val="00910C04"/>
    <w:rsid w:val="0094644B"/>
    <w:rsid w:val="0096374D"/>
    <w:rsid w:val="00981F20"/>
    <w:rsid w:val="0098364C"/>
    <w:rsid w:val="009E2C1C"/>
    <w:rsid w:val="00A33EB9"/>
    <w:rsid w:val="00A34394"/>
    <w:rsid w:val="00A364F5"/>
    <w:rsid w:val="00A60B75"/>
    <w:rsid w:val="00AA451A"/>
    <w:rsid w:val="00AC0522"/>
    <w:rsid w:val="00AE2B80"/>
    <w:rsid w:val="00B02A64"/>
    <w:rsid w:val="00B671BF"/>
    <w:rsid w:val="00BA3E61"/>
    <w:rsid w:val="00BE3B7E"/>
    <w:rsid w:val="00BE7194"/>
    <w:rsid w:val="00C41A38"/>
    <w:rsid w:val="00C537D5"/>
    <w:rsid w:val="00C93FB0"/>
    <w:rsid w:val="00CA1033"/>
    <w:rsid w:val="00CC3C1D"/>
    <w:rsid w:val="00CD5622"/>
    <w:rsid w:val="00D652BE"/>
    <w:rsid w:val="00DB0430"/>
    <w:rsid w:val="00DE7405"/>
    <w:rsid w:val="00E03F8C"/>
    <w:rsid w:val="00E06863"/>
    <w:rsid w:val="00E52995"/>
    <w:rsid w:val="00E63A5A"/>
    <w:rsid w:val="00EA4C4D"/>
    <w:rsid w:val="00EB590A"/>
    <w:rsid w:val="00ED1042"/>
    <w:rsid w:val="00F01F17"/>
    <w:rsid w:val="00F527F2"/>
    <w:rsid w:val="00F644A9"/>
    <w:rsid w:val="00F70E27"/>
    <w:rsid w:val="00F9037D"/>
    <w:rsid w:val="00F953D1"/>
    <w:rsid w:val="00FD4133"/>
    <w:rsid w:val="00FE4C27"/>
    <w:rsid w:val="00FF0918"/>
    <w:rsid w:val="00FF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618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76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18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70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0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F74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F7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277D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E3B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B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3B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B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7618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0761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18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70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0C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FF742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F74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277D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E3B7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E3B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3B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E3B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84CB8-8711-4717-ABF3-A3D802FD9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1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</dc:creator>
  <cp:lastModifiedBy>user_1</cp:lastModifiedBy>
  <cp:revision>53</cp:revision>
  <cp:lastPrinted>2023-12-13T10:01:00Z</cp:lastPrinted>
  <dcterms:created xsi:type="dcterms:W3CDTF">2023-11-03T09:10:00Z</dcterms:created>
  <dcterms:modified xsi:type="dcterms:W3CDTF">2023-12-13T11:14:00Z</dcterms:modified>
</cp:coreProperties>
</file>