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52E" w:rsidRPr="00E51334" w:rsidRDefault="00AA0BCF" w:rsidP="00AA0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8"/>
          <w:lang w:val="en-US" w:eastAsia="ru-RU"/>
        </w:rPr>
      </w:pPr>
      <w:r w:rsidRPr="00AA0BCF">
        <w:rPr>
          <w:rFonts w:ascii="Times New Roman" w:eastAsia="Times New Roman" w:hAnsi="Times New Roman"/>
          <w:b/>
          <w:sz w:val="28"/>
          <w:szCs w:val="28"/>
          <w:lang w:val="en-US" w:eastAsia="ru-RU"/>
        </w:rPr>
        <w:t>POSTER REPORT</w:t>
      </w:r>
      <w:r>
        <w:rPr>
          <w:rFonts w:ascii="Times New Roman" w:eastAsia="Times New Roman" w:hAnsi="Times New Roman"/>
          <w:b/>
          <w:sz w:val="28"/>
          <w:szCs w:val="28"/>
          <w:lang w:val="en-US" w:eastAsia="ru-RU"/>
        </w:rPr>
        <w:t>S</w:t>
      </w:r>
      <w:r w:rsidR="00E51334">
        <w:rPr>
          <w:rFonts w:ascii="Times New Roman" w:eastAsia="Times New Roman" w:hAnsi="Times New Roman"/>
          <w:b/>
          <w:sz w:val="28"/>
          <w:szCs w:val="28"/>
          <w:lang w:val="en-US" w:eastAsia="ru-RU"/>
        </w:rPr>
        <w:t xml:space="preserve"> (DLNP)</w:t>
      </w:r>
    </w:p>
    <w:p w:rsidR="00AA0BCF" w:rsidRPr="00AA0BCF" w:rsidRDefault="00AA0BCF" w:rsidP="00564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0"/>
          <w:szCs w:val="20"/>
          <w:lang w:val="en-US" w:eastAsia="ru-RU"/>
        </w:rPr>
      </w:pPr>
    </w:p>
    <w:p w:rsidR="00692445" w:rsidRDefault="00692445" w:rsidP="00692445">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p w:rsidR="0056452E" w:rsidRDefault="00384222" w:rsidP="00564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val="en-US"/>
        </w:rPr>
      </w:pPr>
      <w:r w:rsidRPr="00692445">
        <w:rPr>
          <w:rFonts w:ascii="Times New Roman" w:hAnsi="Times New Roman"/>
          <w:b/>
          <w:sz w:val="24"/>
          <w:szCs w:val="24"/>
          <w:lang w:val="en-US"/>
        </w:rPr>
        <w:t xml:space="preserve">V. </w:t>
      </w:r>
      <w:proofErr w:type="spellStart"/>
      <w:r w:rsidRPr="00692445">
        <w:rPr>
          <w:rFonts w:ascii="Times New Roman" w:hAnsi="Times New Roman"/>
          <w:b/>
          <w:sz w:val="24"/>
          <w:szCs w:val="24"/>
          <w:lang w:val="en-US"/>
        </w:rPr>
        <w:t>Belov</w:t>
      </w:r>
      <w:proofErr w:type="spellEnd"/>
    </w:p>
    <w:p w:rsidR="00CF71EF" w:rsidRPr="00692445" w:rsidRDefault="00CF71EF" w:rsidP="00564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val="en-US" w:eastAsia="ru-RU"/>
        </w:rPr>
      </w:pPr>
    </w:p>
    <w:p w:rsidR="0056452E" w:rsidRPr="00A82D03" w:rsidRDefault="00384222" w:rsidP="00692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69"/>
        <w:jc w:val="center"/>
        <w:rPr>
          <w:rFonts w:ascii="Times New Roman" w:eastAsia="Times New Roman" w:hAnsi="Times New Roman"/>
          <w:b/>
          <w:sz w:val="24"/>
          <w:szCs w:val="24"/>
          <w:lang w:val="en-US" w:eastAsia="ru-RU"/>
        </w:rPr>
      </w:pPr>
      <w:r w:rsidRPr="00384222">
        <w:rPr>
          <w:rFonts w:ascii="Times New Roman" w:eastAsia="Times New Roman" w:hAnsi="Times New Roman"/>
          <w:b/>
          <w:sz w:val="24"/>
          <w:szCs w:val="24"/>
          <w:lang w:val="en-US" w:eastAsia="ru-RU"/>
        </w:rPr>
        <w:t>Event reconstruction and background estimation of DANSS experiment</w:t>
      </w:r>
    </w:p>
    <w:p w:rsidR="0056452E" w:rsidRPr="0056452E" w:rsidRDefault="0056452E" w:rsidP="00564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en-US" w:eastAsia="ru-RU"/>
        </w:rPr>
      </w:pPr>
    </w:p>
    <w:p w:rsidR="0056452E" w:rsidRDefault="00384222" w:rsidP="0056452E">
      <w:pPr>
        <w:pBdr>
          <w:bottom w:val="single" w:sz="6"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ab/>
      </w:r>
      <w:r w:rsidRPr="00384222">
        <w:rPr>
          <w:rFonts w:ascii="Times New Roman" w:eastAsia="Times New Roman" w:hAnsi="Times New Roman"/>
          <w:sz w:val="24"/>
          <w:szCs w:val="24"/>
          <w:lang w:val="en-US" w:eastAsia="ru-RU"/>
        </w:rPr>
        <w:t xml:space="preserve">We report the approach to the DANSS data analysis strategy. The structure of registered events is described. The signature of various types of events (inverse beta-decay, </w:t>
      </w:r>
      <w:proofErr w:type="spellStart"/>
      <w:r w:rsidRPr="00384222">
        <w:rPr>
          <w:rFonts w:ascii="Times New Roman" w:eastAsia="Times New Roman" w:hAnsi="Times New Roman"/>
          <w:sz w:val="24"/>
          <w:szCs w:val="24"/>
          <w:lang w:val="en-US" w:eastAsia="ru-RU"/>
        </w:rPr>
        <w:t>muons</w:t>
      </w:r>
      <w:proofErr w:type="spellEnd"/>
      <w:r w:rsidRPr="00384222">
        <w:rPr>
          <w:rFonts w:ascii="Times New Roman" w:eastAsia="Times New Roman" w:hAnsi="Times New Roman"/>
          <w:sz w:val="24"/>
          <w:szCs w:val="24"/>
          <w:lang w:val="en-US" w:eastAsia="ru-RU"/>
        </w:rPr>
        <w:t xml:space="preserve">, radioactive sources, accidental coincidences and others) and corresponding criteria of selection is demonstrated. The </w:t>
      </w:r>
      <w:proofErr w:type="gramStart"/>
      <w:r w:rsidRPr="00384222">
        <w:rPr>
          <w:rFonts w:ascii="Times New Roman" w:eastAsia="Times New Roman" w:hAnsi="Times New Roman"/>
          <w:sz w:val="24"/>
          <w:szCs w:val="24"/>
          <w:lang w:val="en-US" w:eastAsia="ru-RU"/>
        </w:rPr>
        <w:t>examples of obtained distributions with selection efficiency is</w:t>
      </w:r>
      <w:proofErr w:type="gramEnd"/>
      <w:r w:rsidRPr="00384222">
        <w:rPr>
          <w:rFonts w:ascii="Times New Roman" w:eastAsia="Times New Roman" w:hAnsi="Times New Roman"/>
          <w:sz w:val="24"/>
          <w:szCs w:val="24"/>
          <w:lang w:val="en-US" w:eastAsia="ru-RU"/>
        </w:rPr>
        <w:t xml:space="preserve"> illustrated</w:t>
      </w:r>
      <w:r>
        <w:rPr>
          <w:rFonts w:ascii="Times New Roman" w:eastAsia="Times New Roman" w:hAnsi="Times New Roman"/>
          <w:sz w:val="24"/>
          <w:szCs w:val="24"/>
          <w:lang w:val="en-US" w:eastAsia="ru-RU"/>
        </w:rPr>
        <w:t>.</w:t>
      </w:r>
    </w:p>
    <w:p w:rsidR="00384222" w:rsidRPr="00384222" w:rsidRDefault="00384222" w:rsidP="0056452E">
      <w:pPr>
        <w:pBdr>
          <w:bottom w:val="single" w:sz="6"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en-US" w:eastAsia="ru-RU"/>
        </w:rPr>
      </w:pPr>
    </w:p>
    <w:p w:rsidR="00A82D03" w:rsidRPr="00C97B34" w:rsidRDefault="00A82D03" w:rsidP="00AC7811">
      <w:pPr>
        <w:pStyle w:val="a4"/>
        <w:numPr>
          <w:ilvl w:val="0"/>
          <w:numId w:val="19"/>
        </w:numPr>
        <w:spacing w:after="0"/>
        <w:ind w:left="714" w:hanging="357"/>
        <w:jc w:val="center"/>
        <w:rPr>
          <w:b/>
          <w:bCs/>
          <w:lang w:val="en-US"/>
        </w:rPr>
      </w:pPr>
    </w:p>
    <w:p w:rsidR="003B525E" w:rsidRDefault="003B525E" w:rsidP="003B525E">
      <w:pPr>
        <w:pStyle w:val="a4"/>
        <w:spacing w:before="0" w:beforeAutospacing="0" w:after="0"/>
        <w:ind w:left="720"/>
        <w:jc w:val="center"/>
        <w:rPr>
          <w:b/>
          <w:bCs/>
          <w:lang w:val="en-US"/>
        </w:rPr>
      </w:pPr>
      <w:r w:rsidRPr="003B525E">
        <w:rPr>
          <w:b/>
          <w:bCs/>
          <w:lang w:val="en-US"/>
        </w:rPr>
        <w:t xml:space="preserve">J. A. </w:t>
      </w:r>
      <w:proofErr w:type="spellStart"/>
      <w:r w:rsidRPr="003B525E">
        <w:rPr>
          <w:b/>
          <w:bCs/>
          <w:lang w:val="en-US"/>
        </w:rPr>
        <w:t>Dadakhanov</w:t>
      </w:r>
      <w:proofErr w:type="spellEnd"/>
      <w:r w:rsidRPr="003B525E">
        <w:rPr>
          <w:b/>
          <w:bCs/>
          <w:lang w:val="en-US"/>
        </w:rPr>
        <w:t xml:space="preserve">, A. </w:t>
      </w:r>
      <w:proofErr w:type="spellStart"/>
      <w:r w:rsidRPr="003B525E">
        <w:rPr>
          <w:b/>
          <w:bCs/>
          <w:lang w:val="en-US"/>
        </w:rPr>
        <w:t>Marinova</w:t>
      </w:r>
      <w:proofErr w:type="spellEnd"/>
      <w:r w:rsidRPr="003B525E">
        <w:rPr>
          <w:b/>
          <w:bCs/>
          <w:lang w:val="en-US"/>
        </w:rPr>
        <w:t xml:space="preserve">, A. </w:t>
      </w:r>
      <w:proofErr w:type="spellStart"/>
      <w:r w:rsidRPr="003B525E">
        <w:rPr>
          <w:b/>
          <w:bCs/>
          <w:lang w:val="en-US"/>
        </w:rPr>
        <w:t>Baimukhanova</w:t>
      </w:r>
      <w:proofErr w:type="spellEnd"/>
      <w:r w:rsidRPr="003B525E">
        <w:rPr>
          <w:b/>
          <w:bCs/>
          <w:lang w:val="en-US"/>
        </w:rPr>
        <w:t xml:space="preserve">, N. </w:t>
      </w:r>
      <w:proofErr w:type="spellStart"/>
      <w:r w:rsidRPr="003B525E">
        <w:rPr>
          <w:b/>
          <w:bCs/>
          <w:lang w:val="en-US"/>
        </w:rPr>
        <w:t>Mirzayev</w:t>
      </w:r>
      <w:proofErr w:type="spellEnd"/>
      <w:r w:rsidRPr="003B525E">
        <w:rPr>
          <w:b/>
          <w:bCs/>
          <w:lang w:val="en-US"/>
        </w:rPr>
        <w:t xml:space="preserve">, D. </w:t>
      </w:r>
      <w:proofErr w:type="spellStart"/>
      <w:r w:rsidRPr="003B525E">
        <w:rPr>
          <w:b/>
          <w:bCs/>
          <w:lang w:val="en-US"/>
        </w:rPr>
        <w:t>Karaivanov</w:t>
      </w:r>
      <w:proofErr w:type="spellEnd"/>
      <w:r w:rsidRPr="003B525E">
        <w:rPr>
          <w:b/>
          <w:bCs/>
          <w:lang w:val="en-US"/>
        </w:rPr>
        <w:t xml:space="preserve">, </w:t>
      </w:r>
    </w:p>
    <w:p w:rsidR="003B525E" w:rsidRDefault="003B525E" w:rsidP="003B525E">
      <w:pPr>
        <w:pStyle w:val="a4"/>
        <w:spacing w:before="0" w:beforeAutospacing="0" w:after="0"/>
        <w:ind w:left="720"/>
        <w:jc w:val="center"/>
        <w:rPr>
          <w:b/>
          <w:bCs/>
          <w:lang w:val="en-US"/>
        </w:rPr>
      </w:pPr>
      <w:r w:rsidRPr="003B525E">
        <w:rPr>
          <w:b/>
          <w:bCs/>
          <w:lang w:val="en-US"/>
        </w:rPr>
        <w:t xml:space="preserve">F. </w:t>
      </w:r>
      <w:proofErr w:type="spellStart"/>
      <w:r w:rsidRPr="003B525E">
        <w:rPr>
          <w:b/>
          <w:bCs/>
          <w:lang w:val="en-US"/>
        </w:rPr>
        <w:t>Roesch</w:t>
      </w:r>
      <w:proofErr w:type="spellEnd"/>
      <w:r w:rsidRPr="003B525E">
        <w:rPr>
          <w:b/>
          <w:bCs/>
          <w:lang w:val="en-US"/>
        </w:rPr>
        <w:t xml:space="preserve">, D.V. </w:t>
      </w:r>
      <w:proofErr w:type="spellStart"/>
      <w:r w:rsidRPr="003B525E">
        <w:rPr>
          <w:b/>
          <w:bCs/>
          <w:lang w:val="en-US"/>
        </w:rPr>
        <w:t>Filosofov</w:t>
      </w:r>
      <w:proofErr w:type="spellEnd"/>
    </w:p>
    <w:p w:rsidR="00CF71EF" w:rsidRPr="003B525E" w:rsidRDefault="00CF71EF" w:rsidP="003B525E">
      <w:pPr>
        <w:pStyle w:val="a4"/>
        <w:spacing w:before="0" w:beforeAutospacing="0" w:after="0"/>
        <w:ind w:left="720"/>
        <w:jc w:val="center"/>
        <w:rPr>
          <w:lang w:val="en-US"/>
        </w:rPr>
      </w:pPr>
    </w:p>
    <w:p w:rsidR="0056452E" w:rsidRDefault="003B525E" w:rsidP="005A0ED4">
      <w:pPr>
        <w:pStyle w:val="a4"/>
        <w:spacing w:before="0" w:beforeAutospacing="0" w:after="0"/>
        <w:ind w:left="720"/>
        <w:jc w:val="center"/>
        <w:rPr>
          <w:b/>
          <w:lang w:val="en-US"/>
        </w:rPr>
      </w:pPr>
      <w:r w:rsidRPr="003B525E">
        <w:rPr>
          <w:b/>
          <w:lang w:val="en-US"/>
        </w:rPr>
        <w:t>Sorption of a number of metals on ion-exchange resins in acetic acid solutions</w:t>
      </w:r>
    </w:p>
    <w:p w:rsidR="007B04A4" w:rsidRPr="00AA0BCF" w:rsidRDefault="007B04A4" w:rsidP="005A0ED4">
      <w:pPr>
        <w:pStyle w:val="a4"/>
        <w:spacing w:before="0" w:beforeAutospacing="0" w:after="0"/>
        <w:ind w:left="720"/>
        <w:jc w:val="center"/>
        <w:rPr>
          <w:lang w:val="en-US"/>
        </w:rPr>
      </w:pPr>
    </w:p>
    <w:p w:rsidR="0056452E" w:rsidRPr="003B525E" w:rsidRDefault="003B525E" w:rsidP="00CF71EF">
      <w:pPr>
        <w:pStyle w:val="a4"/>
        <w:spacing w:before="0" w:beforeAutospacing="0" w:after="0"/>
        <w:ind w:firstLine="567"/>
        <w:jc w:val="both"/>
        <w:rPr>
          <w:lang w:val="en-US"/>
        </w:rPr>
      </w:pPr>
      <w:bookmarkStart w:id="0" w:name="__DdeLink__26648_977650187"/>
      <w:bookmarkEnd w:id="0"/>
      <w:r w:rsidRPr="003B525E">
        <w:rPr>
          <w:lang w:val="en-US"/>
        </w:rPr>
        <w:t xml:space="preserve">Ion exchange resins are used in diverse areas of chemistry, biology, medicine, and in different technological applications. Therefore the behavior of large number of elements in water solutions of acetic acid in the high concentration range has been previously observed on ion exchange. There are a lot of studies for sorption of significant number of elements. However, it appears that for a lot of elements (e.g., </w:t>
      </w:r>
      <w:proofErr w:type="spellStart"/>
      <w:r w:rsidRPr="003B525E">
        <w:rPr>
          <w:lang w:val="en-US"/>
        </w:rPr>
        <w:t>Th</w:t>
      </w:r>
      <w:proofErr w:type="spellEnd"/>
      <w:r w:rsidRPr="003B525E">
        <w:rPr>
          <w:lang w:val="en-US"/>
        </w:rPr>
        <w:t xml:space="preserve">, </w:t>
      </w:r>
      <w:proofErr w:type="spellStart"/>
      <w:r w:rsidRPr="003B525E">
        <w:rPr>
          <w:lang w:val="en-US"/>
        </w:rPr>
        <w:t>Hf</w:t>
      </w:r>
      <w:proofErr w:type="spellEnd"/>
      <w:r w:rsidRPr="003B525E">
        <w:rPr>
          <w:lang w:val="en-US"/>
        </w:rPr>
        <w:t xml:space="preserve">, </w:t>
      </w:r>
      <w:proofErr w:type="spellStart"/>
      <w:r w:rsidRPr="003B525E">
        <w:rPr>
          <w:lang w:val="en-US"/>
        </w:rPr>
        <w:t>Zr</w:t>
      </w:r>
      <w:proofErr w:type="spellEnd"/>
      <w:r w:rsidRPr="003B525E">
        <w:rPr>
          <w:lang w:val="en-US"/>
        </w:rPr>
        <w:t xml:space="preserve">, Ti, Ac, Ra) the sorption data for </w:t>
      </w:r>
      <w:proofErr w:type="spellStart"/>
      <w:r w:rsidRPr="003B525E">
        <w:rPr>
          <w:lang w:val="en-US"/>
        </w:rPr>
        <w:t>cation</w:t>
      </w:r>
      <w:proofErr w:type="spellEnd"/>
      <w:r w:rsidRPr="003B525E">
        <w:rPr>
          <w:lang w:val="en-US"/>
        </w:rPr>
        <w:t xml:space="preserve"> exchange and anion exchange resins with acetic acid solutions is very little or nonexistent. In the present study the concentration limits of acetic acid were expanded and the distribution coefficients on Ion-exchange resin for elements with valences from II to VI were determined. We also studied the elements distribution coefficients with different mixtures of acetic acid and ammonium acetate as eluting solution. The accumulated data from this research could be used for the creation of better separation methods and purification of elements</w:t>
      </w:r>
      <w:r w:rsidR="0056452E">
        <w:rPr>
          <w:lang w:val="en-US"/>
        </w:rPr>
        <w:t>.</w:t>
      </w:r>
    </w:p>
    <w:p w:rsidR="00A82D03" w:rsidRPr="003B525E" w:rsidRDefault="00A82D03" w:rsidP="00CF71EF">
      <w:pPr>
        <w:pStyle w:val="a4"/>
        <w:pBdr>
          <w:bottom w:val="single" w:sz="6" w:space="1" w:color="auto"/>
        </w:pBdr>
        <w:spacing w:before="0" w:beforeAutospacing="0" w:after="0"/>
        <w:ind w:firstLine="567"/>
        <w:jc w:val="both"/>
        <w:rPr>
          <w:lang w:val="en-US"/>
        </w:rPr>
      </w:pPr>
    </w:p>
    <w:p w:rsidR="00692445" w:rsidRPr="00692445" w:rsidRDefault="00692445" w:rsidP="00AC7811">
      <w:pPr>
        <w:numPr>
          <w:ilvl w:val="0"/>
          <w:numId w:val="19"/>
        </w:numPr>
        <w:spacing w:before="100" w:beforeAutospacing="1" w:after="0" w:line="240" w:lineRule="auto"/>
        <w:ind w:left="714" w:hanging="357"/>
        <w:jc w:val="center"/>
        <w:rPr>
          <w:rFonts w:ascii="Times New Roman" w:hAnsi="Times New Roman"/>
          <w:b/>
          <w:sz w:val="24"/>
          <w:szCs w:val="24"/>
          <w:lang w:val="en-US"/>
        </w:rPr>
      </w:pPr>
    </w:p>
    <w:p w:rsidR="00A82D03" w:rsidRDefault="0033600A" w:rsidP="00A82D03">
      <w:pPr>
        <w:spacing w:after="0" w:line="240" w:lineRule="auto"/>
        <w:jc w:val="center"/>
        <w:rPr>
          <w:rFonts w:ascii="Times New Roman" w:hAnsi="Times New Roman"/>
          <w:b/>
          <w:sz w:val="24"/>
          <w:szCs w:val="24"/>
          <w:lang w:val="en-US"/>
        </w:rPr>
      </w:pPr>
      <w:r w:rsidRPr="0033600A">
        <w:rPr>
          <w:rFonts w:ascii="Times New Roman" w:hAnsi="Times New Roman"/>
          <w:b/>
          <w:sz w:val="24"/>
          <w:szCs w:val="24"/>
          <w:lang w:val="en-US"/>
        </w:rPr>
        <w:t>S.</w:t>
      </w:r>
      <w:r w:rsidR="00CE6A5C">
        <w:rPr>
          <w:rFonts w:ascii="Times New Roman" w:hAnsi="Times New Roman"/>
          <w:b/>
          <w:sz w:val="24"/>
          <w:szCs w:val="24"/>
          <w:lang w:val="en-US"/>
        </w:rPr>
        <w:t xml:space="preserve"> </w:t>
      </w:r>
      <w:r w:rsidRPr="0033600A">
        <w:rPr>
          <w:rFonts w:ascii="Times New Roman" w:hAnsi="Times New Roman"/>
          <w:b/>
          <w:sz w:val="24"/>
          <w:szCs w:val="24"/>
          <w:lang w:val="en-US"/>
        </w:rPr>
        <w:t xml:space="preserve">V. </w:t>
      </w:r>
      <w:proofErr w:type="spellStart"/>
      <w:r w:rsidRPr="0033600A">
        <w:rPr>
          <w:rFonts w:ascii="Times New Roman" w:hAnsi="Times New Roman"/>
          <w:b/>
          <w:sz w:val="24"/>
          <w:szCs w:val="24"/>
          <w:lang w:val="en-US"/>
        </w:rPr>
        <w:t>Fateev</w:t>
      </w:r>
      <w:proofErr w:type="spellEnd"/>
    </w:p>
    <w:p w:rsidR="00CF71EF" w:rsidRPr="00A82D03" w:rsidRDefault="00CF71EF" w:rsidP="00A82D03">
      <w:pPr>
        <w:spacing w:after="0" w:line="240" w:lineRule="auto"/>
        <w:jc w:val="center"/>
        <w:rPr>
          <w:rFonts w:ascii="Times New Roman" w:hAnsi="Times New Roman"/>
          <w:b/>
          <w:sz w:val="24"/>
          <w:szCs w:val="24"/>
          <w:lang w:val="en-US"/>
        </w:rPr>
      </w:pPr>
    </w:p>
    <w:p w:rsidR="00A82D03" w:rsidRPr="00A82D03" w:rsidRDefault="0033600A" w:rsidP="00AA0BCF">
      <w:pPr>
        <w:spacing w:after="0" w:line="240" w:lineRule="auto"/>
        <w:jc w:val="center"/>
        <w:rPr>
          <w:rFonts w:ascii="Times New Roman" w:hAnsi="Times New Roman"/>
          <w:b/>
          <w:sz w:val="24"/>
          <w:szCs w:val="24"/>
          <w:lang w:val="en-US"/>
        </w:rPr>
      </w:pPr>
      <w:r w:rsidRPr="0033600A">
        <w:rPr>
          <w:rFonts w:ascii="Times New Roman" w:hAnsi="Times New Roman"/>
          <w:b/>
          <w:sz w:val="24"/>
          <w:szCs w:val="24"/>
          <w:lang w:val="en-US"/>
        </w:rPr>
        <w:t xml:space="preserve">The updated version of the </w:t>
      </w:r>
      <w:proofErr w:type="spellStart"/>
      <w:r w:rsidRPr="0033600A">
        <w:rPr>
          <w:rFonts w:ascii="Times New Roman" w:hAnsi="Times New Roman"/>
          <w:b/>
          <w:sz w:val="24"/>
          <w:szCs w:val="24"/>
          <w:lang w:val="en-US"/>
        </w:rPr>
        <w:t>Brundibar</w:t>
      </w:r>
      <w:proofErr w:type="spellEnd"/>
      <w:r w:rsidRPr="0033600A">
        <w:rPr>
          <w:rFonts w:ascii="Times New Roman" w:hAnsi="Times New Roman"/>
          <w:b/>
          <w:sz w:val="24"/>
          <w:szCs w:val="24"/>
          <w:lang w:val="en-US"/>
        </w:rPr>
        <w:t xml:space="preserve"> program for mathematical processing of discrete experimental spectrum of low-energy electrons</w:t>
      </w:r>
    </w:p>
    <w:p w:rsidR="00A82D03" w:rsidRDefault="00A82D03" w:rsidP="00A82D03">
      <w:pPr>
        <w:spacing w:after="0" w:line="240" w:lineRule="auto"/>
        <w:jc w:val="both"/>
        <w:rPr>
          <w:rFonts w:ascii="Times New Roman" w:hAnsi="Times New Roman"/>
          <w:sz w:val="24"/>
          <w:szCs w:val="24"/>
          <w:lang w:val="en-US"/>
        </w:rPr>
      </w:pPr>
    </w:p>
    <w:p w:rsidR="0033600A" w:rsidRPr="0033600A" w:rsidRDefault="0033600A" w:rsidP="0033600A">
      <w:pPr>
        <w:spacing w:after="0" w:line="240" w:lineRule="auto"/>
        <w:ind w:firstLine="708"/>
        <w:jc w:val="both"/>
        <w:rPr>
          <w:rFonts w:ascii="Times New Roman" w:hAnsi="Times New Roman"/>
          <w:sz w:val="24"/>
          <w:szCs w:val="24"/>
          <w:lang w:val="en-US"/>
        </w:rPr>
      </w:pPr>
      <w:r w:rsidRPr="0033600A">
        <w:rPr>
          <w:rFonts w:ascii="Times New Roman" w:hAnsi="Times New Roman"/>
          <w:sz w:val="24"/>
          <w:szCs w:val="24"/>
          <w:lang w:val="en-US"/>
        </w:rPr>
        <w:t xml:space="preserve">The main problem of computer codes for mathematical processing of discrete experimental spectrums of low-energy electrons is a correctly simulation of spectrometer response function (SRF). The SRF in the </w:t>
      </w:r>
      <w:proofErr w:type="spellStart"/>
      <w:r w:rsidRPr="0033600A">
        <w:rPr>
          <w:rFonts w:ascii="Times New Roman" w:hAnsi="Times New Roman"/>
          <w:sz w:val="24"/>
          <w:szCs w:val="24"/>
          <w:lang w:val="en-US"/>
        </w:rPr>
        <w:t>Brundibar</w:t>
      </w:r>
      <w:proofErr w:type="spellEnd"/>
      <w:r w:rsidRPr="0033600A">
        <w:rPr>
          <w:rFonts w:ascii="Times New Roman" w:hAnsi="Times New Roman"/>
          <w:sz w:val="24"/>
          <w:szCs w:val="24"/>
          <w:lang w:val="en-US"/>
        </w:rPr>
        <w:t xml:space="preserve"> code takes from the measured spectrum or is constructed by using of measured line shapes. In the poster report the updated version of this program is presented. Features of the updated version consist of the following:</w:t>
      </w:r>
    </w:p>
    <w:p w:rsidR="0033600A" w:rsidRPr="0033600A" w:rsidRDefault="0033600A" w:rsidP="0033600A">
      <w:pPr>
        <w:numPr>
          <w:ilvl w:val="0"/>
          <w:numId w:val="4"/>
        </w:numPr>
        <w:spacing w:after="0" w:line="240" w:lineRule="auto"/>
        <w:jc w:val="both"/>
        <w:rPr>
          <w:rFonts w:ascii="Times New Roman" w:hAnsi="Times New Roman"/>
          <w:sz w:val="24"/>
          <w:szCs w:val="24"/>
          <w:lang w:val="en-US"/>
        </w:rPr>
      </w:pPr>
      <w:r w:rsidRPr="0033600A">
        <w:rPr>
          <w:rFonts w:ascii="Times New Roman" w:hAnsi="Times New Roman"/>
          <w:sz w:val="24"/>
          <w:szCs w:val="24"/>
          <w:lang w:val="en-US"/>
        </w:rPr>
        <w:t>operational stability under the Windows 7 operating systems and above;</w:t>
      </w:r>
    </w:p>
    <w:p w:rsidR="0033600A" w:rsidRPr="0033600A" w:rsidRDefault="0033600A" w:rsidP="0033600A">
      <w:pPr>
        <w:numPr>
          <w:ilvl w:val="0"/>
          <w:numId w:val="4"/>
        </w:numPr>
        <w:spacing w:after="0" w:line="240" w:lineRule="auto"/>
        <w:jc w:val="both"/>
        <w:rPr>
          <w:rFonts w:ascii="Times New Roman" w:hAnsi="Times New Roman"/>
          <w:sz w:val="24"/>
          <w:szCs w:val="24"/>
          <w:lang w:val="en-US"/>
        </w:rPr>
      </w:pPr>
      <w:r w:rsidRPr="0033600A">
        <w:rPr>
          <w:rFonts w:ascii="Times New Roman" w:hAnsi="Times New Roman"/>
          <w:sz w:val="24"/>
          <w:szCs w:val="24"/>
          <w:lang w:val="en-US"/>
        </w:rPr>
        <w:t xml:space="preserve">the changed user's interface allowing to carry out extraction of the individual line from the experimental spectrum by means of the </w:t>
      </w:r>
      <w:proofErr w:type="spellStart"/>
      <w:r w:rsidRPr="0033600A">
        <w:rPr>
          <w:rFonts w:ascii="Times New Roman" w:hAnsi="Times New Roman"/>
          <w:sz w:val="24"/>
          <w:szCs w:val="24"/>
          <w:lang w:val="en-US"/>
        </w:rPr>
        <w:t>Brundibar</w:t>
      </w:r>
      <w:proofErr w:type="spellEnd"/>
      <w:r w:rsidRPr="0033600A">
        <w:rPr>
          <w:rFonts w:ascii="Times New Roman" w:hAnsi="Times New Roman"/>
          <w:sz w:val="24"/>
          <w:szCs w:val="24"/>
          <w:lang w:val="en-US"/>
        </w:rPr>
        <w:t xml:space="preserve"> code;</w:t>
      </w:r>
    </w:p>
    <w:p w:rsidR="0033600A" w:rsidRPr="0033600A" w:rsidRDefault="0033600A" w:rsidP="0033600A">
      <w:pPr>
        <w:numPr>
          <w:ilvl w:val="0"/>
          <w:numId w:val="4"/>
        </w:numPr>
        <w:spacing w:after="0" w:line="240" w:lineRule="auto"/>
        <w:jc w:val="both"/>
        <w:rPr>
          <w:rFonts w:ascii="Times New Roman" w:hAnsi="Times New Roman"/>
          <w:sz w:val="24"/>
          <w:szCs w:val="24"/>
          <w:lang w:val="en-US"/>
        </w:rPr>
      </w:pPr>
      <w:proofErr w:type="gramStart"/>
      <w:r w:rsidRPr="0033600A">
        <w:rPr>
          <w:rFonts w:ascii="Times New Roman" w:hAnsi="Times New Roman"/>
          <w:sz w:val="24"/>
          <w:szCs w:val="24"/>
          <w:lang w:val="en-US"/>
        </w:rPr>
        <w:t>evaluation</w:t>
      </w:r>
      <w:proofErr w:type="gramEnd"/>
      <w:r w:rsidRPr="0033600A">
        <w:rPr>
          <w:rFonts w:ascii="Times New Roman" w:hAnsi="Times New Roman"/>
          <w:sz w:val="24"/>
          <w:szCs w:val="24"/>
          <w:lang w:val="en-US"/>
        </w:rPr>
        <w:t xml:space="preserve"> of the electronic lines which are in area of the complex background.</w:t>
      </w:r>
    </w:p>
    <w:p w:rsidR="00A82D03" w:rsidRDefault="0033600A" w:rsidP="0033600A">
      <w:pPr>
        <w:spacing w:after="0" w:line="240" w:lineRule="auto"/>
        <w:jc w:val="both"/>
        <w:rPr>
          <w:rFonts w:ascii="Times New Roman" w:hAnsi="Times New Roman"/>
          <w:sz w:val="24"/>
          <w:szCs w:val="24"/>
          <w:lang w:val="en-US"/>
        </w:rPr>
      </w:pPr>
      <w:r w:rsidRPr="0033600A">
        <w:rPr>
          <w:rFonts w:ascii="Times New Roman" w:hAnsi="Times New Roman"/>
          <w:sz w:val="24"/>
          <w:szCs w:val="24"/>
          <w:lang w:val="en-US"/>
        </w:rPr>
        <w:t xml:space="preserve">The updated version of the </w:t>
      </w:r>
      <w:proofErr w:type="spellStart"/>
      <w:r w:rsidRPr="0033600A">
        <w:rPr>
          <w:rFonts w:ascii="Times New Roman" w:hAnsi="Times New Roman"/>
          <w:sz w:val="24"/>
          <w:szCs w:val="24"/>
          <w:lang w:val="en-US"/>
        </w:rPr>
        <w:t>Brundibar</w:t>
      </w:r>
      <w:proofErr w:type="spellEnd"/>
      <w:r w:rsidRPr="0033600A">
        <w:rPr>
          <w:rFonts w:ascii="Times New Roman" w:hAnsi="Times New Roman"/>
          <w:sz w:val="24"/>
          <w:szCs w:val="24"/>
          <w:lang w:val="en-US"/>
        </w:rPr>
        <w:t xml:space="preserve"> code was tested on experimental spectrums of low-energy electrons measured on an electrostatic spectrometer ESA-50.</w:t>
      </w:r>
    </w:p>
    <w:p w:rsidR="00A82D03" w:rsidRDefault="00A82D03" w:rsidP="00A82D03">
      <w:pPr>
        <w:pBdr>
          <w:bottom w:val="single" w:sz="6" w:space="1" w:color="auto"/>
        </w:pBdr>
        <w:spacing w:after="0" w:line="240" w:lineRule="auto"/>
        <w:jc w:val="both"/>
        <w:rPr>
          <w:rFonts w:ascii="Times New Roman" w:hAnsi="Times New Roman"/>
          <w:sz w:val="24"/>
          <w:szCs w:val="24"/>
          <w:lang w:val="en-US"/>
        </w:rPr>
      </w:pPr>
    </w:p>
    <w:p w:rsidR="00AF58CC" w:rsidRDefault="00AF58CC" w:rsidP="00AC7811">
      <w:pPr>
        <w:pStyle w:val="a4"/>
        <w:keepNext/>
        <w:numPr>
          <w:ilvl w:val="0"/>
          <w:numId w:val="19"/>
        </w:numPr>
        <w:spacing w:after="0"/>
        <w:ind w:left="714" w:hanging="357"/>
        <w:jc w:val="center"/>
        <w:rPr>
          <w:b/>
          <w:lang w:val="en-US"/>
        </w:rPr>
      </w:pPr>
    </w:p>
    <w:p w:rsidR="00B810DE" w:rsidRDefault="000A6D6A" w:rsidP="00B810DE">
      <w:pPr>
        <w:pStyle w:val="a4"/>
        <w:keepNext/>
        <w:spacing w:before="0" w:beforeAutospacing="0" w:after="62"/>
        <w:jc w:val="center"/>
        <w:rPr>
          <w:b/>
          <w:lang w:val="en-US"/>
        </w:rPr>
      </w:pPr>
      <w:r w:rsidRPr="000A6D6A">
        <w:rPr>
          <w:b/>
          <w:lang w:val="en-US"/>
        </w:rPr>
        <w:t xml:space="preserve">Nikita </w:t>
      </w:r>
      <w:proofErr w:type="spellStart"/>
      <w:r w:rsidRPr="000A6D6A">
        <w:rPr>
          <w:b/>
          <w:lang w:val="en-US"/>
        </w:rPr>
        <w:t>Gorshkov</w:t>
      </w:r>
      <w:proofErr w:type="spellEnd"/>
    </w:p>
    <w:p w:rsidR="00CF71EF" w:rsidRPr="00B810DE" w:rsidRDefault="00CF71EF" w:rsidP="00B810DE">
      <w:pPr>
        <w:pStyle w:val="a4"/>
        <w:keepNext/>
        <w:spacing w:before="0" w:beforeAutospacing="0" w:after="62"/>
        <w:jc w:val="center"/>
        <w:rPr>
          <w:b/>
          <w:bCs/>
          <w:color w:val="000000"/>
          <w:lang w:val="en-US"/>
        </w:rPr>
      </w:pPr>
    </w:p>
    <w:p w:rsidR="00B810DE" w:rsidRPr="00B810DE" w:rsidRDefault="000A6D6A" w:rsidP="00B810DE">
      <w:pPr>
        <w:pStyle w:val="a4"/>
        <w:keepNext/>
        <w:spacing w:before="0" w:beforeAutospacing="0" w:after="62"/>
        <w:jc w:val="center"/>
        <w:rPr>
          <w:b/>
          <w:lang w:val="en-US"/>
        </w:rPr>
      </w:pPr>
      <w:r w:rsidRPr="000A6D6A">
        <w:rPr>
          <w:b/>
          <w:bCs/>
          <w:color w:val="000000"/>
          <w:lang w:val="en-US"/>
        </w:rPr>
        <w:t>The optical module of the Baikal-GVD neutrino telescope</w:t>
      </w:r>
    </w:p>
    <w:p w:rsidR="00B810DE" w:rsidRPr="000A6D6A" w:rsidRDefault="000A6D6A" w:rsidP="000A6D6A">
      <w:pPr>
        <w:pStyle w:val="a4"/>
        <w:spacing w:after="0"/>
        <w:ind w:firstLine="708"/>
        <w:jc w:val="both"/>
        <w:rPr>
          <w:lang w:val="en-US"/>
        </w:rPr>
      </w:pPr>
      <w:r w:rsidRPr="000A6D6A">
        <w:rPr>
          <w:lang w:val="en-US"/>
        </w:rPr>
        <w:t xml:space="preserve">The Baikal-GVD neutrino telescope in Lake Baikal is intended for studying astrophysical neutrino fluxes by recording the Cherenkov radiation of the secondary </w:t>
      </w:r>
      <w:proofErr w:type="spellStart"/>
      <w:r w:rsidRPr="000A6D6A">
        <w:rPr>
          <w:lang w:val="en-US"/>
        </w:rPr>
        <w:t>muons</w:t>
      </w:r>
      <w:proofErr w:type="spellEnd"/>
      <w:r w:rsidRPr="000A6D6A">
        <w:rPr>
          <w:lang w:val="en-US"/>
        </w:rPr>
        <w:t xml:space="preserve"> and showers generated in neutrino interactions. The first stage of Baikal-GVD will be equipped with about 2300 optical modules. Each of these optical modules consists of a large area photomultiplier R7081-100 made by Hamamatsu Photonics and its associated electronics housed in a pressure resistant glass sphere. We describe the design of the optical module, the front-end electronics and the laboratory characterization and calibration before deployment.</w:t>
      </w:r>
    </w:p>
    <w:p w:rsidR="00B810DE" w:rsidRPr="000A6D6A" w:rsidRDefault="00B810DE" w:rsidP="00CF71EF">
      <w:pPr>
        <w:pStyle w:val="a4"/>
        <w:pBdr>
          <w:bottom w:val="single" w:sz="6" w:space="1" w:color="auto"/>
        </w:pBdr>
        <w:spacing w:before="0" w:beforeAutospacing="0" w:after="0"/>
        <w:jc w:val="both"/>
        <w:rPr>
          <w:lang w:val="en-US"/>
        </w:rPr>
      </w:pPr>
    </w:p>
    <w:p w:rsidR="003738D7" w:rsidRPr="00C97B34" w:rsidRDefault="003738D7" w:rsidP="00AC7811">
      <w:pPr>
        <w:pStyle w:val="HTML"/>
        <w:numPr>
          <w:ilvl w:val="0"/>
          <w:numId w:val="19"/>
        </w:numPr>
        <w:spacing w:before="100" w:beforeAutospacing="1"/>
        <w:ind w:left="714" w:hanging="357"/>
        <w:jc w:val="center"/>
        <w:rPr>
          <w:rFonts w:ascii="Times New Roman" w:hAnsi="Times New Roman"/>
          <w:sz w:val="24"/>
          <w:szCs w:val="24"/>
          <w:lang w:val="en-US"/>
        </w:rPr>
      </w:pPr>
    </w:p>
    <w:p w:rsidR="000E73B9" w:rsidRDefault="000E73B9" w:rsidP="003738D7">
      <w:pPr>
        <w:pStyle w:val="HTML"/>
        <w:jc w:val="center"/>
        <w:rPr>
          <w:rFonts w:ascii="Times New Roman" w:hAnsi="Times New Roman"/>
          <w:b/>
          <w:sz w:val="24"/>
          <w:szCs w:val="24"/>
          <w:lang w:val="en-US"/>
        </w:rPr>
      </w:pPr>
      <w:r w:rsidRPr="000E73B9">
        <w:rPr>
          <w:rFonts w:ascii="Times New Roman" w:hAnsi="Times New Roman"/>
          <w:b/>
          <w:sz w:val="24"/>
          <w:szCs w:val="24"/>
          <w:lang w:val="en-US"/>
        </w:rPr>
        <w:t>E.</w:t>
      </w:r>
      <w:r w:rsidR="00CE6A5C">
        <w:rPr>
          <w:rFonts w:ascii="Times New Roman" w:hAnsi="Times New Roman"/>
          <w:b/>
          <w:sz w:val="24"/>
          <w:szCs w:val="24"/>
          <w:lang w:val="en-US"/>
        </w:rPr>
        <w:t xml:space="preserve"> </w:t>
      </w:r>
      <w:r w:rsidRPr="000E73B9">
        <w:rPr>
          <w:rFonts w:ascii="Times New Roman" w:hAnsi="Times New Roman"/>
          <w:b/>
          <w:sz w:val="24"/>
          <w:szCs w:val="24"/>
          <w:lang w:val="en-US"/>
        </w:rPr>
        <w:t>S.</w:t>
      </w:r>
      <w:r w:rsidR="00CE6A5C">
        <w:rPr>
          <w:rFonts w:ascii="Times New Roman" w:hAnsi="Times New Roman"/>
          <w:b/>
          <w:sz w:val="24"/>
          <w:szCs w:val="24"/>
          <w:lang w:val="en-US"/>
        </w:rPr>
        <w:t xml:space="preserve"> </w:t>
      </w:r>
      <w:proofErr w:type="spellStart"/>
      <w:r w:rsidRPr="000E73B9">
        <w:rPr>
          <w:rFonts w:ascii="Times New Roman" w:hAnsi="Times New Roman"/>
          <w:b/>
          <w:sz w:val="24"/>
          <w:szCs w:val="24"/>
          <w:lang w:val="en-US"/>
        </w:rPr>
        <w:t>Kurakina</w:t>
      </w:r>
      <w:proofErr w:type="spellEnd"/>
    </w:p>
    <w:p w:rsidR="00CF71EF" w:rsidRDefault="00CF71EF" w:rsidP="003738D7">
      <w:pPr>
        <w:pStyle w:val="HTML"/>
        <w:jc w:val="center"/>
        <w:rPr>
          <w:rFonts w:ascii="Times New Roman" w:hAnsi="Times New Roman"/>
          <w:b/>
          <w:sz w:val="24"/>
          <w:szCs w:val="24"/>
          <w:lang w:val="en-US"/>
        </w:rPr>
      </w:pPr>
    </w:p>
    <w:p w:rsidR="00B810DE" w:rsidRPr="003738D7" w:rsidRDefault="000E73B9" w:rsidP="003738D7">
      <w:pPr>
        <w:pStyle w:val="HTML"/>
        <w:jc w:val="center"/>
        <w:rPr>
          <w:rFonts w:ascii="Times New Roman" w:hAnsi="Times New Roman"/>
          <w:b/>
          <w:sz w:val="24"/>
          <w:szCs w:val="24"/>
          <w:lang w:val="en-US"/>
        </w:rPr>
      </w:pPr>
      <w:r w:rsidRPr="000E73B9">
        <w:rPr>
          <w:rFonts w:ascii="Times New Roman" w:hAnsi="Times New Roman"/>
          <w:b/>
          <w:sz w:val="24"/>
          <w:szCs w:val="24"/>
          <w:lang w:val="en-US"/>
        </w:rPr>
        <w:t>Application of Perturbed Angular Correlation (PAC) studies on the after-</w:t>
      </w:r>
      <w:proofErr w:type="spellStart"/>
      <w:r w:rsidRPr="000E73B9">
        <w:rPr>
          <w:rFonts w:ascii="Times New Roman" w:hAnsi="Times New Roman"/>
          <w:b/>
          <w:sz w:val="24"/>
          <w:szCs w:val="24"/>
          <w:lang w:val="en-US"/>
        </w:rPr>
        <w:t>affects</w:t>
      </w:r>
      <w:proofErr w:type="spellEnd"/>
      <w:r w:rsidRPr="000E73B9">
        <w:rPr>
          <w:rFonts w:ascii="Times New Roman" w:hAnsi="Times New Roman"/>
          <w:b/>
          <w:sz w:val="24"/>
          <w:szCs w:val="24"/>
          <w:lang w:val="en-US"/>
        </w:rPr>
        <w:t xml:space="preserve"> of radiopharmaceutical precursors</w:t>
      </w:r>
    </w:p>
    <w:p w:rsidR="000E73B9" w:rsidRPr="000E73B9" w:rsidRDefault="000E73B9" w:rsidP="00CA1B70">
      <w:pPr>
        <w:pStyle w:val="a4"/>
        <w:spacing w:before="0" w:beforeAutospacing="0" w:after="0"/>
        <w:ind w:firstLine="709"/>
        <w:jc w:val="both"/>
        <w:rPr>
          <w:lang w:val="en-US"/>
        </w:rPr>
      </w:pPr>
      <w:r w:rsidRPr="000E73B9">
        <w:rPr>
          <w:lang w:val="en-US"/>
        </w:rPr>
        <w:t xml:space="preserve">One of the key challenges in the field of Nuclear Medicine is stability of the isotope-chelating agent system. After-effects of the radioactive decay can be a cause for isotope to come out of the complex. Perturbed angular correlation (PAC) of γ-rays appeared to be effective technique in studying this system.111In as widely used diagnostic imaging agent in the field of Nuclear Medicine is also suitable isotope for PAC spectroscopy. On the other hand, some of the rare earth elements are promising to be used in the treatment of tumors. 177Lu is already proved to be very effective for target therapy of metastatic prostate cancer. Since </w:t>
      </w:r>
      <w:proofErr w:type="spellStart"/>
      <w:r w:rsidRPr="000E73B9">
        <w:rPr>
          <w:lang w:val="en-US"/>
        </w:rPr>
        <w:t>Eu</w:t>
      </w:r>
      <w:proofErr w:type="spellEnd"/>
      <w:r w:rsidRPr="000E73B9">
        <w:rPr>
          <w:lang w:val="en-US"/>
        </w:rPr>
        <w:t xml:space="preserve"> PAC isotopes have appropriate half-life for the long research, the results upon the stability of radioactive complex can be useful for the other lanthanides due to similar properties. </w:t>
      </w:r>
    </w:p>
    <w:p w:rsidR="00B810DE" w:rsidRDefault="000E73B9" w:rsidP="00CA1B70">
      <w:pPr>
        <w:pStyle w:val="a4"/>
        <w:spacing w:before="0" w:beforeAutospacing="0" w:after="0"/>
        <w:ind w:firstLine="709"/>
        <w:jc w:val="both"/>
        <w:rPr>
          <w:lang w:val="en-US"/>
        </w:rPr>
      </w:pPr>
      <w:r w:rsidRPr="000E73B9">
        <w:rPr>
          <w:lang w:val="en-US"/>
        </w:rPr>
        <w:t xml:space="preserve">In present work, four </w:t>
      </w:r>
      <w:proofErr w:type="spellStart"/>
      <w:r w:rsidRPr="000E73B9">
        <w:rPr>
          <w:lang w:val="en-US"/>
        </w:rPr>
        <w:t>radionuclides</w:t>
      </w:r>
      <w:proofErr w:type="spellEnd"/>
      <w:r w:rsidRPr="000E73B9">
        <w:rPr>
          <w:lang w:val="en-US"/>
        </w:rPr>
        <w:t xml:space="preserve"> 111In, 111mCd, 152Eu, 154Eu are investigated with chelating agent 10-4 M </w:t>
      </w:r>
      <w:proofErr w:type="spellStart"/>
      <w:r w:rsidRPr="000E73B9">
        <w:rPr>
          <w:lang w:val="en-US"/>
        </w:rPr>
        <w:t>diethylenetriaminepentaacetic</w:t>
      </w:r>
      <w:proofErr w:type="spellEnd"/>
      <w:r w:rsidRPr="000E73B9">
        <w:rPr>
          <w:lang w:val="en-US"/>
        </w:rPr>
        <w:t xml:space="preserve"> acid (DTPA) at different pH values under the same conditions. Stability constants of the complexes were determined. Herein we aim to present the after-effects, which play a major role in application of the isotope-</w:t>
      </w:r>
      <w:proofErr w:type="spellStart"/>
      <w:r w:rsidRPr="000E73B9">
        <w:rPr>
          <w:lang w:val="en-US"/>
        </w:rPr>
        <w:t>chelator</w:t>
      </w:r>
      <w:proofErr w:type="spellEnd"/>
      <w:r w:rsidRPr="000E73B9">
        <w:rPr>
          <w:lang w:val="en-US"/>
        </w:rPr>
        <w:t xml:space="preserve"> system as precursors of the radiopharmaceuticals.</w:t>
      </w:r>
    </w:p>
    <w:p w:rsidR="000F15D4" w:rsidRPr="000A6D6A" w:rsidRDefault="000F15D4" w:rsidP="00CF71EF">
      <w:pPr>
        <w:pStyle w:val="a4"/>
        <w:pBdr>
          <w:bottom w:val="single" w:sz="6" w:space="1" w:color="auto"/>
        </w:pBdr>
        <w:spacing w:before="0" w:beforeAutospacing="0" w:after="0"/>
        <w:jc w:val="both"/>
        <w:rPr>
          <w:lang w:val="en-US"/>
        </w:rPr>
      </w:pPr>
    </w:p>
    <w:p w:rsidR="00532386" w:rsidRPr="00C97B34" w:rsidRDefault="00532386" w:rsidP="00AC7811">
      <w:pPr>
        <w:pStyle w:val="a4"/>
        <w:numPr>
          <w:ilvl w:val="0"/>
          <w:numId w:val="19"/>
        </w:numPr>
        <w:spacing w:after="0"/>
        <w:ind w:left="714" w:hanging="357"/>
        <w:jc w:val="center"/>
        <w:rPr>
          <w:lang w:val="en-US"/>
        </w:rPr>
      </w:pPr>
    </w:p>
    <w:p w:rsidR="00532386" w:rsidRDefault="00532386" w:rsidP="000830C4">
      <w:pPr>
        <w:pStyle w:val="a4"/>
        <w:spacing w:before="0" w:beforeAutospacing="0" w:after="0"/>
        <w:ind w:firstLine="708"/>
        <w:jc w:val="center"/>
        <w:rPr>
          <w:b/>
          <w:lang w:val="en-US"/>
        </w:rPr>
      </w:pPr>
      <w:proofErr w:type="spellStart"/>
      <w:r w:rsidRPr="00F200E8">
        <w:rPr>
          <w:b/>
          <w:lang w:val="en-US"/>
        </w:rPr>
        <w:t>Genko</w:t>
      </w:r>
      <w:proofErr w:type="spellEnd"/>
      <w:r w:rsidRPr="00F200E8">
        <w:rPr>
          <w:b/>
          <w:lang w:val="en-US"/>
        </w:rPr>
        <w:t xml:space="preserve"> </w:t>
      </w:r>
      <w:proofErr w:type="spellStart"/>
      <w:r w:rsidRPr="00F200E8">
        <w:rPr>
          <w:b/>
          <w:lang w:val="en-US"/>
        </w:rPr>
        <w:t>Marinov</w:t>
      </w:r>
      <w:proofErr w:type="spellEnd"/>
      <w:r w:rsidR="00F200E8" w:rsidRPr="00F200E8">
        <w:rPr>
          <w:b/>
          <w:lang w:val="en-US"/>
        </w:rPr>
        <w:t xml:space="preserve">, M. </w:t>
      </w:r>
      <w:proofErr w:type="spellStart"/>
      <w:r w:rsidR="00F200E8" w:rsidRPr="00F200E8">
        <w:rPr>
          <w:b/>
          <w:lang w:val="en-US"/>
        </w:rPr>
        <w:t>Milanova</w:t>
      </w:r>
      <w:proofErr w:type="spellEnd"/>
      <w:r w:rsidR="00F200E8" w:rsidRPr="00F200E8">
        <w:rPr>
          <w:b/>
          <w:lang w:val="en-US"/>
        </w:rPr>
        <w:t xml:space="preserve">, D. V. </w:t>
      </w:r>
      <w:proofErr w:type="spellStart"/>
      <w:r w:rsidR="00F200E8" w:rsidRPr="00F200E8">
        <w:rPr>
          <w:b/>
          <w:lang w:val="en-US"/>
        </w:rPr>
        <w:t>Filosofov</w:t>
      </w:r>
      <w:proofErr w:type="spellEnd"/>
    </w:p>
    <w:p w:rsidR="000830C4" w:rsidRPr="00F200E8" w:rsidRDefault="000830C4" w:rsidP="000830C4">
      <w:pPr>
        <w:pStyle w:val="a4"/>
        <w:spacing w:before="0" w:beforeAutospacing="0" w:after="0"/>
        <w:ind w:firstLine="708"/>
        <w:jc w:val="center"/>
        <w:rPr>
          <w:b/>
          <w:lang w:val="en-US"/>
        </w:rPr>
      </w:pPr>
    </w:p>
    <w:p w:rsidR="00532386" w:rsidRPr="00532386" w:rsidRDefault="00532386" w:rsidP="000830C4">
      <w:pPr>
        <w:pStyle w:val="a4"/>
        <w:spacing w:before="0" w:beforeAutospacing="0" w:after="0"/>
        <w:ind w:left="1069"/>
        <w:jc w:val="both"/>
        <w:rPr>
          <w:b/>
          <w:lang w:val="en-US"/>
        </w:rPr>
      </w:pPr>
      <w:r w:rsidRPr="00532386">
        <w:rPr>
          <w:b/>
          <w:lang w:val="en-US"/>
        </w:rPr>
        <w:t>Separation and Purification of REE with the use of chromatographic methods</w:t>
      </w:r>
    </w:p>
    <w:p w:rsidR="00532386" w:rsidRDefault="00532386" w:rsidP="00CA1B70">
      <w:pPr>
        <w:pStyle w:val="a4"/>
        <w:spacing w:before="0" w:beforeAutospacing="0" w:after="0"/>
        <w:ind w:firstLine="709"/>
        <w:jc w:val="both"/>
        <w:rPr>
          <w:lang w:val="en-US"/>
        </w:rPr>
      </w:pPr>
      <w:r w:rsidRPr="00532386">
        <w:rPr>
          <w:lang w:val="en-US"/>
        </w:rPr>
        <w:t xml:space="preserve">Rare earth elements (REE) are of great interest for modern science, industry and medicine. More often than not they should be in pure form for their application. On the other hand, there are other elements like </w:t>
      </w:r>
      <w:proofErr w:type="gramStart"/>
      <w:r w:rsidRPr="00532386">
        <w:rPr>
          <w:lang w:val="en-US"/>
        </w:rPr>
        <w:t>Ac(</w:t>
      </w:r>
      <w:proofErr w:type="gramEnd"/>
      <w:r w:rsidRPr="00532386">
        <w:rPr>
          <w:lang w:val="en-US"/>
        </w:rPr>
        <w:t>III), needed in pure form and the REE appear as contaminates.</w:t>
      </w:r>
    </w:p>
    <w:p w:rsidR="00532386" w:rsidRPr="00532386" w:rsidRDefault="00532386" w:rsidP="00CA1B70">
      <w:pPr>
        <w:pStyle w:val="a4"/>
        <w:spacing w:before="0" w:beforeAutospacing="0" w:after="0"/>
        <w:ind w:firstLine="709"/>
        <w:jc w:val="both"/>
        <w:rPr>
          <w:lang w:val="en-US"/>
        </w:rPr>
      </w:pPr>
      <w:r w:rsidRPr="00532386">
        <w:rPr>
          <w:lang w:val="en-US"/>
        </w:rPr>
        <w:t xml:space="preserve">In the research for the separation of REE a way to purify them from Ta and </w:t>
      </w:r>
      <w:proofErr w:type="spellStart"/>
      <w:r w:rsidRPr="00532386">
        <w:rPr>
          <w:lang w:val="en-US"/>
        </w:rPr>
        <w:t>Hf</w:t>
      </w:r>
      <w:proofErr w:type="spellEnd"/>
      <w:r w:rsidRPr="00532386">
        <w:rPr>
          <w:lang w:val="en-US"/>
        </w:rPr>
        <w:t xml:space="preserve"> after proton irradiation of Ta target was researched. For this purpose, a system with </w:t>
      </w:r>
      <w:proofErr w:type="spellStart"/>
      <w:r w:rsidRPr="00532386">
        <w:rPr>
          <w:lang w:val="en-US"/>
        </w:rPr>
        <w:t>cation</w:t>
      </w:r>
      <w:proofErr w:type="spellEnd"/>
      <w:r w:rsidRPr="00532386">
        <w:rPr>
          <w:lang w:val="en-US"/>
        </w:rPr>
        <w:t xml:space="preserve"> exchange resin and UTEVA resin was implemented. Another sub area was the separation of REE from proton irradiated </w:t>
      </w:r>
      <w:proofErr w:type="spellStart"/>
      <w:r w:rsidRPr="00532386">
        <w:rPr>
          <w:lang w:val="en-US"/>
        </w:rPr>
        <w:t>Th</w:t>
      </w:r>
      <w:proofErr w:type="spellEnd"/>
      <w:r w:rsidRPr="00532386">
        <w:rPr>
          <w:lang w:val="en-US"/>
        </w:rPr>
        <w:t xml:space="preserve"> target and purification of </w:t>
      </w:r>
      <w:proofErr w:type="gramStart"/>
      <w:r w:rsidRPr="00532386">
        <w:rPr>
          <w:lang w:val="en-US"/>
        </w:rPr>
        <w:t>Ac(</w:t>
      </w:r>
      <w:proofErr w:type="gramEnd"/>
      <w:r w:rsidRPr="00532386">
        <w:rPr>
          <w:lang w:val="en-US"/>
        </w:rPr>
        <w:t xml:space="preserve">III) for which  DN resin is tested. The separation of Ac (III) from REE always presents a challenge and great interest due to their similar properties. Following the receipt of the pure mixture of REE the separation of individual REE was researched using a modified method for the separation of individual REE with the help of </w:t>
      </w:r>
      <w:proofErr w:type="spellStart"/>
      <w:r w:rsidRPr="00532386">
        <w:rPr>
          <w:lang w:val="en-US"/>
        </w:rPr>
        <w:t>cation</w:t>
      </w:r>
      <w:proofErr w:type="spellEnd"/>
      <w:r w:rsidRPr="00532386">
        <w:rPr>
          <w:lang w:val="en-US"/>
        </w:rPr>
        <w:t xml:space="preserve"> exchange resin and α – </w:t>
      </w:r>
      <w:proofErr w:type="spellStart"/>
      <w:r w:rsidRPr="00532386">
        <w:rPr>
          <w:lang w:val="en-US"/>
        </w:rPr>
        <w:t>hydroxyisobutyric</w:t>
      </w:r>
      <w:proofErr w:type="spellEnd"/>
      <w:r w:rsidRPr="00532386">
        <w:rPr>
          <w:lang w:val="en-US"/>
        </w:rPr>
        <w:t xml:space="preserve"> acid</w:t>
      </w:r>
    </w:p>
    <w:p w:rsidR="00F200E8" w:rsidRPr="000A6D6A" w:rsidRDefault="00F200E8" w:rsidP="00CF71EF">
      <w:pPr>
        <w:pStyle w:val="a4"/>
        <w:pBdr>
          <w:bottom w:val="single" w:sz="6" w:space="1" w:color="auto"/>
        </w:pBdr>
        <w:spacing w:before="0" w:beforeAutospacing="0" w:after="0"/>
        <w:jc w:val="both"/>
        <w:rPr>
          <w:lang w:val="en-US"/>
        </w:rPr>
      </w:pPr>
    </w:p>
    <w:p w:rsidR="002A4CBD" w:rsidRDefault="002A4CBD" w:rsidP="00AC7811">
      <w:pPr>
        <w:pStyle w:val="a4"/>
        <w:numPr>
          <w:ilvl w:val="0"/>
          <w:numId w:val="19"/>
        </w:numPr>
        <w:spacing w:after="0"/>
        <w:ind w:left="714" w:hanging="357"/>
        <w:jc w:val="center"/>
        <w:rPr>
          <w:b/>
          <w:szCs w:val="20"/>
          <w:lang w:val="en-US"/>
        </w:rPr>
      </w:pPr>
    </w:p>
    <w:p w:rsidR="00A82D03" w:rsidRDefault="00A01201" w:rsidP="00CA7B63">
      <w:pPr>
        <w:pStyle w:val="a4"/>
        <w:spacing w:before="0" w:beforeAutospacing="0" w:after="0"/>
        <w:ind w:firstLine="567"/>
        <w:jc w:val="center"/>
        <w:rPr>
          <w:b/>
          <w:szCs w:val="20"/>
          <w:lang w:val="en-US"/>
        </w:rPr>
      </w:pPr>
      <w:proofErr w:type="spellStart"/>
      <w:r w:rsidRPr="00A01201">
        <w:rPr>
          <w:b/>
          <w:szCs w:val="20"/>
          <w:lang w:val="en-US"/>
        </w:rPr>
        <w:t>Atanaska</w:t>
      </w:r>
      <w:proofErr w:type="spellEnd"/>
      <w:r w:rsidRPr="00A01201">
        <w:rPr>
          <w:b/>
          <w:szCs w:val="20"/>
          <w:lang w:val="en-US"/>
        </w:rPr>
        <w:t xml:space="preserve"> </w:t>
      </w:r>
      <w:proofErr w:type="spellStart"/>
      <w:r w:rsidRPr="00A01201">
        <w:rPr>
          <w:b/>
          <w:szCs w:val="20"/>
          <w:lang w:val="en-US"/>
        </w:rPr>
        <w:t>Marinova</w:t>
      </w:r>
      <w:proofErr w:type="spellEnd"/>
    </w:p>
    <w:p w:rsidR="00CA7B63" w:rsidRPr="00A01201" w:rsidRDefault="00CA7B63" w:rsidP="00CA7B63">
      <w:pPr>
        <w:pStyle w:val="a4"/>
        <w:spacing w:before="0" w:beforeAutospacing="0" w:after="0"/>
        <w:ind w:firstLine="567"/>
        <w:jc w:val="center"/>
        <w:rPr>
          <w:b/>
          <w:lang w:val="en-US"/>
        </w:rPr>
      </w:pPr>
    </w:p>
    <w:p w:rsidR="00CF71EF" w:rsidRDefault="00A01201" w:rsidP="00CF71EF">
      <w:pPr>
        <w:pStyle w:val="HeadingB"/>
        <w:ind w:left="709"/>
        <w:rPr>
          <w:sz w:val="24"/>
          <w:szCs w:val="24"/>
        </w:rPr>
      </w:pPr>
      <w:r w:rsidRPr="00A01201">
        <w:rPr>
          <w:sz w:val="24"/>
          <w:szCs w:val="24"/>
        </w:rPr>
        <w:t>Utilization of (p</w:t>
      </w:r>
      <w:proofErr w:type="gramStart"/>
      <w:r w:rsidRPr="00A01201">
        <w:rPr>
          <w:sz w:val="24"/>
          <w:szCs w:val="24"/>
        </w:rPr>
        <w:t>,4n</w:t>
      </w:r>
      <w:proofErr w:type="gramEnd"/>
      <w:r w:rsidRPr="00A01201">
        <w:rPr>
          <w:sz w:val="24"/>
          <w:szCs w:val="24"/>
        </w:rPr>
        <w:t xml:space="preserve">) reaction potential for medical isotopes production with medium energy protons: radionuclide generator </w:t>
      </w:r>
      <w:r w:rsidRPr="00A01201">
        <w:rPr>
          <w:sz w:val="24"/>
          <w:szCs w:val="24"/>
          <w:vertAlign w:val="superscript"/>
        </w:rPr>
        <w:t>90</w:t>
      </w:r>
      <w:r w:rsidRPr="00A01201">
        <w:rPr>
          <w:sz w:val="24"/>
          <w:szCs w:val="24"/>
        </w:rPr>
        <w:t>Mo→</w:t>
      </w:r>
      <w:r w:rsidRPr="00A01201">
        <w:rPr>
          <w:sz w:val="24"/>
          <w:szCs w:val="24"/>
          <w:vertAlign w:val="superscript"/>
        </w:rPr>
        <w:t>90</w:t>
      </w:r>
      <w:r w:rsidRPr="00A01201">
        <w:rPr>
          <w:sz w:val="24"/>
          <w:szCs w:val="24"/>
        </w:rPr>
        <w:t>Nb</w:t>
      </w:r>
    </w:p>
    <w:p w:rsidR="00CF71EF" w:rsidRDefault="00CF71EF" w:rsidP="00CF71EF">
      <w:pPr>
        <w:pStyle w:val="HeadingB"/>
        <w:ind w:left="709"/>
        <w:rPr>
          <w:sz w:val="24"/>
          <w:szCs w:val="24"/>
        </w:rPr>
      </w:pPr>
    </w:p>
    <w:p w:rsidR="0056452E" w:rsidRPr="00A01201" w:rsidRDefault="00A01201" w:rsidP="00A012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en-US" w:eastAsia="ru-RU"/>
        </w:rPr>
      </w:pPr>
      <w:r>
        <w:rPr>
          <w:rFonts w:ascii="Times New Roman" w:eastAsia="Times New Roman" w:hAnsi="Times New Roman"/>
          <w:sz w:val="24"/>
          <w:szCs w:val="24"/>
          <w:lang w:val="en-US"/>
        </w:rPr>
        <w:tab/>
      </w:r>
      <w:r w:rsidRPr="00A01201">
        <w:rPr>
          <w:rFonts w:ascii="Times New Roman" w:eastAsia="Times New Roman" w:hAnsi="Times New Roman"/>
          <w:sz w:val="24"/>
          <w:szCs w:val="24"/>
          <w:lang w:val="en-US"/>
        </w:rPr>
        <w:t xml:space="preserve">Utilization of protons with medium energies (50-70 </w:t>
      </w:r>
      <w:proofErr w:type="spellStart"/>
      <w:r w:rsidRPr="00A01201">
        <w:rPr>
          <w:rFonts w:ascii="Times New Roman" w:eastAsia="Times New Roman" w:hAnsi="Times New Roman"/>
          <w:sz w:val="24"/>
          <w:szCs w:val="24"/>
          <w:lang w:val="en-US"/>
        </w:rPr>
        <w:t>MeV</w:t>
      </w:r>
      <w:proofErr w:type="spellEnd"/>
      <w:r w:rsidRPr="00A01201">
        <w:rPr>
          <w:rFonts w:ascii="Times New Roman" w:eastAsia="Times New Roman" w:hAnsi="Times New Roman"/>
          <w:sz w:val="24"/>
          <w:szCs w:val="24"/>
          <w:lang w:val="en-US"/>
        </w:rPr>
        <w:t xml:space="preserve">) for production of medical </w:t>
      </w:r>
      <w:proofErr w:type="spellStart"/>
      <w:r w:rsidRPr="00A01201">
        <w:rPr>
          <w:rFonts w:ascii="Times New Roman" w:eastAsia="Times New Roman" w:hAnsi="Times New Roman"/>
          <w:sz w:val="24"/>
          <w:szCs w:val="24"/>
          <w:lang w:val="en-US"/>
        </w:rPr>
        <w:t>radionuclides</w:t>
      </w:r>
      <w:proofErr w:type="spellEnd"/>
      <w:r w:rsidRPr="00A01201">
        <w:rPr>
          <w:rFonts w:ascii="Times New Roman" w:eastAsia="Times New Roman" w:hAnsi="Times New Roman"/>
          <w:sz w:val="24"/>
          <w:szCs w:val="24"/>
          <w:lang w:val="en-US"/>
        </w:rPr>
        <w:t xml:space="preserve"> </w:t>
      </w:r>
      <w:proofErr w:type="gramStart"/>
      <w:r w:rsidRPr="00A01201">
        <w:rPr>
          <w:rFonts w:ascii="Times New Roman" w:eastAsia="Times New Roman" w:hAnsi="Times New Roman"/>
          <w:sz w:val="24"/>
          <w:szCs w:val="24"/>
          <w:lang w:val="en-US"/>
        </w:rPr>
        <w:t>have</w:t>
      </w:r>
      <w:proofErr w:type="gramEnd"/>
      <w:r w:rsidRPr="00A01201">
        <w:rPr>
          <w:rFonts w:ascii="Times New Roman" w:eastAsia="Times New Roman" w:hAnsi="Times New Roman"/>
          <w:sz w:val="24"/>
          <w:szCs w:val="24"/>
          <w:lang w:val="en-US"/>
        </w:rPr>
        <w:t xml:space="preserve"> become a very attractive option whit recent grout commercial availability of medium energy cyclotrons. In this work, we demonstrated proof-of-principle production of the </w:t>
      </w:r>
      <w:r w:rsidRPr="00A01201">
        <w:rPr>
          <w:rFonts w:ascii="Times New Roman" w:eastAsia="Times New Roman" w:hAnsi="Times New Roman"/>
          <w:sz w:val="24"/>
          <w:szCs w:val="24"/>
          <w:vertAlign w:val="superscript"/>
          <w:lang w:val="en-US"/>
        </w:rPr>
        <w:t>90</w:t>
      </w:r>
      <w:r w:rsidRPr="00A01201">
        <w:rPr>
          <w:rFonts w:ascii="Times New Roman" w:eastAsia="Times New Roman" w:hAnsi="Times New Roman"/>
          <w:sz w:val="24"/>
          <w:szCs w:val="24"/>
          <w:lang w:val="en-US"/>
        </w:rPr>
        <w:t>Mo/</w:t>
      </w:r>
      <w:r w:rsidRPr="00A01201">
        <w:rPr>
          <w:rFonts w:ascii="Times New Roman" w:eastAsia="Times New Roman" w:hAnsi="Times New Roman"/>
          <w:sz w:val="24"/>
          <w:szCs w:val="24"/>
          <w:vertAlign w:val="superscript"/>
          <w:lang w:val="en-US"/>
        </w:rPr>
        <w:t>90</w:t>
      </w:r>
      <w:r w:rsidRPr="00A01201">
        <w:rPr>
          <w:rFonts w:ascii="Times New Roman" w:eastAsia="Times New Roman" w:hAnsi="Times New Roman"/>
          <w:sz w:val="24"/>
          <w:szCs w:val="24"/>
          <w:lang w:val="en-US"/>
        </w:rPr>
        <w:t xml:space="preserve">Nb system by irradiation of natural niobium target with medium energy protons. Two step </w:t>
      </w:r>
      <w:proofErr w:type="gramStart"/>
      <w:r w:rsidRPr="00A01201">
        <w:rPr>
          <w:rFonts w:ascii="Times New Roman" w:eastAsia="Times New Roman" w:hAnsi="Times New Roman"/>
          <w:sz w:val="24"/>
          <w:szCs w:val="24"/>
          <w:lang w:val="en-US"/>
        </w:rPr>
        <w:t>separation</w:t>
      </w:r>
      <w:proofErr w:type="gramEnd"/>
      <w:r w:rsidRPr="00A01201">
        <w:rPr>
          <w:rFonts w:ascii="Times New Roman" w:eastAsia="Times New Roman" w:hAnsi="Times New Roman"/>
          <w:sz w:val="24"/>
          <w:szCs w:val="24"/>
          <w:lang w:val="en-US"/>
        </w:rPr>
        <w:t xml:space="preserve"> was performed for efficient purification of </w:t>
      </w:r>
      <w:r w:rsidRPr="00A01201">
        <w:rPr>
          <w:rFonts w:ascii="Times New Roman" w:eastAsia="Times New Roman" w:hAnsi="Times New Roman"/>
          <w:sz w:val="24"/>
          <w:szCs w:val="24"/>
          <w:vertAlign w:val="superscript"/>
          <w:lang w:val="en-US"/>
        </w:rPr>
        <w:t>90</w:t>
      </w:r>
      <w:r w:rsidRPr="00A01201">
        <w:rPr>
          <w:rFonts w:ascii="Times New Roman" w:eastAsia="Times New Roman" w:hAnsi="Times New Roman"/>
          <w:sz w:val="24"/>
          <w:szCs w:val="24"/>
          <w:lang w:val="en-US"/>
        </w:rPr>
        <w:t xml:space="preserve">Mo from bulk niobium mass. Two generators systems based on TEVA and WBEC were tested and showed potential for use for </w:t>
      </w:r>
      <w:r w:rsidRPr="00A01201">
        <w:rPr>
          <w:rFonts w:ascii="Times New Roman" w:eastAsia="Times New Roman" w:hAnsi="Times New Roman"/>
          <w:sz w:val="24"/>
          <w:szCs w:val="24"/>
          <w:vertAlign w:val="superscript"/>
          <w:lang w:val="en-US"/>
        </w:rPr>
        <w:t>90</w:t>
      </w:r>
      <w:r w:rsidRPr="00A01201">
        <w:rPr>
          <w:rFonts w:ascii="Times New Roman" w:eastAsia="Times New Roman" w:hAnsi="Times New Roman"/>
          <w:sz w:val="24"/>
          <w:szCs w:val="24"/>
          <w:lang w:val="en-US"/>
        </w:rPr>
        <w:t>Mo/</w:t>
      </w:r>
      <w:r w:rsidRPr="00A01201">
        <w:rPr>
          <w:rFonts w:ascii="Times New Roman" w:eastAsia="Times New Roman" w:hAnsi="Times New Roman"/>
          <w:sz w:val="24"/>
          <w:szCs w:val="24"/>
          <w:vertAlign w:val="superscript"/>
          <w:lang w:val="en-US"/>
        </w:rPr>
        <w:t>90</w:t>
      </w:r>
      <w:r w:rsidRPr="00A01201">
        <w:rPr>
          <w:rFonts w:ascii="Times New Roman" w:eastAsia="Times New Roman" w:hAnsi="Times New Roman"/>
          <w:sz w:val="24"/>
          <w:szCs w:val="24"/>
          <w:lang w:val="en-US"/>
        </w:rPr>
        <w:t xml:space="preserve">Nb generator. Production and separation of </w:t>
      </w:r>
      <w:r w:rsidRPr="00A01201">
        <w:rPr>
          <w:rFonts w:ascii="Times New Roman" w:eastAsia="Times New Roman" w:hAnsi="Times New Roman"/>
          <w:sz w:val="24"/>
          <w:szCs w:val="24"/>
          <w:vertAlign w:val="superscript"/>
          <w:lang w:val="en-US"/>
        </w:rPr>
        <w:t>90</w:t>
      </w:r>
      <w:r w:rsidRPr="00A01201">
        <w:rPr>
          <w:rFonts w:ascii="Times New Roman" w:eastAsia="Times New Roman" w:hAnsi="Times New Roman"/>
          <w:sz w:val="24"/>
          <w:szCs w:val="24"/>
          <w:lang w:val="en-US"/>
        </w:rPr>
        <w:t xml:space="preserve">Mo was performed as potential source of </w:t>
      </w:r>
      <w:r w:rsidRPr="00A01201">
        <w:rPr>
          <w:rFonts w:ascii="Times New Roman" w:eastAsia="Times New Roman" w:hAnsi="Times New Roman"/>
          <w:sz w:val="24"/>
          <w:szCs w:val="24"/>
          <w:vertAlign w:val="superscript"/>
          <w:lang w:val="en-US"/>
        </w:rPr>
        <w:t>90</w:t>
      </w:r>
      <w:r w:rsidRPr="00A01201">
        <w:rPr>
          <w:rFonts w:ascii="Times New Roman" w:eastAsia="Times New Roman" w:hAnsi="Times New Roman"/>
          <w:sz w:val="24"/>
          <w:szCs w:val="24"/>
          <w:lang w:val="en-US"/>
        </w:rPr>
        <w:t>Nb for PET imaging.</w:t>
      </w:r>
    </w:p>
    <w:p w:rsidR="00A95588" w:rsidRPr="000A6D6A" w:rsidRDefault="00A95588" w:rsidP="000E69F7">
      <w:pPr>
        <w:pStyle w:val="a4"/>
        <w:pBdr>
          <w:bottom w:val="single" w:sz="6" w:space="1" w:color="auto"/>
        </w:pBdr>
        <w:spacing w:before="0" w:beforeAutospacing="0" w:after="120"/>
        <w:jc w:val="both"/>
        <w:rPr>
          <w:lang w:val="en-US"/>
        </w:rPr>
      </w:pPr>
    </w:p>
    <w:p w:rsidR="0026586A" w:rsidRPr="00C97B34" w:rsidRDefault="0026586A" w:rsidP="00AC7811">
      <w:pPr>
        <w:numPr>
          <w:ilvl w:val="0"/>
          <w:numId w:val="19"/>
        </w:numPr>
        <w:autoSpaceDE w:val="0"/>
        <w:autoSpaceDN w:val="0"/>
        <w:adjustRightInd w:val="0"/>
        <w:spacing w:before="100" w:beforeAutospacing="1" w:after="0" w:line="240" w:lineRule="auto"/>
        <w:ind w:left="714" w:hanging="357"/>
        <w:jc w:val="center"/>
        <w:rPr>
          <w:rFonts w:ascii="Times New Roman" w:hAnsi="Times New Roman"/>
          <w:sz w:val="24"/>
          <w:szCs w:val="24"/>
          <w:lang w:val="en-US"/>
        </w:rPr>
      </w:pPr>
    </w:p>
    <w:p w:rsidR="0026586A" w:rsidRDefault="004154B4" w:rsidP="004154B4">
      <w:pPr>
        <w:autoSpaceDE w:val="0"/>
        <w:autoSpaceDN w:val="0"/>
        <w:adjustRightInd w:val="0"/>
        <w:spacing w:after="0" w:line="240" w:lineRule="auto"/>
        <w:ind w:firstLine="567"/>
        <w:jc w:val="center"/>
        <w:rPr>
          <w:rFonts w:ascii="Times New Roman" w:hAnsi="Times New Roman"/>
          <w:b/>
          <w:sz w:val="24"/>
          <w:szCs w:val="24"/>
          <w:lang w:val="en-US"/>
        </w:rPr>
      </w:pPr>
      <w:r w:rsidRPr="004154B4">
        <w:rPr>
          <w:rFonts w:ascii="Times New Roman" w:hAnsi="Times New Roman"/>
          <w:b/>
          <w:sz w:val="24"/>
          <w:szCs w:val="24"/>
          <w:lang w:val="en-US"/>
        </w:rPr>
        <w:t xml:space="preserve">N. </w:t>
      </w:r>
      <w:proofErr w:type="spellStart"/>
      <w:r w:rsidRPr="004154B4">
        <w:rPr>
          <w:rFonts w:ascii="Times New Roman" w:hAnsi="Times New Roman"/>
          <w:b/>
          <w:sz w:val="24"/>
          <w:szCs w:val="24"/>
          <w:lang w:val="en-US"/>
        </w:rPr>
        <w:t>Mirzayev</w:t>
      </w:r>
      <w:proofErr w:type="spellEnd"/>
    </w:p>
    <w:p w:rsidR="00CF71EF" w:rsidRPr="004154B4" w:rsidRDefault="00CF71EF" w:rsidP="004154B4">
      <w:pPr>
        <w:autoSpaceDE w:val="0"/>
        <w:autoSpaceDN w:val="0"/>
        <w:adjustRightInd w:val="0"/>
        <w:spacing w:after="0" w:line="240" w:lineRule="auto"/>
        <w:ind w:firstLine="567"/>
        <w:jc w:val="center"/>
        <w:rPr>
          <w:rFonts w:ascii="Times New Roman" w:hAnsi="Times New Roman"/>
          <w:b/>
          <w:sz w:val="24"/>
          <w:szCs w:val="24"/>
          <w:lang w:val="en-US"/>
        </w:rPr>
      </w:pPr>
    </w:p>
    <w:p w:rsidR="0026586A" w:rsidRPr="004154B4" w:rsidRDefault="0026586A" w:rsidP="0026586A">
      <w:pPr>
        <w:jc w:val="center"/>
        <w:rPr>
          <w:rFonts w:ascii="Times New Roman" w:hAnsi="Times New Roman"/>
          <w:b/>
          <w:sz w:val="24"/>
          <w:szCs w:val="24"/>
          <w:lang w:val="en-US"/>
        </w:rPr>
      </w:pPr>
      <w:r w:rsidRPr="004154B4">
        <w:rPr>
          <w:rFonts w:ascii="Times New Roman" w:hAnsi="Times New Roman"/>
          <w:b/>
          <w:sz w:val="24"/>
          <w:szCs w:val="24"/>
          <w:lang w:val="en-US"/>
        </w:rPr>
        <w:t>Purification and synthesis of ammonium salts used in low-background studies and nuclear medicine</w:t>
      </w:r>
    </w:p>
    <w:p w:rsidR="0026586A" w:rsidRPr="00BD19DA" w:rsidRDefault="0026586A" w:rsidP="0026586A">
      <w:pPr>
        <w:autoSpaceDE w:val="0"/>
        <w:autoSpaceDN w:val="0"/>
        <w:adjustRightInd w:val="0"/>
        <w:spacing w:after="0" w:line="240" w:lineRule="auto"/>
        <w:ind w:firstLine="567"/>
        <w:jc w:val="both"/>
        <w:rPr>
          <w:rFonts w:ascii="Times New Roman" w:hAnsi="Times New Roman"/>
          <w:sz w:val="24"/>
          <w:szCs w:val="24"/>
          <w:lang w:val="en-US"/>
        </w:rPr>
      </w:pPr>
      <w:r w:rsidRPr="009E1C51">
        <w:rPr>
          <w:rFonts w:ascii="Times New Roman" w:hAnsi="Times New Roman"/>
          <w:sz w:val="24"/>
          <w:szCs w:val="24"/>
          <w:lang w:val="en-US"/>
        </w:rPr>
        <w:t xml:space="preserve">The </w:t>
      </w:r>
      <w:proofErr w:type="gramStart"/>
      <w:r w:rsidRPr="009E1C51">
        <w:rPr>
          <w:rFonts w:ascii="Times New Roman" w:hAnsi="Times New Roman"/>
          <w:sz w:val="24"/>
          <w:szCs w:val="24"/>
          <w:lang w:val="en-US"/>
        </w:rPr>
        <w:t>development of new technologies and modern scientific research have</w:t>
      </w:r>
      <w:proofErr w:type="gramEnd"/>
      <w:r w:rsidRPr="009E1C51">
        <w:rPr>
          <w:rFonts w:ascii="Times New Roman" w:hAnsi="Times New Roman"/>
          <w:sz w:val="24"/>
          <w:szCs w:val="24"/>
          <w:lang w:val="en-US"/>
        </w:rPr>
        <w:t xml:space="preserve"> led to a s</w:t>
      </w:r>
      <w:r>
        <w:rPr>
          <w:rFonts w:ascii="Times New Roman" w:hAnsi="Times New Roman"/>
          <w:sz w:val="24"/>
          <w:szCs w:val="24"/>
          <w:lang w:val="en-US"/>
        </w:rPr>
        <w:t>erious</w:t>
      </w:r>
      <w:r w:rsidRPr="009E1C51">
        <w:rPr>
          <w:rFonts w:ascii="Times New Roman" w:hAnsi="Times New Roman"/>
          <w:sz w:val="24"/>
          <w:szCs w:val="24"/>
          <w:lang w:val="en-US"/>
        </w:rPr>
        <w:t xml:space="preserve"> increase in the value of ultrapure substances. The key to successful low-background experiments is the use of materials and samples that are very pure in relation to possible radioactive impurities. </w:t>
      </w:r>
      <w:r>
        <w:rPr>
          <w:rFonts w:ascii="Times New Roman" w:hAnsi="Times New Roman"/>
          <w:sz w:val="24"/>
          <w:szCs w:val="24"/>
          <w:lang w:val="en-US"/>
        </w:rPr>
        <w:t>Ultrapure</w:t>
      </w:r>
      <w:r w:rsidRPr="009E1C51">
        <w:rPr>
          <w:rFonts w:ascii="Times New Roman" w:hAnsi="Times New Roman"/>
          <w:sz w:val="24"/>
          <w:szCs w:val="24"/>
          <w:lang w:val="en-US"/>
        </w:rPr>
        <w:t xml:space="preserve"> substances are especially needed in nuclear medicine. Ammonium salts can be used as fluxes in the soldering of devices operating under low background conditions, and are also the basis for the synthesis of a number of substances used in nuclear medicine</w:t>
      </w:r>
      <w:r>
        <w:rPr>
          <w:rFonts w:ascii="Times New Roman" w:hAnsi="Times New Roman"/>
          <w:sz w:val="24"/>
          <w:szCs w:val="24"/>
          <w:lang w:val="en-US"/>
        </w:rPr>
        <w:t>.</w:t>
      </w:r>
    </w:p>
    <w:p w:rsidR="0026586A" w:rsidRPr="00F76A6B" w:rsidRDefault="0026586A" w:rsidP="0026586A">
      <w:pPr>
        <w:autoSpaceDE w:val="0"/>
        <w:autoSpaceDN w:val="0"/>
        <w:adjustRightInd w:val="0"/>
        <w:spacing w:after="0" w:line="240" w:lineRule="auto"/>
        <w:jc w:val="both"/>
        <w:rPr>
          <w:rFonts w:ascii="Times New Roman" w:hAnsi="Times New Roman"/>
          <w:sz w:val="24"/>
          <w:szCs w:val="24"/>
          <w:lang w:val="en-US"/>
        </w:rPr>
      </w:pPr>
      <w:r w:rsidRPr="002117D9">
        <w:rPr>
          <w:rFonts w:ascii="Times New Roman" w:hAnsi="Times New Roman"/>
          <w:sz w:val="24"/>
          <w:szCs w:val="24"/>
          <w:lang w:val="en-US"/>
        </w:rPr>
        <w:t xml:space="preserve">         The poster is devoted to the description of the procedure for the synthesis of pure ammonium salts (for example, NH</w:t>
      </w:r>
      <w:r w:rsidRPr="00EF3C8F">
        <w:rPr>
          <w:rFonts w:ascii="Times New Roman" w:hAnsi="Times New Roman"/>
          <w:sz w:val="24"/>
          <w:szCs w:val="24"/>
          <w:vertAlign w:val="subscript"/>
          <w:lang w:val="en-US"/>
        </w:rPr>
        <w:t>4</w:t>
      </w:r>
      <w:r w:rsidRPr="002117D9">
        <w:rPr>
          <w:rFonts w:ascii="Times New Roman" w:hAnsi="Times New Roman"/>
          <w:sz w:val="24"/>
          <w:szCs w:val="24"/>
          <w:lang w:val="en-US"/>
        </w:rPr>
        <w:t xml:space="preserve">Cl). The purity is </w:t>
      </w:r>
      <w:r w:rsidRPr="00F76A6B">
        <w:rPr>
          <w:rFonts w:ascii="Times New Roman" w:hAnsi="Times New Roman"/>
          <w:sz w:val="24"/>
          <w:szCs w:val="24"/>
          <w:lang w:val="en-US"/>
        </w:rPr>
        <w:t>achieve</w:t>
      </w:r>
      <w:r>
        <w:rPr>
          <w:rFonts w:ascii="Times New Roman" w:hAnsi="Times New Roman"/>
          <w:sz w:val="24"/>
          <w:szCs w:val="24"/>
          <w:lang w:val="en-US"/>
        </w:rPr>
        <w:t>d</w:t>
      </w:r>
      <w:r w:rsidRPr="002117D9">
        <w:rPr>
          <w:rFonts w:ascii="Times New Roman" w:hAnsi="Times New Roman"/>
          <w:sz w:val="24"/>
          <w:szCs w:val="24"/>
          <w:lang w:val="en-US"/>
        </w:rPr>
        <w:t xml:space="preserve"> by three factors: a) a specially selected procedure for synthesis from the gas phase, b) using pure initial components (acids), and c) using </w:t>
      </w:r>
      <w:r>
        <w:rPr>
          <w:rFonts w:ascii="Times New Roman" w:hAnsi="Times New Roman"/>
          <w:sz w:val="24"/>
          <w:szCs w:val="24"/>
          <w:lang w:val="en-US"/>
        </w:rPr>
        <w:t>vessel</w:t>
      </w:r>
      <w:r w:rsidRPr="002117D9">
        <w:rPr>
          <w:rFonts w:ascii="Times New Roman" w:hAnsi="Times New Roman"/>
          <w:sz w:val="24"/>
          <w:szCs w:val="24"/>
          <w:lang w:val="en-US"/>
        </w:rPr>
        <w:t xml:space="preserve">s from specially selected materials. To purify acids, the distillation method is used at temperatures below the boiling point. All processes are carried out in a specially equipped clean room. The purity of </w:t>
      </w:r>
      <w:r>
        <w:rPr>
          <w:rFonts w:ascii="Times New Roman" w:hAnsi="Times New Roman"/>
          <w:sz w:val="24"/>
          <w:szCs w:val="24"/>
          <w:lang w:val="en-US"/>
        </w:rPr>
        <w:t>obtained</w:t>
      </w:r>
      <w:r w:rsidRPr="002117D9">
        <w:rPr>
          <w:rFonts w:ascii="Times New Roman" w:hAnsi="Times New Roman"/>
          <w:sz w:val="24"/>
          <w:szCs w:val="24"/>
          <w:lang w:val="en-US"/>
        </w:rPr>
        <w:t xml:space="preserve"> samples was </w:t>
      </w:r>
      <w:r>
        <w:rPr>
          <w:rFonts w:ascii="Times New Roman" w:hAnsi="Times New Roman"/>
          <w:sz w:val="24"/>
          <w:szCs w:val="24"/>
          <w:lang w:val="en-US"/>
        </w:rPr>
        <w:t>determined</w:t>
      </w:r>
      <w:r w:rsidRPr="002117D9">
        <w:rPr>
          <w:rFonts w:ascii="Times New Roman" w:hAnsi="Times New Roman"/>
          <w:sz w:val="24"/>
          <w:szCs w:val="24"/>
          <w:lang w:val="en-US"/>
        </w:rPr>
        <w:t xml:space="preserve"> by inductively coupled plasma mass spectroscopy</w:t>
      </w:r>
      <w:r>
        <w:rPr>
          <w:rFonts w:ascii="Times New Roman" w:hAnsi="Times New Roman"/>
          <w:sz w:val="24"/>
          <w:szCs w:val="24"/>
          <w:lang w:val="en-US"/>
        </w:rPr>
        <w:t xml:space="preserve"> (ICP-MS) </w:t>
      </w:r>
      <w:r w:rsidRPr="002117D9">
        <w:rPr>
          <w:rFonts w:ascii="Times New Roman" w:hAnsi="Times New Roman"/>
          <w:sz w:val="24"/>
          <w:szCs w:val="24"/>
          <w:lang w:val="en-US"/>
        </w:rPr>
        <w:t>and nuclear spectroscopy.</w:t>
      </w:r>
    </w:p>
    <w:p w:rsidR="0026586A" w:rsidRDefault="0026586A" w:rsidP="00E53DC0">
      <w:pPr>
        <w:spacing w:after="0"/>
        <w:jc w:val="both"/>
        <w:rPr>
          <w:rFonts w:ascii="Times New Roman" w:hAnsi="Times New Roman"/>
          <w:sz w:val="24"/>
          <w:szCs w:val="24"/>
          <w:lang w:val="en-US"/>
        </w:rPr>
      </w:pPr>
      <w:r>
        <w:rPr>
          <w:rFonts w:ascii="Times New Roman" w:hAnsi="Times New Roman"/>
          <w:sz w:val="24"/>
          <w:szCs w:val="24"/>
          <w:lang w:val="en-US"/>
        </w:rPr>
        <w:t xml:space="preserve">         T</w:t>
      </w:r>
      <w:r w:rsidRPr="002117D9">
        <w:rPr>
          <w:rFonts w:ascii="Times New Roman" w:hAnsi="Times New Roman"/>
          <w:sz w:val="24"/>
          <w:szCs w:val="24"/>
          <w:lang w:val="en-US"/>
        </w:rPr>
        <w:t>he distribution coefficients of more than fifty elements in solutions of NH</w:t>
      </w:r>
      <w:r w:rsidRPr="00762E29">
        <w:rPr>
          <w:rFonts w:ascii="Times New Roman" w:hAnsi="Times New Roman"/>
          <w:sz w:val="24"/>
          <w:szCs w:val="24"/>
          <w:vertAlign w:val="subscript"/>
          <w:lang w:val="en-US"/>
        </w:rPr>
        <w:t>4</w:t>
      </w:r>
      <w:r w:rsidRPr="002117D9">
        <w:rPr>
          <w:rFonts w:ascii="Times New Roman" w:hAnsi="Times New Roman"/>
          <w:sz w:val="24"/>
          <w:szCs w:val="24"/>
          <w:lang w:val="en-US"/>
        </w:rPr>
        <w:t xml:space="preserve">Cl on DOWEX 50W-X8 </w:t>
      </w:r>
      <w:proofErr w:type="gramStart"/>
      <w:r w:rsidRPr="002117D9">
        <w:rPr>
          <w:rFonts w:ascii="Times New Roman" w:hAnsi="Times New Roman"/>
          <w:sz w:val="24"/>
          <w:szCs w:val="24"/>
          <w:lang w:val="en-US"/>
        </w:rPr>
        <w:t>resin</w:t>
      </w:r>
      <w:proofErr w:type="gramEnd"/>
      <w:r>
        <w:rPr>
          <w:rFonts w:ascii="Times New Roman" w:hAnsi="Times New Roman"/>
          <w:sz w:val="24"/>
          <w:szCs w:val="24"/>
          <w:lang w:val="en-US"/>
        </w:rPr>
        <w:t xml:space="preserve"> were </w:t>
      </w:r>
      <w:r w:rsidRPr="002117D9">
        <w:rPr>
          <w:rFonts w:ascii="Times New Roman" w:hAnsi="Times New Roman"/>
          <w:sz w:val="24"/>
          <w:szCs w:val="24"/>
          <w:lang w:val="en-US"/>
        </w:rPr>
        <w:t>identified</w:t>
      </w:r>
      <w:r>
        <w:rPr>
          <w:rFonts w:ascii="Times New Roman" w:hAnsi="Times New Roman"/>
          <w:sz w:val="24"/>
          <w:szCs w:val="24"/>
          <w:lang w:val="en-US"/>
        </w:rPr>
        <w:t xml:space="preserve"> for first time.</w:t>
      </w:r>
    </w:p>
    <w:p w:rsidR="0041380C" w:rsidRPr="000A6D6A" w:rsidRDefault="0041380C" w:rsidP="00E53DC0">
      <w:pPr>
        <w:pStyle w:val="a4"/>
        <w:pBdr>
          <w:bottom w:val="single" w:sz="6" w:space="1" w:color="auto"/>
        </w:pBdr>
        <w:spacing w:before="0" w:beforeAutospacing="0" w:after="0"/>
        <w:jc w:val="both"/>
        <w:rPr>
          <w:lang w:val="en-US"/>
        </w:rPr>
      </w:pPr>
    </w:p>
    <w:p w:rsidR="00CD4437" w:rsidRPr="00C97B34" w:rsidRDefault="00CD4437" w:rsidP="00AC7811">
      <w:pPr>
        <w:numPr>
          <w:ilvl w:val="0"/>
          <w:numId w:val="19"/>
        </w:numPr>
        <w:autoSpaceDE w:val="0"/>
        <w:autoSpaceDN w:val="0"/>
        <w:adjustRightInd w:val="0"/>
        <w:spacing w:before="100" w:beforeAutospacing="1" w:after="0" w:line="240" w:lineRule="auto"/>
        <w:ind w:left="714" w:hanging="357"/>
        <w:jc w:val="center"/>
        <w:rPr>
          <w:rFonts w:ascii="Times New Roman" w:hAnsi="Times New Roman"/>
          <w:sz w:val="24"/>
          <w:szCs w:val="24"/>
          <w:lang w:val="en-US"/>
        </w:rPr>
      </w:pPr>
    </w:p>
    <w:p w:rsidR="00CD4437" w:rsidRDefault="00CD4437" w:rsidP="00CD4437">
      <w:pPr>
        <w:autoSpaceDE w:val="0"/>
        <w:autoSpaceDN w:val="0"/>
        <w:adjustRightInd w:val="0"/>
        <w:spacing w:after="0" w:line="240" w:lineRule="auto"/>
        <w:jc w:val="center"/>
        <w:rPr>
          <w:rFonts w:ascii="Times New Roman" w:hAnsi="Times New Roman"/>
          <w:b/>
          <w:sz w:val="24"/>
          <w:szCs w:val="24"/>
          <w:lang w:val="en-US"/>
        </w:rPr>
      </w:pPr>
      <w:proofErr w:type="spellStart"/>
      <w:proofErr w:type="gramStart"/>
      <w:r w:rsidRPr="00BF5123">
        <w:rPr>
          <w:rFonts w:ascii="Times New Roman" w:hAnsi="Times New Roman"/>
          <w:b/>
          <w:sz w:val="24"/>
          <w:szCs w:val="24"/>
          <w:lang w:val="en-US"/>
        </w:rPr>
        <w:t>Dmitrii</w:t>
      </w:r>
      <w:proofErr w:type="spellEnd"/>
      <w:r w:rsidRPr="00BF5123">
        <w:rPr>
          <w:rFonts w:ascii="Times New Roman" w:hAnsi="Times New Roman"/>
          <w:b/>
          <w:sz w:val="24"/>
          <w:szCs w:val="24"/>
          <w:lang w:val="en-US"/>
        </w:rPr>
        <w:t xml:space="preserve"> </w:t>
      </w:r>
      <w:r>
        <w:rPr>
          <w:rFonts w:ascii="Times New Roman" w:hAnsi="Times New Roman"/>
          <w:b/>
          <w:sz w:val="24"/>
          <w:szCs w:val="24"/>
          <w:lang w:val="en-US"/>
        </w:rPr>
        <w:t xml:space="preserve"> </w:t>
      </w:r>
      <w:proofErr w:type="spellStart"/>
      <w:r w:rsidRPr="00BF5123">
        <w:rPr>
          <w:rFonts w:ascii="Times New Roman" w:hAnsi="Times New Roman"/>
          <w:b/>
          <w:sz w:val="24"/>
          <w:szCs w:val="24"/>
          <w:lang w:val="en-US"/>
        </w:rPr>
        <w:t>Ponomarev</w:t>
      </w:r>
      <w:proofErr w:type="spellEnd"/>
      <w:proofErr w:type="gramEnd"/>
    </w:p>
    <w:p w:rsidR="00CD4437" w:rsidRDefault="00CD4437" w:rsidP="00CD4437">
      <w:pPr>
        <w:autoSpaceDE w:val="0"/>
        <w:autoSpaceDN w:val="0"/>
        <w:adjustRightInd w:val="0"/>
        <w:spacing w:after="0" w:line="240" w:lineRule="auto"/>
        <w:jc w:val="center"/>
        <w:rPr>
          <w:rFonts w:ascii="Times New Roman" w:hAnsi="Times New Roman"/>
          <w:b/>
          <w:sz w:val="24"/>
          <w:szCs w:val="24"/>
          <w:lang w:val="en-US"/>
        </w:rPr>
      </w:pPr>
    </w:p>
    <w:p w:rsidR="00CD4437" w:rsidRPr="00BF5123" w:rsidRDefault="00CD4437" w:rsidP="00F633C8">
      <w:pPr>
        <w:autoSpaceDE w:val="0"/>
        <w:autoSpaceDN w:val="0"/>
        <w:adjustRightInd w:val="0"/>
        <w:spacing w:after="0" w:line="240" w:lineRule="auto"/>
        <w:ind w:left="1069"/>
        <w:rPr>
          <w:rFonts w:ascii="Times New Roman" w:hAnsi="Times New Roman"/>
          <w:b/>
          <w:sz w:val="24"/>
          <w:szCs w:val="24"/>
          <w:lang w:val="en-US"/>
        </w:rPr>
      </w:pPr>
      <w:r w:rsidRPr="00BF5123">
        <w:rPr>
          <w:rFonts w:ascii="Times New Roman" w:hAnsi="Times New Roman"/>
          <w:b/>
          <w:sz w:val="24"/>
          <w:szCs w:val="24"/>
          <w:lang w:val="en-US"/>
        </w:rPr>
        <w:t xml:space="preserve">Sensitive </w:t>
      </w:r>
      <w:r w:rsidR="00CE6A5C">
        <w:rPr>
          <w:rFonts w:ascii="Times New Roman" w:hAnsi="Times New Roman"/>
          <w:b/>
          <w:sz w:val="24"/>
          <w:szCs w:val="24"/>
          <w:lang w:val="en-US"/>
        </w:rPr>
        <w:t xml:space="preserve">neutron detection method using </w:t>
      </w:r>
      <w:r w:rsidRPr="00BF5123">
        <w:rPr>
          <w:rFonts w:ascii="Times New Roman" w:hAnsi="Times New Roman"/>
          <w:b/>
          <w:sz w:val="24"/>
          <w:szCs w:val="24"/>
          <w:lang w:val="en-US"/>
        </w:rPr>
        <w:t xml:space="preserve">iodine-containing </w:t>
      </w:r>
      <w:proofErr w:type="spellStart"/>
      <w:r>
        <w:rPr>
          <w:rFonts w:ascii="Times New Roman" w:hAnsi="Times New Roman"/>
          <w:b/>
          <w:sz w:val="24"/>
          <w:szCs w:val="24"/>
          <w:lang w:val="en-US"/>
        </w:rPr>
        <w:t>scintillators</w:t>
      </w:r>
      <w:proofErr w:type="spellEnd"/>
    </w:p>
    <w:p w:rsidR="00CD4437" w:rsidRPr="00BF5123" w:rsidRDefault="00CD4437" w:rsidP="00CD4437">
      <w:pPr>
        <w:autoSpaceDE w:val="0"/>
        <w:autoSpaceDN w:val="0"/>
        <w:adjustRightInd w:val="0"/>
        <w:spacing w:after="0" w:line="240" w:lineRule="auto"/>
        <w:jc w:val="both"/>
        <w:rPr>
          <w:rFonts w:ascii="Times New Roman" w:hAnsi="Times New Roman"/>
          <w:sz w:val="24"/>
          <w:szCs w:val="24"/>
          <w:lang w:val="en-US"/>
        </w:rPr>
      </w:pPr>
    </w:p>
    <w:p w:rsidR="00CD4437" w:rsidRDefault="00CD4437" w:rsidP="004D2515">
      <w:pPr>
        <w:autoSpaceDE w:val="0"/>
        <w:autoSpaceDN w:val="0"/>
        <w:adjustRightInd w:val="0"/>
        <w:spacing w:after="0" w:line="240" w:lineRule="auto"/>
        <w:ind w:firstLine="708"/>
        <w:jc w:val="both"/>
        <w:rPr>
          <w:rFonts w:ascii="Times New Roman" w:hAnsi="Times New Roman"/>
          <w:sz w:val="24"/>
          <w:szCs w:val="24"/>
          <w:lang w:val="en-US"/>
        </w:rPr>
      </w:pPr>
      <w:r w:rsidRPr="00BF5123">
        <w:rPr>
          <w:rFonts w:ascii="Times New Roman" w:hAnsi="Times New Roman"/>
          <w:sz w:val="24"/>
          <w:szCs w:val="24"/>
          <w:lang w:val="en-US"/>
        </w:rPr>
        <w:t>This work explains a new, highly sensitive method for the detection of neutrons, which uses the T</w:t>
      </w:r>
      <w:r w:rsidRPr="00BF5123">
        <w:rPr>
          <w:rFonts w:ascii="Times New Roman" w:hAnsi="Times New Roman"/>
          <w:sz w:val="24"/>
          <w:szCs w:val="24"/>
          <w:vertAlign w:val="subscript"/>
          <w:lang w:val="en-US"/>
        </w:rPr>
        <w:t>1/2</w:t>
      </w:r>
      <w:r w:rsidRPr="00BF5123">
        <w:rPr>
          <w:rFonts w:ascii="Times New Roman" w:hAnsi="Times New Roman"/>
          <w:sz w:val="24"/>
          <w:szCs w:val="24"/>
          <w:lang w:val="en-US"/>
        </w:rPr>
        <w:t>=845</w:t>
      </w:r>
      <w:r w:rsidRPr="00BF5123">
        <w:rPr>
          <w:rFonts w:ascii="Times New Roman" w:eastAsia="STIXGeneral-Regular" w:hAnsi="Times New Roman"/>
          <w:sz w:val="24"/>
          <w:szCs w:val="24"/>
          <w:lang w:val="en-US"/>
        </w:rPr>
        <w:t xml:space="preserve">ns </w:t>
      </w:r>
      <w:r w:rsidRPr="00BF5123">
        <w:rPr>
          <w:rFonts w:ascii="Times New Roman" w:hAnsi="Times New Roman"/>
          <w:sz w:val="24"/>
          <w:szCs w:val="24"/>
          <w:lang w:val="en-US"/>
        </w:rPr>
        <w:t xml:space="preserve">delay in the decay of </w:t>
      </w:r>
      <w:r w:rsidRPr="00BF5123">
        <w:rPr>
          <w:rFonts w:ascii="Times New Roman" w:hAnsi="Times New Roman"/>
          <w:sz w:val="24"/>
          <w:szCs w:val="24"/>
          <w:vertAlign w:val="superscript"/>
          <w:lang w:val="en-US"/>
        </w:rPr>
        <w:t>128</w:t>
      </w:r>
      <w:r w:rsidRPr="00BF5123">
        <w:rPr>
          <w:rFonts w:ascii="Times New Roman" w:hAnsi="Times New Roman"/>
          <w:sz w:val="24"/>
          <w:szCs w:val="24"/>
          <w:lang w:val="en-US"/>
        </w:rPr>
        <w:t xml:space="preserve">Iat the 137.8 </w:t>
      </w:r>
      <w:proofErr w:type="spellStart"/>
      <w:r w:rsidRPr="00BF5123">
        <w:rPr>
          <w:rFonts w:ascii="Times New Roman" w:hAnsi="Times New Roman"/>
          <w:sz w:val="24"/>
          <w:szCs w:val="24"/>
          <w:lang w:val="en-US"/>
        </w:rPr>
        <w:t>keV</w:t>
      </w:r>
      <w:proofErr w:type="spellEnd"/>
      <w:r w:rsidRPr="00BF5123">
        <w:rPr>
          <w:rFonts w:ascii="Times New Roman" w:hAnsi="Times New Roman"/>
          <w:sz w:val="24"/>
          <w:szCs w:val="24"/>
          <w:lang w:val="en-US"/>
        </w:rPr>
        <w:t xml:space="preserve"> energy level, resulting from the capture of thermal neutrons by iodine</w:t>
      </w:r>
      <w:r w:rsidR="00CE6A5C">
        <w:rPr>
          <w:rFonts w:ascii="Times New Roman" w:hAnsi="Times New Roman"/>
          <w:sz w:val="24"/>
          <w:szCs w:val="24"/>
          <w:lang w:val="en-US"/>
        </w:rPr>
        <w:t xml:space="preserve"> </w:t>
      </w:r>
      <w:r w:rsidRPr="00BF5123">
        <w:rPr>
          <w:rFonts w:ascii="Times New Roman" w:hAnsi="Times New Roman"/>
          <w:sz w:val="24"/>
          <w:szCs w:val="24"/>
          <w:lang w:val="en-US"/>
        </w:rPr>
        <w:t xml:space="preserve">nuclei in </w:t>
      </w:r>
      <w:proofErr w:type="spellStart"/>
      <w:r w:rsidRPr="00BF5123">
        <w:rPr>
          <w:rFonts w:ascii="Times New Roman" w:hAnsi="Times New Roman"/>
          <w:sz w:val="24"/>
          <w:szCs w:val="24"/>
          <w:lang w:val="en-US"/>
        </w:rPr>
        <w:t>NaI</w:t>
      </w:r>
      <w:proofErr w:type="spellEnd"/>
      <w:r w:rsidRPr="00BF5123">
        <w:rPr>
          <w:rFonts w:ascii="Times New Roman" w:hAnsi="Times New Roman"/>
          <w:sz w:val="24"/>
          <w:szCs w:val="24"/>
          <w:lang w:val="en-US"/>
        </w:rPr>
        <w:t xml:space="preserve"> and </w:t>
      </w:r>
      <w:proofErr w:type="spellStart"/>
      <w:r w:rsidRPr="00BF5123">
        <w:rPr>
          <w:rFonts w:ascii="Times New Roman" w:hAnsi="Times New Roman"/>
          <w:sz w:val="24"/>
          <w:szCs w:val="24"/>
          <w:lang w:val="en-US"/>
        </w:rPr>
        <w:t>CsI</w:t>
      </w:r>
      <w:proofErr w:type="spellEnd"/>
      <w:r w:rsidRPr="00BF5123">
        <w:rPr>
          <w:rFonts w:ascii="Times New Roman" w:hAnsi="Times New Roman"/>
          <w:sz w:val="24"/>
          <w:szCs w:val="24"/>
          <w:lang w:val="en-US"/>
        </w:rPr>
        <w:t xml:space="preserve"> scintillation detectors. The use of delayed coincidence techniques with a several </w:t>
      </w:r>
      <w:r w:rsidRPr="00BF5123">
        <w:rPr>
          <w:rFonts w:ascii="Times New Roman" w:hAnsi="Times New Roman"/>
          <w:i/>
          <w:iCs/>
          <w:sz w:val="24"/>
          <w:szCs w:val="24"/>
        </w:rPr>
        <w:t>μ</w:t>
      </w:r>
      <w:r w:rsidRPr="00BF5123">
        <w:rPr>
          <w:rFonts w:ascii="Times New Roman" w:eastAsia="STIXGeneral-Regular" w:hAnsi="Times New Roman"/>
          <w:sz w:val="24"/>
          <w:szCs w:val="24"/>
          <w:lang w:val="en-US"/>
        </w:rPr>
        <w:t xml:space="preserve">s </w:t>
      </w:r>
      <w:r w:rsidRPr="00BF5123">
        <w:rPr>
          <w:rFonts w:ascii="Times New Roman" w:hAnsi="Times New Roman"/>
          <w:sz w:val="24"/>
          <w:szCs w:val="24"/>
          <w:lang w:val="en-US"/>
        </w:rPr>
        <w:t>delay</w:t>
      </w:r>
      <w:r w:rsidR="00CE6A5C">
        <w:rPr>
          <w:rFonts w:ascii="Times New Roman" w:hAnsi="Times New Roman"/>
          <w:sz w:val="24"/>
          <w:szCs w:val="24"/>
          <w:lang w:val="en-US"/>
        </w:rPr>
        <w:t xml:space="preserve"> </w:t>
      </w:r>
      <w:r w:rsidRPr="00BF5123">
        <w:rPr>
          <w:rFonts w:ascii="Times New Roman" w:hAnsi="Times New Roman"/>
          <w:sz w:val="24"/>
          <w:szCs w:val="24"/>
          <w:lang w:val="en-US"/>
        </w:rPr>
        <w:t>time window for delayed events allows for the highly effective discrimination of neutron events from any</w:t>
      </w:r>
      <w:r w:rsidR="00CE6A5C">
        <w:rPr>
          <w:rFonts w:ascii="Times New Roman" w:hAnsi="Times New Roman"/>
          <w:sz w:val="24"/>
          <w:szCs w:val="24"/>
          <w:lang w:val="en-US"/>
        </w:rPr>
        <w:t xml:space="preserve"> </w:t>
      </w:r>
      <w:r w:rsidRPr="00BF5123">
        <w:rPr>
          <w:rFonts w:ascii="Times New Roman" w:hAnsi="Times New Roman"/>
          <w:sz w:val="24"/>
          <w:szCs w:val="24"/>
          <w:lang w:val="en-US"/>
        </w:rPr>
        <w:t>existing background signals. A comparison of ambient neutron measurements between those identified through</w:t>
      </w:r>
      <w:r w:rsidR="00CE6A5C">
        <w:rPr>
          <w:rFonts w:ascii="Times New Roman" w:hAnsi="Times New Roman"/>
          <w:sz w:val="24"/>
          <w:szCs w:val="24"/>
          <w:lang w:val="en-US"/>
        </w:rPr>
        <w:t xml:space="preserve"> </w:t>
      </w:r>
      <w:r w:rsidRPr="00BF5123">
        <w:rPr>
          <w:rFonts w:ascii="Times New Roman" w:hAnsi="Times New Roman"/>
          <w:sz w:val="24"/>
          <w:szCs w:val="24"/>
          <w:lang w:val="en-US"/>
        </w:rPr>
        <w:t xml:space="preserve">the suggested method from a cylindrical, </w:t>
      </w:r>
      <w:r w:rsidRPr="00BF5123">
        <w:rPr>
          <w:rFonts w:ascii="Times New Roman" w:eastAsia="STIXGeneral-Regular" w:hAnsi="Times New Roman"/>
          <w:sz w:val="24"/>
          <w:szCs w:val="24"/>
          <w:lang w:val="en-US"/>
        </w:rPr>
        <w:t xml:space="preserve">Ø 63 mm × 63 mm </w:t>
      </w:r>
      <w:proofErr w:type="spellStart"/>
      <w:r w:rsidRPr="00BF5123">
        <w:rPr>
          <w:rFonts w:ascii="Times New Roman" w:hAnsi="Times New Roman"/>
          <w:sz w:val="24"/>
          <w:szCs w:val="24"/>
          <w:lang w:val="en-US"/>
        </w:rPr>
        <w:t>NaI</w:t>
      </w:r>
      <w:proofErr w:type="spellEnd"/>
      <w:r w:rsidRPr="00BF5123">
        <w:rPr>
          <w:rFonts w:ascii="Times New Roman" w:hAnsi="Times New Roman"/>
          <w:sz w:val="24"/>
          <w:szCs w:val="24"/>
          <w:lang w:val="en-US"/>
        </w:rPr>
        <w:t>(</w:t>
      </w:r>
      <w:proofErr w:type="spellStart"/>
      <w:r w:rsidRPr="00BF5123">
        <w:rPr>
          <w:rFonts w:ascii="Times New Roman" w:hAnsi="Times New Roman"/>
          <w:sz w:val="24"/>
          <w:szCs w:val="24"/>
          <w:lang w:val="en-US"/>
        </w:rPr>
        <w:t>Tl</w:t>
      </w:r>
      <w:proofErr w:type="spellEnd"/>
      <w:r w:rsidRPr="00BF5123">
        <w:rPr>
          <w:rFonts w:ascii="Times New Roman" w:hAnsi="Times New Roman"/>
          <w:sz w:val="24"/>
          <w:szCs w:val="24"/>
          <w:lang w:val="en-US"/>
        </w:rPr>
        <w:t xml:space="preserve">) </w:t>
      </w:r>
      <w:proofErr w:type="spellStart"/>
      <w:r w:rsidRPr="00BF5123">
        <w:rPr>
          <w:rFonts w:ascii="Times New Roman" w:hAnsi="Times New Roman"/>
          <w:sz w:val="24"/>
          <w:szCs w:val="24"/>
          <w:lang w:val="en-US"/>
        </w:rPr>
        <w:t>scintillator</w:t>
      </w:r>
      <w:proofErr w:type="spellEnd"/>
      <w:r w:rsidRPr="00BF5123">
        <w:rPr>
          <w:rFonts w:ascii="Times New Roman" w:hAnsi="Times New Roman"/>
          <w:sz w:val="24"/>
          <w:szCs w:val="24"/>
          <w:lang w:val="en-US"/>
        </w:rPr>
        <w:t xml:space="preserve"> and those from a low</w:t>
      </w:r>
      <w:r w:rsidR="00CE6A5C">
        <w:rPr>
          <w:rFonts w:ascii="Times New Roman" w:hAnsi="Times New Roman"/>
          <w:sz w:val="24"/>
          <w:szCs w:val="24"/>
          <w:lang w:val="en-US"/>
        </w:rPr>
        <w:t xml:space="preserve"> </w:t>
      </w:r>
      <w:r w:rsidRPr="00BF5123">
        <w:rPr>
          <w:rFonts w:ascii="Times New Roman" w:hAnsi="Times New Roman"/>
          <w:sz w:val="24"/>
          <w:szCs w:val="24"/>
          <w:lang w:val="en-US"/>
        </w:rPr>
        <w:t>background</w:t>
      </w:r>
      <w:r w:rsidR="00CE6A5C">
        <w:rPr>
          <w:rFonts w:ascii="Times New Roman" w:hAnsi="Times New Roman"/>
          <w:sz w:val="24"/>
          <w:szCs w:val="24"/>
          <w:lang w:val="en-US"/>
        </w:rPr>
        <w:t xml:space="preserve"> </w:t>
      </w:r>
      <w:r w:rsidRPr="00BF5123">
        <w:rPr>
          <w:rFonts w:ascii="Times New Roman" w:hAnsi="Times New Roman"/>
          <w:sz w:val="24"/>
          <w:szCs w:val="24"/>
          <w:lang w:val="en-US"/>
        </w:rPr>
        <w:t xml:space="preserve">proportional </w:t>
      </w:r>
      <w:r w:rsidRPr="00BF5123">
        <w:rPr>
          <w:rFonts w:ascii="Times New Roman" w:hAnsi="Times New Roman"/>
          <w:sz w:val="24"/>
          <w:szCs w:val="24"/>
          <w:vertAlign w:val="superscript"/>
          <w:lang w:val="en-US"/>
        </w:rPr>
        <w:t>3</w:t>
      </w:r>
      <w:r w:rsidRPr="00BF5123">
        <w:rPr>
          <w:rFonts w:ascii="Times New Roman" w:hAnsi="Times New Roman"/>
          <w:sz w:val="24"/>
          <w:szCs w:val="24"/>
          <w:lang w:val="en-US"/>
        </w:rPr>
        <w:t>He counter experimentally demonstrates the efficacy of this neutron detection</w:t>
      </w:r>
      <w:r w:rsidR="00CE6A5C">
        <w:rPr>
          <w:rFonts w:ascii="Times New Roman" w:hAnsi="Times New Roman"/>
          <w:sz w:val="24"/>
          <w:szCs w:val="24"/>
          <w:lang w:val="en-US"/>
        </w:rPr>
        <w:t xml:space="preserve"> </w:t>
      </w:r>
      <w:r w:rsidRPr="00BF5123">
        <w:rPr>
          <w:rFonts w:ascii="Times New Roman" w:hAnsi="Times New Roman"/>
          <w:sz w:val="24"/>
          <w:szCs w:val="24"/>
          <w:lang w:val="en-US"/>
        </w:rPr>
        <w:t xml:space="preserve">method. The proposed method can provide low-background experiments, using </w:t>
      </w:r>
      <w:proofErr w:type="spellStart"/>
      <w:r w:rsidRPr="00BF5123">
        <w:rPr>
          <w:rFonts w:ascii="Times New Roman" w:hAnsi="Times New Roman"/>
          <w:sz w:val="24"/>
          <w:szCs w:val="24"/>
          <w:lang w:val="en-US"/>
        </w:rPr>
        <w:t>NaI</w:t>
      </w:r>
      <w:proofErr w:type="spellEnd"/>
      <w:r w:rsidRPr="00BF5123">
        <w:rPr>
          <w:rFonts w:ascii="Times New Roman" w:hAnsi="Times New Roman"/>
          <w:sz w:val="24"/>
          <w:szCs w:val="24"/>
          <w:lang w:val="en-US"/>
        </w:rPr>
        <w:t xml:space="preserve"> or </w:t>
      </w:r>
      <w:proofErr w:type="spellStart"/>
      <w:r w:rsidRPr="00BF5123">
        <w:rPr>
          <w:rFonts w:ascii="Times New Roman" w:hAnsi="Times New Roman"/>
          <w:sz w:val="24"/>
          <w:szCs w:val="24"/>
          <w:lang w:val="en-US"/>
        </w:rPr>
        <w:t>CsI</w:t>
      </w:r>
      <w:proofErr w:type="spellEnd"/>
      <w:r w:rsidRPr="00BF5123">
        <w:rPr>
          <w:rFonts w:ascii="Times New Roman" w:hAnsi="Times New Roman"/>
          <w:sz w:val="24"/>
          <w:szCs w:val="24"/>
          <w:lang w:val="en-US"/>
        </w:rPr>
        <w:t>, with measurements of the rate and stability of incoming neutron flux to a greater accuracy than 10</w:t>
      </w:r>
      <w:r w:rsidRPr="00BF5123">
        <w:rPr>
          <w:rFonts w:ascii="Times New Roman" w:hAnsi="Times New Roman"/>
          <w:sz w:val="24"/>
          <w:szCs w:val="24"/>
          <w:vertAlign w:val="superscript"/>
          <w:lang w:val="en-US"/>
        </w:rPr>
        <w:t>-8</w:t>
      </w:r>
      <w:r w:rsidRPr="00BF5123">
        <w:rPr>
          <w:rFonts w:ascii="Times New Roman" w:hAnsi="Times New Roman"/>
          <w:sz w:val="24"/>
          <w:szCs w:val="24"/>
          <w:lang w:val="en-US"/>
        </w:rPr>
        <w:t xml:space="preserve"> n cm</w:t>
      </w:r>
      <w:r w:rsidRPr="00BF5123">
        <w:rPr>
          <w:rFonts w:ascii="Times New Roman" w:hAnsi="Times New Roman"/>
          <w:sz w:val="24"/>
          <w:szCs w:val="24"/>
          <w:vertAlign w:val="superscript"/>
          <w:lang w:val="en-US"/>
        </w:rPr>
        <w:t xml:space="preserve">-2 </w:t>
      </w:r>
      <w:r w:rsidRPr="00BF5123">
        <w:rPr>
          <w:rFonts w:ascii="Times New Roman" w:hAnsi="Times New Roman"/>
          <w:sz w:val="24"/>
          <w:szCs w:val="24"/>
          <w:lang w:val="en-US"/>
        </w:rPr>
        <w:t>s</w:t>
      </w:r>
      <w:r w:rsidRPr="00BF5123">
        <w:rPr>
          <w:rFonts w:ascii="Times New Roman" w:hAnsi="Times New Roman"/>
          <w:sz w:val="24"/>
          <w:szCs w:val="24"/>
          <w:vertAlign w:val="superscript"/>
          <w:lang w:val="en-US"/>
        </w:rPr>
        <w:t>-1</w:t>
      </w:r>
      <w:r w:rsidRPr="00BF5123">
        <w:rPr>
          <w:rFonts w:ascii="Times New Roman" w:hAnsi="Times New Roman"/>
          <w:sz w:val="24"/>
          <w:szCs w:val="24"/>
          <w:lang w:val="en-US"/>
        </w:rPr>
        <w:t>.</w:t>
      </w:r>
    </w:p>
    <w:p w:rsidR="00A92F0B" w:rsidRPr="000A6D6A" w:rsidRDefault="00A92F0B" w:rsidP="00E53DC0">
      <w:pPr>
        <w:pStyle w:val="a4"/>
        <w:pBdr>
          <w:bottom w:val="single" w:sz="6" w:space="1" w:color="auto"/>
        </w:pBdr>
        <w:spacing w:before="0" w:beforeAutospacing="0" w:after="0"/>
        <w:jc w:val="both"/>
        <w:rPr>
          <w:lang w:val="en-US"/>
        </w:rPr>
      </w:pPr>
    </w:p>
    <w:p w:rsidR="004D2515" w:rsidRPr="00C97B34" w:rsidRDefault="004D2515" w:rsidP="00AC7811">
      <w:pPr>
        <w:numPr>
          <w:ilvl w:val="0"/>
          <w:numId w:val="19"/>
        </w:numPr>
        <w:spacing w:before="100" w:beforeAutospacing="1" w:after="0"/>
        <w:ind w:left="714" w:hanging="357"/>
        <w:jc w:val="center"/>
        <w:rPr>
          <w:rFonts w:ascii="Times New Roman" w:eastAsia="Times New Roman" w:hAnsi="Times New Roman"/>
          <w:sz w:val="24"/>
          <w:szCs w:val="20"/>
          <w:lang w:val="en-US"/>
        </w:rPr>
      </w:pPr>
    </w:p>
    <w:p w:rsidR="004D2515" w:rsidRPr="004D2515" w:rsidRDefault="004D2515" w:rsidP="004D2515">
      <w:pPr>
        <w:jc w:val="center"/>
        <w:rPr>
          <w:rFonts w:ascii="Times New Roman" w:eastAsia="Times New Roman" w:hAnsi="Times New Roman"/>
          <w:b/>
          <w:sz w:val="24"/>
          <w:szCs w:val="20"/>
          <w:lang w:val="en-US"/>
        </w:rPr>
      </w:pPr>
      <w:r w:rsidRPr="004D2515">
        <w:rPr>
          <w:rFonts w:ascii="Times New Roman" w:eastAsia="Times New Roman" w:hAnsi="Times New Roman"/>
          <w:b/>
          <w:sz w:val="24"/>
          <w:szCs w:val="20"/>
        </w:rPr>
        <w:t>А</w:t>
      </w:r>
      <w:r w:rsidRPr="004D2515">
        <w:rPr>
          <w:rFonts w:ascii="Times New Roman" w:eastAsia="Times New Roman" w:hAnsi="Times New Roman"/>
          <w:b/>
          <w:sz w:val="24"/>
          <w:szCs w:val="20"/>
          <w:lang w:val="en-US"/>
        </w:rPr>
        <w:t xml:space="preserve">.V. </w:t>
      </w:r>
      <w:proofErr w:type="spellStart"/>
      <w:r w:rsidRPr="004D2515">
        <w:rPr>
          <w:rFonts w:ascii="Times New Roman" w:eastAsia="Times New Roman" w:hAnsi="Times New Roman"/>
          <w:b/>
          <w:sz w:val="24"/>
          <w:szCs w:val="20"/>
          <w:lang w:val="en-US"/>
        </w:rPr>
        <w:t>Rakhimov</w:t>
      </w:r>
      <w:proofErr w:type="spellEnd"/>
    </w:p>
    <w:p w:rsidR="004D2515" w:rsidRPr="004D2515" w:rsidRDefault="004D2515" w:rsidP="00E17A65">
      <w:pPr>
        <w:ind w:left="1069"/>
        <w:jc w:val="center"/>
        <w:rPr>
          <w:rFonts w:ascii="Times New Roman" w:eastAsia="Times New Roman" w:hAnsi="Times New Roman"/>
          <w:b/>
          <w:sz w:val="24"/>
          <w:szCs w:val="20"/>
          <w:lang w:val="en-US"/>
        </w:rPr>
      </w:pPr>
      <w:r w:rsidRPr="004D2515">
        <w:rPr>
          <w:rFonts w:ascii="Times New Roman" w:eastAsia="Times New Roman" w:hAnsi="Times New Roman"/>
          <w:b/>
          <w:sz w:val="24"/>
          <w:szCs w:val="20"/>
          <w:lang w:val="en-US"/>
        </w:rPr>
        <w:t>Purification and analysis of macro quantities of selenium-82 for the study of double beta-decay</w:t>
      </w:r>
    </w:p>
    <w:p w:rsidR="004D2515" w:rsidRPr="004D2515" w:rsidRDefault="004D2515" w:rsidP="00CA1B70">
      <w:pPr>
        <w:spacing w:after="0"/>
        <w:ind w:firstLine="709"/>
        <w:jc w:val="both"/>
        <w:rPr>
          <w:rFonts w:ascii="Times New Roman" w:eastAsia="Times New Roman" w:hAnsi="Times New Roman"/>
          <w:sz w:val="24"/>
          <w:szCs w:val="20"/>
          <w:lang w:val="en-US"/>
        </w:rPr>
      </w:pPr>
      <w:r w:rsidRPr="004D2515">
        <w:rPr>
          <w:rFonts w:ascii="Times New Roman" w:eastAsia="Times New Roman" w:hAnsi="Times New Roman"/>
          <w:sz w:val="24"/>
          <w:szCs w:val="20"/>
          <w:lang w:val="en-US"/>
        </w:rPr>
        <w:t xml:space="preserve">82Se is one of the most suitable </w:t>
      </w:r>
      <w:proofErr w:type="gramStart"/>
      <w:r w:rsidRPr="004D2515">
        <w:rPr>
          <w:rFonts w:ascii="Times New Roman" w:eastAsia="Times New Roman" w:hAnsi="Times New Roman"/>
          <w:sz w:val="24"/>
          <w:szCs w:val="20"/>
          <w:lang w:val="en-US"/>
        </w:rPr>
        <w:t>isotope</w:t>
      </w:r>
      <w:proofErr w:type="gramEnd"/>
      <w:r w:rsidRPr="004D2515">
        <w:rPr>
          <w:rFonts w:ascii="Times New Roman" w:eastAsia="Times New Roman" w:hAnsi="Times New Roman"/>
          <w:sz w:val="24"/>
          <w:szCs w:val="20"/>
          <w:lang w:val="en-US"/>
        </w:rPr>
        <w:t xml:space="preserve"> for the study of rare processes: double beta-decay and searching of </w:t>
      </w:r>
      <w:proofErr w:type="spellStart"/>
      <w:r w:rsidRPr="004D2515">
        <w:rPr>
          <w:rFonts w:ascii="Times New Roman" w:eastAsia="Times New Roman" w:hAnsi="Times New Roman"/>
          <w:sz w:val="24"/>
          <w:szCs w:val="20"/>
          <w:lang w:val="en-US"/>
        </w:rPr>
        <w:t>neutrinoless</w:t>
      </w:r>
      <w:proofErr w:type="spellEnd"/>
      <w:r w:rsidRPr="004D2515">
        <w:rPr>
          <w:rFonts w:ascii="Times New Roman" w:eastAsia="Times New Roman" w:hAnsi="Times New Roman"/>
          <w:sz w:val="24"/>
          <w:szCs w:val="20"/>
          <w:lang w:val="en-US"/>
        </w:rPr>
        <w:t xml:space="preserve"> double beta decay (the Demonstrator of the </w:t>
      </w:r>
      <w:proofErr w:type="spellStart"/>
      <w:r w:rsidRPr="004D2515">
        <w:rPr>
          <w:rFonts w:ascii="Times New Roman" w:eastAsia="Times New Roman" w:hAnsi="Times New Roman"/>
          <w:sz w:val="24"/>
          <w:szCs w:val="20"/>
          <w:lang w:val="en-US"/>
        </w:rPr>
        <w:t>SuperNEMO</w:t>
      </w:r>
      <w:proofErr w:type="spellEnd"/>
      <w:r w:rsidRPr="004D2515">
        <w:rPr>
          <w:rFonts w:ascii="Times New Roman" w:eastAsia="Times New Roman" w:hAnsi="Times New Roman"/>
          <w:sz w:val="24"/>
          <w:szCs w:val="20"/>
          <w:lang w:val="en-US"/>
        </w:rPr>
        <w:t xml:space="preserve"> project). The purified selenium should be </w:t>
      </w:r>
      <w:proofErr w:type="spellStart"/>
      <w:r w:rsidRPr="004D2515">
        <w:rPr>
          <w:rFonts w:ascii="Times New Roman" w:eastAsia="Times New Roman" w:hAnsi="Times New Roman"/>
          <w:sz w:val="24"/>
          <w:szCs w:val="20"/>
          <w:lang w:val="en-US"/>
        </w:rPr>
        <w:t>radiopure</w:t>
      </w:r>
      <w:proofErr w:type="spellEnd"/>
      <w:r w:rsidRPr="004D2515">
        <w:rPr>
          <w:rFonts w:ascii="Times New Roman" w:eastAsia="Times New Roman" w:hAnsi="Times New Roman"/>
          <w:sz w:val="24"/>
          <w:szCs w:val="20"/>
          <w:lang w:val="en-US"/>
        </w:rPr>
        <w:t xml:space="preserve"> and highly dispersive for the preparation of thin spectrometric foil of selenium.</w:t>
      </w:r>
    </w:p>
    <w:p w:rsidR="004D2515" w:rsidRPr="004D2515" w:rsidRDefault="004D2515" w:rsidP="00CA1B70">
      <w:pPr>
        <w:spacing w:after="0"/>
        <w:ind w:firstLine="709"/>
        <w:jc w:val="both"/>
        <w:rPr>
          <w:rFonts w:ascii="Times New Roman" w:eastAsia="Times New Roman" w:hAnsi="Times New Roman"/>
          <w:sz w:val="24"/>
          <w:szCs w:val="20"/>
          <w:lang w:val="en-US"/>
        </w:rPr>
      </w:pPr>
      <w:r w:rsidRPr="004D2515">
        <w:rPr>
          <w:rFonts w:ascii="Times New Roman" w:eastAsia="Times New Roman" w:hAnsi="Times New Roman"/>
          <w:sz w:val="24"/>
          <w:szCs w:val="20"/>
          <w:lang w:val="en-US"/>
        </w:rPr>
        <w:t xml:space="preserve">Purification of selenium from natural radioactive trace </w:t>
      </w:r>
      <w:proofErr w:type="spellStart"/>
      <w:r w:rsidRPr="004D2515">
        <w:rPr>
          <w:rFonts w:ascii="Times New Roman" w:eastAsia="Times New Roman" w:hAnsi="Times New Roman"/>
          <w:sz w:val="24"/>
          <w:szCs w:val="20"/>
          <w:lang w:val="en-US"/>
        </w:rPr>
        <w:t>radionuclides</w:t>
      </w:r>
      <w:proofErr w:type="spellEnd"/>
      <w:r w:rsidRPr="004D2515">
        <w:rPr>
          <w:rFonts w:ascii="Times New Roman" w:eastAsia="Times New Roman" w:hAnsi="Times New Roman"/>
          <w:sz w:val="24"/>
          <w:szCs w:val="20"/>
          <w:lang w:val="en-US"/>
        </w:rPr>
        <w:t xml:space="preserve"> of  232Th, 238U, 226,228Ra, 227Ac and 40</w:t>
      </w:r>
      <w:r w:rsidRPr="004D2515">
        <w:rPr>
          <w:rFonts w:ascii="Times New Roman" w:eastAsia="Times New Roman" w:hAnsi="Times New Roman"/>
          <w:sz w:val="24"/>
          <w:szCs w:val="20"/>
        </w:rPr>
        <w:t>К</w:t>
      </w:r>
      <w:r w:rsidRPr="004D2515">
        <w:rPr>
          <w:rFonts w:ascii="Times New Roman" w:eastAsia="Times New Roman" w:hAnsi="Times New Roman"/>
          <w:sz w:val="24"/>
          <w:szCs w:val="20"/>
          <w:lang w:val="en-US"/>
        </w:rPr>
        <w:t xml:space="preserve"> and analysis of materials (chemical reagents, polyethylene and other construction materials) are curried out at the scientific experimental department of nuclear spectroscopy and radiochemistry of DLNP JINR in collaboration with the members of LSM. </w:t>
      </w:r>
    </w:p>
    <w:p w:rsidR="004D2515" w:rsidRPr="004D2515" w:rsidRDefault="004D2515" w:rsidP="00CA1B70">
      <w:pPr>
        <w:spacing w:after="0"/>
        <w:ind w:firstLine="709"/>
        <w:jc w:val="both"/>
        <w:rPr>
          <w:rFonts w:ascii="Times New Roman" w:eastAsia="Times New Roman" w:hAnsi="Times New Roman"/>
          <w:sz w:val="24"/>
          <w:szCs w:val="20"/>
          <w:lang w:val="en-US"/>
        </w:rPr>
      </w:pPr>
      <w:r w:rsidRPr="004D2515">
        <w:rPr>
          <w:rFonts w:ascii="Times New Roman" w:eastAsia="Times New Roman" w:hAnsi="Times New Roman"/>
          <w:sz w:val="24"/>
          <w:szCs w:val="20"/>
          <w:lang w:val="en-US"/>
        </w:rPr>
        <w:t xml:space="preserve">A purification technique of selenium from the above-mentioned tracers has been developed. It is based on </w:t>
      </w:r>
      <w:proofErr w:type="spellStart"/>
      <w:r w:rsidRPr="004D2515">
        <w:rPr>
          <w:rFonts w:ascii="Times New Roman" w:eastAsia="Times New Roman" w:hAnsi="Times New Roman"/>
          <w:sz w:val="24"/>
          <w:szCs w:val="20"/>
          <w:lang w:val="en-US"/>
        </w:rPr>
        <w:t>cation</w:t>
      </w:r>
      <w:proofErr w:type="spellEnd"/>
      <w:r w:rsidRPr="004D2515">
        <w:rPr>
          <w:rFonts w:ascii="Times New Roman" w:eastAsia="Times New Roman" w:hAnsi="Times New Roman"/>
          <w:sz w:val="24"/>
          <w:szCs w:val="20"/>
          <w:lang w:val="en-US"/>
        </w:rPr>
        <w:t xml:space="preserve"> exchange chromatographic separation. Further, a technique has been developed in order to obtain elemental selenium using </w:t>
      </w:r>
      <w:proofErr w:type="spellStart"/>
      <w:r w:rsidRPr="004D2515">
        <w:rPr>
          <w:rFonts w:ascii="Times New Roman" w:eastAsia="Times New Roman" w:hAnsi="Times New Roman"/>
          <w:sz w:val="24"/>
          <w:szCs w:val="20"/>
          <w:lang w:val="en-US"/>
        </w:rPr>
        <w:t>selenous</w:t>
      </w:r>
      <w:proofErr w:type="spellEnd"/>
      <w:r w:rsidRPr="004D2515">
        <w:rPr>
          <w:rFonts w:ascii="Times New Roman" w:eastAsia="Times New Roman" w:hAnsi="Times New Roman"/>
          <w:sz w:val="24"/>
          <w:szCs w:val="20"/>
          <w:lang w:val="en-US"/>
        </w:rPr>
        <w:t xml:space="preserve"> acid (H2SeO3) reduction with sulfur dioxide. The purification and reduction of 2.5 kg of enriched selenium (82Se) has been done on the basis of these both techniques.</w:t>
      </w:r>
    </w:p>
    <w:p w:rsidR="004D2515" w:rsidRDefault="004D2515" w:rsidP="00CA1B70">
      <w:pPr>
        <w:spacing w:after="0"/>
        <w:ind w:firstLine="709"/>
        <w:jc w:val="both"/>
        <w:rPr>
          <w:rFonts w:ascii="Times New Roman" w:eastAsia="Times New Roman" w:hAnsi="Times New Roman"/>
          <w:sz w:val="24"/>
          <w:szCs w:val="20"/>
          <w:lang w:val="en-US"/>
        </w:rPr>
      </w:pPr>
      <w:r w:rsidRPr="004D2515">
        <w:rPr>
          <w:rFonts w:ascii="Times New Roman" w:eastAsia="Times New Roman" w:hAnsi="Times New Roman"/>
          <w:sz w:val="24"/>
          <w:szCs w:val="20"/>
          <w:lang w:val="en-US"/>
        </w:rPr>
        <w:t xml:space="preserve">The purity of materials (initial and purified selenium, water, nitric acid, polyethylene) has been determined with inductively coupled plasma atomic emission and mass </w:t>
      </w:r>
      <w:proofErr w:type="spellStart"/>
      <w:r w:rsidRPr="004D2515">
        <w:rPr>
          <w:rFonts w:ascii="Times New Roman" w:eastAsia="Times New Roman" w:hAnsi="Times New Roman"/>
          <w:sz w:val="24"/>
          <w:szCs w:val="20"/>
          <w:lang w:val="en-US"/>
        </w:rPr>
        <w:t>spectroscopies</w:t>
      </w:r>
      <w:proofErr w:type="spellEnd"/>
      <w:r w:rsidRPr="004D2515">
        <w:rPr>
          <w:rFonts w:ascii="Times New Roman" w:eastAsia="Times New Roman" w:hAnsi="Times New Roman"/>
          <w:sz w:val="24"/>
          <w:szCs w:val="20"/>
          <w:lang w:val="en-US"/>
        </w:rPr>
        <w:t xml:space="preserve"> (ICP-AES/MS), neutron activation analysis (NAA) and the measurements with </w:t>
      </w:r>
      <w:proofErr w:type="spellStart"/>
      <w:r w:rsidRPr="004D2515">
        <w:rPr>
          <w:rFonts w:ascii="Times New Roman" w:eastAsia="Times New Roman" w:hAnsi="Times New Roman"/>
          <w:sz w:val="24"/>
          <w:szCs w:val="20"/>
          <w:lang w:val="en-US"/>
        </w:rPr>
        <w:t>HPGe</w:t>
      </w:r>
      <w:proofErr w:type="spellEnd"/>
      <w:r w:rsidRPr="004D2515">
        <w:rPr>
          <w:rFonts w:ascii="Times New Roman" w:eastAsia="Times New Roman" w:hAnsi="Times New Roman"/>
          <w:sz w:val="24"/>
          <w:szCs w:val="20"/>
          <w:lang w:val="en-US"/>
        </w:rPr>
        <w:t xml:space="preserve">- and </w:t>
      </w:r>
      <w:proofErr w:type="spellStart"/>
      <w:r w:rsidRPr="004D2515">
        <w:rPr>
          <w:rFonts w:ascii="Times New Roman" w:eastAsia="Times New Roman" w:hAnsi="Times New Roman"/>
          <w:sz w:val="24"/>
          <w:szCs w:val="20"/>
          <w:lang w:val="en-US"/>
        </w:rPr>
        <w:t>BiPo</w:t>
      </w:r>
      <w:proofErr w:type="spellEnd"/>
      <w:r w:rsidRPr="004D2515">
        <w:rPr>
          <w:rFonts w:ascii="Times New Roman" w:eastAsia="Times New Roman" w:hAnsi="Times New Roman"/>
          <w:sz w:val="24"/>
          <w:szCs w:val="20"/>
          <w:lang w:val="en-US"/>
        </w:rPr>
        <w:t>-spectrometers in low background conditions. The results of measurements of 82Se radio-purity are 228Th = 92 µ</w:t>
      </w:r>
      <w:proofErr w:type="spellStart"/>
      <w:r w:rsidRPr="004D2515">
        <w:rPr>
          <w:rFonts w:ascii="Times New Roman" w:eastAsia="Times New Roman" w:hAnsi="Times New Roman"/>
          <w:sz w:val="24"/>
          <w:szCs w:val="20"/>
          <w:lang w:val="en-US"/>
        </w:rPr>
        <w:t>Bq</w:t>
      </w:r>
      <w:proofErr w:type="spellEnd"/>
      <w:r w:rsidRPr="004D2515">
        <w:rPr>
          <w:rFonts w:ascii="Times New Roman" w:eastAsia="Times New Roman" w:hAnsi="Times New Roman"/>
          <w:sz w:val="24"/>
          <w:szCs w:val="20"/>
          <w:lang w:val="en-US"/>
        </w:rPr>
        <w:t>/kg and 226Ra &lt;763 µ</w:t>
      </w:r>
      <w:proofErr w:type="spellStart"/>
      <w:r w:rsidRPr="004D2515">
        <w:rPr>
          <w:rFonts w:ascii="Times New Roman" w:eastAsia="Times New Roman" w:hAnsi="Times New Roman"/>
          <w:sz w:val="24"/>
          <w:szCs w:val="20"/>
          <w:lang w:val="en-US"/>
        </w:rPr>
        <w:t>Bq</w:t>
      </w:r>
      <w:proofErr w:type="spellEnd"/>
      <w:r w:rsidRPr="004D2515">
        <w:rPr>
          <w:rFonts w:ascii="Times New Roman" w:eastAsia="Times New Roman" w:hAnsi="Times New Roman"/>
          <w:sz w:val="24"/>
          <w:szCs w:val="20"/>
          <w:lang w:val="en-US"/>
        </w:rPr>
        <w:t>/kg.</w:t>
      </w:r>
    </w:p>
    <w:p w:rsidR="007251CB" w:rsidRPr="000A6D6A" w:rsidRDefault="007251CB" w:rsidP="00E53DC0">
      <w:pPr>
        <w:pStyle w:val="a4"/>
        <w:pBdr>
          <w:bottom w:val="single" w:sz="6" w:space="1" w:color="auto"/>
        </w:pBdr>
        <w:spacing w:before="0" w:beforeAutospacing="0" w:after="0"/>
        <w:jc w:val="both"/>
        <w:rPr>
          <w:lang w:val="en-US"/>
        </w:rPr>
      </w:pPr>
    </w:p>
    <w:p w:rsidR="002334A0" w:rsidRDefault="002334A0" w:rsidP="00AC7811">
      <w:pPr>
        <w:pStyle w:val="a5"/>
        <w:numPr>
          <w:ilvl w:val="0"/>
          <w:numId w:val="19"/>
        </w:numPr>
        <w:shd w:val="clear" w:color="auto" w:fill="FFFFFF"/>
        <w:spacing w:after="0" w:afterAutospacing="0"/>
        <w:ind w:left="714" w:hanging="357"/>
        <w:jc w:val="center"/>
        <w:rPr>
          <w:b/>
          <w:szCs w:val="20"/>
          <w:lang w:val="en-US" w:eastAsia="en-US"/>
        </w:rPr>
      </w:pPr>
    </w:p>
    <w:p w:rsidR="007251CB" w:rsidRPr="002A4607" w:rsidRDefault="007251CB" w:rsidP="007251CB">
      <w:pPr>
        <w:pStyle w:val="a5"/>
        <w:shd w:val="clear" w:color="auto" w:fill="FFFFFF"/>
        <w:ind w:left="360" w:hanging="360"/>
        <w:jc w:val="center"/>
        <w:rPr>
          <w:rFonts w:ascii="Verdana" w:hAnsi="Verdana"/>
          <w:color w:val="000000"/>
          <w:sz w:val="15"/>
          <w:szCs w:val="15"/>
          <w:lang w:val="en-US"/>
        </w:rPr>
      </w:pPr>
      <w:proofErr w:type="spellStart"/>
      <w:r w:rsidRPr="008E798E">
        <w:rPr>
          <w:b/>
          <w:szCs w:val="20"/>
          <w:lang w:val="en-US" w:eastAsia="en-US"/>
        </w:rPr>
        <w:t>Nadezda</w:t>
      </w:r>
      <w:proofErr w:type="spellEnd"/>
      <w:r w:rsidRPr="008E798E">
        <w:rPr>
          <w:b/>
          <w:szCs w:val="20"/>
          <w:lang w:val="en-US" w:eastAsia="en-US"/>
        </w:rPr>
        <w:t xml:space="preserve"> </w:t>
      </w:r>
      <w:proofErr w:type="spellStart"/>
      <w:r w:rsidRPr="008E798E">
        <w:rPr>
          <w:b/>
          <w:szCs w:val="20"/>
          <w:lang w:val="en-US" w:eastAsia="en-US"/>
        </w:rPr>
        <w:t>Rumyantseva</w:t>
      </w:r>
      <w:proofErr w:type="spellEnd"/>
    </w:p>
    <w:p w:rsidR="007251CB" w:rsidRPr="007251CB" w:rsidRDefault="007251CB" w:rsidP="008E798E">
      <w:pPr>
        <w:pStyle w:val="a5"/>
        <w:shd w:val="clear" w:color="auto" w:fill="FFFFFF"/>
        <w:jc w:val="center"/>
        <w:rPr>
          <w:rFonts w:ascii="Verdana" w:hAnsi="Verdana"/>
          <w:color w:val="000000"/>
          <w:sz w:val="15"/>
          <w:szCs w:val="15"/>
          <w:lang w:val="en-US"/>
        </w:rPr>
      </w:pPr>
      <w:r w:rsidRPr="007251CB">
        <w:rPr>
          <w:b/>
          <w:bCs/>
          <w:iCs/>
          <w:color w:val="000000"/>
          <w:lang w:val="en-US"/>
        </w:rPr>
        <w:t>Pulse shape discrimination in novel germanium detectors of GERDA experiment</w:t>
      </w:r>
    </w:p>
    <w:p w:rsidR="007251CB" w:rsidRDefault="007251CB" w:rsidP="00E53DC0">
      <w:pPr>
        <w:pStyle w:val="a5"/>
        <w:shd w:val="clear" w:color="auto" w:fill="FFFFFF"/>
        <w:spacing w:before="0" w:beforeAutospacing="0" w:after="0" w:afterAutospacing="0"/>
        <w:ind w:firstLine="708"/>
        <w:jc w:val="both"/>
        <w:rPr>
          <w:color w:val="000000"/>
          <w:spacing w:val="3"/>
          <w:shd w:val="clear" w:color="auto" w:fill="FFFFFF"/>
          <w:lang w:val="en-US"/>
        </w:rPr>
      </w:pPr>
      <w:r>
        <w:rPr>
          <w:color w:val="000000"/>
          <w:lang w:val="en-US"/>
        </w:rPr>
        <w:t>The GERDA (</w:t>
      </w:r>
      <w:proofErr w:type="spellStart"/>
      <w:r>
        <w:rPr>
          <w:color w:val="000000"/>
          <w:lang w:val="en-US"/>
        </w:rPr>
        <w:t>GERmanium</w:t>
      </w:r>
      <w:proofErr w:type="spellEnd"/>
      <w:r>
        <w:rPr>
          <w:color w:val="000000"/>
          <w:lang w:val="en-US"/>
        </w:rPr>
        <w:t xml:space="preserve"> Detector Array) experiment, located at the </w:t>
      </w:r>
      <w:proofErr w:type="spellStart"/>
      <w:r>
        <w:rPr>
          <w:color w:val="000000"/>
          <w:lang w:val="en-US"/>
        </w:rPr>
        <w:t>Laboratori</w:t>
      </w:r>
      <w:proofErr w:type="spellEnd"/>
      <w:r>
        <w:rPr>
          <w:color w:val="000000"/>
          <w:lang w:val="en-US"/>
        </w:rPr>
        <w:t xml:space="preserve"> </w:t>
      </w:r>
      <w:proofErr w:type="spellStart"/>
      <w:r>
        <w:rPr>
          <w:color w:val="000000"/>
          <w:lang w:val="en-US"/>
        </w:rPr>
        <w:t>Nazionali</w:t>
      </w:r>
      <w:proofErr w:type="spellEnd"/>
      <w:r>
        <w:rPr>
          <w:color w:val="000000"/>
          <w:lang w:val="en-US"/>
        </w:rPr>
        <w:t xml:space="preserve"> </w:t>
      </w:r>
      <w:proofErr w:type="gramStart"/>
      <w:r>
        <w:rPr>
          <w:color w:val="000000"/>
          <w:lang w:val="en-US"/>
        </w:rPr>
        <w:t>del</w:t>
      </w:r>
      <w:proofErr w:type="gramEnd"/>
      <w:r>
        <w:rPr>
          <w:color w:val="000000"/>
          <w:lang w:val="en-US"/>
        </w:rPr>
        <w:t xml:space="preserve"> Gran </w:t>
      </w:r>
      <w:proofErr w:type="spellStart"/>
      <w:r>
        <w:rPr>
          <w:color w:val="000000"/>
          <w:lang w:val="en-US"/>
        </w:rPr>
        <w:t>Sasso</w:t>
      </w:r>
      <w:proofErr w:type="spellEnd"/>
      <w:r>
        <w:rPr>
          <w:color w:val="000000"/>
          <w:lang w:val="en-US"/>
        </w:rPr>
        <w:t xml:space="preserve"> (LNGS) of INFN in Italy, searches for the </w:t>
      </w:r>
      <w:proofErr w:type="spellStart"/>
      <w:r>
        <w:rPr>
          <w:color w:val="000000"/>
          <w:lang w:val="en-US"/>
        </w:rPr>
        <w:t>neutrinoless</w:t>
      </w:r>
      <w:proofErr w:type="spellEnd"/>
      <w:r>
        <w:rPr>
          <w:color w:val="000000"/>
          <w:lang w:val="en-US"/>
        </w:rPr>
        <w:t xml:space="preserve"> double beta (0</w:t>
      </w:r>
      <w:r>
        <w:rPr>
          <w:color w:val="000000"/>
        </w:rPr>
        <w:t>νββ</w:t>
      </w:r>
      <w:r>
        <w:rPr>
          <w:color w:val="000000"/>
          <w:lang w:val="en-US"/>
        </w:rPr>
        <w:t>) decay of </w:t>
      </w:r>
      <w:r>
        <w:rPr>
          <w:color w:val="000000"/>
          <w:vertAlign w:val="superscript"/>
          <w:lang w:val="en-US"/>
        </w:rPr>
        <w:t>76</w:t>
      </w:r>
      <w:r>
        <w:rPr>
          <w:color w:val="000000"/>
          <w:lang w:val="en-US"/>
        </w:rPr>
        <w:t>Ge. GERDA operates bare germanium detectors enriched in Ge76 directly immersed in liquid argon, which acts as a cooling medium and at the same time as a shield against external radioactivity. Recent results of GERDA Phase II show that the unprecedented background index of 10</w:t>
      </w:r>
      <w:r>
        <w:rPr>
          <w:color w:val="000000"/>
          <w:vertAlign w:val="superscript"/>
          <w:lang w:val="en-US"/>
        </w:rPr>
        <w:t>−3</w:t>
      </w:r>
      <w:r>
        <w:rPr>
          <w:color w:val="000000"/>
          <w:lang w:val="en-US"/>
        </w:rPr>
        <w:t> </w:t>
      </w:r>
      <w:proofErr w:type="spellStart"/>
      <w:r>
        <w:rPr>
          <w:color w:val="000000"/>
          <w:lang w:val="en-US"/>
        </w:rPr>
        <w:t>cts</w:t>
      </w:r>
      <w:proofErr w:type="spellEnd"/>
      <w:proofErr w:type="gramStart"/>
      <w:r>
        <w:rPr>
          <w:color w:val="000000"/>
          <w:lang w:val="en-US"/>
        </w:rPr>
        <w:t>/(</w:t>
      </w:r>
      <w:proofErr w:type="spellStart"/>
      <w:proofErr w:type="gramEnd"/>
      <w:r>
        <w:rPr>
          <w:color w:val="000000"/>
          <w:lang w:val="en-US"/>
        </w:rPr>
        <w:t>keV·kg·yr</w:t>
      </w:r>
      <w:proofErr w:type="spellEnd"/>
      <w:r>
        <w:rPr>
          <w:color w:val="000000"/>
          <w:lang w:val="en-US"/>
        </w:rPr>
        <w:t>) is successfully achieved. </w:t>
      </w:r>
      <w:r>
        <w:rPr>
          <w:color w:val="000000"/>
          <w:spacing w:val="3"/>
          <w:shd w:val="clear" w:color="auto" w:fill="FFFFFF"/>
          <w:lang w:val="en-US"/>
        </w:rPr>
        <w:t>This implies that the experiment will stay background-free up to design exposure of </w:t>
      </w:r>
      <w:r>
        <w:rPr>
          <w:color w:val="000000"/>
          <w:lang w:val="en-US"/>
        </w:rPr>
        <w:t xml:space="preserve">100 </w:t>
      </w:r>
      <w:proofErr w:type="spellStart"/>
      <w:r>
        <w:rPr>
          <w:color w:val="000000"/>
          <w:lang w:val="en-US"/>
        </w:rPr>
        <w:t>kg·yr</w:t>
      </w:r>
      <w:proofErr w:type="spellEnd"/>
      <w:r>
        <w:rPr>
          <w:color w:val="000000"/>
          <w:spacing w:val="3"/>
          <w:shd w:val="clear" w:color="auto" w:fill="FFFFFF"/>
          <w:lang w:val="en-US"/>
        </w:rPr>
        <w:t xml:space="preserve">. One of the main </w:t>
      </w:r>
      <w:proofErr w:type="gramStart"/>
      <w:r>
        <w:rPr>
          <w:color w:val="000000"/>
          <w:spacing w:val="3"/>
          <w:shd w:val="clear" w:color="auto" w:fill="FFFFFF"/>
          <w:lang w:val="en-US"/>
        </w:rPr>
        <w:t>feature</w:t>
      </w:r>
      <w:proofErr w:type="gramEnd"/>
      <w:r>
        <w:rPr>
          <w:color w:val="000000"/>
          <w:spacing w:val="3"/>
          <w:shd w:val="clear" w:color="auto" w:fill="FFFFFF"/>
          <w:lang w:val="en-US"/>
        </w:rPr>
        <w:t>, which helped to reach such background level, is superior pulse shape discrimination capability of our novel detectors.</w:t>
      </w:r>
    </w:p>
    <w:p w:rsidR="007251CB" w:rsidRPr="000A6D6A" w:rsidRDefault="007251CB" w:rsidP="00E53DC0">
      <w:pPr>
        <w:pStyle w:val="a4"/>
        <w:pBdr>
          <w:bottom w:val="single" w:sz="6" w:space="1" w:color="auto"/>
        </w:pBdr>
        <w:spacing w:before="0" w:beforeAutospacing="0" w:after="0"/>
        <w:jc w:val="both"/>
        <w:rPr>
          <w:lang w:val="en-US"/>
        </w:rPr>
      </w:pPr>
    </w:p>
    <w:p w:rsidR="00F13AD7" w:rsidRDefault="00F13AD7" w:rsidP="00AC7811">
      <w:pPr>
        <w:numPr>
          <w:ilvl w:val="0"/>
          <w:numId w:val="19"/>
        </w:numPr>
        <w:spacing w:before="100" w:beforeAutospacing="1" w:after="0"/>
        <w:ind w:left="714" w:hanging="357"/>
        <w:jc w:val="center"/>
        <w:rPr>
          <w:rFonts w:ascii="Times New Roman" w:hAnsi="Times New Roman"/>
          <w:b/>
          <w:color w:val="000000"/>
          <w:sz w:val="24"/>
          <w:szCs w:val="24"/>
          <w:shd w:val="clear" w:color="auto" w:fill="FFFFFF"/>
          <w:lang w:val="en-US"/>
        </w:rPr>
      </w:pPr>
    </w:p>
    <w:p w:rsidR="00E019FD" w:rsidRPr="00934517" w:rsidRDefault="00E019FD" w:rsidP="00E019FD">
      <w:pPr>
        <w:jc w:val="center"/>
        <w:rPr>
          <w:rFonts w:ascii="Times New Roman" w:hAnsi="Times New Roman"/>
          <w:b/>
          <w:color w:val="000000"/>
          <w:sz w:val="24"/>
          <w:szCs w:val="24"/>
          <w:shd w:val="clear" w:color="auto" w:fill="FFFFFF"/>
          <w:lang w:val="en-US"/>
        </w:rPr>
      </w:pPr>
      <w:r w:rsidRPr="00934517">
        <w:rPr>
          <w:rFonts w:ascii="Times New Roman" w:hAnsi="Times New Roman"/>
          <w:b/>
          <w:color w:val="000000"/>
          <w:sz w:val="24"/>
          <w:szCs w:val="24"/>
          <w:shd w:val="clear" w:color="auto" w:fill="FFFFFF"/>
          <w:lang w:val="en-US"/>
        </w:rPr>
        <w:t xml:space="preserve">Bair </w:t>
      </w:r>
      <w:proofErr w:type="spellStart"/>
      <w:r w:rsidRPr="00934517">
        <w:rPr>
          <w:rFonts w:ascii="Times New Roman" w:hAnsi="Times New Roman"/>
          <w:b/>
          <w:color w:val="000000"/>
          <w:sz w:val="24"/>
          <w:szCs w:val="24"/>
          <w:shd w:val="clear" w:color="auto" w:fill="FFFFFF"/>
          <w:lang w:val="en-US"/>
        </w:rPr>
        <w:t>Shaybonov</w:t>
      </w:r>
      <w:proofErr w:type="spellEnd"/>
    </w:p>
    <w:p w:rsidR="00E019FD" w:rsidRPr="00934517" w:rsidRDefault="00E019FD" w:rsidP="00241F3E">
      <w:pPr>
        <w:jc w:val="center"/>
        <w:rPr>
          <w:rFonts w:ascii="Times New Roman" w:hAnsi="Times New Roman"/>
          <w:b/>
          <w:color w:val="000000"/>
          <w:sz w:val="24"/>
          <w:szCs w:val="24"/>
          <w:lang w:val="en-US"/>
        </w:rPr>
      </w:pPr>
      <w:r w:rsidRPr="00934517">
        <w:rPr>
          <w:rFonts w:ascii="Times New Roman" w:hAnsi="Times New Roman"/>
          <w:b/>
          <w:color w:val="000000"/>
          <w:sz w:val="24"/>
          <w:szCs w:val="24"/>
          <w:shd w:val="clear" w:color="auto" w:fill="FFFFFF"/>
          <w:lang w:val="en-US"/>
        </w:rPr>
        <w:t>Data management and processing system for Baikal-GVD neutrino telescope</w:t>
      </w:r>
      <w:r w:rsidRPr="00934517">
        <w:rPr>
          <w:rFonts w:ascii="Times New Roman" w:hAnsi="Times New Roman"/>
          <w:b/>
          <w:color w:val="000000"/>
          <w:sz w:val="24"/>
          <w:szCs w:val="24"/>
          <w:lang w:val="en-US"/>
        </w:rPr>
        <w:br/>
      </w:r>
    </w:p>
    <w:p w:rsidR="00E019FD" w:rsidRPr="00934517" w:rsidRDefault="00E019FD" w:rsidP="00E53DC0">
      <w:pPr>
        <w:spacing w:after="0"/>
        <w:jc w:val="both"/>
        <w:rPr>
          <w:rFonts w:ascii="Times New Roman" w:hAnsi="Times New Roman"/>
          <w:b/>
          <w:color w:val="000000"/>
          <w:sz w:val="24"/>
          <w:szCs w:val="24"/>
          <w:lang w:val="en-US"/>
        </w:rPr>
      </w:pPr>
      <w:r w:rsidRPr="00934517">
        <w:rPr>
          <w:rFonts w:ascii="Times New Roman" w:hAnsi="Times New Roman"/>
          <w:color w:val="000000"/>
          <w:sz w:val="24"/>
          <w:szCs w:val="24"/>
          <w:shd w:val="clear" w:color="auto" w:fill="FFFFFF"/>
          <w:lang w:val="en-US"/>
        </w:rPr>
        <w:tab/>
        <w:t xml:space="preserve">The Baikal-GVD neutrino telescope is being constructed in </w:t>
      </w:r>
      <w:proofErr w:type="gramStart"/>
      <w:r w:rsidRPr="00934517">
        <w:rPr>
          <w:rFonts w:ascii="Times New Roman" w:hAnsi="Times New Roman"/>
          <w:color w:val="000000"/>
          <w:sz w:val="24"/>
          <w:szCs w:val="24"/>
          <w:shd w:val="clear" w:color="auto" w:fill="FFFFFF"/>
          <w:lang w:val="en-US"/>
        </w:rPr>
        <w:t>lake</w:t>
      </w:r>
      <w:proofErr w:type="gramEnd"/>
      <w:r w:rsidRPr="00934517">
        <w:rPr>
          <w:rFonts w:ascii="Times New Roman" w:hAnsi="Times New Roman"/>
          <w:color w:val="000000"/>
          <w:sz w:val="24"/>
          <w:szCs w:val="24"/>
          <w:shd w:val="clear" w:color="auto" w:fill="FFFFFF"/>
          <w:lang w:val="en-US"/>
        </w:rPr>
        <w:t xml:space="preserve"> Baikal. The robust Baikal Analysis and Reconstruction Software (BARS) </w:t>
      </w:r>
      <w:proofErr w:type="gramStart"/>
      <w:r w:rsidRPr="00934517">
        <w:rPr>
          <w:rFonts w:ascii="Times New Roman" w:hAnsi="Times New Roman"/>
          <w:color w:val="000000"/>
          <w:sz w:val="24"/>
          <w:szCs w:val="24"/>
          <w:shd w:val="clear" w:color="auto" w:fill="FFFFFF"/>
          <w:lang w:val="en-US"/>
        </w:rPr>
        <w:t>has</w:t>
      </w:r>
      <w:proofErr w:type="gramEnd"/>
      <w:r w:rsidRPr="00934517">
        <w:rPr>
          <w:rFonts w:ascii="Times New Roman" w:hAnsi="Times New Roman"/>
          <w:color w:val="000000"/>
          <w:sz w:val="24"/>
          <w:szCs w:val="24"/>
          <w:shd w:val="clear" w:color="auto" w:fill="FFFFFF"/>
          <w:lang w:val="en-US"/>
        </w:rPr>
        <w:t xml:space="preserve"> been developed to convert raw data into physics results. To provide a stable and continuous analysis of all the data an automatic data processing</w:t>
      </w:r>
      <w:r w:rsidRPr="00934517">
        <w:rPr>
          <w:rFonts w:ascii="Times New Roman" w:hAnsi="Times New Roman"/>
          <w:color w:val="000000"/>
          <w:sz w:val="24"/>
          <w:szCs w:val="24"/>
          <w:lang w:val="en-US"/>
        </w:rPr>
        <w:t xml:space="preserve"> </w:t>
      </w:r>
      <w:r w:rsidRPr="00934517">
        <w:rPr>
          <w:rFonts w:ascii="Times New Roman" w:hAnsi="Times New Roman"/>
          <w:color w:val="000000"/>
          <w:sz w:val="24"/>
          <w:szCs w:val="24"/>
          <w:shd w:val="clear" w:color="auto" w:fill="FFFFFF"/>
          <w:lang w:val="en-US"/>
        </w:rPr>
        <w:t>using database is developed. The flexibility of the concept makes it easy to add new steps at any</w:t>
      </w:r>
      <w:r w:rsidRPr="00934517">
        <w:rPr>
          <w:rFonts w:ascii="Times New Roman" w:hAnsi="Times New Roman"/>
          <w:color w:val="000000"/>
          <w:sz w:val="24"/>
          <w:szCs w:val="24"/>
          <w:lang w:val="en-US"/>
        </w:rPr>
        <w:t xml:space="preserve"> </w:t>
      </w:r>
      <w:r w:rsidRPr="00934517">
        <w:rPr>
          <w:rFonts w:ascii="Times New Roman" w:hAnsi="Times New Roman"/>
          <w:color w:val="000000"/>
          <w:sz w:val="24"/>
          <w:szCs w:val="24"/>
          <w:shd w:val="clear" w:color="auto" w:fill="FFFFFF"/>
          <w:lang w:val="en-US"/>
        </w:rPr>
        <w:t>point of the analysis chain. The software is ROOT based collection of C++ classes driven by a</w:t>
      </w:r>
      <w:r w:rsidRPr="00934517">
        <w:rPr>
          <w:rFonts w:ascii="Times New Roman" w:hAnsi="Times New Roman"/>
          <w:color w:val="000000"/>
          <w:sz w:val="24"/>
          <w:szCs w:val="24"/>
          <w:lang w:val="en-US"/>
        </w:rPr>
        <w:t xml:space="preserve"> </w:t>
      </w:r>
      <w:r w:rsidRPr="00934517">
        <w:rPr>
          <w:rFonts w:ascii="Times New Roman" w:hAnsi="Times New Roman"/>
          <w:color w:val="000000"/>
          <w:sz w:val="24"/>
          <w:szCs w:val="24"/>
          <w:shd w:val="clear" w:color="auto" w:fill="FFFFFF"/>
          <w:lang w:val="en-US"/>
        </w:rPr>
        <w:t>central event loop. Now the basic algorithms have been implemented in the system such as event</w:t>
      </w:r>
      <w:r w:rsidRPr="00934517">
        <w:rPr>
          <w:rFonts w:ascii="Times New Roman" w:hAnsi="Times New Roman"/>
          <w:color w:val="000000"/>
          <w:sz w:val="24"/>
          <w:szCs w:val="24"/>
          <w:lang w:val="en-US"/>
        </w:rPr>
        <w:t xml:space="preserve"> </w:t>
      </w:r>
      <w:r w:rsidRPr="00934517">
        <w:rPr>
          <w:rFonts w:ascii="Times New Roman" w:hAnsi="Times New Roman"/>
          <w:color w:val="000000"/>
          <w:sz w:val="24"/>
          <w:szCs w:val="24"/>
          <w:shd w:val="clear" w:color="auto" w:fill="FFFFFF"/>
          <w:lang w:val="en-US"/>
        </w:rPr>
        <w:t>building, signal extraction, background rejection and simple reconstruction.</w:t>
      </w:r>
    </w:p>
    <w:p w:rsidR="00720CF3" w:rsidRPr="000A6D6A" w:rsidRDefault="00720CF3" w:rsidP="00E53DC0">
      <w:pPr>
        <w:pStyle w:val="a4"/>
        <w:pBdr>
          <w:bottom w:val="single" w:sz="6" w:space="1" w:color="auto"/>
        </w:pBdr>
        <w:spacing w:before="0" w:beforeAutospacing="0" w:after="0"/>
        <w:jc w:val="both"/>
        <w:rPr>
          <w:lang w:val="en-US"/>
        </w:rPr>
      </w:pPr>
    </w:p>
    <w:p w:rsidR="00B728F5" w:rsidRDefault="00B728F5" w:rsidP="00AC7811">
      <w:pPr>
        <w:numPr>
          <w:ilvl w:val="0"/>
          <w:numId w:val="19"/>
        </w:numPr>
        <w:spacing w:before="100" w:beforeAutospacing="1" w:after="0"/>
        <w:ind w:left="714" w:hanging="357"/>
        <w:jc w:val="center"/>
        <w:rPr>
          <w:rFonts w:ascii="Times New Roman" w:hAnsi="Times New Roman"/>
          <w:b/>
          <w:color w:val="000000"/>
          <w:sz w:val="24"/>
          <w:szCs w:val="24"/>
          <w:shd w:val="clear" w:color="auto" w:fill="FFFFFF"/>
          <w:lang w:val="en-US"/>
        </w:rPr>
      </w:pPr>
    </w:p>
    <w:p w:rsidR="00F10182" w:rsidRPr="00F10182" w:rsidRDefault="00F10182" w:rsidP="00F10182">
      <w:pPr>
        <w:jc w:val="center"/>
        <w:rPr>
          <w:rFonts w:ascii="Times New Roman" w:hAnsi="Times New Roman"/>
          <w:b/>
          <w:color w:val="000000"/>
          <w:sz w:val="24"/>
          <w:szCs w:val="24"/>
          <w:shd w:val="clear" w:color="auto" w:fill="FFFFFF"/>
          <w:lang w:val="en-US"/>
        </w:rPr>
      </w:pPr>
      <w:r w:rsidRPr="00F10182">
        <w:rPr>
          <w:rFonts w:ascii="Times New Roman" w:hAnsi="Times New Roman"/>
          <w:b/>
          <w:color w:val="000000"/>
          <w:sz w:val="24"/>
          <w:szCs w:val="24"/>
          <w:shd w:val="clear" w:color="auto" w:fill="FFFFFF"/>
          <w:lang w:val="en-US"/>
        </w:rPr>
        <w:t xml:space="preserve">E. </w:t>
      </w:r>
      <w:proofErr w:type="spellStart"/>
      <w:r w:rsidRPr="00F10182">
        <w:rPr>
          <w:rFonts w:ascii="Times New Roman" w:hAnsi="Times New Roman"/>
          <w:b/>
          <w:color w:val="000000"/>
          <w:sz w:val="24"/>
          <w:szCs w:val="24"/>
          <w:shd w:val="clear" w:color="auto" w:fill="FFFFFF"/>
          <w:lang w:val="en-US"/>
        </w:rPr>
        <w:t>Shevchik</w:t>
      </w:r>
      <w:proofErr w:type="spellEnd"/>
    </w:p>
    <w:p w:rsidR="00F10182" w:rsidRPr="00F10182" w:rsidRDefault="00F10182" w:rsidP="00B728F5">
      <w:pPr>
        <w:ind w:left="709"/>
        <w:jc w:val="center"/>
        <w:rPr>
          <w:rFonts w:ascii="Times New Roman" w:hAnsi="Times New Roman"/>
          <w:color w:val="000000"/>
          <w:sz w:val="24"/>
          <w:szCs w:val="24"/>
          <w:shd w:val="clear" w:color="auto" w:fill="FFFFFF"/>
          <w:lang w:val="en-US"/>
        </w:rPr>
      </w:pPr>
      <w:r w:rsidRPr="00F10182">
        <w:rPr>
          <w:rFonts w:ascii="Times New Roman" w:hAnsi="Times New Roman"/>
          <w:b/>
          <w:color w:val="000000"/>
          <w:sz w:val="24"/>
          <w:szCs w:val="24"/>
          <w:shd w:val="clear" w:color="auto" w:fill="FFFFFF"/>
          <w:lang w:val="en-US"/>
        </w:rPr>
        <w:t>Active background suppression using argon scintillation for the GERDA phase II and the LEGEND experiment.</w:t>
      </w:r>
    </w:p>
    <w:p w:rsidR="00F10182" w:rsidRPr="00F10182" w:rsidRDefault="00F10182" w:rsidP="00CA1B70">
      <w:pPr>
        <w:spacing w:after="0"/>
        <w:ind w:firstLine="709"/>
        <w:rPr>
          <w:rFonts w:ascii="Times New Roman" w:hAnsi="Times New Roman"/>
          <w:color w:val="000000"/>
          <w:sz w:val="24"/>
          <w:szCs w:val="24"/>
          <w:shd w:val="clear" w:color="auto" w:fill="FFFFFF"/>
          <w:lang w:val="en-US"/>
        </w:rPr>
      </w:pPr>
      <w:r w:rsidRPr="00F10182">
        <w:rPr>
          <w:rFonts w:ascii="Times New Roman" w:hAnsi="Times New Roman"/>
          <w:color w:val="000000"/>
          <w:sz w:val="24"/>
          <w:szCs w:val="24"/>
          <w:shd w:val="clear" w:color="auto" w:fill="FFFFFF"/>
          <w:lang w:val="en-US"/>
        </w:rPr>
        <w:t>The liquid argon veto system (</w:t>
      </w:r>
      <w:proofErr w:type="spellStart"/>
      <w:r w:rsidRPr="00F10182">
        <w:rPr>
          <w:rFonts w:ascii="Times New Roman" w:hAnsi="Times New Roman"/>
          <w:color w:val="000000"/>
          <w:sz w:val="24"/>
          <w:szCs w:val="24"/>
          <w:shd w:val="clear" w:color="auto" w:fill="FFFFFF"/>
          <w:lang w:val="en-US"/>
        </w:rPr>
        <w:t>LAr</w:t>
      </w:r>
      <w:proofErr w:type="spellEnd"/>
      <w:r w:rsidRPr="00F10182">
        <w:rPr>
          <w:rFonts w:ascii="Times New Roman" w:hAnsi="Times New Roman"/>
          <w:color w:val="000000"/>
          <w:sz w:val="24"/>
          <w:szCs w:val="24"/>
          <w:shd w:val="clear" w:color="auto" w:fill="FFFFFF"/>
          <w:lang w:val="en-US"/>
        </w:rPr>
        <w:t xml:space="preserve"> veto) is a detector system aimed to detect argon scintillations in the vicinity of the </w:t>
      </w:r>
      <w:proofErr w:type="spellStart"/>
      <w:r w:rsidRPr="00F10182">
        <w:rPr>
          <w:rFonts w:ascii="Times New Roman" w:hAnsi="Times New Roman"/>
          <w:color w:val="000000"/>
          <w:sz w:val="24"/>
          <w:szCs w:val="24"/>
          <w:shd w:val="clear" w:color="auto" w:fill="FFFFFF"/>
          <w:lang w:val="en-US"/>
        </w:rPr>
        <w:t>Ge</w:t>
      </w:r>
      <w:proofErr w:type="spellEnd"/>
      <w:r w:rsidRPr="00F10182">
        <w:rPr>
          <w:rFonts w:ascii="Times New Roman" w:hAnsi="Times New Roman"/>
          <w:color w:val="000000"/>
          <w:sz w:val="24"/>
          <w:szCs w:val="24"/>
          <w:shd w:val="clear" w:color="auto" w:fill="FFFFFF"/>
          <w:lang w:val="en-US"/>
        </w:rPr>
        <w:t xml:space="preserve"> detector array of GERDA experiment. The goal is to reject background events in the </w:t>
      </w:r>
      <w:proofErr w:type="spellStart"/>
      <w:r w:rsidRPr="00F10182">
        <w:rPr>
          <w:rFonts w:ascii="Times New Roman" w:hAnsi="Times New Roman"/>
          <w:color w:val="000000"/>
          <w:sz w:val="24"/>
          <w:szCs w:val="24"/>
          <w:shd w:val="clear" w:color="auto" w:fill="FFFFFF"/>
          <w:lang w:val="en-US"/>
        </w:rPr>
        <w:t>Ge</w:t>
      </w:r>
      <w:proofErr w:type="spellEnd"/>
      <w:r w:rsidRPr="00F10182">
        <w:rPr>
          <w:rFonts w:ascii="Times New Roman" w:hAnsi="Times New Roman"/>
          <w:color w:val="000000"/>
          <w:sz w:val="24"/>
          <w:szCs w:val="24"/>
          <w:shd w:val="clear" w:color="auto" w:fill="FFFFFF"/>
          <w:lang w:val="en-US"/>
        </w:rPr>
        <w:t xml:space="preserve"> detectors caused by γ background from natural decay chains and α or β decays near/on detector surface. A low background </w:t>
      </w:r>
      <w:proofErr w:type="spellStart"/>
      <w:r w:rsidRPr="00F10182">
        <w:rPr>
          <w:rFonts w:ascii="Times New Roman" w:hAnsi="Times New Roman"/>
          <w:color w:val="000000"/>
          <w:sz w:val="24"/>
          <w:szCs w:val="24"/>
          <w:shd w:val="clear" w:color="auto" w:fill="FFFFFF"/>
          <w:lang w:val="en-US"/>
        </w:rPr>
        <w:t>LAr</w:t>
      </w:r>
      <w:proofErr w:type="spellEnd"/>
      <w:r w:rsidRPr="00F10182">
        <w:rPr>
          <w:rFonts w:ascii="Times New Roman" w:hAnsi="Times New Roman"/>
          <w:color w:val="000000"/>
          <w:sz w:val="24"/>
          <w:szCs w:val="24"/>
          <w:shd w:val="clear" w:color="auto" w:fill="FFFFFF"/>
          <w:lang w:val="en-US"/>
        </w:rPr>
        <w:t xml:space="preserve"> veto instrumentation has been installed for Phase II and the intended background index of ~10⁻³ </w:t>
      </w:r>
      <w:proofErr w:type="spellStart"/>
      <w:r w:rsidRPr="00F10182">
        <w:rPr>
          <w:rFonts w:ascii="Times New Roman" w:hAnsi="Times New Roman"/>
          <w:color w:val="000000"/>
          <w:sz w:val="24"/>
          <w:szCs w:val="24"/>
          <w:shd w:val="clear" w:color="auto" w:fill="FFFFFF"/>
          <w:lang w:val="en-US"/>
        </w:rPr>
        <w:t>cts</w:t>
      </w:r>
      <w:proofErr w:type="spellEnd"/>
      <w:proofErr w:type="gramStart"/>
      <w:r w:rsidRPr="00F10182">
        <w:rPr>
          <w:rFonts w:ascii="Times New Roman" w:hAnsi="Times New Roman"/>
          <w:color w:val="000000"/>
          <w:sz w:val="24"/>
          <w:szCs w:val="24"/>
          <w:shd w:val="clear" w:color="auto" w:fill="FFFFFF"/>
          <w:lang w:val="en-US"/>
        </w:rPr>
        <w:t>/(</w:t>
      </w:r>
      <w:proofErr w:type="spellStart"/>
      <w:proofErr w:type="gramEnd"/>
      <w:r w:rsidRPr="00F10182">
        <w:rPr>
          <w:rFonts w:ascii="Times New Roman" w:hAnsi="Times New Roman"/>
          <w:color w:val="000000"/>
          <w:sz w:val="24"/>
          <w:szCs w:val="24"/>
          <w:shd w:val="clear" w:color="auto" w:fill="FFFFFF"/>
          <w:lang w:val="en-US"/>
        </w:rPr>
        <w:t>keV•kg•yr</w:t>
      </w:r>
      <w:proofErr w:type="spellEnd"/>
      <w:r w:rsidRPr="00F10182">
        <w:rPr>
          <w:rFonts w:ascii="Times New Roman" w:hAnsi="Times New Roman"/>
          <w:color w:val="000000"/>
          <w:sz w:val="24"/>
          <w:szCs w:val="24"/>
          <w:shd w:val="clear" w:color="auto" w:fill="FFFFFF"/>
          <w:lang w:val="en-US"/>
        </w:rPr>
        <w:t>) has been confirmed.</w:t>
      </w:r>
    </w:p>
    <w:p w:rsidR="00F10182" w:rsidRDefault="00F10182" w:rsidP="00CA1B70">
      <w:pPr>
        <w:spacing w:after="0"/>
        <w:ind w:firstLine="709"/>
        <w:rPr>
          <w:rFonts w:ascii="Times New Roman" w:hAnsi="Times New Roman"/>
          <w:color w:val="000000"/>
          <w:sz w:val="24"/>
          <w:szCs w:val="24"/>
          <w:shd w:val="clear" w:color="auto" w:fill="FFFFFF"/>
          <w:lang w:val="en-US"/>
        </w:rPr>
      </w:pPr>
      <w:r w:rsidRPr="00F10182">
        <w:rPr>
          <w:rFonts w:ascii="Times New Roman" w:hAnsi="Times New Roman"/>
          <w:color w:val="000000"/>
          <w:sz w:val="24"/>
          <w:szCs w:val="24"/>
          <w:shd w:val="clear" w:color="auto" w:fill="FFFFFF"/>
          <w:lang w:val="en-US"/>
        </w:rPr>
        <w:t>Ultimate goal for next generation LEGEND experiment phase I is upgrade of existing GERDA infrastructure up to 200 kg HP-</w:t>
      </w:r>
      <w:proofErr w:type="spellStart"/>
      <w:r w:rsidRPr="00F10182">
        <w:rPr>
          <w:rFonts w:ascii="Times New Roman" w:hAnsi="Times New Roman"/>
          <w:color w:val="000000"/>
          <w:sz w:val="24"/>
          <w:szCs w:val="24"/>
          <w:shd w:val="clear" w:color="auto" w:fill="FFFFFF"/>
          <w:lang w:val="en-US"/>
        </w:rPr>
        <w:t>Ge</w:t>
      </w:r>
      <w:proofErr w:type="spellEnd"/>
      <w:r w:rsidRPr="00F10182">
        <w:rPr>
          <w:rFonts w:ascii="Times New Roman" w:hAnsi="Times New Roman"/>
          <w:color w:val="000000"/>
          <w:sz w:val="24"/>
          <w:szCs w:val="24"/>
          <w:shd w:val="clear" w:color="auto" w:fill="FFFFFF"/>
          <w:lang w:val="en-US"/>
        </w:rPr>
        <w:t xml:space="preserve"> with background reduction up to 5 times relatively to GERDA experiment. Therefore, it`s necessary to update the liquid argon fiber shroud system to improve operation stability, constructive materials </w:t>
      </w:r>
      <w:proofErr w:type="spellStart"/>
      <w:r w:rsidRPr="00F10182">
        <w:rPr>
          <w:rFonts w:ascii="Times New Roman" w:hAnsi="Times New Roman"/>
          <w:color w:val="000000"/>
          <w:sz w:val="24"/>
          <w:szCs w:val="24"/>
          <w:shd w:val="clear" w:color="auto" w:fill="FFFFFF"/>
          <w:lang w:val="en-US"/>
        </w:rPr>
        <w:t>radiopurity</w:t>
      </w:r>
      <w:proofErr w:type="spellEnd"/>
      <w:r w:rsidRPr="00F10182">
        <w:rPr>
          <w:rFonts w:ascii="Times New Roman" w:hAnsi="Times New Roman"/>
          <w:color w:val="000000"/>
          <w:sz w:val="24"/>
          <w:szCs w:val="24"/>
          <w:shd w:val="clear" w:color="auto" w:fill="FFFFFF"/>
          <w:lang w:val="en-US"/>
        </w:rPr>
        <w:t xml:space="preserve"> and new </w:t>
      </w:r>
      <w:proofErr w:type="spellStart"/>
      <w:r w:rsidRPr="00F10182">
        <w:rPr>
          <w:rFonts w:ascii="Times New Roman" w:hAnsi="Times New Roman"/>
          <w:color w:val="000000"/>
          <w:sz w:val="24"/>
          <w:szCs w:val="24"/>
          <w:shd w:val="clear" w:color="auto" w:fill="FFFFFF"/>
          <w:lang w:val="en-US"/>
        </w:rPr>
        <w:t>Ge</w:t>
      </w:r>
      <w:proofErr w:type="spellEnd"/>
      <w:r w:rsidRPr="00F10182">
        <w:rPr>
          <w:rFonts w:ascii="Times New Roman" w:hAnsi="Times New Roman"/>
          <w:color w:val="000000"/>
          <w:sz w:val="24"/>
          <w:szCs w:val="24"/>
          <w:shd w:val="clear" w:color="auto" w:fill="FFFFFF"/>
          <w:lang w:val="en-US"/>
        </w:rPr>
        <w:t xml:space="preserve"> detector array design </w:t>
      </w:r>
      <w:proofErr w:type="spellStart"/>
      <w:r w:rsidRPr="00F10182">
        <w:rPr>
          <w:rFonts w:ascii="Times New Roman" w:hAnsi="Times New Roman"/>
          <w:color w:val="000000"/>
          <w:sz w:val="24"/>
          <w:szCs w:val="24"/>
          <w:shd w:val="clear" w:color="auto" w:fill="FFFFFF"/>
          <w:lang w:val="en-US"/>
        </w:rPr>
        <w:t>compability</w:t>
      </w:r>
      <w:proofErr w:type="spellEnd"/>
      <w:r w:rsidRPr="00F10182">
        <w:rPr>
          <w:rFonts w:ascii="Times New Roman" w:hAnsi="Times New Roman"/>
          <w:color w:val="000000"/>
          <w:sz w:val="24"/>
          <w:szCs w:val="24"/>
          <w:shd w:val="clear" w:color="auto" w:fill="FFFFFF"/>
          <w:lang w:val="en-US"/>
        </w:rPr>
        <w:t>.</w:t>
      </w:r>
    </w:p>
    <w:p w:rsidR="00FD3E88" w:rsidRPr="000A6D6A" w:rsidRDefault="00FD3E88" w:rsidP="00E53DC0">
      <w:pPr>
        <w:pStyle w:val="a4"/>
        <w:pBdr>
          <w:bottom w:val="single" w:sz="6" w:space="1" w:color="auto"/>
        </w:pBdr>
        <w:spacing w:before="0" w:beforeAutospacing="0" w:after="0"/>
        <w:jc w:val="both"/>
        <w:rPr>
          <w:lang w:val="en-US"/>
        </w:rPr>
      </w:pPr>
    </w:p>
    <w:p w:rsidR="00B728F5" w:rsidRDefault="00B728F5" w:rsidP="00AC7811">
      <w:pPr>
        <w:numPr>
          <w:ilvl w:val="0"/>
          <w:numId w:val="19"/>
        </w:numPr>
        <w:spacing w:before="100" w:beforeAutospacing="1" w:after="0"/>
        <w:ind w:left="714" w:hanging="357"/>
        <w:jc w:val="center"/>
        <w:rPr>
          <w:rFonts w:ascii="Times New Roman" w:hAnsi="Times New Roman"/>
          <w:b/>
          <w:sz w:val="24"/>
          <w:szCs w:val="24"/>
          <w:lang w:val="en-US"/>
        </w:rPr>
      </w:pPr>
    </w:p>
    <w:p w:rsidR="00976955" w:rsidRPr="00976955" w:rsidRDefault="00976955" w:rsidP="00976955">
      <w:pPr>
        <w:ind w:firstLine="708"/>
        <w:jc w:val="center"/>
        <w:rPr>
          <w:rFonts w:ascii="Times New Roman" w:hAnsi="Times New Roman"/>
          <w:b/>
          <w:sz w:val="24"/>
          <w:szCs w:val="24"/>
          <w:lang w:val="en-US"/>
        </w:rPr>
      </w:pPr>
      <w:proofErr w:type="spellStart"/>
      <w:r w:rsidRPr="00976955">
        <w:rPr>
          <w:rFonts w:ascii="Times New Roman" w:hAnsi="Times New Roman"/>
          <w:b/>
          <w:sz w:val="24"/>
          <w:szCs w:val="24"/>
          <w:lang w:val="en-US"/>
        </w:rPr>
        <w:t>Temerbulatova</w:t>
      </w:r>
      <w:proofErr w:type="spellEnd"/>
      <w:r w:rsidRPr="00976955">
        <w:rPr>
          <w:rFonts w:ascii="Times New Roman" w:hAnsi="Times New Roman"/>
          <w:b/>
          <w:sz w:val="24"/>
          <w:szCs w:val="24"/>
          <w:lang w:val="en-US"/>
        </w:rPr>
        <w:t xml:space="preserve"> N</w:t>
      </w:r>
    </w:p>
    <w:p w:rsidR="00976955" w:rsidRPr="00132E1A" w:rsidRDefault="00976955" w:rsidP="00B728F5">
      <w:pPr>
        <w:ind w:left="709"/>
        <w:jc w:val="center"/>
        <w:rPr>
          <w:rFonts w:ascii="Times New Roman" w:hAnsi="Times New Roman"/>
          <w:b/>
          <w:sz w:val="24"/>
          <w:szCs w:val="24"/>
          <w:lang w:val="en-US"/>
        </w:rPr>
      </w:pPr>
      <w:proofErr w:type="gramStart"/>
      <w:r w:rsidRPr="00132E1A">
        <w:rPr>
          <w:rFonts w:ascii="Times New Roman" w:hAnsi="Times New Roman"/>
          <w:b/>
          <w:sz w:val="24"/>
          <w:szCs w:val="24"/>
          <w:lang w:val="en-US"/>
        </w:rPr>
        <w:t xml:space="preserve">The study of ferrites with a </w:t>
      </w:r>
      <w:proofErr w:type="spellStart"/>
      <w:r w:rsidRPr="00132E1A">
        <w:rPr>
          <w:rFonts w:ascii="Times New Roman" w:hAnsi="Times New Roman"/>
          <w:b/>
          <w:sz w:val="24"/>
          <w:szCs w:val="24"/>
          <w:lang w:val="en-US"/>
        </w:rPr>
        <w:t>spinel</w:t>
      </w:r>
      <w:proofErr w:type="spellEnd"/>
      <w:r w:rsidRPr="00132E1A">
        <w:rPr>
          <w:rFonts w:ascii="Times New Roman" w:hAnsi="Times New Roman"/>
          <w:b/>
          <w:sz w:val="24"/>
          <w:szCs w:val="24"/>
          <w:lang w:val="en-US"/>
        </w:rPr>
        <w:t xml:space="preserve"> structure (CoFe</w:t>
      </w:r>
      <w:r w:rsidRPr="00132E1A">
        <w:rPr>
          <w:rFonts w:ascii="Times New Roman" w:hAnsi="Times New Roman"/>
          <w:b/>
          <w:sz w:val="24"/>
          <w:szCs w:val="24"/>
          <w:vertAlign w:val="subscript"/>
          <w:lang w:val="en-US"/>
        </w:rPr>
        <w:t>2</w:t>
      </w:r>
      <w:r w:rsidRPr="00132E1A">
        <w:rPr>
          <w:rFonts w:ascii="Times New Roman" w:hAnsi="Times New Roman"/>
          <w:b/>
          <w:sz w:val="24"/>
          <w:szCs w:val="24"/>
          <w:lang w:val="en-US"/>
        </w:rPr>
        <w:t>O</w:t>
      </w:r>
      <w:r w:rsidRPr="00132E1A">
        <w:rPr>
          <w:rFonts w:ascii="Times New Roman" w:hAnsi="Times New Roman"/>
          <w:b/>
          <w:sz w:val="24"/>
          <w:szCs w:val="24"/>
          <w:vertAlign w:val="subscript"/>
          <w:lang w:val="en-US"/>
        </w:rPr>
        <w:t>4</w:t>
      </w:r>
      <w:r w:rsidRPr="00132E1A">
        <w:rPr>
          <w:rFonts w:ascii="Times New Roman" w:hAnsi="Times New Roman"/>
          <w:b/>
          <w:sz w:val="24"/>
          <w:szCs w:val="24"/>
          <w:lang w:val="en-US"/>
        </w:rPr>
        <w:t>, NiFe</w:t>
      </w:r>
      <w:r w:rsidRPr="00132E1A">
        <w:rPr>
          <w:rFonts w:ascii="Times New Roman" w:hAnsi="Times New Roman"/>
          <w:b/>
          <w:sz w:val="24"/>
          <w:szCs w:val="24"/>
          <w:vertAlign w:val="subscript"/>
          <w:lang w:val="en-US"/>
        </w:rPr>
        <w:t>2</w:t>
      </w:r>
      <w:r w:rsidRPr="00132E1A">
        <w:rPr>
          <w:rFonts w:ascii="Times New Roman" w:hAnsi="Times New Roman"/>
          <w:b/>
          <w:sz w:val="24"/>
          <w:szCs w:val="24"/>
          <w:lang w:val="en-US"/>
        </w:rPr>
        <w:t>O</w:t>
      </w:r>
      <w:r w:rsidRPr="00132E1A">
        <w:rPr>
          <w:rFonts w:ascii="Times New Roman" w:hAnsi="Times New Roman"/>
          <w:b/>
          <w:sz w:val="24"/>
          <w:szCs w:val="24"/>
          <w:vertAlign w:val="subscript"/>
          <w:lang w:val="en-US"/>
        </w:rPr>
        <w:t>4</w:t>
      </w:r>
      <w:r w:rsidRPr="00132E1A">
        <w:rPr>
          <w:rFonts w:ascii="Times New Roman" w:hAnsi="Times New Roman"/>
          <w:b/>
          <w:sz w:val="24"/>
          <w:szCs w:val="24"/>
          <w:lang w:val="en-US"/>
        </w:rPr>
        <w:t>, ZnFe</w:t>
      </w:r>
      <w:r w:rsidRPr="00132E1A">
        <w:rPr>
          <w:rFonts w:ascii="Times New Roman" w:hAnsi="Times New Roman"/>
          <w:b/>
          <w:sz w:val="24"/>
          <w:szCs w:val="24"/>
          <w:vertAlign w:val="subscript"/>
          <w:lang w:val="en-US"/>
        </w:rPr>
        <w:t>2</w:t>
      </w:r>
      <w:r w:rsidRPr="00132E1A">
        <w:rPr>
          <w:rFonts w:ascii="Times New Roman" w:hAnsi="Times New Roman"/>
          <w:b/>
          <w:sz w:val="24"/>
          <w:szCs w:val="24"/>
          <w:lang w:val="en-US"/>
        </w:rPr>
        <w:t>O</w:t>
      </w:r>
      <w:r w:rsidRPr="00132E1A">
        <w:rPr>
          <w:rFonts w:ascii="Times New Roman" w:hAnsi="Times New Roman"/>
          <w:b/>
          <w:sz w:val="24"/>
          <w:szCs w:val="24"/>
          <w:vertAlign w:val="subscript"/>
          <w:lang w:val="en-US"/>
        </w:rPr>
        <w:t>4</w:t>
      </w:r>
      <w:r w:rsidRPr="00132E1A">
        <w:rPr>
          <w:rFonts w:ascii="Times New Roman" w:hAnsi="Times New Roman"/>
          <w:b/>
          <w:sz w:val="24"/>
          <w:szCs w:val="24"/>
          <w:lang w:val="en-US"/>
        </w:rPr>
        <w:t xml:space="preserve">) and titanium and scandium oxides by the method of perturbed angular </w:t>
      </w:r>
      <w:r w:rsidRPr="00132E1A">
        <w:rPr>
          <w:rFonts w:ascii="Times New Roman" w:hAnsi="Times New Roman"/>
          <w:b/>
          <w:sz w:val="24"/>
          <w:szCs w:val="24"/>
        </w:rPr>
        <w:t>γγ</w:t>
      </w:r>
      <w:r w:rsidRPr="00132E1A">
        <w:rPr>
          <w:rFonts w:ascii="Times New Roman" w:hAnsi="Times New Roman"/>
          <w:b/>
          <w:sz w:val="24"/>
          <w:szCs w:val="24"/>
          <w:lang w:val="en-US"/>
        </w:rPr>
        <w:t xml:space="preserve"> correlations.</w:t>
      </w:r>
      <w:proofErr w:type="gramEnd"/>
    </w:p>
    <w:p w:rsidR="00CA1B70" w:rsidRPr="00132E1A" w:rsidRDefault="00976955" w:rsidP="00976955">
      <w:pPr>
        <w:spacing w:after="0" w:line="240" w:lineRule="auto"/>
        <w:ind w:firstLine="709"/>
        <w:jc w:val="both"/>
        <w:rPr>
          <w:rFonts w:ascii="Times New Roman" w:hAnsi="Times New Roman"/>
          <w:sz w:val="24"/>
          <w:szCs w:val="24"/>
          <w:lang w:val="en-US"/>
        </w:rPr>
      </w:pPr>
      <w:r w:rsidRPr="00132E1A">
        <w:rPr>
          <w:rFonts w:ascii="Times New Roman" w:hAnsi="Times New Roman"/>
          <w:sz w:val="24"/>
          <w:szCs w:val="24"/>
          <w:lang w:val="en-US"/>
        </w:rPr>
        <w:t xml:space="preserve">In recent years, the problem associated with wastewater disposal is becoming very urgent. One of the promising cleaning methods is based on the decomposition of organic contaminants under the influence of sunlight using </w:t>
      </w:r>
      <w:proofErr w:type="spellStart"/>
      <w:r w:rsidRPr="00132E1A">
        <w:rPr>
          <w:rFonts w:ascii="Times New Roman" w:hAnsi="Times New Roman"/>
          <w:sz w:val="24"/>
          <w:szCs w:val="24"/>
          <w:lang w:val="en-US"/>
        </w:rPr>
        <w:t>photocatalysts</w:t>
      </w:r>
      <w:proofErr w:type="spellEnd"/>
      <w:r w:rsidRPr="00132E1A">
        <w:rPr>
          <w:rFonts w:ascii="Times New Roman" w:hAnsi="Times New Roman"/>
          <w:sz w:val="24"/>
          <w:szCs w:val="24"/>
          <w:lang w:val="en-US"/>
        </w:rPr>
        <w:t xml:space="preserve">. </w:t>
      </w:r>
      <w:proofErr w:type="spellStart"/>
      <w:r w:rsidRPr="00132E1A">
        <w:rPr>
          <w:rFonts w:ascii="Times New Roman" w:hAnsi="Times New Roman"/>
          <w:sz w:val="24"/>
          <w:szCs w:val="24"/>
          <w:lang w:val="en-US"/>
        </w:rPr>
        <w:t>Photocatalysts</w:t>
      </w:r>
      <w:proofErr w:type="spellEnd"/>
      <w:r w:rsidRPr="00132E1A">
        <w:rPr>
          <w:rFonts w:ascii="Times New Roman" w:hAnsi="Times New Roman"/>
          <w:sz w:val="24"/>
          <w:szCs w:val="24"/>
          <w:lang w:val="en-US"/>
        </w:rPr>
        <w:t xml:space="preserve"> based on ferrites with a </w:t>
      </w:r>
      <w:proofErr w:type="spellStart"/>
      <w:r w:rsidRPr="00132E1A">
        <w:rPr>
          <w:rFonts w:ascii="Times New Roman" w:hAnsi="Times New Roman"/>
          <w:sz w:val="24"/>
          <w:szCs w:val="24"/>
          <w:lang w:val="en-US"/>
        </w:rPr>
        <w:t>spinel</w:t>
      </w:r>
      <w:proofErr w:type="spellEnd"/>
      <w:r w:rsidRPr="00132E1A">
        <w:rPr>
          <w:rFonts w:ascii="Times New Roman" w:hAnsi="Times New Roman"/>
          <w:sz w:val="24"/>
          <w:szCs w:val="24"/>
          <w:lang w:val="en-US"/>
        </w:rPr>
        <w:t xml:space="preserve"> structure (</w:t>
      </w:r>
      <w:proofErr w:type="spellStart"/>
      <w:r w:rsidRPr="00132E1A">
        <w:rPr>
          <w:rFonts w:ascii="Times New Roman" w:hAnsi="Times New Roman"/>
          <w:sz w:val="24"/>
          <w:szCs w:val="24"/>
          <w:lang w:val="en-US"/>
        </w:rPr>
        <w:t>ferrospinels</w:t>
      </w:r>
      <w:proofErr w:type="spellEnd"/>
      <w:r w:rsidRPr="00132E1A">
        <w:rPr>
          <w:rFonts w:ascii="Times New Roman" w:hAnsi="Times New Roman"/>
          <w:sz w:val="24"/>
          <w:szCs w:val="24"/>
          <w:lang w:val="en-US"/>
        </w:rPr>
        <w:t>) and some oxides (TiO</w:t>
      </w:r>
      <w:r w:rsidRPr="00132E1A">
        <w:rPr>
          <w:rFonts w:ascii="Times New Roman" w:hAnsi="Times New Roman"/>
          <w:sz w:val="24"/>
          <w:szCs w:val="24"/>
          <w:vertAlign w:val="subscript"/>
          <w:lang w:val="en-US"/>
        </w:rPr>
        <w:t>2</w:t>
      </w:r>
      <w:r w:rsidRPr="00132E1A">
        <w:rPr>
          <w:rFonts w:ascii="Times New Roman" w:hAnsi="Times New Roman"/>
          <w:sz w:val="24"/>
          <w:szCs w:val="24"/>
          <w:lang w:val="en-US"/>
        </w:rPr>
        <w:t>, Sc</w:t>
      </w:r>
      <w:r w:rsidRPr="00132E1A">
        <w:rPr>
          <w:rFonts w:ascii="Times New Roman" w:hAnsi="Times New Roman"/>
          <w:sz w:val="24"/>
          <w:szCs w:val="24"/>
          <w:vertAlign w:val="subscript"/>
          <w:lang w:val="en-US"/>
        </w:rPr>
        <w:t>2</w:t>
      </w:r>
      <w:r w:rsidRPr="00132E1A">
        <w:rPr>
          <w:rFonts w:ascii="Times New Roman" w:hAnsi="Times New Roman"/>
          <w:sz w:val="24"/>
          <w:szCs w:val="24"/>
          <w:lang w:val="en-US"/>
        </w:rPr>
        <w:t>O</w:t>
      </w:r>
      <w:r w:rsidRPr="00132E1A">
        <w:rPr>
          <w:rFonts w:ascii="Times New Roman" w:hAnsi="Times New Roman"/>
          <w:sz w:val="24"/>
          <w:szCs w:val="24"/>
          <w:vertAlign w:val="subscript"/>
          <w:lang w:val="en-US"/>
        </w:rPr>
        <w:t>3</w:t>
      </w:r>
      <w:r w:rsidRPr="00132E1A">
        <w:rPr>
          <w:rFonts w:ascii="Times New Roman" w:hAnsi="Times New Roman"/>
          <w:sz w:val="24"/>
          <w:szCs w:val="24"/>
          <w:lang w:val="en-US"/>
        </w:rPr>
        <w:t>) are considered suitable (sufficiently cheap). Therefore, in order to increase the effectiveness of the application, a lot of work is performed to shift their absorption region from the near ultraviolet to the visible region of the spectrum</w:t>
      </w:r>
      <w:r w:rsidR="00CA1B70">
        <w:rPr>
          <w:rFonts w:ascii="Times New Roman" w:hAnsi="Times New Roman"/>
          <w:sz w:val="24"/>
          <w:szCs w:val="24"/>
          <w:lang w:val="en-US"/>
        </w:rPr>
        <w:t xml:space="preserve"> by adding alloying elements.</w:t>
      </w:r>
    </w:p>
    <w:p w:rsidR="00976955" w:rsidRPr="00132E1A" w:rsidRDefault="00976955" w:rsidP="00976955">
      <w:pPr>
        <w:spacing w:after="0" w:line="240" w:lineRule="auto"/>
        <w:ind w:firstLine="709"/>
        <w:jc w:val="both"/>
        <w:rPr>
          <w:rFonts w:ascii="Times New Roman" w:hAnsi="Times New Roman"/>
          <w:sz w:val="24"/>
          <w:szCs w:val="24"/>
          <w:lang w:val="en-US"/>
        </w:rPr>
      </w:pPr>
      <w:r w:rsidRPr="00132E1A">
        <w:rPr>
          <w:rFonts w:ascii="Times New Roman" w:hAnsi="Times New Roman"/>
          <w:sz w:val="24"/>
          <w:szCs w:val="24"/>
          <w:lang w:val="en-US"/>
        </w:rPr>
        <w:t xml:space="preserve">The poster report is devoted to the investigation of hyperfine interaction (and its temperature dependence) between the doping elements and the sample matrix (oxide, </w:t>
      </w:r>
      <w:proofErr w:type="spellStart"/>
      <w:r w:rsidRPr="00132E1A">
        <w:rPr>
          <w:rFonts w:ascii="Times New Roman" w:hAnsi="Times New Roman"/>
          <w:sz w:val="24"/>
          <w:szCs w:val="24"/>
          <w:lang w:val="en-US"/>
        </w:rPr>
        <w:t>ferrospinel</w:t>
      </w:r>
      <w:proofErr w:type="spellEnd"/>
      <w:r w:rsidRPr="00132E1A">
        <w:rPr>
          <w:rFonts w:ascii="Times New Roman" w:hAnsi="Times New Roman"/>
          <w:sz w:val="24"/>
          <w:szCs w:val="24"/>
          <w:lang w:val="en-US"/>
        </w:rPr>
        <w:t xml:space="preserve">) by perturbed angular </w:t>
      </w:r>
      <w:proofErr w:type="spellStart"/>
      <w:r w:rsidRPr="00132E1A">
        <w:rPr>
          <w:rFonts w:ascii="Times New Roman" w:hAnsi="Times New Roman"/>
          <w:sz w:val="24"/>
          <w:szCs w:val="24"/>
          <w:lang w:val="en-US"/>
        </w:rPr>
        <w:t>γγ</w:t>
      </w:r>
      <w:proofErr w:type="spellEnd"/>
      <w:r w:rsidRPr="00132E1A">
        <w:rPr>
          <w:rFonts w:ascii="Times New Roman" w:hAnsi="Times New Roman"/>
          <w:sz w:val="24"/>
          <w:szCs w:val="24"/>
          <w:lang w:val="en-US"/>
        </w:rPr>
        <w:t>-correlations (</w:t>
      </w:r>
      <w:proofErr w:type="spellStart"/>
      <w:r w:rsidRPr="00132E1A">
        <w:rPr>
          <w:rFonts w:ascii="Times New Roman" w:hAnsi="Times New Roman"/>
          <w:sz w:val="24"/>
          <w:szCs w:val="24"/>
          <w:lang w:val="en-US"/>
        </w:rPr>
        <w:t>γγ</w:t>
      </w:r>
      <w:proofErr w:type="spellEnd"/>
      <w:r w:rsidRPr="00132E1A">
        <w:rPr>
          <w:rFonts w:ascii="Times New Roman" w:hAnsi="Times New Roman"/>
          <w:sz w:val="24"/>
          <w:szCs w:val="24"/>
          <w:lang w:val="en-US"/>
        </w:rPr>
        <w:t>-PAC).</w:t>
      </w:r>
    </w:p>
    <w:p w:rsidR="00976955" w:rsidRPr="00132E1A" w:rsidRDefault="00976955" w:rsidP="00976955">
      <w:pPr>
        <w:spacing w:after="0" w:line="240" w:lineRule="auto"/>
        <w:ind w:firstLine="709"/>
        <w:jc w:val="both"/>
        <w:rPr>
          <w:rFonts w:ascii="Times New Roman" w:hAnsi="Times New Roman"/>
          <w:sz w:val="24"/>
          <w:szCs w:val="24"/>
          <w:lang w:val="en-US"/>
        </w:rPr>
      </w:pPr>
      <w:r w:rsidRPr="00132E1A">
        <w:rPr>
          <w:rFonts w:ascii="Times New Roman" w:hAnsi="Times New Roman"/>
          <w:sz w:val="24"/>
          <w:szCs w:val="24"/>
          <w:lang w:val="en-US"/>
        </w:rPr>
        <w:t xml:space="preserve">The </w:t>
      </w:r>
      <w:proofErr w:type="spellStart"/>
      <w:r w:rsidRPr="00132E1A">
        <w:rPr>
          <w:rFonts w:ascii="Times New Roman" w:hAnsi="Times New Roman"/>
          <w:sz w:val="24"/>
          <w:szCs w:val="24"/>
          <w:lang w:val="en-US"/>
        </w:rPr>
        <w:t>γγ</w:t>
      </w:r>
      <w:proofErr w:type="spellEnd"/>
      <w:r w:rsidRPr="00132E1A">
        <w:rPr>
          <w:rFonts w:ascii="Times New Roman" w:hAnsi="Times New Roman"/>
          <w:sz w:val="24"/>
          <w:szCs w:val="24"/>
          <w:lang w:val="en-US"/>
        </w:rPr>
        <w:t xml:space="preserve">-PAC method is based on the implanting of a radioactive isotope into the sample (the probe core is </w:t>
      </w:r>
      <w:r w:rsidRPr="00132E1A">
        <w:rPr>
          <w:rFonts w:ascii="Times New Roman" w:hAnsi="Times New Roman"/>
          <w:sz w:val="24"/>
          <w:szCs w:val="24"/>
          <w:vertAlign w:val="superscript"/>
          <w:lang w:val="en-US"/>
        </w:rPr>
        <w:t>44</w:t>
      </w:r>
      <w:r w:rsidRPr="00132E1A">
        <w:rPr>
          <w:rFonts w:ascii="Times New Roman" w:hAnsi="Times New Roman"/>
          <w:sz w:val="24"/>
          <w:szCs w:val="24"/>
          <w:lang w:val="en-US"/>
        </w:rPr>
        <w:t xml:space="preserve">Ti, </w:t>
      </w:r>
      <w:r w:rsidRPr="00132E1A">
        <w:rPr>
          <w:rFonts w:ascii="Times New Roman" w:hAnsi="Times New Roman"/>
          <w:sz w:val="24"/>
          <w:szCs w:val="24"/>
          <w:vertAlign w:val="superscript"/>
          <w:lang w:val="en-US"/>
        </w:rPr>
        <w:t>111</w:t>
      </w:r>
      <w:r w:rsidRPr="00132E1A">
        <w:rPr>
          <w:rFonts w:ascii="Times New Roman" w:hAnsi="Times New Roman"/>
          <w:sz w:val="24"/>
          <w:szCs w:val="24"/>
          <w:lang w:val="en-US"/>
        </w:rPr>
        <w:t xml:space="preserve">In, </w:t>
      </w:r>
      <w:r w:rsidRPr="00132E1A">
        <w:rPr>
          <w:rFonts w:ascii="Times New Roman" w:hAnsi="Times New Roman"/>
          <w:sz w:val="24"/>
          <w:szCs w:val="24"/>
          <w:vertAlign w:val="superscript"/>
          <w:lang w:val="en-US"/>
        </w:rPr>
        <w:t>140</w:t>
      </w:r>
      <w:r w:rsidRPr="00132E1A">
        <w:rPr>
          <w:rFonts w:ascii="Times New Roman" w:hAnsi="Times New Roman"/>
          <w:sz w:val="24"/>
          <w:szCs w:val="24"/>
          <w:lang w:val="en-US"/>
        </w:rPr>
        <w:t xml:space="preserve">La, </w:t>
      </w:r>
      <w:r w:rsidRPr="00132E1A">
        <w:rPr>
          <w:rFonts w:ascii="Times New Roman" w:hAnsi="Times New Roman"/>
          <w:sz w:val="24"/>
          <w:szCs w:val="24"/>
          <w:vertAlign w:val="superscript"/>
          <w:lang w:val="en-US"/>
        </w:rPr>
        <w:t>172</w:t>
      </w:r>
      <w:r w:rsidRPr="00132E1A">
        <w:rPr>
          <w:rFonts w:ascii="Times New Roman" w:hAnsi="Times New Roman"/>
          <w:sz w:val="24"/>
          <w:szCs w:val="24"/>
          <w:lang w:val="en-US"/>
        </w:rPr>
        <w:t>Lu), the decay of which is accompanied by the emission of cascade γ-quanta. The angular distribution of the emitted cascade γ quanta provides information on the hyperfine fields (magnetic and electric) with which the sample affects the embedded nuclei.</w:t>
      </w:r>
    </w:p>
    <w:p w:rsidR="00976955" w:rsidRPr="00132E1A" w:rsidRDefault="00976955" w:rsidP="00976955">
      <w:pPr>
        <w:spacing w:after="0" w:line="240" w:lineRule="auto"/>
        <w:ind w:firstLine="709"/>
        <w:jc w:val="both"/>
        <w:rPr>
          <w:rFonts w:ascii="Times New Roman" w:hAnsi="Times New Roman"/>
          <w:sz w:val="24"/>
          <w:szCs w:val="24"/>
          <w:lang w:val="en-US"/>
        </w:rPr>
      </w:pPr>
      <w:r w:rsidRPr="00132E1A">
        <w:rPr>
          <w:rFonts w:ascii="Times New Roman" w:hAnsi="Times New Roman"/>
          <w:sz w:val="24"/>
          <w:szCs w:val="24"/>
          <w:lang w:val="en-US"/>
        </w:rPr>
        <w:t>Samples were synthesized by co-precipitation. The isotopes used (</w:t>
      </w:r>
      <w:r w:rsidRPr="00132E1A">
        <w:rPr>
          <w:rFonts w:ascii="Times New Roman" w:hAnsi="Times New Roman"/>
          <w:sz w:val="24"/>
          <w:szCs w:val="24"/>
          <w:vertAlign w:val="superscript"/>
          <w:lang w:val="en-US"/>
        </w:rPr>
        <w:t>44</w:t>
      </w:r>
      <w:r w:rsidRPr="00132E1A">
        <w:rPr>
          <w:rFonts w:ascii="Times New Roman" w:hAnsi="Times New Roman"/>
          <w:sz w:val="24"/>
          <w:szCs w:val="24"/>
          <w:lang w:val="en-US"/>
        </w:rPr>
        <w:t xml:space="preserve">Ti, </w:t>
      </w:r>
      <w:r w:rsidRPr="00132E1A">
        <w:rPr>
          <w:rFonts w:ascii="Times New Roman" w:hAnsi="Times New Roman"/>
          <w:sz w:val="24"/>
          <w:szCs w:val="24"/>
          <w:vertAlign w:val="superscript"/>
          <w:lang w:val="en-US"/>
        </w:rPr>
        <w:t>111</w:t>
      </w:r>
      <w:r w:rsidRPr="00132E1A">
        <w:rPr>
          <w:rFonts w:ascii="Times New Roman" w:hAnsi="Times New Roman"/>
          <w:sz w:val="24"/>
          <w:szCs w:val="24"/>
          <w:lang w:val="en-US"/>
        </w:rPr>
        <w:t xml:space="preserve">In, </w:t>
      </w:r>
      <w:r w:rsidRPr="00132E1A">
        <w:rPr>
          <w:rFonts w:ascii="Times New Roman" w:hAnsi="Times New Roman"/>
          <w:sz w:val="24"/>
          <w:szCs w:val="24"/>
          <w:vertAlign w:val="superscript"/>
          <w:lang w:val="en-US"/>
        </w:rPr>
        <w:t>140</w:t>
      </w:r>
      <w:r w:rsidRPr="00132E1A">
        <w:rPr>
          <w:rFonts w:ascii="Times New Roman" w:hAnsi="Times New Roman"/>
          <w:sz w:val="24"/>
          <w:szCs w:val="24"/>
          <w:lang w:val="en-US"/>
        </w:rPr>
        <w:t xml:space="preserve">La, </w:t>
      </w:r>
      <w:r w:rsidRPr="00132E1A">
        <w:rPr>
          <w:rFonts w:ascii="Times New Roman" w:hAnsi="Times New Roman"/>
          <w:sz w:val="24"/>
          <w:szCs w:val="24"/>
          <w:vertAlign w:val="superscript"/>
          <w:lang w:val="en-US"/>
        </w:rPr>
        <w:t>172</w:t>
      </w:r>
      <w:r w:rsidRPr="00132E1A">
        <w:rPr>
          <w:rFonts w:ascii="Times New Roman" w:hAnsi="Times New Roman"/>
          <w:sz w:val="24"/>
          <w:szCs w:val="24"/>
          <w:lang w:val="en-US"/>
        </w:rPr>
        <w:t xml:space="preserve">Lu) were obtained by irradiated targets (Cu, </w:t>
      </w:r>
      <w:proofErr w:type="spellStart"/>
      <w:r w:rsidRPr="00132E1A">
        <w:rPr>
          <w:rFonts w:ascii="Times New Roman" w:hAnsi="Times New Roman"/>
          <w:sz w:val="24"/>
          <w:szCs w:val="24"/>
          <w:lang w:val="en-US"/>
        </w:rPr>
        <w:t>Sb</w:t>
      </w:r>
      <w:proofErr w:type="spellEnd"/>
      <w:r w:rsidRPr="00132E1A">
        <w:rPr>
          <w:rFonts w:ascii="Times New Roman" w:hAnsi="Times New Roman"/>
          <w:sz w:val="24"/>
          <w:szCs w:val="24"/>
          <w:lang w:val="en-US"/>
        </w:rPr>
        <w:t xml:space="preserve">, Ta) with protons on the LNP </w:t>
      </w:r>
      <w:proofErr w:type="spellStart"/>
      <w:r w:rsidRPr="00132E1A">
        <w:rPr>
          <w:rFonts w:ascii="Times New Roman" w:hAnsi="Times New Roman"/>
          <w:sz w:val="24"/>
          <w:szCs w:val="24"/>
          <w:lang w:val="en-US"/>
        </w:rPr>
        <w:t>Phasotron</w:t>
      </w:r>
      <w:proofErr w:type="spellEnd"/>
      <w:r w:rsidRPr="00132E1A">
        <w:rPr>
          <w:rFonts w:ascii="Times New Roman" w:hAnsi="Times New Roman"/>
          <w:sz w:val="24"/>
          <w:szCs w:val="24"/>
          <w:lang w:val="en-US"/>
        </w:rPr>
        <w:t xml:space="preserve"> of JINR and separated by ion exchange chromatography.</w:t>
      </w:r>
      <w:r w:rsidRPr="00132E1A">
        <w:rPr>
          <w:rFonts w:ascii="Times New Roman" w:hAnsi="Times New Roman"/>
          <w:sz w:val="24"/>
          <w:szCs w:val="24"/>
          <w:lang w:val="en-US"/>
        </w:rPr>
        <w:tab/>
      </w:r>
    </w:p>
    <w:p w:rsidR="003D7BBC" w:rsidRPr="000A6D6A" w:rsidRDefault="003D7BBC" w:rsidP="00E53DC0">
      <w:pPr>
        <w:pStyle w:val="a4"/>
        <w:pBdr>
          <w:bottom w:val="single" w:sz="6" w:space="1" w:color="auto"/>
        </w:pBdr>
        <w:spacing w:before="0" w:beforeAutospacing="0" w:after="0"/>
        <w:jc w:val="both"/>
        <w:rPr>
          <w:lang w:val="en-US"/>
        </w:rPr>
      </w:pPr>
    </w:p>
    <w:p w:rsidR="00D73071" w:rsidRDefault="00D73071" w:rsidP="00372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jc w:val="center"/>
        <w:rPr>
          <w:rFonts w:ascii="Times New Roman" w:eastAsia="Times New Roman" w:hAnsi="Times New Roman"/>
          <w:b/>
          <w:sz w:val="28"/>
          <w:szCs w:val="28"/>
          <w:lang w:val="en-US" w:eastAsia="ru-RU"/>
        </w:rPr>
      </w:pPr>
      <w:r w:rsidRPr="00AA0BCF">
        <w:rPr>
          <w:rFonts w:ascii="Times New Roman" w:eastAsia="Times New Roman" w:hAnsi="Times New Roman"/>
          <w:b/>
          <w:sz w:val="28"/>
          <w:szCs w:val="28"/>
          <w:lang w:val="en-US" w:eastAsia="ru-RU"/>
        </w:rPr>
        <w:t>POSTER REPORT</w:t>
      </w:r>
      <w:r>
        <w:rPr>
          <w:rFonts w:ascii="Times New Roman" w:eastAsia="Times New Roman" w:hAnsi="Times New Roman"/>
          <w:b/>
          <w:sz w:val="28"/>
          <w:szCs w:val="28"/>
          <w:lang w:val="en-US" w:eastAsia="ru-RU"/>
        </w:rPr>
        <w:t>S (FLNP)</w:t>
      </w:r>
    </w:p>
    <w:p w:rsidR="009C7CA5" w:rsidRDefault="009C7CA5" w:rsidP="009C7CA5">
      <w:pPr>
        <w:numPr>
          <w:ilvl w:val="0"/>
          <w:numId w:val="19"/>
        </w:numPr>
        <w:spacing w:after="0" w:line="240" w:lineRule="auto"/>
        <w:contextualSpacing/>
        <w:jc w:val="center"/>
        <w:rPr>
          <w:rFonts w:ascii="Times New Roman" w:hAnsi="Times New Roman"/>
          <w:b/>
          <w:sz w:val="24"/>
          <w:szCs w:val="24"/>
          <w:u w:val="single"/>
          <w:lang w:val="en-US"/>
        </w:rPr>
      </w:pPr>
    </w:p>
    <w:p w:rsidR="000E5B06" w:rsidRPr="000E5B06" w:rsidRDefault="000E5B06" w:rsidP="000E5B06">
      <w:pPr>
        <w:spacing w:after="0" w:line="240" w:lineRule="auto"/>
        <w:contextualSpacing/>
        <w:jc w:val="center"/>
        <w:rPr>
          <w:rFonts w:ascii="Times New Roman" w:hAnsi="Times New Roman"/>
          <w:b/>
          <w:sz w:val="24"/>
          <w:szCs w:val="24"/>
          <w:vertAlign w:val="superscript"/>
          <w:lang w:val="en-US"/>
        </w:rPr>
      </w:pPr>
      <w:r w:rsidRPr="000E5B06">
        <w:rPr>
          <w:rFonts w:ascii="Times New Roman" w:hAnsi="Times New Roman"/>
          <w:b/>
          <w:sz w:val="24"/>
          <w:szCs w:val="24"/>
          <w:u w:val="single"/>
          <w:lang w:val="en-US"/>
        </w:rPr>
        <w:t xml:space="preserve">D. N. </w:t>
      </w:r>
      <w:proofErr w:type="spellStart"/>
      <w:r w:rsidRPr="000E5B06">
        <w:rPr>
          <w:rFonts w:ascii="Times New Roman" w:hAnsi="Times New Roman"/>
          <w:b/>
          <w:sz w:val="24"/>
          <w:szCs w:val="24"/>
          <w:u w:val="single"/>
          <w:lang w:val="en-US"/>
        </w:rPr>
        <w:t>Grozdanov</w:t>
      </w:r>
      <w:proofErr w:type="spellEnd"/>
      <w:r w:rsidRPr="000E5B06">
        <w:rPr>
          <w:rFonts w:ascii="Times New Roman" w:hAnsi="Times New Roman"/>
          <w:b/>
          <w:sz w:val="24"/>
          <w:szCs w:val="24"/>
          <w:lang w:val="en-US"/>
        </w:rPr>
        <w:t xml:space="preserve">, N. A. </w:t>
      </w:r>
      <w:proofErr w:type="spellStart"/>
      <w:r w:rsidRPr="000E5B06">
        <w:rPr>
          <w:rFonts w:ascii="Times New Roman" w:hAnsi="Times New Roman"/>
          <w:b/>
          <w:sz w:val="24"/>
          <w:szCs w:val="24"/>
          <w:lang w:val="en-US"/>
        </w:rPr>
        <w:t>Fedorov</w:t>
      </w:r>
      <w:proofErr w:type="spellEnd"/>
      <w:r w:rsidRPr="000E5B06">
        <w:rPr>
          <w:rFonts w:ascii="Times New Roman" w:hAnsi="Times New Roman"/>
          <w:b/>
          <w:sz w:val="24"/>
          <w:szCs w:val="24"/>
          <w:lang w:val="en-US"/>
        </w:rPr>
        <w:t xml:space="preserve">, F. </w:t>
      </w:r>
      <w:r w:rsidRPr="000E5B06">
        <w:rPr>
          <w:rFonts w:ascii="Times New Roman" w:hAnsi="Times New Roman"/>
          <w:b/>
          <w:sz w:val="24"/>
          <w:szCs w:val="24"/>
        </w:rPr>
        <w:t>А</w:t>
      </w:r>
      <w:r w:rsidRPr="000E5B06">
        <w:rPr>
          <w:rFonts w:ascii="Times New Roman" w:hAnsi="Times New Roman"/>
          <w:b/>
          <w:sz w:val="24"/>
          <w:szCs w:val="24"/>
          <w:lang w:val="en-US"/>
        </w:rPr>
        <w:t xml:space="preserve">. </w:t>
      </w:r>
      <w:proofErr w:type="spellStart"/>
      <w:r w:rsidRPr="000E5B06">
        <w:rPr>
          <w:rFonts w:ascii="Times New Roman" w:hAnsi="Times New Roman"/>
          <w:b/>
          <w:sz w:val="24"/>
          <w:szCs w:val="24"/>
          <w:lang w:val="en-US"/>
        </w:rPr>
        <w:t>Aliev</w:t>
      </w:r>
      <w:proofErr w:type="spellEnd"/>
      <w:r w:rsidRPr="000E5B06">
        <w:rPr>
          <w:rFonts w:ascii="Times New Roman" w:hAnsi="Times New Roman"/>
          <w:b/>
          <w:sz w:val="24"/>
          <w:szCs w:val="24"/>
          <w:lang w:val="en-US"/>
        </w:rPr>
        <w:t xml:space="preserve">, V. M. </w:t>
      </w:r>
      <w:proofErr w:type="spellStart"/>
      <w:r w:rsidRPr="000E5B06">
        <w:rPr>
          <w:rFonts w:ascii="Times New Roman" w:hAnsi="Times New Roman"/>
          <w:b/>
          <w:sz w:val="24"/>
          <w:szCs w:val="24"/>
          <w:lang w:val="en-US"/>
        </w:rPr>
        <w:t>Bystritski</w:t>
      </w:r>
      <w:proofErr w:type="spellEnd"/>
      <w:r w:rsidRPr="000E5B06">
        <w:rPr>
          <w:rFonts w:ascii="Times New Roman" w:hAnsi="Times New Roman"/>
          <w:b/>
          <w:sz w:val="24"/>
          <w:szCs w:val="24"/>
          <w:lang w:val="en-US"/>
        </w:rPr>
        <w:t xml:space="preserve">, Yu. N. </w:t>
      </w:r>
      <w:proofErr w:type="spellStart"/>
      <w:r w:rsidRPr="000E5B06">
        <w:rPr>
          <w:rFonts w:ascii="Times New Roman" w:hAnsi="Times New Roman"/>
          <w:b/>
          <w:sz w:val="24"/>
          <w:szCs w:val="24"/>
          <w:lang w:val="en-US"/>
        </w:rPr>
        <w:t>Kopach</w:t>
      </w:r>
      <w:proofErr w:type="spellEnd"/>
      <w:r w:rsidRPr="000E5B06">
        <w:rPr>
          <w:rFonts w:ascii="Times New Roman" w:hAnsi="Times New Roman"/>
          <w:b/>
          <w:sz w:val="24"/>
          <w:szCs w:val="24"/>
          <w:lang w:val="en-US"/>
        </w:rPr>
        <w:t xml:space="preserve">, I. N. </w:t>
      </w:r>
      <w:proofErr w:type="spellStart"/>
      <w:r w:rsidRPr="000E5B06">
        <w:rPr>
          <w:rFonts w:ascii="Times New Roman" w:hAnsi="Times New Roman"/>
          <w:b/>
          <w:sz w:val="24"/>
          <w:szCs w:val="24"/>
          <w:lang w:val="en-US"/>
        </w:rPr>
        <w:t>Ruskov</w:t>
      </w:r>
      <w:proofErr w:type="spellEnd"/>
      <w:r w:rsidRPr="000E5B06">
        <w:rPr>
          <w:rFonts w:ascii="Times New Roman" w:hAnsi="Times New Roman"/>
          <w:b/>
          <w:sz w:val="24"/>
          <w:szCs w:val="24"/>
          <w:lang w:val="en-US"/>
        </w:rPr>
        <w:t xml:space="preserve">, P. V. </w:t>
      </w:r>
      <w:proofErr w:type="spellStart"/>
      <w:r w:rsidRPr="000E5B06">
        <w:rPr>
          <w:rFonts w:ascii="Times New Roman" w:hAnsi="Times New Roman"/>
          <w:b/>
          <w:sz w:val="24"/>
          <w:szCs w:val="24"/>
          <w:lang w:val="en-US"/>
        </w:rPr>
        <w:t>Sedyshev</w:t>
      </w:r>
      <w:proofErr w:type="spellEnd"/>
      <w:r w:rsidRPr="000E5B06">
        <w:rPr>
          <w:rFonts w:ascii="Times New Roman" w:hAnsi="Times New Roman"/>
          <w:b/>
          <w:sz w:val="24"/>
          <w:szCs w:val="24"/>
          <w:lang w:val="en-US"/>
        </w:rPr>
        <w:t xml:space="preserve">, V. R. </w:t>
      </w:r>
      <w:proofErr w:type="spellStart"/>
      <w:r w:rsidRPr="000E5B06">
        <w:rPr>
          <w:rFonts w:ascii="Times New Roman" w:hAnsi="Times New Roman"/>
          <w:b/>
          <w:sz w:val="24"/>
          <w:szCs w:val="24"/>
          <w:lang w:val="en-US"/>
        </w:rPr>
        <w:t>Skoy</w:t>
      </w:r>
      <w:proofErr w:type="spellEnd"/>
      <w:r w:rsidRPr="000E5B06">
        <w:rPr>
          <w:rFonts w:ascii="Times New Roman" w:hAnsi="Times New Roman"/>
          <w:b/>
          <w:sz w:val="24"/>
          <w:szCs w:val="24"/>
          <w:lang w:val="en-US"/>
        </w:rPr>
        <w:t xml:space="preserve">, V. N. </w:t>
      </w:r>
      <w:proofErr w:type="spellStart"/>
      <w:r w:rsidRPr="000E5B06">
        <w:rPr>
          <w:rFonts w:ascii="Times New Roman" w:hAnsi="Times New Roman"/>
          <w:b/>
          <w:sz w:val="24"/>
          <w:szCs w:val="24"/>
          <w:lang w:val="en-US"/>
        </w:rPr>
        <w:t>Shvetsov</w:t>
      </w:r>
      <w:proofErr w:type="spellEnd"/>
    </w:p>
    <w:p w:rsidR="000E5B06" w:rsidRPr="00EC13B4" w:rsidRDefault="000E5B06" w:rsidP="000E5B06">
      <w:pPr>
        <w:spacing w:after="0" w:line="240" w:lineRule="auto"/>
        <w:rPr>
          <w:rFonts w:ascii="Times New Roman" w:eastAsia="Times New Roman" w:hAnsi="Times New Roman"/>
          <w:b/>
          <w:sz w:val="24"/>
          <w:szCs w:val="24"/>
          <w:lang w:val="en-US" w:eastAsia="ru-RU"/>
        </w:rPr>
      </w:pPr>
    </w:p>
    <w:p w:rsidR="000E5B06" w:rsidRPr="00413A74" w:rsidRDefault="000E5B06" w:rsidP="009C7CA5">
      <w:pPr>
        <w:spacing w:after="0" w:line="240" w:lineRule="auto"/>
        <w:ind w:left="1069"/>
        <w:contextualSpacing/>
        <w:jc w:val="both"/>
        <w:rPr>
          <w:rFonts w:ascii="Times New Roman" w:hAnsi="Times New Roman"/>
          <w:b/>
          <w:sz w:val="24"/>
          <w:szCs w:val="24"/>
          <w:lang w:val="en-US"/>
        </w:rPr>
      </w:pPr>
      <w:proofErr w:type="gramStart"/>
      <w:r w:rsidRPr="00426870">
        <w:rPr>
          <w:rFonts w:ascii="Times New Roman" w:hAnsi="Times New Roman"/>
          <w:b/>
          <w:sz w:val="24"/>
          <w:szCs w:val="24"/>
          <w:lang w:val="en-US"/>
        </w:rPr>
        <w:t>The use of resonance neutron method of the analysis of isotope composition for searching of palladium in elements of the “Proton” rocket engine.</w:t>
      </w:r>
      <w:proofErr w:type="gramEnd"/>
    </w:p>
    <w:p w:rsidR="00E53DC0" w:rsidRDefault="00E53DC0" w:rsidP="000E5B06">
      <w:pPr>
        <w:spacing w:after="0" w:line="240" w:lineRule="auto"/>
        <w:ind w:firstLine="709"/>
        <w:jc w:val="both"/>
        <w:rPr>
          <w:rFonts w:ascii="Times New Roman" w:hAnsi="Times New Roman"/>
          <w:sz w:val="24"/>
          <w:szCs w:val="24"/>
          <w:lang w:val="en-US"/>
        </w:rPr>
      </w:pPr>
    </w:p>
    <w:p w:rsidR="000E5B06" w:rsidRPr="00426870" w:rsidRDefault="000E5B06" w:rsidP="000E5B06">
      <w:pPr>
        <w:spacing w:after="0" w:line="240" w:lineRule="auto"/>
        <w:ind w:firstLine="709"/>
        <w:jc w:val="both"/>
        <w:rPr>
          <w:rFonts w:ascii="Times New Roman" w:hAnsi="Times New Roman"/>
          <w:sz w:val="24"/>
          <w:szCs w:val="24"/>
          <w:lang w:val="en-US"/>
        </w:rPr>
      </w:pPr>
      <w:r w:rsidRPr="00426870">
        <w:rPr>
          <w:rFonts w:ascii="Times New Roman" w:hAnsi="Times New Roman"/>
          <w:sz w:val="24"/>
          <w:szCs w:val="24"/>
          <w:lang w:val="en-US"/>
        </w:rPr>
        <w:t>JINR FLNP pulsed resonance neutron source IREN, based on an electron accelerator with a non-multiplying neutron-producing target, and neutron time-of-flight (</w:t>
      </w:r>
      <w:proofErr w:type="spellStart"/>
      <w:r w:rsidRPr="00426870">
        <w:rPr>
          <w:rFonts w:ascii="Times New Roman" w:hAnsi="Times New Roman"/>
          <w:sz w:val="24"/>
          <w:szCs w:val="24"/>
          <w:lang w:val="en-US"/>
        </w:rPr>
        <w:t>ToF</w:t>
      </w:r>
      <w:proofErr w:type="spellEnd"/>
      <w:r w:rsidRPr="00426870">
        <w:rPr>
          <w:rFonts w:ascii="Times New Roman" w:hAnsi="Times New Roman"/>
          <w:sz w:val="24"/>
          <w:szCs w:val="24"/>
          <w:lang w:val="en-US"/>
        </w:rPr>
        <w:t>) technique can be used for determining the elemental and isotopic composition of samples by characteristic neutron capture gamma-ray resonances.</w:t>
      </w:r>
      <w:r w:rsidR="000A71FA">
        <w:rPr>
          <w:rFonts w:ascii="Times New Roman" w:hAnsi="Times New Roman"/>
          <w:sz w:val="24"/>
          <w:szCs w:val="24"/>
          <w:lang w:val="en-US"/>
        </w:rPr>
        <w:t xml:space="preserve"> </w:t>
      </w:r>
      <w:r w:rsidRPr="00426870">
        <w:rPr>
          <w:rFonts w:ascii="Times New Roman" w:hAnsi="Times New Roman"/>
          <w:sz w:val="24"/>
          <w:szCs w:val="24"/>
          <w:lang w:val="en-US"/>
        </w:rPr>
        <w:t xml:space="preserve">The cross section for the interaction of neutrons with matter in the neutron energy region from </w:t>
      </w:r>
      <w:proofErr w:type="spellStart"/>
      <w:r w:rsidRPr="00426870">
        <w:rPr>
          <w:rFonts w:ascii="Times New Roman" w:hAnsi="Times New Roman"/>
          <w:sz w:val="24"/>
          <w:szCs w:val="24"/>
          <w:lang w:val="en-US"/>
        </w:rPr>
        <w:t>eV</w:t>
      </w:r>
      <w:proofErr w:type="spellEnd"/>
      <w:r w:rsidRPr="00426870">
        <w:rPr>
          <w:rFonts w:ascii="Times New Roman" w:hAnsi="Times New Roman"/>
          <w:sz w:val="24"/>
          <w:szCs w:val="24"/>
          <w:lang w:val="en-US"/>
        </w:rPr>
        <w:t xml:space="preserve"> to hundreds of </w:t>
      </w:r>
      <w:proofErr w:type="spellStart"/>
      <w:r w:rsidRPr="00426870">
        <w:rPr>
          <w:rFonts w:ascii="Times New Roman" w:hAnsi="Times New Roman"/>
          <w:sz w:val="24"/>
          <w:szCs w:val="24"/>
          <w:lang w:val="en-US"/>
        </w:rPr>
        <w:t>keV</w:t>
      </w:r>
      <w:proofErr w:type="spellEnd"/>
      <w:r w:rsidRPr="00426870">
        <w:rPr>
          <w:rFonts w:ascii="Times New Roman" w:hAnsi="Times New Roman"/>
          <w:sz w:val="24"/>
          <w:szCs w:val="24"/>
          <w:lang w:val="en-US"/>
        </w:rPr>
        <w:t xml:space="preserve"> has a pronounced resonance structure, and the position of the neutron capture gamma-ray resonances, as well as their intensity (the area under the resonance) are unique for each element, which makes it possible to identify different elements, as well as their isotopes with high accuracy.</w:t>
      </w:r>
    </w:p>
    <w:p w:rsidR="000E5B06" w:rsidRPr="00426870" w:rsidRDefault="000E5B06" w:rsidP="000E5B06">
      <w:pPr>
        <w:spacing w:after="0" w:line="240" w:lineRule="auto"/>
        <w:ind w:firstLine="709"/>
        <w:jc w:val="both"/>
        <w:rPr>
          <w:rFonts w:ascii="Times New Roman" w:hAnsi="Times New Roman"/>
          <w:sz w:val="24"/>
          <w:szCs w:val="24"/>
          <w:lang w:val="en-US"/>
        </w:rPr>
      </w:pPr>
      <w:r w:rsidRPr="00426870">
        <w:rPr>
          <w:rFonts w:ascii="Times New Roman" w:hAnsi="Times New Roman"/>
          <w:sz w:val="24"/>
          <w:szCs w:val="24"/>
          <w:lang w:val="en-US"/>
        </w:rPr>
        <w:t>The sensitivity of the method is different for different elements and depends on a number of factors (the presence of resonances in the required neutron energy region, the resonance neutron cross section, the presence of background resonances from other elements in the same region, etc.).</w:t>
      </w:r>
      <w:r w:rsidR="000A71FA">
        <w:rPr>
          <w:rFonts w:ascii="Times New Roman" w:hAnsi="Times New Roman"/>
          <w:sz w:val="24"/>
          <w:szCs w:val="24"/>
          <w:lang w:val="en-US"/>
        </w:rPr>
        <w:t xml:space="preserve"> </w:t>
      </w:r>
      <w:r w:rsidRPr="00426870">
        <w:rPr>
          <w:rFonts w:ascii="Times New Roman" w:hAnsi="Times New Roman"/>
          <w:sz w:val="24"/>
          <w:szCs w:val="24"/>
          <w:lang w:val="en-US"/>
        </w:rPr>
        <w:t xml:space="preserve">The penetrating ability of neutrons is quite </w:t>
      </w:r>
      <w:r w:rsidR="000A71FA" w:rsidRPr="00426870">
        <w:rPr>
          <w:rFonts w:ascii="Times New Roman" w:hAnsi="Times New Roman"/>
          <w:sz w:val="24"/>
          <w:szCs w:val="24"/>
          <w:lang w:val="en-US"/>
        </w:rPr>
        <w:t>high;</w:t>
      </w:r>
      <w:r w:rsidRPr="00426870">
        <w:rPr>
          <w:rFonts w:ascii="Times New Roman" w:hAnsi="Times New Roman"/>
          <w:sz w:val="24"/>
          <w:szCs w:val="24"/>
          <w:lang w:val="en-US"/>
        </w:rPr>
        <w:t xml:space="preserve"> </w:t>
      </w:r>
      <w:r w:rsidR="000A71FA" w:rsidRPr="00426870">
        <w:rPr>
          <w:rFonts w:ascii="Times New Roman" w:hAnsi="Times New Roman"/>
          <w:sz w:val="24"/>
          <w:szCs w:val="24"/>
          <w:lang w:val="en-US"/>
        </w:rPr>
        <w:t>therefore,</w:t>
      </w:r>
      <w:r w:rsidRPr="00426870">
        <w:rPr>
          <w:rFonts w:ascii="Times New Roman" w:hAnsi="Times New Roman"/>
          <w:sz w:val="24"/>
          <w:szCs w:val="24"/>
          <w:lang w:val="en-US"/>
        </w:rPr>
        <w:t xml:space="preserve"> the method allows analyzing rather massive samples and does not require their preliminary preparation, cutting, etc.</w:t>
      </w:r>
    </w:p>
    <w:p w:rsidR="000E5B06" w:rsidRDefault="000E5B06" w:rsidP="000E5B06">
      <w:pPr>
        <w:spacing w:after="0" w:line="240" w:lineRule="auto"/>
        <w:ind w:firstLine="709"/>
        <w:jc w:val="both"/>
        <w:rPr>
          <w:rFonts w:ascii="Times New Roman" w:hAnsi="Times New Roman"/>
          <w:sz w:val="24"/>
          <w:szCs w:val="24"/>
        </w:rPr>
      </w:pPr>
      <w:r w:rsidRPr="00426870">
        <w:rPr>
          <w:rFonts w:ascii="Times New Roman" w:hAnsi="Times New Roman"/>
          <w:sz w:val="24"/>
          <w:szCs w:val="24"/>
          <w:lang w:val="en-US"/>
        </w:rPr>
        <w:t xml:space="preserve">Palladium is one of those elements for which the resonance method works well enough, because very strong resonances are observed for this element in the energy range up to 100 </w:t>
      </w:r>
      <w:proofErr w:type="spellStart"/>
      <w:r w:rsidRPr="00426870">
        <w:rPr>
          <w:rFonts w:ascii="Times New Roman" w:hAnsi="Times New Roman"/>
          <w:sz w:val="24"/>
          <w:szCs w:val="24"/>
          <w:lang w:val="en-US"/>
        </w:rPr>
        <w:t>eV</w:t>
      </w:r>
      <w:proofErr w:type="spellEnd"/>
      <w:r w:rsidRPr="00426870">
        <w:rPr>
          <w:rFonts w:ascii="Times New Roman" w:hAnsi="Times New Roman"/>
          <w:sz w:val="24"/>
          <w:szCs w:val="24"/>
          <w:lang w:val="en-US"/>
        </w:rPr>
        <w:t xml:space="preserve"> (where the sensitivity of the method is high), which makes it possible to determine the presence of palladium even in very small amounts.</w:t>
      </w:r>
      <w:r w:rsidR="000A71FA">
        <w:rPr>
          <w:rFonts w:ascii="Times New Roman" w:hAnsi="Times New Roman"/>
          <w:sz w:val="24"/>
          <w:szCs w:val="24"/>
          <w:lang w:val="en-US"/>
        </w:rPr>
        <w:t xml:space="preserve"> </w:t>
      </w:r>
      <w:r w:rsidRPr="00426870">
        <w:rPr>
          <w:rFonts w:ascii="Times New Roman" w:hAnsi="Times New Roman"/>
          <w:sz w:val="24"/>
          <w:szCs w:val="24"/>
          <w:lang w:val="en-US"/>
        </w:rPr>
        <w:t xml:space="preserve">In the experiment, the elements of the gas generator of the engine of the second and third stages of the “Proton” heavy rocket, including soldering with a significant amount of palladium, were investigated. The presence of palladium in these elements is an indicator of a violation of the technological process of manufacturing the engine, which can lead to an accident. For the detection of palladium in the samples provided by </w:t>
      </w:r>
      <w:proofErr w:type="spellStart"/>
      <w:r w:rsidRPr="00426870">
        <w:rPr>
          <w:rFonts w:ascii="Times New Roman" w:hAnsi="Times New Roman"/>
          <w:sz w:val="24"/>
          <w:szCs w:val="24"/>
          <w:lang w:val="en-US"/>
        </w:rPr>
        <w:t>Roscosmos</w:t>
      </w:r>
      <w:proofErr w:type="spellEnd"/>
      <w:r w:rsidRPr="00426870">
        <w:rPr>
          <w:rFonts w:ascii="Times New Roman" w:hAnsi="Times New Roman"/>
          <w:sz w:val="24"/>
          <w:szCs w:val="24"/>
          <w:lang w:val="en-US"/>
        </w:rPr>
        <w:t>, they were placed in a neutron beam inside the "</w:t>
      </w:r>
      <w:proofErr w:type="spellStart"/>
      <w:r w:rsidRPr="00426870">
        <w:rPr>
          <w:rFonts w:ascii="Times New Roman" w:hAnsi="Times New Roman"/>
          <w:sz w:val="24"/>
          <w:szCs w:val="24"/>
          <w:lang w:val="en-US"/>
        </w:rPr>
        <w:t>Romashka</w:t>
      </w:r>
      <w:proofErr w:type="spellEnd"/>
      <w:r w:rsidRPr="00426870">
        <w:rPr>
          <w:rFonts w:ascii="Times New Roman" w:hAnsi="Times New Roman"/>
          <w:sz w:val="24"/>
          <w:szCs w:val="24"/>
          <w:lang w:val="en-US"/>
        </w:rPr>
        <w:t xml:space="preserve">" scintillation spectrometer consisting of 24 </w:t>
      </w:r>
      <w:proofErr w:type="spellStart"/>
      <w:proofErr w:type="gramStart"/>
      <w:r w:rsidRPr="00426870">
        <w:rPr>
          <w:rFonts w:ascii="Times New Roman" w:hAnsi="Times New Roman"/>
          <w:sz w:val="24"/>
          <w:szCs w:val="24"/>
          <w:lang w:val="en-US"/>
        </w:rPr>
        <w:t>NaI</w:t>
      </w:r>
      <w:proofErr w:type="spellEnd"/>
      <w:r w:rsidRPr="00426870">
        <w:rPr>
          <w:rFonts w:ascii="Times New Roman" w:hAnsi="Times New Roman"/>
          <w:sz w:val="24"/>
          <w:szCs w:val="24"/>
          <w:lang w:val="en-US"/>
        </w:rPr>
        <w:t>(</w:t>
      </w:r>
      <w:proofErr w:type="spellStart"/>
      <w:proofErr w:type="gramEnd"/>
      <w:r w:rsidRPr="00426870">
        <w:rPr>
          <w:rFonts w:ascii="Times New Roman" w:hAnsi="Times New Roman"/>
          <w:sz w:val="24"/>
          <w:szCs w:val="24"/>
          <w:lang w:val="en-US"/>
        </w:rPr>
        <w:t>Tl</w:t>
      </w:r>
      <w:proofErr w:type="spellEnd"/>
      <w:r w:rsidRPr="00426870">
        <w:rPr>
          <w:rFonts w:ascii="Times New Roman" w:hAnsi="Times New Roman"/>
          <w:sz w:val="24"/>
          <w:szCs w:val="24"/>
          <w:lang w:val="en-US"/>
        </w:rPr>
        <w:t>) crystals. The</w:t>
      </w:r>
      <w:r w:rsidRPr="002E2DDD">
        <w:rPr>
          <w:rFonts w:ascii="Times New Roman" w:hAnsi="Times New Roman"/>
          <w:sz w:val="24"/>
          <w:szCs w:val="24"/>
        </w:rPr>
        <w:t xml:space="preserve"> </w:t>
      </w:r>
      <w:r w:rsidRPr="00426870">
        <w:rPr>
          <w:rFonts w:ascii="Times New Roman" w:hAnsi="Times New Roman"/>
          <w:sz w:val="24"/>
          <w:szCs w:val="24"/>
          <w:lang w:val="en-US"/>
        </w:rPr>
        <w:t>results</w:t>
      </w:r>
      <w:r w:rsidRPr="002E2DDD">
        <w:rPr>
          <w:rFonts w:ascii="Times New Roman" w:hAnsi="Times New Roman"/>
          <w:sz w:val="24"/>
          <w:szCs w:val="24"/>
        </w:rPr>
        <w:t xml:space="preserve"> </w:t>
      </w:r>
      <w:r w:rsidRPr="00426870">
        <w:rPr>
          <w:rFonts w:ascii="Times New Roman" w:hAnsi="Times New Roman"/>
          <w:sz w:val="24"/>
          <w:szCs w:val="24"/>
          <w:lang w:val="en-US"/>
        </w:rPr>
        <w:t>of</w:t>
      </w:r>
      <w:r w:rsidRPr="002E2DDD">
        <w:rPr>
          <w:rFonts w:ascii="Times New Roman" w:hAnsi="Times New Roman"/>
          <w:sz w:val="24"/>
          <w:szCs w:val="24"/>
        </w:rPr>
        <w:t xml:space="preserve"> </w:t>
      </w:r>
      <w:r w:rsidRPr="00426870">
        <w:rPr>
          <w:rFonts w:ascii="Times New Roman" w:hAnsi="Times New Roman"/>
          <w:sz w:val="24"/>
          <w:szCs w:val="24"/>
          <w:lang w:val="en-US"/>
        </w:rPr>
        <w:t>the</w:t>
      </w:r>
      <w:r w:rsidRPr="002E2DDD">
        <w:rPr>
          <w:rFonts w:ascii="Times New Roman" w:hAnsi="Times New Roman"/>
          <w:sz w:val="24"/>
          <w:szCs w:val="24"/>
        </w:rPr>
        <w:t xml:space="preserve"> </w:t>
      </w:r>
      <w:r w:rsidRPr="00426870">
        <w:rPr>
          <w:rFonts w:ascii="Times New Roman" w:hAnsi="Times New Roman"/>
          <w:sz w:val="24"/>
          <w:szCs w:val="24"/>
          <w:lang w:val="en-US"/>
        </w:rPr>
        <w:t>experiment</w:t>
      </w:r>
      <w:r w:rsidRPr="002E2DDD">
        <w:rPr>
          <w:rFonts w:ascii="Times New Roman" w:hAnsi="Times New Roman"/>
          <w:sz w:val="24"/>
          <w:szCs w:val="24"/>
        </w:rPr>
        <w:t xml:space="preserve"> </w:t>
      </w:r>
      <w:r w:rsidRPr="00426870">
        <w:rPr>
          <w:rFonts w:ascii="Times New Roman" w:hAnsi="Times New Roman"/>
          <w:sz w:val="24"/>
          <w:szCs w:val="24"/>
          <w:lang w:val="en-US"/>
        </w:rPr>
        <w:t>are</w:t>
      </w:r>
      <w:r w:rsidRPr="002E2DDD">
        <w:rPr>
          <w:rFonts w:ascii="Times New Roman" w:hAnsi="Times New Roman"/>
          <w:sz w:val="24"/>
          <w:szCs w:val="24"/>
        </w:rPr>
        <w:t xml:space="preserve"> </w:t>
      </w:r>
      <w:r w:rsidRPr="00426870">
        <w:rPr>
          <w:rFonts w:ascii="Times New Roman" w:hAnsi="Times New Roman"/>
          <w:sz w:val="24"/>
          <w:szCs w:val="24"/>
          <w:lang w:val="en-US"/>
        </w:rPr>
        <w:t>presented</w:t>
      </w:r>
      <w:r w:rsidRPr="002E2DDD">
        <w:rPr>
          <w:rFonts w:ascii="Times New Roman" w:hAnsi="Times New Roman"/>
          <w:sz w:val="24"/>
          <w:szCs w:val="24"/>
        </w:rPr>
        <w:t>.</w:t>
      </w:r>
    </w:p>
    <w:p w:rsidR="00791711" w:rsidRPr="000A6D6A" w:rsidRDefault="00791711" w:rsidP="007B04A4">
      <w:pPr>
        <w:pStyle w:val="a4"/>
        <w:pBdr>
          <w:bottom w:val="single" w:sz="6" w:space="1" w:color="auto"/>
        </w:pBdr>
        <w:spacing w:before="0" w:beforeAutospacing="0" w:after="0"/>
        <w:jc w:val="both"/>
        <w:rPr>
          <w:lang w:val="en-US"/>
        </w:rPr>
      </w:pPr>
    </w:p>
    <w:p w:rsidR="000E5B06" w:rsidRPr="00791711" w:rsidRDefault="000E5B06" w:rsidP="00AC7811">
      <w:pPr>
        <w:numPr>
          <w:ilvl w:val="0"/>
          <w:numId w:val="19"/>
        </w:numPr>
        <w:spacing w:before="100" w:beforeAutospacing="1" w:after="0" w:line="240" w:lineRule="auto"/>
        <w:ind w:left="714" w:hanging="357"/>
        <w:jc w:val="center"/>
        <w:rPr>
          <w:rFonts w:ascii="Times New Roman" w:hAnsi="Times New Roman"/>
          <w:sz w:val="24"/>
          <w:szCs w:val="24"/>
        </w:rPr>
      </w:pPr>
    </w:p>
    <w:p w:rsidR="007B04A4" w:rsidRPr="000E69F7" w:rsidRDefault="00791711" w:rsidP="000E69F7">
      <w:pPr>
        <w:numPr>
          <w:ilvl w:val="0"/>
          <w:numId w:val="20"/>
        </w:numPr>
        <w:spacing w:after="0" w:line="240" w:lineRule="auto"/>
        <w:ind w:right="-1"/>
        <w:jc w:val="center"/>
        <w:rPr>
          <w:rFonts w:ascii="Times New Roman" w:hAnsi="Times New Roman"/>
          <w:b/>
          <w:sz w:val="24"/>
          <w:szCs w:val="24"/>
          <w:lang w:val="en-US"/>
        </w:rPr>
      </w:pPr>
      <w:r w:rsidRPr="00791711">
        <w:rPr>
          <w:rFonts w:ascii="Times New Roman" w:hAnsi="Times New Roman"/>
          <w:b/>
          <w:sz w:val="24"/>
          <w:szCs w:val="24"/>
          <w:lang w:val="en-US"/>
        </w:rPr>
        <w:t xml:space="preserve">I. Frank, G. V. </w:t>
      </w:r>
      <w:proofErr w:type="spellStart"/>
      <w:r w:rsidRPr="00791711">
        <w:rPr>
          <w:rFonts w:ascii="Times New Roman" w:hAnsi="Times New Roman"/>
          <w:b/>
          <w:sz w:val="24"/>
          <w:szCs w:val="24"/>
          <w:lang w:val="en-US"/>
        </w:rPr>
        <w:t>Kulin</w:t>
      </w:r>
      <w:proofErr w:type="spellEnd"/>
      <w:r w:rsidRPr="00791711">
        <w:rPr>
          <w:rFonts w:ascii="Times New Roman" w:hAnsi="Times New Roman"/>
          <w:b/>
          <w:sz w:val="24"/>
          <w:szCs w:val="24"/>
          <w:lang w:val="en-US"/>
        </w:rPr>
        <w:t xml:space="preserve">, </w:t>
      </w:r>
      <w:r w:rsidRPr="00791711">
        <w:rPr>
          <w:rFonts w:ascii="Times New Roman" w:hAnsi="Times New Roman"/>
          <w:b/>
          <w:sz w:val="24"/>
          <w:szCs w:val="24"/>
          <w:u w:val="single"/>
          <w:lang w:val="en-US"/>
        </w:rPr>
        <w:t xml:space="preserve">M. A. </w:t>
      </w:r>
      <w:proofErr w:type="spellStart"/>
      <w:r w:rsidRPr="00791711">
        <w:rPr>
          <w:rFonts w:ascii="Times New Roman" w:hAnsi="Times New Roman"/>
          <w:b/>
          <w:sz w:val="24"/>
          <w:szCs w:val="24"/>
          <w:u w:val="single"/>
          <w:lang w:val="en-US"/>
        </w:rPr>
        <w:t>Zakharov</w:t>
      </w:r>
      <w:proofErr w:type="spellEnd"/>
      <w:r w:rsidRPr="00791711">
        <w:rPr>
          <w:rFonts w:ascii="Times New Roman" w:hAnsi="Times New Roman"/>
          <w:b/>
          <w:sz w:val="24"/>
          <w:szCs w:val="24"/>
          <w:lang w:val="en-US"/>
        </w:rPr>
        <w:t xml:space="preserve">, S. V. </w:t>
      </w:r>
      <w:proofErr w:type="spellStart"/>
      <w:r w:rsidRPr="00791711">
        <w:rPr>
          <w:rFonts w:ascii="Times New Roman" w:hAnsi="Times New Roman"/>
          <w:b/>
          <w:sz w:val="24"/>
          <w:szCs w:val="24"/>
          <w:lang w:val="en-US"/>
        </w:rPr>
        <w:t>Goryunov</w:t>
      </w:r>
      <w:proofErr w:type="spellEnd"/>
    </w:p>
    <w:p w:rsidR="000E5B06" w:rsidRPr="00BD2E79" w:rsidRDefault="000E5B06" w:rsidP="00791711">
      <w:pPr>
        <w:spacing w:after="0" w:line="240" w:lineRule="auto"/>
        <w:jc w:val="center"/>
        <w:rPr>
          <w:rFonts w:ascii="Times New Roman" w:hAnsi="Times New Roman"/>
          <w:b/>
          <w:sz w:val="24"/>
          <w:szCs w:val="24"/>
          <w:lang w:val="en-US"/>
        </w:rPr>
      </w:pPr>
      <w:proofErr w:type="gramStart"/>
      <w:r w:rsidRPr="00BD2E79">
        <w:rPr>
          <w:rFonts w:ascii="Times New Roman" w:hAnsi="Times New Roman"/>
          <w:b/>
          <w:sz w:val="24"/>
          <w:szCs w:val="24"/>
          <w:lang w:val="en-US"/>
        </w:rPr>
        <w:t>Enhancing of the efficiency of the energy transfer to neutrons during diffraction by a moving grating.</w:t>
      </w:r>
      <w:proofErr w:type="gramEnd"/>
    </w:p>
    <w:p w:rsidR="000E5B06" w:rsidRPr="000A1AC4" w:rsidRDefault="000E5B06" w:rsidP="000E5B06">
      <w:pPr>
        <w:spacing w:after="0" w:line="240" w:lineRule="auto"/>
        <w:ind w:right="-1" w:firstLine="708"/>
        <w:jc w:val="both"/>
        <w:rPr>
          <w:rFonts w:ascii="Times New Roman" w:hAnsi="Times New Roman"/>
          <w:sz w:val="24"/>
          <w:szCs w:val="24"/>
          <w:shd w:val="clear" w:color="auto" w:fill="FFFFFF"/>
          <w:lang w:val="en-US"/>
        </w:rPr>
      </w:pPr>
      <w:r w:rsidRPr="001125DC">
        <w:rPr>
          <w:rFonts w:ascii="Times New Roman" w:hAnsi="Times New Roman"/>
          <w:sz w:val="24"/>
          <w:szCs w:val="24"/>
          <w:shd w:val="clear" w:color="auto" w:fill="FFFFFF"/>
          <w:lang w:val="en-US"/>
        </w:rPr>
        <w:t xml:space="preserve">Recently, </w:t>
      </w:r>
      <w:proofErr w:type="spellStart"/>
      <w:r w:rsidRPr="001125DC">
        <w:rPr>
          <w:rFonts w:ascii="Times New Roman" w:hAnsi="Times New Roman"/>
          <w:sz w:val="24"/>
          <w:szCs w:val="24"/>
          <w:shd w:val="clear" w:color="auto" w:fill="FFFFFF"/>
          <w:lang w:val="en-US"/>
        </w:rPr>
        <w:t>multiwave</w:t>
      </w:r>
      <w:proofErr w:type="spellEnd"/>
      <w:r w:rsidRPr="001125DC">
        <w:rPr>
          <w:rFonts w:ascii="Times New Roman" w:hAnsi="Times New Roman"/>
          <w:sz w:val="24"/>
          <w:szCs w:val="24"/>
          <w:shd w:val="clear" w:color="auto" w:fill="FFFFFF"/>
          <w:lang w:val="en-US"/>
        </w:rPr>
        <w:t xml:space="preserve"> dynamical theory of neutron diffraction by a moving grating was developed [1]. A phase grating moving across the neutron beam can act as a quantum modulator of neutron wave transforming the spectrum of transmitted neutrons. As a result, the spectrum is characterized by a discrete set of energies. The efficiency of the neutron energy transfer is directly defined by amplitudes of diffraction orders. Theory predicts that at a certain height of the grating profile a significant suppression of the zero-order diffraction may occur. At the same time the intensity of the lines of orders increases. Experiment was performed at the PF2 source of ILL. The resulting spectra if diffracted UCNs were measured using time-of-flight Fourier </w:t>
      </w:r>
      <w:proofErr w:type="spellStart"/>
      <w:r w:rsidRPr="001125DC">
        <w:rPr>
          <w:rFonts w:ascii="Times New Roman" w:hAnsi="Times New Roman"/>
          <w:sz w:val="24"/>
          <w:szCs w:val="24"/>
          <w:shd w:val="clear" w:color="auto" w:fill="FFFFFF"/>
          <w:lang w:val="en-US"/>
        </w:rPr>
        <w:t>diffractometer</w:t>
      </w:r>
      <w:proofErr w:type="spellEnd"/>
      <w:r w:rsidRPr="001125DC">
        <w:rPr>
          <w:rFonts w:ascii="Times New Roman" w:hAnsi="Times New Roman"/>
          <w:sz w:val="24"/>
          <w:szCs w:val="24"/>
          <w:shd w:val="clear" w:color="auto" w:fill="FFFFFF"/>
          <w:lang w:val="en-US"/>
        </w:rPr>
        <w:t xml:space="preserve"> [2]. Two </w:t>
      </w:r>
      <w:r w:rsidRPr="000A1AC4">
        <w:rPr>
          <w:rFonts w:ascii="Times New Roman" w:hAnsi="Times New Roman"/>
          <w:sz w:val="24"/>
          <w:szCs w:val="24"/>
          <w:shd w:val="clear" w:color="auto" w:fill="FFFFFF"/>
          <w:lang w:val="en-US"/>
        </w:rPr>
        <w:t xml:space="preserve">diffraction gratings with different depth of the grating profile were used. The results of the experiment were compared with the results of numerical simulation. Finally the experimental results were found in a good agreement with theoretical predictions. </w:t>
      </w:r>
    </w:p>
    <w:p w:rsidR="000E5B06" w:rsidRPr="000A1AC4" w:rsidRDefault="000E5B06" w:rsidP="000E5B06">
      <w:pPr>
        <w:spacing w:after="0" w:line="240" w:lineRule="auto"/>
        <w:contextualSpacing/>
        <w:jc w:val="center"/>
        <w:rPr>
          <w:rFonts w:ascii="Times New Roman" w:hAnsi="Times New Roman"/>
          <w:sz w:val="24"/>
          <w:szCs w:val="24"/>
          <w:lang w:val="en-US"/>
        </w:rPr>
      </w:pPr>
    </w:p>
    <w:p w:rsidR="000E5B06" w:rsidRPr="000A1AC4" w:rsidRDefault="000E5B06" w:rsidP="000E5B06">
      <w:pPr>
        <w:spacing w:after="0" w:line="240" w:lineRule="auto"/>
        <w:contextualSpacing/>
        <w:jc w:val="both"/>
        <w:rPr>
          <w:rFonts w:ascii="Times New Roman" w:hAnsi="Times New Roman"/>
          <w:sz w:val="24"/>
          <w:szCs w:val="24"/>
          <w:shd w:val="clear" w:color="auto" w:fill="FFFFFF"/>
          <w:lang w:val="en-US"/>
        </w:rPr>
      </w:pPr>
      <w:r w:rsidRPr="000A1AC4">
        <w:rPr>
          <w:rFonts w:ascii="Times New Roman" w:hAnsi="Times New Roman"/>
          <w:sz w:val="24"/>
          <w:szCs w:val="24"/>
          <w:shd w:val="clear" w:color="auto" w:fill="FFFFFF"/>
          <w:lang w:val="en-US"/>
        </w:rPr>
        <w:t xml:space="preserve">[1] </w:t>
      </w:r>
      <w:proofErr w:type="spellStart"/>
      <w:r w:rsidRPr="000A1AC4">
        <w:rPr>
          <w:rFonts w:ascii="Times New Roman" w:hAnsi="Times New Roman"/>
          <w:sz w:val="24"/>
          <w:szCs w:val="24"/>
          <w:shd w:val="clear" w:color="auto" w:fill="FFFFFF"/>
          <w:lang w:val="en-US"/>
        </w:rPr>
        <w:t>Bushuev</w:t>
      </w:r>
      <w:proofErr w:type="spellEnd"/>
      <w:r w:rsidRPr="000A1AC4">
        <w:rPr>
          <w:rFonts w:ascii="Times New Roman" w:hAnsi="Times New Roman"/>
          <w:sz w:val="24"/>
          <w:szCs w:val="24"/>
          <w:shd w:val="clear" w:color="auto" w:fill="FFFFFF"/>
          <w:lang w:val="en-US"/>
        </w:rPr>
        <w:t xml:space="preserve"> V. A., Frank A.I., </w:t>
      </w:r>
      <w:proofErr w:type="spellStart"/>
      <w:r w:rsidRPr="000A1AC4">
        <w:rPr>
          <w:rFonts w:ascii="Times New Roman" w:hAnsi="Times New Roman"/>
          <w:sz w:val="24"/>
          <w:szCs w:val="24"/>
          <w:shd w:val="clear" w:color="auto" w:fill="FFFFFF"/>
          <w:lang w:val="en-US"/>
        </w:rPr>
        <w:t>Kulin</w:t>
      </w:r>
      <w:proofErr w:type="spellEnd"/>
      <w:r w:rsidRPr="000A1AC4">
        <w:rPr>
          <w:rFonts w:ascii="Times New Roman" w:hAnsi="Times New Roman"/>
          <w:sz w:val="24"/>
          <w:szCs w:val="24"/>
          <w:shd w:val="clear" w:color="auto" w:fill="FFFFFF"/>
          <w:lang w:val="en-US"/>
        </w:rPr>
        <w:t xml:space="preserve"> G.V., </w:t>
      </w:r>
      <w:proofErr w:type="spellStart"/>
      <w:r w:rsidRPr="000A1AC4">
        <w:rPr>
          <w:rFonts w:ascii="Times New Roman" w:hAnsi="Times New Roman"/>
          <w:sz w:val="24"/>
          <w:szCs w:val="24"/>
          <w:shd w:val="clear" w:color="auto" w:fill="FFFFFF"/>
          <w:lang w:val="en-US"/>
        </w:rPr>
        <w:t>Jetp</w:t>
      </w:r>
      <w:proofErr w:type="spellEnd"/>
      <w:r w:rsidRPr="000A1AC4">
        <w:rPr>
          <w:rFonts w:ascii="Times New Roman" w:hAnsi="Times New Roman"/>
          <w:sz w:val="24"/>
          <w:szCs w:val="24"/>
          <w:shd w:val="clear" w:color="auto" w:fill="FFFFFF"/>
          <w:lang w:val="en-US"/>
        </w:rPr>
        <w:t xml:space="preserve"> 122 (1) (2016) 32. </w:t>
      </w:r>
    </w:p>
    <w:p w:rsidR="000E5B06" w:rsidRPr="00EC13B4" w:rsidRDefault="000E5B06" w:rsidP="000E5B06">
      <w:pPr>
        <w:spacing w:after="0" w:line="240" w:lineRule="auto"/>
        <w:contextualSpacing/>
        <w:jc w:val="both"/>
        <w:rPr>
          <w:rFonts w:ascii="Times New Roman" w:hAnsi="Times New Roman"/>
          <w:sz w:val="24"/>
          <w:szCs w:val="24"/>
          <w:shd w:val="clear" w:color="auto" w:fill="FFFFFF"/>
        </w:rPr>
      </w:pPr>
      <w:r w:rsidRPr="000A1AC4">
        <w:rPr>
          <w:rFonts w:ascii="Times New Roman" w:hAnsi="Times New Roman"/>
          <w:sz w:val="24"/>
          <w:szCs w:val="24"/>
          <w:shd w:val="clear" w:color="auto" w:fill="FFFFFF"/>
          <w:lang w:val="en-US"/>
        </w:rPr>
        <w:t xml:space="preserve">[2] G.V. </w:t>
      </w:r>
      <w:proofErr w:type="spellStart"/>
      <w:r w:rsidRPr="000A1AC4">
        <w:rPr>
          <w:rFonts w:ascii="Times New Roman" w:hAnsi="Times New Roman"/>
          <w:sz w:val="24"/>
          <w:szCs w:val="24"/>
          <w:shd w:val="clear" w:color="auto" w:fill="FFFFFF"/>
          <w:lang w:val="en-US"/>
        </w:rPr>
        <w:t>Kulin</w:t>
      </w:r>
      <w:proofErr w:type="spellEnd"/>
      <w:r w:rsidRPr="000A1AC4">
        <w:rPr>
          <w:rFonts w:ascii="Times New Roman" w:hAnsi="Times New Roman"/>
          <w:sz w:val="24"/>
          <w:szCs w:val="24"/>
          <w:shd w:val="clear" w:color="auto" w:fill="FFFFFF"/>
          <w:lang w:val="en-US"/>
        </w:rPr>
        <w:t xml:space="preserve">, A.I. Frank, S.V. </w:t>
      </w:r>
      <w:proofErr w:type="spellStart"/>
      <w:r w:rsidRPr="000A1AC4">
        <w:rPr>
          <w:rFonts w:ascii="Times New Roman" w:hAnsi="Times New Roman"/>
          <w:sz w:val="24"/>
          <w:szCs w:val="24"/>
          <w:shd w:val="clear" w:color="auto" w:fill="FFFFFF"/>
          <w:lang w:val="en-US"/>
        </w:rPr>
        <w:t>Goryunov</w:t>
      </w:r>
      <w:proofErr w:type="spellEnd"/>
      <w:r w:rsidRPr="000A1AC4">
        <w:rPr>
          <w:rFonts w:ascii="Times New Roman" w:hAnsi="Times New Roman"/>
          <w:sz w:val="24"/>
          <w:szCs w:val="24"/>
          <w:shd w:val="clear" w:color="auto" w:fill="FFFFFF"/>
          <w:lang w:val="en-US"/>
        </w:rPr>
        <w:t xml:space="preserve">, et al. 2016 </w:t>
      </w:r>
      <w:proofErr w:type="spellStart"/>
      <w:r w:rsidRPr="000A1AC4">
        <w:rPr>
          <w:rFonts w:ascii="Times New Roman" w:hAnsi="Times New Roman"/>
          <w:sz w:val="24"/>
          <w:szCs w:val="24"/>
          <w:shd w:val="clear" w:color="auto" w:fill="FFFFFF"/>
          <w:lang w:val="en-US"/>
        </w:rPr>
        <w:t>Nucl</w:t>
      </w:r>
      <w:proofErr w:type="spellEnd"/>
      <w:r w:rsidRPr="000A1AC4">
        <w:rPr>
          <w:rFonts w:ascii="Times New Roman" w:hAnsi="Times New Roman"/>
          <w:sz w:val="24"/>
          <w:szCs w:val="24"/>
          <w:shd w:val="clear" w:color="auto" w:fill="FFFFFF"/>
          <w:lang w:val="en-US"/>
        </w:rPr>
        <w:t xml:space="preserve">. </w:t>
      </w:r>
      <w:proofErr w:type="spellStart"/>
      <w:proofErr w:type="gramStart"/>
      <w:r w:rsidRPr="000A1AC4">
        <w:rPr>
          <w:rFonts w:ascii="Times New Roman" w:hAnsi="Times New Roman"/>
          <w:sz w:val="24"/>
          <w:szCs w:val="24"/>
          <w:shd w:val="clear" w:color="auto" w:fill="FFFFFF"/>
          <w:lang w:val="en-US"/>
        </w:rPr>
        <w:t>Instr</w:t>
      </w:r>
      <w:proofErr w:type="spellEnd"/>
      <w:r w:rsidRPr="00EC13B4">
        <w:rPr>
          <w:rFonts w:ascii="Times New Roman" w:hAnsi="Times New Roman"/>
          <w:sz w:val="24"/>
          <w:szCs w:val="24"/>
          <w:shd w:val="clear" w:color="auto" w:fill="FFFFFF"/>
        </w:rPr>
        <w:t xml:space="preserve">. </w:t>
      </w:r>
      <w:r w:rsidRPr="000A1AC4">
        <w:rPr>
          <w:rFonts w:ascii="Times New Roman" w:hAnsi="Times New Roman"/>
          <w:sz w:val="24"/>
          <w:szCs w:val="24"/>
          <w:shd w:val="clear" w:color="auto" w:fill="FFFFFF"/>
          <w:lang w:val="en-US"/>
        </w:rPr>
        <w:t>and</w:t>
      </w:r>
      <w:r w:rsidRPr="00EC13B4">
        <w:rPr>
          <w:rFonts w:ascii="Times New Roman" w:hAnsi="Times New Roman"/>
          <w:sz w:val="24"/>
          <w:szCs w:val="24"/>
          <w:shd w:val="clear" w:color="auto" w:fill="FFFFFF"/>
        </w:rPr>
        <w:t xml:space="preserve"> </w:t>
      </w:r>
      <w:r w:rsidRPr="000A1AC4">
        <w:rPr>
          <w:rFonts w:ascii="Times New Roman" w:hAnsi="Times New Roman"/>
          <w:sz w:val="24"/>
          <w:szCs w:val="24"/>
          <w:shd w:val="clear" w:color="auto" w:fill="FFFFFF"/>
          <w:lang w:val="en-US"/>
        </w:rPr>
        <w:t>Meth</w:t>
      </w:r>
      <w:r w:rsidRPr="00EC13B4">
        <w:rPr>
          <w:rFonts w:ascii="Times New Roman" w:hAnsi="Times New Roman"/>
          <w:sz w:val="24"/>
          <w:szCs w:val="24"/>
          <w:shd w:val="clear" w:color="auto" w:fill="FFFFFF"/>
        </w:rPr>
        <w:t>.</w:t>
      </w:r>
      <w:proofErr w:type="gramEnd"/>
      <w:r w:rsidRPr="00EC13B4">
        <w:rPr>
          <w:rFonts w:ascii="Times New Roman" w:hAnsi="Times New Roman"/>
          <w:sz w:val="24"/>
          <w:szCs w:val="24"/>
          <w:shd w:val="clear" w:color="auto" w:fill="FFFFFF"/>
        </w:rPr>
        <w:t xml:space="preserve"> </w:t>
      </w:r>
      <w:proofErr w:type="gramStart"/>
      <w:r w:rsidRPr="000A1AC4">
        <w:rPr>
          <w:rFonts w:ascii="Times New Roman" w:hAnsi="Times New Roman"/>
          <w:sz w:val="24"/>
          <w:szCs w:val="24"/>
          <w:shd w:val="clear" w:color="auto" w:fill="FFFFFF"/>
          <w:lang w:val="en-US"/>
        </w:rPr>
        <w:t>A</w:t>
      </w:r>
      <w:proofErr w:type="gramEnd"/>
      <w:r w:rsidRPr="00EC13B4">
        <w:rPr>
          <w:rFonts w:ascii="Times New Roman" w:hAnsi="Times New Roman"/>
          <w:sz w:val="24"/>
          <w:szCs w:val="24"/>
          <w:shd w:val="clear" w:color="auto" w:fill="FFFFFF"/>
        </w:rPr>
        <w:t xml:space="preserve"> 819 67.</w:t>
      </w:r>
    </w:p>
    <w:p w:rsidR="003D2CE5" w:rsidRPr="000A6D6A" w:rsidRDefault="003D2CE5" w:rsidP="007B04A4">
      <w:pPr>
        <w:pStyle w:val="a4"/>
        <w:pBdr>
          <w:bottom w:val="single" w:sz="6" w:space="1" w:color="auto"/>
        </w:pBdr>
        <w:spacing w:before="0" w:beforeAutospacing="0" w:after="0"/>
        <w:jc w:val="both"/>
        <w:rPr>
          <w:lang w:val="en-US"/>
        </w:rPr>
      </w:pPr>
    </w:p>
    <w:p w:rsidR="000E5B06" w:rsidRDefault="000E5B06" w:rsidP="00AC7811">
      <w:pPr>
        <w:numPr>
          <w:ilvl w:val="0"/>
          <w:numId w:val="19"/>
        </w:numPr>
        <w:spacing w:before="100" w:beforeAutospacing="1" w:after="0" w:line="240" w:lineRule="auto"/>
        <w:ind w:left="714" w:hanging="357"/>
        <w:jc w:val="center"/>
        <w:rPr>
          <w:rFonts w:ascii="Times New Roman" w:eastAsia="Times New Roman" w:hAnsi="Times New Roman"/>
          <w:b/>
          <w:sz w:val="24"/>
          <w:szCs w:val="24"/>
          <w:lang w:eastAsia="ru-RU"/>
        </w:rPr>
      </w:pPr>
    </w:p>
    <w:p w:rsidR="000E5B06" w:rsidRPr="003D2CE5" w:rsidRDefault="003D2CE5" w:rsidP="003D2CE5">
      <w:pPr>
        <w:spacing w:after="0" w:line="240" w:lineRule="auto"/>
        <w:jc w:val="center"/>
        <w:rPr>
          <w:rFonts w:ascii="Times New Roman" w:eastAsia="Times New Roman" w:hAnsi="Times New Roman"/>
          <w:b/>
          <w:sz w:val="24"/>
          <w:szCs w:val="24"/>
          <w:lang w:val="en-US" w:eastAsia="ru-RU"/>
        </w:rPr>
      </w:pPr>
      <w:r w:rsidRPr="003D2CE5">
        <w:rPr>
          <w:rFonts w:ascii="Times New Roman" w:hAnsi="Times New Roman"/>
          <w:b/>
          <w:sz w:val="24"/>
          <w:szCs w:val="24"/>
          <w:u w:val="single"/>
          <w:lang w:val="fr-FR"/>
        </w:rPr>
        <w:t>D. W</w:t>
      </w:r>
      <w:proofErr w:type="spellStart"/>
      <w:r w:rsidRPr="003D2CE5">
        <w:rPr>
          <w:rFonts w:ascii="Times New Roman" w:hAnsi="Times New Roman"/>
          <w:b/>
          <w:sz w:val="24"/>
          <w:szCs w:val="24"/>
          <w:u w:val="single"/>
          <w:lang w:val="en-US"/>
        </w:rPr>
        <w:t>ang</w:t>
      </w:r>
      <w:proofErr w:type="spellEnd"/>
      <w:r w:rsidRPr="003D2CE5">
        <w:rPr>
          <w:rFonts w:ascii="Times New Roman" w:hAnsi="Times New Roman"/>
          <w:b/>
          <w:sz w:val="24"/>
          <w:szCs w:val="24"/>
          <w:lang w:val="en-US"/>
        </w:rPr>
        <w:t xml:space="preserve">, </w:t>
      </w:r>
      <w:r w:rsidRPr="003D2CE5">
        <w:rPr>
          <w:rFonts w:ascii="Times New Roman" w:hAnsi="Times New Roman"/>
          <w:b/>
          <w:sz w:val="24"/>
          <w:szCs w:val="24"/>
          <w:lang w:val="fr-FR"/>
        </w:rPr>
        <w:t xml:space="preserve">I. N. Ruskov, </w:t>
      </w:r>
      <w:r w:rsidRPr="003D2CE5">
        <w:rPr>
          <w:rFonts w:ascii="Times New Roman" w:hAnsi="Times New Roman"/>
          <w:b/>
          <w:sz w:val="24"/>
          <w:szCs w:val="24"/>
          <w:lang w:val="en-US"/>
        </w:rPr>
        <w:t xml:space="preserve">Yu. N. </w:t>
      </w:r>
      <w:proofErr w:type="spellStart"/>
      <w:proofErr w:type="gramStart"/>
      <w:r w:rsidRPr="003D2CE5">
        <w:rPr>
          <w:rFonts w:ascii="Times New Roman" w:hAnsi="Times New Roman"/>
          <w:b/>
          <w:sz w:val="24"/>
          <w:szCs w:val="24"/>
          <w:lang w:val="en-US"/>
        </w:rPr>
        <w:t>Kopatch</w:t>
      </w:r>
      <w:proofErr w:type="spellEnd"/>
      <w:r w:rsidRPr="003D2CE5">
        <w:rPr>
          <w:rFonts w:ascii="Times New Roman" w:hAnsi="Times New Roman"/>
          <w:b/>
          <w:sz w:val="24"/>
          <w:szCs w:val="24"/>
          <w:lang w:val="en-US"/>
        </w:rPr>
        <w:t>,</w:t>
      </w:r>
      <w:proofErr w:type="gramEnd"/>
      <w:r w:rsidRPr="003D2CE5">
        <w:rPr>
          <w:rFonts w:ascii="Times New Roman" w:hAnsi="Times New Roman"/>
          <w:b/>
          <w:sz w:val="24"/>
          <w:szCs w:val="24"/>
          <w:lang w:val="en-US"/>
        </w:rPr>
        <w:t xml:space="preserve"> and </w:t>
      </w:r>
      <w:r w:rsidRPr="003D2CE5">
        <w:rPr>
          <w:rFonts w:ascii="Times New Roman" w:hAnsi="Times New Roman"/>
          <w:b/>
          <w:sz w:val="24"/>
          <w:szCs w:val="24"/>
          <w:lang w:val="fr-FR"/>
        </w:rPr>
        <w:t>D.</w:t>
      </w:r>
      <w:r w:rsidRPr="003D2CE5">
        <w:rPr>
          <w:rFonts w:ascii="Times New Roman" w:hAnsi="Times New Roman"/>
          <w:b/>
          <w:sz w:val="24"/>
          <w:szCs w:val="24"/>
          <w:lang w:val="en-US"/>
        </w:rPr>
        <w:t xml:space="preserve"> </w:t>
      </w:r>
      <w:r w:rsidRPr="003D2CE5">
        <w:rPr>
          <w:rFonts w:ascii="Times New Roman" w:hAnsi="Times New Roman"/>
          <w:b/>
          <w:sz w:val="24"/>
          <w:szCs w:val="24"/>
          <w:lang w:val="fr-FR"/>
        </w:rPr>
        <w:t>N. Grozdanov</w:t>
      </w:r>
    </w:p>
    <w:p w:rsidR="00D51F9E" w:rsidRDefault="00D51F9E" w:rsidP="003D2CE5">
      <w:pPr>
        <w:pStyle w:val="a7"/>
        <w:spacing w:before="0" w:after="0" w:line="240" w:lineRule="auto"/>
        <w:rPr>
          <w:rFonts w:ascii="Times New Roman" w:hAnsi="Times New Roman"/>
          <w:sz w:val="24"/>
          <w:szCs w:val="24"/>
        </w:rPr>
      </w:pPr>
    </w:p>
    <w:p w:rsidR="000E5B06" w:rsidRPr="002E2DDD" w:rsidRDefault="000E5B06" w:rsidP="003D2CE5">
      <w:pPr>
        <w:pStyle w:val="a7"/>
        <w:spacing w:before="0" w:after="0" w:line="240" w:lineRule="auto"/>
        <w:rPr>
          <w:rFonts w:ascii="Times New Roman" w:hAnsi="Times New Roman"/>
          <w:sz w:val="24"/>
          <w:szCs w:val="24"/>
        </w:rPr>
      </w:pPr>
      <w:r w:rsidRPr="005859C5">
        <w:rPr>
          <w:rFonts w:ascii="Times New Roman" w:hAnsi="Times New Roman"/>
          <w:sz w:val="24"/>
          <w:szCs w:val="24"/>
        </w:rPr>
        <w:t>A New Single-pixel Gamma Camera</w:t>
      </w:r>
    </w:p>
    <w:p w:rsidR="000E5B06" w:rsidRPr="002E2DDD" w:rsidRDefault="000E5B06" w:rsidP="000E5B06">
      <w:pPr>
        <w:spacing w:after="0" w:line="240" w:lineRule="auto"/>
        <w:rPr>
          <w:rFonts w:ascii="Times New Roman" w:hAnsi="Times New Roman"/>
          <w:lang w:val="en-US" w:eastAsia="zh-CN"/>
        </w:rPr>
      </w:pPr>
    </w:p>
    <w:p w:rsidR="000E5B06" w:rsidRDefault="000E5B06" w:rsidP="000E5B06">
      <w:pPr>
        <w:spacing w:after="0" w:line="240" w:lineRule="auto"/>
        <w:ind w:firstLine="435"/>
        <w:jc w:val="both"/>
        <w:rPr>
          <w:rFonts w:ascii="Times New Roman" w:hAnsi="Times New Roman"/>
          <w:sz w:val="24"/>
          <w:szCs w:val="24"/>
          <w:lang w:val="en-US"/>
        </w:rPr>
      </w:pPr>
      <w:r w:rsidRPr="005859C5">
        <w:rPr>
          <w:rFonts w:ascii="Times New Roman" w:hAnsi="Times New Roman"/>
          <w:sz w:val="24"/>
          <w:szCs w:val="24"/>
          <w:lang w:val="en-US"/>
        </w:rPr>
        <w:t xml:space="preserve">Gamma cameras have been widely used in the nuclear industry to measure the spatial distribution of gamma sources. Usually a gamma camera is based on the coded aperture imaging technique. And a position sensitive detector is employed to record the gamma flux after the coded aperture. It is still not easy to achieve good spatial and energy resolution simultaneously. In this research we developed a new gamma camera, in which only one BGO scintillation detector is used. This camera takes the advantage of a variable coded aperture. The coded aperture pattern changes randomly after each measurement. Two radioactive sources, </w:t>
      </w:r>
      <w:r w:rsidRPr="005859C5">
        <w:rPr>
          <w:rFonts w:ascii="Times New Roman" w:hAnsi="Times New Roman"/>
          <w:sz w:val="24"/>
          <w:szCs w:val="24"/>
          <w:vertAlign w:val="superscript"/>
          <w:lang w:val="en-US"/>
        </w:rPr>
        <w:t>137</w:t>
      </w:r>
      <w:r w:rsidRPr="005859C5">
        <w:rPr>
          <w:rFonts w:ascii="Times New Roman" w:hAnsi="Times New Roman"/>
          <w:sz w:val="24"/>
          <w:szCs w:val="24"/>
          <w:lang w:val="en-US"/>
        </w:rPr>
        <w:t xml:space="preserve">Cs and </w:t>
      </w:r>
      <w:r w:rsidRPr="005859C5">
        <w:rPr>
          <w:rFonts w:ascii="Times New Roman" w:hAnsi="Times New Roman"/>
          <w:sz w:val="24"/>
          <w:szCs w:val="24"/>
          <w:vertAlign w:val="superscript"/>
          <w:lang w:val="en-US"/>
        </w:rPr>
        <w:t>60</w:t>
      </w:r>
      <w:r w:rsidRPr="005859C5">
        <w:rPr>
          <w:rFonts w:ascii="Times New Roman" w:hAnsi="Times New Roman"/>
          <w:sz w:val="24"/>
          <w:szCs w:val="24"/>
          <w:lang w:val="en-US"/>
        </w:rPr>
        <w:t xml:space="preserve">Co, were used in experiments to test the camera. The results show that with this camera we can obtain clear spatial distributions of </w:t>
      </w:r>
      <w:r w:rsidRPr="005859C5">
        <w:rPr>
          <w:rFonts w:ascii="Times New Roman" w:hAnsi="Times New Roman"/>
          <w:sz w:val="24"/>
          <w:szCs w:val="24"/>
          <w:vertAlign w:val="superscript"/>
          <w:lang w:val="en-US"/>
        </w:rPr>
        <w:t>137</w:t>
      </w:r>
      <w:r w:rsidRPr="005859C5">
        <w:rPr>
          <w:rFonts w:ascii="Times New Roman" w:hAnsi="Times New Roman"/>
          <w:sz w:val="24"/>
          <w:szCs w:val="24"/>
          <w:lang w:val="en-US"/>
        </w:rPr>
        <w:t xml:space="preserve">Cs and </w:t>
      </w:r>
      <w:r w:rsidRPr="005859C5">
        <w:rPr>
          <w:rFonts w:ascii="Times New Roman" w:hAnsi="Times New Roman"/>
          <w:sz w:val="24"/>
          <w:szCs w:val="24"/>
          <w:vertAlign w:val="superscript"/>
          <w:lang w:val="en-US"/>
        </w:rPr>
        <w:t>60</w:t>
      </w:r>
      <w:r w:rsidRPr="005859C5">
        <w:rPr>
          <w:rFonts w:ascii="Times New Roman" w:hAnsi="Times New Roman"/>
          <w:sz w:val="24"/>
          <w:szCs w:val="24"/>
          <w:lang w:val="en-US"/>
        </w:rPr>
        <w:t xml:space="preserve">Co gamma-sources within 24 measurements. </w:t>
      </w:r>
    </w:p>
    <w:p w:rsidR="004750BE" w:rsidRPr="000A6D6A" w:rsidRDefault="004750BE" w:rsidP="007B04A4">
      <w:pPr>
        <w:pStyle w:val="a4"/>
        <w:pBdr>
          <w:bottom w:val="single" w:sz="6" w:space="1" w:color="auto"/>
        </w:pBdr>
        <w:spacing w:before="0" w:beforeAutospacing="0" w:after="0"/>
        <w:jc w:val="both"/>
        <w:rPr>
          <w:lang w:val="en-US"/>
        </w:rPr>
      </w:pPr>
    </w:p>
    <w:p w:rsidR="00913BE9" w:rsidRDefault="00913BE9" w:rsidP="00AC7811">
      <w:pPr>
        <w:numPr>
          <w:ilvl w:val="0"/>
          <w:numId w:val="19"/>
        </w:numPr>
        <w:spacing w:after="100" w:afterAutospacing="1" w:line="240" w:lineRule="auto"/>
        <w:ind w:left="714" w:hanging="357"/>
        <w:jc w:val="center"/>
        <w:rPr>
          <w:rFonts w:ascii="Times New Roman" w:hAnsi="Times New Roman"/>
          <w:b/>
          <w:sz w:val="24"/>
          <w:szCs w:val="24"/>
          <w:u w:val="single"/>
          <w:lang w:val="en-US"/>
        </w:rPr>
      </w:pPr>
    </w:p>
    <w:p w:rsidR="00A32643" w:rsidRPr="00913BE9" w:rsidRDefault="00A32643" w:rsidP="00A32643">
      <w:pPr>
        <w:spacing w:after="0" w:line="240" w:lineRule="auto"/>
        <w:jc w:val="center"/>
        <w:rPr>
          <w:rFonts w:ascii="Times New Roman" w:hAnsi="Times New Roman"/>
          <w:b/>
          <w:sz w:val="24"/>
          <w:szCs w:val="24"/>
          <w:lang w:val="en-US"/>
        </w:rPr>
      </w:pPr>
      <w:r w:rsidRPr="00A32643">
        <w:rPr>
          <w:rFonts w:ascii="Times New Roman" w:hAnsi="Times New Roman"/>
          <w:b/>
          <w:sz w:val="24"/>
          <w:szCs w:val="24"/>
          <w:u w:val="single"/>
          <w:lang w:val="en-US"/>
        </w:rPr>
        <w:t>F</w:t>
      </w:r>
      <w:r w:rsidRPr="00913BE9">
        <w:rPr>
          <w:rFonts w:ascii="Times New Roman" w:hAnsi="Times New Roman"/>
          <w:b/>
          <w:sz w:val="24"/>
          <w:szCs w:val="24"/>
          <w:u w:val="single"/>
          <w:lang w:val="en-US"/>
        </w:rPr>
        <w:t xml:space="preserve">. </w:t>
      </w:r>
      <w:proofErr w:type="spellStart"/>
      <w:r w:rsidRPr="00A32643">
        <w:rPr>
          <w:rFonts w:ascii="Times New Roman" w:hAnsi="Times New Roman"/>
          <w:b/>
          <w:sz w:val="24"/>
          <w:szCs w:val="24"/>
          <w:u w:val="single"/>
          <w:lang w:val="en-US"/>
        </w:rPr>
        <w:t>Aliev</w:t>
      </w:r>
      <w:proofErr w:type="spellEnd"/>
      <w:r w:rsidRPr="00913BE9">
        <w:rPr>
          <w:rFonts w:ascii="Times New Roman" w:hAnsi="Times New Roman"/>
          <w:b/>
          <w:sz w:val="24"/>
          <w:szCs w:val="24"/>
          <w:u w:val="single"/>
          <w:lang w:val="en-US"/>
        </w:rPr>
        <w:t>,</w:t>
      </w:r>
      <w:r w:rsidRPr="00913BE9">
        <w:rPr>
          <w:rFonts w:ascii="Times New Roman" w:hAnsi="Times New Roman"/>
          <w:b/>
          <w:sz w:val="24"/>
          <w:szCs w:val="24"/>
          <w:lang w:val="en-US"/>
        </w:rPr>
        <w:t xml:space="preserve"> </w:t>
      </w:r>
      <w:r w:rsidRPr="00A32643">
        <w:rPr>
          <w:rFonts w:ascii="Times New Roman" w:hAnsi="Times New Roman"/>
          <w:b/>
          <w:sz w:val="24"/>
          <w:szCs w:val="24"/>
          <w:lang w:val="en-US"/>
        </w:rPr>
        <w:t>V</w:t>
      </w:r>
      <w:r w:rsidRPr="00913BE9">
        <w:rPr>
          <w:rFonts w:ascii="Times New Roman" w:hAnsi="Times New Roman"/>
          <w:b/>
          <w:sz w:val="24"/>
          <w:szCs w:val="24"/>
          <w:lang w:val="en-US"/>
        </w:rPr>
        <w:t>.</w:t>
      </w:r>
      <w:r w:rsidRPr="00A32643">
        <w:rPr>
          <w:rFonts w:ascii="Times New Roman" w:hAnsi="Times New Roman"/>
          <w:b/>
          <w:sz w:val="24"/>
          <w:szCs w:val="24"/>
          <w:lang w:val="en-US"/>
        </w:rPr>
        <w:t>M</w:t>
      </w:r>
      <w:r w:rsidRPr="00913BE9">
        <w:rPr>
          <w:rFonts w:ascii="Times New Roman" w:hAnsi="Times New Roman"/>
          <w:b/>
          <w:sz w:val="24"/>
          <w:szCs w:val="24"/>
          <w:lang w:val="en-US"/>
        </w:rPr>
        <w:t xml:space="preserve">. </w:t>
      </w:r>
      <w:proofErr w:type="spellStart"/>
      <w:r w:rsidRPr="00A32643">
        <w:rPr>
          <w:rFonts w:ascii="Times New Roman" w:hAnsi="Times New Roman"/>
          <w:b/>
          <w:sz w:val="24"/>
          <w:szCs w:val="24"/>
          <w:lang w:val="en-US"/>
        </w:rPr>
        <w:t>Bystritsky</w:t>
      </w:r>
      <w:proofErr w:type="spellEnd"/>
      <w:r w:rsidRPr="00913BE9">
        <w:rPr>
          <w:rFonts w:ascii="Times New Roman" w:hAnsi="Times New Roman"/>
          <w:b/>
          <w:sz w:val="24"/>
          <w:szCs w:val="24"/>
          <w:lang w:val="en-US"/>
        </w:rPr>
        <w:t xml:space="preserve">, </w:t>
      </w:r>
      <w:r w:rsidRPr="00A32643">
        <w:rPr>
          <w:rFonts w:ascii="Times New Roman" w:hAnsi="Times New Roman"/>
          <w:b/>
          <w:sz w:val="24"/>
          <w:szCs w:val="24"/>
          <w:lang w:val="en-US"/>
        </w:rPr>
        <w:t>N</w:t>
      </w:r>
      <w:r w:rsidRPr="00913BE9">
        <w:rPr>
          <w:rFonts w:ascii="Times New Roman" w:hAnsi="Times New Roman"/>
          <w:b/>
          <w:sz w:val="24"/>
          <w:szCs w:val="24"/>
          <w:lang w:val="en-US"/>
        </w:rPr>
        <w:t>.</w:t>
      </w:r>
      <w:r w:rsidRPr="00A32643">
        <w:rPr>
          <w:rFonts w:ascii="Times New Roman" w:hAnsi="Times New Roman"/>
          <w:b/>
          <w:sz w:val="24"/>
          <w:szCs w:val="24"/>
          <w:lang w:val="en-US"/>
        </w:rPr>
        <w:t>A</w:t>
      </w:r>
      <w:r w:rsidRPr="00913BE9">
        <w:rPr>
          <w:rFonts w:ascii="Times New Roman" w:hAnsi="Times New Roman"/>
          <w:b/>
          <w:sz w:val="24"/>
          <w:szCs w:val="24"/>
          <w:lang w:val="en-US"/>
        </w:rPr>
        <w:t xml:space="preserve">. </w:t>
      </w:r>
      <w:proofErr w:type="spellStart"/>
      <w:r w:rsidRPr="00A32643">
        <w:rPr>
          <w:rFonts w:ascii="Times New Roman" w:hAnsi="Times New Roman"/>
          <w:b/>
          <w:sz w:val="24"/>
          <w:szCs w:val="24"/>
          <w:lang w:val="en-US"/>
        </w:rPr>
        <w:t>Fedorov</w:t>
      </w:r>
      <w:proofErr w:type="spellEnd"/>
      <w:r w:rsidRPr="00913BE9">
        <w:rPr>
          <w:rFonts w:ascii="Times New Roman" w:hAnsi="Times New Roman"/>
          <w:b/>
          <w:sz w:val="24"/>
          <w:szCs w:val="24"/>
          <w:lang w:val="en-US"/>
        </w:rPr>
        <w:t>,</w:t>
      </w:r>
      <w:r w:rsidRPr="00913BE9">
        <w:rPr>
          <w:rFonts w:ascii="Times New Roman" w:hAnsi="Times New Roman"/>
          <w:b/>
          <w:sz w:val="24"/>
          <w:szCs w:val="24"/>
          <w:vertAlign w:val="superscript"/>
          <w:lang w:val="en-US"/>
        </w:rPr>
        <w:t xml:space="preserve"> </w:t>
      </w:r>
      <w:r w:rsidRPr="00A32643">
        <w:rPr>
          <w:rFonts w:ascii="Times New Roman" w:hAnsi="Times New Roman"/>
          <w:b/>
          <w:sz w:val="24"/>
          <w:szCs w:val="24"/>
          <w:lang w:val="en-US"/>
        </w:rPr>
        <w:t>D</w:t>
      </w:r>
      <w:r w:rsidRPr="00913BE9">
        <w:rPr>
          <w:rFonts w:ascii="Times New Roman" w:hAnsi="Times New Roman"/>
          <w:b/>
          <w:sz w:val="24"/>
          <w:szCs w:val="24"/>
          <w:lang w:val="en-US"/>
        </w:rPr>
        <w:t>.</w:t>
      </w:r>
      <w:r w:rsidRPr="00A32643">
        <w:rPr>
          <w:rFonts w:ascii="Times New Roman" w:hAnsi="Times New Roman"/>
          <w:b/>
          <w:sz w:val="24"/>
          <w:szCs w:val="24"/>
          <w:lang w:val="en-US"/>
        </w:rPr>
        <w:t>N</w:t>
      </w:r>
      <w:r w:rsidRPr="00913BE9">
        <w:rPr>
          <w:rFonts w:ascii="Times New Roman" w:hAnsi="Times New Roman"/>
          <w:b/>
          <w:sz w:val="24"/>
          <w:szCs w:val="24"/>
          <w:lang w:val="en-US"/>
        </w:rPr>
        <w:t xml:space="preserve">. </w:t>
      </w:r>
      <w:proofErr w:type="spellStart"/>
      <w:r w:rsidRPr="00A32643">
        <w:rPr>
          <w:rFonts w:ascii="Times New Roman" w:hAnsi="Times New Roman"/>
          <w:b/>
          <w:sz w:val="24"/>
          <w:szCs w:val="24"/>
          <w:lang w:val="en-US"/>
        </w:rPr>
        <w:t>Grozdanov</w:t>
      </w:r>
      <w:proofErr w:type="spellEnd"/>
      <w:r w:rsidRPr="00913BE9">
        <w:rPr>
          <w:rFonts w:ascii="Times New Roman" w:hAnsi="Times New Roman"/>
          <w:b/>
          <w:sz w:val="24"/>
          <w:szCs w:val="24"/>
          <w:lang w:val="en-US"/>
        </w:rPr>
        <w:t xml:space="preserve">, </w:t>
      </w:r>
      <w:r w:rsidRPr="00A32643">
        <w:rPr>
          <w:rFonts w:ascii="Times New Roman" w:hAnsi="Times New Roman"/>
          <w:b/>
          <w:sz w:val="24"/>
          <w:szCs w:val="24"/>
          <w:lang w:val="en-US"/>
        </w:rPr>
        <w:t>C</w:t>
      </w:r>
      <w:r w:rsidRPr="00913BE9">
        <w:rPr>
          <w:rFonts w:ascii="Times New Roman" w:hAnsi="Times New Roman"/>
          <w:b/>
          <w:sz w:val="24"/>
          <w:szCs w:val="24"/>
          <w:lang w:val="en-US"/>
        </w:rPr>
        <w:t xml:space="preserve">. </w:t>
      </w:r>
      <w:proofErr w:type="spellStart"/>
      <w:r w:rsidRPr="00A32643">
        <w:rPr>
          <w:rFonts w:ascii="Times New Roman" w:hAnsi="Times New Roman"/>
          <w:b/>
          <w:sz w:val="24"/>
          <w:szCs w:val="24"/>
          <w:lang w:val="en-US"/>
        </w:rPr>
        <w:t>Hramko</w:t>
      </w:r>
      <w:proofErr w:type="spellEnd"/>
      <w:r w:rsidRPr="00913BE9">
        <w:rPr>
          <w:rFonts w:ascii="Times New Roman" w:hAnsi="Times New Roman"/>
          <w:b/>
          <w:sz w:val="24"/>
          <w:szCs w:val="24"/>
          <w:lang w:val="en-US"/>
        </w:rPr>
        <w:t xml:space="preserve">, </w:t>
      </w:r>
      <w:r w:rsidRPr="00A32643">
        <w:rPr>
          <w:rFonts w:ascii="Times New Roman" w:hAnsi="Times New Roman"/>
          <w:b/>
          <w:sz w:val="24"/>
          <w:szCs w:val="24"/>
          <w:lang w:val="en-US"/>
        </w:rPr>
        <w:t>Y</w:t>
      </w:r>
      <w:r w:rsidRPr="00913BE9">
        <w:rPr>
          <w:rFonts w:ascii="Times New Roman" w:hAnsi="Times New Roman"/>
          <w:b/>
          <w:sz w:val="24"/>
          <w:szCs w:val="24"/>
          <w:lang w:val="en-US"/>
        </w:rPr>
        <w:t>.</w:t>
      </w:r>
      <w:r w:rsidRPr="00A32643">
        <w:rPr>
          <w:rFonts w:ascii="Times New Roman" w:hAnsi="Times New Roman"/>
          <w:b/>
          <w:sz w:val="24"/>
          <w:szCs w:val="24"/>
          <w:lang w:val="en-US"/>
        </w:rPr>
        <w:t>N</w:t>
      </w:r>
      <w:r w:rsidRPr="00913BE9">
        <w:rPr>
          <w:rFonts w:ascii="Times New Roman" w:hAnsi="Times New Roman"/>
          <w:b/>
          <w:sz w:val="24"/>
          <w:szCs w:val="24"/>
          <w:lang w:val="en-US"/>
        </w:rPr>
        <w:t xml:space="preserve">. </w:t>
      </w:r>
      <w:proofErr w:type="spellStart"/>
      <w:r w:rsidRPr="00A32643">
        <w:rPr>
          <w:rFonts w:ascii="Times New Roman" w:hAnsi="Times New Roman"/>
          <w:b/>
          <w:sz w:val="24"/>
          <w:szCs w:val="24"/>
          <w:lang w:val="en-US"/>
        </w:rPr>
        <w:t>Kopach</w:t>
      </w:r>
      <w:proofErr w:type="spellEnd"/>
      <w:r w:rsidRPr="00913BE9">
        <w:rPr>
          <w:rFonts w:ascii="Times New Roman" w:hAnsi="Times New Roman"/>
          <w:b/>
          <w:sz w:val="24"/>
          <w:szCs w:val="24"/>
          <w:lang w:val="en-US"/>
        </w:rPr>
        <w:t xml:space="preserve">, </w:t>
      </w:r>
      <w:r w:rsidRPr="00A32643">
        <w:rPr>
          <w:rFonts w:ascii="Times New Roman" w:hAnsi="Times New Roman"/>
          <w:b/>
          <w:sz w:val="24"/>
          <w:szCs w:val="24"/>
          <w:lang w:val="en-US"/>
        </w:rPr>
        <w:t>I</w:t>
      </w:r>
      <w:r w:rsidRPr="00913BE9">
        <w:rPr>
          <w:rFonts w:ascii="Times New Roman" w:hAnsi="Times New Roman"/>
          <w:b/>
          <w:sz w:val="24"/>
          <w:szCs w:val="24"/>
          <w:lang w:val="en-US"/>
        </w:rPr>
        <w:t>.</w:t>
      </w:r>
      <w:r w:rsidRPr="00A32643">
        <w:rPr>
          <w:rFonts w:ascii="Times New Roman" w:hAnsi="Times New Roman"/>
          <w:b/>
          <w:sz w:val="24"/>
          <w:szCs w:val="24"/>
          <w:lang w:val="en-US"/>
        </w:rPr>
        <w:t>N</w:t>
      </w:r>
      <w:r w:rsidRPr="00913BE9">
        <w:rPr>
          <w:rFonts w:ascii="Times New Roman" w:hAnsi="Times New Roman"/>
          <w:b/>
          <w:sz w:val="24"/>
          <w:szCs w:val="24"/>
          <w:lang w:val="en-US"/>
        </w:rPr>
        <w:t xml:space="preserve">. </w:t>
      </w:r>
      <w:proofErr w:type="spellStart"/>
      <w:r w:rsidRPr="00A32643">
        <w:rPr>
          <w:rFonts w:ascii="Times New Roman" w:hAnsi="Times New Roman"/>
          <w:b/>
          <w:sz w:val="24"/>
          <w:szCs w:val="24"/>
          <w:lang w:val="en-US"/>
        </w:rPr>
        <w:t>Ruskov</w:t>
      </w:r>
      <w:proofErr w:type="spellEnd"/>
      <w:r w:rsidRPr="00913BE9">
        <w:rPr>
          <w:rFonts w:ascii="Times New Roman" w:hAnsi="Times New Roman"/>
          <w:b/>
          <w:sz w:val="24"/>
          <w:szCs w:val="24"/>
          <w:lang w:val="en-US"/>
        </w:rPr>
        <w:t xml:space="preserve">,  </w:t>
      </w:r>
      <w:r w:rsidRPr="00A32643">
        <w:rPr>
          <w:rFonts w:ascii="Times New Roman" w:hAnsi="Times New Roman"/>
          <w:b/>
          <w:sz w:val="24"/>
          <w:szCs w:val="24"/>
          <w:lang w:val="en-US"/>
        </w:rPr>
        <w:t>V</w:t>
      </w:r>
      <w:r w:rsidRPr="00913BE9">
        <w:rPr>
          <w:rFonts w:ascii="Times New Roman" w:hAnsi="Times New Roman"/>
          <w:b/>
          <w:sz w:val="24"/>
          <w:szCs w:val="24"/>
          <w:lang w:val="en-US"/>
        </w:rPr>
        <w:t>.</w:t>
      </w:r>
      <w:r w:rsidRPr="00A32643">
        <w:rPr>
          <w:rFonts w:ascii="Times New Roman" w:hAnsi="Times New Roman"/>
          <w:b/>
          <w:sz w:val="24"/>
          <w:szCs w:val="24"/>
          <w:lang w:val="en-US"/>
        </w:rPr>
        <w:t>R</w:t>
      </w:r>
      <w:r w:rsidRPr="00913BE9">
        <w:rPr>
          <w:rFonts w:ascii="Times New Roman" w:hAnsi="Times New Roman"/>
          <w:b/>
          <w:sz w:val="24"/>
          <w:szCs w:val="24"/>
          <w:lang w:val="en-US"/>
        </w:rPr>
        <w:t xml:space="preserve">. </w:t>
      </w:r>
      <w:proofErr w:type="spellStart"/>
      <w:r w:rsidRPr="00A32643">
        <w:rPr>
          <w:rFonts w:ascii="Times New Roman" w:hAnsi="Times New Roman"/>
          <w:b/>
          <w:sz w:val="24"/>
          <w:szCs w:val="24"/>
          <w:lang w:val="en-US"/>
        </w:rPr>
        <w:t>Skoy</w:t>
      </w:r>
      <w:proofErr w:type="spellEnd"/>
      <w:r w:rsidRPr="00913BE9">
        <w:rPr>
          <w:rFonts w:ascii="Times New Roman" w:hAnsi="Times New Roman"/>
          <w:b/>
          <w:sz w:val="24"/>
          <w:szCs w:val="24"/>
          <w:lang w:val="en-US"/>
        </w:rPr>
        <w:t xml:space="preserve">, </w:t>
      </w:r>
      <w:r w:rsidRPr="00A32643">
        <w:rPr>
          <w:rFonts w:ascii="Times New Roman" w:hAnsi="Times New Roman"/>
          <w:b/>
          <w:sz w:val="24"/>
          <w:szCs w:val="24"/>
          <w:lang w:val="en-US"/>
        </w:rPr>
        <w:t>V</w:t>
      </w:r>
      <w:r w:rsidRPr="00913BE9">
        <w:rPr>
          <w:rFonts w:ascii="Times New Roman" w:hAnsi="Times New Roman"/>
          <w:b/>
          <w:sz w:val="24"/>
          <w:szCs w:val="24"/>
          <w:lang w:val="en-US"/>
        </w:rPr>
        <w:t>.</w:t>
      </w:r>
      <w:r w:rsidRPr="00A32643">
        <w:rPr>
          <w:rFonts w:ascii="Times New Roman" w:hAnsi="Times New Roman"/>
          <w:b/>
          <w:sz w:val="24"/>
          <w:szCs w:val="24"/>
          <w:lang w:val="en-US"/>
        </w:rPr>
        <w:t>M</w:t>
      </w:r>
      <w:r w:rsidRPr="00913BE9">
        <w:rPr>
          <w:rFonts w:ascii="Times New Roman" w:hAnsi="Times New Roman"/>
          <w:b/>
          <w:sz w:val="24"/>
          <w:szCs w:val="24"/>
          <w:lang w:val="en-US"/>
        </w:rPr>
        <w:t xml:space="preserve">. </w:t>
      </w:r>
      <w:proofErr w:type="spellStart"/>
      <w:r w:rsidRPr="00A32643">
        <w:rPr>
          <w:rFonts w:ascii="Times New Roman" w:hAnsi="Times New Roman"/>
          <w:b/>
          <w:sz w:val="24"/>
          <w:szCs w:val="24"/>
          <w:lang w:val="en-US"/>
        </w:rPr>
        <w:t>Slepnev</w:t>
      </w:r>
      <w:proofErr w:type="spellEnd"/>
      <w:r w:rsidRPr="00913BE9">
        <w:rPr>
          <w:rFonts w:ascii="Times New Roman" w:hAnsi="Times New Roman"/>
          <w:b/>
          <w:sz w:val="24"/>
          <w:szCs w:val="24"/>
          <w:lang w:val="en-US"/>
        </w:rPr>
        <w:t xml:space="preserve">, </w:t>
      </w:r>
      <w:r w:rsidRPr="00A32643">
        <w:rPr>
          <w:rFonts w:ascii="Times New Roman" w:hAnsi="Times New Roman"/>
          <w:b/>
          <w:sz w:val="24"/>
          <w:szCs w:val="24"/>
          <w:lang w:val="en-US"/>
        </w:rPr>
        <w:t>D</w:t>
      </w:r>
      <w:r w:rsidRPr="00913BE9">
        <w:rPr>
          <w:rFonts w:ascii="Times New Roman" w:hAnsi="Times New Roman"/>
          <w:b/>
          <w:sz w:val="24"/>
          <w:szCs w:val="24"/>
          <w:lang w:val="en-US"/>
        </w:rPr>
        <w:t xml:space="preserve">. </w:t>
      </w:r>
      <w:r w:rsidRPr="00A32643">
        <w:rPr>
          <w:rFonts w:ascii="Times New Roman" w:hAnsi="Times New Roman"/>
          <w:b/>
          <w:sz w:val="24"/>
          <w:szCs w:val="24"/>
          <w:lang w:val="en-US"/>
        </w:rPr>
        <w:t>Wang</w:t>
      </w:r>
      <w:r w:rsidRPr="00913BE9">
        <w:rPr>
          <w:rFonts w:ascii="Times New Roman" w:hAnsi="Times New Roman"/>
          <w:b/>
          <w:sz w:val="24"/>
          <w:szCs w:val="24"/>
          <w:lang w:val="en-US"/>
        </w:rPr>
        <w:t xml:space="preserve">, </w:t>
      </w:r>
      <w:r w:rsidRPr="00A32643">
        <w:rPr>
          <w:rFonts w:ascii="Times New Roman" w:hAnsi="Times New Roman"/>
          <w:b/>
          <w:sz w:val="24"/>
          <w:szCs w:val="24"/>
          <w:lang w:val="en-US"/>
        </w:rPr>
        <w:t>N</w:t>
      </w:r>
      <w:r w:rsidRPr="00913BE9">
        <w:rPr>
          <w:rFonts w:ascii="Times New Roman" w:hAnsi="Times New Roman"/>
          <w:b/>
          <w:sz w:val="24"/>
          <w:szCs w:val="24"/>
          <w:lang w:val="en-US"/>
        </w:rPr>
        <w:t>.</w:t>
      </w:r>
      <w:r w:rsidRPr="00A32643">
        <w:rPr>
          <w:rFonts w:ascii="Times New Roman" w:hAnsi="Times New Roman"/>
          <w:b/>
          <w:sz w:val="24"/>
          <w:szCs w:val="24"/>
          <w:lang w:val="en-US"/>
        </w:rPr>
        <w:t>I</w:t>
      </w:r>
      <w:r w:rsidRPr="00913BE9">
        <w:rPr>
          <w:rFonts w:ascii="Times New Roman" w:hAnsi="Times New Roman"/>
          <w:b/>
          <w:sz w:val="24"/>
          <w:szCs w:val="24"/>
          <w:lang w:val="en-US"/>
        </w:rPr>
        <w:t xml:space="preserve">. </w:t>
      </w:r>
      <w:proofErr w:type="spellStart"/>
      <w:r w:rsidRPr="00A32643">
        <w:rPr>
          <w:rFonts w:ascii="Times New Roman" w:hAnsi="Times New Roman"/>
          <w:b/>
          <w:sz w:val="24"/>
          <w:szCs w:val="24"/>
          <w:lang w:val="en-US"/>
        </w:rPr>
        <w:t>Zamyatin</w:t>
      </w:r>
      <w:proofErr w:type="spellEnd"/>
      <w:r w:rsidRPr="00913BE9">
        <w:rPr>
          <w:rFonts w:ascii="Times New Roman" w:hAnsi="Times New Roman"/>
          <w:b/>
          <w:sz w:val="24"/>
          <w:szCs w:val="24"/>
          <w:lang w:val="en-US"/>
        </w:rPr>
        <w:t xml:space="preserve">, </w:t>
      </w:r>
      <w:r w:rsidRPr="00A32643">
        <w:rPr>
          <w:rFonts w:ascii="Times New Roman" w:hAnsi="Times New Roman"/>
          <w:b/>
          <w:sz w:val="24"/>
          <w:szCs w:val="24"/>
          <w:lang w:val="en-US"/>
        </w:rPr>
        <w:t>E</w:t>
      </w:r>
      <w:r w:rsidRPr="00913BE9">
        <w:rPr>
          <w:rFonts w:ascii="Times New Roman" w:hAnsi="Times New Roman"/>
          <w:b/>
          <w:sz w:val="24"/>
          <w:szCs w:val="24"/>
          <w:lang w:val="en-US"/>
        </w:rPr>
        <w:t>.</w:t>
      </w:r>
      <w:r w:rsidRPr="00A32643">
        <w:rPr>
          <w:rFonts w:ascii="Times New Roman" w:hAnsi="Times New Roman"/>
          <w:b/>
          <w:sz w:val="24"/>
          <w:szCs w:val="24"/>
          <w:lang w:val="en-US"/>
        </w:rPr>
        <w:t>V</w:t>
      </w:r>
      <w:r w:rsidRPr="00913BE9">
        <w:rPr>
          <w:rFonts w:ascii="Times New Roman" w:hAnsi="Times New Roman"/>
          <w:b/>
          <w:sz w:val="24"/>
          <w:szCs w:val="24"/>
          <w:lang w:val="en-US"/>
        </w:rPr>
        <w:t xml:space="preserve">. </w:t>
      </w:r>
      <w:proofErr w:type="spellStart"/>
      <w:r w:rsidRPr="00A32643">
        <w:rPr>
          <w:rFonts w:ascii="Times New Roman" w:hAnsi="Times New Roman"/>
          <w:b/>
          <w:sz w:val="24"/>
          <w:szCs w:val="24"/>
          <w:lang w:val="en-US"/>
        </w:rPr>
        <w:t>Zubarev</w:t>
      </w:r>
      <w:proofErr w:type="spellEnd"/>
    </w:p>
    <w:p w:rsidR="000E5B06" w:rsidRPr="00913BE9" w:rsidRDefault="000E5B06" w:rsidP="00A32643">
      <w:pPr>
        <w:spacing w:after="0" w:line="240" w:lineRule="auto"/>
        <w:jc w:val="center"/>
        <w:rPr>
          <w:rFonts w:ascii="Times New Roman" w:hAnsi="Times New Roman"/>
          <w:b/>
          <w:sz w:val="24"/>
          <w:szCs w:val="24"/>
          <w:lang w:val="en-US"/>
        </w:rPr>
      </w:pPr>
    </w:p>
    <w:p w:rsidR="000E5B06" w:rsidRPr="00A32643" w:rsidRDefault="000E5B06" w:rsidP="00913BE9">
      <w:pPr>
        <w:spacing w:after="0" w:line="240" w:lineRule="auto"/>
        <w:ind w:left="1429"/>
        <w:jc w:val="center"/>
        <w:rPr>
          <w:rFonts w:ascii="Times New Roman" w:hAnsi="Times New Roman"/>
          <w:b/>
          <w:sz w:val="24"/>
          <w:szCs w:val="24"/>
          <w:shd w:val="clear" w:color="auto" w:fill="FFFFFF"/>
          <w:lang w:val="en-US"/>
        </w:rPr>
      </w:pPr>
      <w:proofErr w:type="gramStart"/>
      <w:r w:rsidRPr="00A32643">
        <w:rPr>
          <w:rFonts w:ascii="Times New Roman" w:hAnsi="Times New Roman"/>
          <w:b/>
          <w:sz w:val="24"/>
          <w:szCs w:val="24"/>
          <w:shd w:val="clear" w:color="auto" w:fill="FFFFFF"/>
          <w:lang w:val="en-US"/>
        </w:rPr>
        <w:t xml:space="preserve">Neutron beam </w:t>
      </w:r>
      <w:proofErr w:type="spellStart"/>
      <w:r w:rsidRPr="00A32643">
        <w:rPr>
          <w:rFonts w:ascii="Times New Roman" w:hAnsi="Times New Roman"/>
          <w:b/>
          <w:sz w:val="24"/>
          <w:szCs w:val="24"/>
          <w:shd w:val="clear" w:color="auto" w:fill="FFFFFF"/>
          <w:lang w:val="en-US"/>
        </w:rPr>
        <w:t>profilometer</w:t>
      </w:r>
      <w:proofErr w:type="spellEnd"/>
      <w:r w:rsidRPr="00A32643">
        <w:rPr>
          <w:rFonts w:ascii="Times New Roman" w:hAnsi="Times New Roman"/>
          <w:b/>
          <w:sz w:val="24"/>
          <w:szCs w:val="24"/>
          <w:shd w:val="clear" w:color="auto" w:fill="FFFFFF"/>
          <w:lang w:val="en-US"/>
        </w:rPr>
        <w:t xml:space="preserve"> on the base of double-sided silicon strip detectors.</w:t>
      </w:r>
      <w:proofErr w:type="gramEnd"/>
    </w:p>
    <w:p w:rsidR="00EB1614" w:rsidRDefault="00EB1614" w:rsidP="000E5B06">
      <w:pPr>
        <w:spacing w:after="0" w:line="240" w:lineRule="auto"/>
        <w:ind w:firstLine="425"/>
        <w:jc w:val="both"/>
        <w:rPr>
          <w:rFonts w:ascii="Times New Roman" w:hAnsi="Times New Roman"/>
          <w:sz w:val="24"/>
          <w:szCs w:val="24"/>
          <w:lang w:val="en-US"/>
        </w:rPr>
      </w:pPr>
    </w:p>
    <w:p w:rsidR="000E5B06" w:rsidRPr="005F3138" w:rsidRDefault="000E5B06" w:rsidP="000E5B06">
      <w:pPr>
        <w:spacing w:after="0" w:line="240" w:lineRule="auto"/>
        <w:ind w:firstLine="425"/>
        <w:jc w:val="both"/>
        <w:rPr>
          <w:rFonts w:ascii="Times New Roman" w:hAnsi="Times New Roman"/>
          <w:sz w:val="24"/>
          <w:szCs w:val="24"/>
          <w:lang w:val="en-US"/>
        </w:rPr>
      </w:pPr>
      <w:r w:rsidRPr="005F3138">
        <w:rPr>
          <w:rFonts w:ascii="Times New Roman" w:hAnsi="Times New Roman"/>
          <w:sz w:val="24"/>
          <w:szCs w:val="24"/>
          <w:lang w:val="en-US"/>
        </w:rPr>
        <w:t xml:space="preserve">At present, in the Joint Institute for Nuclear Research (JINR), </w:t>
      </w:r>
      <w:proofErr w:type="spellStart"/>
      <w:r w:rsidRPr="005F3138">
        <w:rPr>
          <w:rFonts w:ascii="Times New Roman" w:hAnsi="Times New Roman"/>
          <w:sz w:val="24"/>
          <w:szCs w:val="24"/>
          <w:lang w:val="en-US"/>
        </w:rPr>
        <w:t>Dubna</w:t>
      </w:r>
      <w:proofErr w:type="spellEnd"/>
      <w:r w:rsidRPr="005F3138">
        <w:rPr>
          <w:rFonts w:ascii="Times New Roman" w:hAnsi="Times New Roman"/>
          <w:sz w:val="24"/>
          <w:szCs w:val="24"/>
          <w:lang w:val="en-US"/>
        </w:rPr>
        <w:t>, Russia, in the frame of project TANGRA (</w:t>
      </w:r>
      <w:proofErr w:type="spellStart"/>
      <w:r w:rsidRPr="005F3138">
        <w:rPr>
          <w:rFonts w:ascii="Times New Roman" w:hAnsi="Times New Roman"/>
          <w:sz w:val="24"/>
          <w:szCs w:val="24"/>
          <w:lang w:val="en-US"/>
        </w:rPr>
        <w:t>TAgged</w:t>
      </w:r>
      <w:proofErr w:type="spellEnd"/>
      <w:r w:rsidRPr="005F3138">
        <w:rPr>
          <w:rFonts w:ascii="Times New Roman" w:hAnsi="Times New Roman"/>
          <w:sz w:val="24"/>
          <w:szCs w:val="24"/>
          <w:lang w:val="en-US"/>
        </w:rPr>
        <w:t xml:space="preserve"> Neutron and Gamma </w:t>
      </w:r>
      <w:proofErr w:type="spellStart"/>
      <w:r w:rsidRPr="005F3138">
        <w:rPr>
          <w:rFonts w:ascii="Times New Roman" w:hAnsi="Times New Roman"/>
          <w:sz w:val="24"/>
          <w:szCs w:val="24"/>
          <w:lang w:val="en-US"/>
        </w:rPr>
        <w:t>RAys</w:t>
      </w:r>
      <w:proofErr w:type="spellEnd"/>
      <w:r w:rsidRPr="005F3138">
        <w:rPr>
          <w:rFonts w:ascii="Times New Roman" w:hAnsi="Times New Roman"/>
          <w:sz w:val="24"/>
          <w:szCs w:val="24"/>
          <w:lang w:val="en-US"/>
        </w:rPr>
        <w:t>), are conducted experiments to study the process of inelastic scattering of fast neutrons with the nuclei of various substances.</w:t>
      </w:r>
    </w:p>
    <w:p w:rsidR="000E5B06" w:rsidRPr="005F3138" w:rsidRDefault="000E5B06" w:rsidP="000E5B06">
      <w:pPr>
        <w:spacing w:after="0" w:line="240" w:lineRule="auto"/>
        <w:ind w:firstLine="425"/>
        <w:jc w:val="both"/>
        <w:rPr>
          <w:rFonts w:ascii="Times New Roman" w:hAnsi="Times New Roman"/>
          <w:sz w:val="24"/>
          <w:szCs w:val="24"/>
          <w:lang w:val="en-US"/>
        </w:rPr>
      </w:pPr>
      <w:r w:rsidRPr="005F3138">
        <w:rPr>
          <w:rFonts w:ascii="Times New Roman" w:hAnsi="Times New Roman"/>
          <w:sz w:val="24"/>
          <w:szCs w:val="24"/>
          <w:lang w:val="en-US"/>
        </w:rPr>
        <w:t xml:space="preserve">The build TANGRA-facility allows </w:t>
      </w:r>
      <w:proofErr w:type="gramStart"/>
      <w:r w:rsidRPr="005F3138">
        <w:rPr>
          <w:rFonts w:ascii="Times New Roman" w:hAnsi="Times New Roman"/>
          <w:sz w:val="24"/>
          <w:szCs w:val="24"/>
          <w:lang w:val="en-US"/>
        </w:rPr>
        <w:t>to obtain</w:t>
      </w:r>
      <w:proofErr w:type="gramEnd"/>
      <w:r w:rsidRPr="005F3138">
        <w:rPr>
          <w:rFonts w:ascii="Times New Roman" w:hAnsi="Times New Roman"/>
          <w:sz w:val="24"/>
          <w:szCs w:val="24"/>
          <w:lang w:val="en-US"/>
        </w:rPr>
        <w:t xml:space="preserve"> precise information about the angular and energy distributions of gamma-rays resulting from the inelastic scattering of 14.1 </w:t>
      </w:r>
      <w:proofErr w:type="spellStart"/>
      <w:r w:rsidRPr="005F3138">
        <w:rPr>
          <w:rFonts w:ascii="Times New Roman" w:hAnsi="Times New Roman"/>
          <w:sz w:val="24"/>
          <w:szCs w:val="24"/>
          <w:lang w:val="en-US"/>
        </w:rPr>
        <w:t>MeV</w:t>
      </w:r>
      <w:proofErr w:type="spellEnd"/>
      <w:r w:rsidRPr="005F3138">
        <w:rPr>
          <w:rFonts w:ascii="Times New Roman" w:hAnsi="Times New Roman"/>
          <w:sz w:val="24"/>
          <w:szCs w:val="24"/>
          <w:lang w:val="en-US"/>
        </w:rPr>
        <w:t xml:space="preserve"> neutrons on complex nuclei. </w:t>
      </w:r>
    </w:p>
    <w:p w:rsidR="000E5B06" w:rsidRPr="005F3138" w:rsidRDefault="000E5B06" w:rsidP="000E5B06">
      <w:pPr>
        <w:spacing w:after="0" w:line="240" w:lineRule="auto"/>
        <w:ind w:firstLine="425"/>
        <w:jc w:val="both"/>
        <w:rPr>
          <w:rFonts w:ascii="Times New Roman" w:hAnsi="Times New Roman"/>
          <w:sz w:val="24"/>
          <w:szCs w:val="24"/>
          <w:lang w:val="en-US"/>
        </w:rPr>
      </w:pPr>
      <w:r w:rsidRPr="005F3138">
        <w:rPr>
          <w:rFonts w:ascii="Times New Roman" w:hAnsi="Times New Roman"/>
          <w:sz w:val="24"/>
          <w:szCs w:val="24"/>
          <w:lang w:val="en-US"/>
        </w:rPr>
        <w:t>As source of neutrons, we used a portable neutron generator ING-27 (E</w:t>
      </w:r>
      <w:r w:rsidRPr="005F3138">
        <w:rPr>
          <w:rFonts w:ascii="Times New Roman" w:hAnsi="Times New Roman"/>
          <w:sz w:val="24"/>
          <w:szCs w:val="24"/>
          <w:vertAlign w:val="subscript"/>
          <w:lang w:val="en-US"/>
        </w:rPr>
        <w:t>n</w:t>
      </w:r>
      <w:r w:rsidRPr="005F3138">
        <w:rPr>
          <w:rFonts w:ascii="Times New Roman" w:hAnsi="Times New Roman"/>
          <w:sz w:val="24"/>
          <w:szCs w:val="24"/>
          <w:lang w:val="en-US"/>
        </w:rPr>
        <w:t xml:space="preserve">=14.1 </w:t>
      </w:r>
      <w:proofErr w:type="spellStart"/>
      <w:r w:rsidRPr="005F3138">
        <w:rPr>
          <w:rFonts w:ascii="Times New Roman" w:hAnsi="Times New Roman"/>
          <w:sz w:val="24"/>
          <w:szCs w:val="24"/>
          <w:lang w:val="en-US"/>
        </w:rPr>
        <w:t>MeV</w:t>
      </w:r>
      <w:proofErr w:type="spellEnd"/>
      <w:r w:rsidRPr="005F3138">
        <w:rPr>
          <w:rFonts w:ascii="Times New Roman" w:hAnsi="Times New Roman"/>
          <w:sz w:val="24"/>
          <w:szCs w:val="24"/>
          <w:lang w:val="en-US"/>
        </w:rPr>
        <w:t>), designed and created by VNIIA (Moscow) with an embedded double-sided 64-pixel silicon (gallium arsenide) alpha-particle detector, by means of which 64 independent tagged neutron beams are formed.</w:t>
      </w:r>
    </w:p>
    <w:p w:rsidR="000E5B06" w:rsidRPr="005F3138" w:rsidRDefault="000E5B06" w:rsidP="000E5B06">
      <w:pPr>
        <w:spacing w:after="0" w:line="240" w:lineRule="auto"/>
        <w:ind w:firstLine="425"/>
        <w:jc w:val="both"/>
        <w:rPr>
          <w:rFonts w:ascii="Times New Roman" w:hAnsi="Times New Roman"/>
          <w:sz w:val="24"/>
          <w:szCs w:val="24"/>
          <w:lang w:val="en-US"/>
        </w:rPr>
      </w:pPr>
      <w:r w:rsidRPr="005F3138">
        <w:rPr>
          <w:rFonts w:ascii="Times New Roman" w:hAnsi="Times New Roman"/>
          <w:sz w:val="24"/>
          <w:szCs w:val="24"/>
          <w:lang w:val="en-US"/>
        </w:rPr>
        <w:t>Tagging of neutrons is done by registration of the alpha particle, produced in the binary reaction d + t → (α + n), which is emitted in direction almost opposite to that of the neutron.</w:t>
      </w:r>
    </w:p>
    <w:p w:rsidR="000E5B06" w:rsidRPr="005F3138" w:rsidRDefault="000E5B06" w:rsidP="000E5B06">
      <w:pPr>
        <w:spacing w:after="0" w:line="240" w:lineRule="auto"/>
        <w:ind w:firstLine="425"/>
        <w:jc w:val="both"/>
        <w:rPr>
          <w:rFonts w:ascii="Times New Roman" w:hAnsi="Times New Roman"/>
          <w:sz w:val="24"/>
          <w:szCs w:val="24"/>
          <w:lang w:val="en-US"/>
        </w:rPr>
      </w:pPr>
      <w:r w:rsidRPr="005F3138">
        <w:rPr>
          <w:rFonts w:ascii="Times New Roman" w:hAnsi="Times New Roman"/>
          <w:sz w:val="24"/>
          <w:szCs w:val="24"/>
          <w:lang w:val="en-US"/>
        </w:rPr>
        <w:t xml:space="preserve">To obtain correct information about the characteristics of the process of inelastic neutron scattering on nuclei, it is necessary to know the parameters of all 64 tagged neutron beams with good accuracy. </w:t>
      </w:r>
    </w:p>
    <w:p w:rsidR="000E5B06" w:rsidRPr="005F3138" w:rsidRDefault="000E5B06" w:rsidP="000E5B06">
      <w:pPr>
        <w:spacing w:after="0" w:line="240" w:lineRule="auto"/>
        <w:ind w:firstLine="425"/>
        <w:jc w:val="both"/>
        <w:rPr>
          <w:rFonts w:ascii="Times New Roman" w:hAnsi="Times New Roman"/>
          <w:sz w:val="24"/>
          <w:szCs w:val="24"/>
          <w:lang w:val="en-US"/>
        </w:rPr>
      </w:pPr>
      <w:r w:rsidRPr="005F3138">
        <w:rPr>
          <w:rFonts w:ascii="Times New Roman" w:hAnsi="Times New Roman"/>
          <w:sz w:val="24"/>
          <w:szCs w:val="24"/>
          <w:lang w:val="en-US"/>
        </w:rPr>
        <w:t>To solve this problem, we have developed and created a two-coordinate position-sensitive silicon detector of fast neutron (</w:t>
      </w:r>
      <w:proofErr w:type="spellStart"/>
      <w:r w:rsidRPr="005F3138">
        <w:rPr>
          <w:rFonts w:ascii="Times New Roman" w:hAnsi="Times New Roman"/>
          <w:sz w:val="24"/>
          <w:szCs w:val="24"/>
          <w:lang w:val="en-US"/>
        </w:rPr>
        <w:t>profilometer</w:t>
      </w:r>
      <w:proofErr w:type="spellEnd"/>
      <w:r w:rsidRPr="005F3138">
        <w:rPr>
          <w:rFonts w:ascii="Times New Roman" w:hAnsi="Times New Roman"/>
          <w:sz w:val="24"/>
          <w:szCs w:val="24"/>
          <w:lang w:val="en-US"/>
        </w:rPr>
        <w:t>), by means of which we measured the characteristics of all the 64 tagged neutron beams.</w:t>
      </w:r>
    </w:p>
    <w:p w:rsidR="000E5B06" w:rsidRDefault="000E5B06" w:rsidP="000E5B06">
      <w:pPr>
        <w:spacing w:after="0" w:line="240" w:lineRule="auto"/>
        <w:ind w:firstLine="425"/>
        <w:jc w:val="both"/>
        <w:rPr>
          <w:rFonts w:ascii="Times New Roman" w:hAnsi="Times New Roman"/>
          <w:sz w:val="24"/>
          <w:szCs w:val="24"/>
          <w:lang w:val="en-US"/>
        </w:rPr>
      </w:pPr>
      <w:r w:rsidRPr="005F3138">
        <w:rPr>
          <w:rFonts w:ascii="Times New Roman" w:hAnsi="Times New Roman"/>
          <w:sz w:val="24"/>
          <w:szCs w:val="24"/>
          <w:lang w:val="en-US"/>
        </w:rPr>
        <w:t xml:space="preserve">In this paper we give a description of the design of </w:t>
      </w:r>
      <w:proofErr w:type="spellStart"/>
      <w:r w:rsidRPr="005F3138">
        <w:rPr>
          <w:rFonts w:ascii="Times New Roman" w:hAnsi="Times New Roman"/>
          <w:sz w:val="24"/>
          <w:szCs w:val="24"/>
          <w:lang w:val="en-US"/>
        </w:rPr>
        <w:t>profilometer</w:t>
      </w:r>
      <w:proofErr w:type="spellEnd"/>
      <w:r w:rsidRPr="005F3138">
        <w:rPr>
          <w:rFonts w:ascii="Times New Roman" w:hAnsi="Times New Roman"/>
          <w:sz w:val="24"/>
          <w:szCs w:val="24"/>
          <w:lang w:val="en-US"/>
        </w:rPr>
        <w:t xml:space="preserve"> and present the results from the measurements of profiles of 64 tagged neutron beams formed by ING-27.</w:t>
      </w:r>
    </w:p>
    <w:p w:rsidR="004310AA" w:rsidRPr="000A6D6A" w:rsidRDefault="004310AA" w:rsidP="004310AA">
      <w:pPr>
        <w:pStyle w:val="a4"/>
        <w:pBdr>
          <w:bottom w:val="single" w:sz="6" w:space="1" w:color="auto"/>
        </w:pBdr>
        <w:spacing w:before="0" w:beforeAutospacing="0" w:after="0"/>
        <w:jc w:val="both"/>
        <w:rPr>
          <w:lang w:val="en-US"/>
        </w:rPr>
      </w:pPr>
    </w:p>
    <w:p w:rsidR="004310AA" w:rsidRDefault="004310AA" w:rsidP="0096680C">
      <w:pPr>
        <w:numPr>
          <w:ilvl w:val="0"/>
          <w:numId w:val="19"/>
        </w:numPr>
        <w:spacing w:before="100" w:beforeAutospacing="1" w:after="100" w:afterAutospacing="1" w:line="240" w:lineRule="auto"/>
        <w:ind w:left="714" w:hanging="357"/>
        <w:jc w:val="center"/>
        <w:rPr>
          <w:rFonts w:ascii="Times New Roman" w:hAnsi="Times New Roman"/>
          <w:b/>
          <w:sz w:val="24"/>
          <w:szCs w:val="24"/>
          <w:u w:val="single"/>
          <w:lang w:val="en-US"/>
        </w:rPr>
      </w:pPr>
    </w:p>
    <w:p w:rsidR="004310AA" w:rsidRDefault="004310AA" w:rsidP="004310AA">
      <w:pPr>
        <w:spacing w:after="0" w:line="240" w:lineRule="auto"/>
        <w:ind w:firstLine="425"/>
        <w:jc w:val="center"/>
        <w:rPr>
          <w:rFonts w:ascii="Times New Roman" w:hAnsi="Times New Roman"/>
          <w:b/>
          <w:sz w:val="24"/>
          <w:szCs w:val="24"/>
          <w:lang w:val="en-US"/>
        </w:rPr>
      </w:pPr>
      <w:proofErr w:type="spellStart"/>
      <w:r w:rsidRPr="004310AA">
        <w:rPr>
          <w:rFonts w:ascii="Times New Roman" w:hAnsi="Times New Roman"/>
          <w:b/>
          <w:sz w:val="24"/>
          <w:szCs w:val="24"/>
          <w:lang w:val="en-US"/>
        </w:rPr>
        <w:t>Zinicovscaia</w:t>
      </w:r>
      <w:proofErr w:type="spellEnd"/>
      <w:r w:rsidRPr="004310AA">
        <w:rPr>
          <w:rFonts w:ascii="Times New Roman" w:hAnsi="Times New Roman"/>
          <w:b/>
          <w:sz w:val="24"/>
          <w:szCs w:val="24"/>
          <w:lang w:val="en-US"/>
        </w:rPr>
        <w:t xml:space="preserve">, </w:t>
      </w:r>
      <w:r w:rsidRPr="004310AA">
        <w:rPr>
          <w:rFonts w:ascii="Times New Roman" w:hAnsi="Times New Roman"/>
          <w:b/>
          <w:sz w:val="24"/>
          <w:szCs w:val="24"/>
          <w:u w:val="single"/>
          <w:lang w:val="en-US"/>
        </w:rPr>
        <w:t xml:space="preserve">Nikita </w:t>
      </w:r>
      <w:proofErr w:type="spellStart"/>
      <w:r w:rsidRPr="004310AA">
        <w:rPr>
          <w:rFonts w:ascii="Times New Roman" w:hAnsi="Times New Roman"/>
          <w:b/>
          <w:sz w:val="24"/>
          <w:szCs w:val="24"/>
          <w:u w:val="single"/>
          <w:lang w:val="en-US"/>
        </w:rPr>
        <w:t>Yushin</w:t>
      </w:r>
      <w:proofErr w:type="spellEnd"/>
      <w:r w:rsidRPr="004310AA">
        <w:rPr>
          <w:rFonts w:ascii="Times New Roman" w:hAnsi="Times New Roman"/>
          <w:b/>
          <w:sz w:val="24"/>
          <w:szCs w:val="24"/>
          <w:lang w:val="en-US"/>
        </w:rPr>
        <w:t xml:space="preserve">, E. </w:t>
      </w:r>
      <w:proofErr w:type="spellStart"/>
      <w:r w:rsidRPr="004310AA">
        <w:rPr>
          <w:rFonts w:ascii="Times New Roman" w:hAnsi="Times New Roman"/>
          <w:b/>
          <w:sz w:val="24"/>
          <w:szCs w:val="24"/>
          <w:lang w:val="en-US"/>
        </w:rPr>
        <w:t>Rodlovskaya</w:t>
      </w:r>
      <w:proofErr w:type="spellEnd"/>
      <w:r w:rsidRPr="004310AA">
        <w:rPr>
          <w:rFonts w:ascii="Times New Roman" w:hAnsi="Times New Roman"/>
          <w:b/>
          <w:sz w:val="24"/>
          <w:szCs w:val="24"/>
          <w:lang w:val="en-US"/>
        </w:rPr>
        <w:t xml:space="preserve">, M. </w:t>
      </w:r>
      <w:proofErr w:type="spellStart"/>
      <w:r w:rsidRPr="004310AA">
        <w:rPr>
          <w:rFonts w:ascii="Times New Roman" w:hAnsi="Times New Roman"/>
          <w:b/>
          <w:sz w:val="24"/>
          <w:szCs w:val="24"/>
          <w:lang w:val="en-US"/>
        </w:rPr>
        <w:t>Frontasyeva</w:t>
      </w:r>
      <w:proofErr w:type="spellEnd"/>
      <w:r w:rsidRPr="004310AA">
        <w:rPr>
          <w:rFonts w:ascii="Times New Roman" w:hAnsi="Times New Roman"/>
          <w:b/>
          <w:sz w:val="24"/>
          <w:szCs w:val="24"/>
          <w:lang w:val="en-US"/>
        </w:rPr>
        <w:t xml:space="preserve">, Inna </w:t>
      </w:r>
      <w:proofErr w:type="spellStart"/>
      <w:r w:rsidRPr="004310AA">
        <w:rPr>
          <w:rFonts w:ascii="Times New Roman" w:hAnsi="Times New Roman"/>
          <w:b/>
          <w:sz w:val="24"/>
          <w:szCs w:val="24"/>
          <w:lang w:val="en-US"/>
        </w:rPr>
        <w:t>Kamanina</w:t>
      </w:r>
      <w:proofErr w:type="spellEnd"/>
    </w:p>
    <w:p w:rsidR="004310AA" w:rsidRPr="004310AA" w:rsidRDefault="004310AA" w:rsidP="004310AA">
      <w:pPr>
        <w:spacing w:after="0" w:line="240" w:lineRule="auto"/>
        <w:ind w:firstLine="425"/>
        <w:jc w:val="center"/>
        <w:rPr>
          <w:rFonts w:ascii="Times New Roman" w:hAnsi="Times New Roman"/>
          <w:b/>
          <w:sz w:val="24"/>
          <w:szCs w:val="24"/>
          <w:lang w:val="en-US"/>
        </w:rPr>
      </w:pPr>
    </w:p>
    <w:p w:rsidR="004310AA" w:rsidRPr="004310AA" w:rsidRDefault="004310AA" w:rsidP="004310AA">
      <w:pPr>
        <w:spacing w:after="0" w:line="240" w:lineRule="auto"/>
        <w:ind w:firstLine="425"/>
        <w:jc w:val="center"/>
        <w:rPr>
          <w:rFonts w:ascii="Times New Roman" w:hAnsi="Times New Roman"/>
          <w:b/>
          <w:sz w:val="24"/>
          <w:szCs w:val="24"/>
          <w:lang w:val="en-US"/>
        </w:rPr>
      </w:pPr>
      <w:proofErr w:type="spellStart"/>
      <w:r w:rsidRPr="004310AA">
        <w:rPr>
          <w:rFonts w:ascii="Times New Roman" w:eastAsia="Times New Roman" w:hAnsi="Times New Roman"/>
          <w:b/>
          <w:sz w:val="24"/>
          <w:szCs w:val="24"/>
          <w:lang w:val="en-US" w:eastAsia="ru-RU"/>
        </w:rPr>
        <w:t>Biosorption</w:t>
      </w:r>
      <w:proofErr w:type="spellEnd"/>
      <w:r w:rsidRPr="004310AA">
        <w:rPr>
          <w:rFonts w:ascii="Times New Roman" w:eastAsia="Times New Roman" w:hAnsi="Times New Roman"/>
          <w:b/>
          <w:sz w:val="24"/>
          <w:szCs w:val="24"/>
          <w:lang w:val="en-US" w:eastAsia="ru-RU"/>
        </w:rPr>
        <w:t xml:space="preserve"> of lead ions by </w:t>
      </w:r>
      <w:proofErr w:type="spellStart"/>
      <w:r w:rsidRPr="004310AA">
        <w:rPr>
          <w:rFonts w:ascii="Times New Roman" w:eastAsia="Times New Roman" w:hAnsi="Times New Roman"/>
          <w:b/>
          <w:sz w:val="24"/>
          <w:szCs w:val="24"/>
          <w:lang w:val="en-US" w:eastAsia="ru-RU"/>
        </w:rPr>
        <w:t>cyanobacteria</w:t>
      </w:r>
      <w:proofErr w:type="spellEnd"/>
      <w:r w:rsidRPr="004310AA">
        <w:rPr>
          <w:rFonts w:ascii="Times New Roman" w:eastAsia="Times New Roman" w:hAnsi="Times New Roman"/>
          <w:b/>
          <w:sz w:val="24"/>
          <w:szCs w:val="24"/>
          <w:lang w:val="en-US" w:eastAsia="ru-RU"/>
        </w:rPr>
        <w:t xml:space="preserve"> </w:t>
      </w:r>
      <w:proofErr w:type="spellStart"/>
      <w:r w:rsidRPr="004310AA">
        <w:rPr>
          <w:rFonts w:ascii="Times New Roman" w:eastAsia="Times New Roman" w:hAnsi="Times New Roman"/>
          <w:b/>
          <w:i/>
          <w:sz w:val="24"/>
          <w:szCs w:val="24"/>
          <w:lang w:val="en-US" w:eastAsia="ru-RU"/>
        </w:rPr>
        <w:t>Spirulina</w:t>
      </w:r>
      <w:proofErr w:type="spellEnd"/>
      <w:r w:rsidRPr="004310AA">
        <w:rPr>
          <w:rFonts w:ascii="Times New Roman" w:eastAsia="Times New Roman" w:hAnsi="Times New Roman"/>
          <w:b/>
          <w:i/>
          <w:sz w:val="24"/>
          <w:szCs w:val="24"/>
          <w:lang w:val="en-US" w:eastAsia="ru-RU"/>
        </w:rPr>
        <w:t xml:space="preserve"> </w:t>
      </w:r>
      <w:proofErr w:type="spellStart"/>
      <w:r w:rsidRPr="004310AA">
        <w:rPr>
          <w:rFonts w:ascii="Times New Roman" w:eastAsia="Times New Roman" w:hAnsi="Times New Roman"/>
          <w:b/>
          <w:i/>
          <w:sz w:val="24"/>
          <w:szCs w:val="24"/>
          <w:lang w:val="en-US" w:eastAsia="ru-RU"/>
        </w:rPr>
        <w:t>platensis</w:t>
      </w:r>
      <w:proofErr w:type="spellEnd"/>
      <w:r w:rsidRPr="004310AA">
        <w:rPr>
          <w:rFonts w:ascii="Times New Roman" w:eastAsia="Times New Roman" w:hAnsi="Times New Roman"/>
          <w:b/>
          <w:sz w:val="24"/>
          <w:szCs w:val="24"/>
          <w:lang w:val="en-US" w:eastAsia="ru-RU"/>
        </w:rPr>
        <w:t>: kinetics, equilibrium and thermodynamic study</w:t>
      </w:r>
    </w:p>
    <w:p w:rsidR="004310AA" w:rsidRPr="0096680C" w:rsidRDefault="004310AA" w:rsidP="000E5B06">
      <w:pPr>
        <w:spacing w:after="0" w:line="240" w:lineRule="auto"/>
        <w:ind w:firstLine="425"/>
        <w:jc w:val="both"/>
        <w:rPr>
          <w:rFonts w:ascii="Times New Roman" w:hAnsi="Times New Roman"/>
          <w:color w:val="000000"/>
          <w:sz w:val="24"/>
          <w:szCs w:val="24"/>
          <w:lang w:val="en-US"/>
        </w:rPr>
      </w:pPr>
      <w:r w:rsidRPr="0096680C">
        <w:rPr>
          <w:rFonts w:ascii="Times New Roman" w:hAnsi="Times New Roman"/>
          <w:color w:val="000000"/>
          <w:sz w:val="24"/>
          <w:szCs w:val="24"/>
          <w:lang w:val="en-US"/>
        </w:rPr>
        <w:t xml:space="preserve">The potential use of dry </w:t>
      </w:r>
      <w:proofErr w:type="spellStart"/>
      <w:r w:rsidRPr="0096680C">
        <w:rPr>
          <w:rFonts w:ascii="Times New Roman" w:hAnsi="Times New Roman"/>
          <w:i/>
          <w:color w:val="000000"/>
          <w:sz w:val="24"/>
          <w:szCs w:val="24"/>
          <w:lang w:val="en-US"/>
        </w:rPr>
        <w:t>Spirulina</w:t>
      </w:r>
      <w:proofErr w:type="spellEnd"/>
      <w:r w:rsidRPr="0096680C">
        <w:rPr>
          <w:rFonts w:ascii="Times New Roman" w:hAnsi="Times New Roman"/>
          <w:i/>
          <w:color w:val="000000"/>
          <w:sz w:val="24"/>
          <w:szCs w:val="24"/>
          <w:lang w:val="en-US"/>
        </w:rPr>
        <w:t xml:space="preserve"> </w:t>
      </w:r>
      <w:proofErr w:type="spellStart"/>
      <w:r w:rsidRPr="0096680C">
        <w:rPr>
          <w:rFonts w:ascii="Times New Roman" w:hAnsi="Times New Roman"/>
          <w:i/>
          <w:color w:val="000000"/>
          <w:sz w:val="24"/>
          <w:szCs w:val="24"/>
          <w:lang w:val="en-US"/>
        </w:rPr>
        <w:t>platensis</w:t>
      </w:r>
      <w:proofErr w:type="spellEnd"/>
      <w:r w:rsidRPr="0096680C">
        <w:rPr>
          <w:rFonts w:ascii="Times New Roman" w:hAnsi="Times New Roman"/>
          <w:color w:val="000000"/>
          <w:sz w:val="24"/>
          <w:szCs w:val="24"/>
          <w:lang w:val="en-US"/>
        </w:rPr>
        <w:t xml:space="preserve"> biomass to remove lead ions from aqueous solution was studied. Effects of various parameters such as contact time, temperature, dosage of </w:t>
      </w:r>
      <w:proofErr w:type="spellStart"/>
      <w:r w:rsidRPr="0096680C">
        <w:rPr>
          <w:rFonts w:ascii="Times New Roman" w:hAnsi="Times New Roman"/>
          <w:color w:val="000000"/>
          <w:sz w:val="24"/>
          <w:szCs w:val="24"/>
          <w:lang w:val="en-US"/>
        </w:rPr>
        <w:t>biosorbent</w:t>
      </w:r>
      <w:proofErr w:type="spellEnd"/>
      <w:r w:rsidRPr="0096680C">
        <w:rPr>
          <w:rFonts w:ascii="Times New Roman" w:hAnsi="Times New Roman"/>
          <w:color w:val="000000"/>
          <w:sz w:val="24"/>
          <w:szCs w:val="24"/>
          <w:lang w:val="en-US"/>
        </w:rPr>
        <w:t xml:space="preserve">, initial pH, and initial concentration of lead were investigated in the batch adsorption mode. The highest lead removal of 5.7 mg/g was obtained at pH 5, biomass dosage of 0.5 g, initial lead concentration of 60 mg/L. The Langmuir and </w:t>
      </w:r>
      <w:proofErr w:type="spellStart"/>
      <w:r w:rsidRPr="0096680C">
        <w:rPr>
          <w:rFonts w:ascii="Times New Roman" w:hAnsi="Times New Roman"/>
          <w:color w:val="000000"/>
          <w:sz w:val="24"/>
          <w:szCs w:val="24"/>
          <w:lang w:val="en-US"/>
        </w:rPr>
        <w:t>Freundlich</w:t>
      </w:r>
      <w:proofErr w:type="spellEnd"/>
      <w:r w:rsidRPr="0096680C">
        <w:rPr>
          <w:rFonts w:ascii="Times New Roman" w:hAnsi="Times New Roman"/>
          <w:color w:val="000000"/>
          <w:sz w:val="24"/>
          <w:szCs w:val="24"/>
          <w:lang w:val="en-US"/>
        </w:rPr>
        <w:t xml:space="preserve"> models fit the experimental data (R</w:t>
      </w:r>
      <w:r w:rsidRPr="0096680C">
        <w:rPr>
          <w:rFonts w:ascii="Times New Roman" w:hAnsi="Times New Roman"/>
          <w:color w:val="000000"/>
          <w:sz w:val="24"/>
          <w:szCs w:val="24"/>
          <w:vertAlign w:val="superscript"/>
          <w:lang w:val="en-US"/>
        </w:rPr>
        <w:t>2</w:t>
      </w:r>
      <w:r w:rsidRPr="0096680C">
        <w:rPr>
          <w:rFonts w:ascii="Times New Roman" w:hAnsi="Times New Roman"/>
          <w:color w:val="000000"/>
          <w:sz w:val="24"/>
          <w:szCs w:val="24"/>
          <w:lang w:val="en-US"/>
        </w:rPr>
        <w:t>&gt;0.99), while the kinetic data was best described using the pseudo second-order kinetic model (R</w:t>
      </w:r>
      <w:r w:rsidRPr="0096680C">
        <w:rPr>
          <w:rFonts w:ascii="Times New Roman" w:hAnsi="Times New Roman"/>
          <w:color w:val="000000"/>
          <w:sz w:val="24"/>
          <w:szCs w:val="24"/>
          <w:vertAlign w:val="superscript"/>
          <w:lang w:val="en-US"/>
        </w:rPr>
        <w:t>2</w:t>
      </w:r>
      <w:r w:rsidRPr="0096680C">
        <w:rPr>
          <w:rFonts w:ascii="Times New Roman" w:hAnsi="Times New Roman"/>
          <w:color w:val="000000"/>
          <w:sz w:val="24"/>
          <w:szCs w:val="24"/>
          <w:lang w:val="en-US"/>
        </w:rPr>
        <w:t>&gt;0.99). FTIR spectra indicated that lead removal takes place through binding to OH, C=O and P=O groups. Lead was efficiently recovered from biomass by mineral acids, while using CH</w:t>
      </w:r>
      <w:r w:rsidRPr="0096680C">
        <w:rPr>
          <w:rFonts w:ascii="Times New Roman" w:hAnsi="Times New Roman"/>
          <w:color w:val="000000"/>
          <w:sz w:val="24"/>
          <w:szCs w:val="24"/>
          <w:vertAlign w:val="subscript"/>
          <w:lang w:val="en-US"/>
        </w:rPr>
        <w:t>3</w:t>
      </w:r>
      <w:r w:rsidRPr="0096680C">
        <w:rPr>
          <w:rFonts w:ascii="Times New Roman" w:hAnsi="Times New Roman"/>
          <w:color w:val="000000"/>
          <w:sz w:val="24"/>
          <w:szCs w:val="24"/>
          <w:lang w:val="en-US"/>
        </w:rPr>
        <w:t xml:space="preserve">COOH and </w:t>
      </w:r>
      <w:proofErr w:type="spellStart"/>
      <w:r w:rsidRPr="0096680C">
        <w:rPr>
          <w:rFonts w:ascii="Times New Roman" w:hAnsi="Times New Roman"/>
          <w:color w:val="000000"/>
          <w:sz w:val="24"/>
          <w:szCs w:val="24"/>
          <w:lang w:val="en-US"/>
        </w:rPr>
        <w:t>NaOH</w:t>
      </w:r>
      <w:proofErr w:type="spellEnd"/>
      <w:r w:rsidRPr="0096680C">
        <w:rPr>
          <w:rFonts w:ascii="Times New Roman" w:hAnsi="Times New Roman"/>
          <w:color w:val="000000"/>
          <w:sz w:val="24"/>
          <w:szCs w:val="24"/>
          <w:lang w:val="en-US"/>
        </w:rPr>
        <w:t xml:space="preserve"> as </w:t>
      </w:r>
      <w:proofErr w:type="spellStart"/>
      <w:r w:rsidRPr="0096680C">
        <w:rPr>
          <w:rFonts w:ascii="Times New Roman" w:hAnsi="Times New Roman"/>
          <w:color w:val="000000"/>
          <w:sz w:val="24"/>
          <w:szCs w:val="24"/>
          <w:lang w:val="en-US"/>
        </w:rPr>
        <w:t>eluents</w:t>
      </w:r>
      <w:proofErr w:type="spellEnd"/>
      <w:r w:rsidRPr="0096680C">
        <w:rPr>
          <w:rFonts w:ascii="Times New Roman" w:hAnsi="Times New Roman"/>
          <w:color w:val="000000"/>
          <w:sz w:val="24"/>
          <w:szCs w:val="24"/>
          <w:lang w:val="en-US"/>
        </w:rPr>
        <w:t xml:space="preserve"> the biomass maintained high </w:t>
      </w:r>
      <w:proofErr w:type="spellStart"/>
      <w:r w:rsidRPr="0096680C">
        <w:rPr>
          <w:rFonts w:ascii="Times New Roman" w:hAnsi="Times New Roman"/>
          <w:color w:val="000000"/>
          <w:sz w:val="24"/>
          <w:szCs w:val="24"/>
          <w:lang w:val="en-US"/>
        </w:rPr>
        <w:t>biosorption</w:t>
      </w:r>
      <w:proofErr w:type="spellEnd"/>
      <w:r w:rsidRPr="0096680C">
        <w:rPr>
          <w:rFonts w:ascii="Times New Roman" w:hAnsi="Times New Roman"/>
          <w:color w:val="000000"/>
          <w:sz w:val="24"/>
          <w:szCs w:val="24"/>
          <w:lang w:val="en-US"/>
        </w:rPr>
        <w:t xml:space="preserve"> capacity during three cycles. This study demonstrates the potential of using </w:t>
      </w:r>
      <w:proofErr w:type="spellStart"/>
      <w:r w:rsidRPr="0096680C">
        <w:rPr>
          <w:rFonts w:ascii="Times New Roman" w:hAnsi="Times New Roman"/>
          <w:i/>
          <w:color w:val="000000"/>
          <w:sz w:val="24"/>
          <w:szCs w:val="24"/>
          <w:lang w:val="en-US"/>
        </w:rPr>
        <w:t>Spirulina</w:t>
      </w:r>
      <w:proofErr w:type="spellEnd"/>
      <w:r w:rsidRPr="0096680C">
        <w:rPr>
          <w:rFonts w:ascii="Times New Roman" w:hAnsi="Times New Roman"/>
          <w:i/>
          <w:color w:val="000000"/>
          <w:sz w:val="24"/>
          <w:szCs w:val="24"/>
          <w:lang w:val="en-US"/>
        </w:rPr>
        <w:t xml:space="preserve"> </w:t>
      </w:r>
      <w:proofErr w:type="spellStart"/>
      <w:r w:rsidRPr="0096680C">
        <w:rPr>
          <w:rFonts w:ascii="Times New Roman" w:hAnsi="Times New Roman"/>
          <w:i/>
          <w:color w:val="000000"/>
          <w:sz w:val="24"/>
          <w:szCs w:val="24"/>
          <w:lang w:val="en-US"/>
        </w:rPr>
        <w:t>platensis</w:t>
      </w:r>
      <w:proofErr w:type="spellEnd"/>
      <w:r w:rsidRPr="0096680C">
        <w:rPr>
          <w:rFonts w:ascii="Times New Roman" w:hAnsi="Times New Roman"/>
          <w:color w:val="000000"/>
          <w:sz w:val="24"/>
          <w:szCs w:val="24"/>
          <w:lang w:val="en-US"/>
        </w:rPr>
        <w:t xml:space="preserve"> as </w:t>
      </w:r>
      <w:proofErr w:type="spellStart"/>
      <w:r w:rsidRPr="0096680C">
        <w:rPr>
          <w:rFonts w:ascii="Times New Roman" w:hAnsi="Times New Roman"/>
          <w:color w:val="000000"/>
          <w:sz w:val="24"/>
          <w:szCs w:val="24"/>
          <w:lang w:val="en-US"/>
        </w:rPr>
        <w:t>biosorbent</w:t>
      </w:r>
      <w:proofErr w:type="spellEnd"/>
      <w:r w:rsidRPr="0096680C">
        <w:rPr>
          <w:rFonts w:ascii="Times New Roman" w:hAnsi="Times New Roman"/>
          <w:color w:val="000000"/>
          <w:sz w:val="24"/>
          <w:szCs w:val="24"/>
          <w:lang w:val="en-US"/>
        </w:rPr>
        <w:t xml:space="preserve"> to remove lead from model solutions as well as industrial wastewater.</w:t>
      </w:r>
    </w:p>
    <w:p w:rsidR="004310AA" w:rsidRPr="000A6D6A" w:rsidRDefault="004310AA" w:rsidP="004310AA">
      <w:pPr>
        <w:pStyle w:val="a4"/>
        <w:pBdr>
          <w:bottom w:val="single" w:sz="6" w:space="1" w:color="auto"/>
        </w:pBdr>
        <w:spacing w:before="0" w:beforeAutospacing="0" w:after="0"/>
        <w:jc w:val="both"/>
        <w:rPr>
          <w:lang w:val="en-US"/>
        </w:rPr>
      </w:pPr>
    </w:p>
    <w:p w:rsidR="004310AA" w:rsidRDefault="004310AA" w:rsidP="0096680C">
      <w:pPr>
        <w:numPr>
          <w:ilvl w:val="0"/>
          <w:numId w:val="19"/>
        </w:numPr>
        <w:tabs>
          <w:tab w:val="left" w:pos="426"/>
        </w:tabs>
        <w:spacing w:before="100" w:beforeAutospacing="1" w:after="100" w:afterAutospacing="1" w:line="240" w:lineRule="auto"/>
        <w:ind w:left="284" w:hanging="284"/>
        <w:jc w:val="center"/>
        <w:rPr>
          <w:rFonts w:ascii="Times New Roman" w:hAnsi="Times New Roman"/>
          <w:b/>
          <w:sz w:val="24"/>
          <w:szCs w:val="24"/>
          <w:u w:val="single"/>
          <w:lang w:val="en-US"/>
        </w:rPr>
      </w:pPr>
    </w:p>
    <w:p w:rsidR="004310AA" w:rsidRPr="004310AA" w:rsidRDefault="004310AA" w:rsidP="004310AA">
      <w:pPr>
        <w:spacing w:after="0"/>
        <w:ind w:left="360"/>
        <w:jc w:val="center"/>
        <w:rPr>
          <w:rFonts w:ascii="Times New Roman" w:hAnsi="Times New Roman"/>
          <w:b/>
          <w:bCs/>
          <w:iCs/>
          <w:sz w:val="24"/>
          <w:szCs w:val="24"/>
          <w:lang w:val="en-US"/>
        </w:rPr>
      </w:pPr>
      <w:proofErr w:type="spellStart"/>
      <w:r w:rsidRPr="004310AA">
        <w:rPr>
          <w:rFonts w:ascii="Times New Roman" w:hAnsi="Times New Roman"/>
          <w:b/>
          <w:bCs/>
          <w:iCs/>
          <w:sz w:val="24"/>
          <w:szCs w:val="24"/>
          <w:u w:val="single"/>
          <w:lang w:val="en-US"/>
        </w:rPr>
        <w:t>Chaligava</w:t>
      </w:r>
      <w:proofErr w:type="spellEnd"/>
      <w:r w:rsidRPr="004310AA">
        <w:rPr>
          <w:rFonts w:ascii="Times New Roman" w:hAnsi="Times New Roman"/>
          <w:b/>
          <w:bCs/>
          <w:iCs/>
          <w:sz w:val="24"/>
          <w:szCs w:val="24"/>
          <w:u w:val="single"/>
          <w:lang w:val="en-US"/>
        </w:rPr>
        <w:t xml:space="preserve"> </w:t>
      </w:r>
      <w:proofErr w:type="spellStart"/>
      <w:r w:rsidRPr="004310AA">
        <w:rPr>
          <w:rFonts w:ascii="Times New Roman" w:hAnsi="Times New Roman"/>
          <w:b/>
          <w:bCs/>
          <w:iCs/>
          <w:sz w:val="24"/>
          <w:szCs w:val="24"/>
          <w:u w:val="single"/>
          <w:lang w:val="en-US"/>
        </w:rPr>
        <w:t>Omari</w:t>
      </w:r>
      <w:proofErr w:type="spellEnd"/>
      <w:r w:rsidRPr="004310AA">
        <w:rPr>
          <w:rFonts w:ascii="Times New Roman" w:hAnsi="Times New Roman"/>
          <w:b/>
          <w:bCs/>
          <w:iCs/>
          <w:sz w:val="24"/>
          <w:szCs w:val="24"/>
          <w:u w:val="single"/>
          <w:lang w:val="en-US"/>
        </w:rPr>
        <w:t xml:space="preserve">, </w:t>
      </w:r>
      <w:r w:rsidRPr="004310AA">
        <w:rPr>
          <w:rFonts w:ascii="Times New Roman" w:hAnsi="Times New Roman"/>
          <w:b/>
          <w:bCs/>
          <w:iCs/>
          <w:sz w:val="24"/>
          <w:szCs w:val="24"/>
          <w:lang w:val="en-US"/>
        </w:rPr>
        <w:t xml:space="preserve">S. </w:t>
      </w:r>
      <w:proofErr w:type="spellStart"/>
      <w:r w:rsidRPr="004310AA">
        <w:rPr>
          <w:rFonts w:ascii="Times New Roman" w:hAnsi="Times New Roman"/>
          <w:b/>
          <w:bCs/>
          <w:iCs/>
          <w:sz w:val="24"/>
          <w:szCs w:val="24"/>
          <w:u w:val="single"/>
          <w:lang w:val="en-US"/>
        </w:rPr>
        <w:t>Shetekauri</w:t>
      </w:r>
      <w:proofErr w:type="spellEnd"/>
      <w:r w:rsidRPr="004310AA">
        <w:rPr>
          <w:rFonts w:ascii="Times New Roman" w:hAnsi="Times New Roman"/>
          <w:b/>
          <w:bCs/>
          <w:iCs/>
          <w:sz w:val="24"/>
          <w:szCs w:val="24"/>
          <w:lang w:val="en-US"/>
        </w:rPr>
        <w:t xml:space="preserve">, T. </w:t>
      </w:r>
      <w:proofErr w:type="spellStart"/>
      <w:r w:rsidRPr="004310AA">
        <w:rPr>
          <w:rFonts w:ascii="Times New Roman" w:hAnsi="Times New Roman"/>
          <w:b/>
          <w:bCs/>
          <w:iCs/>
          <w:sz w:val="24"/>
          <w:szCs w:val="24"/>
          <w:lang w:val="en-US"/>
        </w:rPr>
        <w:t>Shetekauri</w:t>
      </w:r>
      <w:proofErr w:type="spellEnd"/>
      <w:r w:rsidRPr="004310AA">
        <w:rPr>
          <w:rFonts w:ascii="Times New Roman" w:hAnsi="Times New Roman"/>
          <w:b/>
          <w:bCs/>
          <w:iCs/>
          <w:sz w:val="24"/>
          <w:szCs w:val="24"/>
          <w:lang w:val="en-US"/>
        </w:rPr>
        <w:t xml:space="preserve">, A. </w:t>
      </w:r>
      <w:proofErr w:type="spellStart"/>
      <w:r w:rsidRPr="004310AA">
        <w:rPr>
          <w:rFonts w:ascii="Times New Roman" w:hAnsi="Times New Roman"/>
          <w:b/>
          <w:bCs/>
          <w:iCs/>
          <w:sz w:val="24"/>
          <w:szCs w:val="24"/>
          <w:lang w:val="en-US"/>
        </w:rPr>
        <w:t>Kvlividze</w:t>
      </w:r>
      <w:proofErr w:type="spellEnd"/>
      <w:r w:rsidRPr="004310AA">
        <w:rPr>
          <w:rFonts w:ascii="Times New Roman" w:hAnsi="Times New Roman"/>
          <w:b/>
          <w:bCs/>
          <w:iCs/>
          <w:sz w:val="24"/>
          <w:szCs w:val="24"/>
          <w:lang w:val="en-US"/>
        </w:rPr>
        <w:t xml:space="preserve">, T. </w:t>
      </w:r>
      <w:proofErr w:type="spellStart"/>
      <w:r w:rsidRPr="004310AA">
        <w:rPr>
          <w:rFonts w:ascii="Times New Roman" w:hAnsi="Times New Roman"/>
          <w:b/>
          <w:bCs/>
          <w:iCs/>
          <w:sz w:val="24"/>
          <w:szCs w:val="24"/>
          <w:lang w:val="en-US"/>
        </w:rPr>
        <w:t>Kalabegishvili</w:t>
      </w:r>
      <w:proofErr w:type="spellEnd"/>
      <w:r w:rsidRPr="004310AA">
        <w:rPr>
          <w:rFonts w:ascii="Times New Roman" w:hAnsi="Times New Roman"/>
          <w:b/>
          <w:bCs/>
          <w:iCs/>
          <w:sz w:val="24"/>
          <w:szCs w:val="24"/>
          <w:lang w:val="en-US"/>
        </w:rPr>
        <w:t>,</w:t>
      </w:r>
    </w:p>
    <w:p w:rsidR="004310AA" w:rsidRPr="004310AA" w:rsidRDefault="004310AA" w:rsidP="004310AA">
      <w:pPr>
        <w:spacing w:after="160" w:line="259" w:lineRule="auto"/>
        <w:ind w:left="720"/>
        <w:jc w:val="center"/>
        <w:rPr>
          <w:rFonts w:ascii="Times New Roman" w:hAnsi="Times New Roman"/>
          <w:b/>
          <w:sz w:val="24"/>
          <w:szCs w:val="24"/>
          <w:lang w:val="en-US"/>
        </w:rPr>
      </w:pPr>
      <w:r w:rsidRPr="004310AA">
        <w:rPr>
          <w:rFonts w:ascii="Times New Roman" w:hAnsi="Times New Roman"/>
          <w:b/>
          <w:bCs/>
          <w:iCs/>
          <w:sz w:val="24"/>
          <w:szCs w:val="24"/>
          <w:bdr w:val="single" w:sz="4" w:space="0" w:color="auto"/>
          <w:lang w:val="en-US"/>
        </w:rPr>
        <w:t xml:space="preserve">E.I. </w:t>
      </w:r>
      <w:proofErr w:type="spellStart"/>
      <w:r w:rsidRPr="004310AA">
        <w:rPr>
          <w:rFonts w:ascii="Times New Roman" w:hAnsi="Times New Roman"/>
          <w:b/>
          <w:bCs/>
          <w:iCs/>
          <w:sz w:val="24"/>
          <w:szCs w:val="24"/>
          <w:bdr w:val="single" w:sz="4" w:space="0" w:color="auto"/>
          <w:lang w:val="en-US"/>
        </w:rPr>
        <w:t>Kirkesali</w:t>
      </w:r>
      <w:proofErr w:type="spellEnd"/>
      <w:r w:rsidRPr="004310AA">
        <w:rPr>
          <w:rFonts w:ascii="Times New Roman" w:hAnsi="Times New Roman"/>
          <w:b/>
          <w:bCs/>
          <w:iCs/>
          <w:sz w:val="24"/>
          <w:szCs w:val="24"/>
          <w:lang w:val="en-US"/>
        </w:rPr>
        <w:t xml:space="preserve">, M.V. </w:t>
      </w:r>
      <w:proofErr w:type="spellStart"/>
      <w:r w:rsidRPr="004310AA">
        <w:rPr>
          <w:rFonts w:ascii="Times New Roman" w:hAnsi="Times New Roman"/>
          <w:b/>
          <w:bCs/>
          <w:iCs/>
          <w:sz w:val="24"/>
          <w:szCs w:val="24"/>
          <w:lang w:val="en-US"/>
        </w:rPr>
        <w:t>Frontasyeva</w:t>
      </w:r>
      <w:proofErr w:type="spellEnd"/>
      <w:r w:rsidRPr="004310AA">
        <w:rPr>
          <w:rFonts w:ascii="Times New Roman" w:hAnsi="Times New Roman"/>
          <w:b/>
          <w:bCs/>
          <w:iCs/>
          <w:sz w:val="24"/>
          <w:szCs w:val="24"/>
          <w:lang w:val="en-US"/>
        </w:rPr>
        <w:t>,</w:t>
      </w:r>
      <w:r w:rsidRPr="0096680C">
        <w:rPr>
          <w:rFonts w:ascii="Times New Roman" w:hAnsi="Times New Roman"/>
          <w:b/>
          <w:bCs/>
          <w:iCs/>
          <w:sz w:val="24"/>
          <w:szCs w:val="24"/>
          <w:lang w:val="en-US"/>
        </w:rPr>
        <w:t xml:space="preserve"> </w:t>
      </w:r>
      <w:r w:rsidRPr="004310AA">
        <w:rPr>
          <w:rFonts w:ascii="Times New Roman" w:hAnsi="Times New Roman"/>
          <w:b/>
          <w:bCs/>
          <w:iCs/>
          <w:sz w:val="24"/>
          <w:szCs w:val="24"/>
          <w:lang w:val="en-US"/>
        </w:rPr>
        <w:t xml:space="preserve">O.E. </w:t>
      </w:r>
      <w:proofErr w:type="spellStart"/>
      <w:r w:rsidRPr="004310AA">
        <w:rPr>
          <w:rFonts w:ascii="Times New Roman" w:hAnsi="Times New Roman"/>
          <w:b/>
          <w:bCs/>
          <w:iCs/>
          <w:sz w:val="24"/>
          <w:szCs w:val="24"/>
          <w:lang w:val="en-US"/>
        </w:rPr>
        <w:t>Chepurchenko</w:t>
      </w:r>
      <w:proofErr w:type="spellEnd"/>
    </w:p>
    <w:p w:rsidR="004310AA" w:rsidRDefault="004310AA" w:rsidP="004310AA">
      <w:pPr>
        <w:spacing w:after="160" w:line="259" w:lineRule="auto"/>
        <w:ind w:left="360"/>
        <w:jc w:val="center"/>
        <w:rPr>
          <w:rFonts w:ascii="Times New Roman" w:hAnsi="Times New Roman"/>
          <w:b/>
          <w:sz w:val="24"/>
          <w:szCs w:val="24"/>
          <w:lang w:val="en-US"/>
        </w:rPr>
      </w:pPr>
      <w:r w:rsidRPr="004310AA">
        <w:rPr>
          <w:rFonts w:ascii="Times New Roman" w:hAnsi="Times New Roman"/>
          <w:b/>
          <w:sz w:val="24"/>
          <w:szCs w:val="24"/>
          <w:lang w:val="en-US"/>
        </w:rPr>
        <w:t xml:space="preserve">Atmospheric Deposition Study of Major and Trace Elements by </w:t>
      </w:r>
      <w:proofErr w:type="gramStart"/>
      <w:r w:rsidRPr="004310AA">
        <w:rPr>
          <w:rFonts w:ascii="Times New Roman" w:hAnsi="Times New Roman"/>
          <w:b/>
          <w:sz w:val="24"/>
          <w:szCs w:val="24"/>
          <w:lang w:val="en-US"/>
        </w:rPr>
        <w:t>The</w:t>
      </w:r>
      <w:proofErr w:type="gramEnd"/>
      <w:r w:rsidRPr="004310AA">
        <w:rPr>
          <w:rFonts w:ascii="Times New Roman" w:hAnsi="Times New Roman"/>
          <w:b/>
          <w:sz w:val="24"/>
          <w:szCs w:val="24"/>
          <w:lang w:val="en-US"/>
        </w:rPr>
        <w:t xml:space="preserve"> Moss </w:t>
      </w:r>
      <w:proofErr w:type="spellStart"/>
      <w:r w:rsidRPr="004310AA">
        <w:rPr>
          <w:rFonts w:ascii="Times New Roman" w:hAnsi="Times New Roman"/>
          <w:b/>
          <w:sz w:val="24"/>
          <w:szCs w:val="24"/>
          <w:lang w:val="en-US"/>
        </w:rPr>
        <w:t>Biomonitoring</w:t>
      </w:r>
      <w:proofErr w:type="spellEnd"/>
      <w:r w:rsidRPr="004310AA">
        <w:rPr>
          <w:rFonts w:ascii="Times New Roman" w:hAnsi="Times New Roman"/>
          <w:b/>
          <w:sz w:val="24"/>
          <w:szCs w:val="24"/>
          <w:lang w:val="en-US"/>
        </w:rPr>
        <w:t xml:space="preserve"> Technique in</w:t>
      </w:r>
      <w:r w:rsidRPr="004310AA">
        <w:rPr>
          <w:rFonts w:ascii="Times New Roman" w:hAnsi="Times New Roman"/>
          <w:b/>
          <w:sz w:val="24"/>
          <w:szCs w:val="24"/>
          <w:lang w:val="ka-GE"/>
        </w:rPr>
        <w:t xml:space="preserve"> </w:t>
      </w:r>
      <w:r w:rsidRPr="004310AA">
        <w:rPr>
          <w:rFonts w:ascii="Times New Roman" w:hAnsi="Times New Roman"/>
          <w:b/>
          <w:sz w:val="24"/>
          <w:szCs w:val="24"/>
          <w:lang w:val="en-US"/>
        </w:rPr>
        <w:t>Georgia: 2014 – 2016</w:t>
      </w:r>
    </w:p>
    <w:p w:rsidR="004310AA" w:rsidRDefault="0096680C" w:rsidP="00CA1B70">
      <w:pPr>
        <w:spacing w:after="160" w:line="259" w:lineRule="auto"/>
        <w:jc w:val="both"/>
        <w:rPr>
          <w:rFonts w:ascii="Times New Roman" w:hAnsi="Times New Roman"/>
          <w:sz w:val="24"/>
          <w:szCs w:val="24"/>
          <w:lang w:val="en-US"/>
        </w:rPr>
      </w:pPr>
      <w:r w:rsidRPr="00C97B34">
        <w:rPr>
          <w:lang w:val="en-US"/>
        </w:rPr>
        <w:tab/>
      </w:r>
      <w:r w:rsidRPr="004310AA">
        <w:rPr>
          <w:rFonts w:ascii="Times New Roman" w:hAnsi="Times New Roman"/>
          <w:sz w:val="24"/>
          <w:szCs w:val="24"/>
          <w:lang w:val="en-US"/>
        </w:rPr>
        <w:t xml:space="preserve">Results of 2014-2016 moss </w:t>
      </w:r>
      <w:proofErr w:type="spellStart"/>
      <w:r w:rsidRPr="004310AA">
        <w:rPr>
          <w:rFonts w:ascii="Sylfaen" w:hAnsi="Sylfaen"/>
          <w:sz w:val="24"/>
          <w:szCs w:val="24"/>
          <w:lang w:val="en-US"/>
        </w:rPr>
        <w:t>biomonitoring</w:t>
      </w:r>
      <w:proofErr w:type="spellEnd"/>
      <w:r w:rsidRPr="004310AA">
        <w:rPr>
          <w:rFonts w:ascii="Times New Roman" w:hAnsi="Times New Roman"/>
          <w:sz w:val="24"/>
          <w:szCs w:val="24"/>
          <w:lang w:val="en-US"/>
        </w:rPr>
        <w:t xml:space="preserve"> of atmospheric deposition of major and trace elements in Georgia are</w:t>
      </w:r>
      <w:r w:rsidRPr="0096680C">
        <w:rPr>
          <w:rFonts w:ascii="Times New Roman" w:hAnsi="Times New Roman"/>
          <w:sz w:val="24"/>
          <w:szCs w:val="24"/>
          <w:lang w:val="en-US"/>
        </w:rPr>
        <w:t xml:space="preserve"> </w:t>
      </w:r>
      <w:r w:rsidRPr="004310AA">
        <w:rPr>
          <w:rFonts w:ascii="Times New Roman" w:hAnsi="Times New Roman"/>
          <w:sz w:val="24"/>
          <w:szCs w:val="24"/>
          <w:lang w:val="en-US"/>
        </w:rPr>
        <w:t xml:space="preserve">reported. Overall, </w:t>
      </w:r>
      <w:r w:rsidRPr="004310AA">
        <w:rPr>
          <w:rFonts w:ascii="Sylfaen" w:hAnsi="Sylfaen"/>
          <w:sz w:val="24"/>
          <w:szCs w:val="24"/>
          <w:lang w:val="en-US"/>
        </w:rPr>
        <w:t>during these surveys,</w:t>
      </w:r>
      <w:r w:rsidRPr="004310AA">
        <w:rPr>
          <w:rFonts w:ascii="Times New Roman" w:hAnsi="Times New Roman"/>
          <w:sz w:val="24"/>
          <w:szCs w:val="24"/>
          <w:lang w:val="en-US"/>
        </w:rPr>
        <w:t xml:space="preserve"> 111 moss samples were</w:t>
      </w:r>
      <w:r w:rsidRPr="0096680C">
        <w:rPr>
          <w:rFonts w:ascii="Times New Roman" w:hAnsi="Times New Roman"/>
          <w:sz w:val="24"/>
          <w:szCs w:val="24"/>
          <w:lang w:val="en-US"/>
        </w:rPr>
        <w:t xml:space="preserve"> </w:t>
      </w:r>
      <w:r w:rsidRPr="004310AA">
        <w:rPr>
          <w:rFonts w:ascii="Times New Roman" w:hAnsi="Times New Roman"/>
          <w:sz w:val="24"/>
          <w:szCs w:val="24"/>
          <w:lang w:val="en-US"/>
        </w:rPr>
        <w:t xml:space="preserve">collected, covering nearly the whole country. The sampling was performed in compliance of the UNECE ICP Vegetation guidelines. The concentrations of 39 elements (Na, Mg, Al, </w:t>
      </w:r>
      <w:proofErr w:type="spellStart"/>
      <w:r w:rsidRPr="004310AA">
        <w:rPr>
          <w:rFonts w:ascii="Times New Roman" w:hAnsi="Times New Roman"/>
          <w:sz w:val="24"/>
          <w:szCs w:val="24"/>
          <w:lang w:val="en-US"/>
        </w:rPr>
        <w:t>Cl</w:t>
      </w:r>
      <w:proofErr w:type="spellEnd"/>
      <w:r w:rsidRPr="004310AA">
        <w:rPr>
          <w:rFonts w:ascii="Times New Roman" w:hAnsi="Times New Roman"/>
          <w:sz w:val="24"/>
          <w:szCs w:val="24"/>
          <w:lang w:val="en-US"/>
        </w:rPr>
        <w:t xml:space="preserve">, K, Ca, Sc, Ti, V, Cr, </w:t>
      </w:r>
      <w:proofErr w:type="spellStart"/>
      <w:r w:rsidRPr="004310AA">
        <w:rPr>
          <w:rFonts w:ascii="Times New Roman" w:hAnsi="Times New Roman"/>
          <w:sz w:val="24"/>
          <w:szCs w:val="24"/>
          <w:lang w:val="en-US"/>
        </w:rPr>
        <w:t>Mn</w:t>
      </w:r>
      <w:proofErr w:type="spellEnd"/>
      <w:r w:rsidRPr="004310AA">
        <w:rPr>
          <w:rFonts w:ascii="Times New Roman" w:hAnsi="Times New Roman"/>
          <w:sz w:val="24"/>
          <w:szCs w:val="24"/>
          <w:lang w:val="en-US"/>
        </w:rPr>
        <w:t xml:space="preserve">, Fe, Co, Ni, Zn, As, Se, Br, </w:t>
      </w:r>
      <w:proofErr w:type="spellStart"/>
      <w:r w:rsidRPr="004310AA">
        <w:rPr>
          <w:rFonts w:ascii="Times New Roman" w:hAnsi="Times New Roman"/>
          <w:sz w:val="24"/>
          <w:szCs w:val="24"/>
          <w:lang w:val="en-US"/>
        </w:rPr>
        <w:t>Sr</w:t>
      </w:r>
      <w:proofErr w:type="spellEnd"/>
      <w:r w:rsidRPr="004310AA">
        <w:rPr>
          <w:rFonts w:ascii="Times New Roman" w:hAnsi="Times New Roman"/>
          <w:sz w:val="24"/>
          <w:szCs w:val="24"/>
          <w:lang w:val="en-US"/>
        </w:rPr>
        <w:t xml:space="preserve">, </w:t>
      </w:r>
      <w:proofErr w:type="spellStart"/>
      <w:r w:rsidRPr="004310AA">
        <w:rPr>
          <w:rFonts w:ascii="Times New Roman" w:hAnsi="Times New Roman"/>
          <w:sz w:val="24"/>
          <w:szCs w:val="24"/>
          <w:lang w:val="en-US"/>
        </w:rPr>
        <w:t>Zr</w:t>
      </w:r>
      <w:proofErr w:type="spellEnd"/>
      <w:r w:rsidRPr="004310AA">
        <w:rPr>
          <w:rFonts w:ascii="Times New Roman" w:hAnsi="Times New Roman"/>
          <w:sz w:val="24"/>
          <w:szCs w:val="24"/>
          <w:lang w:val="en-US"/>
        </w:rPr>
        <w:t xml:space="preserve">, Mo, </w:t>
      </w:r>
      <w:proofErr w:type="spellStart"/>
      <w:r w:rsidRPr="004310AA">
        <w:rPr>
          <w:rFonts w:ascii="Times New Roman" w:hAnsi="Times New Roman"/>
          <w:sz w:val="24"/>
          <w:szCs w:val="24"/>
          <w:lang w:val="en-US"/>
        </w:rPr>
        <w:t>Pb</w:t>
      </w:r>
      <w:proofErr w:type="spellEnd"/>
      <w:r w:rsidRPr="004310AA">
        <w:rPr>
          <w:rFonts w:ascii="Times New Roman" w:hAnsi="Times New Roman"/>
          <w:sz w:val="24"/>
          <w:szCs w:val="24"/>
          <w:lang w:val="en-US"/>
        </w:rPr>
        <w:t xml:space="preserve">, </w:t>
      </w:r>
      <w:proofErr w:type="spellStart"/>
      <w:r w:rsidRPr="004310AA">
        <w:rPr>
          <w:rFonts w:ascii="Times New Roman" w:hAnsi="Times New Roman"/>
          <w:sz w:val="24"/>
          <w:szCs w:val="24"/>
          <w:lang w:val="en-US"/>
        </w:rPr>
        <w:t>Sb</w:t>
      </w:r>
      <w:proofErr w:type="spellEnd"/>
      <w:r w:rsidRPr="004310AA">
        <w:rPr>
          <w:rFonts w:ascii="Times New Roman" w:hAnsi="Times New Roman"/>
          <w:sz w:val="24"/>
          <w:szCs w:val="24"/>
          <w:lang w:val="en-US"/>
        </w:rPr>
        <w:t xml:space="preserve">, I, Cs, </w:t>
      </w:r>
      <w:proofErr w:type="spellStart"/>
      <w:r w:rsidRPr="004310AA">
        <w:rPr>
          <w:rFonts w:ascii="Times New Roman" w:hAnsi="Times New Roman"/>
          <w:sz w:val="24"/>
          <w:szCs w:val="24"/>
          <w:lang w:val="en-US"/>
        </w:rPr>
        <w:t>Ba</w:t>
      </w:r>
      <w:proofErr w:type="spellEnd"/>
      <w:r w:rsidRPr="004310AA">
        <w:rPr>
          <w:rFonts w:ascii="Times New Roman" w:hAnsi="Times New Roman"/>
          <w:sz w:val="24"/>
          <w:szCs w:val="24"/>
          <w:lang w:val="en-US"/>
        </w:rPr>
        <w:t xml:space="preserve">, La, </w:t>
      </w:r>
      <w:proofErr w:type="spellStart"/>
      <w:r w:rsidRPr="004310AA">
        <w:rPr>
          <w:rFonts w:ascii="Times New Roman" w:hAnsi="Times New Roman"/>
          <w:sz w:val="24"/>
          <w:szCs w:val="24"/>
          <w:lang w:val="en-US"/>
        </w:rPr>
        <w:t>Ce</w:t>
      </w:r>
      <w:proofErr w:type="spellEnd"/>
      <w:r w:rsidRPr="004310AA">
        <w:rPr>
          <w:rFonts w:ascii="Times New Roman" w:hAnsi="Times New Roman"/>
          <w:sz w:val="24"/>
          <w:szCs w:val="24"/>
          <w:lang w:val="en-US"/>
        </w:rPr>
        <w:t xml:space="preserve">, </w:t>
      </w:r>
      <w:proofErr w:type="spellStart"/>
      <w:r w:rsidRPr="004310AA">
        <w:rPr>
          <w:rFonts w:ascii="Times New Roman" w:hAnsi="Times New Roman"/>
          <w:sz w:val="24"/>
          <w:szCs w:val="24"/>
          <w:lang w:val="en-US"/>
        </w:rPr>
        <w:t>Nd</w:t>
      </w:r>
      <w:proofErr w:type="spellEnd"/>
      <w:r w:rsidRPr="004310AA">
        <w:rPr>
          <w:rFonts w:ascii="Times New Roman" w:hAnsi="Times New Roman"/>
          <w:sz w:val="24"/>
          <w:szCs w:val="24"/>
          <w:lang w:val="en-US"/>
        </w:rPr>
        <w:t xml:space="preserve">, </w:t>
      </w:r>
      <w:proofErr w:type="spellStart"/>
      <w:r w:rsidRPr="004310AA">
        <w:rPr>
          <w:rFonts w:ascii="Times New Roman" w:hAnsi="Times New Roman"/>
          <w:sz w:val="24"/>
          <w:szCs w:val="24"/>
          <w:lang w:val="en-US"/>
        </w:rPr>
        <w:t>Sm</w:t>
      </w:r>
      <w:proofErr w:type="spellEnd"/>
      <w:r w:rsidRPr="004310AA">
        <w:rPr>
          <w:rFonts w:ascii="Times New Roman" w:hAnsi="Times New Roman"/>
          <w:sz w:val="24"/>
          <w:szCs w:val="24"/>
          <w:lang w:val="en-US"/>
        </w:rPr>
        <w:t xml:space="preserve">, </w:t>
      </w:r>
      <w:proofErr w:type="spellStart"/>
      <w:r w:rsidRPr="004310AA">
        <w:rPr>
          <w:rFonts w:ascii="Times New Roman" w:hAnsi="Times New Roman"/>
          <w:sz w:val="24"/>
          <w:szCs w:val="24"/>
          <w:lang w:val="en-US"/>
        </w:rPr>
        <w:t>Eu</w:t>
      </w:r>
      <w:proofErr w:type="spellEnd"/>
      <w:r w:rsidRPr="004310AA">
        <w:rPr>
          <w:rFonts w:ascii="Times New Roman" w:hAnsi="Times New Roman"/>
          <w:sz w:val="24"/>
          <w:szCs w:val="24"/>
          <w:lang w:val="en-US"/>
        </w:rPr>
        <w:t xml:space="preserve">, Tb, </w:t>
      </w:r>
      <w:proofErr w:type="spellStart"/>
      <w:r w:rsidRPr="004310AA">
        <w:rPr>
          <w:rFonts w:ascii="Times New Roman" w:hAnsi="Times New Roman"/>
          <w:sz w:val="24"/>
          <w:szCs w:val="24"/>
          <w:lang w:val="en-US"/>
        </w:rPr>
        <w:t>Yb</w:t>
      </w:r>
      <w:proofErr w:type="spellEnd"/>
      <w:r w:rsidRPr="004310AA">
        <w:rPr>
          <w:rFonts w:ascii="Times New Roman" w:hAnsi="Times New Roman"/>
          <w:sz w:val="24"/>
          <w:szCs w:val="24"/>
          <w:lang w:val="en-US"/>
        </w:rPr>
        <w:t xml:space="preserve">, </w:t>
      </w:r>
      <w:proofErr w:type="spellStart"/>
      <w:r w:rsidRPr="004310AA">
        <w:rPr>
          <w:rFonts w:ascii="Times New Roman" w:hAnsi="Times New Roman"/>
          <w:sz w:val="24"/>
          <w:szCs w:val="24"/>
          <w:lang w:val="en-US"/>
        </w:rPr>
        <w:t>Hf</w:t>
      </w:r>
      <w:proofErr w:type="spellEnd"/>
      <w:r w:rsidRPr="004310AA">
        <w:rPr>
          <w:rFonts w:ascii="Times New Roman" w:hAnsi="Times New Roman"/>
          <w:sz w:val="24"/>
          <w:szCs w:val="24"/>
          <w:lang w:val="en-US"/>
        </w:rPr>
        <w:t xml:space="preserve">, Ta, W, Au, </w:t>
      </w:r>
      <w:proofErr w:type="spellStart"/>
      <w:r w:rsidRPr="004310AA">
        <w:rPr>
          <w:rFonts w:ascii="Times New Roman" w:hAnsi="Times New Roman"/>
          <w:sz w:val="24"/>
          <w:szCs w:val="24"/>
          <w:lang w:val="en-US"/>
        </w:rPr>
        <w:t>Th</w:t>
      </w:r>
      <w:proofErr w:type="spellEnd"/>
      <w:r w:rsidRPr="004310AA">
        <w:rPr>
          <w:rFonts w:ascii="Times New Roman" w:hAnsi="Times New Roman"/>
          <w:sz w:val="24"/>
          <w:szCs w:val="24"/>
          <w:lang w:val="en-US"/>
        </w:rPr>
        <w:t xml:space="preserve">, U) were determined by epithermal Neutron activation analysis (ENAA), while the concentrations of Cu, </w:t>
      </w:r>
      <w:proofErr w:type="spellStart"/>
      <w:r w:rsidRPr="004310AA">
        <w:rPr>
          <w:rFonts w:ascii="Times New Roman" w:hAnsi="Times New Roman"/>
          <w:sz w:val="24"/>
          <w:szCs w:val="24"/>
          <w:lang w:val="en-US"/>
        </w:rPr>
        <w:t>Cd</w:t>
      </w:r>
      <w:proofErr w:type="spellEnd"/>
      <w:r w:rsidRPr="004310AA">
        <w:rPr>
          <w:rFonts w:ascii="Times New Roman" w:hAnsi="Times New Roman"/>
          <w:sz w:val="24"/>
          <w:szCs w:val="24"/>
          <w:lang w:val="en-US"/>
        </w:rPr>
        <w:t xml:space="preserve"> and </w:t>
      </w:r>
      <w:proofErr w:type="spellStart"/>
      <w:r w:rsidRPr="004310AA">
        <w:rPr>
          <w:rFonts w:ascii="Times New Roman" w:hAnsi="Times New Roman"/>
          <w:sz w:val="24"/>
          <w:szCs w:val="24"/>
          <w:lang w:val="en-US"/>
        </w:rPr>
        <w:t>Pb</w:t>
      </w:r>
      <w:proofErr w:type="spellEnd"/>
      <w:r w:rsidRPr="004310AA">
        <w:rPr>
          <w:rFonts w:ascii="Times New Roman" w:hAnsi="Times New Roman"/>
          <w:sz w:val="24"/>
          <w:szCs w:val="24"/>
          <w:lang w:val="en-US"/>
        </w:rPr>
        <w:t xml:space="preserve"> were determined by atomic absorption spectrometry (AAS). Multivariate statistics was applied to find any </w:t>
      </w:r>
      <w:r w:rsidRPr="004310AA">
        <w:rPr>
          <w:rFonts w:ascii="Times New Roman" w:hAnsi="Times New Roman"/>
          <w:sz w:val="24"/>
          <w:szCs w:val="24"/>
          <w:shd w:val="clear" w:color="auto" w:fill="FFFFFF"/>
          <w:lang w:val="en-US"/>
        </w:rPr>
        <w:t>association of chemical elements</w:t>
      </w:r>
      <w:r w:rsidRPr="004310AA">
        <w:rPr>
          <w:rFonts w:ascii="Times New Roman" w:hAnsi="Times New Roman"/>
          <w:sz w:val="24"/>
          <w:szCs w:val="24"/>
          <w:lang w:val="en-US"/>
        </w:rPr>
        <w:t xml:space="preserve"> and to characterize the sources of elements detected in the samples, which mostly are associated with mineral dust, industrial or vehicle emissions. Micro-analysis of moss samples collected in the highlands of Georgia showed the presence of </w:t>
      </w:r>
      <w:proofErr w:type="spellStart"/>
      <w:r w:rsidRPr="004310AA">
        <w:rPr>
          <w:rFonts w:ascii="Times New Roman" w:hAnsi="Times New Roman"/>
          <w:sz w:val="24"/>
          <w:szCs w:val="24"/>
          <w:lang w:val="en-US"/>
        </w:rPr>
        <w:t>clastic</w:t>
      </w:r>
      <w:proofErr w:type="spellEnd"/>
      <w:r w:rsidRPr="004310AA">
        <w:rPr>
          <w:rFonts w:ascii="Times New Roman" w:hAnsi="Times New Roman"/>
          <w:sz w:val="24"/>
          <w:szCs w:val="24"/>
          <w:lang w:val="en-US"/>
        </w:rPr>
        <w:t xml:space="preserve">, anthropogenic, as well as </w:t>
      </w:r>
      <w:proofErr w:type="spellStart"/>
      <w:r w:rsidRPr="004310AA">
        <w:rPr>
          <w:rFonts w:ascii="Times New Roman" w:hAnsi="Times New Roman"/>
          <w:sz w:val="24"/>
          <w:szCs w:val="24"/>
          <w:lang w:val="en-US"/>
        </w:rPr>
        <w:t>cosmogenic</w:t>
      </w:r>
      <w:proofErr w:type="spellEnd"/>
      <w:r w:rsidRPr="004310AA">
        <w:rPr>
          <w:rFonts w:ascii="Times New Roman" w:hAnsi="Times New Roman"/>
          <w:sz w:val="24"/>
          <w:szCs w:val="24"/>
          <w:lang w:val="en-US"/>
        </w:rPr>
        <w:t xml:space="preserve"> particles. For graphical data presentation, GIS tools were used.</w:t>
      </w:r>
    </w:p>
    <w:p w:rsidR="00410949" w:rsidRPr="000A6D6A" w:rsidRDefault="00410949" w:rsidP="00410949">
      <w:pPr>
        <w:pStyle w:val="a4"/>
        <w:pBdr>
          <w:bottom w:val="single" w:sz="6" w:space="1" w:color="auto"/>
        </w:pBdr>
        <w:spacing w:before="0" w:beforeAutospacing="0" w:after="0"/>
        <w:jc w:val="both"/>
        <w:rPr>
          <w:lang w:val="en-US"/>
        </w:rPr>
      </w:pPr>
      <w:r>
        <w:rPr>
          <w:lang w:val="en-US"/>
        </w:rPr>
        <w:br w:type="page"/>
      </w:r>
    </w:p>
    <w:p w:rsidR="00410949" w:rsidRDefault="00410949" w:rsidP="00410949">
      <w:pPr>
        <w:numPr>
          <w:ilvl w:val="0"/>
          <w:numId w:val="19"/>
        </w:numPr>
        <w:tabs>
          <w:tab w:val="left" w:pos="426"/>
        </w:tabs>
        <w:spacing w:before="100" w:beforeAutospacing="1" w:after="100" w:afterAutospacing="1" w:line="240" w:lineRule="auto"/>
        <w:ind w:left="284" w:hanging="284"/>
        <w:jc w:val="center"/>
        <w:rPr>
          <w:rFonts w:ascii="Times New Roman" w:hAnsi="Times New Roman"/>
          <w:b/>
          <w:sz w:val="24"/>
          <w:szCs w:val="24"/>
          <w:u w:val="single"/>
          <w:lang w:val="en-US"/>
        </w:rPr>
      </w:pPr>
    </w:p>
    <w:p w:rsidR="00990F69" w:rsidRDefault="00A435EF" w:rsidP="00990F69">
      <w:pPr>
        <w:spacing w:after="160" w:line="259" w:lineRule="auto"/>
        <w:jc w:val="center"/>
        <w:rPr>
          <w:rFonts w:ascii="Times New Roman" w:hAnsi="Times New Roman"/>
          <w:b/>
          <w:sz w:val="24"/>
          <w:szCs w:val="24"/>
          <w:lang w:val="en-US"/>
        </w:rPr>
      </w:pPr>
      <w:proofErr w:type="spellStart"/>
      <w:r>
        <w:rPr>
          <w:rFonts w:ascii="Times New Roman" w:hAnsi="Times New Roman"/>
          <w:b/>
          <w:sz w:val="24"/>
          <w:szCs w:val="24"/>
          <w:lang w:val="en-US"/>
        </w:rPr>
        <w:t>Mardyban</w:t>
      </w:r>
      <w:proofErr w:type="spellEnd"/>
      <w:r>
        <w:rPr>
          <w:rFonts w:ascii="Times New Roman" w:hAnsi="Times New Roman"/>
          <w:b/>
          <w:sz w:val="24"/>
          <w:szCs w:val="24"/>
          <w:lang w:val="en-US"/>
        </w:rPr>
        <w:t xml:space="preserve"> E.V.</w:t>
      </w:r>
    </w:p>
    <w:p w:rsidR="00410949" w:rsidRDefault="00410949" w:rsidP="00990F69">
      <w:pPr>
        <w:spacing w:after="160" w:line="259" w:lineRule="auto"/>
        <w:jc w:val="center"/>
        <w:rPr>
          <w:rFonts w:ascii="Times New Roman" w:hAnsi="Times New Roman"/>
          <w:b/>
          <w:sz w:val="24"/>
          <w:szCs w:val="24"/>
          <w:lang w:val="en-US"/>
        </w:rPr>
      </w:pPr>
      <w:r w:rsidRPr="00410949">
        <w:rPr>
          <w:rFonts w:ascii="Times New Roman" w:hAnsi="Times New Roman"/>
          <w:b/>
          <w:sz w:val="24"/>
          <w:szCs w:val="24"/>
          <w:lang w:val="en-US"/>
        </w:rPr>
        <w:t>Phase transition in heavy nuclei</w:t>
      </w:r>
    </w:p>
    <w:p w:rsidR="004E7F78" w:rsidRPr="004E7F78" w:rsidRDefault="00C97B34" w:rsidP="00990F69">
      <w:pPr>
        <w:spacing w:after="160" w:line="259" w:lineRule="auto"/>
        <w:jc w:val="center"/>
        <w:rPr>
          <w:rFonts w:ascii="Times New Roman" w:hAnsi="Times New Roman"/>
          <w:sz w:val="24"/>
          <w:szCs w:val="24"/>
          <w:lang w:val="en-US"/>
        </w:rPr>
      </w:pPr>
      <w:proofErr w:type="spellStart"/>
      <w:r>
        <w:rPr>
          <w:rFonts w:ascii="Times New Roman" w:hAnsi="Times New Roman"/>
          <w:sz w:val="24"/>
          <w:szCs w:val="24"/>
          <w:lang w:val="en-US"/>
        </w:rPr>
        <w:t>Bogoli</w:t>
      </w:r>
      <w:r w:rsidR="004E7F78" w:rsidRPr="004E7F78">
        <w:rPr>
          <w:rFonts w:ascii="Times New Roman" w:hAnsi="Times New Roman"/>
          <w:sz w:val="24"/>
          <w:szCs w:val="24"/>
          <w:lang w:val="en-US"/>
        </w:rPr>
        <w:t>ubov</w:t>
      </w:r>
      <w:proofErr w:type="spellEnd"/>
      <w:r w:rsidR="004E7F78" w:rsidRPr="004E7F78">
        <w:rPr>
          <w:rFonts w:ascii="Times New Roman" w:hAnsi="Times New Roman"/>
          <w:sz w:val="24"/>
          <w:szCs w:val="24"/>
          <w:lang w:val="en-US"/>
        </w:rPr>
        <w:t xml:space="preserve"> Laboratory of Theoretical Physics</w:t>
      </w:r>
    </w:p>
    <w:p w:rsidR="00410949" w:rsidRPr="004E7F78" w:rsidRDefault="00410949" w:rsidP="00410949">
      <w:pPr>
        <w:spacing w:after="160" w:line="259" w:lineRule="auto"/>
        <w:jc w:val="both"/>
        <w:rPr>
          <w:rFonts w:ascii="Times New Roman" w:hAnsi="Times New Roman"/>
          <w:sz w:val="24"/>
          <w:szCs w:val="24"/>
          <w:lang w:val="en-US"/>
        </w:rPr>
      </w:pPr>
    </w:p>
    <w:p w:rsidR="00410949" w:rsidRPr="00990F69" w:rsidRDefault="00410949" w:rsidP="00990F69">
      <w:pPr>
        <w:spacing w:after="160" w:line="259" w:lineRule="auto"/>
        <w:rPr>
          <w:rFonts w:ascii="Times New Roman" w:hAnsi="Times New Roman"/>
          <w:sz w:val="24"/>
          <w:szCs w:val="24"/>
          <w:lang w:val="en-US"/>
        </w:rPr>
      </w:pPr>
      <w:r w:rsidRPr="00990F69">
        <w:rPr>
          <w:rFonts w:ascii="Times New Roman" w:hAnsi="Times New Roman"/>
          <w:sz w:val="24"/>
          <w:szCs w:val="24"/>
          <w:lang w:val="en-US"/>
        </w:rPr>
        <w:t xml:space="preserve">We investigate the stabilization of </w:t>
      </w:r>
      <w:proofErr w:type="spellStart"/>
      <w:r w:rsidRPr="00990F69">
        <w:rPr>
          <w:rFonts w:ascii="Times New Roman" w:hAnsi="Times New Roman"/>
          <w:sz w:val="24"/>
          <w:szCs w:val="24"/>
          <w:lang w:val="en-US"/>
        </w:rPr>
        <w:t>octupole</w:t>
      </w:r>
      <w:proofErr w:type="spellEnd"/>
      <w:r w:rsidRPr="00990F69">
        <w:rPr>
          <w:rFonts w:ascii="Times New Roman" w:hAnsi="Times New Roman"/>
          <w:sz w:val="24"/>
          <w:szCs w:val="24"/>
          <w:lang w:val="en-US"/>
        </w:rPr>
        <w:t xml:space="preserve"> deformation with angular</w:t>
      </w:r>
      <w:r w:rsidR="00990F69" w:rsidRPr="00990F69">
        <w:rPr>
          <w:rFonts w:ascii="Times New Roman" w:hAnsi="Times New Roman"/>
          <w:sz w:val="24"/>
          <w:szCs w:val="24"/>
          <w:lang w:val="en-US"/>
        </w:rPr>
        <w:t xml:space="preserve"> </w:t>
      </w:r>
      <w:r w:rsidRPr="00990F69">
        <w:rPr>
          <w:rFonts w:ascii="Times New Roman" w:hAnsi="Times New Roman"/>
          <w:sz w:val="24"/>
          <w:szCs w:val="24"/>
          <w:lang w:val="en-US"/>
        </w:rPr>
        <w:t>momentum for heavy nuclei. The parity splitting for 240Pu and 226Ra</w:t>
      </w:r>
      <w:r w:rsidR="00990F69" w:rsidRPr="00990F69">
        <w:rPr>
          <w:rFonts w:ascii="Times New Roman" w:hAnsi="Times New Roman"/>
          <w:sz w:val="24"/>
          <w:szCs w:val="24"/>
          <w:lang w:val="en-US"/>
        </w:rPr>
        <w:t xml:space="preserve"> </w:t>
      </w:r>
      <w:r w:rsidRPr="00990F69">
        <w:rPr>
          <w:rFonts w:ascii="Times New Roman" w:hAnsi="Times New Roman"/>
          <w:sz w:val="24"/>
          <w:szCs w:val="24"/>
          <w:lang w:val="en-US"/>
        </w:rPr>
        <w:t xml:space="preserve">nuclei are calculated. The critical angular </w:t>
      </w:r>
      <w:proofErr w:type="spellStart"/>
      <w:proofErr w:type="gramStart"/>
      <w:r w:rsidR="00990F69" w:rsidRPr="00990F69">
        <w:rPr>
          <w:rFonts w:ascii="Times New Roman" w:hAnsi="Times New Roman"/>
          <w:sz w:val="24"/>
          <w:szCs w:val="24"/>
          <w:lang w:val="en-US"/>
        </w:rPr>
        <w:t>momenta</w:t>
      </w:r>
      <w:proofErr w:type="spellEnd"/>
      <w:r w:rsidR="00990F69" w:rsidRPr="00990F69">
        <w:rPr>
          <w:rFonts w:ascii="Times New Roman" w:hAnsi="Times New Roman"/>
          <w:sz w:val="24"/>
          <w:szCs w:val="24"/>
          <w:lang w:val="en-US"/>
        </w:rPr>
        <w:t>, which describes</w:t>
      </w:r>
      <w:proofErr w:type="gramEnd"/>
      <w:r w:rsidR="00990F69" w:rsidRPr="00990F69">
        <w:rPr>
          <w:rFonts w:ascii="Times New Roman" w:hAnsi="Times New Roman"/>
          <w:sz w:val="24"/>
          <w:szCs w:val="24"/>
          <w:lang w:val="en-US"/>
        </w:rPr>
        <w:t xml:space="preserve"> the phase transitions from </w:t>
      </w:r>
      <w:proofErr w:type="spellStart"/>
      <w:r w:rsidR="00990F69" w:rsidRPr="00990F69">
        <w:rPr>
          <w:rFonts w:ascii="Times New Roman" w:hAnsi="Times New Roman"/>
          <w:sz w:val="24"/>
          <w:szCs w:val="24"/>
          <w:lang w:val="en-US"/>
        </w:rPr>
        <w:t>octupole</w:t>
      </w:r>
      <w:proofErr w:type="spellEnd"/>
      <w:r w:rsidR="00990F69" w:rsidRPr="00990F69">
        <w:rPr>
          <w:rFonts w:ascii="Times New Roman" w:hAnsi="Times New Roman"/>
          <w:sz w:val="24"/>
          <w:szCs w:val="24"/>
          <w:lang w:val="en-US"/>
        </w:rPr>
        <w:t xml:space="preserve"> </w:t>
      </w:r>
      <w:proofErr w:type="spellStart"/>
      <w:r w:rsidR="00990F69" w:rsidRPr="00990F69">
        <w:rPr>
          <w:rFonts w:ascii="Times New Roman" w:hAnsi="Times New Roman"/>
          <w:sz w:val="24"/>
          <w:szCs w:val="24"/>
          <w:lang w:val="en-US"/>
        </w:rPr>
        <w:t>vibrational</w:t>
      </w:r>
      <w:proofErr w:type="spellEnd"/>
      <w:r w:rsidR="00990F69" w:rsidRPr="00990F69">
        <w:rPr>
          <w:rFonts w:ascii="Times New Roman" w:hAnsi="Times New Roman"/>
          <w:sz w:val="24"/>
          <w:szCs w:val="24"/>
          <w:lang w:val="en-US"/>
        </w:rPr>
        <w:t xml:space="preserve"> mode at low angular momentum to the stable </w:t>
      </w:r>
      <w:proofErr w:type="spellStart"/>
      <w:r w:rsidR="00990F69" w:rsidRPr="00990F69">
        <w:rPr>
          <w:rFonts w:ascii="Times New Roman" w:hAnsi="Times New Roman"/>
          <w:sz w:val="24"/>
          <w:szCs w:val="24"/>
          <w:lang w:val="en-US"/>
        </w:rPr>
        <w:t>octupole</w:t>
      </w:r>
      <w:proofErr w:type="spellEnd"/>
      <w:r w:rsidR="00990F69" w:rsidRPr="00990F69">
        <w:rPr>
          <w:rFonts w:ascii="Times New Roman" w:hAnsi="Times New Roman"/>
          <w:sz w:val="24"/>
          <w:szCs w:val="24"/>
          <w:lang w:val="en-US"/>
        </w:rPr>
        <w:t xml:space="preserve"> deformation at high angular momentum,</w:t>
      </w:r>
      <w:r w:rsidRPr="00990F69">
        <w:rPr>
          <w:rFonts w:ascii="Times New Roman" w:hAnsi="Times New Roman"/>
          <w:sz w:val="24"/>
          <w:szCs w:val="24"/>
          <w:lang w:val="en-US"/>
        </w:rPr>
        <w:t xml:space="preserve"> are</w:t>
      </w:r>
      <w:r w:rsidR="00990F69" w:rsidRPr="00990F69">
        <w:rPr>
          <w:rFonts w:ascii="Times New Roman" w:hAnsi="Times New Roman"/>
          <w:sz w:val="24"/>
          <w:szCs w:val="24"/>
          <w:lang w:val="en-US"/>
        </w:rPr>
        <w:t xml:space="preserve"> </w:t>
      </w:r>
      <w:r w:rsidRPr="00990F69">
        <w:rPr>
          <w:rFonts w:ascii="Times New Roman" w:hAnsi="Times New Roman"/>
          <w:sz w:val="24"/>
          <w:szCs w:val="24"/>
          <w:lang w:val="en-US"/>
        </w:rPr>
        <w:t>defined. The results are compared with the experimental data.</w:t>
      </w:r>
    </w:p>
    <w:sectPr w:rsidR="00410949" w:rsidRPr="00990F69" w:rsidSect="006848B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0E32" w:rsidRDefault="00EB0E32">
      <w:pPr>
        <w:spacing w:after="0" w:line="240" w:lineRule="auto"/>
      </w:pPr>
      <w:r>
        <w:separator/>
      </w:r>
    </w:p>
  </w:endnote>
  <w:endnote w:type="continuationSeparator" w:id="1">
    <w:p w:rsidR="00EB0E32" w:rsidRDefault="00EB0E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TIXGeneral-Regular">
    <w:altName w:val="Yu Gothic"/>
    <w:panose1 w:val="00000000000000000000"/>
    <w:charset w:val="80"/>
    <w:family w:val="auto"/>
    <w:notTrueType/>
    <w:pitch w:val="default"/>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0E32" w:rsidRDefault="00EB0E32">
      <w:pPr>
        <w:spacing w:after="0" w:line="240" w:lineRule="auto"/>
      </w:pPr>
      <w:r>
        <w:separator/>
      </w:r>
    </w:p>
  </w:footnote>
  <w:footnote w:type="continuationSeparator" w:id="1">
    <w:p w:rsidR="00EB0E32" w:rsidRDefault="00EB0E3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F4E43"/>
    <w:multiLevelType w:val="hybridMultilevel"/>
    <w:tmpl w:val="1C6EEDB0"/>
    <w:lvl w:ilvl="0" w:tplc="A08CA02A">
      <w:start w:val="10"/>
      <w:numFmt w:val="decimal"/>
      <w:lvlText w:val="%1."/>
      <w:lvlJc w:val="left"/>
      <w:pPr>
        <w:ind w:left="1069" w:hanging="360"/>
      </w:pPr>
      <w:rPr>
        <w:rFonts w:hint="default"/>
        <w:b/>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BFE4EC2"/>
    <w:multiLevelType w:val="hybridMultilevel"/>
    <w:tmpl w:val="F048A95C"/>
    <w:lvl w:ilvl="0" w:tplc="3E244874">
      <w:start w:val="8"/>
      <w:numFmt w:val="decimal"/>
      <w:lvlText w:val="%1"/>
      <w:lvlJc w:val="left"/>
      <w:pPr>
        <w:ind w:left="1069" w:hanging="360"/>
      </w:pPr>
      <w:rPr>
        <w:rFonts w:hint="default"/>
        <w:b/>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2631A5D"/>
    <w:multiLevelType w:val="hybridMultilevel"/>
    <w:tmpl w:val="2A86B0C6"/>
    <w:lvl w:ilvl="0" w:tplc="3D6A613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B27EC4"/>
    <w:multiLevelType w:val="hybridMultilevel"/>
    <w:tmpl w:val="4F1C3C42"/>
    <w:lvl w:ilvl="0" w:tplc="8D02169E">
      <w:start w:val="1"/>
      <w:numFmt w:val="decimal"/>
      <w:lvlText w:val="%1."/>
      <w:lvlJc w:val="left"/>
      <w:pPr>
        <w:ind w:left="720" w:hanging="360"/>
      </w:pPr>
      <w:rPr>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8D668B"/>
    <w:multiLevelType w:val="hybridMultilevel"/>
    <w:tmpl w:val="5A4EE9EC"/>
    <w:lvl w:ilvl="0" w:tplc="8B085728">
      <w:start w:val="13"/>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C412A87"/>
    <w:multiLevelType w:val="hybridMultilevel"/>
    <w:tmpl w:val="5C84B404"/>
    <w:lvl w:ilvl="0" w:tplc="82346DF8">
      <w:start w:val="6"/>
      <w:numFmt w:val="decimal"/>
      <w:lvlText w:val="%1."/>
      <w:lvlJc w:val="left"/>
      <w:pPr>
        <w:ind w:left="1069" w:hanging="360"/>
      </w:pPr>
      <w:rPr>
        <w:rFonts w:hint="default"/>
        <w:b/>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C6E5CD1"/>
    <w:multiLevelType w:val="hybridMultilevel"/>
    <w:tmpl w:val="C8D2CC10"/>
    <w:lvl w:ilvl="0" w:tplc="9E0E0366">
      <w:start w:val="18"/>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D1E417E"/>
    <w:multiLevelType w:val="hybridMultilevel"/>
    <w:tmpl w:val="3FCCC8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34F464B"/>
    <w:multiLevelType w:val="hybridMultilevel"/>
    <w:tmpl w:val="92B83F28"/>
    <w:lvl w:ilvl="0" w:tplc="7DC0A508">
      <w:start w:val="1"/>
      <w:numFmt w:val="decimal"/>
      <w:lvlText w:val="%1."/>
      <w:lvlJc w:val="left"/>
      <w:pPr>
        <w:ind w:left="1069" w:hanging="360"/>
      </w:pPr>
      <w:rPr>
        <w:rFonts w:hint="default"/>
        <w:lang w:val="en-U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E055246"/>
    <w:multiLevelType w:val="hybridMultilevel"/>
    <w:tmpl w:val="0338D7D4"/>
    <w:lvl w:ilvl="0" w:tplc="0AD87A12">
      <w:start w:val="6"/>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50727660"/>
    <w:multiLevelType w:val="hybridMultilevel"/>
    <w:tmpl w:val="3AE4CDF6"/>
    <w:lvl w:ilvl="0" w:tplc="0AD87A12">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0CB531C"/>
    <w:multiLevelType w:val="multilevel"/>
    <w:tmpl w:val="4F4CAEEE"/>
    <w:lvl w:ilvl="0">
      <w:start w:val="6"/>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2">
    <w:nsid w:val="52D27705"/>
    <w:multiLevelType w:val="hybridMultilevel"/>
    <w:tmpl w:val="56C2B1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6AB2AFF"/>
    <w:multiLevelType w:val="hybridMultilevel"/>
    <w:tmpl w:val="6D98F35E"/>
    <w:lvl w:ilvl="0" w:tplc="3E244874">
      <w:start w:val="8"/>
      <w:numFmt w:val="decimal"/>
      <w:lvlText w:val="%1"/>
      <w:lvlJc w:val="left"/>
      <w:pPr>
        <w:ind w:left="1778" w:hanging="360"/>
      </w:pPr>
      <w:rPr>
        <w:rFonts w:hint="default"/>
        <w:b/>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693850E0"/>
    <w:multiLevelType w:val="hybridMultilevel"/>
    <w:tmpl w:val="6D3E6CDA"/>
    <w:lvl w:ilvl="0" w:tplc="0AD87A12">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A1443F9"/>
    <w:multiLevelType w:val="hybridMultilevel"/>
    <w:tmpl w:val="6A20CE9C"/>
    <w:lvl w:ilvl="0" w:tplc="0AD87A12">
      <w:start w:val="10"/>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B8A6B97"/>
    <w:multiLevelType w:val="hybridMultilevel"/>
    <w:tmpl w:val="C0BA15FC"/>
    <w:lvl w:ilvl="0" w:tplc="3E244874">
      <w:start w:val="8"/>
      <w:numFmt w:val="decimal"/>
      <w:lvlText w:val="%1"/>
      <w:lvlJc w:val="left"/>
      <w:pPr>
        <w:ind w:left="1778" w:hanging="360"/>
      </w:pPr>
      <w:rPr>
        <w:rFonts w:hint="default"/>
        <w:b/>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759777F0"/>
    <w:multiLevelType w:val="hybridMultilevel"/>
    <w:tmpl w:val="7D9EA032"/>
    <w:lvl w:ilvl="0" w:tplc="3E244874">
      <w:start w:val="8"/>
      <w:numFmt w:val="decimal"/>
      <w:lvlText w:val="%1"/>
      <w:lvlJc w:val="left"/>
      <w:pPr>
        <w:ind w:left="1069" w:hanging="360"/>
      </w:pPr>
      <w:rPr>
        <w:rFonts w:hint="default"/>
        <w:b/>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6223F5F"/>
    <w:multiLevelType w:val="hybridMultilevel"/>
    <w:tmpl w:val="9F9A78CC"/>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C7143BA"/>
    <w:multiLevelType w:val="hybridMultilevel"/>
    <w:tmpl w:val="A340596E"/>
    <w:lvl w:ilvl="0" w:tplc="A6BCFB10">
      <w:start w:val="10"/>
      <w:numFmt w:val="decimal"/>
      <w:lvlText w:val="%1."/>
      <w:lvlJc w:val="left"/>
      <w:pPr>
        <w:ind w:left="1069" w:hanging="360"/>
      </w:pPr>
      <w:rPr>
        <w:rFonts w:hint="default"/>
        <w:b/>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8"/>
  </w:num>
  <w:num w:numId="3">
    <w:abstractNumId w:val="7"/>
  </w:num>
  <w:num w:numId="4">
    <w:abstractNumId w:val="12"/>
  </w:num>
  <w:num w:numId="5">
    <w:abstractNumId w:val="5"/>
  </w:num>
  <w:num w:numId="6">
    <w:abstractNumId w:val="17"/>
  </w:num>
  <w:num w:numId="7">
    <w:abstractNumId w:val="1"/>
  </w:num>
  <w:num w:numId="8">
    <w:abstractNumId w:val="16"/>
  </w:num>
  <w:num w:numId="9">
    <w:abstractNumId w:val="13"/>
  </w:num>
  <w:num w:numId="10">
    <w:abstractNumId w:val="11"/>
  </w:num>
  <w:num w:numId="11">
    <w:abstractNumId w:val="15"/>
  </w:num>
  <w:num w:numId="12">
    <w:abstractNumId w:val="9"/>
  </w:num>
  <w:num w:numId="13">
    <w:abstractNumId w:val="10"/>
  </w:num>
  <w:num w:numId="14">
    <w:abstractNumId w:val="19"/>
  </w:num>
  <w:num w:numId="15">
    <w:abstractNumId w:val="0"/>
  </w:num>
  <w:num w:numId="16">
    <w:abstractNumId w:val="4"/>
  </w:num>
  <w:num w:numId="17">
    <w:abstractNumId w:val="6"/>
  </w:num>
  <w:num w:numId="18">
    <w:abstractNumId w:val="14"/>
  </w:num>
  <w:num w:numId="19">
    <w:abstractNumId w:val="3"/>
  </w:num>
  <w:num w:numId="2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footnotePr>
    <w:footnote w:id="0"/>
    <w:footnote w:id="1"/>
  </w:footnotePr>
  <w:endnotePr>
    <w:endnote w:id="0"/>
    <w:endnote w:id="1"/>
  </w:endnotePr>
  <w:compat/>
  <w:rsids>
    <w:rsidRoot w:val="0056452E"/>
    <w:rsid w:val="0001636E"/>
    <w:rsid w:val="000452F7"/>
    <w:rsid w:val="000830C4"/>
    <w:rsid w:val="000A6D6A"/>
    <w:rsid w:val="000A71FA"/>
    <w:rsid w:val="000B6FC3"/>
    <w:rsid w:val="000E5B06"/>
    <w:rsid w:val="000E69F7"/>
    <w:rsid w:val="000E73B9"/>
    <w:rsid w:val="000F15D4"/>
    <w:rsid w:val="0014468B"/>
    <w:rsid w:val="001B7357"/>
    <w:rsid w:val="002169C5"/>
    <w:rsid w:val="00224436"/>
    <w:rsid w:val="002334A0"/>
    <w:rsid w:val="00241F3E"/>
    <w:rsid w:val="0026586A"/>
    <w:rsid w:val="002A4CBD"/>
    <w:rsid w:val="002B0EC2"/>
    <w:rsid w:val="002F39F1"/>
    <w:rsid w:val="0033600A"/>
    <w:rsid w:val="00361755"/>
    <w:rsid w:val="00372EE8"/>
    <w:rsid w:val="003738D7"/>
    <w:rsid w:val="00384222"/>
    <w:rsid w:val="003A04F8"/>
    <w:rsid w:val="003B525E"/>
    <w:rsid w:val="003D2CE5"/>
    <w:rsid w:val="003D7BBC"/>
    <w:rsid w:val="00410949"/>
    <w:rsid w:val="0041380C"/>
    <w:rsid w:val="004154B4"/>
    <w:rsid w:val="004310AA"/>
    <w:rsid w:val="004750BE"/>
    <w:rsid w:val="004D2515"/>
    <w:rsid w:val="004E7F78"/>
    <w:rsid w:val="005300A9"/>
    <w:rsid w:val="00532386"/>
    <w:rsid w:val="0056452E"/>
    <w:rsid w:val="005A0ED4"/>
    <w:rsid w:val="00625530"/>
    <w:rsid w:val="006848BF"/>
    <w:rsid w:val="00692445"/>
    <w:rsid w:val="006B297F"/>
    <w:rsid w:val="006C64FC"/>
    <w:rsid w:val="006F5BE5"/>
    <w:rsid w:val="00720CF3"/>
    <w:rsid w:val="00723B39"/>
    <w:rsid w:val="007251CB"/>
    <w:rsid w:val="00764EBA"/>
    <w:rsid w:val="00791711"/>
    <w:rsid w:val="007B04A4"/>
    <w:rsid w:val="007D00E8"/>
    <w:rsid w:val="00815C9B"/>
    <w:rsid w:val="008344A6"/>
    <w:rsid w:val="008E4D8E"/>
    <w:rsid w:val="008E798E"/>
    <w:rsid w:val="00902076"/>
    <w:rsid w:val="00913BE9"/>
    <w:rsid w:val="009516E3"/>
    <w:rsid w:val="009570CC"/>
    <w:rsid w:val="0096680C"/>
    <w:rsid w:val="00976955"/>
    <w:rsid w:val="00990F69"/>
    <w:rsid w:val="00994B42"/>
    <w:rsid w:val="009A174D"/>
    <w:rsid w:val="009B6AEF"/>
    <w:rsid w:val="009C7CA5"/>
    <w:rsid w:val="00A01201"/>
    <w:rsid w:val="00A32643"/>
    <w:rsid w:val="00A435EF"/>
    <w:rsid w:val="00A82D03"/>
    <w:rsid w:val="00A92F0B"/>
    <w:rsid w:val="00A95588"/>
    <w:rsid w:val="00AA0BCF"/>
    <w:rsid w:val="00AB26B2"/>
    <w:rsid w:val="00AC2E8A"/>
    <w:rsid w:val="00AC7811"/>
    <w:rsid w:val="00AF58CC"/>
    <w:rsid w:val="00B02359"/>
    <w:rsid w:val="00B62270"/>
    <w:rsid w:val="00B728F5"/>
    <w:rsid w:val="00B810DE"/>
    <w:rsid w:val="00BA3895"/>
    <w:rsid w:val="00BA51BB"/>
    <w:rsid w:val="00BC6639"/>
    <w:rsid w:val="00C21EA3"/>
    <w:rsid w:val="00C85CE2"/>
    <w:rsid w:val="00C97B34"/>
    <w:rsid w:val="00CA1B70"/>
    <w:rsid w:val="00CA58F1"/>
    <w:rsid w:val="00CA79EE"/>
    <w:rsid w:val="00CA7B63"/>
    <w:rsid w:val="00CD4437"/>
    <w:rsid w:val="00CE6A5C"/>
    <w:rsid w:val="00CF7015"/>
    <w:rsid w:val="00CF71EF"/>
    <w:rsid w:val="00D36F60"/>
    <w:rsid w:val="00D51F9E"/>
    <w:rsid w:val="00D73071"/>
    <w:rsid w:val="00D95CE7"/>
    <w:rsid w:val="00E019FD"/>
    <w:rsid w:val="00E02DD1"/>
    <w:rsid w:val="00E13190"/>
    <w:rsid w:val="00E17A65"/>
    <w:rsid w:val="00E27DD8"/>
    <w:rsid w:val="00E51334"/>
    <w:rsid w:val="00E53DC0"/>
    <w:rsid w:val="00EB0E32"/>
    <w:rsid w:val="00EB1614"/>
    <w:rsid w:val="00EE501A"/>
    <w:rsid w:val="00F10182"/>
    <w:rsid w:val="00F13AD7"/>
    <w:rsid w:val="00F200E8"/>
    <w:rsid w:val="00F633C8"/>
    <w:rsid w:val="00FB6FF7"/>
    <w:rsid w:val="00FD3E88"/>
    <w:rsid w:val="00FF6D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48BF"/>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564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link w:val="HTML"/>
    <w:uiPriority w:val="99"/>
    <w:semiHidden/>
    <w:rsid w:val="0056452E"/>
    <w:rPr>
      <w:rFonts w:ascii="Courier New" w:eastAsia="Times New Roman" w:hAnsi="Courier New" w:cs="Courier New"/>
      <w:sz w:val="20"/>
      <w:szCs w:val="20"/>
      <w:lang w:eastAsia="ru-RU"/>
    </w:rPr>
  </w:style>
  <w:style w:type="character" w:styleId="a3">
    <w:name w:val="Hyperlink"/>
    <w:uiPriority w:val="99"/>
    <w:semiHidden/>
    <w:unhideWhenUsed/>
    <w:rsid w:val="0056452E"/>
    <w:rPr>
      <w:color w:val="0000FF"/>
      <w:u w:val="single"/>
    </w:rPr>
  </w:style>
  <w:style w:type="paragraph" w:styleId="a4">
    <w:name w:val="Normal (Web)"/>
    <w:basedOn w:val="a"/>
    <w:uiPriority w:val="99"/>
    <w:unhideWhenUsed/>
    <w:rsid w:val="0056452E"/>
    <w:pPr>
      <w:spacing w:before="100" w:beforeAutospacing="1" w:after="119" w:line="240" w:lineRule="auto"/>
    </w:pPr>
    <w:rPr>
      <w:rFonts w:ascii="Times New Roman" w:eastAsia="Times New Roman" w:hAnsi="Times New Roman"/>
      <w:sz w:val="24"/>
      <w:szCs w:val="24"/>
      <w:lang w:eastAsia="ru-RU"/>
    </w:rPr>
  </w:style>
  <w:style w:type="paragraph" w:customStyle="1" w:styleId="HeadingB">
    <w:name w:val="Heading B"/>
    <w:basedOn w:val="a"/>
    <w:rsid w:val="00A01201"/>
    <w:pPr>
      <w:spacing w:after="0" w:line="240" w:lineRule="auto"/>
      <w:jc w:val="center"/>
    </w:pPr>
    <w:rPr>
      <w:rFonts w:ascii="Times New Roman" w:eastAsia="Times New Roman" w:hAnsi="Times New Roman"/>
      <w:b/>
      <w:sz w:val="20"/>
      <w:szCs w:val="20"/>
      <w:lang w:val="en-US"/>
    </w:rPr>
  </w:style>
  <w:style w:type="paragraph" w:styleId="a5">
    <w:name w:val="No Spacing"/>
    <w:basedOn w:val="a"/>
    <w:uiPriority w:val="1"/>
    <w:qFormat/>
    <w:rsid w:val="007251CB"/>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Emphasis"/>
    <w:qFormat/>
    <w:rsid w:val="000E5B06"/>
    <w:rPr>
      <w:rFonts w:cs="Times New Roman"/>
      <w:i/>
      <w:iCs/>
    </w:rPr>
  </w:style>
  <w:style w:type="paragraph" w:styleId="a7">
    <w:name w:val="Subtitle"/>
    <w:basedOn w:val="a"/>
    <w:next w:val="a"/>
    <w:link w:val="a8"/>
    <w:uiPriority w:val="11"/>
    <w:qFormat/>
    <w:rsid w:val="000E5B06"/>
    <w:pPr>
      <w:widowControl w:val="0"/>
      <w:spacing w:before="240" w:after="60" w:line="312" w:lineRule="auto"/>
      <w:jc w:val="center"/>
      <w:outlineLvl w:val="1"/>
    </w:pPr>
    <w:rPr>
      <w:rFonts w:ascii="Cambria" w:eastAsia="SimSun" w:hAnsi="Cambria"/>
      <w:b/>
      <w:bCs/>
      <w:kern w:val="28"/>
      <w:sz w:val="32"/>
      <w:szCs w:val="32"/>
      <w:lang w:val="en-US" w:eastAsia="zh-CN"/>
    </w:rPr>
  </w:style>
  <w:style w:type="character" w:customStyle="1" w:styleId="a8">
    <w:name w:val="Подзаголовок Знак"/>
    <w:link w:val="a7"/>
    <w:uiPriority w:val="11"/>
    <w:rsid w:val="000E5B06"/>
    <w:rPr>
      <w:rFonts w:ascii="Cambria" w:eastAsia="SimSun" w:hAnsi="Cambria"/>
      <w:b/>
      <w:bCs/>
      <w:kern w:val="28"/>
      <w:sz w:val="32"/>
      <w:szCs w:val="32"/>
      <w:lang w:val="en-US" w:eastAsia="zh-CN"/>
    </w:rPr>
  </w:style>
  <w:style w:type="paragraph" w:styleId="a9">
    <w:name w:val="header"/>
    <w:basedOn w:val="a"/>
    <w:link w:val="aa"/>
    <w:uiPriority w:val="99"/>
    <w:unhideWhenUsed/>
    <w:rsid w:val="004310AA"/>
    <w:pPr>
      <w:tabs>
        <w:tab w:val="center" w:pos="4677"/>
        <w:tab w:val="right" w:pos="9355"/>
      </w:tabs>
    </w:pPr>
  </w:style>
  <w:style w:type="character" w:customStyle="1" w:styleId="aa">
    <w:name w:val="Верхний колонтитул Знак"/>
    <w:link w:val="a9"/>
    <w:uiPriority w:val="99"/>
    <w:rsid w:val="004310AA"/>
    <w:rPr>
      <w:sz w:val="22"/>
      <w:szCs w:val="22"/>
      <w:lang w:eastAsia="en-US"/>
    </w:rPr>
  </w:style>
  <w:style w:type="paragraph" w:styleId="ab">
    <w:name w:val="footer"/>
    <w:basedOn w:val="a"/>
    <w:link w:val="ac"/>
    <w:uiPriority w:val="99"/>
    <w:unhideWhenUsed/>
    <w:rsid w:val="004310AA"/>
    <w:pPr>
      <w:tabs>
        <w:tab w:val="center" w:pos="4677"/>
        <w:tab w:val="right" w:pos="9355"/>
      </w:tabs>
    </w:pPr>
  </w:style>
  <w:style w:type="character" w:customStyle="1" w:styleId="ac">
    <w:name w:val="Нижний колонтитул Знак"/>
    <w:link w:val="ab"/>
    <w:uiPriority w:val="99"/>
    <w:rsid w:val="004310AA"/>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80877438">
      <w:bodyDiv w:val="1"/>
      <w:marLeft w:val="0"/>
      <w:marRight w:val="0"/>
      <w:marTop w:val="0"/>
      <w:marBottom w:val="0"/>
      <w:divBdr>
        <w:top w:val="none" w:sz="0" w:space="0" w:color="auto"/>
        <w:left w:val="none" w:sz="0" w:space="0" w:color="auto"/>
        <w:bottom w:val="none" w:sz="0" w:space="0" w:color="auto"/>
        <w:right w:val="none" w:sz="0" w:space="0" w:color="auto"/>
      </w:divBdr>
    </w:div>
    <w:div w:id="199783737">
      <w:bodyDiv w:val="1"/>
      <w:marLeft w:val="0"/>
      <w:marRight w:val="0"/>
      <w:marTop w:val="0"/>
      <w:marBottom w:val="0"/>
      <w:divBdr>
        <w:top w:val="none" w:sz="0" w:space="0" w:color="auto"/>
        <w:left w:val="none" w:sz="0" w:space="0" w:color="auto"/>
        <w:bottom w:val="none" w:sz="0" w:space="0" w:color="auto"/>
        <w:right w:val="none" w:sz="0" w:space="0" w:color="auto"/>
      </w:divBdr>
    </w:div>
    <w:div w:id="289096917">
      <w:bodyDiv w:val="1"/>
      <w:marLeft w:val="0"/>
      <w:marRight w:val="0"/>
      <w:marTop w:val="0"/>
      <w:marBottom w:val="0"/>
      <w:divBdr>
        <w:top w:val="none" w:sz="0" w:space="0" w:color="auto"/>
        <w:left w:val="none" w:sz="0" w:space="0" w:color="auto"/>
        <w:bottom w:val="none" w:sz="0" w:space="0" w:color="auto"/>
        <w:right w:val="none" w:sz="0" w:space="0" w:color="auto"/>
      </w:divBdr>
    </w:div>
    <w:div w:id="339937757">
      <w:bodyDiv w:val="1"/>
      <w:marLeft w:val="0"/>
      <w:marRight w:val="0"/>
      <w:marTop w:val="0"/>
      <w:marBottom w:val="0"/>
      <w:divBdr>
        <w:top w:val="none" w:sz="0" w:space="0" w:color="auto"/>
        <w:left w:val="none" w:sz="0" w:space="0" w:color="auto"/>
        <w:bottom w:val="none" w:sz="0" w:space="0" w:color="auto"/>
        <w:right w:val="none" w:sz="0" w:space="0" w:color="auto"/>
      </w:divBdr>
    </w:div>
    <w:div w:id="756899872">
      <w:bodyDiv w:val="1"/>
      <w:marLeft w:val="0"/>
      <w:marRight w:val="0"/>
      <w:marTop w:val="0"/>
      <w:marBottom w:val="0"/>
      <w:divBdr>
        <w:top w:val="none" w:sz="0" w:space="0" w:color="auto"/>
        <w:left w:val="none" w:sz="0" w:space="0" w:color="auto"/>
        <w:bottom w:val="none" w:sz="0" w:space="0" w:color="auto"/>
        <w:right w:val="none" w:sz="0" w:space="0" w:color="auto"/>
      </w:divBdr>
    </w:div>
    <w:div w:id="759981934">
      <w:bodyDiv w:val="1"/>
      <w:marLeft w:val="0"/>
      <w:marRight w:val="0"/>
      <w:marTop w:val="0"/>
      <w:marBottom w:val="0"/>
      <w:divBdr>
        <w:top w:val="none" w:sz="0" w:space="0" w:color="auto"/>
        <w:left w:val="none" w:sz="0" w:space="0" w:color="auto"/>
        <w:bottom w:val="none" w:sz="0" w:space="0" w:color="auto"/>
        <w:right w:val="none" w:sz="0" w:space="0" w:color="auto"/>
      </w:divBdr>
    </w:div>
    <w:div w:id="1229993725">
      <w:bodyDiv w:val="1"/>
      <w:marLeft w:val="0"/>
      <w:marRight w:val="0"/>
      <w:marTop w:val="0"/>
      <w:marBottom w:val="0"/>
      <w:divBdr>
        <w:top w:val="none" w:sz="0" w:space="0" w:color="auto"/>
        <w:left w:val="none" w:sz="0" w:space="0" w:color="auto"/>
        <w:bottom w:val="none" w:sz="0" w:space="0" w:color="auto"/>
        <w:right w:val="none" w:sz="0" w:space="0" w:color="auto"/>
      </w:divBdr>
    </w:div>
    <w:div w:id="1880777138">
      <w:bodyDiv w:val="1"/>
      <w:marLeft w:val="0"/>
      <w:marRight w:val="0"/>
      <w:marTop w:val="0"/>
      <w:marBottom w:val="0"/>
      <w:divBdr>
        <w:top w:val="none" w:sz="0" w:space="0" w:color="auto"/>
        <w:left w:val="none" w:sz="0" w:space="0" w:color="auto"/>
        <w:bottom w:val="none" w:sz="0" w:space="0" w:color="auto"/>
        <w:right w:val="none" w:sz="0" w:space="0" w:color="auto"/>
      </w:divBdr>
    </w:div>
    <w:div w:id="1883857458">
      <w:bodyDiv w:val="1"/>
      <w:marLeft w:val="0"/>
      <w:marRight w:val="0"/>
      <w:marTop w:val="0"/>
      <w:marBottom w:val="0"/>
      <w:divBdr>
        <w:top w:val="none" w:sz="0" w:space="0" w:color="auto"/>
        <w:left w:val="none" w:sz="0" w:space="0" w:color="auto"/>
        <w:bottom w:val="none" w:sz="0" w:space="0" w:color="auto"/>
        <w:right w:val="none" w:sz="0" w:space="0" w:color="auto"/>
      </w:divBdr>
    </w:div>
    <w:div w:id="1930428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3643</Words>
  <Characters>20768</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Антоненко</dc:creator>
  <cp:lastModifiedBy>Work</cp:lastModifiedBy>
  <cp:revision>5</cp:revision>
  <dcterms:created xsi:type="dcterms:W3CDTF">2018-01-16T09:04:00Z</dcterms:created>
  <dcterms:modified xsi:type="dcterms:W3CDTF">2018-01-16T09:36:00Z</dcterms:modified>
</cp:coreProperties>
</file>