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0AF" w:rsidRPr="008A1EB2" w:rsidRDefault="004C6A7B" w:rsidP="00FF3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>УТВЕРЖДАЮ</w:t>
      </w:r>
    </w:p>
    <w:p w:rsidR="00E55667" w:rsidRPr="008A1EB2" w:rsidRDefault="00CC10AF" w:rsidP="00FF3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="00C21975" w:rsidRPr="008A1EB2">
        <w:rPr>
          <w:rFonts w:ascii="Times New Roman" w:hAnsi="Times New Roman" w:cs="Times New Roman"/>
          <w:sz w:val="28"/>
          <w:szCs w:val="28"/>
        </w:rPr>
        <w:t>Д</w:t>
      </w:r>
      <w:r w:rsidR="00E55667" w:rsidRPr="008A1EB2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4C6A7B" w:rsidRPr="008A1EB2">
        <w:rPr>
          <w:rFonts w:ascii="Times New Roman" w:hAnsi="Times New Roman" w:cs="Times New Roman"/>
          <w:sz w:val="28"/>
          <w:szCs w:val="28"/>
        </w:rPr>
        <w:t xml:space="preserve">ЛЯР </w:t>
      </w:r>
      <w:r w:rsidR="00754B6B" w:rsidRPr="008A1EB2">
        <w:rPr>
          <w:rFonts w:ascii="Times New Roman" w:hAnsi="Times New Roman" w:cs="Times New Roman"/>
          <w:sz w:val="28"/>
          <w:szCs w:val="28"/>
        </w:rPr>
        <w:t>ОИЯИ</w:t>
      </w:r>
    </w:p>
    <w:p w:rsidR="00CC10AF" w:rsidRPr="008A1EB2" w:rsidRDefault="004C6A7B" w:rsidP="00FF3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>С.</w:t>
      </w:r>
      <w:r w:rsidR="00424CB9" w:rsidRPr="008A1EB2">
        <w:rPr>
          <w:rFonts w:ascii="Times New Roman" w:hAnsi="Times New Roman" w:cs="Times New Roman"/>
          <w:sz w:val="28"/>
          <w:szCs w:val="28"/>
        </w:rPr>
        <w:t>И</w:t>
      </w:r>
      <w:r w:rsidRPr="008A1EB2">
        <w:rPr>
          <w:rFonts w:ascii="Times New Roman" w:hAnsi="Times New Roman" w:cs="Times New Roman"/>
          <w:sz w:val="28"/>
          <w:szCs w:val="28"/>
        </w:rPr>
        <w:t xml:space="preserve">. </w:t>
      </w:r>
      <w:r w:rsidR="00424CB9" w:rsidRPr="008A1EB2">
        <w:rPr>
          <w:rFonts w:ascii="Times New Roman" w:hAnsi="Times New Roman" w:cs="Times New Roman"/>
          <w:sz w:val="28"/>
          <w:szCs w:val="28"/>
        </w:rPr>
        <w:t>Сидорчук</w:t>
      </w:r>
    </w:p>
    <w:p w:rsidR="00014231" w:rsidRPr="008A1EB2" w:rsidRDefault="00014231" w:rsidP="00FF3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C10AF" w:rsidRPr="008A1EB2" w:rsidRDefault="00CC10AF" w:rsidP="00FF3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  <w:t xml:space="preserve">_________________________ </w:t>
      </w:r>
    </w:p>
    <w:p w:rsidR="00CC10AF" w:rsidRPr="008A1EB2" w:rsidRDefault="00CC10AF" w:rsidP="00FF3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A7778A" w:rsidRPr="008A1EB2">
        <w:rPr>
          <w:rFonts w:ascii="Times New Roman" w:hAnsi="Times New Roman" w:cs="Times New Roman"/>
          <w:sz w:val="28"/>
          <w:szCs w:val="28"/>
        </w:rPr>
        <w:t>"</w:t>
      </w:r>
      <w:r w:rsidR="00884F70">
        <w:rPr>
          <w:rFonts w:ascii="Times New Roman" w:hAnsi="Times New Roman" w:cs="Times New Roman"/>
          <w:sz w:val="28"/>
          <w:szCs w:val="28"/>
        </w:rPr>
        <w:t>23</w:t>
      </w:r>
      <w:r w:rsidR="00A7778A" w:rsidRPr="008A1EB2">
        <w:rPr>
          <w:rFonts w:ascii="Times New Roman" w:hAnsi="Times New Roman" w:cs="Times New Roman"/>
          <w:sz w:val="28"/>
          <w:szCs w:val="28"/>
        </w:rPr>
        <w:t>"</w:t>
      </w:r>
      <w:r w:rsidR="00D40DF4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884F70">
        <w:rPr>
          <w:rFonts w:ascii="Times New Roman" w:hAnsi="Times New Roman" w:cs="Times New Roman"/>
          <w:sz w:val="28"/>
          <w:szCs w:val="28"/>
        </w:rPr>
        <w:t>июн</w:t>
      </w:r>
      <w:r w:rsidR="0049514A" w:rsidRPr="008A1EB2">
        <w:rPr>
          <w:rFonts w:ascii="Times New Roman" w:hAnsi="Times New Roman" w:cs="Times New Roman"/>
          <w:sz w:val="28"/>
          <w:szCs w:val="28"/>
        </w:rPr>
        <w:t>я</w:t>
      </w:r>
      <w:r w:rsidR="00D40DF4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Pr="008A1EB2">
        <w:rPr>
          <w:rFonts w:ascii="Times New Roman" w:hAnsi="Times New Roman" w:cs="Times New Roman"/>
          <w:sz w:val="28"/>
          <w:szCs w:val="28"/>
        </w:rPr>
        <w:t>20</w:t>
      </w:r>
      <w:r w:rsidR="0049514A" w:rsidRPr="008A1EB2">
        <w:rPr>
          <w:rFonts w:ascii="Times New Roman" w:hAnsi="Times New Roman" w:cs="Times New Roman"/>
          <w:sz w:val="28"/>
          <w:szCs w:val="28"/>
        </w:rPr>
        <w:t>2</w:t>
      </w:r>
      <w:r w:rsidR="00884F70">
        <w:rPr>
          <w:rFonts w:ascii="Times New Roman" w:hAnsi="Times New Roman" w:cs="Times New Roman"/>
          <w:sz w:val="28"/>
          <w:szCs w:val="28"/>
        </w:rPr>
        <w:t>3</w:t>
      </w:r>
      <w:r w:rsidRPr="008A1EB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72F5A" w:rsidRPr="008A1EB2" w:rsidRDefault="00772F5A" w:rsidP="00D91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ABC" w:rsidRPr="008A1EB2" w:rsidRDefault="00D33ABC" w:rsidP="00D91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EB2" w:rsidRPr="008A1EB2" w:rsidRDefault="008A1EB2" w:rsidP="00D91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0AF" w:rsidRPr="008A1EB2" w:rsidRDefault="00772F5A" w:rsidP="00D91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>ЗА</w:t>
      </w:r>
      <w:r w:rsidR="00CC10AF" w:rsidRPr="008A1EB2">
        <w:rPr>
          <w:rFonts w:ascii="Times New Roman" w:hAnsi="Times New Roman" w:cs="Times New Roman"/>
          <w:b/>
          <w:sz w:val="28"/>
          <w:szCs w:val="28"/>
        </w:rPr>
        <w:t>КЛЮЧЕНИЕ</w:t>
      </w:r>
    </w:p>
    <w:p w:rsidR="00D13A12" w:rsidRPr="008A1EB2" w:rsidRDefault="004C6A7B" w:rsidP="00D91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 xml:space="preserve">Научно-технического совета </w:t>
      </w:r>
    </w:p>
    <w:p w:rsidR="00D91A6C" w:rsidRPr="008A1EB2" w:rsidRDefault="004C6A7B" w:rsidP="00B92BF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>Лаборатории ядерных реакций ОИЯИ</w:t>
      </w:r>
    </w:p>
    <w:p w:rsidR="008A1EB2" w:rsidRPr="008A1EB2" w:rsidRDefault="008A1EB2" w:rsidP="00B92BF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1F8" w:rsidRPr="008A1EB2" w:rsidRDefault="00ED384B" w:rsidP="00310B1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 xml:space="preserve">по диссертации </w:t>
      </w:r>
      <w:r w:rsidR="00884F70">
        <w:rPr>
          <w:rFonts w:ascii="Times New Roman" w:hAnsi="Times New Roman" w:cs="Times New Roman"/>
          <w:b/>
          <w:sz w:val="28"/>
          <w:szCs w:val="28"/>
        </w:rPr>
        <w:t>С</w:t>
      </w:r>
      <w:r w:rsidR="0049514A" w:rsidRPr="008A1EB2">
        <w:rPr>
          <w:rFonts w:ascii="Times New Roman" w:hAnsi="Times New Roman" w:cs="Times New Roman"/>
          <w:b/>
          <w:sz w:val="28"/>
          <w:szCs w:val="28"/>
        </w:rPr>
        <w:t>о</w:t>
      </w:r>
      <w:r w:rsidR="00884F70">
        <w:rPr>
          <w:rFonts w:ascii="Times New Roman" w:hAnsi="Times New Roman" w:cs="Times New Roman"/>
          <w:b/>
          <w:sz w:val="28"/>
          <w:szCs w:val="28"/>
        </w:rPr>
        <w:t>ловьева Дмитрия Игор</w:t>
      </w:r>
      <w:r w:rsidR="0049514A" w:rsidRPr="008A1EB2">
        <w:rPr>
          <w:rFonts w:ascii="Times New Roman" w:hAnsi="Times New Roman" w:cs="Times New Roman"/>
          <w:b/>
          <w:sz w:val="28"/>
          <w:szCs w:val="28"/>
        </w:rPr>
        <w:t>евича</w:t>
      </w:r>
      <w:r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D91A6C" w:rsidRPr="008A1EB2">
        <w:rPr>
          <w:rFonts w:ascii="Times New Roman" w:hAnsi="Times New Roman" w:cs="Times New Roman"/>
          <w:sz w:val="28"/>
          <w:szCs w:val="28"/>
        </w:rPr>
        <w:t>«</w:t>
      </w:r>
      <w:r w:rsidR="00970688" w:rsidRPr="00970688">
        <w:rPr>
          <w:rFonts w:ascii="Times New Roman" w:eastAsia="Arial Unicode MS" w:hAnsi="Times New Roman" w:cs="Times New Roman"/>
          <w:spacing w:val="3"/>
          <w:sz w:val="28"/>
          <w:szCs w:val="28"/>
          <w:lang w:bidi="ru-RU"/>
        </w:rPr>
        <w:t xml:space="preserve">Расчетные и экспериментальные характеристики нового газонаполненного сепаратора </w:t>
      </w:r>
      <w:r w:rsidR="00970688" w:rsidRPr="00970688">
        <w:rPr>
          <w:rFonts w:ascii="Times New Roman" w:eastAsia="Arial Unicode MS" w:hAnsi="Times New Roman" w:cs="Times New Roman"/>
          <w:spacing w:val="3"/>
          <w:sz w:val="28"/>
          <w:szCs w:val="28"/>
          <w:lang w:val="en-US" w:bidi="ru-RU"/>
        </w:rPr>
        <w:t>DGFRS</w:t>
      </w:r>
      <w:r w:rsidR="00970688" w:rsidRPr="00970688">
        <w:rPr>
          <w:rFonts w:ascii="Times New Roman" w:eastAsia="Arial Unicode MS" w:hAnsi="Times New Roman" w:cs="Times New Roman"/>
          <w:spacing w:val="3"/>
          <w:sz w:val="28"/>
          <w:szCs w:val="28"/>
          <w:lang w:bidi="ru-RU"/>
        </w:rPr>
        <w:t xml:space="preserve">-2 и моделирование ионной оптики газонаполненного сверхпроводящего соленоида </w:t>
      </w:r>
      <w:r w:rsidR="00970688" w:rsidRPr="00970688">
        <w:rPr>
          <w:rFonts w:ascii="Times New Roman" w:eastAsia="Arial Unicode MS" w:hAnsi="Times New Roman" w:cs="Times New Roman"/>
          <w:spacing w:val="3"/>
          <w:sz w:val="28"/>
          <w:szCs w:val="28"/>
          <w:lang w:val="en-US" w:bidi="ru-RU"/>
        </w:rPr>
        <w:t>GASSOL</w:t>
      </w:r>
      <w:r w:rsidR="00D91A6C" w:rsidRPr="008A1EB2">
        <w:rPr>
          <w:rFonts w:ascii="Times New Roman" w:hAnsi="Times New Roman" w:cs="Times New Roman"/>
          <w:sz w:val="28"/>
          <w:szCs w:val="28"/>
        </w:rPr>
        <w:t>»</w:t>
      </w:r>
      <w:r w:rsidRPr="008A1EB2">
        <w:rPr>
          <w:rFonts w:ascii="Times New Roman" w:hAnsi="Times New Roman" w:cs="Times New Roman"/>
          <w:sz w:val="28"/>
          <w:szCs w:val="28"/>
        </w:rPr>
        <w:t xml:space="preserve">, представленной на соискание учёной степени </w:t>
      </w:r>
      <w:r w:rsidR="00424CB9" w:rsidRPr="008A1EB2">
        <w:rPr>
          <w:rFonts w:ascii="Times New Roman" w:hAnsi="Times New Roman" w:cs="Times New Roman"/>
          <w:sz w:val="28"/>
          <w:szCs w:val="28"/>
        </w:rPr>
        <w:t>кандидат</w:t>
      </w:r>
      <w:r w:rsidRPr="008A1EB2">
        <w:rPr>
          <w:rFonts w:ascii="Times New Roman" w:hAnsi="Times New Roman" w:cs="Times New Roman"/>
          <w:sz w:val="28"/>
          <w:szCs w:val="28"/>
        </w:rPr>
        <w:t xml:space="preserve">а физико-математических наук по специальности </w:t>
      </w:r>
      <w:r w:rsidR="00531B82">
        <w:rPr>
          <w:rFonts w:ascii="Times New Roman" w:hAnsi="Times New Roman" w:cs="Times New Roman"/>
          <w:sz w:val="28"/>
          <w:szCs w:val="28"/>
        </w:rPr>
        <w:t>1.</w:t>
      </w:r>
      <w:r w:rsidR="00970688" w:rsidRPr="00531B82">
        <w:rPr>
          <w:rFonts w:ascii="Times New Roman" w:hAnsi="Times New Roman" w:cs="Times New Roman"/>
          <w:sz w:val="28"/>
          <w:szCs w:val="28"/>
        </w:rPr>
        <w:t>3</w:t>
      </w:r>
      <w:r w:rsidRPr="00531B82">
        <w:rPr>
          <w:rFonts w:ascii="Times New Roman" w:hAnsi="Times New Roman" w:cs="Times New Roman"/>
          <w:sz w:val="28"/>
          <w:szCs w:val="28"/>
        </w:rPr>
        <w:t>.</w:t>
      </w:r>
      <w:r w:rsidR="00970688" w:rsidRPr="00531B82">
        <w:rPr>
          <w:rFonts w:ascii="Times New Roman" w:hAnsi="Times New Roman" w:cs="Times New Roman"/>
          <w:sz w:val="28"/>
          <w:szCs w:val="28"/>
        </w:rPr>
        <w:t>2</w:t>
      </w:r>
      <w:r w:rsidRPr="008A1EB2">
        <w:rPr>
          <w:rFonts w:ascii="Times New Roman" w:hAnsi="Times New Roman" w:cs="Times New Roman"/>
          <w:sz w:val="28"/>
          <w:szCs w:val="28"/>
        </w:rPr>
        <w:t xml:space="preserve"> – </w:t>
      </w:r>
      <w:r w:rsidR="00970688">
        <w:rPr>
          <w:rFonts w:ascii="Times New Roman" w:hAnsi="Times New Roman" w:cs="Times New Roman"/>
          <w:sz w:val="28"/>
          <w:szCs w:val="28"/>
        </w:rPr>
        <w:t xml:space="preserve">приборы и методы экспериментальной </w:t>
      </w:r>
      <w:r w:rsidRPr="008A1EB2">
        <w:rPr>
          <w:rFonts w:ascii="Times New Roman" w:hAnsi="Times New Roman" w:cs="Times New Roman"/>
          <w:sz w:val="28"/>
          <w:szCs w:val="28"/>
        </w:rPr>
        <w:t>физик</w:t>
      </w:r>
      <w:r w:rsidR="00970688">
        <w:rPr>
          <w:rFonts w:ascii="Times New Roman" w:hAnsi="Times New Roman" w:cs="Times New Roman"/>
          <w:sz w:val="28"/>
          <w:szCs w:val="28"/>
        </w:rPr>
        <w:t>и</w:t>
      </w:r>
      <w:r w:rsidRPr="008A1EB2">
        <w:rPr>
          <w:rFonts w:ascii="Times New Roman" w:hAnsi="Times New Roman" w:cs="Times New Roman"/>
          <w:sz w:val="28"/>
          <w:szCs w:val="28"/>
        </w:rPr>
        <w:t>.</w:t>
      </w:r>
    </w:p>
    <w:p w:rsidR="00936D80" w:rsidRPr="008A1EB2" w:rsidRDefault="00ED384B" w:rsidP="00B627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 xml:space="preserve">Диссертационная работа </w:t>
      </w:r>
      <w:r w:rsidR="00CC10AF" w:rsidRPr="008A1EB2">
        <w:rPr>
          <w:rFonts w:ascii="Times New Roman" w:hAnsi="Times New Roman" w:cs="Times New Roman"/>
          <w:sz w:val="28"/>
          <w:szCs w:val="28"/>
        </w:rPr>
        <w:t xml:space="preserve">выполнена в </w:t>
      </w:r>
      <w:r w:rsidR="00D91A6C" w:rsidRPr="008A1EB2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="00927225" w:rsidRPr="008A1EB2">
        <w:rPr>
          <w:rFonts w:ascii="Times New Roman" w:hAnsi="Times New Roman" w:cs="Times New Roman"/>
          <w:sz w:val="28"/>
          <w:szCs w:val="28"/>
        </w:rPr>
        <w:t>я</w:t>
      </w:r>
      <w:r w:rsidR="00D91A6C" w:rsidRPr="008A1EB2">
        <w:rPr>
          <w:rFonts w:ascii="Times New Roman" w:hAnsi="Times New Roman" w:cs="Times New Roman"/>
          <w:sz w:val="28"/>
          <w:szCs w:val="28"/>
        </w:rPr>
        <w:t xml:space="preserve">дерных </w:t>
      </w:r>
      <w:r w:rsidR="00927225" w:rsidRPr="008A1EB2">
        <w:rPr>
          <w:rFonts w:ascii="Times New Roman" w:hAnsi="Times New Roman" w:cs="Times New Roman"/>
          <w:sz w:val="28"/>
          <w:szCs w:val="28"/>
        </w:rPr>
        <w:t>р</w:t>
      </w:r>
      <w:r w:rsidR="00D91A6C" w:rsidRPr="008A1EB2">
        <w:rPr>
          <w:rFonts w:ascii="Times New Roman" w:hAnsi="Times New Roman" w:cs="Times New Roman"/>
          <w:sz w:val="28"/>
          <w:szCs w:val="28"/>
        </w:rPr>
        <w:t>еакций им. Г.Н.</w:t>
      </w:r>
      <w:r w:rsidR="006E295B" w:rsidRPr="008A1EB2">
        <w:rPr>
          <w:rFonts w:ascii="Times New Roman" w:hAnsi="Times New Roman" w:cs="Times New Roman"/>
          <w:sz w:val="28"/>
          <w:szCs w:val="28"/>
        </w:rPr>
        <w:t> </w:t>
      </w:r>
      <w:r w:rsidR="00D91A6C" w:rsidRPr="008A1EB2">
        <w:rPr>
          <w:rFonts w:ascii="Times New Roman" w:hAnsi="Times New Roman" w:cs="Times New Roman"/>
          <w:sz w:val="28"/>
          <w:szCs w:val="28"/>
        </w:rPr>
        <w:t>Флерова</w:t>
      </w:r>
      <w:r w:rsidR="00D5742C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D91A6C" w:rsidRPr="008A1EB2">
        <w:rPr>
          <w:rFonts w:ascii="Times New Roman" w:hAnsi="Times New Roman" w:cs="Times New Roman"/>
          <w:sz w:val="28"/>
          <w:szCs w:val="28"/>
        </w:rPr>
        <w:t>Объедине</w:t>
      </w:r>
      <w:r w:rsidR="00DF31D0" w:rsidRPr="008A1EB2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927225" w:rsidRPr="008A1EB2">
        <w:rPr>
          <w:rFonts w:ascii="Times New Roman" w:hAnsi="Times New Roman" w:cs="Times New Roman"/>
          <w:sz w:val="28"/>
          <w:szCs w:val="28"/>
        </w:rPr>
        <w:t>и</w:t>
      </w:r>
      <w:r w:rsidR="00DF31D0" w:rsidRPr="008A1EB2">
        <w:rPr>
          <w:rFonts w:ascii="Times New Roman" w:hAnsi="Times New Roman" w:cs="Times New Roman"/>
          <w:sz w:val="28"/>
          <w:szCs w:val="28"/>
        </w:rPr>
        <w:t xml:space="preserve">нститута </w:t>
      </w:r>
      <w:r w:rsidR="00927225" w:rsidRPr="008A1EB2">
        <w:rPr>
          <w:rFonts w:ascii="Times New Roman" w:hAnsi="Times New Roman" w:cs="Times New Roman"/>
          <w:sz w:val="28"/>
          <w:szCs w:val="28"/>
        </w:rPr>
        <w:t>я</w:t>
      </w:r>
      <w:r w:rsidR="00D91A6C" w:rsidRPr="008A1EB2">
        <w:rPr>
          <w:rFonts w:ascii="Times New Roman" w:hAnsi="Times New Roman" w:cs="Times New Roman"/>
          <w:sz w:val="28"/>
          <w:szCs w:val="28"/>
        </w:rPr>
        <w:t xml:space="preserve">дерных </w:t>
      </w:r>
      <w:r w:rsidR="00927225" w:rsidRPr="008A1EB2">
        <w:rPr>
          <w:rFonts w:ascii="Times New Roman" w:hAnsi="Times New Roman" w:cs="Times New Roman"/>
          <w:sz w:val="28"/>
          <w:szCs w:val="28"/>
        </w:rPr>
        <w:t>и</w:t>
      </w:r>
      <w:r w:rsidR="00D91A6C" w:rsidRPr="008A1EB2">
        <w:rPr>
          <w:rFonts w:ascii="Times New Roman" w:hAnsi="Times New Roman" w:cs="Times New Roman"/>
          <w:sz w:val="28"/>
          <w:szCs w:val="28"/>
        </w:rPr>
        <w:t>сследований</w:t>
      </w:r>
      <w:r w:rsidR="00284172" w:rsidRPr="008A1EB2">
        <w:rPr>
          <w:rFonts w:ascii="Times New Roman" w:hAnsi="Times New Roman" w:cs="Times New Roman"/>
          <w:sz w:val="28"/>
          <w:szCs w:val="28"/>
        </w:rPr>
        <w:t xml:space="preserve"> (</w:t>
      </w:r>
      <w:r w:rsidR="00D5742C" w:rsidRPr="008A1EB2">
        <w:rPr>
          <w:rFonts w:ascii="Times New Roman" w:hAnsi="Times New Roman" w:cs="Times New Roman"/>
          <w:sz w:val="28"/>
          <w:szCs w:val="28"/>
        </w:rPr>
        <w:t xml:space="preserve">ЛЯР </w:t>
      </w:r>
      <w:r w:rsidR="00284172" w:rsidRPr="008A1EB2">
        <w:rPr>
          <w:rFonts w:ascii="Times New Roman" w:hAnsi="Times New Roman" w:cs="Times New Roman"/>
          <w:sz w:val="28"/>
          <w:szCs w:val="28"/>
        </w:rPr>
        <w:t>ОИЯИ)</w:t>
      </w:r>
      <w:r w:rsidR="00D66425" w:rsidRPr="008A1EB2">
        <w:rPr>
          <w:rFonts w:ascii="Times New Roman" w:hAnsi="Times New Roman" w:cs="Times New Roman"/>
          <w:sz w:val="28"/>
          <w:szCs w:val="28"/>
        </w:rPr>
        <w:t>.</w:t>
      </w:r>
      <w:r w:rsidR="00B92BF3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CC10AF" w:rsidRPr="008A1EB2">
        <w:rPr>
          <w:rFonts w:ascii="Times New Roman" w:hAnsi="Times New Roman" w:cs="Times New Roman"/>
          <w:sz w:val="28"/>
          <w:szCs w:val="28"/>
        </w:rPr>
        <w:t xml:space="preserve">В период подготовки диссертации </w:t>
      </w:r>
      <w:r w:rsidR="00970688">
        <w:rPr>
          <w:rFonts w:ascii="Times New Roman" w:hAnsi="Times New Roman" w:cs="Times New Roman"/>
          <w:sz w:val="28"/>
          <w:szCs w:val="28"/>
        </w:rPr>
        <w:t>Соловьев</w:t>
      </w:r>
      <w:r w:rsidR="00BA2379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970688">
        <w:rPr>
          <w:rFonts w:ascii="Times New Roman" w:hAnsi="Times New Roman" w:cs="Times New Roman"/>
          <w:sz w:val="28"/>
          <w:szCs w:val="28"/>
        </w:rPr>
        <w:t>Д</w:t>
      </w:r>
      <w:r w:rsidR="00BA2379" w:rsidRPr="008A1EB2">
        <w:rPr>
          <w:rFonts w:ascii="Times New Roman" w:hAnsi="Times New Roman" w:cs="Times New Roman"/>
          <w:sz w:val="28"/>
          <w:szCs w:val="28"/>
        </w:rPr>
        <w:t>.</w:t>
      </w:r>
      <w:r w:rsidR="00970688">
        <w:rPr>
          <w:rFonts w:ascii="Times New Roman" w:hAnsi="Times New Roman" w:cs="Times New Roman"/>
          <w:sz w:val="28"/>
          <w:szCs w:val="28"/>
        </w:rPr>
        <w:t>И</w:t>
      </w:r>
      <w:r w:rsidR="00BA2379" w:rsidRPr="008A1EB2">
        <w:rPr>
          <w:rFonts w:ascii="Times New Roman" w:hAnsi="Times New Roman" w:cs="Times New Roman"/>
          <w:sz w:val="28"/>
          <w:szCs w:val="28"/>
        </w:rPr>
        <w:t>.</w:t>
      </w:r>
      <w:r w:rsidRPr="008A1EB2">
        <w:rPr>
          <w:rFonts w:ascii="Times New Roman" w:hAnsi="Times New Roman" w:cs="Times New Roman"/>
          <w:sz w:val="28"/>
          <w:szCs w:val="28"/>
        </w:rPr>
        <w:t xml:space="preserve"> являлся сотрудником </w:t>
      </w:r>
      <w:r w:rsidR="00927225" w:rsidRPr="008A1EB2">
        <w:rPr>
          <w:rFonts w:ascii="Times New Roman" w:hAnsi="Times New Roman" w:cs="Times New Roman"/>
          <w:sz w:val="28"/>
          <w:szCs w:val="28"/>
        </w:rPr>
        <w:t>ОИЯИ</w:t>
      </w:r>
      <w:r w:rsidRPr="008A1EB2">
        <w:rPr>
          <w:rFonts w:ascii="Times New Roman" w:hAnsi="Times New Roman" w:cs="Times New Roman"/>
          <w:sz w:val="28"/>
          <w:szCs w:val="28"/>
        </w:rPr>
        <w:t xml:space="preserve"> и </w:t>
      </w:r>
      <w:r w:rsidR="00D91A6C" w:rsidRPr="008A1EB2">
        <w:rPr>
          <w:rFonts w:ascii="Times New Roman" w:hAnsi="Times New Roman" w:cs="Times New Roman"/>
          <w:sz w:val="28"/>
          <w:szCs w:val="28"/>
        </w:rPr>
        <w:t>р</w:t>
      </w:r>
      <w:r w:rsidR="00CC10AF" w:rsidRPr="008A1EB2">
        <w:rPr>
          <w:rFonts w:ascii="Times New Roman" w:hAnsi="Times New Roman" w:cs="Times New Roman"/>
          <w:sz w:val="28"/>
          <w:szCs w:val="28"/>
        </w:rPr>
        <w:t xml:space="preserve">аботал в </w:t>
      </w:r>
      <w:r w:rsidR="00D91A6C" w:rsidRPr="008A1EB2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424CB9" w:rsidRPr="008A1EB2">
        <w:rPr>
          <w:rFonts w:ascii="Times New Roman" w:hAnsi="Times New Roman" w:cs="Times New Roman"/>
          <w:sz w:val="28"/>
          <w:szCs w:val="28"/>
        </w:rPr>
        <w:t>млад</w:t>
      </w:r>
      <w:r w:rsidR="00D66425" w:rsidRPr="008A1EB2">
        <w:rPr>
          <w:rFonts w:ascii="Times New Roman" w:hAnsi="Times New Roman" w:cs="Times New Roman"/>
          <w:sz w:val="28"/>
          <w:szCs w:val="28"/>
        </w:rPr>
        <w:t>шего научного сотрудника</w:t>
      </w:r>
      <w:r w:rsidRPr="008A1EB2">
        <w:rPr>
          <w:rFonts w:ascii="Times New Roman" w:hAnsi="Times New Roman" w:cs="Times New Roman"/>
          <w:sz w:val="28"/>
          <w:szCs w:val="28"/>
        </w:rPr>
        <w:t>.</w:t>
      </w:r>
      <w:r w:rsidR="00B92BF3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936D80" w:rsidRPr="008A1EB2">
        <w:rPr>
          <w:rFonts w:ascii="Times New Roman" w:hAnsi="Times New Roman" w:cs="Times New Roman"/>
          <w:sz w:val="28"/>
          <w:szCs w:val="28"/>
        </w:rPr>
        <w:t xml:space="preserve">Диссертационная работа была представлена </w:t>
      </w:r>
      <w:r w:rsidR="00970688">
        <w:rPr>
          <w:rFonts w:ascii="Times New Roman" w:hAnsi="Times New Roman" w:cs="Times New Roman"/>
          <w:sz w:val="28"/>
          <w:szCs w:val="28"/>
        </w:rPr>
        <w:t>Соловьевым</w:t>
      </w:r>
      <w:r w:rsidR="00970688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970688">
        <w:rPr>
          <w:rFonts w:ascii="Times New Roman" w:hAnsi="Times New Roman" w:cs="Times New Roman"/>
          <w:sz w:val="28"/>
          <w:szCs w:val="28"/>
        </w:rPr>
        <w:t>Д</w:t>
      </w:r>
      <w:r w:rsidR="00970688" w:rsidRPr="008A1EB2">
        <w:rPr>
          <w:rFonts w:ascii="Times New Roman" w:hAnsi="Times New Roman" w:cs="Times New Roman"/>
          <w:sz w:val="28"/>
          <w:szCs w:val="28"/>
        </w:rPr>
        <w:t>.</w:t>
      </w:r>
      <w:r w:rsidR="00970688">
        <w:rPr>
          <w:rFonts w:ascii="Times New Roman" w:hAnsi="Times New Roman" w:cs="Times New Roman"/>
          <w:sz w:val="28"/>
          <w:szCs w:val="28"/>
        </w:rPr>
        <w:t>И</w:t>
      </w:r>
      <w:r w:rsidR="00970688" w:rsidRPr="008A1EB2">
        <w:rPr>
          <w:rFonts w:ascii="Times New Roman" w:hAnsi="Times New Roman" w:cs="Times New Roman"/>
          <w:sz w:val="28"/>
          <w:szCs w:val="28"/>
        </w:rPr>
        <w:t>.</w:t>
      </w:r>
      <w:r w:rsidR="00936D80" w:rsidRPr="008A1EB2">
        <w:rPr>
          <w:rFonts w:ascii="Times New Roman" w:hAnsi="Times New Roman" w:cs="Times New Roman"/>
          <w:sz w:val="28"/>
          <w:szCs w:val="28"/>
        </w:rPr>
        <w:t xml:space="preserve"> на </w:t>
      </w:r>
      <w:r w:rsidR="00F611F8" w:rsidRPr="008A1EB2">
        <w:rPr>
          <w:rFonts w:ascii="Times New Roman" w:hAnsi="Times New Roman" w:cs="Times New Roman"/>
          <w:sz w:val="28"/>
          <w:szCs w:val="28"/>
        </w:rPr>
        <w:t>О</w:t>
      </w:r>
      <w:r w:rsidR="00237728" w:rsidRPr="008A1EB2">
        <w:rPr>
          <w:rFonts w:ascii="Times New Roman" w:hAnsi="Times New Roman" w:cs="Times New Roman"/>
          <w:sz w:val="28"/>
          <w:szCs w:val="28"/>
        </w:rPr>
        <w:t xml:space="preserve">бщелабораторном </w:t>
      </w:r>
      <w:r w:rsidR="00936D80" w:rsidRPr="008A1EB2">
        <w:rPr>
          <w:rFonts w:ascii="Times New Roman" w:hAnsi="Times New Roman" w:cs="Times New Roman"/>
          <w:sz w:val="28"/>
          <w:szCs w:val="28"/>
        </w:rPr>
        <w:t>семинаре ЛЯР</w:t>
      </w:r>
      <w:r w:rsidR="001B7E4B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BA2379" w:rsidRPr="008A1EB2">
        <w:rPr>
          <w:rFonts w:ascii="Times New Roman" w:hAnsi="Times New Roman" w:cs="Times New Roman"/>
          <w:sz w:val="28"/>
          <w:szCs w:val="28"/>
        </w:rPr>
        <w:t>1</w:t>
      </w:r>
      <w:r w:rsidR="00970688">
        <w:rPr>
          <w:rFonts w:ascii="Times New Roman" w:hAnsi="Times New Roman" w:cs="Times New Roman"/>
          <w:sz w:val="28"/>
          <w:szCs w:val="28"/>
        </w:rPr>
        <w:t>9</w:t>
      </w:r>
      <w:r w:rsidR="001B7E4B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970688">
        <w:rPr>
          <w:rFonts w:ascii="Times New Roman" w:hAnsi="Times New Roman" w:cs="Times New Roman"/>
          <w:sz w:val="28"/>
          <w:szCs w:val="28"/>
        </w:rPr>
        <w:t>июня</w:t>
      </w:r>
      <w:r w:rsidR="001B7E4B" w:rsidRPr="008A1EB2">
        <w:rPr>
          <w:rFonts w:ascii="Times New Roman" w:hAnsi="Times New Roman" w:cs="Times New Roman"/>
          <w:sz w:val="28"/>
          <w:szCs w:val="28"/>
        </w:rPr>
        <w:t xml:space="preserve"> 20</w:t>
      </w:r>
      <w:r w:rsidR="00E367FB" w:rsidRPr="008A1EB2">
        <w:rPr>
          <w:rFonts w:ascii="Times New Roman" w:hAnsi="Times New Roman" w:cs="Times New Roman"/>
          <w:sz w:val="28"/>
          <w:szCs w:val="28"/>
        </w:rPr>
        <w:t>2</w:t>
      </w:r>
      <w:r w:rsidR="00970688">
        <w:rPr>
          <w:rFonts w:ascii="Times New Roman" w:hAnsi="Times New Roman" w:cs="Times New Roman"/>
          <w:sz w:val="28"/>
          <w:szCs w:val="28"/>
        </w:rPr>
        <w:t>3</w:t>
      </w:r>
      <w:r w:rsidR="001B7E4B" w:rsidRPr="008A1EB2">
        <w:rPr>
          <w:rFonts w:ascii="Times New Roman" w:hAnsi="Times New Roman" w:cs="Times New Roman"/>
          <w:sz w:val="28"/>
          <w:szCs w:val="28"/>
        </w:rPr>
        <w:t xml:space="preserve"> г. В работе семинара приняли </w:t>
      </w:r>
      <w:bookmarkStart w:id="0" w:name="_GoBack"/>
      <w:bookmarkEnd w:id="0"/>
      <w:r w:rsidR="001B7E4B" w:rsidRPr="00CB011F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CB011F" w:rsidRPr="00CB011F">
        <w:rPr>
          <w:rFonts w:ascii="Times New Roman" w:hAnsi="Times New Roman" w:cs="Times New Roman"/>
          <w:sz w:val="28"/>
          <w:szCs w:val="28"/>
        </w:rPr>
        <w:t>31</w:t>
      </w:r>
      <w:r w:rsidR="00A04386" w:rsidRPr="00CB011F">
        <w:rPr>
          <w:rFonts w:ascii="Times New Roman" w:hAnsi="Times New Roman" w:cs="Times New Roman"/>
          <w:sz w:val="28"/>
          <w:szCs w:val="28"/>
        </w:rPr>
        <w:t xml:space="preserve"> </w:t>
      </w:r>
      <w:r w:rsidR="00BA2379" w:rsidRPr="00CB011F">
        <w:rPr>
          <w:rFonts w:ascii="Times New Roman" w:hAnsi="Times New Roman" w:cs="Times New Roman"/>
          <w:sz w:val="28"/>
          <w:szCs w:val="28"/>
        </w:rPr>
        <w:t>с</w:t>
      </w:r>
      <w:r w:rsidR="001B7E4B" w:rsidRPr="00CB011F">
        <w:rPr>
          <w:rFonts w:ascii="Times New Roman" w:hAnsi="Times New Roman" w:cs="Times New Roman"/>
          <w:sz w:val="28"/>
          <w:szCs w:val="28"/>
        </w:rPr>
        <w:t>отрудник</w:t>
      </w:r>
      <w:r w:rsidR="00242DC4" w:rsidRPr="00CB011F">
        <w:rPr>
          <w:rFonts w:ascii="Times New Roman" w:hAnsi="Times New Roman" w:cs="Times New Roman"/>
          <w:sz w:val="28"/>
          <w:szCs w:val="28"/>
        </w:rPr>
        <w:t xml:space="preserve"> Лаборатории</w:t>
      </w:r>
      <w:r w:rsidR="00242DC4" w:rsidRPr="003D6BDD">
        <w:rPr>
          <w:rFonts w:ascii="Times New Roman" w:hAnsi="Times New Roman" w:cs="Times New Roman"/>
          <w:sz w:val="28"/>
          <w:szCs w:val="28"/>
        </w:rPr>
        <w:t xml:space="preserve"> </w:t>
      </w:r>
      <w:r w:rsidR="0056072A" w:rsidRPr="003D6BDD">
        <w:rPr>
          <w:rFonts w:ascii="Times New Roman" w:hAnsi="Times New Roman" w:cs="Times New Roman"/>
          <w:sz w:val="28"/>
          <w:szCs w:val="28"/>
        </w:rPr>
        <w:t>ядерных р</w:t>
      </w:r>
      <w:r w:rsidR="001B7E4B" w:rsidRPr="003D6BDD">
        <w:rPr>
          <w:rFonts w:ascii="Times New Roman" w:hAnsi="Times New Roman" w:cs="Times New Roman"/>
          <w:sz w:val="28"/>
          <w:szCs w:val="28"/>
        </w:rPr>
        <w:t>еакций</w:t>
      </w:r>
      <w:r w:rsidR="00927225" w:rsidRPr="003D6BDD">
        <w:rPr>
          <w:rFonts w:ascii="Times New Roman" w:hAnsi="Times New Roman" w:cs="Times New Roman"/>
          <w:sz w:val="28"/>
          <w:szCs w:val="28"/>
        </w:rPr>
        <w:t xml:space="preserve"> и</w:t>
      </w:r>
      <w:r w:rsidR="00CB011F">
        <w:rPr>
          <w:rFonts w:ascii="Times New Roman" w:hAnsi="Times New Roman" w:cs="Times New Roman"/>
          <w:sz w:val="28"/>
          <w:szCs w:val="28"/>
        </w:rPr>
        <w:t xml:space="preserve"> 1 сотрудник</w:t>
      </w:r>
      <w:r w:rsidR="00242DC4" w:rsidRPr="003D6BDD">
        <w:rPr>
          <w:rFonts w:ascii="Times New Roman" w:hAnsi="Times New Roman" w:cs="Times New Roman"/>
          <w:sz w:val="28"/>
          <w:szCs w:val="28"/>
        </w:rPr>
        <w:t xml:space="preserve"> Лаборатории </w:t>
      </w:r>
      <w:r w:rsidR="003D6BDD" w:rsidRPr="003D6BDD">
        <w:rPr>
          <w:rFonts w:ascii="Times New Roman" w:hAnsi="Times New Roman" w:cs="Times New Roman"/>
          <w:sz w:val="28"/>
          <w:szCs w:val="28"/>
        </w:rPr>
        <w:t xml:space="preserve">ядерных проблем </w:t>
      </w:r>
      <w:r w:rsidR="006E295B" w:rsidRPr="003D6BDD">
        <w:rPr>
          <w:rFonts w:ascii="Times New Roman" w:hAnsi="Times New Roman" w:cs="Times New Roman"/>
          <w:sz w:val="28"/>
          <w:szCs w:val="28"/>
        </w:rPr>
        <w:t>ОИЯИ</w:t>
      </w:r>
      <w:r w:rsidR="001B7E4B" w:rsidRPr="008A1EB2">
        <w:rPr>
          <w:rFonts w:ascii="Times New Roman" w:hAnsi="Times New Roman" w:cs="Times New Roman"/>
          <w:sz w:val="28"/>
          <w:szCs w:val="28"/>
        </w:rPr>
        <w:t xml:space="preserve">. </w:t>
      </w:r>
      <w:r w:rsidR="00936D80" w:rsidRPr="008A1EB2">
        <w:rPr>
          <w:rFonts w:ascii="Times New Roman" w:hAnsi="Times New Roman" w:cs="Times New Roman"/>
          <w:sz w:val="28"/>
          <w:szCs w:val="28"/>
        </w:rPr>
        <w:t xml:space="preserve">По результатам обсуждения было подготовлено </w:t>
      </w:r>
      <w:r w:rsidR="00936D80" w:rsidRPr="008A1EB2">
        <w:rPr>
          <w:rFonts w:ascii="Times New Roman" w:hAnsi="Times New Roman" w:cs="Times New Roman"/>
          <w:b/>
          <w:sz w:val="28"/>
          <w:szCs w:val="28"/>
        </w:rPr>
        <w:t>следующее заключение</w:t>
      </w:r>
      <w:r w:rsidR="00C2155D" w:rsidRPr="008A1EB2">
        <w:rPr>
          <w:rFonts w:ascii="Times New Roman" w:hAnsi="Times New Roman" w:cs="Times New Roman"/>
          <w:sz w:val="28"/>
          <w:szCs w:val="28"/>
        </w:rPr>
        <w:t>:</w:t>
      </w:r>
    </w:p>
    <w:p w:rsidR="00253BEF" w:rsidRPr="0099327E" w:rsidRDefault="00C9397D" w:rsidP="00F61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3A5CF2" w:rsidRPr="008A1EB2">
        <w:rPr>
          <w:rFonts w:ascii="Times New Roman" w:hAnsi="Times New Roman" w:cs="Times New Roman"/>
          <w:b/>
          <w:sz w:val="28"/>
          <w:szCs w:val="28"/>
        </w:rPr>
        <w:t>работы</w:t>
      </w:r>
      <w:r w:rsidRPr="008A1EB2">
        <w:rPr>
          <w:rFonts w:ascii="Times New Roman" w:hAnsi="Times New Roman" w:cs="Times New Roman"/>
          <w:b/>
          <w:sz w:val="28"/>
          <w:szCs w:val="28"/>
        </w:rPr>
        <w:t>.</w:t>
      </w:r>
    </w:p>
    <w:p w:rsidR="00970688" w:rsidRDefault="00B04EAB" w:rsidP="00253BE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направлений в современной ядерной физике является исследование ядер сверхтяжелых элементов</w:t>
      </w:r>
      <w:r w:rsidR="0042547B">
        <w:rPr>
          <w:rFonts w:ascii="Times New Roman" w:hAnsi="Times New Roman" w:cs="Times New Roman"/>
          <w:sz w:val="28"/>
          <w:szCs w:val="28"/>
        </w:rPr>
        <w:t xml:space="preserve"> (СТЭ)</w:t>
      </w:r>
      <w:r>
        <w:rPr>
          <w:rFonts w:ascii="Times New Roman" w:hAnsi="Times New Roman" w:cs="Times New Roman"/>
          <w:sz w:val="28"/>
          <w:szCs w:val="28"/>
        </w:rPr>
        <w:t xml:space="preserve">. После открытия в ЛЯР новых элементов от </w:t>
      </w:r>
      <w:r>
        <w:rPr>
          <w:rFonts w:ascii="Times New Roman" w:hAnsi="Times New Roman" w:cs="Times New Roman"/>
          <w:sz w:val="28"/>
          <w:szCs w:val="28"/>
          <w:lang w:val="en-US"/>
        </w:rPr>
        <w:t>Fl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en-US"/>
        </w:rPr>
        <w:t>Og</w:t>
      </w:r>
      <w:r w:rsidRPr="00B04EA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04EAB">
        <w:rPr>
          <w:rFonts w:ascii="Times New Roman" w:hAnsi="Times New Roman" w:cs="Times New Roman"/>
          <w:sz w:val="28"/>
          <w:szCs w:val="28"/>
        </w:rPr>
        <w:t xml:space="preserve">=114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4EAB">
        <w:rPr>
          <w:rFonts w:ascii="Times New Roman" w:hAnsi="Times New Roman" w:cs="Times New Roman"/>
          <w:sz w:val="28"/>
          <w:szCs w:val="28"/>
        </w:rPr>
        <w:t xml:space="preserve"> 118) </w:t>
      </w:r>
      <w:r>
        <w:rPr>
          <w:rFonts w:ascii="Times New Roman" w:hAnsi="Times New Roman" w:cs="Times New Roman"/>
          <w:sz w:val="28"/>
          <w:szCs w:val="28"/>
        </w:rPr>
        <w:t>и синтеза более 50 новых</w:t>
      </w:r>
      <w:r w:rsidRPr="00B04EAB">
        <w:rPr>
          <w:rFonts w:ascii="Times New Roman" w:hAnsi="Times New Roman" w:cs="Times New Roman"/>
          <w:sz w:val="28"/>
          <w:szCs w:val="28"/>
        </w:rPr>
        <w:t xml:space="preserve"> </w:t>
      </w:r>
      <w:r w:rsidR="00676703">
        <w:rPr>
          <w:rFonts w:ascii="Times New Roman" w:hAnsi="Times New Roman" w:cs="Times New Roman"/>
          <w:sz w:val="28"/>
          <w:szCs w:val="28"/>
        </w:rPr>
        <w:lastRenderedPageBreak/>
        <w:t>самых</w:t>
      </w:r>
      <w:r>
        <w:rPr>
          <w:rFonts w:ascii="Times New Roman" w:hAnsi="Times New Roman" w:cs="Times New Roman"/>
          <w:sz w:val="28"/>
          <w:szCs w:val="28"/>
        </w:rPr>
        <w:t xml:space="preserve"> тяжелых изотопов элементов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Lr</w:t>
      </w:r>
      <w:r w:rsidRPr="00B04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4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Og</w:t>
      </w:r>
      <w:r>
        <w:rPr>
          <w:rFonts w:ascii="Times New Roman" w:hAnsi="Times New Roman" w:cs="Times New Roman"/>
          <w:sz w:val="28"/>
          <w:szCs w:val="28"/>
        </w:rPr>
        <w:t xml:space="preserve"> встала задача </w:t>
      </w:r>
      <w:r w:rsidR="0099327E">
        <w:rPr>
          <w:rFonts w:ascii="Times New Roman" w:hAnsi="Times New Roman" w:cs="Times New Roman"/>
          <w:sz w:val="28"/>
          <w:szCs w:val="28"/>
        </w:rPr>
        <w:t xml:space="preserve">существенного повышения чувствительности </w:t>
      </w:r>
      <w:r w:rsidR="00222F24">
        <w:rPr>
          <w:rFonts w:ascii="Times New Roman" w:hAnsi="Times New Roman" w:cs="Times New Roman"/>
          <w:sz w:val="28"/>
          <w:szCs w:val="28"/>
        </w:rPr>
        <w:t xml:space="preserve">экспериментальных исследований физических и химических свойств ядер, расположенных за границами области известных нуклидов – новых элементов тяжелее </w:t>
      </w:r>
      <w:r w:rsidR="00222F24">
        <w:rPr>
          <w:rFonts w:ascii="Times New Roman" w:hAnsi="Times New Roman" w:cs="Times New Roman"/>
          <w:sz w:val="28"/>
          <w:szCs w:val="28"/>
          <w:lang w:val="en-US"/>
        </w:rPr>
        <w:t>Og</w:t>
      </w:r>
      <w:r w:rsidR="00222F24">
        <w:rPr>
          <w:rFonts w:ascii="Times New Roman" w:hAnsi="Times New Roman" w:cs="Times New Roman"/>
          <w:sz w:val="28"/>
          <w:szCs w:val="28"/>
        </w:rPr>
        <w:t xml:space="preserve">, новых более нейтронодефицитных и нейтронообогащенных ядер, </w:t>
      </w:r>
      <w:r w:rsidR="00EC4B57">
        <w:rPr>
          <w:rFonts w:ascii="Times New Roman" w:hAnsi="Times New Roman" w:cs="Times New Roman"/>
          <w:sz w:val="28"/>
          <w:szCs w:val="28"/>
        </w:rPr>
        <w:t>а также для</w:t>
      </w:r>
      <w:r w:rsidR="00222F24">
        <w:rPr>
          <w:rFonts w:ascii="Times New Roman" w:hAnsi="Times New Roman" w:cs="Times New Roman"/>
          <w:sz w:val="28"/>
          <w:szCs w:val="28"/>
        </w:rPr>
        <w:t xml:space="preserve"> более глубокого изучения известных ядер.</w:t>
      </w:r>
    </w:p>
    <w:p w:rsidR="00535F3A" w:rsidRDefault="00535F3A" w:rsidP="00253BE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созданием нового циклотрона ДЦ-280 с интенсивностью ускоряемых частиц на порядок превышающей возможности циклотрона У-400, необходимо было ввести в эксплуатацию новый газонаполненный сепаратор </w:t>
      </w:r>
      <w:r>
        <w:rPr>
          <w:rFonts w:ascii="Times New Roman" w:hAnsi="Times New Roman" w:cs="Times New Roman"/>
          <w:sz w:val="28"/>
          <w:szCs w:val="28"/>
          <w:lang w:val="en-US"/>
        </w:rPr>
        <w:t>DGFRS</w:t>
      </w:r>
      <w:r w:rsidRPr="00535F3A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, отличающийся от его предшественника </w:t>
      </w:r>
      <w:r>
        <w:rPr>
          <w:rFonts w:ascii="Times New Roman" w:hAnsi="Times New Roman" w:cs="Times New Roman"/>
          <w:sz w:val="28"/>
          <w:szCs w:val="28"/>
          <w:lang w:val="en-US"/>
        </w:rPr>
        <w:t>DGFRS</w:t>
      </w:r>
      <w:r>
        <w:rPr>
          <w:rFonts w:ascii="Times New Roman" w:hAnsi="Times New Roman" w:cs="Times New Roman"/>
          <w:sz w:val="28"/>
          <w:szCs w:val="28"/>
        </w:rPr>
        <w:t xml:space="preserve"> вдвое большей трансмиссией и на два порядка большим фактором подавления фоновых частиц.</w:t>
      </w:r>
    </w:p>
    <w:p w:rsidR="00535F3A" w:rsidRDefault="00535F3A" w:rsidP="00253BEF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spacing w:val="3"/>
          <w:sz w:val="28"/>
          <w:szCs w:val="28"/>
          <w:lang w:bidi="ru-RU"/>
        </w:rPr>
      </w:pPr>
      <w:r w:rsidRPr="00535F3A">
        <w:rPr>
          <w:rFonts w:ascii="Times New Roman" w:hAnsi="Times New Roman" w:cs="Times New Roman"/>
          <w:sz w:val="28"/>
          <w:szCs w:val="28"/>
        </w:rPr>
        <w:t xml:space="preserve">Для изучения химических свойств элементов на более высоком экспериментальном уровне необходимо было разработать новый </w:t>
      </w:r>
      <w:r w:rsidRPr="00535F3A">
        <w:rPr>
          <w:rFonts w:ascii="Times New Roman" w:eastAsia="Arial Unicode MS" w:hAnsi="Times New Roman" w:cs="Times New Roman"/>
          <w:spacing w:val="3"/>
          <w:sz w:val="28"/>
          <w:szCs w:val="28"/>
          <w:lang w:bidi="ru-RU"/>
        </w:rPr>
        <w:t>газонаполненн</w:t>
      </w:r>
      <w:r w:rsidR="00870630">
        <w:rPr>
          <w:rFonts w:ascii="Times New Roman" w:eastAsia="Arial Unicode MS" w:hAnsi="Times New Roman" w:cs="Times New Roman"/>
          <w:spacing w:val="3"/>
          <w:sz w:val="28"/>
          <w:szCs w:val="28"/>
          <w:lang w:bidi="ru-RU"/>
        </w:rPr>
        <w:t>ый</w:t>
      </w:r>
      <w:r w:rsidRPr="00535F3A">
        <w:rPr>
          <w:rFonts w:ascii="Times New Roman" w:eastAsia="Arial Unicode MS" w:hAnsi="Times New Roman" w:cs="Times New Roman"/>
          <w:spacing w:val="3"/>
          <w:sz w:val="28"/>
          <w:szCs w:val="28"/>
          <w:lang w:bidi="ru-RU"/>
        </w:rPr>
        <w:t xml:space="preserve"> сверхпроводящ</w:t>
      </w:r>
      <w:r w:rsidR="00870630">
        <w:rPr>
          <w:rFonts w:ascii="Times New Roman" w:eastAsia="Arial Unicode MS" w:hAnsi="Times New Roman" w:cs="Times New Roman"/>
          <w:spacing w:val="3"/>
          <w:sz w:val="28"/>
          <w:szCs w:val="28"/>
          <w:lang w:bidi="ru-RU"/>
        </w:rPr>
        <w:t>ий</w:t>
      </w:r>
      <w:r w:rsidRPr="00535F3A">
        <w:rPr>
          <w:rFonts w:ascii="Times New Roman" w:eastAsia="Arial Unicode MS" w:hAnsi="Times New Roman" w:cs="Times New Roman"/>
          <w:spacing w:val="3"/>
          <w:sz w:val="28"/>
          <w:szCs w:val="28"/>
          <w:lang w:bidi="ru-RU"/>
        </w:rPr>
        <w:t xml:space="preserve"> соленоид </w:t>
      </w:r>
      <w:r w:rsidRPr="00535F3A">
        <w:rPr>
          <w:rFonts w:ascii="Times New Roman" w:eastAsia="Arial Unicode MS" w:hAnsi="Times New Roman" w:cs="Times New Roman"/>
          <w:spacing w:val="3"/>
          <w:sz w:val="28"/>
          <w:szCs w:val="28"/>
          <w:lang w:val="en-US" w:bidi="ru-RU"/>
        </w:rPr>
        <w:t>GASSOL</w:t>
      </w:r>
      <w:r w:rsidR="00870630">
        <w:rPr>
          <w:rFonts w:ascii="Times New Roman" w:eastAsia="Arial Unicode MS" w:hAnsi="Times New Roman" w:cs="Times New Roman"/>
          <w:spacing w:val="3"/>
          <w:sz w:val="28"/>
          <w:szCs w:val="28"/>
          <w:lang w:bidi="ru-RU"/>
        </w:rPr>
        <w:t>.</w:t>
      </w:r>
    </w:p>
    <w:p w:rsidR="00EB14A5" w:rsidRPr="00EB14A5" w:rsidRDefault="00EB14A5" w:rsidP="00EB14A5">
      <w:pPr>
        <w:keepNext/>
        <w:keepLines/>
        <w:spacing w:after="6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4A5">
        <w:rPr>
          <w:rFonts w:ascii="Times New Roman" w:eastAsia="Times New Roman" w:hAnsi="Times New Roman" w:cs="Times New Roman"/>
          <w:b/>
          <w:sz w:val="28"/>
          <w:szCs w:val="28"/>
        </w:rPr>
        <w:t>Основные положения, выносимые на защиту:</w:t>
      </w:r>
    </w:p>
    <w:p w:rsidR="00EB14A5" w:rsidRPr="00EB14A5" w:rsidRDefault="00EB14A5" w:rsidP="00EB14A5">
      <w:pPr>
        <w:numPr>
          <w:ilvl w:val="0"/>
          <w:numId w:val="21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Создан набор программ для проведения автоматической калибровки </w:t>
      </w:r>
      <w:proofErr w:type="spellStart"/>
      <w:r w:rsidRPr="00EB14A5">
        <w:rPr>
          <w:rFonts w:ascii="Times New Roman" w:eastAsia="Times New Roman" w:hAnsi="Times New Roman" w:cs="Times New Roman"/>
          <w:sz w:val="28"/>
          <w:szCs w:val="28"/>
        </w:rPr>
        <w:t>многострипового</w:t>
      </w:r>
      <w:proofErr w:type="spellEnd"/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 детектора, определения статистической и систематической погрешности измерения энергии альфа-частиц, 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off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line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 анализа данных и поиска коррелированных цепочек распада тяжелых ядер. Программа использована в тестовых опытах 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170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>Er(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48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>Ca,4n)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214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Ra, 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174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>Yb(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48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>Ca,5n)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217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Th и 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206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>Pb(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48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>Са,2n)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252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No и экспериментах по синтезу изотопов 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Ds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 = 110), 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Cn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=112), 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Fl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=114) и 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Mc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>=115), проведенных на Фабрике СТЭ.</w:t>
      </w:r>
    </w:p>
    <w:p w:rsidR="00EB14A5" w:rsidRPr="00EB14A5" w:rsidRDefault="00EB14A5" w:rsidP="00EB14A5">
      <w:pPr>
        <w:numPr>
          <w:ilvl w:val="0"/>
          <w:numId w:val="21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Исследованы экспериментальные характеристики DGFRS-2 в тестовых реакциях 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170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>Er(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48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>Ca,4n)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214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Ra, 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174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>Yb(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48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>Ca,5n)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217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Th и 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206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>Pb(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48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>Са,2n)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252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No. Проведен выбор оптимальных значений оптических элементов сепаратора. Измерены дисперсии дипольных магнитов, распределения синтезированных в различных реакциях ядер в фокальной плоскости DGFRS-2, фактор подавления фоновых частиц, зависимость трансмиссии 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lastRenderedPageBreak/>
        <w:t>сепаратора от давления газа. Определено оптимальное давление газа, при котором достигается максимальная трансмиссия.</w:t>
      </w:r>
    </w:p>
    <w:p w:rsidR="00EB14A5" w:rsidRDefault="00EB14A5" w:rsidP="00EB14A5">
      <w:pPr>
        <w:numPr>
          <w:ilvl w:val="0"/>
          <w:numId w:val="2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Проанализировано поведение зарядов тяжелых ионов в водороде в зависимости от их скорости. Предложена новая систематика для описания среднего значения </w:t>
      </w:r>
      <w:r w:rsidR="00AD6086">
        <w:rPr>
          <w:rFonts w:ascii="Times New Roman" w:eastAsia="Times New Roman" w:hAnsi="Times New Roman" w:cs="Times New Roman"/>
          <w:sz w:val="28"/>
          <w:szCs w:val="28"/>
        </w:rPr>
        <w:t>заряда при различных давлениях.</w:t>
      </w:r>
    </w:p>
    <w:p w:rsidR="00EB14A5" w:rsidRPr="00EB14A5" w:rsidRDefault="00EB14A5" w:rsidP="00EB14A5">
      <w:pPr>
        <w:numPr>
          <w:ilvl w:val="0"/>
          <w:numId w:val="21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Разработаны и имплементированы новые алгоритмы моделирования в структуру </w:t>
      </w:r>
      <w:proofErr w:type="spellStart"/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Geant</w:t>
      </w:r>
      <w:proofErr w:type="spellEnd"/>
      <w:r w:rsidRPr="00EB14A5">
        <w:rPr>
          <w:rFonts w:ascii="Times New Roman" w:eastAsia="Times New Roman" w:hAnsi="Times New Roman" w:cs="Times New Roman"/>
          <w:sz w:val="28"/>
          <w:szCs w:val="28"/>
        </w:rPr>
        <w:t>4, создана программа для описания образования тяжелых атомов в мишени и движения ионов в среде разреженного водорода под действием магнитных полей оптических элементов сепаратора. Проведены расчеты для выбора оптимальных параметров магнитов сепаратора DGFRS-2 в разных экспериментах, вычислены характеристики сепаратора (дисперсия дипольных магнитов, трансмиссия сепаратора при разной толщине мишени, зависимость размеров изображения ионов в фокальной плоскости от давления газа).</w:t>
      </w:r>
    </w:p>
    <w:p w:rsidR="00EB14A5" w:rsidRPr="00EB14A5" w:rsidRDefault="00EB14A5" w:rsidP="00EB14A5">
      <w:pPr>
        <w:numPr>
          <w:ilvl w:val="0"/>
          <w:numId w:val="21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Проведено сравнение экспериментальных характеристик сепаратора с результатами расчетов и продемонстрировано их хорошее согласие. Созданная программа была использована при выборе параметров магнитов в экспериментах синтезу изотопов 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Ds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 = 110), 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Cn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=112), 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Fl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=114) и 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Mc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=115) в реакциях полного слияния 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232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Th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48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Ca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238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48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Ca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242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Pu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48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Ca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243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Am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EB14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48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Ca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>, проведенных на Фабрике СТЭ.</w:t>
      </w:r>
    </w:p>
    <w:p w:rsidR="00EB14A5" w:rsidRPr="00EB14A5" w:rsidRDefault="00EB14A5" w:rsidP="00EB14A5">
      <w:pPr>
        <w:numPr>
          <w:ilvl w:val="0"/>
          <w:numId w:val="21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На основе расчетной модели 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DGFRS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-2 создана модель сверхпроводящего газонаполненного соленоида 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GASSOL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 xml:space="preserve">. Проведено моделирование траекторий СТЭ в </w:t>
      </w:r>
      <w:r w:rsidRPr="00EB14A5">
        <w:rPr>
          <w:rFonts w:ascii="Times New Roman" w:eastAsia="Times New Roman" w:hAnsi="Times New Roman" w:cs="Times New Roman"/>
          <w:sz w:val="28"/>
          <w:szCs w:val="28"/>
          <w:lang w:val="en-US"/>
        </w:rPr>
        <w:t>GASSOL</w:t>
      </w:r>
      <w:r w:rsidRPr="00EB14A5">
        <w:rPr>
          <w:rFonts w:ascii="Times New Roman" w:eastAsia="Times New Roman" w:hAnsi="Times New Roman" w:cs="Times New Roman"/>
          <w:sz w:val="28"/>
          <w:szCs w:val="28"/>
        </w:rPr>
        <w:t>, сделаны оценки размера изображения СТЭ в фокальной плоскости установки. Оценены возможности установки по изучению химических свойств СТЭ. На основе анализа траекторий, предложен новый способ подавления продуктов фоновых реакций.</w:t>
      </w:r>
    </w:p>
    <w:p w:rsidR="00B9716E" w:rsidRPr="00870630" w:rsidRDefault="00B9716E" w:rsidP="00253BEF">
      <w:pPr>
        <w:pStyle w:val="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>Научная новизна работы.</w:t>
      </w:r>
    </w:p>
    <w:p w:rsidR="00870630" w:rsidRPr="00870630" w:rsidRDefault="00870630" w:rsidP="00870630">
      <w:pPr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0630">
        <w:rPr>
          <w:rFonts w:ascii="Times New Roman" w:hAnsi="Times New Roman" w:cs="Times New Roman"/>
          <w:sz w:val="28"/>
          <w:szCs w:val="28"/>
        </w:rPr>
        <w:t>Доработаны и имплементированы в структуру G</w:t>
      </w:r>
      <w:proofErr w:type="spellStart"/>
      <w:r w:rsidRPr="00870630">
        <w:rPr>
          <w:rFonts w:ascii="Times New Roman" w:hAnsi="Times New Roman" w:cs="Times New Roman"/>
          <w:sz w:val="28"/>
          <w:szCs w:val="28"/>
          <w:lang w:val="en-US"/>
        </w:rPr>
        <w:t>eant</w:t>
      </w:r>
      <w:proofErr w:type="spellEnd"/>
      <w:r w:rsidRPr="00870630">
        <w:rPr>
          <w:rFonts w:ascii="Times New Roman" w:hAnsi="Times New Roman" w:cs="Times New Roman"/>
          <w:sz w:val="28"/>
          <w:szCs w:val="28"/>
        </w:rPr>
        <w:t xml:space="preserve">4 методы моделирования кинематики реакции полного слияния в мишени и движения полученных ионов с учетом перезарядки в разреженном газе. </w:t>
      </w:r>
      <w:r w:rsidRPr="00870630">
        <w:rPr>
          <w:rFonts w:ascii="Times New Roman" w:hAnsi="Times New Roman" w:cs="Times New Roman"/>
          <w:sz w:val="28"/>
          <w:szCs w:val="28"/>
        </w:rPr>
        <w:lastRenderedPageBreak/>
        <w:t>Созданная на их основе расчетная модель сепаратора хорошо воспроизводит полученные экспериментальные данные.</w:t>
      </w:r>
    </w:p>
    <w:p w:rsidR="00870630" w:rsidRPr="00870630" w:rsidRDefault="00870630" w:rsidP="00870630">
      <w:pPr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0630">
        <w:rPr>
          <w:rFonts w:ascii="Times New Roman" w:hAnsi="Times New Roman" w:cs="Times New Roman"/>
          <w:sz w:val="28"/>
          <w:szCs w:val="28"/>
        </w:rPr>
        <w:t>Определены экспериментально и на основе расчетов характеристики нового газонаполненного сепаратора DGFRS-2. Исследовано влияние токов в магнитных элементах и давления газа на трансмиссию и размеры изображения синтезированных ядер в фокальной плоскости.</w:t>
      </w:r>
    </w:p>
    <w:p w:rsidR="00870630" w:rsidRPr="00870630" w:rsidRDefault="00870630" w:rsidP="00870630">
      <w:pPr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0630">
        <w:rPr>
          <w:rFonts w:ascii="Times New Roman" w:hAnsi="Times New Roman" w:cs="Times New Roman"/>
          <w:sz w:val="28"/>
          <w:szCs w:val="28"/>
        </w:rPr>
        <w:t>Предложены новые формулы для описания среднего значения заряда тяжелых ионов, движущихся с различной скоростью в разреженном водороде при различных давлениях.</w:t>
      </w:r>
    </w:p>
    <w:p w:rsidR="00870630" w:rsidRPr="00870630" w:rsidRDefault="00870630" w:rsidP="00870630">
      <w:pPr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0630">
        <w:rPr>
          <w:rFonts w:ascii="Times New Roman" w:hAnsi="Times New Roman" w:cs="Times New Roman"/>
          <w:sz w:val="28"/>
          <w:szCs w:val="28"/>
        </w:rPr>
        <w:t xml:space="preserve">Рассчитана ионная оптика нового газонаполненного соленоида </w:t>
      </w:r>
      <w:r w:rsidRPr="00870630">
        <w:rPr>
          <w:rFonts w:ascii="Times New Roman" w:hAnsi="Times New Roman" w:cs="Times New Roman"/>
          <w:sz w:val="28"/>
          <w:szCs w:val="28"/>
          <w:lang w:val="en-US"/>
        </w:rPr>
        <w:t>GASSOL</w:t>
      </w:r>
      <w:r w:rsidRPr="00870630">
        <w:rPr>
          <w:rFonts w:ascii="Times New Roman" w:hAnsi="Times New Roman" w:cs="Times New Roman"/>
          <w:sz w:val="28"/>
          <w:szCs w:val="28"/>
        </w:rPr>
        <w:t xml:space="preserve"> для изучения сверхтяжелых элементов. Обоснован новый способ подавления фоновых частиц в </w:t>
      </w:r>
      <w:proofErr w:type="spellStart"/>
      <w:r w:rsidRPr="00870630">
        <w:rPr>
          <w:rFonts w:ascii="Times New Roman" w:hAnsi="Times New Roman" w:cs="Times New Roman"/>
          <w:sz w:val="28"/>
          <w:szCs w:val="28"/>
        </w:rPr>
        <w:t>соленоидальных</w:t>
      </w:r>
      <w:proofErr w:type="spellEnd"/>
      <w:r w:rsidRPr="00870630">
        <w:rPr>
          <w:rFonts w:ascii="Times New Roman" w:hAnsi="Times New Roman" w:cs="Times New Roman"/>
          <w:sz w:val="28"/>
          <w:szCs w:val="28"/>
        </w:rPr>
        <w:t xml:space="preserve"> сепараторах.</w:t>
      </w:r>
    </w:p>
    <w:p w:rsidR="008807DE" w:rsidRDefault="005E4C45" w:rsidP="00880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>Личный вклад автора</w:t>
      </w:r>
      <w:r w:rsidR="00C9397D" w:rsidRPr="008A1EB2">
        <w:rPr>
          <w:rFonts w:ascii="Times New Roman" w:hAnsi="Times New Roman" w:cs="Times New Roman"/>
          <w:b/>
          <w:sz w:val="28"/>
          <w:szCs w:val="28"/>
        </w:rPr>
        <w:t>.</w:t>
      </w:r>
      <w:r w:rsidRPr="00880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7DE" w:rsidRPr="008807DE">
        <w:rPr>
          <w:rFonts w:ascii="Times New Roman" w:hAnsi="Times New Roman" w:cs="Times New Roman"/>
          <w:sz w:val="28"/>
          <w:szCs w:val="28"/>
        </w:rPr>
        <w:t>Автор принимал активное участие в постановке экспериментов по изучению сепаратора DGFRS-2. Лично автором были разработаны программы по анализу данных и калибровке детекторов установки. В совместной работе с коллегами автором были разработаны методы определения оптимальных параметров магнитных элементов сепаратора на основе экспериментальных данных.</w:t>
      </w:r>
    </w:p>
    <w:p w:rsidR="008807DE" w:rsidRPr="008807DE" w:rsidRDefault="008807DE" w:rsidP="00880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DE">
        <w:rPr>
          <w:rFonts w:ascii="Times New Roman" w:hAnsi="Times New Roman" w:cs="Times New Roman"/>
          <w:sz w:val="28"/>
          <w:szCs w:val="28"/>
        </w:rPr>
        <w:t>Расчетная модель сепаратора создавалась в сотрудничестве с Коврижных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07DE">
        <w:rPr>
          <w:rFonts w:ascii="Times New Roman" w:hAnsi="Times New Roman" w:cs="Times New Roman"/>
          <w:sz w:val="28"/>
          <w:szCs w:val="28"/>
        </w:rPr>
        <w:t>Н.Д. при определяющей роли автора. Анализ результатов расчета и сравнение с экспериментальными данными проводилось лично автором.</w:t>
      </w:r>
    </w:p>
    <w:p w:rsidR="008807DE" w:rsidRDefault="008807DE" w:rsidP="00880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DE">
        <w:rPr>
          <w:rFonts w:ascii="Times New Roman" w:hAnsi="Times New Roman" w:cs="Times New Roman"/>
          <w:sz w:val="28"/>
          <w:szCs w:val="28"/>
        </w:rPr>
        <w:t xml:space="preserve">Расчетная модель </w:t>
      </w:r>
      <w:r w:rsidRPr="008807DE">
        <w:rPr>
          <w:rFonts w:ascii="Times New Roman" w:hAnsi="Times New Roman" w:cs="Times New Roman"/>
          <w:sz w:val="28"/>
          <w:szCs w:val="28"/>
          <w:lang w:val="en-US"/>
        </w:rPr>
        <w:t>GASSOL</w:t>
      </w:r>
      <w:r w:rsidRPr="008807DE">
        <w:rPr>
          <w:rFonts w:ascii="Times New Roman" w:hAnsi="Times New Roman" w:cs="Times New Roman"/>
          <w:sz w:val="28"/>
          <w:szCs w:val="28"/>
        </w:rPr>
        <w:t xml:space="preserve"> создавалась в сотрудничестве с Коврижных Н.Д. при определяющей роли автора. Оценка количества атомов СТЭ на </w:t>
      </w:r>
      <w:proofErr w:type="spellStart"/>
      <w:r w:rsidRPr="008807DE">
        <w:rPr>
          <w:rFonts w:ascii="Times New Roman" w:hAnsi="Times New Roman" w:cs="Times New Roman"/>
          <w:sz w:val="28"/>
          <w:szCs w:val="28"/>
        </w:rPr>
        <w:t>криодетекторах</w:t>
      </w:r>
      <w:proofErr w:type="spellEnd"/>
      <w:r w:rsidRPr="008807DE">
        <w:rPr>
          <w:rFonts w:ascii="Times New Roman" w:hAnsi="Times New Roman" w:cs="Times New Roman"/>
          <w:sz w:val="28"/>
          <w:szCs w:val="28"/>
        </w:rPr>
        <w:t xml:space="preserve"> проводилась лично автором. Разработка новой сепарирующей системы на основе статичной турбины проводилась в сотрудничестве с Казариновым Н.Ю. и </w:t>
      </w:r>
      <w:proofErr w:type="spellStart"/>
      <w:r w:rsidRPr="008807DE">
        <w:rPr>
          <w:rFonts w:ascii="Times New Roman" w:hAnsi="Times New Roman" w:cs="Times New Roman"/>
          <w:sz w:val="28"/>
          <w:szCs w:val="28"/>
        </w:rPr>
        <w:t>Гульбекяном</w:t>
      </w:r>
      <w:proofErr w:type="spellEnd"/>
      <w:r w:rsidRPr="008807DE">
        <w:rPr>
          <w:rFonts w:ascii="Times New Roman" w:hAnsi="Times New Roman" w:cs="Times New Roman"/>
          <w:sz w:val="28"/>
          <w:szCs w:val="28"/>
        </w:rPr>
        <w:t xml:space="preserve"> Г.Г. при определяющей роли автора.</w:t>
      </w:r>
    </w:p>
    <w:p w:rsidR="008807DE" w:rsidRDefault="00C2155D" w:rsidP="00AB08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807DE">
        <w:rPr>
          <w:b/>
          <w:sz w:val="28"/>
          <w:szCs w:val="28"/>
        </w:rPr>
        <w:t>Достоверность и обоснованность</w:t>
      </w:r>
      <w:r w:rsidR="00EB51A0" w:rsidRPr="008807DE">
        <w:rPr>
          <w:sz w:val="28"/>
          <w:szCs w:val="28"/>
        </w:rPr>
        <w:t xml:space="preserve"> </w:t>
      </w:r>
      <w:r w:rsidR="008807DE" w:rsidRPr="008807DE">
        <w:rPr>
          <w:sz w:val="28"/>
          <w:szCs w:val="28"/>
        </w:rPr>
        <w:t xml:space="preserve">полученных результатов обеспечивается хорошим согласием экспериментальных и расчетных характеристик </w:t>
      </w:r>
      <w:r w:rsidR="008807DE" w:rsidRPr="008807DE">
        <w:rPr>
          <w:sz w:val="28"/>
          <w:szCs w:val="28"/>
        </w:rPr>
        <w:lastRenderedPageBreak/>
        <w:t>сепаратора</w:t>
      </w:r>
      <w:r w:rsidR="008807DE">
        <w:rPr>
          <w:sz w:val="28"/>
          <w:szCs w:val="28"/>
        </w:rPr>
        <w:t>, а также</w:t>
      </w:r>
      <w:r w:rsidR="008807DE" w:rsidRPr="008807DE">
        <w:rPr>
          <w:sz w:val="28"/>
          <w:szCs w:val="28"/>
        </w:rPr>
        <w:t xml:space="preserve"> результатами экспериментов по синтезу 115 элемента, продемонстрировавшими в два раза более высокую трансмиссию сепаратора по сравнению с DGFRS. Расчетная эффективность и размеры изображения ядер в фокальной плоскости установки </w:t>
      </w:r>
      <w:r w:rsidR="008807DE" w:rsidRPr="008807DE">
        <w:rPr>
          <w:sz w:val="28"/>
          <w:szCs w:val="28"/>
          <w:lang w:val="en-US"/>
        </w:rPr>
        <w:t>GASSOL</w:t>
      </w:r>
      <w:r w:rsidR="008807DE" w:rsidRPr="008807DE">
        <w:rPr>
          <w:sz w:val="28"/>
          <w:szCs w:val="28"/>
        </w:rPr>
        <w:t xml:space="preserve"> дает схожие результаты с экспериментальными данными установки </w:t>
      </w:r>
      <w:r w:rsidR="008807DE" w:rsidRPr="008807DE">
        <w:rPr>
          <w:sz w:val="28"/>
          <w:szCs w:val="28"/>
          <w:lang w:val="en-US"/>
        </w:rPr>
        <w:t>SOLITAIRE</w:t>
      </w:r>
      <w:r w:rsidR="008807DE" w:rsidRPr="008807DE">
        <w:rPr>
          <w:sz w:val="28"/>
          <w:szCs w:val="28"/>
        </w:rPr>
        <w:t>, использующей сверхпроводящий соленоид для изучения реакций полного слияния с образованием более легких ядер.</w:t>
      </w:r>
    </w:p>
    <w:p w:rsidR="00B25F5D" w:rsidRPr="008A1EB2" w:rsidRDefault="005E4C45" w:rsidP="00B25F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>Практическая значимость работы</w:t>
      </w:r>
      <w:r w:rsidR="00C9397D" w:rsidRPr="008A1EB2">
        <w:rPr>
          <w:rFonts w:ascii="Times New Roman" w:hAnsi="Times New Roman" w:cs="Times New Roman"/>
          <w:b/>
          <w:sz w:val="28"/>
          <w:szCs w:val="28"/>
        </w:rPr>
        <w:t>.</w:t>
      </w:r>
    </w:p>
    <w:p w:rsidR="008807DE" w:rsidRPr="008807DE" w:rsidRDefault="008807DE" w:rsidP="00EA5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DE">
        <w:rPr>
          <w:rFonts w:ascii="Times New Roman" w:hAnsi="Times New Roman" w:cs="Times New Roman"/>
          <w:sz w:val="28"/>
          <w:szCs w:val="28"/>
        </w:rPr>
        <w:t>Характеристики сепаратора являются важнейшей составляющей при планировании экспериментов. На основе вычисленной трансмиссии происходит анализ возможностей постановки эксперимента, определение необходимой дозы пучка, времени проведения эксперимента и числа синтезированных ядер.</w:t>
      </w:r>
    </w:p>
    <w:p w:rsidR="008807DE" w:rsidRPr="008807DE" w:rsidRDefault="008807DE" w:rsidP="00EA5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DE">
        <w:rPr>
          <w:rFonts w:ascii="Times New Roman" w:hAnsi="Times New Roman" w:cs="Times New Roman"/>
          <w:sz w:val="28"/>
          <w:szCs w:val="28"/>
        </w:rPr>
        <w:t>Созданная модель позволяет определять оптимальные параметры магнитных элементов сепаратора для исследования</w:t>
      </w:r>
      <w:r w:rsidR="00EA52ED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Pr="008807DE">
        <w:rPr>
          <w:rFonts w:ascii="Times New Roman" w:hAnsi="Times New Roman" w:cs="Times New Roman"/>
          <w:sz w:val="28"/>
          <w:szCs w:val="28"/>
        </w:rPr>
        <w:t xml:space="preserve"> реакций и достигать высокой эффективности работы сепаратора.</w:t>
      </w:r>
    </w:p>
    <w:p w:rsidR="008807DE" w:rsidRPr="008807DE" w:rsidRDefault="008807DE" w:rsidP="00EA5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DE">
        <w:rPr>
          <w:rFonts w:ascii="Times New Roman" w:hAnsi="Times New Roman" w:cs="Times New Roman"/>
          <w:sz w:val="28"/>
          <w:szCs w:val="28"/>
        </w:rPr>
        <w:t xml:space="preserve">Изучение химических свойств </w:t>
      </w:r>
      <w:r w:rsidR="00EA52ED">
        <w:rPr>
          <w:rFonts w:ascii="Times New Roman" w:hAnsi="Times New Roman" w:cs="Times New Roman"/>
          <w:sz w:val="28"/>
          <w:szCs w:val="28"/>
        </w:rPr>
        <w:t>элементов</w:t>
      </w:r>
      <w:r w:rsidRPr="008807DE">
        <w:rPr>
          <w:rFonts w:ascii="Times New Roman" w:hAnsi="Times New Roman" w:cs="Times New Roman"/>
          <w:sz w:val="28"/>
          <w:szCs w:val="28"/>
        </w:rPr>
        <w:t xml:space="preserve"> является важной задачей атомной физики, позволяющей лучше понять изменение структуры электронных оболочек под влиянием релятивистского эффекта. Новый сепаратор </w:t>
      </w:r>
      <w:r w:rsidRPr="008807DE">
        <w:rPr>
          <w:rFonts w:ascii="Times New Roman" w:hAnsi="Times New Roman" w:cs="Times New Roman"/>
          <w:sz w:val="28"/>
          <w:szCs w:val="28"/>
          <w:lang w:val="en-US"/>
        </w:rPr>
        <w:t>GASSOL</w:t>
      </w:r>
      <w:r w:rsidRPr="008807DE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56072A">
        <w:rPr>
          <w:rFonts w:ascii="Times New Roman" w:hAnsi="Times New Roman" w:cs="Times New Roman"/>
          <w:sz w:val="28"/>
          <w:szCs w:val="28"/>
        </w:rPr>
        <w:t>повышенные</w:t>
      </w:r>
      <w:r w:rsidRPr="008807DE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56072A">
        <w:rPr>
          <w:rFonts w:ascii="Times New Roman" w:hAnsi="Times New Roman" w:cs="Times New Roman"/>
          <w:sz w:val="28"/>
          <w:szCs w:val="28"/>
        </w:rPr>
        <w:t>для</w:t>
      </w:r>
      <w:r w:rsidRPr="008807DE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56072A">
        <w:rPr>
          <w:rFonts w:ascii="Times New Roman" w:hAnsi="Times New Roman" w:cs="Times New Roman"/>
          <w:sz w:val="28"/>
          <w:szCs w:val="28"/>
        </w:rPr>
        <w:t>я</w:t>
      </w:r>
      <w:r w:rsidRPr="008807DE">
        <w:rPr>
          <w:rFonts w:ascii="Times New Roman" w:hAnsi="Times New Roman" w:cs="Times New Roman"/>
          <w:sz w:val="28"/>
          <w:szCs w:val="28"/>
        </w:rPr>
        <w:t xml:space="preserve"> химических свойств СТЭ, расчеты показывают, что за счет малых размеров изображения в фокальной плоскости эффективность эксперимента может быть значительно увеличена.</w:t>
      </w:r>
    </w:p>
    <w:p w:rsidR="00704428" w:rsidRPr="008A1EB2" w:rsidRDefault="001E279D" w:rsidP="00537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>Полнота изложения материалов диссертации в рабо</w:t>
      </w:r>
      <w:r w:rsidR="00C9397D" w:rsidRPr="008A1EB2">
        <w:rPr>
          <w:rFonts w:ascii="Times New Roman" w:hAnsi="Times New Roman" w:cs="Times New Roman"/>
          <w:b/>
          <w:sz w:val="28"/>
          <w:szCs w:val="28"/>
        </w:rPr>
        <w:t>тах, опубликованных соискателем</w:t>
      </w:r>
      <w:r w:rsidR="0042547B">
        <w:rPr>
          <w:rFonts w:ascii="Times New Roman" w:hAnsi="Times New Roman" w:cs="Times New Roman"/>
          <w:b/>
          <w:sz w:val="28"/>
          <w:szCs w:val="28"/>
        </w:rPr>
        <w:t>:</w:t>
      </w:r>
      <w:r w:rsidRPr="0042547B">
        <w:rPr>
          <w:rFonts w:ascii="Times New Roman" w:hAnsi="Times New Roman" w:cs="Times New Roman"/>
          <w:sz w:val="28"/>
          <w:szCs w:val="28"/>
        </w:rPr>
        <w:t xml:space="preserve"> </w:t>
      </w:r>
      <w:r w:rsidR="0042547B" w:rsidRPr="00920F97">
        <w:rPr>
          <w:rFonts w:ascii="Times New Roman" w:hAnsi="Times New Roman" w:cs="Times New Roman"/>
          <w:bCs/>
          <w:sz w:val="28"/>
          <w:szCs w:val="28"/>
        </w:rPr>
        <w:t>с</w:t>
      </w:r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>оискатель является соавтором 1</w:t>
      </w:r>
      <w:r w:rsidR="00537A2B" w:rsidRPr="00537A2B">
        <w:rPr>
          <w:rFonts w:ascii="Times New Roman" w:eastAsia="TimesNewRomanPSMT" w:hAnsi="Times New Roman" w:cs="Times New Roman"/>
          <w:sz w:val="28"/>
          <w:szCs w:val="28"/>
        </w:rPr>
        <w:t>1</w:t>
      </w:r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 xml:space="preserve"> научных работ, в том числе по теме дис</w:t>
      </w:r>
      <w:r w:rsidR="0042547B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 xml:space="preserve">ертации опубликовано </w:t>
      </w:r>
      <w:r w:rsidR="0042547B" w:rsidRPr="008E0158">
        <w:rPr>
          <w:rFonts w:ascii="Times New Roman" w:eastAsia="TimesNewRomanPSMT" w:hAnsi="Times New Roman" w:cs="Times New Roman"/>
          <w:sz w:val="28"/>
          <w:szCs w:val="28"/>
        </w:rPr>
        <w:t>6 работ, из них 6</w:t>
      </w:r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 xml:space="preserve"> – в изданиях, рекомендованных ВАК и включенных в системы цитирования </w:t>
      </w:r>
      <w:proofErr w:type="spellStart"/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>Scopus</w:t>
      </w:r>
      <w:proofErr w:type="spellEnd"/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 xml:space="preserve"> и/или </w:t>
      </w:r>
      <w:proofErr w:type="spellStart"/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>WebofScience</w:t>
      </w:r>
      <w:proofErr w:type="spellEnd"/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F10D8" w:rsidRPr="008E0158" w:rsidRDefault="00AF10D8" w:rsidP="00537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>Основные результаты раб</w:t>
      </w:r>
      <w:r w:rsidRPr="00537A2B">
        <w:rPr>
          <w:rFonts w:ascii="Times New Roman" w:hAnsi="Times New Roman" w:cs="Times New Roman"/>
          <w:sz w:val="28"/>
          <w:szCs w:val="28"/>
        </w:rPr>
        <w:t>оты представлены в следующих</w:t>
      </w:r>
      <w:r w:rsidR="00216D63" w:rsidRPr="00537A2B">
        <w:rPr>
          <w:rFonts w:ascii="Times New Roman" w:hAnsi="Times New Roman" w:cs="Times New Roman"/>
          <w:sz w:val="28"/>
          <w:szCs w:val="28"/>
        </w:rPr>
        <w:t xml:space="preserve"> публикациях</w:t>
      </w:r>
      <w:r w:rsidRPr="00537A2B">
        <w:rPr>
          <w:rFonts w:ascii="Times New Roman" w:hAnsi="Times New Roman" w:cs="Times New Roman"/>
          <w:sz w:val="28"/>
          <w:szCs w:val="28"/>
        </w:rPr>
        <w:t>:</w:t>
      </w:r>
    </w:p>
    <w:p w:rsidR="00537A2B" w:rsidRPr="00537A2B" w:rsidRDefault="00537A2B" w:rsidP="0056072A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1. </w:t>
      </w:r>
      <w:r w:rsidRPr="00537A2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D.I. </w:t>
      </w:r>
      <w:proofErr w:type="spellStart"/>
      <w:r w:rsidRPr="00537A2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Solovyev</w:t>
      </w:r>
      <w:proofErr w:type="spellEnd"/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N.D. </w:t>
      </w:r>
      <w:proofErr w:type="spellStart"/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>Kovrizhnykh</w:t>
      </w:r>
      <w:proofErr w:type="spellEnd"/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537A2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Simulations of recoil trajectories in Dubna Gas-Filled Recoil Separator 2 by Geant4 toolkit</w:t>
      </w:r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>, Journal of Instrumentation 17 (2022).</w:t>
      </w:r>
    </w:p>
    <w:p w:rsidR="0056072A" w:rsidRPr="00537A2B" w:rsidRDefault="0056072A" w:rsidP="0056072A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>Yu.Ts</w:t>
      </w:r>
      <w:proofErr w:type="spellEnd"/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56072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Oganessian</w:t>
      </w:r>
      <w:proofErr w:type="spellEnd"/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V.K. </w:t>
      </w:r>
      <w:proofErr w:type="spellStart"/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>Utyonkov</w:t>
      </w:r>
      <w:proofErr w:type="spellEnd"/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A.G. </w:t>
      </w:r>
      <w:proofErr w:type="spellStart"/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>Popeko</w:t>
      </w:r>
      <w:proofErr w:type="spellEnd"/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537A2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D.I. </w:t>
      </w:r>
      <w:proofErr w:type="spellStart"/>
      <w:r w:rsidRPr="00537A2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Solovyev</w:t>
      </w:r>
      <w:proofErr w:type="spellEnd"/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et. al, </w:t>
      </w:r>
      <w:r w:rsidRPr="00537A2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DGFRS-2 –A gas-filled recoil separator for the Dubna Super Heavy Element Factory,</w:t>
      </w:r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Nuclear Inst. and Methods in Physics Research, A 1033 (2022) 166640.</w:t>
      </w:r>
    </w:p>
    <w:p w:rsidR="00537A2B" w:rsidRPr="00537A2B" w:rsidRDefault="00537A2B" w:rsidP="0056072A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>2.</w:t>
      </w:r>
      <w:r w:rsidRPr="00537A2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D.I. </w:t>
      </w:r>
      <w:proofErr w:type="spellStart"/>
      <w:r w:rsidRPr="00537A2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Solovyev</w:t>
      </w:r>
      <w:proofErr w:type="spellEnd"/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N.D. </w:t>
      </w:r>
      <w:proofErr w:type="spellStart"/>
      <w:r w:rsidRPr="0056072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Kovrizhnykh</w:t>
      </w:r>
      <w:proofErr w:type="spellEnd"/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G.G. </w:t>
      </w:r>
      <w:proofErr w:type="spellStart"/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>Gulbekyan</w:t>
      </w:r>
      <w:proofErr w:type="spellEnd"/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et.al, </w:t>
      </w:r>
      <w:r w:rsidRPr="00537A2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Simulation of ion optics in a gas-filled solenoid GASSOL</w:t>
      </w:r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>, Nuclear Inst. and Methods in Physics Research, A 1052 (2023) 168263.</w:t>
      </w:r>
    </w:p>
    <w:p w:rsidR="00537A2B" w:rsidRPr="00537A2B" w:rsidRDefault="00537A2B" w:rsidP="0056072A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proofErr w:type="spellStart"/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>Yu.Ts</w:t>
      </w:r>
      <w:proofErr w:type="spellEnd"/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56072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Oganessian</w:t>
      </w:r>
      <w:proofErr w:type="spellEnd"/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V.K. </w:t>
      </w:r>
      <w:proofErr w:type="spellStart"/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>Utyonkov</w:t>
      </w:r>
      <w:proofErr w:type="spellEnd"/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537A2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D.I. Solovyev</w:t>
      </w:r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et. al, </w:t>
      </w:r>
      <w:r w:rsidRPr="00537A2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Average charge states of heavy ions in rarefied hydrogen, </w:t>
      </w:r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>Nuclear Inst. and Methods in Physics Research, A 1048 (2023) 167978.</w:t>
      </w:r>
    </w:p>
    <w:p w:rsidR="006358EC" w:rsidRDefault="00537A2B" w:rsidP="008E0158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>5.</w:t>
      </w:r>
      <w:r w:rsidRPr="00537A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7A2B">
        <w:rPr>
          <w:rFonts w:ascii="Times New Roman" w:hAnsi="Times New Roman" w:cs="Times New Roman"/>
          <w:b/>
          <w:bCs/>
          <w:sz w:val="28"/>
          <w:szCs w:val="28"/>
          <w:lang w:val="en-US"/>
        </w:rPr>
        <w:t>D.I</w:t>
      </w:r>
      <w:r w:rsidRPr="008E015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8E015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Solovyev</w:t>
      </w:r>
      <w:r w:rsidRPr="00537A2B">
        <w:rPr>
          <w:rFonts w:ascii="Times New Roman" w:hAnsi="Times New Roman" w:cs="Times New Roman"/>
          <w:sz w:val="28"/>
          <w:szCs w:val="28"/>
          <w:lang w:val="en-US"/>
        </w:rPr>
        <w:t xml:space="preserve">, N. D. </w:t>
      </w:r>
      <w:proofErr w:type="spellStart"/>
      <w:r w:rsidRPr="00537A2B">
        <w:rPr>
          <w:rFonts w:ascii="Times New Roman" w:hAnsi="Times New Roman" w:cs="Times New Roman"/>
          <w:sz w:val="28"/>
          <w:szCs w:val="28"/>
          <w:lang w:val="en-US"/>
        </w:rPr>
        <w:t>Kovrizhnykh</w:t>
      </w:r>
      <w:proofErr w:type="spellEnd"/>
      <w:r w:rsidRPr="00537A2B">
        <w:rPr>
          <w:rFonts w:ascii="Times New Roman" w:hAnsi="Times New Roman" w:cs="Times New Roman"/>
          <w:sz w:val="28"/>
          <w:szCs w:val="28"/>
          <w:lang w:val="en-US"/>
        </w:rPr>
        <w:t xml:space="preserve">, V. K. </w:t>
      </w:r>
      <w:proofErr w:type="spellStart"/>
      <w:r w:rsidRPr="00537A2B">
        <w:rPr>
          <w:rFonts w:ascii="Times New Roman" w:hAnsi="Times New Roman" w:cs="Times New Roman"/>
          <w:sz w:val="28"/>
          <w:szCs w:val="28"/>
          <w:lang w:val="en-US"/>
        </w:rPr>
        <w:t>Utyonkov</w:t>
      </w:r>
      <w:proofErr w:type="spellEnd"/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et. al, </w:t>
      </w:r>
      <w:r w:rsidRPr="00537A2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Simulated and experimental characteristics of a gas-filled recoil separator DGFRS-2</w:t>
      </w:r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Bulletin of the Russian Academy of Sciences: </w:t>
      </w:r>
      <w:proofErr w:type="gramStart"/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>Physics,  Volume</w:t>
      </w:r>
      <w:proofErr w:type="gramEnd"/>
      <w:r w:rsidRPr="00537A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87, Issue 8, 2023.</w:t>
      </w:r>
    </w:p>
    <w:p w:rsidR="008E0158" w:rsidRPr="008E0158" w:rsidRDefault="008E0158" w:rsidP="008E0158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1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6. </w:t>
      </w:r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Yu. Ts. </w:t>
      </w:r>
      <w:proofErr w:type="spellStart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Oganessian</w:t>
      </w:r>
      <w:proofErr w:type="spellEnd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V. K. </w:t>
      </w:r>
      <w:proofErr w:type="spellStart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Utyonkov</w:t>
      </w:r>
      <w:proofErr w:type="spellEnd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N. D. </w:t>
      </w:r>
      <w:proofErr w:type="spellStart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Kovrizhnykh</w:t>
      </w:r>
      <w:proofErr w:type="spellEnd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F. Sh. </w:t>
      </w:r>
      <w:proofErr w:type="spellStart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Abdullin</w:t>
      </w:r>
      <w:proofErr w:type="spellEnd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 S. N. Dmitriev, D. </w:t>
      </w:r>
      <w:proofErr w:type="spellStart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Ibadullayev</w:t>
      </w:r>
      <w:proofErr w:type="spellEnd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M. G. </w:t>
      </w:r>
      <w:proofErr w:type="spellStart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Itkis</w:t>
      </w:r>
      <w:proofErr w:type="spellEnd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D. A. Kuznetsov, O. V. </w:t>
      </w:r>
      <w:proofErr w:type="spellStart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Petrushkin</w:t>
      </w:r>
      <w:proofErr w:type="spellEnd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A. V. </w:t>
      </w:r>
      <w:proofErr w:type="spellStart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Podshibiakin</w:t>
      </w:r>
      <w:proofErr w:type="spellEnd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A. N. Polyakov, A. G. </w:t>
      </w:r>
      <w:proofErr w:type="spellStart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Popeko</w:t>
      </w:r>
      <w:proofErr w:type="spellEnd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R. N. </w:t>
      </w:r>
      <w:proofErr w:type="spellStart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Sagaidak</w:t>
      </w:r>
      <w:proofErr w:type="spellEnd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L. </w:t>
      </w:r>
      <w:proofErr w:type="spellStart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Schlattauer</w:t>
      </w:r>
      <w:proofErr w:type="spellEnd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I. V. </w:t>
      </w:r>
      <w:proofErr w:type="spellStart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Shirokovski</w:t>
      </w:r>
      <w:proofErr w:type="spellEnd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V. D. Shubin, M. V. </w:t>
      </w:r>
      <w:proofErr w:type="spellStart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Shumeiko</w:t>
      </w:r>
      <w:proofErr w:type="spellEnd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8E0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D. I. Solovyev</w:t>
      </w:r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Yu. S. </w:t>
      </w:r>
      <w:proofErr w:type="spellStart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Tsyganov</w:t>
      </w:r>
      <w:proofErr w:type="spellEnd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A. A. </w:t>
      </w:r>
      <w:proofErr w:type="spellStart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Voinov</w:t>
      </w:r>
      <w:proofErr w:type="spellEnd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V. G. Subbotin, A. Yu. </w:t>
      </w:r>
      <w:proofErr w:type="spellStart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Bodrov</w:t>
      </w:r>
      <w:proofErr w:type="spellEnd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A. V. </w:t>
      </w:r>
      <w:proofErr w:type="spellStart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Sabel’nikov</w:t>
      </w:r>
      <w:proofErr w:type="spellEnd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A. V. </w:t>
      </w:r>
      <w:proofErr w:type="spellStart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Khalkin</w:t>
      </w:r>
      <w:proofErr w:type="spellEnd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V. B. </w:t>
      </w:r>
      <w:proofErr w:type="spellStart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Zlokazov</w:t>
      </w:r>
      <w:proofErr w:type="spellEnd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K. P. </w:t>
      </w:r>
      <w:proofErr w:type="spellStart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Rykaczewski</w:t>
      </w:r>
      <w:proofErr w:type="spellEnd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T. T. King, J. B. Roberto, N. T. Brewer, R. K. </w:t>
      </w:r>
      <w:proofErr w:type="spellStart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Grzywacz</w:t>
      </w:r>
      <w:proofErr w:type="spellEnd"/>
      <w:r w:rsidRPr="008E01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Z. G. Gan, Z. Y. Zhang, M. H. Huang, and H. B. Yang</w:t>
      </w:r>
      <w:r w:rsidRPr="008E0158">
        <w:rPr>
          <w:rFonts w:ascii="Times New Roman" w:eastAsia="Microsoft YaHei UI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8E01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 xml:space="preserve">First experiment at the Super Heavy Element Factory: High cross section of </w:t>
      </w:r>
      <w:r w:rsidRPr="008E0158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  <w:lang w:val="en-US"/>
        </w:rPr>
        <w:t>288</w:t>
      </w:r>
      <w:r w:rsidRPr="008E01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 xml:space="preserve">Mc in the </w:t>
      </w:r>
      <w:r w:rsidRPr="008E0158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  <w:lang w:val="en-US"/>
        </w:rPr>
        <w:t>243</w:t>
      </w:r>
      <w:r w:rsidRPr="008E01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Am+</w:t>
      </w:r>
      <w:r w:rsidRPr="008E0158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  <w:lang w:val="en-US"/>
        </w:rPr>
        <w:t>48</w:t>
      </w:r>
      <w:r w:rsidRPr="008E01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 xml:space="preserve">Ca reaction and identification of the new isotope </w:t>
      </w:r>
      <w:r w:rsidRPr="008E0158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  <w:lang w:val="en-US"/>
        </w:rPr>
        <w:t>264</w:t>
      </w:r>
      <w:r w:rsidRPr="008E01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Lr.</w:t>
      </w:r>
      <w:r w:rsidRPr="008E015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E0158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Phys</w:t>
      </w:r>
      <w:r w:rsidRPr="008E0158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r w:rsidRPr="008E0158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Rev</w:t>
      </w:r>
      <w:r w:rsidRPr="008E0158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r w:rsidRPr="008E0158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C</w:t>
      </w:r>
      <w:r w:rsidRPr="008E0158">
        <w:rPr>
          <w:rFonts w:ascii="Times New Roman" w:eastAsia="Times New Roman" w:hAnsi="Times New Roman" w:cs="Times New Roman"/>
          <w:bCs/>
          <w:sz w:val="28"/>
          <w:szCs w:val="28"/>
        </w:rPr>
        <w:t xml:space="preserve"> 106, </w:t>
      </w:r>
      <w:r w:rsidRPr="008E015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</w:t>
      </w:r>
      <w:r w:rsidRPr="008E0158">
        <w:rPr>
          <w:rFonts w:ascii="Times New Roman" w:eastAsia="Times New Roman" w:hAnsi="Times New Roman" w:cs="Times New Roman"/>
          <w:bCs/>
          <w:sz w:val="28"/>
          <w:szCs w:val="28"/>
        </w:rPr>
        <w:t>031301 (2022).</w:t>
      </w:r>
    </w:p>
    <w:p w:rsidR="00D535DD" w:rsidRPr="008A1EB2" w:rsidRDefault="00D535DD" w:rsidP="00D535D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>Диссертация «</w:t>
      </w:r>
      <w:r w:rsidR="00537A2B" w:rsidRPr="00970688">
        <w:rPr>
          <w:rFonts w:ascii="Times New Roman" w:eastAsia="Arial Unicode MS" w:hAnsi="Times New Roman" w:cs="Times New Roman"/>
          <w:spacing w:val="3"/>
          <w:sz w:val="28"/>
          <w:szCs w:val="28"/>
          <w:lang w:bidi="ru-RU"/>
        </w:rPr>
        <w:t xml:space="preserve">Расчетные и экспериментальные характеристики нового газонаполненного сепаратора </w:t>
      </w:r>
      <w:r w:rsidR="00537A2B" w:rsidRPr="00970688">
        <w:rPr>
          <w:rFonts w:ascii="Times New Roman" w:eastAsia="Arial Unicode MS" w:hAnsi="Times New Roman" w:cs="Times New Roman"/>
          <w:spacing w:val="3"/>
          <w:sz w:val="28"/>
          <w:szCs w:val="28"/>
          <w:lang w:val="en-US" w:bidi="ru-RU"/>
        </w:rPr>
        <w:t>DGFRS</w:t>
      </w:r>
      <w:r w:rsidR="00537A2B" w:rsidRPr="00970688">
        <w:rPr>
          <w:rFonts w:ascii="Times New Roman" w:eastAsia="Arial Unicode MS" w:hAnsi="Times New Roman" w:cs="Times New Roman"/>
          <w:spacing w:val="3"/>
          <w:sz w:val="28"/>
          <w:szCs w:val="28"/>
          <w:lang w:bidi="ru-RU"/>
        </w:rPr>
        <w:t xml:space="preserve">-2 и моделирование ионной оптики газонаполненного сверхпроводящего соленоида </w:t>
      </w:r>
      <w:r w:rsidR="00537A2B" w:rsidRPr="00970688">
        <w:rPr>
          <w:rFonts w:ascii="Times New Roman" w:eastAsia="Arial Unicode MS" w:hAnsi="Times New Roman" w:cs="Times New Roman"/>
          <w:spacing w:val="3"/>
          <w:sz w:val="28"/>
          <w:szCs w:val="28"/>
          <w:lang w:val="en-US" w:bidi="ru-RU"/>
        </w:rPr>
        <w:t>GASSOL</w:t>
      </w:r>
      <w:r w:rsidRPr="008A1EB2">
        <w:rPr>
          <w:rFonts w:ascii="Times New Roman" w:hAnsi="Times New Roman" w:cs="Times New Roman"/>
          <w:sz w:val="28"/>
          <w:szCs w:val="28"/>
        </w:rPr>
        <w:t xml:space="preserve">» </w:t>
      </w:r>
      <w:r w:rsidR="00537A2B">
        <w:rPr>
          <w:rFonts w:ascii="Times New Roman" w:hAnsi="Times New Roman" w:cs="Times New Roman"/>
          <w:sz w:val="28"/>
          <w:szCs w:val="28"/>
        </w:rPr>
        <w:t>Соловь</w:t>
      </w:r>
      <w:r w:rsidR="00AE51E3" w:rsidRPr="008A1EB2">
        <w:rPr>
          <w:rFonts w:ascii="Times New Roman" w:hAnsi="Times New Roman" w:cs="Times New Roman"/>
          <w:sz w:val="28"/>
          <w:szCs w:val="28"/>
        </w:rPr>
        <w:t xml:space="preserve">ева </w:t>
      </w:r>
      <w:r w:rsidR="00537A2B">
        <w:rPr>
          <w:rFonts w:ascii="Times New Roman" w:hAnsi="Times New Roman" w:cs="Times New Roman"/>
          <w:sz w:val="28"/>
          <w:szCs w:val="28"/>
        </w:rPr>
        <w:lastRenderedPageBreak/>
        <w:t>Дмитрия</w:t>
      </w:r>
      <w:r w:rsidR="00AE51E3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537A2B">
        <w:rPr>
          <w:rFonts w:ascii="Times New Roman" w:hAnsi="Times New Roman" w:cs="Times New Roman"/>
          <w:sz w:val="28"/>
          <w:szCs w:val="28"/>
        </w:rPr>
        <w:t>Игор</w:t>
      </w:r>
      <w:r w:rsidR="00AE51E3" w:rsidRPr="008A1EB2">
        <w:rPr>
          <w:rFonts w:ascii="Times New Roman" w:hAnsi="Times New Roman" w:cs="Times New Roman"/>
          <w:sz w:val="28"/>
          <w:szCs w:val="28"/>
        </w:rPr>
        <w:t>евича</w:t>
      </w:r>
      <w:r w:rsidRPr="008A1EB2">
        <w:rPr>
          <w:rFonts w:ascii="Times New Roman" w:hAnsi="Times New Roman" w:cs="Times New Roman"/>
          <w:sz w:val="28"/>
          <w:szCs w:val="28"/>
        </w:rPr>
        <w:t xml:space="preserve"> рекомендуется к защите на соискание ученой степени </w:t>
      </w:r>
      <w:r w:rsidR="00631F56" w:rsidRPr="008A1EB2">
        <w:rPr>
          <w:rFonts w:ascii="Times New Roman" w:hAnsi="Times New Roman" w:cs="Times New Roman"/>
          <w:sz w:val="28"/>
          <w:szCs w:val="28"/>
        </w:rPr>
        <w:t>кандидат</w:t>
      </w:r>
      <w:r w:rsidRPr="008A1EB2">
        <w:rPr>
          <w:rFonts w:ascii="Times New Roman" w:hAnsi="Times New Roman" w:cs="Times New Roman"/>
          <w:sz w:val="28"/>
          <w:szCs w:val="28"/>
        </w:rPr>
        <w:t>а физико-математических наук по специальности</w:t>
      </w:r>
      <w:r w:rsidR="00537A2B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537A2B" w:rsidRPr="00537A2B">
        <w:rPr>
          <w:rFonts w:ascii="Times New Roman" w:hAnsi="Times New Roman" w:cs="Times New Roman"/>
          <w:sz w:val="28"/>
          <w:szCs w:val="28"/>
        </w:rPr>
        <w:t>1.3.2</w:t>
      </w:r>
      <w:r w:rsidR="00537A2B" w:rsidRPr="008A1EB2">
        <w:rPr>
          <w:rFonts w:ascii="Times New Roman" w:hAnsi="Times New Roman" w:cs="Times New Roman"/>
          <w:sz w:val="28"/>
          <w:szCs w:val="28"/>
        </w:rPr>
        <w:t xml:space="preserve"> – </w:t>
      </w:r>
      <w:r w:rsidR="00537A2B">
        <w:rPr>
          <w:rFonts w:ascii="Times New Roman" w:hAnsi="Times New Roman" w:cs="Times New Roman"/>
          <w:sz w:val="28"/>
          <w:szCs w:val="28"/>
        </w:rPr>
        <w:t xml:space="preserve">приборы и методы экспериментальной </w:t>
      </w:r>
      <w:r w:rsidR="00537A2B" w:rsidRPr="008A1EB2">
        <w:rPr>
          <w:rFonts w:ascii="Times New Roman" w:hAnsi="Times New Roman" w:cs="Times New Roman"/>
          <w:sz w:val="28"/>
          <w:szCs w:val="28"/>
        </w:rPr>
        <w:t>физик</w:t>
      </w:r>
      <w:r w:rsidR="00537A2B">
        <w:rPr>
          <w:rFonts w:ascii="Times New Roman" w:hAnsi="Times New Roman" w:cs="Times New Roman"/>
          <w:sz w:val="28"/>
          <w:szCs w:val="28"/>
        </w:rPr>
        <w:t>и</w:t>
      </w:r>
      <w:r w:rsidRPr="008A1EB2">
        <w:rPr>
          <w:rFonts w:ascii="Times New Roman" w:hAnsi="Times New Roman" w:cs="Times New Roman"/>
          <w:sz w:val="28"/>
          <w:szCs w:val="28"/>
        </w:rPr>
        <w:t>.</w:t>
      </w:r>
    </w:p>
    <w:p w:rsidR="004C6A7B" w:rsidRDefault="004C6A7B" w:rsidP="00B92B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537A" w:rsidRPr="004C6A7B" w:rsidRDefault="00D5537A" w:rsidP="00B92B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A7B">
        <w:rPr>
          <w:rFonts w:ascii="Times New Roman" w:hAnsi="Times New Roman" w:cs="Times New Roman"/>
          <w:sz w:val="26"/>
          <w:szCs w:val="26"/>
        </w:rPr>
        <w:t xml:space="preserve">г. Дубна, </w:t>
      </w:r>
      <w:r w:rsidR="00531B82">
        <w:rPr>
          <w:rFonts w:ascii="Times New Roman" w:hAnsi="Times New Roman" w:cs="Times New Roman"/>
          <w:sz w:val="26"/>
          <w:szCs w:val="26"/>
        </w:rPr>
        <w:t>23</w:t>
      </w:r>
      <w:r w:rsidR="00AE51E3">
        <w:rPr>
          <w:rFonts w:ascii="Times New Roman" w:hAnsi="Times New Roman" w:cs="Times New Roman"/>
          <w:sz w:val="26"/>
          <w:szCs w:val="26"/>
        </w:rPr>
        <w:t xml:space="preserve"> </w:t>
      </w:r>
      <w:r w:rsidR="00531B82">
        <w:rPr>
          <w:rFonts w:ascii="Times New Roman" w:hAnsi="Times New Roman" w:cs="Times New Roman"/>
          <w:sz w:val="26"/>
          <w:szCs w:val="26"/>
        </w:rPr>
        <w:t>июн</w:t>
      </w:r>
      <w:r w:rsidR="00AE51E3">
        <w:rPr>
          <w:rFonts w:ascii="Times New Roman" w:hAnsi="Times New Roman" w:cs="Times New Roman"/>
          <w:sz w:val="26"/>
          <w:szCs w:val="26"/>
        </w:rPr>
        <w:t>я</w:t>
      </w:r>
      <w:r w:rsidRPr="004C6A7B">
        <w:rPr>
          <w:rFonts w:ascii="Times New Roman" w:hAnsi="Times New Roman" w:cs="Times New Roman"/>
          <w:sz w:val="26"/>
          <w:szCs w:val="26"/>
        </w:rPr>
        <w:t xml:space="preserve"> 20</w:t>
      </w:r>
      <w:r w:rsidR="00631F56">
        <w:rPr>
          <w:rFonts w:ascii="Times New Roman" w:hAnsi="Times New Roman" w:cs="Times New Roman"/>
          <w:sz w:val="26"/>
          <w:szCs w:val="26"/>
        </w:rPr>
        <w:t>2</w:t>
      </w:r>
      <w:r w:rsidR="00531B82">
        <w:rPr>
          <w:rFonts w:ascii="Times New Roman" w:hAnsi="Times New Roman" w:cs="Times New Roman"/>
          <w:sz w:val="26"/>
          <w:szCs w:val="26"/>
        </w:rPr>
        <w:t>3</w:t>
      </w:r>
      <w:r w:rsidRPr="004C6A7B">
        <w:rPr>
          <w:rFonts w:ascii="Times New Roman" w:hAnsi="Times New Roman" w:cs="Times New Roman"/>
          <w:sz w:val="26"/>
          <w:szCs w:val="26"/>
        </w:rPr>
        <w:t xml:space="preserve"> г</w:t>
      </w:r>
      <w:r w:rsidR="00531B82">
        <w:rPr>
          <w:rFonts w:ascii="Times New Roman" w:hAnsi="Times New Roman" w:cs="Times New Roman"/>
          <w:sz w:val="26"/>
          <w:szCs w:val="26"/>
        </w:rPr>
        <w:t>.</w:t>
      </w:r>
    </w:p>
    <w:p w:rsidR="005A2132" w:rsidRPr="004C6A7B" w:rsidRDefault="00CC1BFE" w:rsidP="00B92BF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="004C6A7B">
        <w:rPr>
          <w:rFonts w:ascii="Times New Roman" w:hAnsi="Times New Roman" w:cs="Times New Roman"/>
          <w:sz w:val="26"/>
          <w:szCs w:val="26"/>
        </w:rPr>
        <w:t xml:space="preserve">В.К. </w:t>
      </w:r>
      <w:proofErr w:type="spellStart"/>
      <w:r w:rsidR="004C6A7B">
        <w:rPr>
          <w:rFonts w:ascii="Times New Roman" w:hAnsi="Times New Roman" w:cs="Times New Roman"/>
          <w:sz w:val="26"/>
          <w:szCs w:val="26"/>
        </w:rPr>
        <w:t>Утенков</w:t>
      </w:r>
      <w:proofErr w:type="spellEnd"/>
    </w:p>
    <w:p w:rsidR="00014231" w:rsidRPr="004C6A7B" w:rsidRDefault="00C21975" w:rsidP="006E295B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="004C6A7B">
        <w:rPr>
          <w:rFonts w:ascii="Times New Roman" w:hAnsi="Times New Roman" w:cs="Times New Roman"/>
          <w:sz w:val="26"/>
          <w:szCs w:val="26"/>
        </w:rPr>
        <w:t>председатель НТС ЛЯР</w:t>
      </w:r>
    </w:p>
    <w:sectPr w:rsidR="00014231" w:rsidRPr="004C6A7B" w:rsidSect="00FF4E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287" w:rsidRDefault="00E20287" w:rsidP="00E55667">
      <w:pPr>
        <w:spacing w:after="0" w:line="240" w:lineRule="auto"/>
      </w:pPr>
      <w:r>
        <w:separator/>
      </w:r>
    </w:p>
  </w:endnote>
  <w:endnote w:type="continuationSeparator" w:id="0">
    <w:p w:rsidR="00E20287" w:rsidRDefault="00E20287" w:rsidP="00E5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8">
    <w:altName w:val="Cambria"/>
    <w:panose1 w:val="00000000000000000000"/>
    <w:charset w:val="00"/>
    <w:family w:val="roman"/>
    <w:notTrueType/>
    <w:pitch w:val="default"/>
  </w:font>
  <w:font w:name="CMMI12">
    <w:altName w:val="Cambria"/>
    <w:panose1 w:val="00000000000000000000"/>
    <w:charset w:val="00"/>
    <w:family w:val="roman"/>
    <w:notTrueType/>
    <w:pitch w:val="default"/>
  </w:font>
  <w:font w:name="F16">
    <w:altName w:val="Cambria"/>
    <w:panose1 w:val="00000000000000000000"/>
    <w:charset w:val="00"/>
    <w:family w:val="roman"/>
    <w:notTrueType/>
    <w:pitch w:val="default"/>
  </w:font>
  <w:font w:name="CMR12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1116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547B" w:rsidRDefault="00A732A4">
        <w:pPr>
          <w:pStyle w:val="a7"/>
          <w:jc w:val="right"/>
        </w:pPr>
        <w:r>
          <w:fldChar w:fldCharType="begin"/>
        </w:r>
        <w:r w:rsidR="00AC002C">
          <w:instrText xml:space="preserve"> PAGE   \* MERGEFORMAT </w:instrText>
        </w:r>
        <w:r>
          <w:fldChar w:fldCharType="separate"/>
        </w:r>
        <w:r w:rsidR="00AD60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547B" w:rsidRDefault="004254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287" w:rsidRDefault="00E20287" w:rsidP="00E55667">
      <w:pPr>
        <w:spacing w:after="0" w:line="240" w:lineRule="auto"/>
      </w:pPr>
      <w:r>
        <w:separator/>
      </w:r>
    </w:p>
  </w:footnote>
  <w:footnote w:type="continuationSeparator" w:id="0">
    <w:p w:rsidR="00E20287" w:rsidRDefault="00E20287" w:rsidP="00E5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505"/>
    <w:multiLevelType w:val="hybridMultilevel"/>
    <w:tmpl w:val="B38EEACE"/>
    <w:lvl w:ilvl="0" w:tplc="BE0A14F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2707C"/>
    <w:multiLevelType w:val="hybridMultilevel"/>
    <w:tmpl w:val="5A025FF8"/>
    <w:lvl w:ilvl="0" w:tplc="DE18C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41FEF"/>
    <w:multiLevelType w:val="hybridMultilevel"/>
    <w:tmpl w:val="AD82BE80"/>
    <w:lvl w:ilvl="0" w:tplc="DDE65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2B7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E3F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3A5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ED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A5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3E9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E3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6D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F070E"/>
    <w:multiLevelType w:val="hybridMultilevel"/>
    <w:tmpl w:val="86328F0E"/>
    <w:lvl w:ilvl="0" w:tplc="A7865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70B1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2A2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2C7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2B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2B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8C7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ED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B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D7265"/>
    <w:multiLevelType w:val="hybridMultilevel"/>
    <w:tmpl w:val="628C048A"/>
    <w:lvl w:ilvl="0" w:tplc="81C4AC82">
      <w:start w:val="1"/>
      <w:numFmt w:val="decimal"/>
      <w:lvlText w:val="%1."/>
      <w:lvlJc w:val="left"/>
      <w:pPr>
        <w:ind w:left="792" w:hanging="4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C04D3"/>
    <w:multiLevelType w:val="hybridMultilevel"/>
    <w:tmpl w:val="1ABAB7C4"/>
    <w:lvl w:ilvl="0" w:tplc="4DC63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F4E85"/>
    <w:multiLevelType w:val="multilevel"/>
    <w:tmpl w:val="2550F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C812BF"/>
    <w:multiLevelType w:val="hybridMultilevel"/>
    <w:tmpl w:val="957A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2214"/>
    <w:multiLevelType w:val="hybridMultilevel"/>
    <w:tmpl w:val="1C3688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F6D5994"/>
    <w:multiLevelType w:val="hybridMultilevel"/>
    <w:tmpl w:val="9D7A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35DF9"/>
    <w:multiLevelType w:val="hybridMultilevel"/>
    <w:tmpl w:val="C4C8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C1F0B"/>
    <w:multiLevelType w:val="hybridMultilevel"/>
    <w:tmpl w:val="5D723662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 w15:restartNumberingAfterBreak="0">
    <w:nsid w:val="5FA9296E"/>
    <w:multiLevelType w:val="multilevel"/>
    <w:tmpl w:val="525AA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14C695F"/>
    <w:multiLevelType w:val="hybridMultilevel"/>
    <w:tmpl w:val="5D2CE4F2"/>
    <w:lvl w:ilvl="0" w:tplc="CBD8C7A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429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C6C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27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E7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768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80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45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564A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61CF6"/>
    <w:multiLevelType w:val="multilevel"/>
    <w:tmpl w:val="663C86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37E31CF"/>
    <w:multiLevelType w:val="hybridMultilevel"/>
    <w:tmpl w:val="2BDE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81CC1"/>
    <w:multiLevelType w:val="hybridMultilevel"/>
    <w:tmpl w:val="F8E8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21101"/>
    <w:multiLevelType w:val="multilevel"/>
    <w:tmpl w:val="256A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315BD4"/>
    <w:multiLevelType w:val="hybridMultilevel"/>
    <w:tmpl w:val="4014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83630"/>
    <w:multiLevelType w:val="hybridMultilevel"/>
    <w:tmpl w:val="141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7452B"/>
    <w:multiLevelType w:val="hybridMultilevel"/>
    <w:tmpl w:val="806E6C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5"/>
  </w:num>
  <w:num w:numId="5">
    <w:abstractNumId w:val="15"/>
  </w:num>
  <w:num w:numId="6">
    <w:abstractNumId w:val="2"/>
  </w:num>
  <w:num w:numId="7">
    <w:abstractNumId w:val="0"/>
  </w:num>
  <w:num w:numId="8">
    <w:abstractNumId w:val="17"/>
  </w:num>
  <w:num w:numId="9">
    <w:abstractNumId w:val="6"/>
  </w:num>
  <w:num w:numId="10">
    <w:abstractNumId w:val="8"/>
  </w:num>
  <w:num w:numId="11">
    <w:abstractNumId w:val="13"/>
  </w:num>
  <w:num w:numId="12">
    <w:abstractNumId w:val="19"/>
  </w:num>
  <w:num w:numId="13">
    <w:abstractNumId w:val="20"/>
  </w:num>
  <w:num w:numId="14">
    <w:abstractNumId w:val="7"/>
  </w:num>
  <w:num w:numId="15">
    <w:abstractNumId w:val="4"/>
  </w:num>
  <w:num w:numId="16">
    <w:abstractNumId w:val="3"/>
  </w:num>
  <w:num w:numId="17">
    <w:abstractNumId w:val="18"/>
  </w:num>
  <w:num w:numId="18">
    <w:abstractNumId w:val="16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36B"/>
    <w:rsid w:val="00014231"/>
    <w:rsid w:val="00021805"/>
    <w:rsid w:val="000416E4"/>
    <w:rsid w:val="00050950"/>
    <w:rsid w:val="00066919"/>
    <w:rsid w:val="00067C62"/>
    <w:rsid w:val="00091D16"/>
    <w:rsid w:val="000F3DD1"/>
    <w:rsid w:val="000F443F"/>
    <w:rsid w:val="000F632C"/>
    <w:rsid w:val="00103729"/>
    <w:rsid w:val="0012429A"/>
    <w:rsid w:val="00140BD2"/>
    <w:rsid w:val="00154BD8"/>
    <w:rsid w:val="00156A85"/>
    <w:rsid w:val="001976D8"/>
    <w:rsid w:val="001B2887"/>
    <w:rsid w:val="001B7E4B"/>
    <w:rsid w:val="001E207C"/>
    <w:rsid w:val="001E279D"/>
    <w:rsid w:val="002023D5"/>
    <w:rsid w:val="00216D63"/>
    <w:rsid w:val="00222F24"/>
    <w:rsid w:val="00237728"/>
    <w:rsid w:val="00242708"/>
    <w:rsid w:val="00242DC4"/>
    <w:rsid w:val="00253BEF"/>
    <w:rsid w:val="002573B1"/>
    <w:rsid w:val="00284172"/>
    <w:rsid w:val="00292928"/>
    <w:rsid w:val="002A4922"/>
    <w:rsid w:val="002A7525"/>
    <w:rsid w:val="002C2029"/>
    <w:rsid w:val="002C63F5"/>
    <w:rsid w:val="002D0FFD"/>
    <w:rsid w:val="002D1A44"/>
    <w:rsid w:val="002D2C3C"/>
    <w:rsid w:val="00310B12"/>
    <w:rsid w:val="00311373"/>
    <w:rsid w:val="0032320E"/>
    <w:rsid w:val="00331726"/>
    <w:rsid w:val="00335EA6"/>
    <w:rsid w:val="003443DC"/>
    <w:rsid w:val="00367C4D"/>
    <w:rsid w:val="00395612"/>
    <w:rsid w:val="003A01C0"/>
    <w:rsid w:val="003A4790"/>
    <w:rsid w:val="003A5CF2"/>
    <w:rsid w:val="003D6BDD"/>
    <w:rsid w:val="003E00A5"/>
    <w:rsid w:val="003E43D4"/>
    <w:rsid w:val="003E73A9"/>
    <w:rsid w:val="003F16B1"/>
    <w:rsid w:val="003F6F19"/>
    <w:rsid w:val="003F7D7D"/>
    <w:rsid w:val="004038D1"/>
    <w:rsid w:val="00404E92"/>
    <w:rsid w:val="00405AAA"/>
    <w:rsid w:val="00406476"/>
    <w:rsid w:val="00424CB9"/>
    <w:rsid w:val="00424FAB"/>
    <w:rsid w:val="0042547B"/>
    <w:rsid w:val="00441507"/>
    <w:rsid w:val="00442F51"/>
    <w:rsid w:val="004465CE"/>
    <w:rsid w:val="004569EC"/>
    <w:rsid w:val="00460593"/>
    <w:rsid w:val="00460FD5"/>
    <w:rsid w:val="00472B94"/>
    <w:rsid w:val="00480B8D"/>
    <w:rsid w:val="00482CA6"/>
    <w:rsid w:val="004914B2"/>
    <w:rsid w:val="0049401E"/>
    <w:rsid w:val="0049514A"/>
    <w:rsid w:val="00496014"/>
    <w:rsid w:val="004A0646"/>
    <w:rsid w:val="004B6E71"/>
    <w:rsid w:val="004C6A7B"/>
    <w:rsid w:val="00514C96"/>
    <w:rsid w:val="00517B83"/>
    <w:rsid w:val="00531B82"/>
    <w:rsid w:val="00535F3A"/>
    <w:rsid w:val="00536EF7"/>
    <w:rsid w:val="00537A2B"/>
    <w:rsid w:val="00552A9A"/>
    <w:rsid w:val="0056072A"/>
    <w:rsid w:val="0056091A"/>
    <w:rsid w:val="0056165F"/>
    <w:rsid w:val="0056273F"/>
    <w:rsid w:val="00594F64"/>
    <w:rsid w:val="00595F20"/>
    <w:rsid w:val="005A2132"/>
    <w:rsid w:val="005D276D"/>
    <w:rsid w:val="005E0212"/>
    <w:rsid w:val="005E4C45"/>
    <w:rsid w:val="005E5C66"/>
    <w:rsid w:val="005F654D"/>
    <w:rsid w:val="00617672"/>
    <w:rsid w:val="00630D27"/>
    <w:rsid w:val="00631F56"/>
    <w:rsid w:val="006357FE"/>
    <w:rsid w:val="006358EC"/>
    <w:rsid w:val="00636510"/>
    <w:rsid w:val="006525DE"/>
    <w:rsid w:val="00655E24"/>
    <w:rsid w:val="00657407"/>
    <w:rsid w:val="00664952"/>
    <w:rsid w:val="00673039"/>
    <w:rsid w:val="00676703"/>
    <w:rsid w:val="00687939"/>
    <w:rsid w:val="00694FAA"/>
    <w:rsid w:val="006B687F"/>
    <w:rsid w:val="006D62F6"/>
    <w:rsid w:val="006E1585"/>
    <w:rsid w:val="006E295B"/>
    <w:rsid w:val="00704428"/>
    <w:rsid w:val="00733DC1"/>
    <w:rsid w:val="007475AB"/>
    <w:rsid w:val="00750DC3"/>
    <w:rsid w:val="00754208"/>
    <w:rsid w:val="00754B6B"/>
    <w:rsid w:val="00772F5A"/>
    <w:rsid w:val="00777529"/>
    <w:rsid w:val="00797B61"/>
    <w:rsid w:val="007E3D27"/>
    <w:rsid w:val="007E5B5F"/>
    <w:rsid w:val="007F49D0"/>
    <w:rsid w:val="00830A2F"/>
    <w:rsid w:val="00833B95"/>
    <w:rsid w:val="008646B5"/>
    <w:rsid w:val="00870630"/>
    <w:rsid w:val="008807DE"/>
    <w:rsid w:val="00884F70"/>
    <w:rsid w:val="00886830"/>
    <w:rsid w:val="00892789"/>
    <w:rsid w:val="008A1EB2"/>
    <w:rsid w:val="008A5DD6"/>
    <w:rsid w:val="008A6E09"/>
    <w:rsid w:val="008B1A74"/>
    <w:rsid w:val="008C36A2"/>
    <w:rsid w:val="008C63B1"/>
    <w:rsid w:val="008C75C9"/>
    <w:rsid w:val="008C7DBC"/>
    <w:rsid w:val="008D4B1A"/>
    <w:rsid w:val="008D6C35"/>
    <w:rsid w:val="008E0158"/>
    <w:rsid w:val="008E036B"/>
    <w:rsid w:val="008F7E69"/>
    <w:rsid w:val="00925E45"/>
    <w:rsid w:val="00927225"/>
    <w:rsid w:val="00936D80"/>
    <w:rsid w:val="009566F9"/>
    <w:rsid w:val="00970688"/>
    <w:rsid w:val="00980A97"/>
    <w:rsid w:val="0099327E"/>
    <w:rsid w:val="009A06C5"/>
    <w:rsid w:val="009D603B"/>
    <w:rsid w:val="009F3431"/>
    <w:rsid w:val="00A00DE6"/>
    <w:rsid w:val="00A00E6F"/>
    <w:rsid w:val="00A01567"/>
    <w:rsid w:val="00A04386"/>
    <w:rsid w:val="00A20071"/>
    <w:rsid w:val="00A4619C"/>
    <w:rsid w:val="00A519D0"/>
    <w:rsid w:val="00A72D44"/>
    <w:rsid w:val="00A732A4"/>
    <w:rsid w:val="00A77013"/>
    <w:rsid w:val="00A7778A"/>
    <w:rsid w:val="00A92B13"/>
    <w:rsid w:val="00AB0867"/>
    <w:rsid w:val="00AC002C"/>
    <w:rsid w:val="00AD6086"/>
    <w:rsid w:val="00AE42A9"/>
    <w:rsid w:val="00AE51E3"/>
    <w:rsid w:val="00AF10D8"/>
    <w:rsid w:val="00AF41A8"/>
    <w:rsid w:val="00B0139B"/>
    <w:rsid w:val="00B04EAB"/>
    <w:rsid w:val="00B06772"/>
    <w:rsid w:val="00B067CF"/>
    <w:rsid w:val="00B138BD"/>
    <w:rsid w:val="00B16B9D"/>
    <w:rsid w:val="00B17BBB"/>
    <w:rsid w:val="00B17F44"/>
    <w:rsid w:val="00B2278B"/>
    <w:rsid w:val="00B25F5D"/>
    <w:rsid w:val="00B62777"/>
    <w:rsid w:val="00B72C1D"/>
    <w:rsid w:val="00B828EA"/>
    <w:rsid w:val="00B92BF3"/>
    <w:rsid w:val="00B9716E"/>
    <w:rsid w:val="00BA2379"/>
    <w:rsid w:val="00BA4A36"/>
    <w:rsid w:val="00BB48ED"/>
    <w:rsid w:val="00BE2BB7"/>
    <w:rsid w:val="00C2016D"/>
    <w:rsid w:val="00C2155D"/>
    <w:rsid w:val="00C21975"/>
    <w:rsid w:val="00C26699"/>
    <w:rsid w:val="00C35753"/>
    <w:rsid w:val="00C36BFE"/>
    <w:rsid w:val="00C44C76"/>
    <w:rsid w:val="00C4532D"/>
    <w:rsid w:val="00C50F91"/>
    <w:rsid w:val="00C9397D"/>
    <w:rsid w:val="00CB011F"/>
    <w:rsid w:val="00CC10AF"/>
    <w:rsid w:val="00CC1BFE"/>
    <w:rsid w:val="00CC3A72"/>
    <w:rsid w:val="00D06832"/>
    <w:rsid w:val="00D11DF4"/>
    <w:rsid w:val="00D13A12"/>
    <w:rsid w:val="00D33ABC"/>
    <w:rsid w:val="00D40DF4"/>
    <w:rsid w:val="00D46232"/>
    <w:rsid w:val="00D523D5"/>
    <w:rsid w:val="00D535DD"/>
    <w:rsid w:val="00D5537A"/>
    <w:rsid w:val="00D5742C"/>
    <w:rsid w:val="00D66425"/>
    <w:rsid w:val="00D85CE0"/>
    <w:rsid w:val="00D91A6C"/>
    <w:rsid w:val="00DA4BC3"/>
    <w:rsid w:val="00DB5F19"/>
    <w:rsid w:val="00DB6DBC"/>
    <w:rsid w:val="00DC2643"/>
    <w:rsid w:val="00DD23EC"/>
    <w:rsid w:val="00DE4E5E"/>
    <w:rsid w:val="00DF31D0"/>
    <w:rsid w:val="00DF70E0"/>
    <w:rsid w:val="00E01F2E"/>
    <w:rsid w:val="00E135C6"/>
    <w:rsid w:val="00E20287"/>
    <w:rsid w:val="00E367FB"/>
    <w:rsid w:val="00E43F27"/>
    <w:rsid w:val="00E501D6"/>
    <w:rsid w:val="00E55667"/>
    <w:rsid w:val="00E906FE"/>
    <w:rsid w:val="00E90937"/>
    <w:rsid w:val="00E97BC0"/>
    <w:rsid w:val="00EA52ED"/>
    <w:rsid w:val="00EB14A5"/>
    <w:rsid w:val="00EB51A0"/>
    <w:rsid w:val="00EC4B57"/>
    <w:rsid w:val="00EC712F"/>
    <w:rsid w:val="00ED06D2"/>
    <w:rsid w:val="00ED2179"/>
    <w:rsid w:val="00ED384B"/>
    <w:rsid w:val="00EF2A10"/>
    <w:rsid w:val="00EF794A"/>
    <w:rsid w:val="00F11DDB"/>
    <w:rsid w:val="00F31734"/>
    <w:rsid w:val="00F34448"/>
    <w:rsid w:val="00F44821"/>
    <w:rsid w:val="00F53857"/>
    <w:rsid w:val="00F611F8"/>
    <w:rsid w:val="00F93384"/>
    <w:rsid w:val="00FB19EB"/>
    <w:rsid w:val="00FB4286"/>
    <w:rsid w:val="00FD406B"/>
    <w:rsid w:val="00FE06AB"/>
    <w:rsid w:val="00FE7E0E"/>
    <w:rsid w:val="00FF3398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2476B"/>
  <w15:docId w15:val="{8F23C3B2-4E31-4920-8D2E-F5A3354E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036B"/>
    <w:rPr>
      <w:b/>
      <w:bCs/>
    </w:rPr>
  </w:style>
  <w:style w:type="paragraph" w:styleId="a5">
    <w:name w:val="header"/>
    <w:basedOn w:val="a"/>
    <w:link w:val="a6"/>
    <w:uiPriority w:val="99"/>
    <w:unhideWhenUsed/>
    <w:rsid w:val="00E5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667"/>
  </w:style>
  <w:style w:type="paragraph" w:styleId="a7">
    <w:name w:val="footer"/>
    <w:basedOn w:val="a"/>
    <w:link w:val="a8"/>
    <w:uiPriority w:val="99"/>
    <w:unhideWhenUsed/>
    <w:rsid w:val="00E5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667"/>
  </w:style>
  <w:style w:type="paragraph" w:styleId="a9">
    <w:name w:val="endnote text"/>
    <w:basedOn w:val="a"/>
    <w:link w:val="aa"/>
    <w:uiPriority w:val="99"/>
    <w:semiHidden/>
    <w:unhideWhenUsed/>
    <w:rsid w:val="00F5385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5385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5385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538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538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53857"/>
    <w:rPr>
      <w:vertAlign w:val="superscript"/>
    </w:rPr>
  </w:style>
  <w:style w:type="paragraph" w:styleId="af">
    <w:name w:val="List Paragraph"/>
    <w:basedOn w:val="a"/>
    <w:qFormat/>
    <w:rsid w:val="005E4C45"/>
    <w:pPr>
      <w:ind w:left="720"/>
      <w:contextualSpacing/>
    </w:pPr>
  </w:style>
  <w:style w:type="paragraph" w:customStyle="1" w:styleId="Default">
    <w:name w:val="Default"/>
    <w:rsid w:val="0049401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0">
    <w:name w:val="Body Text"/>
    <w:basedOn w:val="a"/>
    <w:link w:val="af1"/>
    <w:semiHidden/>
    <w:rsid w:val="003F16B1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4"/>
      <w:lang w:eastAsia="en-US"/>
    </w:rPr>
  </w:style>
  <w:style w:type="character" w:customStyle="1" w:styleId="af1">
    <w:name w:val="Основной текст Знак"/>
    <w:basedOn w:val="a0"/>
    <w:link w:val="af0"/>
    <w:semiHidden/>
    <w:rsid w:val="003F16B1"/>
    <w:rPr>
      <w:rFonts w:ascii="Times New Roman" w:eastAsia="Times New Roman" w:hAnsi="Times New Roman" w:cs="Times New Roman"/>
      <w:sz w:val="36"/>
      <w:szCs w:val="24"/>
      <w:lang w:eastAsia="en-US"/>
    </w:rPr>
  </w:style>
  <w:style w:type="character" w:styleId="af2">
    <w:name w:val="Hyperlink"/>
    <w:basedOn w:val="a0"/>
    <w:uiPriority w:val="99"/>
    <w:unhideWhenUsed/>
    <w:rsid w:val="008C63B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980A97"/>
    <w:rPr>
      <w:rFonts w:ascii="F18" w:hAnsi="F18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980A97"/>
    <w:rPr>
      <w:rFonts w:ascii="CMMI12" w:hAnsi="CMMI12" w:hint="default"/>
      <w:b w:val="0"/>
      <w:bCs w:val="0"/>
      <w:i/>
      <w:iCs/>
      <w:color w:val="000000"/>
      <w:sz w:val="30"/>
      <w:szCs w:val="30"/>
    </w:rPr>
  </w:style>
  <w:style w:type="character" w:customStyle="1" w:styleId="fontstyle31">
    <w:name w:val="fontstyle31"/>
    <w:basedOn w:val="a0"/>
    <w:rsid w:val="00980A97"/>
    <w:rPr>
      <w:rFonts w:ascii="F16" w:hAnsi="F16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980A97"/>
    <w:rPr>
      <w:rFonts w:ascii="CMR12" w:hAnsi="CMR12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51">
    <w:name w:val="fontstyle51"/>
    <w:basedOn w:val="a0"/>
    <w:rsid w:val="007475AB"/>
    <w:rPr>
      <w:rFonts w:ascii="CMMI12" w:hAnsi="CMMI12" w:hint="default"/>
      <w:b w:val="0"/>
      <w:bCs w:val="0"/>
      <w:i/>
      <w:iCs/>
      <w:color w:val="000000"/>
      <w:sz w:val="30"/>
      <w:szCs w:val="30"/>
    </w:rPr>
  </w:style>
  <w:style w:type="character" w:customStyle="1" w:styleId="fontstyle61">
    <w:name w:val="fontstyle61"/>
    <w:basedOn w:val="a0"/>
    <w:rsid w:val="007475AB"/>
    <w:rPr>
      <w:rFonts w:ascii="CMR12" w:hAnsi="CMR12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17">
    <w:name w:val="17"/>
    <w:basedOn w:val="a1"/>
    <w:rsid w:val="00870630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2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5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10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0BDF8E2-B4D4-477A-941E-ADC57F24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1575</Words>
  <Characters>8979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Rachkov</cp:lastModifiedBy>
  <cp:revision>10</cp:revision>
  <cp:lastPrinted>2017-03-28T07:54:00Z</cp:lastPrinted>
  <dcterms:created xsi:type="dcterms:W3CDTF">2023-06-14T08:18:00Z</dcterms:created>
  <dcterms:modified xsi:type="dcterms:W3CDTF">2023-06-19T14:19:00Z</dcterms:modified>
</cp:coreProperties>
</file>