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A721" w14:textId="3586E104" w:rsidR="006C6D8F" w:rsidRPr="0092442B" w:rsidRDefault="004C5310" w:rsidP="006C6D8F">
      <w:pPr>
        <w:pStyle w:val="Rubric"/>
      </w:pPr>
      <w:r>
        <w:t>Техника</w:t>
      </w:r>
      <w:r w:rsidRPr="0092442B">
        <w:t xml:space="preserve"> </w:t>
      </w:r>
      <w:r>
        <w:t>ускорителей</w:t>
      </w:r>
    </w:p>
    <w:p w14:paraId="044CF51F" w14:textId="59F0B614" w:rsidR="00070E3F" w:rsidRPr="00070E3F" w:rsidRDefault="00070E3F" w:rsidP="006C6D8F">
      <w:pPr>
        <w:pStyle w:val="TitleArticle"/>
        <w:rPr>
          <w:szCs w:val="28"/>
        </w:rPr>
      </w:pPr>
      <w:r>
        <w:rPr>
          <w:bCs/>
        </w:rPr>
        <w:t>Многократная инжекция тяжелых ионов в бустер коллайдера Ника</w:t>
      </w:r>
    </w:p>
    <w:p w14:paraId="70A294DF" w14:textId="31FE6224" w:rsidR="006C6D8F" w:rsidRPr="004021F8" w:rsidRDefault="004021F8" w:rsidP="006C6D8F">
      <w:pPr>
        <w:pStyle w:val="Author"/>
        <w:rPr>
          <w:vertAlign w:val="subscript"/>
        </w:rPr>
      </w:pPr>
      <w:r>
        <w:t>А</w:t>
      </w:r>
      <w:r w:rsidRPr="004021F8">
        <w:t>.</w:t>
      </w:r>
      <w:r>
        <w:t>А</w:t>
      </w:r>
      <w:r w:rsidRPr="004021F8">
        <w:t xml:space="preserve">. </w:t>
      </w:r>
      <w:r>
        <w:t>Мартынов</w:t>
      </w:r>
      <w:r w:rsidR="006C6D8F" w:rsidRPr="004021F8">
        <w:rPr>
          <w:bCs/>
        </w:rPr>
        <w:t>*</w:t>
      </w:r>
      <w:r w:rsidR="003E52DF">
        <w:rPr>
          <w:bCs/>
        </w:rPr>
        <w:t>,</w:t>
      </w:r>
      <w:r w:rsidR="006C6D8F" w:rsidRPr="004021F8">
        <w:t xml:space="preserve"> </w:t>
      </w:r>
      <w:r>
        <w:t xml:space="preserve">Б.В. </w:t>
      </w:r>
      <w:proofErr w:type="spellStart"/>
      <w:r>
        <w:t>Головенский</w:t>
      </w:r>
      <w:proofErr w:type="spellEnd"/>
      <w:r w:rsidR="006C6D8F" w:rsidRPr="004021F8">
        <w:t xml:space="preserve">, </w:t>
      </w:r>
      <w:r>
        <w:t xml:space="preserve">К.А. </w:t>
      </w:r>
      <w:proofErr w:type="spellStart"/>
      <w:r>
        <w:t>Левтеров</w:t>
      </w:r>
      <w:proofErr w:type="spellEnd"/>
      <w:r w:rsidR="006C6D8F" w:rsidRPr="004021F8">
        <w:rPr>
          <w:bCs/>
        </w:rPr>
        <w:t>,</w:t>
      </w:r>
      <w:r w:rsidR="006C6D8F" w:rsidRPr="004021F8">
        <w:t xml:space="preserve"> </w:t>
      </w:r>
      <w:r>
        <w:t>В.В.</w:t>
      </w:r>
      <w:r w:rsidR="00BA4798" w:rsidRPr="009D4C88">
        <w:rPr>
          <w:color w:val="000000"/>
          <w:lang w:val="en-US"/>
        </w:rPr>
        <w:t> </w:t>
      </w:r>
      <w:proofErr w:type="spellStart"/>
      <w:r>
        <w:t>Мялковский</w:t>
      </w:r>
      <w:proofErr w:type="spellEnd"/>
    </w:p>
    <w:p w14:paraId="28361E6F" w14:textId="7B6EB419" w:rsidR="006C6D8F" w:rsidRPr="00BE474B" w:rsidRDefault="00BE474B" w:rsidP="006C6D8F">
      <w:pPr>
        <w:pStyle w:val="Address"/>
      </w:pPr>
      <w:r>
        <w:t>Лаборатор</w:t>
      </w:r>
      <w:r w:rsidR="001C7F5E">
        <w:t>и</w:t>
      </w:r>
      <w:r>
        <w:t>я</w:t>
      </w:r>
      <w:r w:rsidRPr="00BE474B">
        <w:t xml:space="preserve"> </w:t>
      </w:r>
      <w:r w:rsidR="00655E38">
        <w:t>ф</w:t>
      </w:r>
      <w:r>
        <w:t>изики</w:t>
      </w:r>
      <w:r w:rsidRPr="00BE474B">
        <w:t xml:space="preserve"> </w:t>
      </w:r>
      <w:r w:rsidR="00655E38">
        <w:t>в</w:t>
      </w:r>
      <w:r>
        <w:t>ысоких</w:t>
      </w:r>
      <w:r w:rsidRPr="00BE474B">
        <w:t xml:space="preserve"> </w:t>
      </w:r>
      <w:r>
        <w:t>энергий</w:t>
      </w:r>
      <w:r w:rsidR="00070E3F" w:rsidRPr="00BE474B">
        <w:t xml:space="preserve">, </w:t>
      </w:r>
      <w:r>
        <w:t>Ускорительное</w:t>
      </w:r>
      <w:r w:rsidRPr="00BE474B">
        <w:t xml:space="preserve"> </w:t>
      </w:r>
      <w:r>
        <w:t>отделение</w:t>
      </w:r>
      <w:r w:rsidR="00070E3F" w:rsidRPr="00BE474B">
        <w:t xml:space="preserve">, </w:t>
      </w:r>
      <w:r>
        <w:t>Объедин</w:t>
      </w:r>
      <w:r w:rsidR="003F1994">
        <w:t>ё</w:t>
      </w:r>
      <w:r>
        <w:t>нный институт ядерных исследований</w:t>
      </w:r>
      <w:r w:rsidR="00070E3F" w:rsidRPr="00BE474B">
        <w:t>,</w:t>
      </w:r>
      <w:r>
        <w:t xml:space="preserve"> Дубна</w:t>
      </w:r>
      <w:r w:rsidR="00070E3F" w:rsidRPr="00BE474B">
        <w:t xml:space="preserve">, </w:t>
      </w:r>
      <w:r>
        <w:t>Россия</w:t>
      </w:r>
      <w:r w:rsidR="00070E3F" w:rsidRPr="00BE474B">
        <w:t>.</w:t>
      </w:r>
      <w:r w:rsidR="006C6D8F" w:rsidRPr="00BE474B">
        <w:t xml:space="preserve"> </w:t>
      </w:r>
    </w:p>
    <w:p w14:paraId="3F3A3FB2" w14:textId="263071FA" w:rsidR="006C6D8F" w:rsidRPr="003D3658" w:rsidRDefault="006C6D8F" w:rsidP="006C6D8F">
      <w:pPr>
        <w:pStyle w:val="Address"/>
        <w:rPr>
          <w:lang w:val="en-US"/>
        </w:rPr>
      </w:pPr>
      <w:r w:rsidRPr="003D3658">
        <w:rPr>
          <w:lang w:val="en-US"/>
        </w:rPr>
        <w:t xml:space="preserve">e-mail: </w:t>
      </w:r>
      <w:r w:rsidR="00070E3F" w:rsidRPr="00070E3F">
        <w:rPr>
          <w:i w:val="0"/>
          <w:sz w:val="28"/>
          <w:szCs w:val="28"/>
          <w:lang w:val="en-US"/>
        </w:rPr>
        <w:t>martynovaa</w:t>
      </w:r>
      <w:r w:rsidR="00070E3F">
        <w:rPr>
          <w:i w:val="0"/>
          <w:sz w:val="28"/>
          <w:szCs w:val="28"/>
          <w:lang w:val="en-US"/>
        </w:rPr>
        <w:t>@jinr.ru</w:t>
      </w:r>
    </w:p>
    <w:p w14:paraId="1DBA5B40" w14:textId="2E0ECABD" w:rsidR="006C6D8F" w:rsidRPr="0092442B" w:rsidRDefault="00BE474B" w:rsidP="006C6D8F">
      <w:pPr>
        <w:pStyle w:val="ManReceived"/>
        <w:rPr>
          <w:lang w:val="en-US"/>
        </w:rPr>
      </w:pPr>
      <w:r>
        <w:t>Получено</w:t>
      </w:r>
      <w:r w:rsidRPr="0092442B">
        <w:rPr>
          <w:lang w:val="en-US"/>
        </w:rPr>
        <w:t xml:space="preserve"> 22 </w:t>
      </w:r>
      <w:r>
        <w:t>ноября</w:t>
      </w:r>
      <w:r w:rsidR="006C6D8F" w:rsidRPr="0092442B">
        <w:rPr>
          <w:lang w:val="en-US"/>
        </w:rPr>
        <w:t xml:space="preserve"> 20</w:t>
      </w:r>
      <w:r w:rsidR="00D02D37" w:rsidRPr="0092442B">
        <w:rPr>
          <w:lang w:val="en-US"/>
        </w:rPr>
        <w:t>24</w:t>
      </w:r>
    </w:p>
    <w:p w14:paraId="114B74EE" w14:textId="4E86038C" w:rsidR="006C6D8F" w:rsidRPr="004021F8" w:rsidRDefault="004021F8" w:rsidP="004C41D6">
      <w:pPr>
        <w:pStyle w:val="Abstract"/>
        <w:rPr>
          <w:color w:val="000000"/>
        </w:rPr>
      </w:pPr>
      <w:r w:rsidRPr="004021F8">
        <w:rPr>
          <w:color w:val="000000"/>
        </w:rPr>
        <w:t>В состав ускорительного комплекса NICA (ОИЯИ) [1] входит линейный ускоритель тяжелых ионов (</w:t>
      </w:r>
      <w:r>
        <w:rPr>
          <w:color w:val="000000"/>
        </w:rPr>
        <w:t>ЛУТИ</w:t>
      </w:r>
      <w:r w:rsidRPr="004021F8">
        <w:rPr>
          <w:color w:val="000000"/>
        </w:rPr>
        <w:t>), предназначенный для инжекции ионов с отношением массы к заряду A/Z ≤ 6,35 в накопитель</w:t>
      </w:r>
      <w:r w:rsidR="008E5F60">
        <w:rPr>
          <w:color w:val="000000"/>
        </w:rPr>
        <w:t>ный</w:t>
      </w:r>
      <w:r w:rsidRPr="004021F8">
        <w:rPr>
          <w:color w:val="000000"/>
        </w:rPr>
        <w:t xml:space="preserve"> синхротрон-</w:t>
      </w:r>
      <w:r w:rsidR="008E5F60">
        <w:rPr>
          <w:color w:val="000000"/>
        </w:rPr>
        <w:t>Б</w:t>
      </w:r>
      <w:r w:rsidRPr="004021F8">
        <w:rPr>
          <w:color w:val="000000"/>
        </w:rPr>
        <w:t>устер. Пусконаладочные работы с ускоренными ионами Xe</w:t>
      </w:r>
      <w:r w:rsidRPr="008E5F60">
        <w:rPr>
          <w:color w:val="000000"/>
          <w:vertAlign w:val="superscript"/>
        </w:rPr>
        <w:t>28+</w:t>
      </w:r>
      <w:r w:rsidRPr="004021F8">
        <w:rPr>
          <w:color w:val="000000"/>
        </w:rPr>
        <w:t xml:space="preserve"> показали недостаточную интенсивность пучка тяжелых ионов для экспериментов в Коллайдере. Последний </w:t>
      </w:r>
      <w:r w:rsidR="008E5F60">
        <w:rPr>
          <w:color w:val="000000"/>
        </w:rPr>
        <w:t>ускорительный сеанс</w:t>
      </w:r>
      <w:r w:rsidRPr="004021F8">
        <w:rPr>
          <w:color w:val="000000"/>
        </w:rPr>
        <w:t xml:space="preserve"> завершился в феврале 2023 года. Он был посвящен подготовке к работе коллайдера, а также медленно</w:t>
      </w:r>
      <w:r w:rsidR="008E5F60">
        <w:rPr>
          <w:color w:val="000000"/>
        </w:rPr>
        <w:t>му</w:t>
      </w:r>
      <w:r w:rsidRPr="004021F8">
        <w:rPr>
          <w:color w:val="000000"/>
        </w:rPr>
        <w:t xml:space="preserve"> выв</w:t>
      </w:r>
      <w:r w:rsidR="008E5F60">
        <w:rPr>
          <w:color w:val="000000"/>
        </w:rPr>
        <w:t>оду</w:t>
      </w:r>
      <w:r w:rsidRPr="004021F8">
        <w:rPr>
          <w:color w:val="000000"/>
        </w:rPr>
        <w:t xml:space="preserve"> пучка с энергией 3,9 ГэВ/</w:t>
      </w:r>
      <w:r w:rsidR="008E5F60">
        <w:rPr>
          <w:color w:val="000000"/>
        </w:rPr>
        <w:t>н</w:t>
      </w:r>
      <w:r w:rsidRPr="004021F8">
        <w:rPr>
          <w:color w:val="000000"/>
        </w:rPr>
        <w:t xml:space="preserve"> </w:t>
      </w:r>
      <w:r w:rsidR="008E5F60">
        <w:rPr>
          <w:color w:val="000000"/>
        </w:rPr>
        <w:t>на</w:t>
      </w:r>
      <w:r w:rsidRPr="004021F8">
        <w:rPr>
          <w:color w:val="000000"/>
        </w:rPr>
        <w:t xml:space="preserve"> эксперимент BM</w:t>
      </w:r>
      <w:r w:rsidR="008E5F60" w:rsidRPr="008E5F60">
        <w:rPr>
          <w:color w:val="000000"/>
        </w:rPr>
        <w:t>@</w:t>
      </w:r>
      <w:r w:rsidRPr="004021F8">
        <w:rPr>
          <w:color w:val="000000"/>
        </w:rPr>
        <w:t>N. Для повышения интенсивности пучка разработана</w:t>
      </w:r>
      <w:r w:rsidR="006B4DF2">
        <w:rPr>
          <w:color w:val="000000"/>
        </w:rPr>
        <w:t xml:space="preserve"> и опробована</w:t>
      </w:r>
      <w:r w:rsidRPr="004021F8">
        <w:rPr>
          <w:color w:val="000000"/>
        </w:rPr>
        <w:t xml:space="preserve"> </w:t>
      </w:r>
      <w:r w:rsidR="006B4DF2">
        <w:rPr>
          <w:color w:val="000000"/>
        </w:rPr>
        <w:t>методика</w:t>
      </w:r>
      <w:r w:rsidRPr="004021F8">
        <w:rPr>
          <w:color w:val="000000"/>
        </w:rPr>
        <w:t xml:space="preserve"> многократной инжекции. В статье представлены результаты </w:t>
      </w:r>
      <w:r w:rsidR="008E5F60">
        <w:rPr>
          <w:color w:val="000000"/>
        </w:rPr>
        <w:t>настройки режима многократной</w:t>
      </w:r>
      <w:r w:rsidRPr="004021F8">
        <w:rPr>
          <w:color w:val="000000"/>
        </w:rPr>
        <w:t xml:space="preserve"> инжекции для экспериментов с тяжелыми ионами на коллайдере NICA.</w:t>
      </w:r>
    </w:p>
    <w:p w14:paraId="16D1774D" w14:textId="5E2CC10F" w:rsidR="006C6D8F" w:rsidRPr="00601D33" w:rsidRDefault="00601D33" w:rsidP="006C6D8F">
      <w:pPr>
        <w:pStyle w:val="Heading"/>
      </w:pPr>
      <w:r>
        <w:t>ВВедение</w:t>
      </w:r>
    </w:p>
    <w:p w14:paraId="2C5FC60B" w14:textId="6CCB0F41" w:rsidR="006B4C5A" w:rsidRDefault="006B4C5A" w:rsidP="006B4C5A">
      <w:r>
        <w:t xml:space="preserve">Ускорительный сеанс №4, проведенный на линейном ускорителе тяжелых ионов (ЛУТИ) и Бустере прошел с 20 сентября 2022 по 3 февраля 2023 года. Главной целью сеанса являлся запуск инжекционного комплекса НИКА в проектной конфигурации </w:t>
      </w:r>
      <w:r w:rsidRPr="00497215">
        <w:t>[2]</w:t>
      </w:r>
      <w:r w:rsidRPr="002A6DC6">
        <w:t>.</w:t>
      </w:r>
      <w:r>
        <w:t xml:space="preserve"> В состав инжекционного комплекса входят: </w:t>
      </w:r>
    </w:p>
    <w:p w14:paraId="713D582E" w14:textId="220AB320" w:rsidR="006B4C5A" w:rsidRPr="00D04BE9" w:rsidRDefault="006B4C5A" w:rsidP="006B4C5A">
      <w:pPr>
        <w:rPr>
          <w:strike/>
        </w:rPr>
      </w:pPr>
      <w:r>
        <w:t>- Электронно-струнный источник КРИОН-6Т</w:t>
      </w:r>
      <w:r w:rsidRPr="00497215">
        <w:t xml:space="preserve"> [3]</w:t>
      </w:r>
      <w:r>
        <w:t xml:space="preserve">, предназначенный для </w:t>
      </w:r>
      <w:r w:rsidR="00950C56">
        <w:t>получения</w:t>
      </w:r>
      <w:r>
        <w:t xml:space="preserve"> тяжелых ионов в высоком зарядовом состоянии.</w:t>
      </w:r>
    </w:p>
    <w:p w14:paraId="596CC1CA" w14:textId="4943D9EC" w:rsidR="006B4C5A" w:rsidRDefault="006B4C5A" w:rsidP="006B4C5A">
      <w:pPr>
        <w:pStyle w:val="BodyL"/>
        <w:ind w:firstLine="0"/>
      </w:pPr>
      <w:r>
        <w:t>- Линейный ускоритель ЛУТИ (рис.</w:t>
      </w:r>
      <w:r w:rsidR="00D751E0">
        <w:t> </w:t>
      </w:r>
      <w:r>
        <w:t>1), состоящий из ускоряющей секции с пространственно-однородной квадрупольной фокусировкой</w:t>
      </w:r>
      <w:r w:rsidR="00551A28">
        <w:t xml:space="preserve"> (ПОКФ)</w:t>
      </w:r>
      <w:r>
        <w:t xml:space="preserve"> на энергию </w:t>
      </w:r>
      <w:r w:rsidRPr="00557019">
        <w:t>300</w:t>
      </w:r>
      <w:r w:rsidR="00C612D4">
        <w:t> </w:t>
      </w:r>
      <w:r>
        <w:t>кэВ</w:t>
      </w:r>
      <w:r w:rsidRPr="00D04BE9">
        <w:t>/</w:t>
      </w:r>
      <w:r>
        <w:t>н и двух ускоряющих секций с трубками дрейфа на энергию 3,2</w:t>
      </w:r>
      <w:r w:rsidR="00C612D4">
        <w:t> </w:t>
      </w:r>
      <w:r>
        <w:t xml:space="preserve">МэВ/н. </w:t>
      </w:r>
      <w:r w:rsidRPr="00497215">
        <w:t>[4]</w:t>
      </w:r>
    </w:p>
    <w:p w14:paraId="3C533D92" w14:textId="7E90298F" w:rsidR="006B4C5A" w:rsidRDefault="006B4C5A" w:rsidP="006B4C5A">
      <w:pPr>
        <w:pStyle w:val="BodyL"/>
        <w:ind w:firstLine="0"/>
      </w:pPr>
      <w:r>
        <w:t>- Канал транспортировки ЛУТИ-Бустер (</w:t>
      </w:r>
      <w:r w:rsidR="008C0590">
        <w:t>р</w:t>
      </w:r>
      <w:r>
        <w:t>ис</w:t>
      </w:r>
      <w:r w:rsidR="008C0590">
        <w:t>. </w:t>
      </w:r>
      <w:r>
        <w:t>1)</w:t>
      </w:r>
    </w:p>
    <w:p w14:paraId="606DE60D" w14:textId="2AC4E895" w:rsidR="006B4C5A" w:rsidRDefault="006B4C5A" w:rsidP="006B4C5A">
      <w:r>
        <w:t>Инжектор на базе ЛУТИ предназначен для инжекции пучка ионов в сверхпроводящий накопительный синхротрон Бустер с последующий переводом в сверхпроводящий синхротрон Нуклотрон и Коллайдер</w:t>
      </w:r>
      <w:r w:rsidRPr="00497215">
        <w:t xml:space="preserve"> </w:t>
      </w:r>
      <w:r w:rsidRPr="001B14D0">
        <w:t>[</w:t>
      </w:r>
      <w:r>
        <w:t>5,</w:t>
      </w:r>
      <w:r w:rsidRPr="001B14D0">
        <w:t>6]</w:t>
      </w:r>
    </w:p>
    <w:p w14:paraId="26F68830" w14:textId="77777777" w:rsidR="006B4C5A" w:rsidRPr="001C14E0" w:rsidRDefault="006B4C5A" w:rsidP="006B4C5A">
      <w:pPr>
        <w:jc w:val="center"/>
      </w:pPr>
      <w:r w:rsidRPr="001C14E0">
        <w:rPr>
          <w:noProof/>
          <w:lang w:eastAsia="ru-RU"/>
        </w:rPr>
        <w:lastRenderedPageBreak/>
        <w:drawing>
          <wp:inline distT="0" distB="0" distL="0" distR="0" wp14:anchorId="77FB1603" wp14:editId="76886946">
            <wp:extent cx="5760720" cy="1537335"/>
            <wp:effectExtent l="0" t="0" r="0" b="5715"/>
            <wp:docPr id="1645864775" name="Рисунок 1" descr="Изображение выглядит как диаграмма, снимок экрана, линия, Пл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64775" name="Рисунок 1" descr="Изображение выглядит как диаграмма, снимок экрана, линия, План&#10;&#10;Автоматически созданное описание"/>
                    <pic:cNvPicPr/>
                  </pic:nvPicPr>
                  <pic:blipFill>
                    <a:blip r:embed="rId8">
                      <a:grayscl/>
                    </a:blip>
                    <a:stretch>
                      <a:fillRect/>
                    </a:stretch>
                  </pic:blipFill>
                  <pic:spPr>
                    <a:xfrm>
                      <a:off x="0" y="0"/>
                      <a:ext cx="5760720" cy="1537335"/>
                    </a:xfrm>
                    <a:prstGeom prst="rect">
                      <a:avLst/>
                    </a:prstGeom>
                  </pic:spPr>
                </pic:pic>
              </a:graphicData>
            </a:graphic>
          </wp:inline>
        </w:drawing>
      </w:r>
      <w:r w:rsidRPr="001C14E0">
        <w:rPr>
          <w:noProof/>
          <w:lang w:eastAsia="ru-RU"/>
        </w:rPr>
        <w:drawing>
          <wp:inline distT="0" distB="0" distL="0" distR="0" wp14:anchorId="6A3B89C1" wp14:editId="09209D8A">
            <wp:extent cx="5760720" cy="1283335"/>
            <wp:effectExtent l="0" t="0" r="0" b="0"/>
            <wp:docPr id="2070653255" name="Рисунок 1" descr="Изображение выглядит как линия, диаграмма,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53255" name="Рисунок 1" descr="Изображение выглядит как линия, диаграмма, антенна&#10;&#10;Автоматически созданное описание"/>
                    <pic:cNvPicPr/>
                  </pic:nvPicPr>
                  <pic:blipFill>
                    <a:blip r:embed="rId9">
                      <a:grayscl/>
                    </a:blip>
                    <a:stretch>
                      <a:fillRect/>
                    </a:stretch>
                  </pic:blipFill>
                  <pic:spPr>
                    <a:xfrm>
                      <a:off x="0" y="0"/>
                      <a:ext cx="5760720" cy="1283335"/>
                    </a:xfrm>
                    <a:prstGeom prst="rect">
                      <a:avLst/>
                    </a:prstGeom>
                  </pic:spPr>
                </pic:pic>
              </a:graphicData>
            </a:graphic>
          </wp:inline>
        </w:drawing>
      </w:r>
    </w:p>
    <w:p w14:paraId="5AD351EF" w14:textId="06CE2386" w:rsidR="006B4C5A" w:rsidRPr="00476EC8" w:rsidRDefault="006B4C5A" w:rsidP="006B4C5A">
      <w:pPr>
        <w:jc w:val="center"/>
      </w:pPr>
      <w:r w:rsidRPr="001C14E0">
        <w:t xml:space="preserve">Рис. </w:t>
      </w:r>
      <w:r>
        <w:t>1</w:t>
      </w:r>
      <w:r w:rsidRPr="001C14E0">
        <w:t>. Инжекционный комплекс Бустера</w:t>
      </w:r>
      <w:r w:rsidR="007231EE">
        <w:t>:</w:t>
      </w:r>
      <w:r w:rsidRPr="001C14E0">
        <w:t xml:space="preserve"> ЛУТИ и канал инжекции ЛУТИ-Бустер. </w:t>
      </w:r>
      <w:r w:rsidRPr="001C14E0">
        <w:rPr>
          <w:lang w:val="en-GB"/>
        </w:rPr>
        <w:t>FC</w:t>
      </w:r>
      <w:r w:rsidR="00C85103">
        <w:t> ‒ </w:t>
      </w:r>
      <w:r w:rsidRPr="001C14E0">
        <w:t xml:space="preserve">цилиндры Фарадея, </w:t>
      </w:r>
      <w:r w:rsidRPr="001C14E0">
        <w:rPr>
          <w:lang w:val="en-GB"/>
        </w:rPr>
        <w:t>CT</w:t>
      </w:r>
      <w:r w:rsidRPr="001C14E0">
        <w:t xml:space="preserve"> – импульсные трансформаторы тока, </w:t>
      </w:r>
      <w:r w:rsidRPr="001C14E0">
        <w:rPr>
          <w:lang w:val="en-GB"/>
        </w:rPr>
        <w:t>PP</w:t>
      </w:r>
      <w:r w:rsidRPr="001C14E0">
        <w:t xml:space="preserve"> – фазовые датчики,</w:t>
      </w:r>
      <w:r>
        <w:t xml:space="preserve"> </w:t>
      </w:r>
      <w:r>
        <w:rPr>
          <w:lang w:val="en-GB"/>
        </w:rPr>
        <w:t>PM</w:t>
      </w:r>
      <w:r w:rsidRPr="00A60F58">
        <w:t xml:space="preserve"> </w:t>
      </w:r>
      <w:r>
        <w:t>–</w:t>
      </w:r>
      <w:r w:rsidR="006F6886">
        <w:t xml:space="preserve"> </w:t>
      </w:r>
      <w:r>
        <w:t>профилометр</w:t>
      </w:r>
      <w:r w:rsidR="006F6886">
        <w:t>ы</w:t>
      </w:r>
      <w:r>
        <w:t>.</w:t>
      </w:r>
    </w:p>
    <w:p w14:paraId="7BE2BB95" w14:textId="3A56ED65" w:rsidR="006B4C5A" w:rsidRDefault="006B4C5A" w:rsidP="006B4C5A">
      <w:r>
        <w:t>Источником ионов выступает электронно-струнный источник Крион-6Т</w:t>
      </w:r>
      <w:r w:rsidRPr="00B426F2">
        <w:t xml:space="preserve"> [</w:t>
      </w:r>
      <w:r w:rsidR="00BE2511">
        <w:t>7</w:t>
      </w:r>
      <w:r w:rsidRPr="00B426F2">
        <w:t>]</w:t>
      </w:r>
      <w:r>
        <w:t xml:space="preserve">, </w:t>
      </w:r>
      <w:r w:rsidRPr="005D2C33">
        <w:t>явля</w:t>
      </w:r>
      <w:r>
        <w:t xml:space="preserve">ющийся </w:t>
      </w:r>
      <w:r w:rsidRPr="005D2C33">
        <w:t>основным устройством для получения тяжелых ионов для инжекционного комплекса NICA</w:t>
      </w:r>
      <w:r>
        <w:t xml:space="preserve">. В ходе сеанса №4, во время ввода источника в эксплуатацию, использовались ионы </w:t>
      </w:r>
      <w:r w:rsidRPr="00601D33">
        <w:rPr>
          <w:vertAlign w:val="superscript"/>
        </w:rPr>
        <w:t>40</w:t>
      </w:r>
      <w:proofErr w:type="spellStart"/>
      <w:r>
        <w:rPr>
          <w:lang w:val="en-GB"/>
        </w:rPr>
        <w:t>Ar</w:t>
      </w:r>
      <w:proofErr w:type="spellEnd"/>
      <w:r>
        <w:rPr>
          <w:vertAlign w:val="superscript"/>
        </w:rPr>
        <w:t>13+</w:t>
      </w:r>
      <w:r>
        <w:t xml:space="preserve">, </w:t>
      </w:r>
      <w:r w:rsidRPr="00601D33">
        <w:rPr>
          <w:vertAlign w:val="superscript"/>
        </w:rPr>
        <w:t>124</w:t>
      </w:r>
      <w:r>
        <w:rPr>
          <w:lang w:val="en-GB"/>
        </w:rPr>
        <w:t>Xe</w:t>
      </w:r>
      <w:r w:rsidRPr="00601D33">
        <w:rPr>
          <w:vertAlign w:val="superscript"/>
        </w:rPr>
        <w:t>28+</w:t>
      </w:r>
      <w:r>
        <w:t xml:space="preserve"> </w:t>
      </w:r>
      <w:r w:rsidRPr="004E5AAD">
        <w:t>[</w:t>
      </w:r>
      <w:r w:rsidRPr="00B426F2">
        <w:t>8</w:t>
      </w:r>
      <w:r w:rsidRPr="004E5AAD">
        <w:t>]</w:t>
      </w:r>
      <w:r w:rsidR="00D3688B">
        <w:t xml:space="preserve">. </w:t>
      </w:r>
      <w:r>
        <w:t xml:space="preserve">Интенсивность ускоренных в Бустере ионов </w:t>
      </w:r>
      <w:r w:rsidRPr="00601D33">
        <w:rPr>
          <w:vertAlign w:val="superscript"/>
        </w:rPr>
        <w:t>124</w:t>
      </w:r>
      <w:r>
        <w:rPr>
          <w:lang w:val="en-GB"/>
        </w:rPr>
        <w:t>Xe</w:t>
      </w:r>
      <w:r w:rsidRPr="00601D33">
        <w:rPr>
          <w:vertAlign w:val="superscript"/>
        </w:rPr>
        <w:t>28+</w:t>
      </w:r>
      <w:r>
        <w:rPr>
          <w:vertAlign w:val="superscript"/>
        </w:rPr>
        <w:t xml:space="preserve"> </w:t>
      </w:r>
      <w:r>
        <w:t xml:space="preserve">оказалась на порядок ниже требуемой для инжекции в Нуклотрон и обеспечения проектной светимости в Коллайдере </w:t>
      </w:r>
      <w:r w:rsidRPr="00A135E5">
        <w:t>[</w:t>
      </w:r>
      <w:r w:rsidR="00F379E1">
        <w:t>1</w:t>
      </w:r>
      <w:r w:rsidRPr="00A135E5">
        <w:t>]</w:t>
      </w:r>
      <w:r w:rsidR="00C85103">
        <w:t>.</w:t>
      </w:r>
    </w:p>
    <w:p w14:paraId="724FCF74" w14:textId="59179591" w:rsidR="006B4C5A" w:rsidRDefault="006B4C5A" w:rsidP="006B4C5A">
      <w:pPr>
        <w:pStyle w:val="BodyL"/>
        <w:ind w:firstLine="0"/>
      </w:pPr>
      <w:r w:rsidRPr="003D23DB">
        <w:t xml:space="preserve">Для </w:t>
      </w:r>
      <w:r>
        <w:t>накопления в Бустере ионов до требуемой интенсивности необходимо использовать предусмотренную в проекте возможность многократной инжекции. Для снижения значения продольного эмиттанса пучка ионов, накапливаемого в результате ряда последовательных инжекций в Бустере, используется система электронного охлаждения</w:t>
      </w:r>
      <w:r w:rsidR="002B2EE6">
        <w:t xml:space="preserve"> </w:t>
      </w:r>
      <w:r w:rsidR="002B2EE6" w:rsidRPr="002B2EE6">
        <w:t>[10]</w:t>
      </w:r>
      <w:r>
        <w:t xml:space="preserve">. В результате исследований по охлаждению ионов в Бустере установлено, что требуемое время действия электронного охлаждения составляет ~100 мс. Таким образом, электронное охлаждения будет эффективным при частоте следования инжектируемых сгустков ионов 10 Гц. </w:t>
      </w:r>
    </w:p>
    <w:p w14:paraId="7AD68382" w14:textId="50375751" w:rsidR="006B4C5A" w:rsidRDefault="006B4C5A" w:rsidP="006B4C5A">
      <w:pPr>
        <w:pStyle w:val="BodyL"/>
        <w:ind w:firstLine="0"/>
      </w:pPr>
      <w:r>
        <w:t>Соответственно, с частотой 10 Гц источник «Крион-6Т» должен обеспечивать поступление ионов на вход ускорителя ЛУТИ, а все системы инжектора, имеющие импульсное питание, должны также обеспечивать надежную работу с</w:t>
      </w:r>
      <w:r w:rsidR="009F6CCD">
        <w:t xml:space="preserve"> </w:t>
      </w:r>
      <w:r>
        <w:t>той же частотой. Подготовка систем инжектора и пучковые испытания были проведены для режима 10-кратной инжекции.</w:t>
      </w:r>
    </w:p>
    <w:p w14:paraId="55322576" w14:textId="136B581A" w:rsidR="00601D33" w:rsidRPr="00601D33" w:rsidRDefault="006B4C5A" w:rsidP="00601D33">
      <w:pPr>
        <w:pStyle w:val="Heading"/>
      </w:pPr>
      <w:r>
        <w:lastRenderedPageBreak/>
        <w:t>Система импульсного питания высоковольтных плфторм напряжением инжекции</w:t>
      </w:r>
    </w:p>
    <w:p w14:paraId="10FB7D66" w14:textId="270FF30E" w:rsidR="006B4C5A" w:rsidRPr="00E6252F" w:rsidRDefault="006B4C5A" w:rsidP="006B4C5A">
      <w:r w:rsidRPr="00E6252F">
        <w:t>Система импульсного высоковольтного питания обеспечивает требуемую входную энерги</w:t>
      </w:r>
      <w:r w:rsidR="008B07D4">
        <w:t>ю</w:t>
      </w:r>
      <w:r w:rsidRPr="00E6252F">
        <w:t xml:space="preserve"> пучка ионов на входе в ускоритель (17</w:t>
      </w:r>
      <w:r w:rsidRPr="00E6252F">
        <w:rPr>
          <w:color w:val="000000"/>
          <w:lang w:val="en-US"/>
        </w:rPr>
        <w:t> </w:t>
      </w:r>
      <w:r w:rsidRPr="00E6252F">
        <w:t>кэВ/н). Системы состоит из двух генераторов высоковольтных импульсов на основе импульсных трансформаторов, на первичную обмотку которых разряжаются накопительные ёмкости. Для работы в режиме десятикратной инжекции были приобретены источники зарядного напряжения, удовлетворяющие требованиям по скорости заряда накопительных ёмкостей (быстрее 100 м</w:t>
      </w:r>
      <w:r w:rsidR="00250AF3" w:rsidRPr="00E6252F">
        <w:t>с)</w:t>
      </w:r>
      <w:r w:rsidRPr="00E6252F">
        <w:t>. На платформу с ускоряющей трубкой подается основное ускоряющее напряжение ~70-100 </w:t>
      </w:r>
      <w:proofErr w:type="spellStart"/>
      <w:r w:rsidRPr="00E6252F">
        <w:t>кВ.</w:t>
      </w:r>
      <w:proofErr w:type="spellEnd"/>
      <w:r w:rsidRPr="00E6252F">
        <w:t xml:space="preserve"> На платформу с источником «Крион-6Т» подается потенциал 10-15 </w:t>
      </w:r>
      <w:proofErr w:type="spellStart"/>
      <w:r w:rsidRPr="00E6252F">
        <w:t>кВ</w:t>
      </w:r>
      <w:proofErr w:type="spellEnd"/>
      <w:r w:rsidRPr="00E6252F">
        <w:t xml:space="preserve"> относительно основной платформы. В ходе испытаний оба генератора высоковольтных импульсов обеспечили стабильную работу по ускорению пучков ионов.</w:t>
      </w:r>
    </w:p>
    <w:p w14:paraId="231F2BEC" w14:textId="42E11DEF" w:rsidR="001016AA" w:rsidRDefault="006B4C5A" w:rsidP="001016AA">
      <w:pPr>
        <w:pStyle w:val="Heading"/>
      </w:pPr>
      <w:r>
        <w:t>Система соленоидальной и квадрупольной фокусировки</w:t>
      </w:r>
    </w:p>
    <w:p w14:paraId="24AFAEC5" w14:textId="29222B82" w:rsidR="00C612D4" w:rsidRDefault="00803EB8">
      <w:r>
        <w:t xml:space="preserve">В ходе подготовки нового режима требовалось проверить также работу соленоидов и квадрупольных линз. Нагрев </w:t>
      </w:r>
      <w:proofErr w:type="spellStart"/>
      <w:r>
        <w:t>соленоидальных</w:t>
      </w:r>
      <w:proofErr w:type="spellEnd"/>
      <w:r>
        <w:t xml:space="preserve"> линз при работе в режиме повышенной частоты импульсов потребовал замены воздушной системы охлаждения обмоток линз на водяную, а источники питания были заменены на новые, удовлетворяющие требованиям работы при многократной инжекции. Имевшаяся система питания и охлаждения квадрупольных линз удовлетворяет условиям</w:t>
      </w:r>
      <w:r w:rsidR="0045181E">
        <w:t xml:space="preserve"> работы в режиме десятикратной инжекции</w:t>
      </w:r>
      <w:r>
        <w:t xml:space="preserve"> и вмешательства не потребовала, продемонстрировав стабильную работу. </w:t>
      </w:r>
    </w:p>
    <w:p w14:paraId="12FE2FAC" w14:textId="7E93A5D1" w:rsidR="0076614A" w:rsidRDefault="0076614A" w:rsidP="0076614A">
      <w:pPr>
        <w:pStyle w:val="Heading"/>
      </w:pPr>
      <w:r>
        <w:t>Система ВЧ питания ЛУТИ</w:t>
      </w:r>
    </w:p>
    <w:p w14:paraId="5EE5298A" w14:textId="7CB2CA5C" w:rsidR="0076614A" w:rsidRDefault="0076614A" w:rsidP="0076614A">
      <w:r w:rsidRPr="0076614A">
        <w:t>В состав системы ВЧ питания ЛУТИ [10] входят пять твердотельных ВЧ усилител</w:t>
      </w:r>
      <w:r w:rsidR="008B07D4">
        <w:t>ей</w:t>
      </w:r>
      <w:r w:rsidRPr="0076614A">
        <w:t xml:space="preserve"> производства </w:t>
      </w:r>
      <w:proofErr w:type="spellStart"/>
      <w:r w:rsidRPr="0076614A">
        <w:t>Tomco</w:t>
      </w:r>
      <w:proofErr w:type="spellEnd"/>
      <w:r w:rsidRPr="0076614A">
        <w:t xml:space="preserve"> Technologies [11], которые предназначены для возбуждения резонаторов </w:t>
      </w:r>
      <w:r w:rsidR="00551A28">
        <w:t>ПОКФ</w:t>
      </w:r>
      <w:r w:rsidRPr="0076614A">
        <w:t>, IH1, IH2,</w:t>
      </w:r>
      <w:r>
        <w:t xml:space="preserve"> </w:t>
      </w:r>
      <w:proofErr w:type="spellStart"/>
      <w:r w:rsidR="00551A28">
        <w:t>Б</w:t>
      </w:r>
      <w:r w:rsidRPr="0076614A">
        <w:t>анчера</w:t>
      </w:r>
      <w:proofErr w:type="spellEnd"/>
      <w:r w:rsidRPr="0076614A">
        <w:t xml:space="preserve"> и </w:t>
      </w:r>
      <w:r w:rsidR="00551A28">
        <w:t>Д</w:t>
      </w:r>
      <w:r w:rsidRPr="0076614A">
        <w:t>ебанчера. Согласно паспортным данным усилителей максимальная частота посылок ВЧ импульсов составляет 10</w:t>
      </w:r>
      <w:r w:rsidR="00C612D4">
        <w:t> </w:t>
      </w:r>
      <w:r w:rsidRPr="0076614A">
        <w:t>Гц при полной максимальной длительности импульса 200</w:t>
      </w:r>
      <w:r w:rsidR="00C612D4">
        <w:t> </w:t>
      </w:r>
      <w:r w:rsidRPr="0076614A">
        <w:t xml:space="preserve">мкс. Все </w:t>
      </w:r>
      <w:r w:rsidR="006E0689">
        <w:t>усилители</w:t>
      </w:r>
      <w:r w:rsidRPr="0076614A">
        <w:t xml:space="preserve"> обеспечили стабильное возбуждения резонаторов</w:t>
      </w:r>
      <w:r>
        <w:t xml:space="preserve"> </w:t>
      </w:r>
      <w:r w:rsidRPr="0076614A">
        <w:t>при пучковых испытаниях</w:t>
      </w:r>
      <w:r w:rsidR="006E0689">
        <w:t xml:space="preserve"> (рис.</w:t>
      </w:r>
      <w:r w:rsidR="00CF7737">
        <w:t> </w:t>
      </w:r>
      <w:r w:rsidR="006E0689">
        <w:t>2)</w:t>
      </w:r>
      <w:r w:rsidRPr="0076614A">
        <w:t xml:space="preserve"> по ускорению ионов ксенона.</w:t>
      </w:r>
    </w:p>
    <w:p w14:paraId="05402011" w14:textId="5B7025E5" w:rsidR="00AA1806" w:rsidRPr="00AA1806" w:rsidRDefault="00AD67EC" w:rsidP="00AA1806">
      <w:pPr>
        <w:rPr>
          <w:noProof/>
        </w:rPr>
      </w:pPr>
      <w:r>
        <w:rPr>
          <w:noProof/>
          <w:lang w:val="en-GB"/>
        </w:rPr>
        <w:lastRenderedPageBreak/>
        <mc:AlternateContent>
          <mc:Choice Requires="wps">
            <w:drawing>
              <wp:anchor distT="0" distB="0" distL="114300" distR="114300" simplePos="0" relativeHeight="251680768" behindDoc="0" locked="0" layoutInCell="1" allowOverlap="1" wp14:anchorId="786ABA86" wp14:editId="65ADA955">
                <wp:simplePos x="0" y="0"/>
                <wp:positionH relativeFrom="column">
                  <wp:posOffset>1052830</wp:posOffset>
                </wp:positionH>
                <wp:positionV relativeFrom="paragraph">
                  <wp:posOffset>765810</wp:posOffset>
                </wp:positionV>
                <wp:extent cx="285750" cy="590550"/>
                <wp:effectExtent l="38100" t="0" r="19050" b="57150"/>
                <wp:wrapNone/>
                <wp:docPr id="292332996" name="Прямая со стрелкой 13"/>
                <wp:cNvGraphicFramePr/>
                <a:graphic xmlns:a="http://schemas.openxmlformats.org/drawingml/2006/main">
                  <a:graphicData uri="http://schemas.microsoft.com/office/word/2010/wordprocessingShape">
                    <wps:wsp>
                      <wps:cNvCnPr/>
                      <wps:spPr>
                        <a:xfrm flipH="1">
                          <a:off x="0" y="0"/>
                          <a:ext cx="285750" cy="590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ECC4C6" id="_x0000_t32" coordsize="21600,21600" o:spt="32" o:oned="t" path="m,l21600,21600e" filled="f">
                <v:path arrowok="t" fillok="f" o:connecttype="none"/>
                <o:lock v:ext="edit" shapetype="t"/>
              </v:shapetype>
              <v:shape id="Прямая со стрелкой 13" o:spid="_x0000_s1026" type="#_x0000_t32" style="position:absolute;margin-left:82.9pt;margin-top:60.3pt;width:22.5pt;height:4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" strokecolor="black [3200]" strokeweight="1.5pt">
                <v:stroke endarrow="block" joinstyle="miter"/>
              </v:shape>
            </w:pict>
          </mc:Fallback>
        </mc:AlternateContent>
      </w:r>
      <w:r w:rsidR="00492DA9">
        <w:rPr>
          <w:noProof/>
          <w:lang w:val="en-GB"/>
        </w:rPr>
        <mc:AlternateContent>
          <mc:Choice Requires="wps">
            <w:drawing>
              <wp:anchor distT="0" distB="0" distL="114300" distR="114300" simplePos="0" relativeHeight="251665408" behindDoc="0" locked="0" layoutInCell="1" allowOverlap="1" wp14:anchorId="7A737E21" wp14:editId="77532FF2">
                <wp:simplePos x="0" y="0"/>
                <wp:positionH relativeFrom="column">
                  <wp:posOffset>2414905</wp:posOffset>
                </wp:positionH>
                <wp:positionV relativeFrom="paragraph">
                  <wp:posOffset>470535</wp:posOffset>
                </wp:positionV>
                <wp:extent cx="742950" cy="390525"/>
                <wp:effectExtent l="0" t="0" r="0" b="0"/>
                <wp:wrapNone/>
                <wp:docPr id="238241363" name="Надпись 1"/>
                <wp:cNvGraphicFramePr/>
                <a:graphic xmlns:a="http://schemas.openxmlformats.org/drawingml/2006/main">
                  <a:graphicData uri="http://schemas.microsoft.com/office/word/2010/wordprocessingShape">
                    <wps:wsp>
                      <wps:cNvSpPr txBox="1"/>
                      <wps:spPr>
                        <a:xfrm>
                          <a:off x="0" y="0"/>
                          <a:ext cx="742950" cy="390525"/>
                        </a:xfrm>
                        <a:prstGeom prst="rect">
                          <a:avLst/>
                        </a:prstGeom>
                        <a:noFill/>
                        <a:ln w="6350">
                          <a:noFill/>
                        </a:ln>
                      </wps:spPr>
                      <wps:txbx>
                        <w:txbxContent>
                          <w:p w14:paraId="03043EFA" w14:textId="185131AC" w:rsidR="00492DA9" w:rsidRPr="00AA1806" w:rsidRDefault="00492DA9" w:rsidP="00492DA9">
                            <w:r w:rsidRPr="00AA1806">
                              <w:t>Банчер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737E21" id="_x0000_t202" coordsize="21600,21600" o:spt="202" path="m,l,21600r21600,l21600,xe">
                <v:stroke joinstyle="miter"/>
                <v:path gradientshapeok="t" o:connecttype="rect"/>
              </v:shapetype>
              <v:shape id="Надпись 1" o:spid="_x0000_s1026" type="#_x0000_t202" style="position:absolute;left:0;text-align:left;margin-left:190.15pt;margin-top:37.05pt;width:58.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" filled="f" stroked="f" strokeweight=".5pt">
                <v:textbox>
                  <w:txbxContent>
                    <w:p w14:paraId="03043EFA" w14:textId="185131AC" w:rsidR="00492DA9" w:rsidRPr="00AA1806" w:rsidRDefault="00492DA9" w:rsidP="00492DA9">
                      <w:r w:rsidRPr="00AA1806">
                        <w:t>Банчер</w:t>
                      </w:r>
                    </w:p>
                  </w:txbxContent>
                </v:textbox>
              </v:shape>
            </w:pict>
          </mc:Fallback>
        </mc:AlternateContent>
      </w:r>
      <w:r w:rsidR="00492DA9">
        <w:rPr>
          <w:noProof/>
          <w:lang w:val="en-GB"/>
        </w:rPr>
        <mc:AlternateContent>
          <mc:Choice Requires="wps">
            <w:drawing>
              <wp:anchor distT="0" distB="0" distL="114300" distR="114300" simplePos="0" relativeHeight="251672576" behindDoc="0" locked="0" layoutInCell="1" allowOverlap="1" wp14:anchorId="4FEC5558" wp14:editId="76BBA83F">
                <wp:simplePos x="0" y="0"/>
                <wp:positionH relativeFrom="column">
                  <wp:posOffset>2186305</wp:posOffset>
                </wp:positionH>
                <wp:positionV relativeFrom="paragraph">
                  <wp:posOffset>699134</wp:posOffset>
                </wp:positionV>
                <wp:extent cx="438150" cy="1000125"/>
                <wp:effectExtent l="38100" t="0" r="19050" b="47625"/>
                <wp:wrapNone/>
                <wp:docPr id="864690590" name="Прямая со стрелкой 2"/>
                <wp:cNvGraphicFramePr/>
                <a:graphic xmlns:a="http://schemas.openxmlformats.org/drawingml/2006/main">
                  <a:graphicData uri="http://schemas.microsoft.com/office/word/2010/wordprocessingShape">
                    <wps:wsp>
                      <wps:cNvCnPr/>
                      <wps:spPr>
                        <a:xfrm flipH="1">
                          <a:off x="0" y="0"/>
                          <a:ext cx="438150" cy="1000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D25CB9" id="Прямая со стрелкой 2" o:spid="_x0000_s1026" type="#_x0000_t32" style="position:absolute;margin-left:172.15pt;margin-top:55.05pt;width:34.5pt;height:78.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" strokecolor="black [3200]" strokeweight="1.5pt">
                <v:stroke endarrow="block" joinstyle="miter"/>
              </v:shape>
            </w:pict>
          </mc:Fallback>
        </mc:AlternateContent>
      </w:r>
      <w:r w:rsidR="00492DA9">
        <w:rPr>
          <w:noProof/>
          <w:lang w:val="en-GB"/>
        </w:rPr>
        <mc:AlternateContent>
          <mc:Choice Requires="wps">
            <w:drawing>
              <wp:anchor distT="0" distB="0" distL="114300" distR="114300" simplePos="0" relativeHeight="251670528" behindDoc="0" locked="0" layoutInCell="1" allowOverlap="1" wp14:anchorId="68F76087" wp14:editId="3791B000">
                <wp:simplePos x="0" y="0"/>
                <wp:positionH relativeFrom="column">
                  <wp:posOffset>1614805</wp:posOffset>
                </wp:positionH>
                <wp:positionV relativeFrom="paragraph">
                  <wp:posOffset>718185</wp:posOffset>
                </wp:positionV>
                <wp:extent cx="419100" cy="266700"/>
                <wp:effectExtent l="38100" t="0" r="19050" b="57150"/>
                <wp:wrapNone/>
                <wp:docPr id="1229689909" name="Прямая со стрелкой 2"/>
                <wp:cNvGraphicFramePr/>
                <a:graphic xmlns:a="http://schemas.openxmlformats.org/drawingml/2006/main">
                  <a:graphicData uri="http://schemas.microsoft.com/office/word/2010/wordprocessingShape">
                    <wps:wsp>
                      <wps:cNvCnPr/>
                      <wps:spPr>
                        <a:xfrm flipH="1">
                          <a:off x="0" y="0"/>
                          <a:ext cx="41910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7A8C0" id="Прямая со стрелкой 2" o:spid="_x0000_s1026" type="#_x0000_t32" style="position:absolute;margin-left:127.15pt;margin-top:56.55pt;width:33pt;height: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" strokecolor="black [3200]" strokeweight="1.5pt">
                <v:stroke endarrow="block" joinstyle="miter"/>
              </v:shape>
            </w:pict>
          </mc:Fallback>
        </mc:AlternateContent>
      </w:r>
      <w:r w:rsidR="00492DA9">
        <w:rPr>
          <w:noProof/>
          <w:lang w:val="en-GB"/>
        </w:rPr>
        <mc:AlternateContent>
          <mc:Choice Requires="wps">
            <w:drawing>
              <wp:anchor distT="0" distB="0" distL="114300" distR="114300" simplePos="0" relativeHeight="251666432" behindDoc="0" locked="0" layoutInCell="1" allowOverlap="1" wp14:anchorId="78B5A9D0" wp14:editId="39C854E1">
                <wp:simplePos x="0" y="0"/>
                <wp:positionH relativeFrom="column">
                  <wp:posOffset>557530</wp:posOffset>
                </wp:positionH>
                <wp:positionV relativeFrom="paragraph">
                  <wp:posOffset>737235</wp:posOffset>
                </wp:positionV>
                <wp:extent cx="171450" cy="342900"/>
                <wp:effectExtent l="38100" t="0" r="19050" b="57150"/>
                <wp:wrapNone/>
                <wp:docPr id="783392978" name="Прямая со стрелкой 2"/>
                <wp:cNvGraphicFramePr/>
                <a:graphic xmlns:a="http://schemas.openxmlformats.org/drawingml/2006/main">
                  <a:graphicData uri="http://schemas.microsoft.com/office/word/2010/wordprocessingShape">
                    <wps:wsp>
                      <wps:cNvCnPr/>
                      <wps:spPr>
                        <a:xfrm flipH="1">
                          <a:off x="0" y="0"/>
                          <a:ext cx="171450"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FB908" id="Прямая со стрелкой 2" o:spid="_x0000_s1026" type="#_x0000_t32" style="position:absolute;margin-left:43.9pt;margin-top:58.05pt;width:13.5pt;height:2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" strokecolor="black [3200]" strokeweight="1.5pt">
                <v:stroke endarrow="block" joinstyle="miter"/>
              </v:shape>
            </w:pict>
          </mc:Fallback>
        </mc:AlternateContent>
      </w:r>
      <w:r w:rsidR="00492DA9">
        <w:rPr>
          <w:noProof/>
          <w:lang w:val="en-GB"/>
        </w:rPr>
        <mc:AlternateContent>
          <mc:Choice Requires="wps">
            <w:drawing>
              <wp:anchor distT="0" distB="0" distL="114300" distR="114300" simplePos="0" relativeHeight="251663360" behindDoc="0" locked="0" layoutInCell="1" allowOverlap="1" wp14:anchorId="22D567DA" wp14:editId="62981AC1">
                <wp:simplePos x="0" y="0"/>
                <wp:positionH relativeFrom="column">
                  <wp:posOffset>1814830</wp:posOffset>
                </wp:positionH>
                <wp:positionV relativeFrom="paragraph">
                  <wp:posOffset>489585</wp:posOffset>
                </wp:positionV>
                <wp:extent cx="742950" cy="390525"/>
                <wp:effectExtent l="0" t="0" r="0" b="0"/>
                <wp:wrapNone/>
                <wp:docPr id="402966568" name="Надпись 1"/>
                <wp:cNvGraphicFramePr/>
                <a:graphic xmlns:a="http://schemas.openxmlformats.org/drawingml/2006/main">
                  <a:graphicData uri="http://schemas.microsoft.com/office/word/2010/wordprocessingShape">
                    <wps:wsp>
                      <wps:cNvSpPr txBox="1"/>
                      <wps:spPr>
                        <a:xfrm>
                          <a:off x="0" y="0"/>
                          <a:ext cx="742950" cy="390525"/>
                        </a:xfrm>
                        <a:prstGeom prst="rect">
                          <a:avLst/>
                        </a:prstGeom>
                        <a:noFill/>
                        <a:ln w="6350">
                          <a:noFill/>
                        </a:ln>
                      </wps:spPr>
                      <wps:txbx>
                        <w:txbxContent>
                          <w:p w14:paraId="654436A6" w14:textId="203FF86D" w:rsidR="00492DA9" w:rsidRPr="00AA1806" w:rsidRDefault="00492DA9" w:rsidP="00492DA9">
                            <w:pPr>
                              <w:rPr>
                                <w:lang w:val="en-GB"/>
                              </w:rPr>
                            </w:pPr>
                            <w:r w:rsidRPr="00AA1806">
                              <w:rPr>
                                <w:lang w:val="en-GB"/>
                              </w:rPr>
                              <w:t>IH-2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567DA" id="_x0000_s1027" type="#_x0000_t202" style="position:absolute;left:0;text-align:left;margin-left:142.9pt;margin-top:38.55pt;width:58.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" filled="f" stroked="f" strokeweight=".5pt">
                <v:textbox>
                  <w:txbxContent>
                    <w:p w14:paraId="654436A6" w14:textId="203FF86D" w:rsidR="00492DA9" w:rsidRPr="00AA1806" w:rsidRDefault="00492DA9" w:rsidP="00492DA9">
                      <w:pPr>
                        <w:rPr>
                          <w:lang w:val="en-GB"/>
                        </w:rPr>
                      </w:pPr>
                      <w:r w:rsidRPr="00AA1806">
                        <w:rPr>
                          <w:lang w:val="en-GB"/>
                        </w:rPr>
                        <w:t>IH-2</w:t>
                      </w:r>
                    </w:p>
                  </w:txbxContent>
                </v:textbox>
              </v:shape>
            </w:pict>
          </mc:Fallback>
        </mc:AlternateContent>
      </w:r>
      <w:r w:rsidR="00492DA9">
        <w:rPr>
          <w:noProof/>
          <w:lang w:val="en-GB"/>
        </w:rPr>
        <mc:AlternateContent>
          <mc:Choice Requires="wps">
            <w:drawing>
              <wp:anchor distT="0" distB="0" distL="114300" distR="114300" simplePos="0" relativeHeight="251661312" behindDoc="0" locked="0" layoutInCell="1" allowOverlap="1" wp14:anchorId="4F465431" wp14:editId="788D3CD2">
                <wp:simplePos x="0" y="0"/>
                <wp:positionH relativeFrom="column">
                  <wp:posOffset>1148080</wp:posOffset>
                </wp:positionH>
                <wp:positionV relativeFrom="paragraph">
                  <wp:posOffset>489585</wp:posOffset>
                </wp:positionV>
                <wp:extent cx="742950" cy="390525"/>
                <wp:effectExtent l="0" t="0" r="0" b="0"/>
                <wp:wrapNone/>
                <wp:docPr id="953154198" name="Надпись 1"/>
                <wp:cNvGraphicFramePr/>
                <a:graphic xmlns:a="http://schemas.openxmlformats.org/drawingml/2006/main">
                  <a:graphicData uri="http://schemas.microsoft.com/office/word/2010/wordprocessingShape">
                    <wps:wsp>
                      <wps:cNvSpPr txBox="1"/>
                      <wps:spPr>
                        <a:xfrm>
                          <a:off x="0" y="0"/>
                          <a:ext cx="742950" cy="390525"/>
                        </a:xfrm>
                        <a:prstGeom prst="rect">
                          <a:avLst/>
                        </a:prstGeom>
                        <a:noFill/>
                        <a:ln w="6350">
                          <a:noFill/>
                        </a:ln>
                      </wps:spPr>
                      <wps:txbx>
                        <w:txbxContent>
                          <w:p w14:paraId="3C0E3E43" w14:textId="7371A63E" w:rsidR="00492DA9" w:rsidRPr="00AA1806" w:rsidRDefault="00492DA9" w:rsidP="00492DA9">
                            <w:pPr>
                              <w:rPr>
                                <w:lang w:val="en-GB"/>
                              </w:rPr>
                            </w:pPr>
                            <w:r w:rsidRPr="00AA1806">
                              <w:rPr>
                                <w:lang w:val="en-GB"/>
                              </w:rPr>
                              <w:t>IH-1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65431" id="_x0000_s1028" type="#_x0000_t202" style="position:absolute;left:0;text-align:left;margin-left:90.4pt;margin-top:38.55pt;width:58.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" filled="f" stroked="f" strokeweight=".5pt">
                <v:textbox>
                  <w:txbxContent>
                    <w:p w14:paraId="3C0E3E43" w14:textId="7371A63E" w:rsidR="00492DA9" w:rsidRPr="00AA1806" w:rsidRDefault="00492DA9" w:rsidP="00492DA9">
                      <w:pPr>
                        <w:rPr>
                          <w:lang w:val="en-GB"/>
                        </w:rPr>
                      </w:pPr>
                      <w:r w:rsidRPr="00AA1806">
                        <w:rPr>
                          <w:lang w:val="en-GB"/>
                        </w:rPr>
                        <w:t>IH-1</w:t>
                      </w:r>
                    </w:p>
                  </w:txbxContent>
                </v:textbox>
              </v:shape>
            </w:pict>
          </mc:Fallback>
        </mc:AlternateContent>
      </w:r>
      <w:r w:rsidR="00492DA9">
        <w:rPr>
          <w:noProof/>
          <w:lang w:val="en-GB"/>
        </w:rPr>
        <mc:AlternateContent>
          <mc:Choice Requires="wps">
            <w:drawing>
              <wp:anchor distT="0" distB="0" distL="114300" distR="114300" simplePos="0" relativeHeight="251659264" behindDoc="0" locked="0" layoutInCell="1" allowOverlap="1" wp14:anchorId="5BE21118" wp14:editId="0CEA559B">
                <wp:simplePos x="0" y="0"/>
                <wp:positionH relativeFrom="column">
                  <wp:posOffset>386080</wp:posOffset>
                </wp:positionH>
                <wp:positionV relativeFrom="paragraph">
                  <wp:posOffset>489585</wp:posOffset>
                </wp:positionV>
                <wp:extent cx="742950" cy="390525"/>
                <wp:effectExtent l="0" t="0" r="0" b="0"/>
                <wp:wrapNone/>
                <wp:docPr id="1381910185" name="Надпись 1"/>
                <wp:cNvGraphicFramePr/>
                <a:graphic xmlns:a="http://schemas.openxmlformats.org/drawingml/2006/main">
                  <a:graphicData uri="http://schemas.microsoft.com/office/word/2010/wordprocessingShape">
                    <wps:wsp>
                      <wps:cNvSpPr txBox="1"/>
                      <wps:spPr>
                        <a:xfrm>
                          <a:off x="0" y="0"/>
                          <a:ext cx="742950" cy="390525"/>
                        </a:xfrm>
                        <a:prstGeom prst="rect">
                          <a:avLst/>
                        </a:prstGeom>
                        <a:noFill/>
                        <a:ln w="6350">
                          <a:noFill/>
                        </a:ln>
                      </wps:spPr>
                      <wps:txbx>
                        <w:txbxContent>
                          <w:p w14:paraId="1EAFE40D" w14:textId="2FB00C5A" w:rsidR="00492DA9" w:rsidRPr="00AA1806" w:rsidRDefault="00492DA9">
                            <w:r w:rsidRPr="00AA1806">
                              <w:t>ПОКФ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21118" id="_x0000_s1029" type="#_x0000_t202" style="position:absolute;left:0;text-align:left;margin-left:30.4pt;margin-top:38.55pt;width:58.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" filled="f" stroked="f" strokeweight=".5pt">
                <v:textbox>
                  <w:txbxContent>
                    <w:p w14:paraId="1EAFE40D" w14:textId="2FB00C5A" w:rsidR="00492DA9" w:rsidRPr="00AA1806" w:rsidRDefault="00492DA9">
                      <w:r w:rsidRPr="00AA1806">
                        <w:t>ПОКФ</w:t>
                      </w:r>
                    </w:p>
                  </w:txbxContent>
                </v:textbox>
              </v:shape>
            </w:pict>
          </mc:Fallback>
        </mc:AlternateContent>
      </w:r>
      <w:r w:rsidR="00AA1806" w:rsidRPr="00AA1806">
        <w:rPr>
          <w:noProof/>
        </w:rPr>
        <w:drawing>
          <wp:inline distT="0" distB="0" distL="0" distR="0" wp14:anchorId="4C3AC263" wp14:editId="3894FEAC">
            <wp:extent cx="5760720" cy="2706370"/>
            <wp:effectExtent l="0" t="0" r="0" b="0"/>
            <wp:docPr id="18059855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06370"/>
                    </a:xfrm>
                    <a:prstGeom prst="rect">
                      <a:avLst/>
                    </a:prstGeom>
                    <a:noFill/>
                    <a:ln>
                      <a:noFill/>
                    </a:ln>
                  </pic:spPr>
                </pic:pic>
              </a:graphicData>
            </a:graphic>
          </wp:inline>
        </w:drawing>
      </w:r>
    </w:p>
    <w:p w14:paraId="1CBA3B4E" w14:textId="6C69CBBA" w:rsidR="004E5AAD" w:rsidRDefault="004E5AAD" w:rsidP="00DA10A7">
      <w:pPr>
        <w:jc w:val="center"/>
      </w:pPr>
      <w:r>
        <w:t xml:space="preserve">Рис. </w:t>
      </w:r>
      <w:r w:rsidR="006E0689" w:rsidRPr="006C609A">
        <w:t>2</w:t>
      </w:r>
      <w:r>
        <w:t>.</w:t>
      </w:r>
      <w:r w:rsidRPr="004E5AAD">
        <w:t xml:space="preserve"> </w:t>
      </w:r>
      <w:r>
        <w:t>ВЧ с</w:t>
      </w:r>
      <w:r w:rsidRPr="004E5AAD">
        <w:t xml:space="preserve">игналы с пикапов резонаторов </w:t>
      </w:r>
      <w:r w:rsidR="00E56D44">
        <w:t>ПОКФ</w:t>
      </w:r>
      <w:r w:rsidRPr="004E5AAD">
        <w:t xml:space="preserve">, IH1, IH2, </w:t>
      </w:r>
      <w:proofErr w:type="spellStart"/>
      <w:r w:rsidR="00E56D44">
        <w:t>Банчер</w:t>
      </w:r>
      <w:r w:rsidR="0076614A">
        <w:t>а</w:t>
      </w:r>
      <w:proofErr w:type="spellEnd"/>
      <w:r>
        <w:t>.</w:t>
      </w:r>
    </w:p>
    <w:p w14:paraId="48BE06CA" w14:textId="77777777" w:rsidR="0076614A" w:rsidRDefault="0076614A" w:rsidP="0076614A">
      <w:r>
        <w:t>Также свою надежность показала имеющаяся система синхронизации при эксплуатации в новом для нее режиме.</w:t>
      </w:r>
    </w:p>
    <w:p w14:paraId="3182E73E" w14:textId="0024E227" w:rsidR="00ED6353" w:rsidRDefault="006E0689" w:rsidP="00ED6353">
      <w:pPr>
        <w:pStyle w:val="Heading"/>
      </w:pPr>
      <w:r>
        <w:t>РАБОТА</w:t>
      </w:r>
      <w:r w:rsidR="00ED6353">
        <w:t xml:space="preserve"> лути в режиме многократной инжекции</w:t>
      </w:r>
    </w:p>
    <w:p w14:paraId="5C947648" w14:textId="322F9319" w:rsidR="00ED6353" w:rsidRDefault="00ED6353" w:rsidP="00FB7C07">
      <w:pPr>
        <w:pStyle w:val="BodyL"/>
      </w:pPr>
      <w:r>
        <w:t>В ходе технического сеанса летом 2024 года, ЛУТИ с новыми источниками и системой водяного охлаждения линз показал стабильную работу в режиме десятикратной инжекции пучка</w:t>
      </w:r>
      <w:r w:rsidR="00BA0BEC">
        <w:t>: 10 импульсов через 100 мс при р</w:t>
      </w:r>
      <w:r w:rsidR="002C5057">
        <w:t>абоч</w:t>
      </w:r>
      <w:r w:rsidR="00BA0BEC">
        <w:t>ем</w:t>
      </w:r>
      <w:r w:rsidR="002C5057">
        <w:t xml:space="preserve"> цикл</w:t>
      </w:r>
      <w:r w:rsidR="00BA0BEC">
        <w:t>е</w:t>
      </w:r>
      <w:r w:rsidR="002C5057">
        <w:t xml:space="preserve"> ускорителя от 5 до 7 с</w:t>
      </w:r>
      <w:r>
        <w:t>. Наблюдаемые изменения амплитуды сигналы пучка</w:t>
      </w:r>
      <w:r w:rsidR="00CE6F79">
        <w:t xml:space="preserve"> на пролетных фазовых датчиках пучка</w:t>
      </w:r>
      <w:r w:rsidR="000A6CF1">
        <w:t xml:space="preserve"> (рис. 3)</w:t>
      </w:r>
      <w:r w:rsidR="00CE6F79">
        <w:t xml:space="preserve"> и</w:t>
      </w:r>
      <w:r>
        <w:t xml:space="preserve"> на цилиндре Фарадея перед вторым поворотным магнитом от импульса к импульсу незначительны. Ускорение в Бустер в режиме десятикратной инжекции запланировано на сеанс в 2025 году.</w:t>
      </w:r>
    </w:p>
    <w:p w14:paraId="19FF3979" w14:textId="4227CFC5" w:rsidR="00AA1806" w:rsidRPr="00AA1806" w:rsidRDefault="00AD67EC" w:rsidP="00AA1806">
      <w:pPr>
        <w:jc w:val="center"/>
        <w:rPr>
          <w:noProof/>
          <w:lang w:eastAsia="ru-RU"/>
        </w:rPr>
      </w:pPr>
      <w:r>
        <w:rPr>
          <w:noProof/>
          <w:lang w:val="en-GB"/>
        </w:rPr>
        <mc:AlternateContent>
          <mc:Choice Requires="wps">
            <w:drawing>
              <wp:anchor distT="0" distB="0" distL="114300" distR="114300" simplePos="0" relativeHeight="251676672" behindDoc="0" locked="0" layoutInCell="1" allowOverlap="1" wp14:anchorId="195EA7DB" wp14:editId="5E10B5AC">
                <wp:simplePos x="0" y="0"/>
                <wp:positionH relativeFrom="column">
                  <wp:posOffset>862330</wp:posOffset>
                </wp:positionH>
                <wp:positionV relativeFrom="paragraph">
                  <wp:posOffset>1351280</wp:posOffset>
                </wp:positionV>
                <wp:extent cx="114300" cy="266700"/>
                <wp:effectExtent l="0" t="38100" r="57150" b="19050"/>
                <wp:wrapNone/>
                <wp:docPr id="238827652" name="Прямая со стрелкой 2"/>
                <wp:cNvGraphicFramePr/>
                <a:graphic xmlns:a="http://schemas.openxmlformats.org/drawingml/2006/main">
                  <a:graphicData uri="http://schemas.microsoft.com/office/word/2010/wordprocessingShape">
                    <wps:wsp>
                      <wps:cNvCnPr/>
                      <wps:spPr>
                        <a:xfrm flipV="1">
                          <a:off x="0" y="0"/>
                          <a:ext cx="11430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25135" id="Прямая со стрелкой 2" o:spid="_x0000_s1026" type="#_x0000_t32" style="position:absolute;margin-left:67.9pt;margin-top:106.4pt;width:9pt;height: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" strokecolor="black [3200]" strokeweight="1.5pt">
                <v:stroke endarrow="block" joinstyle="miter"/>
              </v:shape>
            </w:pict>
          </mc:Fallback>
        </mc:AlternateContent>
      </w:r>
      <w:r w:rsidR="002C5057">
        <w:rPr>
          <w:noProof/>
          <w:lang w:val="en-GB"/>
        </w:rPr>
        <mc:AlternateContent>
          <mc:Choice Requires="wps">
            <w:drawing>
              <wp:anchor distT="0" distB="0" distL="114300" distR="114300" simplePos="0" relativeHeight="251679744" behindDoc="0" locked="0" layoutInCell="1" allowOverlap="1" wp14:anchorId="59C9FF8A" wp14:editId="36092235">
                <wp:simplePos x="0" y="0"/>
                <wp:positionH relativeFrom="column">
                  <wp:posOffset>605155</wp:posOffset>
                </wp:positionH>
                <wp:positionV relativeFrom="paragraph">
                  <wp:posOffset>1584960</wp:posOffset>
                </wp:positionV>
                <wp:extent cx="476250" cy="276225"/>
                <wp:effectExtent l="0" t="0" r="0" b="0"/>
                <wp:wrapNone/>
                <wp:docPr id="846423238" name="Надпись 3"/>
                <wp:cNvGraphicFramePr/>
                <a:graphic xmlns:a="http://schemas.openxmlformats.org/drawingml/2006/main">
                  <a:graphicData uri="http://schemas.microsoft.com/office/word/2010/wordprocessingShape">
                    <wps:wsp>
                      <wps:cNvSpPr txBox="1"/>
                      <wps:spPr>
                        <a:xfrm>
                          <a:off x="0" y="0"/>
                          <a:ext cx="476250" cy="276225"/>
                        </a:xfrm>
                        <a:prstGeom prst="rect">
                          <a:avLst/>
                        </a:prstGeom>
                        <a:noFill/>
                        <a:ln w="6350">
                          <a:noFill/>
                        </a:ln>
                      </wps:spPr>
                      <wps:txbx>
                        <w:txbxContent>
                          <w:p w14:paraId="5EA639C6" w14:textId="6848EB66" w:rsidR="002C5057" w:rsidRPr="00AA1806" w:rsidRDefault="002C5057" w:rsidP="002C5057">
                            <w:r w:rsidRPr="00AA1806">
                              <w:t>РР</w:t>
                            </w:r>
                            <w:r w:rsidR="00297F64" w:rsidRPr="00AA1806">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C9FF8A" id="Надпись 3" o:spid="_x0000_s1030" type="#_x0000_t202" style="position:absolute;left:0;text-align:left;margin-left:47.65pt;margin-top:124.8pt;width:37.5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" filled="f" stroked="f" strokeweight=".5pt">
                <v:textbox>
                  <w:txbxContent>
                    <w:p w14:paraId="5EA639C6" w14:textId="6848EB66" w:rsidR="002C5057" w:rsidRPr="00AA1806" w:rsidRDefault="002C5057" w:rsidP="002C5057">
                      <w:r w:rsidRPr="00AA1806">
                        <w:t>РР</w:t>
                      </w:r>
                      <w:r w:rsidR="00297F64" w:rsidRPr="00AA1806">
                        <w:t>3</w:t>
                      </w:r>
                    </w:p>
                  </w:txbxContent>
                </v:textbox>
              </v:shape>
            </w:pict>
          </mc:Fallback>
        </mc:AlternateContent>
      </w:r>
      <w:r w:rsidR="002C5057">
        <w:rPr>
          <w:noProof/>
          <w:lang w:val="en-GB"/>
        </w:rPr>
        <mc:AlternateContent>
          <mc:Choice Requires="wps">
            <w:drawing>
              <wp:anchor distT="0" distB="0" distL="114300" distR="114300" simplePos="0" relativeHeight="251677696" behindDoc="0" locked="0" layoutInCell="1" allowOverlap="1" wp14:anchorId="5D4B0460" wp14:editId="187FF52E">
                <wp:simplePos x="0" y="0"/>
                <wp:positionH relativeFrom="column">
                  <wp:posOffset>576581</wp:posOffset>
                </wp:positionH>
                <wp:positionV relativeFrom="paragraph">
                  <wp:posOffset>451485</wp:posOffset>
                </wp:positionV>
                <wp:extent cx="476250" cy="276225"/>
                <wp:effectExtent l="0" t="0" r="0" b="0"/>
                <wp:wrapNone/>
                <wp:docPr id="1545407606" name="Надпись 3"/>
                <wp:cNvGraphicFramePr/>
                <a:graphic xmlns:a="http://schemas.openxmlformats.org/drawingml/2006/main">
                  <a:graphicData uri="http://schemas.microsoft.com/office/word/2010/wordprocessingShape">
                    <wps:wsp>
                      <wps:cNvSpPr txBox="1"/>
                      <wps:spPr>
                        <a:xfrm>
                          <a:off x="0" y="0"/>
                          <a:ext cx="476250" cy="276225"/>
                        </a:xfrm>
                        <a:prstGeom prst="rect">
                          <a:avLst/>
                        </a:prstGeom>
                        <a:noFill/>
                        <a:ln w="6350">
                          <a:noFill/>
                        </a:ln>
                      </wps:spPr>
                      <wps:txbx>
                        <w:txbxContent>
                          <w:p w14:paraId="1F48F7C3" w14:textId="10E95E80" w:rsidR="002C5057" w:rsidRPr="00AA1806" w:rsidRDefault="002C5057">
                            <w:r w:rsidRPr="00AA1806">
                              <w:t>РР</w:t>
                            </w:r>
                            <w:r w:rsidR="00297F64" w:rsidRPr="00AA1806">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B0460" id="_x0000_s1031" type="#_x0000_t202" style="position:absolute;left:0;text-align:left;margin-left:45.4pt;margin-top:35.55pt;width:37.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" filled="f" stroked="f" strokeweight=".5pt">
                <v:textbox>
                  <w:txbxContent>
                    <w:p w14:paraId="1F48F7C3" w14:textId="10E95E80" w:rsidR="002C5057" w:rsidRPr="00AA1806" w:rsidRDefault="002C5057">
                      <w:r w:rsidRPr="00AA1806">
                        <w:t>РР</w:t>
                      </w:r>
                      <w:r w:rsidR="00297F64" w:rsidRPr="00AA1806">
                        <w:t>2</w:t>
                      </w:r>
                    </w:p>
                  </w:txbxContent>
                </v:textbox>
              </v:shape>
            </w:pict>
          </mc:Fallback>
        </mc:AlternateContent>
      </w:r>
      <w:r w:rsidR="002C5057">
        <w:rPr>
          <w:noProof/>
          <w:lang w:val="en-GB"/>
        </w:rPr>
        <mc:AlternateContent>
          <mc:Choice Requires="wps">
            <w:drawing>
              <wp:anchor distT="0" distB="0" distL="114300" distR="114300" simplePos="0" relativeHeight="251674624" behindDoc="0" locked="0" layoutInCell="1" allowOverlap="1" wp14:anchorId="7E74DED2" wp14:editId="722E747E">
                <wp:simplePos x="0" y="0"/>
                <wp:positionH relativeFrom="column">
                  <wp:posOffset>757554</wp:posOffset>
                </wp:positionH>
                <wp:positionV relativeFrom="paragraph">
                  <wp:posOffset>118109</wp:posOffset>
                </wp:positionV>
                <wp:extent cx="314325" cy="352425"/>
                <wp:effectExtent l="0" t="38100" r="47625" b="28575"/>
                <wp:wrapNone/>
                <wp:docPr id="1087823098" name="Прямая со стрелкой 2"/>
                <wp:cNvGraphicFramePr/>
                <a:graphic xmlns:a="http://schemas.openxmlformats.org/drawingml/2006/main">
                  <a:graphicData uri="http://schemas.microsoft.com/office/word/2010/wordprocessingShape">
                    <wps:wsp>
                      <wps:cNvCnPr/>
                      <wps:spPr>
                        <a:xfrm flipV="1">
                          <a:off x="0" y="0"/>
                          <a:ext cx="314325"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CDDE7" id="Прямая со стрелкой 2" o:spid="_x0000_s1026" type="#_x0000_t32" style="position:absolute;margin-left:59.65pt;margin-top:9.3pt;width:24.75pt;height:27.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" strokecolor="black [3200]" strokeweight="1.5pt">
                <v:stroke endarrow="block" joinstyle="miter"/>
              </v:shape>
            </w:pict>
          </mc:Fallback>
        </mc:AlternateContent>
      </w:r>
      <w:r w:rsidR="00AA1806" w:rsidRPr="00AA1806">
        <w:rPr>
          <w:noProof/>
          <w:lang w:eastAsia="ru-RU"/>
        </w:rPr>
        <w:drawing>
          <wp:inline distT="0" distB="0" distL="0" distR="0" wp14:anchorId="15AC9C92" wp14:editId="4E9CD454">
            <wp:extent cx="5760720" cy="2296795"/>
            <wp:effectExtent l="0" t="0" r="0" b="8255"/>
            <wp:docPr id="165108765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760720" cy="2296795"/>
                    </a:xfrm>
                    <a:prstGeom prst="rect">
                      <a:avLst/>
                    </a:prstGeom>
                    <a:noFill/>
                    <a:ln>
                      <a:noFill/>
                    </a:ln>
                  </pic:spPr>
                </pic:pic>
              </a:graphicData>
            </a:graphic>
          </wp:inline>
        </w:drawing>
      </w:r>
    </w:p>
    <w:p w14:paraId="71E2B89B" w14:textId="3ABEF472" w:rsidR="00C2539E" w:rsidRDefault="00C2539E" w:rsidP="00C2539E">
      <w:pPr>
        <w:jc w:val="center"/>
      </w:pPr>
      <w:r>
        <w:t xml:space="preserve">Рис. </w:t>
      </w:r>
      <w:r w:rsidR="006E0689">
        <w:t>3</w:t>
      </w:r>
      <w:r>
        <w:t>. Показания фазовых датчиков</w:t>
      </w:r>
      <w:r w:rsidR="0020126B">
        <w:t xml:space="preserve"> пролетающего пучка</w:t>
      </w:r>
      <w:r w:rsidR="007C020A" w:rsidRPr="007C020A">
        <w:t xml:space="preserve"> (</w:t>
      </w:r>
      <w:r w:rsidR="007C020A">
        <w:rPr>
          <w:lang w:val="en-GB"/>
        </w:rPr>
        <w:t>PP</w:t>
      </w:r>
      <w:r w:rsidR="00297F64">
        <w:t>2</w:t>
      </w:r>
      <w:r w:rsidR="007C020A" w:rsidRPr="007C020A">
        <w:t xml:space="preserve">, </w:t>
      </w:r>
      <w:r w:rsidR="007C020A">
        <w:rPr>
          <w:lang w:val="en-GB"/>
        </w:rPr>
        <w:t>PP</w:t>
      </w:r>
      <w:r w:rsidR="00297F64">
        <w:t>3</w:t>
      </w:r>
      <w:r w:rsidR="007C020A" w:rsidRPr="007C020A">
        <w:t>)</w:t>
      </w:r>
      <w:r>
        <w:t>, установленных в ЛУТИ в</w:t>
      </w:r>
      <w:r w:rsidR="00BE3DD4">
        <w:t>о время работы ускорителя в</w:t>
      </w:r>
      <w:r>
        <w:t xml:space="preserve"> режиме десятикратной инжекции. </w:t>
      </w:r>
    </w:p>
    <w:p w14:paraId="5BFF2899" w14:textId="4560D370" w:rsidR="00051269" w:rsidRPr="00051269" w:rsidRDefault="00051269" w:rsidP="00051269">
      <w:pPr>
        <w:pStyle w:val="Heading"/>
      </w:pPr>
      <w:r>
        <w:lastRenderedPageBreak/>
        <w:t>Благодарности</w:t>
      </w:r>
    </w:p>
    <w:p w14:paraId="03205ECE" w14:textId="77777777" w:rsidR="0076614A" w:rsidRPr="0092442B" w:rsidRDefault="0076614A" w:rsidP="0076614A">
      <w:r>
        <w:t>Команда Ускорительного отделения ЛФВЭ благодарит всех, кто был задействован в проведении 4-го ускорительного сеанса и модернизации ЛУТИ под многократную инжекцию. Без их самоотверженной работы, упорства и профессионализма, успех в выполнении запланированных работ был бы невозможен.</w:t>
      </w:r>
    </w:p>
    <w:p w14:paraId="1E08F159" w14:textId="204E1C2B" w:rsidR="002024A9" w:rsidRPr="00051269" w:rsidRDefault="002024A9" w:rsidP="002024A9">
      <w:pPr>
        <w:pStyle w:val="Heading"/>
      </w:pPr>
      <w:r>
        <w:t>Заключение</w:t>
      </w:r>
    </w:p>
    <w:p w14:paraId="4FF12A69" w14:textId="2552F0BA" w:rsidR="0076614A" w:rsidRPr="002024A9" w:rsidRDefault="0076614A" w:rsidP="00492DA9">
      <w:pPr>
        <w:pStyle w:val="BodyL"/>
      </w:pPr>
      <w:r>
        <w:t xml:space="preserve">После подготовки всех систем ЛУТИ к работе в режиме десятикратной инжекции проведены испытания по ускорению пучка </w:t>
      </w:r>
      <w:r w:rsidRPr="00601D33">
        <w:rPr>
          <w:vertAlign w:val="superscript"/>
        </w:rPr>
        <w:t>124</w:t>
      </w:r>
      <w:r>
        <w:rPr>
          <w:lang w:val="en-GB"/>
        </w:rPr>
        <w:t>Xe</w:t>
      </w:r>
      <w:r w:rsidRPr="00601D33">
        <w:rPr>
          <w:vertAlign w:val="superscript"/>
        </w:rPr>
        <w:t>28+</w:t>
      </w:r>
      <w:r>
        <w:t xml:space="preserve"> и на цилиндре Фарадея (</w:t>
      </w:r>
      <w:r w:rsidR="00551A28">
        <w:rPr>
          <w:lang w:val="en-GB"/>
        </w:rPr>
        <w:t>FC</w:t>
      </w:r>
      <w:r>
        <w:t>3) на входе во второй поворотный магнит получены стабильные сигналы от попадания ионов ксенона. Дальнейшее ускорение пучка по каналу требовало проведения комплекса мероприятий по радиационной безопасности, поэтому отложено до проведения следующего ускорительного сеанса на кольце Бустера.</w:t>
      </w:r>
    </w:p>
    <w:p w14:paraId="11453390" w14:textId="246C2BC5" w:rsidR="00497215" w:rsidRPr="0092442B" w:rsidRDefault="00497215" w:rsidP="00497215">
      <w:pPr>
        <w:pStyle w:val="Heading"/>
        <w:rPr>
          <w:lang w:val="en-US"/>
        </w:rPr>
      </w:pPr>
      <w:r>
        <w:t>Литература</w:t>
      </w:r>
    </w:p>
    <w:p w14:paraId="11297351" w14:textId="77777777" w:rsidR="00497215" w:rsidRPr="006C609A" w:rsidRDefault="00497215" w:rsidP="00497215">
      <w:pPr>
        <w:rPr>
          <w:sz w:val="20"/>
          <w:szCs w:val="20"/>
          <w:lang w:val="en-GB"/>
        </w:rPr>
      </w:pPr>
      <w:r w:rsidRPr="006C609A">
        <w:rPr>
          <w:sz w:val="20"/>
          <w:szCs w:val="20"/>
          <w:lang w:val="en-GB"/>
        </w:rPr>
        <w:t xml:space="preserve">[1] G. V. </w:t>
      </w:r>
      <w:proofErr w:type="spellStart"/>
      <w:r w:rsidRPr="006C609A">
        <w:rPr>
          <w:sz w:val="20"/>
          <w:szCs w:val="20"/>
          <w:lang w:val="en-GB"/>
        </w:rPr>
        <w:t>Trubnikov</w:t>
      </w:r>
      <w:proofErr w:type="spellEnd"/>
      <w:r w:rsidRPr="006C609A">
        <w:rPr>
          <w:sz w:val="20"/>
          <w:szCs w:val="20"/>
          <w:lang w:val="en-GB"/>
        </w:rPr>
        <w:t xml:space="preserve">, et al., “Project of the </w:t>
      </w:r>
      <w:proofErr w:type="spellStart"/>
      <w:r w:rsidRPr="006C609A">
        <w:rPr>
          <w:sz w:val="20"/>
          <w:szCs w:val="20"/>
          <w:lang w:val="en-GB"/>
        </w:rPr>
        <w:t>Nuclotron</w:t>
      </w:r>
      <w:proofErr w:type="spellEnd"/>
      <w:r w:rsidRPr="006C609A">
        <w:rPr>
          <w:sz w:val="20"/>
          <w:szCs w:val="20"/>
          <w:lang w:val="en-GB"/>
        </w:rPr>
        <w:t>-based Ion Collider Facility (NICA) at JINR”, in Proc. EPAC'08, Genoa, Italy, Jun. 2008, paper WEPP029, pp. 2581-2583.</w:t>
      </w:r>
    </w:p>
    <w:p w14:paraId="7E399F2C" w14:textId="77777777" w:rsidR="00497215" w:rsidRPr="006C609A" w:rsidRDefault="00497215" w:rsidP="00497215">
      <w:pPr>
        <w:rPr>
          <w:sz w:val="20"/>
          <w:szCs w:val="20"/>
          <w:lang w:val="en-GB"/>
        </w:rPr>
      </w:pPr>
      <w:r w:rsidRPr="006C609A">
        <w:rPr>
          <w:sz w:val="20"/>
          <w:szCs w:val="20"/>
          <w:lang w:val="en-GB"/>
        </w:rPr>
        <w:t xml:space="preserve">[2] M. </w:t>
      </w:r>
      <w:proofErr w:type="spellStart"/>
      <w:r w:rsidRPr="006C609A">
        <w:rPr>
          <w:sz w:val="20"/>
          <w:szCs w:val="20"/>
          <w:lang w:val="en-GB"/>
        </w:rPr>
        <w:t>Kapishin</w:t>
      </w:r>
      <w:proofErr w:type="spellEnd"/>
      <w:r w:rsidRPr="006C609A">
        <w:rPr>
          <w:sz w:val="20"/>
          <w:szCs w:val="20"/>
          <w:lang w:val="en-GB"/>
        </w:rPr>
        <w:t xml:space="preserve"> et al., “Studies of baryonic matter at the BM@N experiment (JINR)”, </w:t>
      </w:r>
      <w:proofErr w:type="spellStart"/>
      <w:r w:rsidRPr="006C609A">
        <w:rPr>
          <w:sz w:val="20"/>
          <w:szCs w:val="20"/>
          <w:lang w:val="en-GB"/>
        </w:rPr>
        <w:t>Nucl</w:t>
      </w:r>
      <w:proofErr w:type="spellEnd"/>
      <w:r w:rsidRPr="006C609A">
        <w:rPr>
          <w:sz w:val="20"/>
          <w:szCs w:val="20"/>
          <w:lang w:val="en-GB"/>
        </w:rPr>
        <w:t>. Phys. A 982, pp. 967-970, 2019.</w:t>
      </w:r>
    </w:p>
    <w:p w14:paraId="039C5665" w14:textId="77777777" w:rsidR="00497215" w:rsidRPr="006C609A" w:rsidRDefault="00497215" w:rsidP="00497215">
      <w:pPr>
        <w:rPr>
          <w:sz w:val="20"/>
          <w:szCs w:val="20"/>
          <w:lang w:val="en-GB"/>
        </w:rPr>
      </w:pPr>
      <w:r w:rsidRPr="006C609A">
        <w:rPr>
          <w:sz w:val="20"/>
          <w:szCs w:val="20"/>
          <w:lang w:val="en-GB"/>
        </w:rPr>
        <w:t xml:space="preserve">[3] E. D. Donets et al., “Physics research and technology development of electron string ion sources”, Rev. Sci. </w:t>
      </w:r>
      <w:proofErr w:type="spellStart"/>
      <w:r w:rsidRPr="006C609A">
        <w:rPr>
          <w:sz w:val="20"/>
          <w:szCs w:val="20"/>
          <w:lang w:val="en-GB"/>
        </w:rPr>
        <w:t>Instrum</w:t>
      </w:r>
      <w:proofErr w:type="spellEnd"/>
      <w:r w:rsidRPr="006C609A">
        <w:rPr>
          <w:sz w:val="20"/>
          <w:szCs w:val="20"/>
          <w:lang w:val="en-GB"/>
        </w:rPr>
        <w:t>. 83, 02A512, 2012.</w:t>
      </w:r>
    </w:p>
    <w:p w14:paraId="1FAB1A77" w14:textId="77777777" w:rsidR="00497215" w:rsidRPr="006C609A" w:rsidRDefault="00497215" w:rsidP="00497215">
      <w:pPr>
        <w:rPr>
          <w:sz w:val="20"/>
          <w:szCs w:val="20"/>
          <w:lang w:val="en-GB"/>
        </w:rPr>
      </w:pPr>
      <w:r w:rsidRPr="006C609A">
        <w:rPr>
          <w:sz w:val="20"/>
          <w:szCs w:val="20"/>
          <w:lang w:val="en-GB"/>
        </w:rPr>
        <w:t xml:space="preserve">[4] A. V. Butenko et al., “The heavy ion </w:t>
      </w:r>
      <w:proofErr w:type="spellStart"/>
      <w:r w:rsidRPr="006C609A">
        <w:rPr>
          <w:sz w:val="20"/>
          <w:szCs w:val="20"/>
          <w:lang w:val="en-GB"/>
        </w:rPr>
        <w:t>linac</w:t>
      </w:r>
      <w:proofErr w:type="spellEnd"/>
      <w:r w:rsidRPr="006C609A">
        <w:rPr>
          <w:sz w:val="20"/>
          <w:szCs w:val="20"/>
          <w:lang w:val="en-GB"/>
        </w:rPr>
        <w:t xml:space="preserve"> at the NICA project”, in Proc. LINAC’14, Geneva, Switzerland, Aug.-Sep. 2014, paper THPP094, pp. 1068-1070.</w:t>
      </w:r>
    </w:p>
    <w:p w14:paraId="0222FC6F" w14:textId="238330EF" w:rsidR="00497215" w:rsidRPr="006C609A" w:rsidRDefault="00497215" w:rsidP="00497215">
      <w:pPr>
        <w:rPr>
          <w:sz w:val="20"/>
          <w:szCs w:val="20"/>
          <w:lang w:val="en-US"/>
        </w:rPr>
      </w:pPr>
      <w:r w:rsidRPr="006C609A">
        <w:rPr>
          <w:sz w:val="20"/>
          <w:szCs w:val="20"/>
          <w:lang w:val="en-GB"/>
        </w:rPr>
        <w:t>[5] A. V. Butenko, et al., “NICA Booster: a new-generation superconducting synchrotron”, Physics-</w:t>
      </w:r>
      <w:proofErr w:type="spellStart"/>
      <w:r w:rsidRPr="006C609A">
        <w:rPr>
          <w:sz w:val="20"/>
          <w:szCs w:val="20"/>
          <w:lang w:val="en-GB"/>
        </w:rPr>
        <w:t>Uspekhi</w:t>
      </w:r>
      <w:proofErr w:type="spellEnd"/>
      <w:r w:rsidRPr="006C609A">
        <w:rPr>
          <w:sz w:val="20"/>
          <w:szCs w:val="20"/>
          <w:lang w:val="en-GB"/>
        </w:rPr>
        <w:t xml:space="preserve"> 66 (2) pp. 195-212 (2023)</w:t>
      </w:r>
      <w:r w:rsidR="00EB69E0" w:rsidRPr="006C609A">
        <w:rPr>
          <w:sz w:val="20"/>
          <w:szCs w:val="20"/>
          <w:lang w:val="en-US"/>
        </w:rPr>
        <w:t>.</w:t>
      </w:r>
    </w:p>
    <w:p w14:paraId="133AE074" w14:textId="24C48676" w:rsidR="00497215" w:rsidRPr="006C609A" w:rsidRDefault="00497215" w:rsidP="00497215">
      <w:pPr>
        <w:rPr>
          <w:sz w:val="20"/>
          <w:szCs w:val="20"/>
          <w:lang w:val="en-US"/>
        </w:rPr>
      </w:pPr>
      <w:r w:rsidRPr="006C609A">
        <w:rPr>
          <w:sz w:val="20"/>
          <w:szCs w:val="20"/>
          <w:lang w:val="en-GB"/>
        </w:rPr>
        <w:t xml:space="preserve">[6] A. A. Smirnov, A. D. Kovalenko, </w:t>
      </w:r>
      <w:r w:rsidR="00B426F2" w:rsidRPr="006C609A">
        <w:rPr>
          <w:sz w:val="20"/>
          <w:szCs w:val="20"/>
          <w:lang w:val="en-GB"/>
        </w:rPr>
        <w:t>“</w:t>
      </w:r>
      <w:proofErr w:type="spellStart"/>
      <w:r w:rsidRPr="006C609A">
        <w:rPr>
          <w:sz w:val="20"/>
          <w:szCs w:val="20"/>
          <w:lang w:val="en-GB"/>
        </w:rPr>
        <w:t>Nuclotron</w:t>
      </w:r>
      <w:proofErr w:type="spellEnd"/>
      <w:r w:rsidRPr="006C609A">
        <w:rPr>
          <w:sz w:val="20"/>
          <w:szCs w:val="20"/>
          <w:lang w:val="en-GB"/>
        </w:rPr>
        <w:t xml:space="preserve"> – superconducting accelerator of nuclei at LHE JINR”, Particles and Nuclei, Letters, 2004, v.1, 6 (123), p.11-40.</w:t>
      </w:r>
    </w:p>
    <w:p w14:paraId="06C2CD22" w14:textId="54A80160" w:rsidR="00B426F2" w:rsidRPr="006C609A" w:rsidRDefault="00B426F2" w:rsidP="00497215">
      <w:pPr>
        <w:rPr>
          <w:sz w:val="20"/>
          <w:szCs w:val="20"/>
          <w:lang w:val="en-GB"/>
        </w:rPr>
      </w:pPr>
      <w:r w:rsidRPr="006C609A">
        <w:rPr>
          <w:sz w:val="20"/>
          <w:szCs w:val="20"/>
          <w:lang w:val="en-GB"/>
        </w:rPr>
        <w:t xml:space="preserve">[7] D.N. </w:t>
      </w:r>
      <w:proofErr w:type="spellStart"/>
      <w:r w:rsidRPr="006C609A">
        <w:rPr>
          <w:sz w:val="20"/>
          <w:szCs w:val="20"/>
          <w:lang w:val="en-GB"/>
        </w:rPr>
        <w:t>Rassadov</w:t>
      </w:r>
      <w:proofErr w:type="spellEnd"/>
      <w:r w:rsidRPr="006C609A">
        <w:rPr>
          <w:sz w:val="20"/>
          <w:szCs w:val="20"/>
          <w:lang w:val="en-GB"/>
        </w:rPr>
        <w:t xml:space="preserve">, </w:t>
      </w:r>
      <w:proofErr w:type="spellStart"/>
      <w:r w:rsidRPr="006C609A">
        <w:rPr>
          <w:sz w:val="20"/>
          <w:szCs w:val="20"/>
          <w:lang w:val="en-GB"/>
        </w:rPr>
        <w:t>A.Yu</w:t>
      </w:r>
      <w:proofErr w:type="spellEnd"/>
      <w:r w:rsidRPr="006C609A">
        <w:rPr>
          <w:sz w:val="20"/>
          <w:szCs w:val="20"/>
          <w:lang w:val="en-GB"/>
        </w:rPr>
        <w:t xml:space="preserve">. Boytsov </w:t>
      </w:r>
      <w:r w:rsidRPr="006C609A">
        <w:rPr>
          <w:i/>
          <w:iCs/>
          <w:sz w:val="20"/>
          <w:szCs w:val="20"/>
          <w:lang w:val="en-GB"/>
        </w:rPr>
        <w:t>et al.</w:t>
      </w:r>
      <w:r w:rsidRPr="006C609A">
        <w:rPr>
          <w:sz w:val="20"/>
          <w:szCs w:val="20"/>
          <w:lang w:val="en-GB"/>
        </w:rPr>
        <w:t xml:space="preserve"> “Prospects for Using the Source of Krion-6T Multicharged Ions on the NICA Injection Complex: The Multiple Injection of Heavy Element Ions”, </w:t>
      </w:r>
      <w:proofErr w:type="spellStart"/>
      <w:proofErr w:type="gramStart"/>
      <w:r w:rsidRPr="006C609A">
        <w:rPr>
          <w:sz w:val="20"/>
          <w:szCs w:val="20"/>
          <w:lang w:val="en-GB"/>
        </w:rPr>
        <w:t>Phys.Part.Nucl.Lett</w:t>
      </w:r>
      <w:proofErr w:type="spellEnd"/>
      <w:proofErr w:type="gramEnd"/>
      <w:r w:rsidRPr="006C609A">
        <w:rPr>
          <w:sz w:val="20"/>
          <w:szCs w:val="20"/>
          <w:lang w:val="en-GB"/>
        </w:rPr>
        <w:t>. 21 (2024) 3, 236-240,</w:t>
      </w:r>
      <w:r w:rsidRPr="006C609A">
        <w:rPr>
          <w:sz w:val="20"/>
          <w:szCs w:val="20"/>
          <w:lang w:val="en-US"/>
        </w:rPr>
        <w:t xml:space="preserve"> </w:t>
      </w:r>
      <w:r w:rsidRPr="006C609A">
        <w:rPr>
          <w:sz w:val="20"/>
          <w:szCs w:val="20"/>
          <w:lang w:val="en-GB"/>
        </w:rPr>
        <w:t>DOI: 10.1134/S1547477124700055</w:t>
      </w:r>
    </w:p>
    <w:p w14:paraId="54C18979" w14:textId="0CB2431B" w:rsidR="00497215" w:rsidRPr="00950C56" w:rsidRDefault="00497215" w:rsidP="00497215">
      <w:pPr>
        <w:rPr>
          <w:sz w:val="20"/>
          <w:szCs w:val="20"/>
        </w:rPr>
      </w:pPr>
      <w:r w:rsidRPr="006C609A">
        <w:rPr>
          <w:sz w:val="20"/>
          <w:szCs w:val="20"/>
          <w:lang w:val="en-GB"/>
        </w:rPr>
        <w:t>[</w:t>
      </w:r>
      <w:r w:rsidR="00B426F2" w:rsidRPr="006C609A">
        <w:rPr>
          <w:sz w:val="20"/>
          <w:szCs w:val="20"/>
          <w:lang w:val="en-GB"/>
        </w:rPr>
        <w:t>8</w:t>
      </w:r>
      <w:r w:rsidRPr="006C609A">
        <w:rPr>
          <w:sz w:val="20"/>
          <w:szCs w:val="20"/>
          <w:lang w:val="en-GB"/>
        </w:rPr>
        <w:t xml:space="preserve">] E. D. Donets, et al., “Use of EBIS in the string mode of operation on the </w:t>
      </w:r>
      <w:proofErr w:type="spellStart"/>
      <w:r w:rsidRPr="006C609A">
        <w:rPr>
          <w:sz w:val="20"/>
          <w:szCs w:val="20"/>
          <w:lang w:val="en-GB"/>
        </w:rPr>
        <w:t>Nuclotron</w:t>
      </w:r>
      <w:proofErr w:type="spellEnd"/>
      <w:r w:rsidRPr="006C609A">
        <w:rPr>
          <w:sz w:val="20"/>
          <w:szCs w:val="20"/>
          <w:lang w:val="en-GB"/>
        </w:rPr>
        <w:t xml:space="preserve"> facility in JINR”, Rev. Sci. </w:t>
      </w:r>
      <w:proofErr w:type="spellStart"/>
      <w:r w:rsidRPr="006C609A">
        <w:rPr>
          <w:sz w:val="20"/>
          <w:szCs w:val="20"/>
          <w:lang w:val="en-GB"/>
        </w:rPr>
        <w:t>Instrum</w:t>
      </w:r>
      <w:proofErr w:type="spellEnd"/>
      <w:r w:rsidRPr="006C609A">
        <w:rPr>
          <w:sz w:val="20"/>
          <w:szCs w:val="20"/>
        </w:rPr>
        <w:t>., 75, 1543-1545, 2004.</w:t>
      </w:r>
    </w:p>
    <w:p w14:paraId="17D99566" w14:textId="579DD576" w:rsidR="00497215" w:rsidRPr="006C609A" w:rsidRDefault="00D71936" w:rsidP="004021F8">
      <w:pPr>
        <w:rPr>
          <w:sz w:val="20"/>
          <w:szCs w:val="20"/>
          <w:lang w:val="en-US"/>
        </w:rPr>
      </w:pPr>
      <w:r w:rsidRPr="006C609A">
        <w:rPr>
          <w:sz w:val="20"/>
          <w:szCs w:val="20"/>
        </w:rPr>
        <w:t>[</w:t>
      </w:r>
      <w:r w:rsidR="00F379E1" w:rsidRPr="006C609A">
        <w:rPr>
          <w:sz w:val="20"/>
          <w:szCs w:val="20"/>
        </w:rPr>
        <w:t>9</w:t>
      </w:r>
      <w:r w:rsidRPr="006C609A">
        <w:rPr>
          <w:sz w:val="20"/>
          <w:szCs w:val="20"/>
        </w:rPr>
        <w:t xml:space="preserve">] </w:t>
      </w:r>
      <w:r w:rsidR="004021F8" w:rsidRPr="006C609A">
        <w:rPr>
          <w:sz w:val="20"/>
          <w:szCs w:val="20"/>
        </w:rPr>
        <w:t xml:space="preserve">М. И. Брызгунов, А. В. </w:t>
      </w:r>
      <w:proofErr w:type="spellStart"/>
      <w:r w:rsidR="004021F8" w:rsidRPr="006C609A">
        <w:rPr>
          <w:sz w:val="20"/>
          <w:szCs w:val="20"/>
        </w:rPr>
        <w:t>Бублей</w:t>
      </w:r>
      <w:proofErr w:type="spellEnd"/>
      <w:r w:rsidR="004021F8" w:rsidRPr="006C609A">
        <w:rPr>
          <w:sz w:val="20"/>
          <w:szCs w:val="20"/>
        </w:rPr>
        <w:t xml:space="preserve"> и др., «Первые эксперименты по электронному охлаждению ионов в бустере </w:t>
      </w:r>
      <w:r w:rsidR="004021F8" w:rsidRPr="006C609A">
        <w:rPr>
          <w:sz w:val="20"/>
          <w:szCs w:val="20"/>
          <w:lang w:val="en-GB"/>
        </w:rPr>
        <w:t>NICA</w:t>
      </w:r>
      <w:r w:rsidR="004021F8" w:rsidRPr="006C609A">
        <w:rPr>
          <w:sz w:val="20"/>
          <w:szCs w:val="20"/>
        </w:rPr>
        <w:t>», Письма в ЭЧАЯ. 2024. Т</w:t>
      </w:r>
      <w:r w:rsidR="004021F8" w:rsidRPr="006C609A">
        <w:rPr>
          <w:sz w:val="20"/>
          <w:szCs w:val="20"/>
          <w:lang w:val="en-US"/>
        </w:rPr>
        <w:t xml:space="preserve">. 21, № 3(254). </w:t>
      </w:r>
      <w:r w:rsidR="004021F8" w:rsidRPr="006C609A">
        <w:rPr>
          <w:sz w:val="20"/>
          <w:szCs w:val="20"/>
        </w:rPr>
        <w:t>С</w:t>
      </w:r>
      <w:r w:rsidR="004021F8" w:rsidRPr="006C609A">
        <w:rPr>
          <w:sz w:val="20"/>
          <w:szCs w:val="20"/>
          <w:lang w:val="en-US"/>
        </w:rPr>
        <w:t>. 342–351</w:t>
      </w:r>
    </w:p>
    <w:p w14:paraId="1F4BE9E2" w14:textId="3DE0E548" w:rsidR="00A504F3" w:rsidRPr="006C609A" w:rsidRDefault="004E5AAD" w:rsidP="009D4C88">
      <w:pPr>
        <w:rPr>
          <w:rStyle w:val="af"/>
          <w:sz w:val="20"/>
          <w:szCs w:val="20"/>
          <w:lang w:val="en-US"/>
        </w:rPr>
      </w:pPr>
      <w:r w:rsidRPr="006C609A">
        <w:rPr>
          <w:sz w:val="20"/>
          <w:szCs w:val="20"/>
          <w:lang w:val="en-GB"/>
        </w:rPr>
        <w:t>[</w:t>
      </w:r>
      <w:r w:rsidR="00B426F2" w:rsidRPr="006C609A">
        <w:rPr>
          <w:sz w:val="20"/>
          <w:szCs w:val="20"/>
          <w:lang w:val="en-GB"/>
        </w:rPr>
        <w:t>1</w:t>
      </w:r>
      <w:r w:rsidR="00F379E1" w:rsidRPr="006C609A">
        <w:rPr>
          <w:sz w:val="20"/>
          <w:szCs w:val="20"/>
          <w:lang w:val="en-US"/>
        </w:rPr>
        <w:t>0</w:t>
      </w:r>
      <w:r w:rsidRPr="006C609A">
        <w:rPr>
          <w:sz w:val="20"/>
          <w:szCs w:val="20"/>
          <w:lang w:val="en-GB"/>
        </w:rPr>
        <w:t xml:space="preserve">] </w:t>
      </w:r>
      <w:r w:rsidR="009D4C88" w:rsidRPr="006C609A">
        <w:rPr>
          <w:color w:val="000000"/>
          <w:sz w:val="20"/>
          <w:szCs w:val="20"/>
          <w:lang w:val="en-US"/>
        </w:rPr>
        <w:t>A.V. Butenko </w:t>
      </w:r>
      <w:r w:rsidR="009D4C88" w:rsidRPr="006C609A">
        <w:rPr>
          <w:i/>
          <w:iCs/>
          <w:color w:val="000000"/>
          <w:sz w:val="20"/>
          <w:szCs w:val="20"/>
          <w:lang w:val="en-US"/>
        </w:rPr>
        <w:t>et al.</w:t>
      </w:r>
      <w:r w:rsidR="009D4C88" w:rsidRPr="006C609A">
        <w:rPr>
          <w:color w:val="000000"/>
          <w:sz w:val="20"/>
          <w:szCs w:val="20"/>
          <w:lang w:val="en-US"/>
        </w:rPr>
        <w:t xml:space="preserve">, “Commissioning of the New Heavy Ion </w:t>
      </w:r>
      <w:proofErr w:type="spellStart"/>
      <w:r w:rsidR="009D4C88" w:rsidRPr="006C609A">
        <w:rPr>
          <w:color w:val="000000"/>
          <w:sz w:val="20"/>
          <w:szCs w:val="20"/>
          <w:lang w:val="en-US"/>
        </w:rPr>
        <w:t>Linac</w:t>
      </w:r>
      <w:proofErr w:type="spellEnd"/>
      <w:r w:rsidR="009D4C88" w:rsidRPr="006C609A">
        <w:rPr>
          <w:color w:val="000000"/>
          <w:sz w:val="20"/>
          <w:szCs w:val="20"/>
          <w:lang w:val="en-US"/>
        </w:rPr>
        <w:t xml:space="preserve"> at the NICA Project”, in </w:t>
      </w:r>
      <w:r w:rsidR="009D4C88" w:rsidRPr="006C609A">
        <w:rPr>
          <w:i/>
          <w:iCs/>
          <w:color w:val="000000"/>
          <w:sz w:val="20"/>
          <w:szCs w:val="20"/>
          <w:lang w:val="en-US"/>
        </w:rPr>
        <w:t xml:space="preserve">Proc. </w:t>
      </w:r>
      <w:r w:rsidR="009D4C88" w:rsidRPr="006C609A">
        <w:rPr>
          <w:color w:val="000000"/>
          <w:sz w:val="20"/>
          <w:szCs w:val="20"/>
          <w:lang w:val="en-US"/>
        </w:rPr>
        <w:t xml:space="preserve">25th Russian Particle Accelerator Conf. (RuPAC'16), St. Petersburg, Russia, Nov. 2016, paper FRCAMH03, pp. 156-159, ISBN: 978-3-95450-181-6, </w:t>
      </w:r>
      <w:hyperlink r:id="rId12" w:history="1">
        <w:r w:rsidR="009D4C88" w:rsidRPr="006C609A">
          <w:rPr>
            <w:rStyle w:val="af"/>
            <w:sz w:val="20"/>
            <w:szCs w:val="20"/>
            <w:lang w:val="en-US"/>
          </w:rPr>
          <w:t>DOI:10.18429/JACoW-RuPAC2016-FRCAMH03</w:t>
        </w:r>
      </w:hyperlink>
    </w:p>
    <w:p w14:paraId="4A3F55DF" w14:textId="6F97412F" w:rsidR="004D3FA9" w:rsidRPr="006C609A" w:rsidRDefault="004D3FA9" w:rsidP="009D4C88">
      <w:pPr>
        <w:rPr>
          <w:sz w:val="20"/>
          <w:szCs w:val="20"/>
          <w:lang w:val="en-US"/>
        </w:rPr>
      </w:pPr>
      <w:r w:rsidRPr="006C609A">
        <w:rPr>
          <w:rStyle w:val="af"/>
          <w:color w:val="auto"/>
          <w:sz w:val="20"/>
          <w:szCs w:val="20"/>
          <w:u w:val="none"/>
          <w:lang w:val="en-US"/>
        </w:rPr>
        <w:t>[1</w:t>
      </w:r>
      <w:r w:rsidR="00F379E1" w:rsidRPr="006C609A">
        <w:rPr>
          <w:rStyle w:val="af"/>
          <w:color w:val="auto"/>
          <w:sz w:val="20"/>
          <w:szCs w:val="20"/>
          <w:u w:val="none"/>
        </w:rPr>
        <w:t>1</w:t>
      </w:r>
      <w:r w:rsidRPr="006C609A">
        <w:rPr>
          <w:rStyle w:val="af"/>
          <w:color w:val="auto"/>
          <w:sz w:val="20"/>
          <w:szCs w:val="20"/>
          <w:u w:val="none"/>
          <w:lang w:val="en-US"/>
        </w:rPr>
        <w:t xml:space="preserve">] </w:t>
      </w:r>
      <w:hyperlink r:id="rId13" w:history="1">
        <w:r w:rsidRPr="006C609A">
          <w:rPr>
            <w:rStyle w:val="af"/>
            <w:sz w:val="20"/>
            <w:szCs w:val="20"/>
            <w:lang w:val="en-US"/>
          </w:rPr>
          <w:t>https://www.tomcorf.com/</w:t>
        </w:r>
      </w:hyperlink>
    </w:p>
    <w:sectPr w:rsidR="004D3FA9" w:rsidRPr="006C609A" w:rsidSect="006C6D8F">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AD5B4" w14:textId="77777777" w:rsidR="00E869AE" w:rsidRDefault="00E869AE">
      <w:pPr>
        <w:spacing w:line="240" w:lineRule="auto"/>
      </w:pPr>
      <w:r>
        <w:separator/>
      </w:r>
    </w:p>
  </w:endnote>
  <w:endnote w:type="continuationSeparator" w:id="0">
    <w:p w14:paraId="6261FD41" w14:textId="77777777" w:rsidR="00E869AE" w:rsidRDefault="00E86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32B2" w14:textId="77777777" w:rsidR="007D62E5" w:rsidRDefault="00E86D38" w:rsidP="00691BD2">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B4A62B" w14:textId="77777777" w:rsidR="007D62E5" w:rsidRDefault="007D62E5" w:rsidP="003626D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4A3F" w14:textId="77777777" w:rsidR="007D62E5" w:rsidRDefault="00E86D38" w:rsidP="00691BD2">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D1D53">
      <w:rPr>
        <w:rStyle w:val="aa"/>
        <w:noProof/>
      </w:rPr>
      <w:t>2</w:t>
    </w:r>
    <w:r>
      <w:rPr>
        <w:rStyle w:val="aa"/>
      </w:rPr>
      <w:fldChar w:fldCharType="end"/>
    </w:r>
  </w:p>
  <w:p w14:paraId="6AC93A23" w14:textId="77777777" w:rsidR="007D62E5" w:rsidRDefault="007D62E5" w:rsidP="003626D6">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A97E" w14:textId="77777777" w:rsidR="007D62E5" w:rsidRDefault="007D62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48CF" w14:textId="77777777" w:rsidR="00E869AE" w:rsidRDefault="00E869AE">
      <w:pPr>
        <w:spacing w:line="240" w:lineRule="auto"/>
      </w:pPr>
      <w:r>
        <w:separator/>
      </w:r>
    </w:p>
  </w:footnote>
  <w:footnote w:type="continuationSeparator" w:id="0">
    <w:p w14:paraId="268C3B7E" w14:textId="77777777" w:rsidR="00E869AE" w:rsidRDefault="00E86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05D6" w14:textId="77777777" w:rsidR="007D62E5" w:rsidRDefault="007D62E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5D1D" w14:textId="77777777" w:rsidR="007D62E5" w:rsidRDefault="007D62E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076A" w14:textId="77777777" w:rsidR="007D62E5" w:rsidRDefault="007D62E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FE40D84"/>
    <w:lvl w:ilvl="0">
      <w:start w:val="1"/>
      <w:numFmt w:val="decimal"/>
      <w:pStyle w:val="a"/>
      <w:lvlText w:val="%1."/>
      <w:lvlJc w:val="left"/>
      <w:pPr>
        <w:tabs>
          <w:tab w:val="num" w:pos="360"/>
        </w:tabs>
        <w:ind w:left="360" w:hanging="360"/>
      </w:pPr>
    </w:lvl>
  </w:abstractNum>
  <w:abstractNum w:abstractNumId="1" w15:restartNumberingAfterBreak="0">
    <w:nsid w:val="2CC65645"/>
    <w:multiLevelType w:val="hybridMultilevel"/>
    <w:tmpl w:val="9B849EB4"/>
    <w:lvl w:ilvl="0" w:tplc="58AAC844">
      <w:start w:val="1"/>
      <w:numFmt w:val="decimal"/>
      <w:pStyle w:val="References"/>
      <w:lvlText w:val="%1."/>
      <w:lvlJc w:val="left"/>
      <w:pPr>
        <w:tabs>
          <w:tab w:val="num" w:pos="360"/>
        </w:tabs>
        <w:ind w:left="340" w:hanging="34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1B4E04"/>
    <w:multiLevelType w:val="hybridMultilevel"/>
    <w:tmpl w:val="66F2C330"/>
    <w:lvl w:ilvl="0" w:tplc="3752CE44">
      <w:start w:val="1"/>
      <w:numFmt w:val="decimal"/>
      <w:pStyle w:val="Figure"/>
      <w:lvlText w:val="Fig. %1."/>
      <w:lvlJc w:val="left"/>
      <w:pPr>
        <w:tabs>
          <w:tab w:val="num" w:pos="1080"/>
        </w:tabs>
        <w:ind w:left="0" w:firstLine="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7805716">
    <w:abstractNumId w:val="0"/>
  </w:num>
  <w:num w:numId="2" w16cid:durableId="1248151168">
    <w:abstractNumId w:val="0"/>
  </w:num>
  <w:num w:numId="3" w16cid:durableId="1883662942">
    <w:abstractNumId w:val="1"/>
  </w:num>
  <w:num w:numId="4" w16cid:durableId="1127435875">
    <w:abstractNumId w:val="2"/>
  </w:num>
  <w:num w:numId="5" w16cid:durableId="1732338498">
    <w:abstractNumId w:val="2"/>
  </w:num>
  <w:num w:numId="6" w16cid:durableId="1011302913">
    <w:abstractNumId w:val="2"/>
  </w:num>
  <w:num w:numId="7" w16cid:durableId="2030599608">
    <w:abstractNumId w:val="1"/>
  </w:num>
  <w:num w:numId="8" w16cid:durableId="1328629559">
    <w:abstractNumId w:val="2"/>
  </w:num>
  <w:num w:numId="9" w16cid:durableId="313029328">
    <w:abstractNumId w:val="1"/>
  </w:num>
  <w:num w:numId="10" w16cid:durableId="1750348954">
    <w:abstractNumId w:val="1"/>
  </w:num>
  <w:num w:numId="11" w16cid:durableId="723067845">
    <w:abstractNumId w:val="2"/>
  </w:num>
  <w:num w:numId="12" w16cid:durableId="1200972554">
    <w:abstractNumId w:val="2"/>
  </w:num>
  <w:num w:numId="13" w16cid:durableId="210773548">
    <w:abstractNumId w:val="1"/>
  </w:num>
  <w:num w:numId="14" w16cid:durableId="1211840392">
    <w:abstractNumId w:val="2"/>
  </w:num>
  <w:num w:numId="15" w16cid:durableId="981498872">
    <w:abstractNumId w:val="1"/>
  </w:num>
  <w:num w:numId="16" w16cid:durableId="1185363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8F"/>
    <w:rsid w:val="000175DF"/>
    <w:rsid w:val="00021DEB"/>
    <w:rsid w:val="000277CA"/>
    <w:rsid w:val="000328C8"/>
    <w:rsid w:val="00051269"/>
    <w:rsid w:val="00070E3F"/>
    <w:rsid w:val="00071E27"/>
    <w:rsid w:val="000A6CF1"/>
    <w:rsid w:val="000B77FE"/>
    <w:rsid w:val="000F0E7F"/>
    <w:rsid w:val="001016AA"/>
    <w:rsid w:val="001274B2"/>
    <w:rsid w:val="00135A87"/>
    <w:rsid w:val="00176B68"/>
    <w:rsid w:val="001957E2"/>
    <w:rsid w:val="00196016"/>
    <w:rsid w:val="001B14D0"/>
    <w:rsid w:val="001B32C0"/>
    <w:rsid w:val="001C7EA1"/>
    <w:rsid w:val="001C7F5E"/>
    <w:rsid w:val="001D1D53"/>
    <w:rsid w:val="001F7727"/>
    <w:rsid w:val="0020126B"/>
    <w:rsid w:val="002024A9"/>
    <w:rsid w:val="002320C5"/>
    <w:rsid w:val="00250AF3"/>
    <w:rsid w:val="002517BC"/>
    <w:rsid w:val="0026491A"/>
    <w:rsid w:val="00297F64"/>
    <w:rsid w:val="002A6DC6"/>
    <w:rsid w:val="002A77C9"/>
    <w:rsid w:val="002B2EE6"/>
    <w:rsid w:val="002B6CE0"/>
    <w:rsid w:val="002C5057"/>
    <w:rsid w:val="002D0721"/>
    <w:rsid w:val="00306EDA"/>
    <w:rsid w:val="003228B5"/>
    <w:rsid w:val="003C2110"/>
    <w:rsid w:val="003D23DB"/>
    <w:rsid w:val="003E52DF"/>
    <w:rsid w:val="003F1994"/>
    <w:rsid w:val="003F7CA6"/>
    <w:rsid w:val="0040052D"/>
    <w:rsid w:val="004021F8"/>
    <w:rsid w:val="004351ED"/>
    <w:rsid w:val="0045181E"/>
    <w:rsid w:val="00476EC8"/>
    <w:rsid w:val="00491A5A"/>
    <w:rsid w:val="00492DA9"/>
    <w:rsid w:val="00497215"/>
    <w:rsid w:val="004C41D6"/>
    <w:rsid w:val="004C5310"/>
    <w:rsid w:val="004D3FA9"/>
    <w:rsid w:val="004E08F6"/>
    <w:rsid w:val="004E3050"/>
    <w:rsid w:val="004E5AAD"/>
    <w:rsid w:val="004F4F10"/>
    <w:rsid w:val="00523D1E"/>
    <w:rsid w:val="00551A28"/>
    <w:rsid w:val="00557019"/>
    <w:rsid w:val="00564251"/>
    <w:rsid w:val="005773AE"/>
    <w:rsid w:val="00585C26"/>
    <w:rsid w:val="005B6542"/>
    <w:rsid w:val="005D2C33"/>
    <w:rsid w:val="005D5DEE"/>
    <w:rsid w:val="00601D33"/>
    <w:rsid w:val="00611DE8"/>
    <w:rsid w:val="006274DE"/>
    <w:rsid w:val="00655E38"/>
    <w:rsid w:val="00656429"/>
    <w:rsid w:val="0067541E"/>
    <w:rsid w:val="00676C4C"/>
    <w:rsid w:val="00682EDC"/>
    <w:rsid w:val="00683243"/>
    <w:rsid w:val="006B4C5A"/>
    <w:rsid w:val="006B4DF2"/>
    <w:rsid w:val="006C609A"/>
    <w:rsid w:val="006C6D8F"/>
    <w:rsid w:val="006D002C"/>
    <w:rsid w:val="006E0689"/>
    <w:rsid w:val="006F6886"/>
    <w:rsid w:val="007231EE"/>
    <w:rsid w:val="007327B9"/>
    <w:rsid w:val="0076614A"/>
    <w:rsid w:val="00786032"/>
    <w:rsid w:val="007A7FF3"/>
    <w:rsid w:val="007C020A"/>
    <w:rsid w:val="007D4C27"/>
    <w:rsid w:val="007D62E5"/>
    <w:rsid w:val="00803EB8"/>
    <w:rsid w:val="00810134"/>
    <w:rsid w:val="00817FD3"/>
    <w:rsid w:val="008331A3"/>
    <w:rsid w:val="00875744"/>
    <w:rsid w:val="00891573"/>
    <w:rsid w:val="008B07D4"/>
    <w:rsid w:val="008B61D7"/>
    <w:rsid w:val="008C0590"/>
    <w:rsid w:val="008C7C2F"/>
    <w:rsid w:val="008E067C"/>
    <w:rsid w:val="008E51EC"/>
    <w:rsid w:val="008E5F60"/>
    <w:rsid w:val="00920095"/>
    <w:rsid w:val="0092442B"/>
    <w:rsid w:val="00930A18"/>
    <w:rsid w:val="00937E2E"/>
    <w:rsid w:val="00950C56"/>
    <w:rsid w:val="009B1004"/>
    <w:rsid w:val="009B133D"/>
    <w:rsid w:val="009B213C"/>
    <w:rsid w:val="009D3201"/>
    <w:rsid w:val="009D4C88"/>
    <w:rsid w:val="009D6D37"/>
    <w:rsid w:val="009F6CCD"/>
    <w:rsid w:val="00A01927"/>
    <w:rsid w:val="00A02729"/>
    <w:rsid w:val="00A35BFC"/>
    <w:rsid w:val="00A4582D"/>
    <w:rsid w:val="00A46040"/>
    <w:rsid w:val="00A504F3"/>
    <w:rsid w:val="00A53510"/>
    <w:rsid w:val="00A60F58"/>
    <w:rsid w:val="00A80D9B"/>
    <w:rsid w:val="00A93D31"/>
    <w:rsid w:val="00A9406A"/>
    <w:rsid w:val="00AA1806"/>
    <w:rsid w:val="00AD67EC"/>
    <w:rsid w:val="00AE1A60"/>
    <w:rsid w:val="00B37CB1"/>
    <w:rsid w:val="00B426F2"/>
    <w:rsid w:val="00B61AAB"/>
    <w:rsid w:val="00BA0BEC"/>
    <w:rsid w:val="00BA4798"/>
    <w:rsid w:val="00BD249F"/>
    <w:rsid w:val="00BE2511"/>
    <w:rsid w:val="00BE3DD4"/>
    <w:rsid w:val="00BE474B"/>
    <w:rsid w:val="00C13A3D"/>
    <w:rsid w:val="00C232BC"/>
    <w:rsid w:val="00C2539E"/>
    <w:rsid w:val="00C344D2"/>
    <w:rsid w:val="00C3617A"/>
    <w:rsid w:val="00C612D4"/>
    <w:rsid w:val="00C816E7"/>
    <w:rsid w:val="00C830E7"/>
    <w:rsid w:val="00C85103"/>
    <w:rsid w:val="00CB491F"/>
    <w:rsid w:val="00CB6D33"/>
    <w:rsid w:val="00CC583E"/>
    <w:rsid w:val="00CE6F79"/>
    <w:rsid w:val="00CF6B82"/>
    <w:rsid w:val="00CF7737"/>
    <w:rsid w:val="00D02D37"/>
    <w:rsid w:val="00D04BE9"/>
    <w:rsid w:val="00D3688B"/>
    <w:rsid w:val="00D64E3C"/>
    <w:rsid w:val="00D71936"/>
    <w:rsid w:val="00D751E0"/>
    <w:rsid w:val="00D91F11"/>
    <w:rsid w:val="00DA10A7"/>
    <w:rsid w:val="00DB1B51"/>
    <w:rsid w:val="00DB3710"/>
    <w:rsid w:val="00E131ED"/>
    <w:rsid w:val="00E53826"/>
    <w:rsid w:val="00E56D44"/>
    <w:rsid w:val="00E6252F"/>
    <w:rsid w:val="00E77D36"/>
    <w:rsid w:val="00E869AE"/>
    <w:rsid w:val="00E86D38"/>
    <w:rsid w:val="00EB69E0"/>
    <w:rsid w:val="00ED6353"/>
    <w:rsid w:val="00EE0CA9"/>
    <w:rsid w:val="00F24A38"/>
    <w:rsid w:val="00F379E1"/>
    <w:rsid w:val="00F477E9"/>
    <w:rsid w:val="00F478C7"/>
    <w:rsid w:val="00FB491A"/>
    <w:rsid w:val="00FB7C07"/>
    <w:rsid w:val="00FD205C"/>
    <w:rsid w:val="00FF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E5C7E"/>
  <w15:docId w15:val="{F270BBA4-8A2B-4C60-B9AA-63DA093E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6353"/>
    <w:pPr>
      <w:tabs>
        <w:tab w:val="left" w:pos="567"/>
      </w:tabs>
      <w:spacing w:line="360" w:lineRule="auto"/>
      <w:jc w:val="both"/>
    </w:pPr>
    <w:rPr>
      <w:sz w:val="24"/>
      <w:szCs w:val="24"/>
      <w:lang w:eastAsia="en-US"/>
    </w:rPr>
  </w:style>
  <w:style w:type="paragraph" w:styleId="1">
    <w:name w:val="heading 1"/>
    <w:basedOn w:val="Basic"/>
    <w:qFormat/>
    <w:pPr>
      <w:keepNext/>
      <w:jc w:val="center"/>
      <w:outlineLvl w:val="0"/>
    </w:pPr>
    <w:rPr>
      <w:rFonts w:cs="Arial"/>
      <w:bCs/>
      <w:caps/>
      <w:sz w:val="28"/>
      <w:szCs w:val="32"/>
    </w:rPr>
  </w:style>
  <w:style w:type="paragraph" w:styleId="2">
    <w:name w:val="heading 2"/>
    <w:basedOn w:val="Basic"/>
    <w:next w:val="BodyL"/>
    <w:qFormat/>
    <w:pPr>
      <w:keepNext/>
      <w:jc w:val="center"/>
      <w:outlineLvl w:val="1"/>
    </w:pPr>
    <w:rPr>
      <w:rFonts w:cs="Arial"/>
      <w:bCs/>
      <w:i/>
      <w:iCs/>
      <w:sz w:val="28"/>
      <w:szCs w:val="28"/>
    </w:rPr>
  </w:style>
  <w:style w:type="paragraph" w:styleId="3">
    <w:name w:val="heading 3"/>
    <w:basedOn w:val="Basic"/>
    <w:next w:val="BodyL"/>
    <w:qFormat/>
    <w:pPr>
      <w:jc w:val="left"/>
      <w:outlineLvl w:val="2"/>
    </w:pPr>
    <w:rPr>
      <w:rFonts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spacing w:after="120"/>
    </w:pPr>
  </w:style>
  <w:style w:type="paragraph" w:styleId="a5">
    <w:name w:val="caption"/>
    <w:basedOn w:val="a0"/>
    <w:next w:val="a0"/>
    <w:qFormat/>
    <w:pPr>
      <w:spacing w:before="120" w:after="120"/>
    </w:pPr>
    <w:rPr>
      <w:b/>
      <w:bCs/>
      <w:szCs w:val="20"/>
    </w:rPr>
  </w:style>
  <w:style w:type="paragraph" w:styleId="a6">
    <w:name w:val="endnote text"/>
    <w:basedOn w:val="a0"/>
    <w:semiHidden/>
    <w:pPr>
      <w:spacing w:line="240" w:lineRule="auto"/>
      <w:jc w:val="left"/>
    </w:pPr>
    <w:rPr>
      <w:szCs w:val="20"/>
    </w:rPr>
  </w:style>
  <w:style w:type="paragraph" w:styleId="a7">
    <w:name w:val="footnote text"/>
    <w:basedOn w:val="Basic"/>
    <w:semiHidden/>
    <w:pPr>
      <w:spacing w:line="240" w:lineRule="auto"/>
      <w:ind w:firstLine="0"/>
      <w:jc w:val="left"/>
    </w:pPr>
    <w:rPr>
      <w:sz w:val="20"/>
    </w:rPr>
  </w:style>
  <w:style w:type="paragraph" w:styleId="a8">
    <w:name w:val="header"/>
    <w:basedOn w:val="a0"/>
    <w:next w:val="a0"/>
    <w:link w:val="a9"/>
    <w:semiHidden/>
    <w:pPr>
      <w:tabs>
        <w:tab w:val="center" w:pos="4678"/>
        <w:tab w:val="right" w:pos="9356"/>
      </w:tabs>
    </w:pPr>
  </w:style>
  <w:style w:type="paragraph" w:styleId="a">
    <w:name w:val="List Number"/>
    <w:basedOn w:val="a0"/>
    <w:semiHidden/>
    <w:pPr>
      <w:numPr>
        <w:numId w:val="2"/>
      </w:numPr>
    </w:pPr>
  </w:style>
  <w:style w:type="character" w:styleId="aa">
    <w:name w:val="page number"/>
    <w:basedOn w:val="a1"/>
    <w:semiHidden/>
    <w:rPr>
      <w:sz w:val="20"/>
    </w:rPr>
  </w:style>
  <w:style w:type="paragraph" w:styleId="ab">
    <w:name w:val="Title"/>
    <w:basedOn w:val="Basic"/>
    <w:qFormat/>
    <w:pPr>
      <w:ind w:firstLine="0"/>
      <w:jc w:val="center"/>
      <w:outlineLvl w:val="0"/>
    </w:pPr>
    <w:rPr>
      <w:rFonts w:cs="Arial"/>
      <w:b/>
      <w:bCs/>
      <w:caps/>
      <w:sz w:val="28"/>
      <w:szCs w:val="32"/>
    </w:rPr>
  </w:style>
  <w:style w:type="paragraph" w:styleId="ac">
    <w:name w:val="Subtitle"/>
    <w:basedOn w:val="ab"/>
    <w:next w:val="a0"/>
    <w:qFormat/>
    <w:pPr>
      <w:outlineLvl w:val="1"/>
    </w:pPr>
    <w:rPr>
      <w:caps w:val="0"/>
    </w:rPr>
  </w:style>
  <w:style w:type="paragraph" w:customStyle="1" w:styleId="TitleArticle">
    <w:name w:val="TitleArticle"/>
    <w:basedOn w:val="Basic"/>
    <w:pPr>
      <w:spacing w:before="240" w:after="360"/>
      <w:ind w:firstLine="0"/>
      <w:jc w:val="center"/>
      <w:outlineLvl w:val="0"/>
    </w:pPr>
    <w:rPr>
      <w:b/>
      <w:caps/>
      <w:sz w:val="28"/>
    </w:rPr>
  </w:style>
  <w:style w:type="paragraph" w:customStyle="1" w:styleId="PACS">
    <w:name w:val="PACS"/>
    <w:basedOn w:val="Abstract"/>
  </w:style>
  <w:style w:type="paragraph" w:customStyle="1" w:styleId="MTDisplayEquation">
    <w:name w:val="MTDisplayEquation"/>
    <w:basedOn w:val="Basic"/>
    <w:next w:val="BodyLNoTab"/>
    <w:pPr>
      <w:tabs>
        <w:tab w:val="center" w:pos="4680"/>
        <w:tab w:val="right" w:pos="9080"/>
      </w:tabs>
      <w:ind w:firstLine="0"/>
    </w:pPr>
    <w:rPr>
      <w:lang w:val="en-US"/>
    </w:rPr>
  </w:style>
  <w:style w:type="paragraph" w:customStyle="1" w:styleId="EquationNoNum">
    <w:name w:val="EquationNoNum"/>
    <w:basedOn w:val="Equation"/>
    <w:pPr>
      <w:jc w:val="center"/>
    </w:pPr>
  </w:style>
  <w:style w:type="paragraph" w:customStyle="1" w:styleId="Appendix">
    <w:name w:val="Appendix"/>
    <w:basedOn w:val="Basic"/>
    <w:pPr>
      <w:tabs>
        <w:tab w:val="left" w:pos="567"/>
      </w:tabs>
      <w:spacing w:before="240" w:after="120"/>
      <w:ind w:firstLine="0"/>
      <w:jc w:val="right"/>
    </w:pPr>
    <w:rPr>
      <w:i/>
    </w:rPr>
  </w:style>
  <w:style w:type="paragraph" w:customStyle="1" w:styleId="UDK">
    <w:name w:val="UDK"/>
    <w:basedOn w:val="Basic"/>
    <w:next w:val="TitleArticle"/>
    <w:pPr>
      <w:ind w:firstLine="0"/>
      <w:jc w:val="left"/>
    </w:pPr>
    <w:rPr>
      <w:i/>
      <w:sz w:val="28"/>
    </w:rPr>
  </w:style>
  <w:style w:type="paragraph" w:customStyle="1" w:styleId="BodyL">
    <w:name w:val="BodyL."/>
    <w:basedOn w:val="Basic"/>
  </w:style>
  <w:style w:type="paragraph" w:customStyle="1" w:styleId="Rubric">
    <w:name w:val="Rubric"/>
    <w:basedOn w:val="Basic"/>
    <w:pPr>
      <w:spacing w:after="120"/>
      <w:jc w:val="center"/>
    </w:pPr>
    <w:rPr>
      <w:b/>
      <w:caps/>
      <w:sz w:val="28"/>
    </w:rPr>
  </w:style>
  <w:style w:type="paragraph" w:customStyle="1" w:styleId="Author">
    <w:name w:val="Author"/>
    <w:basedOn w:val="Basic"/>
    <w:pPr>
      <w:spacing w:before="120" w:after="120"/>
      <w:jc w:val="center"/>
    </w:pPr>
    <w:rPr>
      <w:b/>
      <w:sz w:val="28"/>
    </w:rPr>
  </w:style>
  <w:style w:type="paragraph" w:customStyle="1" w:styleId="Address">
    <w:name w:val="Address"/>
    <w:basedOn w:val="Basic"/>
    <w:pPr>
      <w:spacing w:after="240" w:line="240" w:lineRule="auto"/>
      <w:jc w:val="center"/>
    </w:pPr>
    <w:rPr>
      <w:i/>
      <w:sz w:val="26"/>
    </w:rPr>
  </w:style>
  <w:style w:type="paragraph" w:customStyle="1" w:styleId="ManReceived">
    <w:name w:val="ManReceived"/>
    <w:basedOn w:val="Address"/>
    <w:pPr>
      <w:spacing w:before="120"/>
    </w:pPr>
    <w:rPr>
      <w:i w:val="0"/>
    </w:rPr>
  </w:style>
  <w:style w:type="paragraph" w:customStyle="1" w:styleId="Abstract">
    <w:name w:val="Abstract"/>
    <w:basedOn w:val="Basic"/>
    <w:pPr>
      <w:spacing w:before="120" w:after="120" w:line="240" w:lineRule="auto"/>
      <w:ind w:firstLine="0"/>
    </w:pPr>
    <w:rPr>
      <w:sz w:val="20"/>
    </w:rPr>
  </w:style>
  <w:style w:type="paragraph" w:customStyle="1" w:styleId="Body">
    <w:name w:val="Body"/>
    <w:basedOn w:val="Basic"/>
  </w:style>
  <w:style w:type="paragraph" w:customStyle="1" w:styleId="Heading">
    <w:name w:val="Heading"/>
    <w:basedOn w:val="Basic"/>
    <w:next w:val="BodyL"/>
    <w:pPr>
      <w:keepNext/>
      <w:spacing w:before="240" w:after="120"/>
      <w:ind w:firstLine="0"/>
      <w:jc w:val="center"/>
      <w:outlineLvl w:val="0"/>
    </w:pPr>
    <w:rPr>
      <w:caps/>
      <w:sz w:val="28"/>
    </w:rPr>
  </w:style>
  <w:style w:type="paragraph" w:customStyle="1" w:styleId="Subheading">
    <w:name w:val="Subheading"/>
    <w:basedOn w:val="Basic"/>
    <w:next w:val="BodyL"/>
    <w:pPr>
      <w:keepNext/>
      <w:spacing w:before="240" w:after="120"/>
      <w:ind w:firstLine="0"/>
      <w:jc w:val="center"/>
      <w:outlineLvl w:val="1"/>
    </w:pPr>
    <w:rPr>
      <w:i/>
      <w:sz w:val="28"/>
    </w:rPr>
  </w:style>
  <w:style w:type="paragraph" w:customStyle="1" w:styleId="Footnote">
    <w:name w:val="Footnote"/>
    <w:basedOn w:val="Basic"/>
    <w:pPr>
      <w:spacing w:line="240" w:lineRule="auto"/>
      <w:ind w:firstLine="0"/>
      <w:jc w:val="left"/>
    </w:pPr>
    <w:rPr>
      <w:sz w:val="20"/>
    </w:rPr>
  </w:style>
  <w:style w:type="paragraph" w:customStyle="1" w:styleId="Figure">
    <w:name w:val="Figure"/>
    <w:basedOn w:val="Basic"/>
    <w:pPr>
      <w:numPr>
        <w:numId w:val="16"/>
      </w:numPr>
      <w:spacing w:before="120" w:after="120"/>
    </w:pPr>
  </w:style>
  <w:style w:type="paragraph" w:customStyle="1" w:styleId="References">
    <w:name w:val="References"/>
    <w:basedOn w:val="Basic"/>
    <w:pPr>
      <w:numPr>
        <w:numId w:val="15"/>
      </w:numPr>
    </w:pPr>
  </w:style>
  <w:style w:type="paragraph" w:customStyle="1" w:styleId="Equation">
    <w:name w:val="Equation"/>
    <w:basedOn w:val="Basic"/>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BodyNoTab">
    <w:name w:val="BodyNoTab"/>
    <w:basedOn w:val="Body"/>
    <w:next w:val="Body"/>
    <w:pPr>
      <w:tabs>
        <w:tab w:val="left" w:pos="567"/>
      </w:tabs>
      <w:ind w:firstLine="0"/>
    </w:pPr>
  </w:style>
  <w:style w:type="paragraph" w:customStyle="1" w:styleId="TableTitle">
    <w:name w:val="TableTitle"/>
    <w:basedOn w:val="Basic"/>
    <w:pPr>
      <w:spacing w:before="240" w:after="120"/>
    </w:pPr>
    <w:rPr>
      <w:sz w:val="28"/>
    </w:rPr>
  </w:style>
  <w:style w:type="paragraph" w:customStyle="1" w:styleId="BodyLNoTab">
    <w:name w:val="BodyL.NoTab"/>
    <w:basedOn w:val="BodyL"/>
    <w:next w:val="BodyL"/>
    <w:pPr>
      <w:ind w:firstLine="0"/>
    </w:pPr>
  </w:style>
  <w:style w:type="paragraph" w:customStyle="1" w:styleId="Basic">
    <w:name w:val="Basic"/>
    <w:pPr>
      <w:spacing w:line="360" w:lineRule="auto"/>
      <w:ind w:firstLine="567"/>
      <w:jc w:val="both"/>
    </w:pPr>
    <w:rPr>
      <w:sz w:val="24"/>
      <w:lang w:eastAsia="en-US"/>
    </w:rPr>
  </w:style>
  <w:style w:type="paragraph" w:customStyle="1" w:styleId="EquationNum1">
    <w:name w:val="EquationNum+1"/>
    <w:basedOn w:val="Equation"/>
  </w:style>
  <w:style w:type="paragraph" w:customStyle="1" w:styleId="TableFootnote">
    <w:name w:val="TableFootnote"/>
    <w:basedOn w:val="Basic"/>
    <w:pPr>
      <w:tabs>
        <w:tab w:val="right" w:pos="284"/>
        <w:tab w:val="left" w:pos="369"/>
      </w:tabs>
      <w:spacing w:line="240" w:lineRule="auto"/>
      <w:ind w:firstLine="0"/>
    </w:pPr>
    <w:rPr>
      <w:sz w:val="18"/>
    </w:rPr>
  </w:style>
  <w:style w:type="paragraph" w:customStyle="1" w:styleId="CellBody">
    <w:name w:val="CellBody"/>
    <w:basedOn w:val="Basic"/>
    <w:pPr>
      <w:spacing w:after="40"/>
      <w:ind w:firstLine="0"/>
      <w:jc w:val="center"/>
    </w:pPr>
  </w:style>
  <w:style w:type="paragraph" w:customStyle="1" w:styleId="CellHeading">
    <w:name w:val="CellHeading"/>
    <w:basedOn w:val="Basic"/>
    <w:pPr>
      <w:spacing w:before="40" w:after="40"/>
      <w:ind w:firstLine="0"/>
      <w:jc w:val="center"/>
    </w:pPr>
  </w:style>
  <w:style w:type="paragraph" w:customStyle="1" w:styleId="Accepted">
    <w:name w:val="Accepted"/>
    <w:basedOn w:val="ManReceived"/>
  </w:style>
  <w:style w:type="paragraph" w:customStyle="1" w:styleId="UDC">
    <w:name w:val="UDC"/>
    <w:basedOn w:val="Basic"/>
    <w:next w:val="TitleArticle"/>
    <w:pPr>
      <w:ind w:firstLine="0"/>
      <w:jc w:val="left"/>
    </w:pPr>
    <w:rPr>
      <w:i/>
      <w:sz w:val="28"/>
    </w:rPr>
  </w:style>
  <w:style w:type="character" w:customStyle="1" w:styleId="a9">
    <w:name w:val="Верхний колонтитул Знак"/>
    <w:link w:val="a8"/>
    <w:semiHidden/>
    <w:rsid w:val="006C6D8F"/>
    <w:rPr>
      <w:sz w:val="24"/>
      <w:szCs w:val="24"/>
      <w:lang w:eastAsia="en-US"/>
    </w:rPr>
  </w:style>
  <w:style w:type="paragraph" w:styleId="ad">
    <w:name w:val="footer"/>
    <w:basedOn w:val="a0"/>
    <w:link w:val="ae"/>
    <w:uiPriority w:val="99"/>
    <w:semiHidden/>
    <w:unhideWhenUsed/>
    <w:rsid w:val="006C6D8F"/>
    <w:pPr>
      <w:tabs>
        <w:tab w:val="clear" w:pos="567"/>
        <w:tab w:val="center" w:pos="4677"/>
        <w:tab w:val="right" w:pos="9355"/>
      </w:tabs>
    </w:pPr>
  </w:style>
  <w:style w:type="character" w:customStyle="1" w:styleId="ae">
    <w:name w:val="Нижний колонтитул Знак"/>
    <w:basedOn w:val="a1"/>
    <w:link w:val="ad"/>
    <w:uiPriority w:val="99"/>
    <w:semiHidden/>
    <w:rsid w:val="006C6D8F"/>
    <w:rPr>
      <w:sz w:val="24"/>
      <w:szCs w:val="24"/>
      <w:lang w:eastAsia="en-US"/>
    </w:rPr>
  </w:style>
  <w:style w:type="character" w:styleId="af">
    <w:name w:val="Hyperlink"/>
    <w:uiPriority w:val="99"/>
    <w:unhideWhenUsed/>
    <w:rsid w:val="006C6D8F"/>
    <w:rPr>
      <w:color w:val="0000FF"/>
      <w:u w:val="single"/>
    </w:rPr>
  </w:style>
  <w:style w:type="character" w:customStyle="1" w:styleId="10">
    <w:name w:val="Неразрешенное упоминание1"/>
    <w:basedOn w:val="a1"/>
    <w:uiPriority w:val="99"/>
    <w:semiHidden/>
    <w:unhideWhenUsed/>
    <w:rsid w:val="00497215"/>
    <w:rPr>
      <w:color w:val="605E5C"/>
      <w:shd w:val="clear" w:color="auto" w:fill="E1DFDD"/>
    </w:rPr>
  </w:style>
  <w:style w:type="table" w:styleId="af0">
    <w:name w:val="Table Grid"/>
    <w:basedOn w:val="a2"/>
    <w:uiPriority w:val="39"/>
    <w:rsid w:val="001B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D04BE9"/>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D04BE9"/>
    <w:rPr>
      <w:rFonts w:ascii="Tahoma" w:hAnsi="Tahoma" w:cs="Tahoma"/>
      <w:sz w:val="16"/>
      <w:szCs w:val="16"/>
      <w:lang w:eastAsia="en-US"/>
    </w:rPr>
  </w:style>
  <w:style w:type="character" w:styleId="af3">
    <w:name w:val="FollowedHyperlink"/>
    <w:basedOn w:val="a1"/>
    <w:uiPriority w:val="99"/>
    <w:semiHidden/>
    <w:unhideWhenUsed/>
    <w:rsid w:val="009D4C88"/>
    <w:rPr>
      <w:color w:val="954F72" w:themeColor="followedHyperlink"/>
      <w:u w:val="single"/>
    </w:rPr>
  </w:style>
  <w:style w:type="character" w:styleId="af4">
    <w:name w:val="Unresolved Mention"/>
    <w:basedOn w:val="a1"/>
    <w:uiPriority w:val="99"/>
    <w:semiHidden/>
    <w:unhideWhenUsed/>
    <w:rsid w:val="009D4C88"/>
    <w:rPr>
      <w:color w:val="605E5C"/>
      <w:shd w:val="clear" w:color="auto" w:fill="E1DFDD"/>
    </w:rPr>
  </w:style>
  <w:style w:type="paragraph" w:styleId="HTML">
    <w:name w:val="HTML Preformatted"/>
    <w:basedOn w:val="a0"/>
    <w:link w:val="HTML0"/>
    <w:uiPriority w:val="99"/>
    <w:semiHidden/>
    <w:unhideWhenUsed/>
    <w:rsid w:val="004021F8"/>
    <w:pPr>
      <w:spacing w:line="240" w:lineRule="auto"/>
    </w:pPr>
    <w:rPr>
      <w:rFonts w:ascii="Consolas" w:hAnsi="Consolas"/>
      <w:sz w:val="20"/>
      <w:szCs w:val="20"/>
    </w:rPr>
  </w:style>
  <w:style w:type="character" w:customStyle="1" w:styleId="HTML0">
    <w:name w:val="Стандартный HTML Знак"/>
    <w:basedOn w:val="a1"/>
    <w:link w:val="HTML"/>
    <w:uiPriority w:val="99"/>
    <w:semiHidden/>
    <w:rsid w:val="004021F8"/>
    <w:rPr>
      <w:rFonts w:ascii="Consolas" w:hAnsi="Consolas"/>
      <w:lang w:eastAsia="en-US"/>
    </w:rPr>
  </w:style>
  <w:style w:type="paragraph" w:styleId="af5">
    <w:name w:val="Normal (Web)"/>
    <w:basedOn w:val="a0"/>
    <w:uiPriority w:val="99"/>
    <w:semiHidden/>
    <w:unhideWhenUsed/>
    <w:rsid w:val="00AA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7">
      <w:bodyDiv w:val="1"/>
      <w:marLeft w:val="0"/>
      <w:marRight w:val="0"/>
      <w:marTop w:val="0"/>
      <w:marBottom w:val="0"/>
      <w:divBdr>
        <w:top w:val="none" w:sz="0" w:space="0" w:color="auto"/>
        <w:left w:val="none" w:sz="0" w:space="0" w:color="auto"/>
        <w:bottom w:val="none" w:sz="0" w:space="0" w:color="auto"/>
        <w:right w:val="none" w:sz="0" w:space="0" w:color="auto"/>
      </w:divBdr>
    </w:div>
    <w:div w:id="592855964">
      <w:bodyDiv w:val="1"/>
      <w:marLeft w:val="0"/>
      <w:marRight w:val="0"/>
      <w:marTop w:val="0"/>
      <w:marBottom w:val="0"/>
      <w:divBdr>
        <w:top w:val="none" w:sz="0" w:space="0" w:color="auto"/>
        <w:left w:val="none" w:sz="0" w:space="0" w:color="auto"/>
        <w:bottom w:val="none" w:sz="0" w:space="0" w:color="auto"/>
        <w:right w:val="none" w:sz="0" w:space="0" w:color="auto"/>
      </w:divBdr>
    </w:div>
    <w:div w:id="1063063814">
      <w:bodyDiv w:val="1"/>
      <w:marLeft w:val="0"/>
      <w:marRight w:val="0"/>
      <w:marTop w:val="0"/>
      <w:marBottom w:val="0"/>
      <w:divBdr>
        <w:top w:val="none" w:sz="0" w:space="0" w:color="auto"/>
        <w:left w:val="none" w:sz="0" w:space="0" w:color="auto"/>
        <w:bottom w:val="none" w:sz="0" w:space="0" w:color="auto"/>
        <w:right w:val="none" w:sz="0" w:space="0" w:color="auto"/>
      </w:divBdr>
    </w:div>
    <w:div w:id="1070694244">
      <w:bodyDiv w:val="1"/>
      <w:marLeft w:val="0"/>
      <w:marRight w:val="0"/>
      <w:marTop w:val="0"/>
      <w:marBottom w:val="0"/>
      <w:divBdr>
        <w:top w:val="none" w:sz="0" w:space="0" w:color="auto"/>
        <w:left w:val="none" w:sz="0" w:space="0" w:color="auto"/>
        <w:bottom w:val="none" w:sz="0" w:space="0" w:color="auto"/>
        <w:right w:val="none" w:sz="0" w:space="0" w:color="auto"/>
      </w:divBdr>
    </w:div>
    <w:div w:id="1490710926">
      <w:bodyDiv w:val="1"/>
      <w:marLeft w:val="0"/>
      <w:marRight w:val="0"/>
      <w:marTop w:val="0"/>
      <w:marBottom w:val="0"/>
      <w:divBdr>
        <w:top w:val="none" w:sz="0" w:space="0" w:color="auto"/>
        <w:left w:val="none" w:sz="0" w:space="0" w:color="auto"/>
        <w:bottom w:val="none" w:sz="0" w:space="0" w:color="auto"/>
        <w:right w:val="none" w:sz="0" w:space="0" w:color="auto"/>
      </w:divBdr>
    </w:div>
    <w:div w:id="1691956351">
      <w:bodyDiv w:val="1"/>
      <w:marLeft w:val="0"/>
      <w:marRight w:val="0"/>
      <w:marTop w:val="0"/>
      <w:marBottom w:val="0"/>
      <w:divBdr>
        <w:top w:val="none" w:sz="0" w:space="0" w:color="auto"/>
        <w:left w:val="none" w:sz="0" w:space="0" w:color="auto"/>
        <w:bottom w:val="none" w:sz="0" w:space="0" w:color="auto"/>
        <w:right w:val="none" w:sz="0" w:space="0" w:color="auto"/>
      </w:divBdr>
    </w:div>
    <w:div w:id="1844659570">
      <w:bodyDiv w:val="1"/>
      <w:marLeft w:val="0"/>
      <w:marRight w:val="0"/>
      <w:marTop w:val="0"/>
      <w:marBottom w:val="0"/>
      <w:divBdr>
        <w:top w:val="none" w:sz="0" w:space="0" w:color="auto"/>
        <w:left w:val="none" w:sz="0" w:space="0" w:color="auto"/>
        <w:bottom w:val="none" w:sz="0" w:space="0" w:color="auto"/>
        <w:right w:val="none" w:sz="0" w:space="0" w:color="auto"/>
      </w:divBdr>
    </w:div>
    <w:div w:id="2039309077">
      <w:bodyDiv w:val="1"/>
      <w:marLeft w:val="0"/>
      <w:marRight w:val="0"/>
      <w:marTop w:val="0"/>
      <w:marBottom w:val="0"/>
      <w:divBdr>
        <w:top w:val="none" w:sz="0" w:space="0" w:color="auto"/>
        <w:left w:val="none" w:sz="0" w:space="0" w:color="auto"/>
        <w:bottom w:val="none" w:sz="0" w:space="0" w:color="auto"/>
        <w:right w:val="none" w:sz="0" w:space="0" w:color="auto"/>
      </w:divBdr>
    </w:div>
    <w:div w:id="20642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mcorf.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acow.org/rupac2016/papers/frcamh0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kse\Desktop\&#1052;&#1048;&#1060;&#1048;%20&#1082;&#1086;&#1085;&#1092;%202024\&#1054;&#1052;&#1059;&#1057;%20&#1096;&#1072;&#1073;&#1083;&#1086;&#1085;\MAIK_Template_2008_ENG.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953C-D5EC-4044-93DF-228BE43C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MAIK_Template_2008_ENG.dot</Template>
  <TotalTime>1</TotalTime>
  <Pages>5</Pages>
  <Words>1325</Words>
  <Characters>7554</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MAIK</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Martynov</dc:creator>
  <cp:lastModifiedBy>Andrei Martynov</cp:lastModifiedBy>
  <cp:revision>2</cp:revision>
  <cp:lastPrinted>2025-02-05T11:11:00Z</cp:lastPrinted>
  <dcterms:created xsi:type="dcterms:W3CDTF">2025-02-05T11:11:00Z</dcterms:created>
  <dcterms:modified xsi:type="dcterms:W3CDTF">2025-02-05T11:11:00Z</dcterms:modified>
</cp:coreProperties>
</file>