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83" w:rsidRDefault="00981083">
      <w:pPr>
        <w:ind w:left="5652" w:firstLine="720"/>
        <w:jc w:val="center"/>
        <w:rPr>
          <w:lang w:val="en-US"/>
        </w:rPr>
      </w:pPr>
    </w:p>
    <w:p w:rsidR="00152FB9" w:rsidRPr="00152FB9" w:rsidRDefault="00152FB9">
      <w:pPr>
        <w:ind w:left="5652" w:firstLine="720"/>
        <w:jc w:val="center"/>
        <w:rPr>
          <w:lang w:val="en-US"/>
        </w:rPr>
      </w:pPr>
    </w:p>
    <w:p w:rsidR="00981083" w:rsidRDefault="00981083">
      <w:pPr>
        <w:ind w:left="5652" w:firstLine="720"/>
        <w:jc w:val="center"/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и.о. Директора ЛФВЭ            </w:t>
      </w: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Бутенко А.В. </w:t>
      </w: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981083" w:rsidRDefault="00981083">
      <w:pPr>
        <w:ind w:left="6096" w:hanging="123"/>
        <w:rPr>
          <w:sz w:val="28"/>
          <w:szCs w:val="28"/>
        </w:rPr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«___»___________2024 г.</w:t>
      </w: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206FCD">
      <w:pPr>
        <w:keepNext/>
        <w:jc w:val="center"/>
        <w:outlineLvl w:val="0"/>
      </w:pPr>
      <w:proofErr w:type="gramStart"/>
      <w:r>
        <w:rPr>
          <w:sz w:val="28"/>
          <w:szCs w:val="28"/>
          <w:lang w:eastAsia="en-US"/>
        </w:rPr>
        <w:t>ТЕХНИЧЕСКОЕ</w:t>
      </w:r>
      <w:proofErr w:type="gramEnd"/>
      <w:r>
        <w:rPr>
          <w:sz w:val="28"/>
          <w:szCs w:val="28"/>
          <w:lang w:eastAsia="en-US"/>
        </w:rPr>
        <w:t xml:space="preserve"> ЗАДАН</w:t>
      </w:r>
    </w:p>
    <w:p w:rsidR="00B7291E" w:rsidRDefault="00206FCD">
      <w:pPr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проектирование силового каркаса </w:t>
      </w:r>
    </w:p>
    <w:p w:rsidR="00981083" w:rsidRPr="00B7291E" w:rsidRDefault="00B7291E">
      <w:pPr>
        <w:jc w:val="center"/>
        <w:outlineLvl w:val="0"/>
      </w:pPr>
      <w:proofErr w:type="spellStart"/>
      <w:r>
        <w:rPr>
          <w:bCs/>
          <w:sz w:val="28"/>
          <w:szCs w:val="28"/>
        </w:rPr>
        <w:t>баррельной</w:t>
      </w:r>
      <w:proofErr w:type="spellEnd"/>
      <w:r>
        <w:rPr>
          <w:bCs/>
          <w:sz w:val="28"/>
          <w:szCs w:val="28"/>
        </w:rPr>
        <w:t xml:space="preserve"> части </w:t>
      </w:r>
    </w:p>
    <w:p w:rsidR="00981083" w:rsidRDefault="00206FCD">
      <w:pPr>
        <w:jc w:val="center"/>
        <w:outlineLvl w:val="0"/>
      </w:pPr>
      <w:r>
        <w:rPr>
          <w:bCs/>
          <w:sz w:val="28"/>
          <w:szCs w:val="28"/>
        </w:rPr>
        <w:t xml:space="preserve">электромагнитного калориметра </w:t>
      </w:r>
    </w:p>
    <w:p w:rsidR="00981083" w:rsidRDefault="00206FCD">
      <w:pPr>
        <w:jc w:val="center"/>
        <w:outlineLvl w:val="0"/>
      </w:pPr>
      <w:r>
        <w:rPr>
          <w:sz w:val="28"/>
          <w:szCs w:val="28"/>
        </w:rPr>
        <w:t xml:space="preserve">детектора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коллайдера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ОИЯИ, г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убна.</w:t>
      </w: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206FCD">
      <w:pPr>
        <w:ind w:left="-180" w:right="-4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Дубна, 2024</w:t>
      </w:r>
    </w:p>
    <w:p w:rsidR="00981083" w:rsidRDefault="00981083"/>
    <w:p w:rsidR="00981083" w:rsidRDefault="00206FCD">
      <w:r>
        <w:br w:type="page"/>
      </w:r>
    </w:p>
    <w:p w:rsidR="00981083" w:rsidRDefault="00206FCD">
      <w:pPr>
        <w:pStyle w:val="ac"/>
        <w:numPr>
          <w:ilvl w:val="0"/>
          <w:numId w:val="1"/>
        </w:num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lastRenderedPageBreak/>
        <w:t>Введение.</w:t>
      </w:r>
    </w:p>
    <w:p w:rsidR="00981083" w:rsidRDefault="00206FCD">
      <w:pPr>
        <w:pStyle w:val="ac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подготовить эскизный проект электромагнитного калориметра </w:t>
      </w:r>
      <w:r>
        <w:rPr>
          <w:sz w:val="28"/>
          <w:szCs w:val="28"/>
          <w:shd w:val="clear" w:color="auto" w:fill="FFFFFF"/>
        </w:rPr>
        <w:t>установки SPD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коллайдере</w:t>
      </w:r>
      <w:proofErr w:type="spellEnd"/>
      <w:r>
        <w:rPr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sz w:val="28"/>
          <w:szCs w:val="28"/>
        </w:rPr>
        <w:t>.</w:t>
      </w:r>
    </w:p>
    <w:p w:rsidR="00981083" w:rsidRDefault="00981083">
      <w:pPr>
        <w:ind w:right="142"/>
        <w:rPr>
          <w:sz w:val="28"/>
          <w:szCs w:val="28"/>
        </w:rPr>
      </w:pPr>
    </w:p>
    <w:p w:rsidR="00981083" w:rsidRDefault="00206FCD">
      <w:p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2.</w:t>
      </w:r>
      <w:r>
        <w:rPr>
          <w:rFonts w:eastAsia="Cambria"/>
          <w:b/>
          <w:sz w:val="28"/>
          <w:szCs w:val="28"/>
          <w:lang w:eastAsia="pl-PL" w:bidi="ru-RU"/>
        </w:rPr>
        <w:t> </w:t>
      </w:r>
      <w:r>
        <w:rPr>
          <w:rFonts w:eastAsia="Cambria"/>
          <w:b/>
          <w:sz w:val="28"/>
          <w:szCs w:val="28"/>
          <w:lang w:eastAsia="pl-PL"/>
        </w:rPr>
        <w:t>Основания для изготовления</w:t>
      </w:r>
      <w:r>
        <w:rPr>
          <w:rFonts w:eastAsia="Cambria"/>
          <w:b/>
          <w:sz w:val="28"/>
          <w:szCs w:val="28"/>
          <w:lang w:val="pl-PL" w:eastAsia="pl-PL"/>
        </w:rPr>
        <w:t>.</w:t>
      </w:r>
    </w:p>
    <w:p w:rsidR="00981083" w:rsidRDefault="00206FCD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  <w:r>
        <w:rPr>
          <w:sz w:val="28"/>
          <w:szCs w:val="28"/>
          <w:shd w:val="clear" w:color="auto" w:fill="FFFFFF"/>
        </w:rPr>
        <w:t xml:space="preserve">Работы выполняются по тематическому плану т.1065: “Комплекс NICA: создание комплекса ускорителя, </w:t>
      </w:r>
      <w:proofErr w:type="spellStart"/>
      <w:r>
        <w:rPr>
          <w:sz w:val="28"/>
          <w:szCs w:val="28"/>
          <w:shd w:val="clear" w:color="auto" w:fill="FFFFFF"/>
        </w:rPr>
        <w:t>коллайдера</w:t>
      </w:r>
      <w:proofErr w:type="spellEnd"/>
      <w:r>
        <w:rPr>
          <w:sz w:val="28"/>
          <w:szCs w:val="28"/>
          <w:shd w:val="clear" w:color="auto" w:fill="FFFFFF"/>
        </w:rPr>
        <w:t xml:space="preserve"> и экспериментальных установок на встречных и выведенных пучках ионов для изучения </w:t>
      </w:r>
      <w:proofErr w:type="spellStart"/>
      <w:r>
        <w:rPr>
          <w:sz w:val="28"/>
          <w:szCs w:val="28"/>
          <w:shd w:val="clear" w:color="auto" w:fill="FFFFFF"/>
        </w:rPr>
        <w:t>плотнои</w:t>
      </w:r>
      <w:proofErr w:type="spellEnd"/>
      <w:r>
        <w:rPr>
          <w:sz w:val="28"/>
          <w:szCs w:val="28"/>
          <w:shd w:val="clear" w:color="auto" w:fill="FFFFFF"/>
        </w:rPr>
        <w:t xml:space="preserve">̆ </w:t>
      </w:r>
      <w:proofErr w:type="spellStart"/>
      <w:r>
        <w:rPr>
          <w:sz w:val="28"/>
          <w:szCs w:val="28"/>
          <w:shd w:val="clear" w:color="auto" w:fill="FFFFFF"/>
        </w:rPr>
        <w:t>барионнои</w:t>
      </w:r>
      <w:proofErr w:type="spellEnd"/>
      <w:r>
        <w:rPr>
          <w:sz w:val="28"/>
          <w:szCs w:val="28"/>
          <w:shd w:val="clear" w:color="auto" w:fill="FFFFFF"/>
        </w:rPr>
        <w:t xml:space="preserve">̆ материи, </w:t>
      </w:r>
      <w:proofErr w:type="spellStart"/>
      <w:r>
        <w:rPr>
          <w:sz w:val="28"/>
          <w:szCs w:val="28"/>
          <w:shd w:val="clear" w:color="auto" w:fill="FFFFFF"/>
        </w:rPr>
        <w:t>спиновои</w:t>
      </w:r>
      <w:proofErr w:type="spellEnd"/>
      <w:r>
        <w:rPr>
          <w:sz w:val="28"/>
          <w:szCs w:val="28"/>
          <w:shd w:val="clear" w:color="auto" w:fill="FFFFFF"/>
        </w:rPr>
        <w:t>̆ структуры нуклонов и легких ядер, проведения прикладных и инновационных работ” в рамках проекта “Проект SPD: разработка концептуального и технического проектов”.</w:t>
      </w:r>
      <w:hyperlink r:id="rId6">
        <w:r>
          <w:rPr>
            <w:rStyle w:val="10"/>
            <w:rFonts w:eastAsia="Cambria"/>
            <w:sz w:val="28"/>
            <w:szCs w:val="28"/>
            <w:lang w:eastAsia="pl-PL"/>
          </w:rPr>
          <w:t>http://nica.jinr.ru/</w:t>
        </w:r>
      </w:hyperlink>
    </w:p>
    <w:p w:rsidR="00981083" w:rsidRDefault="00981083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</w:p>
    <w:p w:rsidR="00981083" w:rsidRDefault="00206FCD" w:rsidP="00F72252">
      <w:pPr>
        <w:ind w:firstLine="708"/>
        <w:rPr>
          <w:rFonts w:eastAsia="Cambria"/>
          <w:sz w:val="28"/>
          <w:szCs w:val="28"/>
          <w:lang w:eastAsia="pl-PL" w:bidi="ru-RU"/>
        </w:rPr>
      </w:pPr>
      <w:r>
        <w:rPr>
          <w:rFonts w:eastAsia="Cambria"/>
          <w:b/>
          <w:sz w:val="28"/>
          <w:szCs w:val="28"/>
          <w:lang w:eastAsia="pl-PL"/>
        </w:rPr>
        <w:t>3. Назначение работ.</w:t>
      </w:r>
    </w:p>
    <w:p w:rsidR="00F72252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конструкторской документации (КД) и создание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 силового каркаса и «корзин» для размещения электромагнитного калориметра </w:t>
      </w:r>
      <w:r>
        <w:rPr>
          <w:sz w:val="28"/>
          <w:szCs w:val="28"/>
          <w:lang w:val="en-US"/>
        </w:rPr>
        <w:t>SPD</w:t>
      </w:r>
      <w:r w:rsidR="00F72252">
        <w:rPr>
          <w:sz w:val="28"/>
          <w:szCs w:val="28"/>
        </w:rPr>
        <w:t xml:space="preserve">.  </w:t>
      </w:r>
    </w:p>
    <w:p w:rsidR="00206FCD" w:rsidRPr="00FE250F" w:rsidRDefault="00F72252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Электромагнитный калориметр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состоит из 2-х торцевых  и </w:t>
      </w:r>
      <w:proofErr w:type="spellStart"/>
      <w:r>
        <w:rPr>
          <w:sz w:val="28"/>
          <w:szCs w:val="28"/>
        </w:rPr>
        <w:t>баррельных</w:t>
      </w:r>
      <w:proofErr w:type="spellEnd"/>
      <w:r>
        <w:rPr>
          <w:sz w:val="28"/>
          <w:szCs w:val="28"/>
        </w:rPr>
        <w:t xml:space="preserve"> </w:t>
      </w:r>
      <w:r w:rsidR="00206FCD">
        <w:rPr>
          <w:sz w:val="28"/>
          <w:szCs w:val="28"/>
        </w:rPr>
        <w:t xml:space="preserve">частей.  </w:t>
      </w:r>
      <w:proofErr w:type="spellStart"/>
      <w:r w:rsidR="00206FCD">
        <w:rPr>
          <w:sz w:val="28"/>
          <w:szCs w:val="28"/>
        </w:rPr>
        <w:t>Барельная</w:t>
      </w:r>
      <w:proofErr w:type="spellEnd"/>
      <w:r w:rsidR="00206FCD">
        <w:rPr>
          <w:sz w:val="28"/>
          <w:szCs w:val="28"/>
        </w:rPr>
        <w:t xml:space="preserve"> часть калориметра располагается внутри криостата и лежит</w:t>
      </w:r>
      <w:r w:rsidR="00FE250F">
        <w:rPr>
          <w:sz w:val="28"/>
          <w:szCs w:val="28"/>
        </w:rPr>
        <w:t xml:space="preserve"> (опирается) </w:t>
      </w:r>
      <w:r w:rsidR="00206FCD">
        <w:rPr>
          <w:sz w:val="28"/>
          <w:szCs w:val="28"/>
        </w:rPr>
        <w:t xml:space="preserve"> на его внутренней поверхности (рис.1) и е</w:t>
      </w:r>
      <w:r w:rsidR="00FE250F">
        <w:rPr>
          <w:sz w:val="28"/>
          <w:szCs w:val="28"/>
        </w:rPr>
        <w:t>ё</w:t>
      </w:r>
      <w:r w:rsidR="00206FCD">
        <w:rPr>
          <w:sz w:val="28"/>
          <w:szCs w:val="28"/>
        </w:rPr>
        <w:t xml:space="preserve"> вес равен </w:t>
      </w:r>
      <w:r w:rsidR="00FE250F" w:rsidRPr="00FE250F">
        <w:rPr>
          <w:sz w:val="28"/>
          <w:szCs w:val="28"/>
        </w:rPr>
        <w:t xml:space="preserve">~54 </w:t>
      </w:r>
      <w:r w:rsidR="00FE250F">
        <w:rPr>
          <w:sz w:val="28"/>
          <w:szCs w:val="28"/>
        </w:rPr>
        <w:t>тоны.</w:t>
      </w:r>
    </w:p>
    <w:p w:rsidR="00206FCD" w:rsidRPr="00F72252" w:rsidRDefault="00206FCD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Торцевые части калориметра  располага</w:t>
      </w:r>
      <w:r w:rsidR="004929AE">
        <w:rPr>
          <w:sz w:val="28"/>
          <w:szCs w:val="28"/>
        </w:rPr>
        <w:t xml:space="preserve">ются внутри ярма магнита и опираются </w:t>
      </w:r>
      <w:r>
        <w:rPr>
          <w:sz w:val="28"/>
          <w:szCs w:val="28"/>
        </w:rPr>
        <w:t xml:space="preserve"> </w:t>
      </w:r>
      <w:r w:rsidR="004929AE">
        <w:rPr>
          <w:sz w:val="28"/>
          <w:szCs w:val="28"/>
        </w:rPr>
        <w:t>на его поверхность  посредством  специальной рамы, формирующей его</w:t>
      </w:r>
      <w:r>
        <w:rPr>
          <w:sz w:val="28"/>
          <w:szCs w:val="28"/>
        </w:rPr>
        <w:t xml:space="preserve"> размер (рис.2).</w:t>
      </w:r>
      <w:r w:rsidR="00FE250F">
        <w:rPr>
          <w:sz w:val="28"/>
          <w:szCs w:val="28"/>
        </w:rPr>
        <w:t xml:space="preserve"> Вес одной Торцевой части калориметра равен </w:t>
      </w:r>
      <w:r w:rsidR="00FE250F" w:rsidRPr="00FE250F">
        <w:rPr>
          <w:sz w:val="28"/>
          <w:szCs w:val="28"/>
        </w:rPr>
        <w:t>~</w:t>
      </w:r>
      <w:r w:rsidR="00FE250F">
        <w:rPr>
          <w:sz w:val="28"/>
          <w:szCs w:val="28"/>
        </w:rPr>
        <w:t>15 тонн.</w:t>
      </w:r>
      <w:r w:rsidR="004929AE">
        <w:rPr>
          <w:sz w:val="28"/>
          <w:szCs w:val="28"/>
        </w:rPr>
        <w:t xml:space="preserve"> Рама внутри представляет сотовую конструкцию, позволяющую наполнять калориметр модулями в произвольном порядке.</w:t>
      </w:r>
    </w:p>
    <w:p w:rsidR="00F72252" w:rsidRPr="00F72252" w:rsidRDefault="00F72252">
      <w:pPr>
        <w:ind w:firstLine="720"/>
        <w:jc w:val="both"/>
        <w:rPr>
          <w:sz w:val="28"/>
          <w:szCs w:val="28"/>
        </w:rPr>
      </w:pPr>
    </w:p>
    <w:p w:rsidR="00981083" w:rsidRDefault="00981083">
      <w:pPr>
        <w:ind w:firstLine="720"/>
        <w:jc w:val="both"/>
        <w:rPr>
          <w:rFonts w:eastAsia="Cambria"/>
          <w:b/>
          <w:sz w:val="28"/>
          <w:szCs w:val="28"/>
          <w:lang w:eastAsia="pl-PL"/>
        </w:rPr>
      </w:pPr>
    </w:p>
    <w:p w:rsidR="00981083" w:rsidRDefault="00981083" w:rsidP="00B132E6">
      <w:pPr>
        <w:rPr>
          <w:color w:val="FF0000"/>
          <w:sz w:val="28"/>
          <w:szCs w:val="28"/>
        </w:rPr>
      </w:pPr>
    </w:p>
    <w:p w:rsidR="004929AE" w:rsidRDefault="00471BE4" w:rsidP="004929AE">
      <w:pPr>
        <w:ind w:left="2268" w:hanging="156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5</w:t>
      </w:r>
      <w:r w:rsidR="004929AE">
        <w:rPr>
          <w:rFonts w:eastAsia="Cambria"/>
          <w:b/>
          <w:sz w:val="28"/>
          <w:szCs w:val="28"/>
          <w:lang w:eastAsia="pl-PL"/>
        </w:rPr>
        <w:t>. Описание</w:t>
      </w:r>
      <w:r>
        <w:rPr>
          <w:rFonts w:eastAsia="Cambria"/>
          <w:b/>
          <w:sz w:val="28"/>
          <w:szCs w:val="28"/>
          <w:lang w:eastAsia="pl-PL"/>
        </w:rPr>
        <w:t xml:space="preserve"> конструкции Торцевой</w:t>
      </w:r>
      <w:r w:rsidR="004929AE">
        <w:rPr>
          <w:rFonts w:eastAsia="Cambria"/>
          <w:b/>
          <w:sz w:val="28"/>
          <w:szCs w:val="28"/>
          <w:lang w:eastAsia="pl-PL"/>
        </w:rPr>
        <w:t xml:space="preserve"> части ECAL SPD.</w:t>
      </w:r>
    </w:p>
    <w:p w:rsidR="004929AE" w:rsidRDefault="004929AE" w:rsidP="004929AE">
      <w:pPr>
        <w:ind w:left="2268" w:hanging="2268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Pr="00EA2949" w:rsidRDefault="00EA2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Торцевая часть калориметра устанавливается в ферму, опирающуюся на внутреннюю сторону ярма магнита. Габариты калориметра не выходят за пределы внутренней части криостата.</w:t>
      </w: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6</w:t>
      </w:r>
      <w:r w:rsidR="00206FCD">
        <w:rPr>
          <w:rFonts w:eastAsia="Cambria"/>
          <w:b/>
          <w:sz w:val="28"/>
          <w:szCs w:val="28"/>
          <w:lang w:eastAsia="pl-PL"/>
        </w:rPr>
        <w:t>. Требования к изгото</w:t>
      </w:r>
      <w:r w:rsidR="00B132E6">
        <w:rPr>
          <w:rFonts w:eastAsia="Cambria"/>
          <w:b/>
          <w:sz w:val="28"/>
          <w:szCs w:val="28"/>
          <w:lang w:eastAsia="pl-PL"/>
        </w:rPr>
        <w:t>влению и сборке модулей в Конструкцию</w:t>
      </w:r>
      <w:r w:rsidR="00206FCD">
        <w:rPr>
          <w:rFonts w:eastAsia="Cambria"/>
          <w:b/>
          <w:sz w:val="28"/>
          <w:szCs w:val="28"/>
          <w:lang w:eastAsia="pl-PL"/>
        </w:rPr>
        <w:t>.</w:t>
      </w: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color w:val="FF0000"/>
          <w:sz w:val="28"/>
          <w:szCs w:val="28"/>
          <w:lang w:eastAsia="pl-PL"/>
        </w:rPr>
      </w:pPr>
      <w:r w:rsidRPr="00471BE4">
        <w:rPr>
          <w:rFonts w:eastAsia="Cambria"/>
          <w:sz w:val="28"/>
          <w:szCs w:val="28"/>
          <w:lang w:eastAsia="pl-PL"/>
        </w:rPr>
        <w:t>7</w:t>
      </w:r>
      <w:r w:rsidR="00206FCD" w:rsidRPr="00471BE4">
        <w:rPr>
          <w:rFonts w:eastAsia="Cambria"/>
          <w:sz w:val="28"/>
          <w:szCs w:val="28"/>
          <w:lang w:eastAsia="pl-PL"/>
        </w:rPr>
        <w:t>.</w:t>
      </w:r>
      <w:r w:rsidR="00206FCD">
        <w:rPr>
          <w:rFonts w:eastAsia="Cambria"/>
          <w:b/>
          <w:sz w:val="28"/>
          <w:szCs w:val="28"/>
          <w:lang w:eastAsia="pl-PL"/>
        </w:rPr>
        <w:t> Требования к конструкторской документации.</w:t>
      </w:r>
    </w:p>
    <w:p w:rsidR="00981083" w:rsidRDefault="00206FCD">
      <w:pPr>
        <w:ind w:firstLine="709"/>
        <w:jc w:val="both"/>
        <w:rPr>
          <w:rFonts w:eastAsia="Cambria"/>
          <w:color w:val="FF0000"/>
          <w:sz w:val="28"/>
          <w:szCs w:val="28"/>
          <w:lang w:eastAsia="pl-PL"/>
        </w:rPr>
      </w:pPr>
      <w:r>
        <w:rPr>
          <w:color w:val="000000" w:themeColor="text1"/>
          <w:sz w:val="28"/>
          <w:szCs w:val="28"/>
        </w:rPr>
        <w:t xml:space="preserve">Разработка КД </w:t>
      </w:r>
      <w:r>
        <w:rPr>
          <w:sz w:val="28"/>
          <w:szCs w:val="28"/>
        </w:rPr>
        <w:t>ярма магнита должн</w:t>
      </w:r>
      <w:r>
        <w:rPr>
          <w:color w:val="00B050"/>
          <w:sz w:val="28"/>
          <w:szCs w:val="28"/>
        </w:rPr>
        <w:t>а</w:t>
      </w:r>
      <w:r>
        <w:rPr>
          <w:sz w:val="28"/>
          <w:szCs w:val="28"/>
        </w:rPr>
        <w:t xml:space="preserve"> проводиться в соответствии с требованиями Федеральных норм и правил в области промышленной безопасности.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Нумерация чертежей, спецификаций 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-моделей должна соответствовать принятой на проекте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>:</w:t>
      </w:r>
      <w:proofErr w:type="gramEnd"/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1.2. 3. 4;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1065.800.000.000 – Детектор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1065 – номер темы в ОИЯИ;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800 – идентификатор группы в структуре проекта;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000 – сборочные единицы;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000 – детали;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Идентификатор магнита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– 1065.820.000.000.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Система координат ярма магнита должна соответствовать, принятой в проекте.</w:t>
      </w:r>
      <w:proofErr w:type="gramEnd"/>
      <w:r>
        <w:rPr>
          <w:sz w:val="28"/>
          <w:szCs w:val="28"/>
        </w:rPr>
        <w:t xml:space="preserve"> Система является правосторонней. Начало координат совпадает с геометрическим центром барреля, т.е. находится на его оси, на равных расстояниях от центров верхнего </w:t>
      </w:r>
      <w:r>
        <w:rPr>
          <w:color w:val="000000" w:themeColor="text1"/>
          <w:sz w:val="28"/>
          <w:szCs w:val="28"/>
        </w:rPr>
        <w:t xml:space="preserve">и нижнего оснований модулей ярма магнита. Ось </w:t>
      </w:r>
      <w:r>
        <w:rPr>
          <w:color w:val="000000" w:themeColor="text1"/>
          <w:sz w:val="28"/>
          <w:szCs w:val="28"/>
          <w:lang w:val="en-US"/>
        </w:rPr>
        <w:t>Z</w:t>
      </w:r>
      <w:r>
        <w:rPr>
          <w:color w:val="000000" w:themeColor="text1"/>
          <w:sz w:val="28"/>
          <w:szCs w:val="28"/>
        </w:rPr>
        <w:t xml:space="preserve"> совпадает с осью барреля и направлена с Востока на Запад (в привязке к залу  </w:t>
      </w:r>
      <w:r>
        <w:rPr>
          <w:color w:val="000000" w:themeColor="text1"/>
          <w:sz w:val="28"/>
          <w:szCs w:val="28"/>
          <w:lang w:val="en-US"/>
        </w:rPr>
        <w:t>SPD</w:t>
      </w:r>
      <w:r>
        <w:rPr>
          <w:color w:val="000000" w:themeColor="text1"/>
          <w:sz w:val="28"/>
          <w:szCs w:val="28"/>
        </w:rPr>
        <w:t xml:space="preserve">). Ось </w:t>
      </w:r>
      <w:r>
        <w:rPr>
          <w:color w:val="000000" w:themeColor="text1"/>
          <w:sz w:val="28"/>
          <w:szCs w:val="28"/>
          <w:lang w:val="en-US"/>
        </w:rPr>
        <w:t>Y</w:t>
      </w:r>
      <w:r>
        <w:rPr>
          <w:color w:val="000000" w:themeColor="text1"/>
          <w:sz w:val="28"/>
          <w:szCs w:val="28"/>
        </w:rPr>
        <w:t xml:space="preserve"> направлена вертикально вверх</w:t>
      </w:r>
      <w:r>
        <w:rPr>
          <w:sz w:val="28"/>
          <w:szCs w:val="28"/>
        </w:rPr>
        <w:t>.</w:t>
      </w:r>
    </w:p>
    <w:p w:rsidR="00981083" w:rsidRDefault="00981083">
      <w:pPr>
        <w:ind w:firstLine="720"/>
        <w:jc w:val="both"/>
        <w:rPr>
          <w:sz w:val="28"/>
          <w:szCs w:val="28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20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8</w:t>
      </w:r>
      <w:r w:rsidR="00206FCD">
        <w:rPr>
          <w:rFonts w:eastAsia="Cambria"/>
          <w:b/>
          <w:sz w:val="28"/>
          <w:szCs w:val="28"/>
          <w:lang w:eastAsia="pl-PL"/>
        </w:rPr>
        <w:t>. Требования к подрядчику.</w:t>
      </w:r>
    </w:p>
    <w:p w:rsidR="00B132E6" w:rsidRDefault="00B132E6">
      <w:pPr>
        <w:ind w:firstLine="709"/>
        <w:jc w:val="both"/>
        <w:rPr>
          <w:sz w:val="28"/>
          <w:szCs w:val="28"/>
        </w:rPr>
      </w:pPr>
    </w:p>
    <w:p w:rsidR="00B132E6" w:rsidRDefault="00B132E6">
      <w:pPr>
        <w:ind w:firstLine="709"/>
        <w:jc w:val="both"/>
        <w:rPr>
          <w:sz w:val="28"/>
          <w:szCs w:val="28"/>
        </w:rPr>
      </w:pPr>
    </w:p>
    <w:p w:rsidR="00981083" w:rsidRDefault="00981083">
      <w:pPr>
        <w:rPr>
          <w:sz w:val="28"/>
          <w:szCs w:val="28"/>
          <w:lang w:bidi="ru-RU"/>
        </w:rPr>
      </w:pPr>
    </w:p>
    <w:p w:rsidR="00981083" w:rsidRDefault="00471BE4" w:rsidP="00F72252">
      <w:pPr>
        <w:ind w:firstLine="72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9</w:t>
      </w:r>
      <w:r w:rsidR="00206FCD">
        <w:rPr>
          <w:rFonts w:eastAsia="Cambria"/>
          <w:b/>
          <w:sz w:val="28"/>
          <w:szCs w:val="28"/>
          <w:lang w:eastAsia="pl-PL"/>
        </w:rPr>
        <w:t>. Этапы работ.</w:t>
      </w:r>
    </w:p>
    <w:p w:rsidR="00981083" w:rsidRDefault="00206FCD">
      <w:pPr>
        <w:ind w:firstLine="720"/>
        <w:jc w:val="both"/>
        <w:rPr>
          <w:rFonts w:ascii="Arial" w:hAnsi="Arial" w:cs="Arial"/>
          <w:color w:val="000000"/>
        </w:rPr>
      </w:pPr>
      <w:r>
        <w:rPr>
          <w:rFonts w:eastAsia="Cambria"/>
          <w:sz w:val="28"/>
          <w:szCs w:val="28"/>
          <w:lang w:eastAsia="pl-PL"/>
        </w:rPr>
        <w:t>1.</w:t>
      </w:r>
      <w:r>
        <w:rPr>
          <w:rFonts w:eastAsia="Cambria"/>
          <w:sz w:val="28"/>
          <w:szCs w:val="28"/>
          <w:lang w:eastAsia="pl-PL"/>
        </w:rPr>
        <w:tab/>
      </w:r>
      <w:proofErr w:type="gramStart"/>
      <w:r w:rsidR="00471BE4">
        <w:rPr>
          <w:rFonts w:eastAsia="Cambria"/>
          <w:sz w:val="28"/>
          <w:szCs w:val="28"/>
          <w:lang w:eastAsia="pl-PL"/>
        </w:rPr>
        <w:t>Пред</w:t>
      </w:r>
      <w:proofErr w:type="gramEnd"/>
      <w:r w:rsidR="00471BE4">
        <w:rPr>
          <w:rFonts w:eastAsia="Cambria"/>
          <w:sz w:val="28"/>
          <w:szCs w:val="28"/>
          <w:lang w:eastAsia="pl-PL"/>
        </w:rPr>
        <w:t xml:space="preserve"> проектная</w:t>
      </w:r>
      <w:r>
        <w:rPr>
          <w:rFonts w:eastAsia="Cambria"/>
          <w:sz w:val="28"/>
          <w:szCs w:val="28"/>
          <w:lang w:eastAsia="pl-PL"/>
        </w:rPr>
        <w:t xml:space="preserve"> проработка документации для создания составных частей электромагнитного калориметра детектора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rFonts w:eastAsia="Cambria"/>
          <w:sz w:val="28"/>
          <w:szCs w:val="28"/>
          <w:lang w:eastAsia="pl-PL"/>
        </w:rPr>
        <w:t>/</w:t>
      </w:r>
      <w:r>
        <w:rPr>
          <w:rFonts w:eastAsia="Cambria"/>
          <w:sz w:val="28"/>
          <w:szCs w:val="28"/>
          <w:lang w:val="en-US" w:eastAsia="pl-PL"/>
        </w:rPr>
        <w:t>SPD</w:t>
      </w:r>
      <w:r>
        <w:rPr>
          <w:rFonts w:eastAsia="Cambria"/>
          <w:sz w:val="28"/>
          <w:szCs w:val="28"/>
          <w:lang w:eastAsia="pl-PL"/>
        </w:rPr>
        <w:t xml:space="preserve"> совместно с Заказчиком</w:t>
      </w:r>
    </w:p>
    <w:p w:rsidR="00981083" w:rsidRDefault="00206FCD">
      <w:pPr>
        <w:pStyle w:val="ac"/>
        <w:ind w:left="141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Начало производства </w:t>
      </w:r>
      <w:r>
        <w:rPr>
          <w:bCs/>
          <w:i/>
          <w:sz w:val="28"/>
          <w:szCs w:val="28"/>
          <w:lang w:val="pl-PL"/>
        </w:rPr>
        <w:t>–202</w:t>
      </w:r>
      <w:r>
        <w:rPr>
          <w:bCs/>
          <w:i/>
          <w:sz w:val="28"/>
          <w:szCs w:val="28"/>
        </w:rPr>
        <w:t>4-</w:t>
      </w:r>
      <w:r w:rsidR="00C85225">
        <w:rPr>
          <w:bCs/>
          <w:i/>
          <w:sz w:val="28"/>
          <w:szCs w:val="28"/>
          <w:lang w:val="pl-PL"/>
        </w:rPr>
        <w:t xml:space="preserve"> год</w:t>
      </w:r>
      <w:r>
        <w:rPr>
          <w:bCs/>
          <w:i/>
          <w:sz w:val="28"/>
          <w:szCs w:val="28"/>
          <w:lang w:val="pl-PL"/>
        </w:rPr>
        <w:t>.</w:t>
      </w:r>
    </w:p>
    <w:p w:rsidR="00981083" w:rsidRDefault="00981083">
      <w:pPr>
        <w:tabs>
          <w:tab w:val="left" w:pos="284"/>
          <w:tab w:val="left" w:pos="6795"/>
        </w:tabs>
        <w:ind w:firstLine="720"/>
        <w:jc w:val="both"/>
        <w:rPr>
          <w:sz w:val="28"/>
          <w:szCs w:val="28"/>
        </w:rPr>
      </w:pPr>
    </w:p>
    <w:p w:rsidR="00981083" w:rsidRDefault="00981083">
      <w:pPr>
        <w:jc w:val="both"/>
        <w:rPr>
          <w:sz w:val="28"/>
          <w:szCs w:val="28"/>
        </w:rPr>
      </w:pPr>
    </w:p>
    <w:p w:rsidR="00981083" w:rsidRDefault="00C85225">
      <w:pPr>
        <w:ind w:left="5664" w:firstLine="708"/>
        <w:jc w:val="both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1.45pt;margin-top:6.5pt;width:186.75pt;height:64.5pt;z-index:251659264" stroked="f">
            <v:textbox>
              <w:txbxContent>
                <w:p w:rsidR="00C85225" w:rsidRPr="00C85225" w:rsidRDefault="00C85225" w:rsidP="00C85225">
                  <w:proofErr w:type="spellStart"/>
                  <w:r>
                    <w:t>_______</w:t>
                  </w:r>
                  <w:r>
                    <w:softHyphen/>
                  </w:r>
                  <w:r>
                    <w:softHyphen/>
                    <w:t>_____</w:t>
                  </w:r>
                  <w:r w:rsidRPr="00C85225">
                    <w:t>Гуськов</w:t>
                  </w:r>
                  <w:proofErr w:type="spellEnd"/>
                  <w:r w:rsidRPr="00C85225">
                    <w:t xml:space="preserve"> А.В.</w:t>
                  </w:r>
                </w:p>
                <w:p w:rsidR="00C85225" w:rsidRPr="00C85225" w:rsidRDefault="00C85225" w:rsidP="00C85225"/>
                <w:p w:rsidR="00C85225" w:rsidRPr="00C85225" w:rsidRDefault="00C85225" w:rsidP="00C85225">
                  <w:proofErr w:type="spellStart"/>
                  <w:r w:rsidRPr="00C85225">
                    <w:t>____________Корзенев</w:t>
                  </w:r>
                  <w:proofErr w:type="spellEnd"/>
                  <w:r w:rsidRPr="00C85225">
                    <w:t xml:space="preserve"> А.Ю.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left:0;text-align:left;margin-left:-6.3pt;margin-top:7.25pt;width:179.25pt;height:63.75pt;z-index:251658240" stroked="f">
            <v:textbox style="mso-next-textbox:#_x0000_s1026">
              <w:txbxContent>
                <w:p w:rsidR="00C85225" w:rsidRDefault="00C85225" w:rsidP="00C85225">
                  <w:pPr>
                    <w:jc w:val="both"/>
                  </w:pPr>
                  <w:proofErr w:type="spellStart"/>
                  <w:r>
                    <w:t>Исп</w:t>
                  </w:r>
                  <w:proofErr w:type="gramStart"/>
                  <w:r>
                    <w:t>.Г</w:t>
                  </w:r>
                  <w:proofErr w:type="gramEnd"/>
                  <w:r>
                    <w:t>аврищук</w:t>
                  </w:r>
                  <w:proofErr w:type="spellEnd"/>
                  <w:r>
                    <w:t xml:space="preserve"> О.П.</w:t>
                  </w:r>
                </w:p>
                <w:p w:rsidR="00C85225" w:rsidRDefault="00C85225" w:rsidP="00C85225">
                  <w:pPr>
                    <w:jc w:val="both"/>
                  </w:pPr>
                  <w:r>
                    <w:t xml:space="preserve">     89165023032 </w:t>
                  </w:r>
                </w:p>
                <w:p w:rsidR="00C85225" w:rsidRDefault="00C85225" w:rsidP="00C85225">
                  <w:pPr>
                    <w:jc w:val="both"/>
                  </w:pPr>
                  <w:proofErr w:type="spellStart"/>
                  <w:r>
                    <w:t>gavrishuk</w:t>
                  </w:r>
                  <w:proofErr w:type="spellEnd"/>
                  <w:r>
                    <w:t xml:space="preserve"> </w:t>
                  </w:r>
                  <w:hyperlink r:id="rId7" w:history="1">
                    <w:r w:rsidRPr="00185CF3">
                      <w:rPr>
                        <w:rStyle w:val="af3"/>
                      </w:rPr>
                      <w:t>gavrishuk@jinr.ru</w:t>
                    </w:r>
                  </w:hyperlink>
                </w:p>
                <w:p w:rsidR="00C85225" w:rsidRDefault="00C85225" w:rsidP="00C85225">
                  <w:pPr>
                    <w:jc w:val="both"/>
                  </w:pPr>
                </w:p>
                <w:p w:rsidR="00C85225" w:rsidRPr="00C85225" w:rsidRDefault="00C85225" w:rsidP="00C85225"/>
              </w:txbxContent>
            </v:textbox>
          </v:shape>
        </w:pict>
      </w:r>
    </w:p>
    <w:p w:rsidR="00981083" w:rsidRDefault="00981083">
      <w:pPr>
        <w:ind w:left="5664" w:firstLine="708"/>
        <w:jc w:val="both"/>
        <w:rPr>
          <w:sz w:val="28"/>
          <w:szCs w:val="28"/>
        </w:rPr>
      </w:pPr>
    </w:p>
    <w:p w:rsidR="00981083" w:rsidRDefault="00206FCD">
      <w:pPr>
        <w:jc w:val="both"/>
      </w:pPr>
      <w:r>
        <w:t xml:space="preserve">     </w:t>
      </w:r>
    </w:p>
    <w:p w:rsidR="00981083" w:rsidRDefault="00981083">
      <w:pPr>
        <w:jc w:val="both"/>
      </w:pPr>
    </w:p>
    <w:p w:rsidR="00981083" w:rsidRDefault="00981083">
      <w:pPr>
        <w:jc w:val="both"/>
      </w:pPr>
    </w:p>
    <w:p w:rsidR="00EA2949" w:rsidRDefault="00EA2949">
      <w:pPr>
        <w:jc w:val="both"/>
        <w:rPr>
          <w:lang w:val="en-US"/>
        </w:rPr>
      </w:pPr>
    </w:p>
    <w:p w:rsidR="00C85225" w:rsidRDefault="00C85225">
      <w:pPr>
        <w:jc w:val="both"/>
        <w:rPr>
          <w:lang w:val="en-US"/>
        </w:rPr>
      </w:pPr>
    </w:p>
    <w:p w:rsidR="00C85225" w:rsidRDefault="00C85225">
      <w:pPr>
        <w:jc w:val="both"/>
        <w:rPr>
          <w:lang w:val="en-US"/>
        </w:rPr>
      </w:pPr>
    </w:p>
    <w:p w:rsidR="00C85225" w:rsidRPr="00C85225" w:rsidRDefault="00C85225">
      <w:pPr>
        <w:jc w:val="both"/>
        <w:rPr>
          <w:lang w:val="en-US"/>
        </w:rPr>
      </w:pPr>
    </w:p>
    <w:p w:rsidR="00EA2949" w:rsidRDefault="00EA2949">
      <w:pPr>
        <w:jc w:val="both"/>
      </w:pPr>
    </w:p>
    <w:p w:rsidR="00EA2949" w:rsidRDefault="00EA2949">
      <w:pPr>
        <w:jc w:val="both"/>
      </w:pPr>
    </w:p>
    <w:p w:rsidR="00EA2949" w:rsidRDefault="00EA2949">
      <w:pPr>
        <w:jc w:val="both"/>
      </w:pPr>
    </w:p>
    <w:p w:rsidR="00EA2949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4476750" cy="4251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2023.18.04_3-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767" cy="42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t>Рис.2.</w:t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drawing>
          <wp:inline distT="0" distB="0" distL="0" distR="0">
            <wp:extent cx="2324100" cy="33732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spd_part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74" cy="337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49" w:rsidRDefault="00EA2949">
      <w:pPr>
        <w:jc w:val="both"/>
      </w:pPr>
      <w:r>
        <w:rPr>
          <w:noProof/>
        </w:rPr>
        <w:lastRenderedPageBreak/>
        <w:drawing>
          <wp:inline distT="0" distB="0" distL="0" distR="0">
            <wp:extent cx="4143375" cy="389712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karka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62" cy="38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drawing>
          <wp:inline distT="0" distB="0" distL="0" distR="0">
            <wp:extent cx="5940425" cy="4364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l_spd_MPD-Mod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  <w:bookmarkStart w:id="0" w:name="_GoBack"/>
      <w:bookmarkEnd w:id="0"/>
    </w:p>
    <w:p w:rsidR="00FE3C46" w:rsidRDefault="00FE3C46">
      <w:pPr>
        <w:jc w:val="both"/>
      </w:pPr>
    </w:p>
    <w:p w:rsidR="00FE3C46" w:rsidRDefault="00FE3C46">
      <w:pPr>
        <w:jc w:val="both"/>
        <w:rPr>
          <w:noProof/>
        </w:rPr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4551906" cy="3426945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54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74" cy="34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78905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62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4560621" cy="5857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_ivan-Mode_rr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01" cy="585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C46" w:rsidSect="00F6547C">
      <w:pgSz w:w="11906" w:h="16838"/>
      <w:pgMar w:top="568" w:right="850" w:bottom="28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87493"/>
    <w:multiLevelType w:val="multilevel"/>
    <w:tmpl w:val="E7CAE5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C577AD6"/>
    <w:multiLevelType w:val="multilevel"/>
    <w:tmpl w:val="51E8AF7C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7D54607D"/>
    <w:multiLevelType w:val="multilevel"/>
    <w:tmpl w:val="ACE2D2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81083"/>
    <w:rsid w:val="00152FB9"/>
    <w:rsid w:val="00206FCD"/>
    <w:rsid w:val="00253C29"/>
    <w:rsid w:val="00471BE4"/>
    <w:rsid w:val="004929AE"/>
    <w:rsid w:val="006B669E"/>
    <w:rsid w:val="00981083"/>
    <w:rsid w:val="00B132E6"/>
    <w:rsid w:val="00B7291E"/>
    <w:rsid w:val="00C85225"/>
    <w:rsid w:val="00CB7D7C"/>
    <w:rsid w:val="00D568E6"/>
    <w:rsid w:val="00D835FE"/>
    <w:rsid w:val="00EA2949"/>
    <w:rsid w:val="00F162BF"/>
    <w:rsid w:val="00F6547C"/>
    <w:rsid w:val="00F72252"/>
    <w:rsid w:val="00FE250F"/>
    <w:rsid w:val="00FE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sid w:val="00F6547C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rsid w:val="00F6547C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rsid w:val="00F6547C"/>
    <w:pPr>
      <w:spacing w:after="140" w:line="276" w:lineRule="auto"/>
    </w:pPr>
  </w:style>
  <w:style w:type="paragraph" w:styleId="aa">
    <w:name w:val="List"/>
    <w:basedOn w:val="a9"/>
    <w:rsid w:val="00F6547C"/>
    <w:rPr>
      <w:rFonts w:cs="Lohit Devanagari"/>
    </w:rPr>
  </w:style>
  <w:style w:type="paragraph" w:styleId="ab">
    <w:name w:val="caption"/>
    <w:basedOn w:val="a"/>
    <w:qFormat/>
    <w:rsid w:val="00F6547C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rsid w:val="00F6547C"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  <w:rsid w:val="00F6547C"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gavrishuk@jinr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nica.jinr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405CC-0FDB-4AAE-8D95-DEAC31D70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oleg</cp:lastModifiedBy>
  <cp:revision>6</cp:revision>
  <cp:lastPrinted>2024-01-19T12:18:00Z</cp:lastPrinted>
  <dcterms:created xsi:type="dcterms:W3CDTF">2024-03-11T06:59:00Z</dcterms:created>
  <dcterms:modified xsi:type="dcterms:W3CDTF">2024-03-13T09:25:00Z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