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EED0" w14:textId="77777777" w:rsidR="00C6647C" w:rsidRPr="00C6647C" w:rsidRDefault="00C6647C" w:rsidP="00C6647C">
      <w:pPr>
        <w:jc w:val="center"/>
        <w:rPr>
          <w:b/>
          <w:bCs/>
        </w:rPr>
      </w:pPr>
      <w:r w:rsidRPr="00C6647C">
        <w:rPr>
          <w:b/>
          <w:bCs/>
        </w:rPr>
        <w:t>ИССЛЕДОВАНИЕ ВЫСШИХ ГАРМОНИК В ВЫСОКОВОЛЬТНОЙ СЕТИ СИСТЕМ ЭЛЕКТРОПИТАНИЯ УСКОРИТЕЛЬНЫХ УСТАНОВОК НУКЛОТРОН И БУСТЕР</w:t>
      </w:r>
    </w:p>
    <w:p w14:paraId="20FEDDC1" w14:textId="4FAFDE88" w:rsidR="00C6647C" w:rsidRDefault="00C6647C" w:rsidP="00C6647C">
      <w:pPr>
        <w:jc w:val="center"/>
      </w:pPr>
      <w:r>
        <w:t xml:space="preserve">Наумов Олег Евгеньевич, </w:t>
      </w:r>
      <w:hyperlink r:id="rId4" w:history="1">
        <w:r w:rsidRPr="00E1542F">
          <w:rPr>
            <w:rStyle w:val="a5"/>
          </w:rPr>
          <w:t>oenaumov@jinr.ru</w:t>
        </w:r>
      </w:hyperlink>
      <w:r>
        <w:br/>
        <w:t>Объединённый</w:t>
      </w:r>
      <w:r>
        <w:t xml:space="preserve"> институт ядерных исследований, г. Дубна, Россия</w:t>
      </w:r>
    </w:p>
    <w:p w14:paraId="161015E1" w14:textId="77777777" w:rsidR="00C6647C" w:rsidRPr="00924784" w:rsidRDefault="00C6647C" w:rsidP="00C6647C">
      <w:pPr>
        <w:rPr>
          <w:b/>
          <w:bCs/>
        </w:rPr>
      </w:pPr>
      <w:r w:rsidRPr="00924784">
        <w:rPr>
          <w:b/>
          <w:bCs/>
        </w:rPr>
        <w:t>Аннотация</w:t>
      </w:r>
    </w:p>
    <w:p w14:paraId="1E9EB24F" w14:textId="1D8DF596" w:rsidR="00C6647C" w:rsidRDefault="00C6647C" w:rsidP="00C6647C">
      <w:r>
        <w:t xml:space="preserve">В статье представлены результаты исследования высших гармоник в высоковольтной сети систем электропитания ускорительных установок Нуклотрон и Бустер, которое было проведено во время сеанса 2022-2023 гг. Показано, что фазные токи и напряжения на всех подстанциях содержат высшие </w:t>
      </w:r>
      <w:r>
        <w:t>нечётные</w:t>
      </w:r>
      <w:r>
        <w:t xml:space="preserve"> гармоники до 37-й включительно, источником которых являются полупроводниковые преобразователи систем питания магнитных элементов ускорителей. Амплитуды гармонических составляющих существенно изменяются в зависимости от фазы цикла ускорительных установок. Наиболее мощными являются 5-я, 7-я, 11-я и 13-я гармоники. Необходимо проведение дополнительных исследований в более высокочастотной области спектра. Суммарные коэффициенты гармонических составляющих фазных напряжений, а также коэффициенты отдельных гармонических составляющих не превышают значений ГОСТ 32144-2013, однако величины KU(95%) и KU(5) на ПС 15 близки к нормативным пределам. После завершения сеанса суммарный коэффициент гармоник напряжения на всех подстанциях не превышает 0,64%. Увеличение количества преобразовательных установок </w:t>
      </w:r>
      <w:r>
        <w:t>приведёт</w:t>
      </w:r>
      <w:r>
        <w:t xml:space="preserve"> к росту процентного содержания гармоник в высоковольтной сети, поэтому необходим постоянный мониторинг уровня высших гармоник в системе электропитания Нуклотрона и Бустера.</w:t>
      </w:r>
    </w:p>
    <w:p w14:paraId="1686CEA0" w14:textId="02241343" w:rsidR="00C6647C" w:rsidRDefault="00C6647C" w:rsidP="00924784">
      <w:r>
        <w:t>Ключевые слова: высшие гармоники, ускоритель, система электропитания, подстанция, полупроводниковый преобразователь, напряжение, спектр.</w:t>
      </w:r>
    </w:p>
    <w:sectPr w:rsidR="00C6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6E"/>
    <w:rsid w:val="0015329C"/>
    <w:rsid w:val="001F105A"/>
    <w:rsid w:val="00254362"/>
    <w:rsid w:val="003A4D11"/>
    <w:rsid w:val="0060706E"/>
    <w:rsid w:val="006C0364"/>
    <w:rsid w:val="00924784"/>
    <w:rsid w:val="00C6647C"/>
    <w:rsid w:val="00F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18C2"/>
  <w15:docId w15:val="{6BA03872-8AAE-4D07-9930-35ABA5D3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6647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6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enaumov@j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Zhabitsky</dc:creator>
  <cp:lastModifiedBy>Philippov, A. V.</cp:lastModifiedBy>
  <cp:revision>4</cp:revision>
  <dcterms:created xsi:type="dcterms:W3CDTF">2024-03-25T10:33:00Z</dcterms:created>
  <dcterms:modified xsi:type="dcterms:W3CDTF">2024-04-16T11:08:00Z</dcterms:modified>
</cp:coreProperties>
</file>