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F6D7" w14:textId="77777777" w:rsidR="001C6FED" w:rsidRDefault="001C6FED" w:rsidP="001C6FED">
      <w:pPr>
        <w:spacing w:after="0" w:line="240" w:lineRule="atLeast"/>
        <w:jc w:val="right"/>
        <w:rPr>
          <w:b/>
          <w:sz w:val="26"/>
          <w:szCs w:val="26"/>
          <w:lang w:val="en-US"/>
        </w:rPr>
      </w:pPr>
      <w:r>
        <w:rPr>
          <w:b/>
          <w:sz w:val="26"/>
          <w:szCs w:val="26"/>
          <w:lang w:val="en-US"/>
        </w:rPr>
        <w:t>Appendix 3.</w:t>
      </w:r>
    </w:p>
    <w:p w14:paraId="43385E30" w14:textId="77777777" w:rsidR="001C6FED" w:rsidRDefault="001C6FED" w:rsidP="001C6FED">
      <w:pPr>
        <w:spacing w:after="0" w:line="240" w:lineRule="atLeast"/>
        <w:ind w:left="5387" w:right="-142"/>
        <w:jc w:val="right"/>
        <w:rPr>
          <w:b/>
          <w:i/>
          <w:iCs/>
          <w:sz w:val="26"/>
          <w:szCs w:val="26"/>
          <w:lang w:val="en-US"/>
        </w:rPr>
      </w:pPr>
      <w:r>
        <w:rPr>
          <w:b/>
          <w:i/>
          <w:iCs/>
          <w:sz w:val="26"/>
          <w:szCs w:val="26"/>
          <w:lang w:val="en-US"/>
        </w:rPr>
        <w:t xml:space="preserve">Application form for opening or extending a Project </w:t>
      </w:r>
    </w:p>
    <w:p w14:paraId="6482273C" w14:textId="77777777" w:rsidR="001C6FED" w:rsidRDefault="001C6FED" w:rsidP="001C6FED">
      <w:pPr>
        <w:spacing w:after="0" w:line="360" w:lineRule="auto"/>
        <w:rPr>
          <w:b/>
          <w:sz w:val="26"/>
          <w:szCs w:val="26"/>
          <w:lang w:val="en-US"/>
        </w:rPr>
      </w:pPr>
    </w:p>
    <w:p w14:paraId="702813CB" w14:textId="77777777" w:rsidR="001C6FED" w:rsidRDefault="001C6FED" w:rsidP="001C6FED">
      <w:pPr>
        <w:spacing w:after="0" w:line="240" w:lineRule="atLeast"/>
        <w:rPr>
          <w:b/>
          <w:sz w:val="26"/>
          <w:szCs w:val="26"/>
          <w:lang w:val="en-US"/>
        </w:rPr>
      </w:pP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p>
    <w:p w14:paraId="4C8C3B45" w14:textId="77777777" w:rsidR="001C6FED" w:rsidRDefault="001C6FED" w:rsidP="001C6FED">
      <w:pPr>
        <w:spacing w:after="0" w:line="240" w:lineRule="atLeast"/>
        <w:ind w:left="5664" w:firstLine="708"/>
        <w:jc w:val="right"/>
        <w:rPr>
          <w:sz w:val="26"/>
          <w:szCs w:val="26"/>
          <w:lang w:val="en-US"/>
        </w:rPr>
      </w:pPr>
      <w:r>
        <w:rPr>
          <w:b/>
          <w:sz w:val="26"/>
          <w:szCs w:val="26"/>
          <w:lang w:val="en-US"/>
        </w:rPr>
        <w:t>APPROVED</w:t>
      </w:r>
    </w:p>
    <w:p w14:paraId="3ACAAEE4" w14:textId="77777777" w:rsidR="001C6FED" w:rsidRDefault="001C6FED" w:rsidP="001C6FED">
      <w:pPr>
        <w:spacing w:after="0" w:line="240" w:lineRule="auto"/>
        <w:jc w:val="right"/>
        <w:rPr>
          <w:b/>
          <w:sz w:val="26"/>
          <w:szCs w:val="26"/>
          <w:lang w:val="en-US"/>
        </w:rPr>
      </w:pP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sidRPr="003F0972">
        <w:rPr>
          <w:b/>
          <w:sz w:val="26"/>
          <w:szCs w:val="26"/>
          <w:lang w:val="en-US"/>
        </w:rPr>
        <w:t>Director of the Institute</w:t>
      </w:r>
    </w:p>
    <w:p w14:paraId="0CA43F17" w14:textId="77777777" w:rsidR="001C6FED" w:rsidRDefault="001C6FED" w:rsidP="001C6FED">
      <w:pPr>
        <w:spacing w:after="0" w:line="240" w:lineRule="auto"/>
        <w:jc w:val="right"/>
        <w:rPr>
          <w:sz w:val="26"/>
          <w:szCs w:val="26"/>
          <w:lang w:val="en-US"/>
        </w:rPr>
      </w:pPr>
    </w:p>
    <w:p w14:paraId="14151C2A" w14:textId="77777777" w:rsidR="001C6FED" w:rsidRDefault="001C6FED" w:rsidP="001C6FED">
      <w:pPr>
        <w:spacing w:after="0" w:line="240" w:lineRule="auto"/>
        <w:ind w:left="708" w:firstLine="5662"/>
        <w:jc w:val="right"/>
        <w:rPr>
          <w:sz w:val="26"/>
          <w:szCs w:val="26"/>
          <w:u w:val="single"/>
          <w:lang w:val="en-US"/>
        </w:rPr>
      </w:pPr>
      <w:r>
        <w:rPr>
          <w:b/>
          <w:sz w:val="26"/>
          <w:szCs w:val="26"/>
          <w:u w:val="single"/>
          <w:lang w:val="en-US"/>
        </w:rPr>
        <w:t>_____ / ______________/</w:t>
      </w:r>
    </w:p>
    <w:p w14:paraId="08E643B0" w14:textId="070CFC6C" w:rsidR="001C6FED" w:rsidRPr="00A36C17" w:rsidRDefault="001C6FED" w:rsidP="001C6FED">
      <w:pPr>
        <w:spacing w:line="360" w:lineRule="auto"/>
        <w:ind w:left="1418" w:hanging="993"/>
        <w:jc w:val="right"/>
        <w:rPr>
          <w:sz w:val="26"/>
          <w:szCs w:val="26"/>
          <w:lang w:val="en-US"/>
        </w:rPr>
      </w:pP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t>“</w:t>
      </w:r>
      <w:r>
        <w:rPr>
          <w:b/>
          <w:sz w:val="26"/>
          <w:szCs w:val="26"/>
          <w:u w:val="single"/>
          <w:lang w:val="en-US"/>
        </w:rPr>
        <w:tab/>
      </w:r>
      <w:r>
        <w:rPr>
          <w:b/>
          <w:sz w:val="26"/>
          <w:szCs w:val="26"/>
          <w:lang w:val="en-US"/>
        </w:rPr>
        <w:t>“</w:t>
      </w:r>
      <w:r>
        <w:rPr>
          <w:b/>
          <w:sz w:val="26"/>
          <w:szCs w:val="26"/>
          <w:u w:val="single"/>
          <w:lang w:val="en-US"/>
        </w:rPr>
        <w:tab/>
        <w:t>_______</w:t>
      </w:r>
      <w:r>
        <w:rPr>
          <w:b/>
          <w:sz w:val="26"/>
          <w:szCs w:val="26"/>
          <w:lang w:val="en-US"/>
        </w:rPr>
        <w:t>202</w:t>
      </w:r>
      <w:r w:rsidR="005641AC" w:rsidRPr="00A36C17">
        <w:rPr>
          <w:b/>
          <w:sz w:val="26"/>
          <w:szCs w:val="26"/>
          <w:lang w:val="en-US"/>
        </w:rPr>
        <w:t>4</w:t>
      </w:r>
    </w:p>
    <w:p w14:paraId="04BF74E8" w14:textId="77777777" w:rsidR="001C6FED" w:rsidRDefault="001C6FED" w:rsidP="001C6FED">
      <w:pPr>
        <w:spacing w:after="120" w:line="240" w:lineRule="auto"/>
        <w:jc w:val="center"/>
        <w:rPr>
          <w:b/>
          <w:sz w:val="26"/>
          <w:szCs w:val="26"/>
          <w:lang w:val="en-US"/>
        </w:rPr>
      </w:pPr>
    </w:p>
    <w:p w14:paraId="3FF4A413" w14:textId="77777777" w:rsidR="001C6FED" w:rsidRDefault="001C6FED" w:rsidP="001C6FED">
      <w:pPr>
        <w:spacing w:after="0" w:line="240" w:lineRule="auto"/>
        <w:jc w:val="center"/>
        <w:rPr>
          <w:b/>
          <w:sz w:val="26"/>
          <w:szCs w:val="26"/>
          <w:lang w:val="en-US"/>
        </w:rPr>
      </w:pPr>
      <w:r>
        <w:rPr>
          <w:b/>
          <w:sz w:val="26"/>
          <w:szCs w:val="26"/>
          <w:lang w:val="en-US"/>
        </w:rPr>
        <w:t>SCIENTIFIC AND TECHNICAL JUSTIFICATION</w:t>
      </w:r>
    </w:p>
    <w:p w14:paraId="274744CC" w14:textId="77777777" w:rsidR="001C6FED" w:rsidRDefault="001C6FED" w:rsidP="001C6FED">
      <w:pPr>
        <w:spacing w:after="0" w:line="240" w:lineRule="auto"/>
        <w:jc w:val="center"/>
        <w:rPr>
          <w:b/>
          <w:sz w:val="26"/>
          <w:szCs w:val="26"/>
          <w:lang w:val="en-US"/>
        </w:rPr>
      </w:pPr>
      <w:r>
        <w:rPr>
          <w:b/>
          <w:sz w:val="26"/>
          <w:szCs w:val="26"/>
          <w:lang w:val="en-US"/>
        </w:rPr>
        <w:t xml:space="preserve">OPENING OR EXTENDING A PROJECT </w:t>
      </w:r>
    </w:p>
    <w:p w14:paraId="7426FC0E" w14:textId="77777777" w:rsidR="001C6FED" w:rsidRDefault="001C6FED" w:rsidP="001C6FED">
      <w:pPr>
        <w:tabs>
          <w:tab w:val="left" w:pos="6096"/>
        </w:tabs>
        <w:spacing w:after="0" w:line="240" w:lineRule="exact"/>
        <w:jc w:val="center"/>
        <w:rPr>
          <w:b/>
          <w:bCs/>
          <w:sz w:val="26"/>
          <w:szCs w:val="26"/>
          <w:lang w:val="en-US"/>
        </w:rPr>
      </w:pPr>
      <w:r>
        <w:rPr>
          <w:b/>
          <w:bCs/>
          <w:sz w:val="26"/>
          <w:szCs w:val="26"/>
          <w:lang w:val="en-US"/>
        </w:rPr>
        <w:t xml:space="preserve">IN THE TOPICAL PLAN FOR JINR RESEARCH </w:t>
      </w:r>
      <w:r>
        <w:rPr>
          <w:b/>
          <w:bCs/>
          <w:sz w:val="26"/>
          <w:szCs w:val="26"/>
          <w:lang w:val="en-US"/>
        </w:rPr>
        <w:br/>
        <w:t>AND INTERNATIONAL COOPERATION</w:t>
      </w:r>
    </w:p>
    <w:p w14:paraId="16A09CE6" w14:textId="77777777" w:rsidR="001C6FED" w:rsidRDefault="001C6FED" w:rsidP="001C6FED">
      <w:pPr>
        <w:spacing w:line="240" w:lineRule="auto"/>
        <w:jc w:val="center"/>
        <w:rPr>
          <w:sz w:val="26"/>
          <w:szCs w:val="26"/>
          <w:lang w:val="en-US"/>
        </w:rPr>
      </w:pPr>
    </w:p>
    <w:p w14:paraId="2AAFE81E" w14:textId="77777777" w:rsidR="001C6FED" w:rsidRPr="00A36C17" w:rsidRDefault="001C6FED" w:rsidP="001C6FED">
      <w:pPr>
        <w:spacing w:after="0" w:line="240" w:lineRule="atLeast"/>
        <w:jc w:val="both"/>
        <w:rPr>
          <w:b/>
          <w:sz w:val="26"/>
          <w:szCs w:val="26"/>
          <w:lang w:val="en-US"/>
        </w:rPr>
      </w:pPr>
      <w:r w:rsidRPr="00A36C17">
        <w:rPr>
          <w:b/>
          <w:sz w:val="26"/>
          <w:szCs w:val="26"/>
          <w:lang w:val="en-US"/>
        </w:rPr>
        <w:t xml:space="preserve">1. General information about the project </w:t>
      </w:r>
    </w:p>
    <w:p w14:paraId="39688218" w14:textId="183C76CE" w:rsidR="001C6FED" w:rsidRPr="00A36C17" w:rsidRDefault="001C6FED" w:rsidP="001C6FED">
      <w:pPr>
        <w:spacing w:line="240" w:lineRule="atLeast"/>
        <w:jc w:val="both"/>
        <w:rPr>
          <w:b/>
          <w:sz w:val="26"/>
          <w:szCs w:val="26"/>
          <w:lang w:val="en-US"/>
        </w:rPr>
      </w:pPr>
      <w:r w:rsidRPr="00A36C17">
        <w:rPr>
          <w:b/>
          <w:sz w:val="26"/>
          <w:szCs w:val="26"/>
          <w:lang w:val="en-US"/>
        </w:rPr>
        <w:t>1.1. Theme code</w:t>
      </w:r>
    </w:p>
    <w:p w14:paraId="62A67FD2" w14:textId="65991FEB" w:rsidR="005641AC" w:rsidRPr="00A36C17" w:rsidRDefault="00A36C17" w:rsidP="001C6FED">
      <w:pPr>
        <w:spacing w:line="240" w:lineRule="atLeast"/>
        <w:jc w:val="both"/>
        <w:rPr>
          <w:b/>
          <w:sz w:val="26"/>
          <w:szCs w:val="26"/>
          <w:lang w:val="en-US"/>
        </w:rPr>
      </w:pPr>
      <w:bookmarkStart w:id="0" w:name="_Hlk164870033"/>
      <w:r w:rsidRPr="00A36C17">
        <w:rPr>
          <w:sz w:val="26"/>
          <w:szCs w:val="26"/>
          <w:lang w:val="en-US"/>
        </w:rPr>
        <w:t>07-5-1131-2017</w:t>
      </w:r>
      <w:bookmarkEnd w:id="0"/>
    </w:p>
    <w:p w14:paraId="79539939" w14:textId="112D4891" w:rsidR="001C6FED" w:rsidRPr="00A36C17" w:rsidRDefault="001C6FED" w:rsidP="001C6FED">
      <w:pPr>
        <w:spacing w:line="240" w:lineRule="atLeast"/>
        <w:jc w:val="both"/>
        <w:rPr>
          <w:b/>
          <w:sz w:val="26"/>
          <w:szCs w:val="26"/>
          <w:lang w:val="en-US"/>
        </w:rPr>
      </w:pPr>
      <w:r w:rsidRPr="00A36C17">
        <w:rPr>
          <w:b/>
          <w:sz w:val="26"/>
          <w:szCs w:val="26"/>
          <w:lang w:val="en-US"/>
        </w:rPr>
        <w:t>1.2. Project code</w:t>
      </w:r>
    </w:p>
    <w:p w14:paraId="1145982E" w14:textId="790917D5" w:rsidR="00A36C17" w:rsidRPr="00A36C17" w:rsidRDefault="00A36C17" w:rsidP="001C6FED">
      <w:pPr>
        <w:spacing w:line="240" w:lineRule="atLeast"/>
        <w:jc w:val="both"/>
        <w:rPr>
          <w:sz w:val="26"/>
          <w:szCs w:val="26"/>
          <w:lang w:val="en-US"/>
        </w:rPr>
      </w:pPr>
      <w:r w:rsidRPr="00E41BE5">
        <w:rPr>
          <w:sz w:val="26"/>
          <w:szCs w:val="26"/>
          <w:lang w:val="en-US"/>
        </w:rPr>
        <w:t>07-5-1131-3-2025/2029</w:t>
      </w:r>
    </w:p>
    <w:p w14:paraId="172A1CFD" w14:textId="6CE44C80" w:rsidR="001C6FED" w:rsidRPr="00A36C17" w:rsidRDefault="001C6FED" w:rsidP="001C6FED">
      <w:pPr>
        <w:spacing w:line="240" w:lineRule="atLeast"/>
        <w:jc w:val="both"/>
        <w:rPr>
          <w:sz w:val="26"/>
          <w:szCs w:val="26"/>
          <w:lang w:val="en-US"/>
        </w:rPr>
      </w:pPr>
      <w:r w:rsidRPr="00A36C17">
        <w:rPr>
          <w:b/>
          <w:sz w:val="26"/>
          <w:szCs w:val="26"/>
          <w:lang w:val="en-US"/>
        </w:rPr>
        <w:t>1.3. Laboratory</w:t>
      </w:r>
      <w:r w:rsidRPr="00A36C17">
        <w:rPr>
          <w:sz w:val="26"/>
          <w:szCs w:val="26"/>
          <w:lang w:val="en-US"/>
        </w:rPr>
        <w:t xml:space="preserve"> </w:t>
      </w:r>
    </w:p>
    <w:p w14:paraId="0D57A9BD" w14:textId="06EF1D3E" w:rsidR="00A36C17" w:rsidRPr="00E41BE5" w:rsidRDefault="00A36C17" w:rsidP="00A36C17">
      <w:pPr>
        <w:tabs>
          <w:tab w:val="left" w:pos="479"/>
        </w:tabs>
        <w:spacing w:before="161"/>
        <w:contextualSpacing/>
        <w:rPr>
          <w:b/>
          <w:sz w:val="26"/>
          <w:szCs w:val="26"/>
          <w:lang w:val="en-US"/>
        </w:rPr>
      </w:pPr>
      <w:proofErr w:type="spellStart"/>
      <w:r w:rsidRPr="00E41BE5">
        <w:rPr>
          <w:sz w:val="26"/>
          <w:szCs w:val="26"/>
          <w:lang w:val="en-US"/>
        </w:rPr>
        <w:t>Flerov</w:t>
      </w:r>
      <w:proofErr w:type="spellEnd"/>
      <w:r w:rsidRPr="00E41BE5">
        <w:rPr>
          <w:sz w:val="26"/>
          <w:szCs w:val="26"/>
          <w:lang w:val="en-US"/>
        </w:rPr>
        <w:t xml:space="preserve"> laboratory of Nuclear Reactions</w:t>
      </w:r>
    </w:p>
    <w:p w14:paraId="45A6E45C" w14:textId="19A366AF" w:rsidR="001C6FED" w:rsidRPr="00A36C17" w:rsidRDefault="001C6FED" w:rsidP="00A36C17">
      <w:pPr>
        <w:spacing w:before="240" w:line="240" w:lineRule="atLeast"/>
        <w:jc w:val="both"/>
        <w:rPr>
          <w:b/>
          <w:sz w:val="26"/>
          <w:szCs w:val="26"/>
          <w:lang w:val="en-US"/>
        </w:rPr>
      </w:pPr>
      <w:r w:rsidRPr="00A36C17">
        <w:rPr>
          <w:b/>
          <w:sz w:val="26"/>
          <w:szCs w:val="26"/>
          <w:lang w:val="en-US"/>
        </w:rPr>
        <w:t>1.4. Field of research according to the structure of the TP</w:t>
      </w:r>
    </w:p>
    <w:p w14:paraId="2CA6FBBA" w14:textId="3F491429" w:rsidR="00A36C17" w:rsidRPr="00E41BE5" w:rsidRDefault="00A36C17" w:rsidP="00A36C17">
      <w:pPr>
        <w:tabs>
          <w:tab w:val="left" w:pos="479"/>
        </w:tabs>
        <w:rPr>
          <w:b/>
          <w:sz w:val="26"/>
          <w:szCs w:val="26"/>
          <w:lang w:val="en-US"/>
        </w:rPr>
      </w:pPr>
      <w:r w:rsidRPr="00E41BE5">
        <w:rPr>
          <w:bCs/>
          <w:sz w:val="26"/>
          <w:szCs w:val="26"/>
          <w:lang w:val="en-US"/>
        </w:rPr>
        <w:t xml:space="preserve">07 </w:t>
      </w:r>
      <w:r w:rsidRPr="00E41BE5">
        <w:rPr>
          <w:sz w:val="26"/>
          <w:szCs w:val="26"/>
          <w:lang w:val="en-US"/>
        </w:rPr>
        <w:t xml:space="preserve">–– </w:t>
      </w:r>
      <w:r w:rsidRPr="00E41BE5">
        <w:rPr>
          <w:spacing w:val="1"/>
          <w:sz w:val="26"/>
          <w:szCs w:val="26"/>
          <w:lang w:val="en-US"/>
        </w:rPr>
        <w:t>Applied innovation activities</w:t>
      </w:r>
    </w:p>
    <w:p w14:paraId="2E937E15" w14:textId="5019584D" w:rsidR="001C6FED" w:rsidRPr="00A36C17" w:rsidRDefault="001C6FED" w:rsidP="001C6FED">
      <w:pPr>
        <w:spacing w:line="240" w:lineRule="atLeast"/>
        <w:jc w:val="both"/>
        <w:rPr>
          <w:b/>
          <w:sz w:val="26"/>
          <w:szCs w:val="26"/>
          <w:lang w:val="en-US"/>
        </w:rPr>
      </w:pPr>
      <w:r w:rsidRPr="00A36C17">
        <w:rPr>
          <w:b/>
          <w:sz w:val="26"/>
          <w:szCs w:val="26"/>
          <w:lang w:val="en-US"/>
        </w:rPr>
        <w:t>1.5. Name of the project</w:t>
      </w:r>
    </w:p>
    <w:p w14:paraId="775D55D0" w14:textId="4FC679C5" w:rsidR="00A36C17" w:rsidRPr="00A36C17" w:rsidRDefault="00A36C17" w:rsidP="00A36C17">
      <w:pPr>
        <w:pStyle w:val="1"/>
        <w:tabs>
          <w:tab w:val="left" w:pos="479"/>
        </w:tabs>
        <w:spacing w:before="240" w:after="240"/>
        <w:ind w:left="0"/>
        <w:rPr>
          <w:b w:val="0"/>
          <w:sz w:val="26"/>
          <w:szCs w:val="26"/>
        </w:rPr>
      </w:pPr>
      <w:r w:rsidRPr="00A36C17">
        <w:rPr>
          <w:b w:val="0"/>
          <w:sz w:val="26"/>
          <w:szCs w:val="26"/>
        </w:rPr>
        <w:t xml:space="preserve">High-sensitivity sensor based on molecular recognition for </w:t>
      </w:r>
      <w:proofErr w:type="gramStart"/>
      <w:r w:rsidRPr="00A36C17">
        <w:rPr>
          <w:b w:val="0"/>
          <w:sz w:val="26"/>
          <w:szCs w:val="26"/>
        </w:rPr>
        <w:t>viruses</w:t>
      </w:r>
      <w:proofErr w:type="gramEnd"/>
      <w:r w:rsidRPr="00A36C17">
        <w:rPr>
          <w:b w:val="0"/>
          <w:sz w:val="26"/>
          <w:szCs w:val="26"/>
        </w:rPr>
        <w:t xml:space="preserve"> detection</w:t>
      </w:r>
    </w:p>
    <w:p w14:paraId="6B58AB3E" w14:textId="0C3A6C89" w:rsidR="001C6FED" w:rsidRPr="00A36C17" w:rsidRDefault="001C6FED" w:rsidP="001C6FED">
      <w:pPr>
        <w:spacing w:line="240" w:lineRule="atLeast"/>
        <w:jc w:val="both"/>
        <w:rPr>
          <w:b/>
          <w:sz w:val="26"/>
          <w:szCs w:val="26"/>
          <w:lang w:val="en-US"/>
        </w:rPr>
      </w:pPr>
      <w:r w:rsidRPr="00A36C17">
        <w:rPr>
          <w:b/>
          <w:sz w:val="26"/>
          <w:szCs w:val="26"/>
          <w:lang w:val="en-US"/>
        </w:rPr>
        <w:t>1.5. Project leaders</w:t>
      </w:r>
    </w:p>
    <w:p w14:paraId="386281D0" w14:textId="3CBCB6C1" w:rsidR="00A36C17" w:rsidRPr="00A36C17" w:rsidRDefault="00A36C17" w:rsidP="00A36C17">
      <w:pPr>
        <w:tabs>
          <w:tab w:val="left" w:pos="479"/>
        </w:tabs>
        <w:rPr>
          <w:sz w:val="26"/>
          <w:szCs w:val="26"/>
          <w:lang w:val="en-US"/>
        </w:rPr>
      </w:pPr>
      <w:proofErr w:type="spellStart"/>
      <w:r w:rsidRPr="00A36C17">
        <w:rPr>
          <w:spacing w:val="-1"/>
          <w:sz w:val="26"/>
          <w:szCs w:val="26"/>
          <w:lang w:val="en-US"/>
        </w:rPr>
        <w:t>Nechaev</w:t>
      </w:r>
      <w:proofErr w:type="spellEnd"/>
      <w:r w:rsidRPr="00A36C17">
        <w:rPr>
          <w:spacing w:val="-1"/>
          <w:sz w:val="26"/>
          <w:szCs w:val="26"/>
          <w:lang w:val="en-US"/>
        </w:rPr>
        <w:t xml:space="preserve"> A.N., </w:t>
      </w:r>
      <w:bookmarkStart w:id="1" w:name="_Hlk167703082"/>
      <w:proofErr w:type="spellStart"/>
      <w:r w:rsidRPr="00A36C17">
        <w:rPr>
          <w:spacing w:val="-1"/>
          <w:sz w:val="26"/>
          <w:szCs w:val="26"/>
          <w:lang w:val="en-US"/>
        </w:rPr>
        <w:t>Zavyalova</w:t>
      </w:r>
      <w:bookmarkEnd w:id="1"/>
      <w:proofErr w:type="spellEnd"/>
      <w:r w:rsidRPr="00A36C17">
        <w:rPr>
          <w:spacing w:val="-1"/>
          <w:sz w:val="26"/>
          <w:szCs w:val="26"/>
          <w:lang w:val="en-US"/>
        </w:rPr>
        <w:t xml:space="preserve"> E.G.</w:t>
      </w:r>
    </w:p>
    <w:p w14:paraId="43AE4B88" w14:textId="207CB32E" w:rsidR="001C6FED" w:rsidRPr="00A36C17" w:rsidRDefault="001C6FED" w:rsidP="001C6FED">
      <w:pPr>
        <w:spacing w:after="0" w:line="240" w:lineRule="atLeast"/>
        <w:ind w:left="425" w:hanging="425"/>
        <w:jc w:val="both"/>
        <w:rPr>
          <w:b/>
          <w:sz w:val="26"/>
          <w:szCs w:val="26"/>
          <w:lang w:val="en-US"/>
        </w:rPr>
      </w:pPr>
      <w:r w:rsidRPr="00A36C17">
        <w:rPr>
          <w:b/>
          <w:sz w:val="26"/>
          <w:szCs w:val="26"/>
          <w:lang w:val="en-US"/>
        </w:rPr>
        <w:t>1.6. Scientific leader of the project</w:t>
      </w:r>
    </w:p>
    <w:p w14:paraId="10946A5D" w14:textId="52BC533C" w:rsidR="001C6FED" w:rsidRPr="00E41BE5" w:rsidRDefault="00526AC3" w:rsidP="00526AC3">
      <w:pPr>
        <w:spacing w:after="0" w:line="240" w:lineRule="atLeast"/>
        <w:ind w:left="425" w:hanging="425"/>
        <w:jc w:val="both"/>
        <w:rPr>
          <w:b/>
          <w:sz w:val="26"/>
          <w:szCs w:val="26"/>
          <w:lang w:val="en-US"/>
        </w:rPr>
      </w:pPr>
      <w:r w:rsidRPr="00E41BE5">
        <w:rPr>
          <w:sz w:val="26"/>
          <w:szCs w:val="26"/>
          <w:lang w:val="en-US"/>
        </w:rPr>
        <w:t>––</w:t>
      </w:r>
    </w:p>
    <w:p w14:paraId="165A5A85" w14:textId="4D89E7DD" w:rsidR="001C6FED" w:rsidRPr="00A36C17" w:rsidRDefault="001C6FED" w:rsidP="00A36C17">
      <w:pPr>
        <w:spacing w:after="0" w:line="240" w:lineRule="atLeast"/>
        <w:ind w:left="425" w:hanging="425"/>
        <w:jc w:val="both"/>
        <w:rPr>
          <w:b/>
          <w:sz w:val="26"/>
          <w:szCs w:val="26"/>
          <w:lang w:val="en-US"/>
        </w:rPr>
      </w:pPr>
      <w:r w:rsidRPr="00A36C17">
        <w:rPr>
          <w:b/>
          <w:sz w:val="26"/>
          <w:szCs w:val="26"/>
          <w:lang w:val="en-US"/>
        </w:rPr>
        <w:t>1.7. Deputy project leader</w:t>
      </w:r>
    </w:p>
    <w:p w14:paraId="289C1637" w14:textId="44B7BF89" w:rsidR="005641AC" w:rsidRDefault="00526AC3" w:rsidP="00526AC3">
      <w:pPr>
        <w:spacing w:after="0" w:line="240" w:lineRule="auto"/>
        <w:jc w:val="both"/>
        <w:rPr>
          <w:b/>
          <w:bCs/>
          <w:sz w:val="26"/>
          <w:szCs w:val="26"/>
          <w:lang w:val="en-US"/>
        </w:rPr>
      </w:pPr>
      <w:r w:rsidRPr="00E41BE5">
        <w:rPr>
          <w:sz w:val="26"/>
          <w:szCs w:val="26"/>
          <w:lang w:val="en-US"/>
        </w:rPr>
        <w:t>––</w:t>
      </w:r>
      <w:r w:rsidR="005641AC">
        <w:rPr>
          <w:b/>
          <w:bCs/>
          <w:sz w:val="26"/>
          <w:szCs w:val="26"/>
          <w:lang w:val="en-US"/>
        </w:rPr>
        <w:br w:type="page"/>
      </w:r>
    </w:p>
    <w:p w14:paraId="234F6BD9" w14:textId="39E5312B" w:rsidR="001C6FED" w:rsidRDefault="001C6FED" w:rsidP="00F66667">
      <w:pPr>
        <w:spacing w:after="0" w:line="240" w:lineRule="auto"/>
        <w:jc w:val="both"/>
        <w:rPr>
          <w:b/>
          <w:bCs/>
          <w:sz w:val="26"/>
          <w:szCs w:val="26"/>
          <w:lang w:val="en-US"/>
        </w:rPr>
      </w:pPr>
      <w:r>
        <w:rPr>
          <w:b/>
          <w:bCs/>
          <w:sz w:val="26"/>
          <w:szCs w:val="26"/>
          <w:lang w:val="en-US"/>
        </w:rPr>
        <w:lastRenderedPageBreak/>
        <w:t xml:space="preserve">2. Scientific rationale and organizational structure </w:t>
      </w:r>
    </w:p>
    <w:p w14:paraId="4B3B8924" w14:textId="07DF992A" w:rsidR="00A36C17" w:rsidRDefault="001C6FED" w:rsidP="00B531B8">
      <w:pPr>
        <w:spacing w:line="240" w:lineRule="auto"/>
        <w:jc w:val="both"/>
        <w:rPr>
          <w:b/>
          <w:sz w:val="26"/>
          <w:szCs w:val="26"/>
          <w:lang w:val="en-US"/>
        </w:rPr>
      </w:pPr>
      <w:r>
        <w:rPr>
          <w:b/>
          <w:sz w:val="26"/>
          <w:szCs w:val="26"/>
          <w:lang w:val="en-US"/>
        </w:rPr>
        <w:t>2.1. Annotation</w:t>
      </w:r>
    </w:p>
    <w:p w14:paraId="5CF75FA9" w14:textId="77777777" w:rsidR="007C4745" w:rsidRDefault="00A36C17" w:rsidP="00F66667">
      <w:pPr>
        <w:spacing w:after="0" w:line="240" w:lineRule="auto"/>
        <w:ind w:firstLine="708"/>
        <w:jc w:val="both"/>
        <w:rPr>
          <w:bCs/>
          <w:sz w:val="26"/>
          <w:szCs w:val="26"/>
          <w:lang w:val="en-US"/>
        </w:rPr>
      </w:pPr>
      <w:r w:rsidRPr="00A36C17">
        <w:rPr>
          <w:bCs/>
          <w:sz w:val="26"/>
          <w:szCs w:val="26"/>
          <w:lang w:val="en-US"/>
        </w:rPr>
        <w:t>The existing and future heavy-ion accelerator facilities at FLNR JINR offer unique opportunities for interdisciplinary research, especially for material science and nanotechnology. Swift heavy ions deposit enormous energy densities along their trajectory in matter, generating high aspect ratio nanoscopic damage trails known as ion tracks. Ion-track technology utilizes special ion track properties to produce nano- and microporous materials.</w:t>
      </w:r>
    </w:p>
    <w:p w14:paraId="54704A80" w14:textId="77777777" w:rsidR="007C4745" w:rsidRDefault="00A36C17" w:rsidP="00F66667">
      <w:pPr>
        <w:spacing w:after="0" w:line="240" w:lineRule="auto"/>
        <w:ind w:firstLine="708"/>
        <w:jc w:val="both"/>
        <w:rPr>
          <w:bCs/>
          <w:sz w:val="26"/>
          <w:szCs w:val="26"/>
          <w:lang w:val="en-US"/>
        </w:rPr>
      </w:pPr>
      <w:r w:rsidRPr="00A36C17">
        <w:rPr>
          <w:bCs/>
          <w:sz w:val="26"/>
          <w:szCs w:val="26"/>
          <w:lang w:val="en-US"/>
        </w:rPr>
        <w:t>Track-etched membranes (TMs) are an example of the most advanced applications of ion-track technology. TMs offer distinct advantages over conventional membranes due to their precisely determined structure. Their pore size, shape, and density can be varied in a controllable manner so that a membrane with the required transport and retention characteristics can be produced. The modern trends in biology, medicine, environmental research, green energy harvesting, and other areas formulate demands for membranes with specific novel functionalities. These functionalities can be provided by tuning (setting) the geometry, morphology, and chemical properties of the TMs. The present Project will focus on the development of various functional TMs using the following approaches: (1) tuning the pore architecture; (2) composite structures; (3) hybrid structures; (4) targeted chemical and biochemical modification.</w:t>
      </w:r>
    </w:p>
    <w:p w14:paraId="6BDAB839" w14:textId="77777777" w:rsidR="007C4745" w:rsidRDefault="00A36C17" w:rsidP="00F66667">
      <w:pPr>
        <w:spacing w:after="0" w:line="240" w:lineRule="auto"/>
        <w:ind w:firstLine="708"/>
        <w:jc w:val="both"/>
        <w:rPr>
          <w:bCs/>
          <w:sz w:val="26"/>
          <w:szCs w:val="26"/>
          <w:lang w:val="en-US"/>
        </w:rPr>
      </w:pPr>
      <w:r w:rsidRPr="00A36C17">
        <w:rPr>
          <w:bCs/>
          <w:sz w:val="26"/>
          <w:szCs w:val="26"/>
          <w:lang w:val="en-US"/>
        </w:rPr>
        <w:t>The final goals of the project are to find out the applications of nanocomposite and functional TMs with customized pore architecture and functionality for nanotechnology, biomedicine, sensor technologies, and membrane separation processes. Addressing the tasks of the Project will advance the scientific knowledge in radiation physics and chemistry of condensed matter and promote the development of novel types of functional TMs thanks to the coordination of experts working in interdisciplinary research fields. The expected project outcomes will include the implementation of new and elaboration of existing routes of the development of composite and hybrid TMs for targeted applications in modern branches of science and technology.</w:t>
      </w:r>
    </w:p>
    <w:p w14:paraId="1C18CCE0" w14:textId="16523C29" w:rsidR="007C4745" w:rsidRDefault="007C4745" w:rsidP="00F66667">
      <w:pPr>
        <w:spacing w:before="240" w:line="240" w:lineRule="auto"/>
        <w:jc w:val="both"/>
        <w:rPr>
          <w:bCs/>
          <w:sz w:val="26"/>
          <w:szCs w:val="26"/>
          <w:lang w:val="en-US"/>
        </w:rPr>
      </w:pPr>
      <w:r>
        <w:rPr>
          <w:b/>
          <w:sz w:val="26"/>
          <w:szCs w:val="26"/>
          <w:lang w:val="en-US"/>
        </w:rPr>
        <w:t>2.2. Scientific rationale</w:t>
      </w:r>
    </w:p>
    <w:p w14:paraId="67B6710B" w14:textId="77777777" w:rsidR="007C4745" w:rsidRDefault="00A36C17" w:rsidP="00F66667">
      <w:pPr>
        <w:spacing w:after="0" w:line="240" w:lineRule="auto"/>
        <w:ind w:firstLine="708"/>
        <w:jc w:val="both"/>
        <w:rPr>
          <w:bCs/>
          <w:sz w:val="26"/>
          <w:szCs w:val="26"/>
          <w:lang w:val="en-US"/>
        </w:rPr>
      </w:pPr>
      <w:r w:rsidRPr="00A36C17">
        <w:rPr>
          <w:sz w:val="26"/>
          <w:szCs w:val="26"/>
          <w:lang w:val="en-US"/>
        </w:rPr>
        <w:t xml:space="preserve">Stable work of veterinary services is the basis of the country's food security. Each outbreak of animal diseases leads to serious economic damage and poses threats not only to the development of animal husbandry, but also to the population: more than 80% of infectious diseases are common to humans and animals. Outbreaks of such dangerous diseases as African swine fever, Avian influenza, anthrax, foot-and-mouth disease, rabies, smallpox of sheep and goats are registered annually in the world, including Russia. One of the main activities of veterinary services is the prevention of animal diseases. In order to protect the population from diseases common to humans and animals, as well as the prevention and treatment of diseases of farm animals themselves, the veterinary service constantly conducts research and preventive work. At the same time, according to experts, ensuring biological safety, prevention and control of outbreaks of infectious diseases of animals, including those dangerous to humans, are hampered by several circumstances. First, this is the effectiveness of national veterinary services based on operational monitoring of the epizootic situation. Nowadays, the African swine fever in domestic swine has been recorded in many countries of the world, including the Russian Federation. Monitoring of African swine fever viruses (ASFV) are constantly being taken to prevent its spread to other zones, and agricultural complexes in all countries are suffering enormous </w:t>
      </w:r>
      <w:r w:rsidRPr="00A36C17">
        <w:rPr>
          <w:sz w:val="26"/>
          <w:szCs w:val="26"/>
          <w:lang w:val="en-US"/>
        </w:rPr>
        <w:lastRenderedPageBreak/>
        <w:t xml:space="preserve">losses. The causative agent of ASFV is a unique enveloped cytoplasmic DNA –containing arbovirus, which is the only member of the </w:t>
      </w:r>
      <w:proofErr w:type="spellStart"/>
      <w:r w:rsidRPr="00A36C17">
        <w:rPr>
          <w:sz w:val="26"/>
          <w:szCs w:val="26"/>
          <w:lang w:val="en-US"/>
        </w:rPr>
        <w:t>Asfarviridae</w:t>
      </w:r>
      <w:proofErr w:type="spellEnd"/>
      <w:r w:rsidRPr="00A36C17">
        <w:rPr>
          <w:sz w:val="26"/>
          <w:szCs w:val="26"/>
          <w:lang w:val="en-US"/>
        </w:rPr>
        <w:t xml:space="preserve"> family. Although previously it was believed that there was only one ASFV virus serotype, recent studies have classified 32 ASFV isolates into eight different serogroups based on the hemadsorption reaction. However, the genetic characterization of all ASFV virus isolates known to date has demonstrated 23 genotypes associated with geographical locations and numerous subgroups, illustrating the complexity of ASFV epizootiology. The genotype reflects the variability of a segment in a single gene and protein (VP-72) and is used mainly for molecular phylogenetic and purposes (for example, to determine the source of outbreaks). As far as is known, it does not define virulence or other disease parameters. According to WHO experts, ASFV is not dangerous to humans, but all measures to spread it are carried out in full to protect animals from death. No vaccine has been invented for such a disease, and every year the virus causes enormous damage to the economy, which in itself is also important. The disease appeared at the beginning of the last century, and since then no effective way to combat it has been found, and its potential threat to humans is quite palpable.</w:t>
      </w:r>
    </w:p>
    <w:p w14:paraId="155C71E1" w14:textId="54234261" w:rsidR="001C6FED" w:rsidRPr="007C4745" w:rsidRDefault="00A36C17" w:rsidP="00F66667">
      <w:pPr>
        <w:spacing w:after="0" w:line="240" w:lineRule="auto"/>
        <w:ind w:firstLine="708"/>
        <w:jc w:val="both"/>
        <w:rPr>
          <w:bCs/>
          <w:sz w:val="26"/>
          <w:szCs w:val="26"/>
          <w:lang w:val="en-US"/>
        </w:rPr>
      </w:pPr>
      <w:r w:rsidRPr="00A36C17">
        <w:rPr>
          <w:sz w:val="26"/>
          <w:szCs w:val="26"/>
          <w:lang w:val="en-US"/>
        </w:rPr>
        <w:t>Although the virus does not cause clinical symptoms of infection in humans by penetrating the body, it would also be incorrect to say that it does not affect it at all. So far, there have been no recorded cases of ASFV in humans, but this does not mean that because of mutations it will not acquire pathogenic properties, and the immune system does not react to it in any way. The course of the disease has not been fully studied, as well as all possible forms of it. This is since sick animals are actively exterminated, preventing the infection from unfolding in full force. However, the presence of the virus in the body of people who have been in contact with sick animals can weaken the immune system. In addition, people who are actively engaged in agriculture and have been in contact with sick pigs have had cases of detection of antibodies to ASFV pathogens, which means that the immune system reacts to the virus, and it is possible that the infection is asymptomatic, and it is not a fact that it will always be so. Given the tendency of the virus genome to active mutations, there is a chance that over time it will acquire pathogenic properties, and then an epidemic of swine fever is possible among humans, and our immune system will not be able to reliably protect the body from aggression. Therefore, when outbreaks of ASFV are detected in any region, all necessary measures are taken to prevent its spread. The problem of ASFV monitoring has not been solved to date, and requires effective control methods of the ASFV virus, considering current trends in their detection, including novel sensors and membrane technologies.</w:t>
      </w:r>
    </w:p>
    <w:p w14:paraId="00470B7B" w14:textId="77777777" w:rsidR="007C4745" w:rsidRDefault="00A36C17" w:rsidP="00F66667">
      <w:pPr>
        <w:spacing w:before="240" w:line="240" w:lineRule="auto"/>
        <w:jc w:val="both"/>
        <w:rPr>
          <w:b/>
          <w:bCs/>
          <w:sz w:val="26"/>
          <w:szCs w:val="26"/>
          <w:lang w:val="en-US"/>
        </w:rPr>
      </w:pPr>
      <w:r w:rsidRPr="00A36C17">
        <w:rPr>
          <w:b/>
          <w:bCs/>
          <w:sz w:val="26"/>
          <w:szCs w:val="26"/>
          <w:lang w:val="en-US"/>
        </w:rPr>
        <w:t>Track etched membranes for viruses’ rapid analyses and monitoring</w:t>
      </w:r>
    </w:p>
    <w:p w14:paraId="1D348507" w14:textId="0E2EAE72" w:rsidR="007C4745" w:rsidRDefault="007C4745" w:rsidP="00F66667">
      <w:pPr>
        <w:spacing w:before="240" w:line="240" w:lineRule="auto"/>
        <w:jc w:val="both"/>
        <w:rPr>
          <w:sz w:val="26"/>
          <w:szCs w:val="26"/>
          <w:lang w:val="en-US"/>
        </w:rPr>
      </w:pPr>
      <w:r>
        <w:rPr>
          <w:b/>
          <w:bCs/>
          <w:sz w:val="26"/>
          <w:szCs w:val="26"/>
          <w:lang w:val="en-US"/>
        </w:rPr>
        <w:tab/>
      </w:r>
      <w:r w:rsidR="00A36C17" w:rsidRPr="00A36C17">
        <w:rPr>
          <w:sz w:val="26"/>
          <w:szCs w:val="26"/>
          <w:lang w:val="en-US"/>
        </w:rPr>
        <w:t xml:space="preserve">Nowadays track etched membranes are actively used for monitoring of microbiological pollution in environmental media. Creating fast, sensitive, and selective methods for detecting pathogens is one of the most critical public health tasks and guarantees for a national security. There is an increasing need for fast and cost-effective laboratory diagnosis of infectious diseases and identification of environmental microbiological contamination using the so-called “label-free” testing and biosensors based on fluorescence, Raman scattering, and mass spectrometry [1]. The development of rapid, sensitive, and selective methods for detecting pathogens, especially in cases requiring urgent medical care, remains a public health concern. Surface-enhanced Raman scattering (SERS) is a highly sensitive technique that allows for detecting molecules in very low concentrations. Using Raman-active tags or fluorophores significantly improves </w:t>
      </w:r>
      <w:r w:rsidR="00A36C17" w:rsidRPr="00A36C17">
        <w:rPr>
          <w:sz w:val="26"/>
          <w:szCs w:val="26"/>
          <w:lang w:val="en-US"/>
        </w:rPr>
        <w:lastRenderedPageBreak/>
        <w:t xml:space="preserve">biosensor specificity and detection limits. A significant number of reports on the development of SERS biosensors are focused on using antibodies and aptamers that recognize the epitope of the surface of a biomolecule. Combining SERS with ultra- and microfiltration membranes capable of virus and bacteria retention can achieve high sensitivity and selectivity. An additional factor in the specificity of marker detection should be the use of </w:t>
      </w:r>
      <w:proofErr w:type="spellStart"/>
      <w:r w:rsidR="00A36C17" w:rsidRPr="00A36C17">
        <w:rPr>
          <w:sz w:val="26"/>
          <w:szCs w:val="26"/>
          <w:lang w:val="en-US"/>
        </w:rPr>
        <w:t>bioaffinity</w:t>
      </w:r>
      <w:proofErr w:type="spellEnd"/>
      <w:r w:rsidR="00A36C17" w:rsidRPr="00A36C17">
        <w:rPr>
          <w:sz w:val="26"/>
          <w:szCs w:val="26"/>
          <w:lang w:val="en-US"/>
        </w:rPr>
        <w:t xml:space="preserve"> interactions of the TM with immobilized antibodies or aptamers labeled with SERS reporters [2]. As a result, it is necessary to develop methods for obtaining membrane substrates SERS properties (SERS substrates) with desired properties required for successful </w:t>
      </w:r>
      <w:proofErr w:type="spellStart"/>
      <w:r w:rsidR="00A36C17" w:rsidRPr="00A36C17">
        <w:rPr>
          <w:sz w:val="26"/>
          <w:szCs w:val="26"/>
          <w:lang w:val="en-US"/>
        </w:rPr>
        <w:t>bioaffinity</w:t>
      </w:r>
      <w:proofErr w:type="spellEnd"/>
      <w:r w:rsidR="00A36C17" w:rsidRPr="00A36C17">
        <w:rPr>
          <w:sz w:val="26"/>
          <w:szCs w:val="26"/>
          <w:lang w:val="en-US"/>
        </w:rPr>
        <w:t xml:space="preserve"> interactions and plasmon resonance properties. It is, therefore, necessary to develop a new functional TM that combines silver, gold, or their alloy nanoparticles and modulated dielectric structures based on polyester nano-and microporous support, in which the dual plasma and dielectric resonances will be implemented, and a tremendous amplification of the electromagnetic field will be achieved. Some of the works carried out at the Center for Applied Physics have already proposed a biosensor based on polyethylene terephthalate TMs coated with aptamer-conjugated silver nanoparticles for the detection of influenza A and B viruses. Upon filtration with these multifunctional TMs with aptamers-silver nanoparticle conjugates, a high detection limit for influenza A virus in blood plasma was achieved [3]. There are no analogues of this kind produced industrially in the world. In the future, experimental substantiation of hypotheses and selection of optimal technical solutions will be carried out on the model detection of diagnostically significant antigens of adenoviruses or rotaviruses. The important Project aim is the development of scientific approaches and implementation of flow sensor technology based on multifunctional TMs, which allow significantly increased selectivity of analytical identification, especially epidemiologically dangerous substances such as African swine fever virus (ASFV), reduce the cost of its analysis due to the exclusion of numerous reagents, media, and specialized equipment, which will allow for performing analysis under field condition.</w:t>
      </w:r>
    </w:p>
    <w:p w14:paraId="2FE71359" w14:textId="071FDD6A" w:rsidR="007C4745" w:rsidRDefault="007C4745" w:rsidP="00F66667">
      <w:pPr>
        <w:spacing w:before="240" w:line="240" w:lineRule="auto"/>
        <w:jc w:val="both"/>
        <w:rPr>
          <w:b/>
          <w:bCs/>
          <w:sz w:val="26"/>
          <w:szCs w:val="26"/>
          <w:lang w:val="en-US"/>
        </w:rPr>
      </w:pPr>
      <w:r w:rsidRPr="007C4745">
        <w:rPr>
          <w:b/>
          <w:bCs/>
          <w:sz w:val="26"/>
          <w:szCs w:val="26"/>
          <w:lang w:val="en-US"/>
        </w:rPr>
        <w:t>Application of aptamers coated track etched membranes as antiviral agents against ASFV</w:t>
      </w:r>
    </w:p>
    <w:p w14:paraId="09DC4905" w14:textId="7A48A4C1" w:rsidR="007C4745" w:rsidRPr="007C4745" w:rsidRDefault="007C4745" w:rsidP="00F66667">
      <w:pPr>
        <w:spacing w:after="0" w:line="240" w:lineRule="auto"/>
        <w:jc w:val="both"/>
        <w:rPr>
          <w:sz w:val="26"/>
          <w:szCs w:val="26"/>
          <w:lang w:val="en-US"/>
        </w:rPr>
      </w:pPr>
      <w:r>
        <w:rPr>
          <w:sz w:val="26"/>
          <w:szCs w:val="26"/>
          <w:lang w:val="en-US"/>
        </w:rPr>
        <w:tab/>
      </w:r>
      <w:r w:rsidRPr="007C4745">
        <w:rPr>
          <w:sz w:val="26"/>
          <w:szCs w:val="26"/>
          <w:lang w:val="en-US"/>
        </w:rPr>
        <w:t>Several studies have demonstrated the potential of aptamers as antiviral agents against various viruses, including HIV, influenza, Zika virus, and others. Aptamers can be designed to inhibit viral entry into host cells, disrupt viral replication processes, or modulate host immune responses to enhance antiviral activity [4,5].</w:t>
      </w:r>
    </w:p>
    <w:p w14:paraId="62E9EDBA" w14:textId="4FE578D2" w:rsidR="007C4745" w:rsidRPr="007C4745" w:rsidRDefault="007C4745" w:rsidP="00F66667">
      <w:pPr>
        <w:spacing w:after="0" w:line="240" w:lineRule="auto"/>
        <w:jc w:val="both"/>
        <w:rPr>
          <w:sz w:val="26"/>
          <w:szCs w:val="26"/>
          <w:lang w:val="en-US"/>
        </w:rPr>
      </w:pPr>
      <w:r>
        <w:rPr>
          <w:sz w:val="26"/>
          <w:szCs w:val="26"/>
          <w:lang w:val="en-US"/>
        </w:rPr>
        <w:tab/>
      </w:r>
      <w:r w:rsidRPr="007C4745">
        <w:rPr>
          <w:sz w:val="26"/>
          <w:szCs w:val="26"/>
          <w:lang w:val="en-US"/>
        </w:rPr>
        <w:t>In the context of antiviral agents, aptamers have shown promise as potential therapeutics for many reasons, including:</w:t>
      </w:r>
    </w:p>
    <w:p w14:paraId="4351D927" w14:textId="63C0A6B0" w:rsidR="007C4745" w:rsidRPr="007C4745" w:rsidRDefault="007C4745" w:rsidP="00F66667">
      <w:pPr>
        <w:pStyle w:val="a3"/>
        <w:numPr>
          <w:ilvl w:val="0"/>
          <w:numId w:val="3"/>
        </w:numPr>
        <w:spacing w:after="0" w:line="240" w:lineRule="auto"/>
        <w:jc w:val="both"/>
        <w:rPr>
          <w:sz w:val="26"/>
          <w:szCs w:val="26"/>
          <w:lang w:val="en-US"/>
        </w:rPr>
      </w:pPr>
      <w:r w:rsidRPr="007C4745">
        <w:rPr>
          <w:sz w:val="26"/>
          <w:szCs w:val="26"/>
          <w:lang w:val="en-US"/>
        </w:rPr>
        <w:t>Target specificity: Aptamers can be engineered to specifically target viral proteins or other molecules essential for viral replication or infection, minimizing off-target effects.</w:t>
      </w:r>
    </w:p>
    <w:p w14:paraId="36048C2E" w14:textId="31F5ABDD" w:rsidR="007C4745" w:rsidRPr="007C4745" w:rsidRDefault="007C4745" w:rsidP="00F66667">
      <w:pPr>
        <w:pStyle w:val="a3"/>
        <w:numPr>
          <w:ilvl w:val="0"/>
          <w:numId w:val="3"/>
        </w:numPr>
        <w:spacing w:after="0" w:line="240" w:lineRule="auto"/>
        <w:jc w:val="both"/>
        <w:rPr>
          <w:sz w:val="26"/>
          <w:szCs w:val="26"/>
          <w:lang w:val="en-US"/>
        </w:rPr>
      </w:pPr>
      <w:r w:rsidRPr="007C4745">
        <w:rPr>
          <w:sz w:val="26"/>
          <w:szCs w:val="26"/>
          <w:lang w:val="en-US"/>
        </w:rPr>
        <w:t>High affinity: Aptamers can be selected or engineered to have high affinity for their target molecules, allowing them to effectively interfere with viral replication or infectivity.</w:t>
      </w:r>
    </w:p>
    <w:p w14:paraId="67828079" w14:textId="78589F17" w:rsidR="007C4745" w:rsidRPr="007C4745" w:rsidRDefault="007C4745" w:rsidP="00F66667">
      <w:pPr>
        <w:pStyle w:val="a3"/>
        <w:numPr>
          <w:ilvl w:val="0"/>
          <w:numId w:val="3"/>
        </w:numPr>
        <w:spacing w:after="0" w:line="240" w:lineRule="auto"/>
        <w:jc w:val="both"/>
        <w:rPr>
          <w:sz w:val="26"/>
          <w:szCs w:val="26"/>
          <w:lang w:val="en-US"/>
        </w:rPr>
      </w:pPr>
      <w:r w:rsidRPr="007C4745">
        <w:rPr>
          <w:sz w:val="26"/>
          <w:szCs w:val="26"/>
          <w:lang w:val="en-US"/>
        </w:rPr>
        <w:t>Ease of production: Aptamers can be produced through chemical synthesis, which is relatively straightforward and cost-effective compared to traditional antibody production methods [4,5].</w:t>
      </w:r>
    </w:p>
    <w:p w14:paraId="148791E7" w14:textId="3159021B" w:rsidR="007C4745" w:rsidRPr="007C4745" w:rsidRDefault="007C4745" w:rsidP="00F66667">
      <w:pPr>
        <w:spacing w:after="0" w:line="240" w:lineRule="auto"/>
        <w:jc w:val="both"/>
        <w:rPr>
          <w:sz w:val="26"/>
          <w:szCs w:val="26"/>
          <w:lang w:val="en-US"/>
        </w:rPr>
      </w:pPr>
      <w:r>
        <w:rPr>
          <w:sz w:val="26"/>
          <w:szCs w:val="26"/>
          <w:lang w:val="en-US"/>
        </w:rPr>
        <w:tab/>
      </w:r>
      <w:r w:rsidRPr="007C4745">
        <w:rPr>
          <w:sz w:val="26"/>
          <w:szCs w:val="26"/>
          <w:lang w:val="en-US"/>
        </w:rPr>
        <w:t xml:space="preserve">While aptamers hold great promise as antiviral agents, further research and development are needed to optimize their efficacy, pharmacokinetics, and safety profiles </w:t>
      </w:r>
      <w:r w:rsidRPr="007C4745">
        <w:rPr>
          <w:sz w:val="26"/>
          <w:szCs w:val="26"/>
          <w:lang w:val="en-US"/>
        </w:rPr>
        <w:lastRenderedPageBreak/>
        <w:t>for clinical use. However, they represent a promising class of therapeutics in the ongoing efforts to combat viral infections.</w:t>
      </w:r>
    </w:p>
    <w:p w14:paraId="2FF50CA2" w14:textId="04D1E6E6" w:rsidR="007C4745" w:rsidRPr="007C4745" w:rsidRDefault="007C4745" w:rsidP="00F66667">
      <w:pPr>
        <w:spacing w:after="0" w:line="240" w:lineRule="auto"/>
        <w:jc w:val="both"/>
        <w:rPr>
          <w:sz w:val="26"/>
          <w:szCs w:val="26"/>
          <w:lang w:val="en-US"/>
        </w:rPr>
      </w:pPr>
      <w:r>
        <w:rPr>
          <w:sz w:val="26"/>
          <w:szCs w:val="26"/>
          <w:lang w:val="en-US"/>
        </w:rPr>
        <w:tab/>
      </w:r>
      <w:r w:rsidRPr="007C4745">
        <w:rPr>
          <w:sz w:val="26"/>
          <w:szCs w:val="26"/>
          <w:lang w:val="en-US"/>
        </w:rPr>
        <w:t>Besides using aptamers as direct antiviral agents, they can be used to coat artificial membranes for various purposes. By using aptamer-coated membranes, it is possible to selectively capture and remove target viruses from complex samples with high specificity and efficiency. This approach can be applied in various settings, including water treatment to remove waterborne viruses, purification of viral vectors used in gene therapy, or isolation of specific viruses from clinical samples for diagnostic purposes [6,7].</w:t>
      </w:r>
    </w:p>
    <w:p w14:paraId="66F261CA" w14:textId="0393B883" w:rsidR="007C4745" w:rsidRPr="007C4745" w:rsidRDefault="007C4745" w:rsidP="00F66667">
      <w:pPr>
        <w:spacing w:after="0" w:line="240" w:lineRule="auto"/>
        <w:jc w:val="both"/>
        <w:rPr>
          <w:sz w:val="26"/>
          <w:szCs w:val="26"/>
          <w:lang w:val="en-US"/>
        </w:rPr>
      </w:pPr>
      <w:r>
        <w:rPr>
          <w:sz w:val="26"/>
          <w:szCs w:val="26"/>
          <w:lang w:val="en-US"/>
        </w:rPr>
        <w:tab/>
      </w:r>
      <w:r w:rsidRPr="007C4745">
        <w:rPr>
          <w:sz w:val="26"/>
          <w:szCs w:val="26"/>
          <w:lang w:val="en-US"/>
        </w:rPr>
        <w:t>In this project we suggest studying two types of use of aptamer-coated membranes: (</w:t>
      </w:r>
      <w:proofErr w:type="spellStart"/>
      <w:r w:rsidRPr="007C4745">
        <w:rPr>
          <w:sz w:val="26"/>
          <w:szCs w:val="26"/>
          <w:lang w:val="en-US"/>
        </w:rPr>
        <w:t>i</w:t>
      </w:r>
      <w:proofErr w:type="spellEnd"/>
      <w:r w:rsidRPr="007C4745">
        <w:rPr>
          <w:sz w:val="26"/>
          <w:szCs w:val="26"/>
          <w:lang w:val="en-US"/>
        </w:rPr>
        <w:t>) they function as antiviral filters by selectively capturing and removing target viruses from complex samples while allowing other components to pass through. This approach offers advantages such as high specificity, scalability, and cost-effectiveness, making it suitable for various applications, including water purification, bioprocessing, and biomedical research; (ii) aptamer-coated membranes may offer a rapid, sensitive, and specific method for virus diagnostics, allowing for the efficient capture and concentration of target viruses from clinical samples. This approach can be particularly useful in resource-limited settings or during outbreaks, where timely and accurate diagnosis is crucial for disease management and control. Antiviral and diagnostic properties of aptamers will be studied against ASFV.</w:t>
      </w:r>
    </w:p>
    <w:p w14:paraId="7B9E7266" w14:textId="551A1A7B" w:rsidR="007C4745" w:rsidRPr="007C4745" w:rsidRDefault="007C4745" w:rsidP="00F66667">
      <w:pPr>
        <w:spacing w:after="0" w:line="240" w:lineRule="auto"/>
        <w:jc w:val="both"/>
        <w:rPr>
          <w:sz w:val="26"/>
          <w:szCs w:val="26"/>
          <w:lang w:val="en-US"/>
        </w:rPr>
      </w:pPr>
      <w:r>
        <w:rPr>
          <w:sz w:val="26"/>
          <w:szCs w:val="26"/>
          <w:lang w:val="en-US"/>
        </w:rPr>
        <w:tab/>
      </w:r>
      <w:r w:rsidRPr="007C4745">
        <w:rPr>
          <w:sz w:val="26"/>
          <w:szCs w:val="26"/>
          <w:lang w:val="en-US"/>
        </w:rPr>
        <w:t>It is known that a viral infection can cause a myriad of biological effects including inflammation and genotoxic and mutagenic effects in the host cells resulting in genetic instability and tissue damage. Therefore, the reduction of DNA damaging actions of viruses has practical importance. We expect that the application of track membranes with immobilized aptamers can significantly reduce the genotoxic and mutagenic effects of DNA and RNA viruses on the cells. Thus, DNA comet assay and quantitative analysis of cell-free DNA will be applied to evaluate the genotoxicity and the cytokinesis-block micronucleus assay for the assessment of mutagenicity of viruses.</w:t>
      </w:r>
    </w:p>
    <w:p w14:paraId="0897A21A" w14:textId="6576D6EB" w:rsidR="007C4745" w:rsidRPr="007C4745" w:rsidRDefault="007C4745" w:rsidP="00F66667">
      <w:pPr>
        <w:spacing w:after="0" w:line="240" w:lineRule="auto"/>
        <w:jc w:val="both"/>
        <w:rPr>
          <w:sz w:val="26"/>
          <w:szCs w:val="26"/>
          <w:lang w:val="en-US"/>
        </w:rPr>
      </w:pPr>
      <w:r>
        <w:rPr>
          <w:sz w:val="26"/>
          <w:szCs w:val="26"/>
          <w:lang w:val="en-US"/>
        </w:rPr>
        <w:tab/>
      </w:r>
      <w:r w:rsidRPr="007C4745">
        <w:rPr>
          <w:sz w:val="26"/>
          <w:szCs w:val="26"/>
          <w:lang w:val="en-US"/>
        </w:rPr>
        <w:t xml:space="preserve">DNA damage can also contribute to the pathogenesis of viruses through the triggering of apoptosis and the introduction of deleterious mutations that can also increase the risk of tumorigenesis. Therefore, the genotoxic effects of DNA and RNA viruses will be evaluated in host cells before and after the application of TMs. Thus, a </w:t>
      </w:r>
      <w:proofErr w:type="spellStart"/>
      <w:r w:rsidRPr="007C4745">
        <w:rPr>
          <w:sz w:val="26"/>
          <w:szCs w:val="26"/>
          <w:lang w:val="en-US"/>
        </w:rPr>
        <w:t>cf</w:t>
      </w:r>
      <w:proofErr w:type="spellEnd"/>
      <w:r w:rsidRPr="007C4745">
        <w:rPr>
          <w:sz w:val="26"/>
          <w:szCs w:val="26"/>
          <w:lang w:val="en-US"/>
        </w:rPr>
        <w:t>-DNA analysis will be used as complementing biomarker for the evaluation of the potential of TMs to reduce the genotoxic and mutagenic effects of DNA and RNA viruses.</w:t>
      </w:r>
    </w:p>
    <w:p w14:paraId="6C7DCE92" w14:textId="79BA18BF" w:rsidR="007C4745" w:rsidRDefault="007C4745" w:rsidP="00F66667">
      <w:pPr>
        <w:spacing w:before="240" w:line="240" w:lineRule="auto"/>
        <w:jc w:val="both"/>
        <w:rPr>
          <w:b/>
          <w:bCs/>
          <w:sz w:val="26"/>
          <w:szCs w:val="26"/>
          <w:lang w:val="en-US"/>
        </w:rPr>
      </w:pPr>
      <w:r w:rsidRPr="007C4745">
        <w:rPr>
          <w:b/>
          <w:bCs/>
          <w:sz w:val="26"/>
          <w:szCs w:val="26"/>
          <w:lang w:val="en-US"/>
        </w:rPr>
        <w:t>Selection and characterization of aptamers</w:t>
      </w:r>
    </w:p>
    <w:p w14:paraId="37DF80A5" w14:textId="5A4FFE08" w:rsidR="00B531B8" w:rsidRPr="00B531B8" w:rsidRDefault="007C4745" w:rsidP="00F66667">
      <w:pPr>
        <w:spacing w:before="240" w:line="240" w:lineRule="auto"/>
        <w:jc w:val="both"/>
        <w:rPr>
          <w:sz w:val="26"/>
          <w:szCs w:val="26"/>
          <w:lang w:val="en-US"/>
        </w:rPr>
      </w:pPr>
      <w:r>
        <w:rPr>
          <w:sz w:val="26"/>
          <w:szCs w:val="26"/>
          <w:lang w:val="en-US"/>
        </w:rPr>
        <w:tab/>
      </w:r>
      <w:r w:rsidRPr="007C4745">
        <w:rPr>
          <w:sz w:val="26"/>
          <w:szCs w:val="26"/>
          <w:lang w:val="en-US"/>
        </w:rPr>
        <w:t>CD2 and P54 proteins have been chosen as primary targets for the selection. The proteins are exposed on the outer surface of the virus promoting the recognition of the whole virus. The selection procedure will be conducted with DNA library with 40-nucleotide randomized region. The recombinant proteins will be immobilized on the column, and the aptamers with the highest retention time will be collected for the further evaluation. The aptamer-candidates will be sequenced using Illumina next generation sequencing or Nanopore sequencing approaches. The affinity of chemically synthesized aptamers will be evaluated using biolayer interferometry (Blitz) with recombinant protein immobilization on the amine-reactive sensor. Three aptamers with the highest affinity will be used for functional assays, including antiviral and virucidal activities. Also, the aptamers will be chemically synthesized with functional groups for track-etched membrane functionalization, including thiol groups and amino groups.</w:t>
      </w:r>
    </w:p>
    <w:p w14:paraId="76ECB197" w14:textId="0306D329" w:rsidR="007C4745" w:rsidRDefault="007C4745" w:rsidP="00F66667">
      <w:pPr>
        <w:spacing w:before="240" w:line="240" w:lineRule="auto"/>
        <w:jc w:val="both"/>
        <w:rPr>
          <w:b/>
          <w:bCs/>
          <w:sz w:val="26"/>
          <w:szCs w:val="26"/>
          <w:lang w:val="en-US"/>
        </w:rPr>
      </w:pPr>
      <w:r w:rsidRPr="007C4745">
        <w:rPr>
          <w:b/>
          <w:bCs/>
          <w:sz w:val="26"/>
          <w:szCs w:val="26"/>
          <w:lang w:val="en-US"/>
        </w:rPr>
        <w:lastRenderedPageBreak/>
        <w:t>Analysis of levels of DNA damage in cell cultures before and after the application of viruses and aptamers using comet assay</w:t>
      </w:r>
    </w:p>
    <w:p w14:paraId="5EF062C2" w14:textId="362FBC69" w:rsidR="007C4745" w:rsidRDefault="007C4745" w:rsidP="00F66667">
      <w:pPr>
        <w:spacing w:after="0" w:line="240" w:lineRule="auto"/>
        <w:jc w:val="both"/>
        <w:rPr>
          <w:sz w:val="26"/>
          <w:szCs w:val="26"/>
          <w:lang w:val="en-US"/>
        </w:rPr>
      </w:pPr>
      <w:r>
        <w:rPr>
          <w:b/>
          <w:bCs/>
          <w:sz w:val="26"/>
          <w:szCs w:val="26"/>
          <w:lang w:val="en-US"/>
        </w:rPr>
        <w:tab/>
      </w:r>
      <w:r w:rsidRPr="007C4745">
        <w:rPr>
          <w:sz w:val="26"/>
          <w:szCs w:val="26"/>
          <w:lang w:val="en-US"/>
        </w:rPr>
        <w:t xml:space="preserve">Blood is the target sample for virus detection by PCR and virus isolation. Plasma separated during centrifugation can be used to detect antibodies using an indirect </w:t>
      </w:r>
      <w:proofErr w:type="spellStart"/>
      <w:r w:rsidRPr="007C4745">
        <w:rPr>
          <w:sz w:val="26"/>
          <w:szCs w:val="26"/>
          <w:lang w:val="en-US"/>
        </w:rPr>
        <w:t>immunoperoxidase</w:t>
      </w:r>
      <w:proofErr w:type="spellEnd"/>
      <w:r w:rsidRPr="007C4745">
        <w:rPr>
          <w:sz w:val="26"/>
          <w:szCs w:val="26"/>
          <w:lang w:val="en-US"/>
        </w:rPr>
        <w:t xml:space="preserve"> test (IPT) or the indirect method of fluorescent antibodies (</w:t>
      </w:r>
      <w:proofErr w:type="spellStart"/>
      <w:r w:rsidRPr="007C4745">
        <w:rPr>
          <w:sz w:val="26"/>
          <w:szCs w:val="26"/>
          <w:lang w:val="en-US"/>
        </w:rPr>
        <w:t>nMFA</w:t>
      </w:r>
      <w:proofErr w:type="spellEnd"/>
      <w:r w:rsidRPr="007C4745">
        <w:rPr>
          <w:sz w:val="26"/>
          <w:szCs w:val="26"/>
          <w:lang w:val="en-US"/>
        </w:rPr>
        <w:t>). Since there is no vaccine, rapid and early detection of the disease is essential for the implementation of strict sanitary and biosafety measures to prevent the spread of the disease. ASF diagnosis means the identification of animals that are or have previously been infected with ASF. To obtain relevant information for the implementation of control and eradication programs, it is necessary to make a diagnosis, which includes the detection and identification of ASFV-specific antigens or DNA and antibodies.</w:t>
      </w:r>
    </w:p>
    <w:p w14:paraId="605BE8F3" w14:textId="440577C5" w:rsidR="007C4745" w:rsidRDefault="007C4745" w:rsidP="00F66667">
      <w:pPr>
        <w:spacing w:after="0" w:line="240" w:lineRule="auto"/>
        <w:jc w:val="both"/>
        <w:rPr>
          <w:sz w:val="26"/>
          <w:szCs w:val="26"/>
          <w:lang w:val="en-US"/>
        </w:rPr>
      </w:pPr>
      <w:r>
        <w:rPr>
          <w:sz w:val="26"/>
          <w:szCs w:val="26"/>
          <w:lang w:val="en-US"/>
        </w:rPr>
        <w:tab/>
      </w:r>
      <w:r w:rsidRPr="007C4745">
        <w:rPr>
          <w:sz w:val="26"/>
          <w:szCs w:val="26"/>
          <w:lang w:val="en-US"/>
        </w:rPr>
        <w:t>A brief overview of laboratory diagnostic methods for African swine fever virus is presented below (Table 1).</w:t>
      </w:r>
    </w:p>
    <w:p w14:paraId="3ADD0434" w14:textId="77777777" w:rsidR="007C4745" w:rsidRDefault="007C4745" w:rsidP="00F66667">
      <w:pPr>
        <w:spacing w:after="0" w:line="240" w:lineRule="auto"/>
        <w:jc w:val="both"/>
        <w:rPr>
          <w:sz w:val="26"/>
          <w:szCs w:val="26"/>
          <w:lang w:val="en-US"/>
        </w:rPr>
        <w:sectPr w:rsidR="007C4745">
          <w:pgSz w:w="11906" w:h="16838"/>
          <w:pgMar w:top="1134" w:right="850" w:bottom="1134" w:left="1701" w:header="708" w:footer="708" w:gutter="0"/>
          <w:cols w:space="708"/>
          <w:docGrid w:linePitch="360"/>
        </w:sectPr>
      </w:pPr>
    </w:p>
    <w:p w14:paraId="0C0F67BC" w14:textId="77777777" w:rsidR="007C4745" w:rsidRDefault="007C4745" w:rsidP="00F66667">
      <w:pPr>
        <w:spacing w:after="0" w:line="240" w:lineRule="auto"/>
        <w:jc w:val="both"/>
        <w:rPr>
          <w:sz w:val="26"/>
          <w:szCs w:val="26"/>
          <w:lang w:val="en-US"/>
        </w:rPr>
      </w:pPr>
      <w:r w:rsidRPr="007C4745">
        <w:rPr>
          <w:b/>
          <w:sz w:val="26"/>
          <w:szCs w:val="26"/>
          <w:lang w:val="en-US"/>
        </w:rPr>
        <w:lastRenderedPageBreak/>
        <w:t>Table 1</w:t>
      </w:r>
      <w:r w:rsidRPr="007C4745">
        <w:rPr>
          <w:sz w:val="26"/>
          <w:szCs w:val="26"/>
          <w:lang w:val="en-US"/>
        </w:rPr>
        <w:t>. A brief overview of laboratory diagnostic methods for African swine fever virus</w:t>
      </w:r>
    </w:p>
    <w:tbl>
      <w:tblPr>
        <w:tblStyle w:val="a4"/>
        <w:tblW w:w="0" w:type="auto"/>
        <w:tblInd w:w="710" w:type="dxa"/>
        <w:tblLayout w:type="fixed"/>
        <w:tblLook w:val="04A0" w:firstRow="1" w:lastRow="0" w:firstColumn="1" w:lastColumn="0" w:noHBand="0" w:noVBand="1"/>
      </w:tblPr>
      <w:tblGrid>
        <w:gridCol w:w="2093"/>
        <w:gridCol w:w="992"/>
        <w:gridCol w:w="1843"/>
        <w:gridCol w:w="1276"/>
        <w:gridCol w:w="1275"/>
        <w:gridCol w:w="1276"/>
        <w:gridCol w:w="5670"/>
      </w:tblGrid>
      <w:tr w:rsidR="005760EF" w:rsidRPr="0048251B" w14:paraId="06E16B18" w14:textId="77777777" w:rsidTr="00AB7E65">
        <w:tc>
          <w:tcPr>
            <w:tcW w:w="2093" w:type="dxa"/>
            <w:vAlign w:val="center"/>
          </w:tcPr>
          <w:p w14:paraId="53B34EF1" w14:textId="77777777" w:rsidR="005760EF" w:rsidRPr="005760EF" w:rsidRDefault="005760EF" w:rsidP="00F66667">
            <w:pPr>
              <w:spacing w:after="0" w:line="240" w:lineRule="auto"/>
              <w:jc w:val="center"/>
              <w:rPr>
                <w:b/>
                <w:sz w:val="20"/>
                <w:szCs w:val="20"/>
              </w:rPr>
            </w:pPr>
            <w:proofErr w:type="spellStart"/>
            <w:r w:rsidRPr="005760EF">
              <w:rPr>
                <w:b/>
                <w:sz w:val="20"/>
                <w:szCs w:val="20"/>
              </w:rPr>
              <w:t>Analysis</w:t>
            </w:r>
            <w:proofErr w:type="spellEnd"/>
            <w:r w:rsidRPr="005760EF">
              <w:rPr>
                <w:b/>
                <w:sz w:val="20"/>
                <w:szCs w:val="20"/>
              </w:rPr>
              <w:t xml:space="preserve"> </w:t>
            </w:r>
            <w:proofErr w:type="spellStart"/>
            <w:r w:rsidRPr="005760EF">
              <w:rPr>
                <w:b/>
                <w:sz w:val="20"/>
                <w:szCs w:val="20"/>
              </w:rPr>
              <w:t>for</w:t>
            </w:r>
            <w:proofErr w:type="spellEnd"/>
            <w:r w:rsidRPr="005760EF">
              <w:rPr>
                <w:b/>
                <w:sz w:val="20"/>
                <w:szCs w:val="20"/>
              </w:rPr>
              <w:t xml:space="preserve"> </w:t>
            </w:r>
            <w:proofErr w:type="spellStart"/>
            <w:r w:rsidRPr="005760EF">
              <w:rPr>
                <w:b/>
                <w:sz w:val="20"/>
                <w:szCs w:val="20"/>
              </w:rPr>
              <w:t>virus</w:t>
            </w:r>
            <w:proofErr w:type="spellEnd"/>
            <w:r w:rsidRPr="005760EF">
              <w:rPr>
                <w:b/>
                <w:sz w:val="20"/>
                <w:szCs w:val="20"/>
              </w:rPr>
              <w:t xml:space="preserve"> </w:t>
            </w:r>
            <w:proofErr w:type="spellStart"/>
            <w:r w:rsidRPr="005760EF">
              <w:rPr>
                <w:b/>
                <w:sz w:val="20"/>
                <w:szCs w:val="20"/>
              </w:rPr>
              <w:t>detection</w:t>
            </w:r>
            <w:proofErr w:type="spellEnd"/>
          </w:p>
        </w:tc>
        <w:tc>
          <w:tcPr>
            <w:tcW w:w="992" w:type="dxa"/>
            <w:vAlign w:val="center"/>
          </w:tcPr>
          <w:p w14:paraId="20E85722" w14:textId="77777777" w:rsidR="005760EF" w:rsidRPr="005760EF" w:rsidRDefault="005760EF" w:rsidP="00F66667">
            <w:pPr>
              <w:spacing w:after="0" w:line="240" w:lineRule="auto"/>
              <w:jc w:val="center"/>
              <w:rPr>
                <w:b/>
                <w:sz w:val="20"/>
                <w:szCs w:val="20"/>
              </w:rPr>
            </w:pPr>
            <w:proofErr w:type="spellStart"/>
            <w:r w:rsidRPr="005760EF">
              <w:rPr>
                <w:b/>
                <w:sz w:val="20"/>
                <w:szCs w:val="20"/>
              </w:rPr>
              <w:t>Time</w:t>
            </w:r>
            <w:proofErr w:type="spellEnd"/>
          </w:p>
        </w:tc>
        <w:tc>
          <w:tcPr>
            <w:tcW w:w="1843" w:type="dxa"/>
            <w:vAlign w:val="center"/>
          </w:tcPr>
          <w:p w14:paraId="0C637631" w14:textId="77777777" w:rsidR="005760EF" w:rsidRPr="005760EF" w:rsidRDefault="005760EF" w:rsidP="00F66667">
            <w:pPr>
              <w:spacing w:after="0" w:line="240" w:lineRule="auto"/>
              <w:jc w:val="center"/>
              <w:rPr>
                <w:b/>
                <w:sz w:val="20"/>
                <w:szCs w:val="20"/>
              </w:rPr>
            </w:pPr>
            <w:proofErr w:type="spellStart"/>
            <w:r w:rsidRPr="005760EF">
              <w:rPr>
                <w:b/>
                <w:sz w:val="20"/>
                <w:szCs w:val="20"/>
              </w:rPr>
              <w:t>Sensitivity</w:t>
            </w:r>
            <w:proofErr w:type="spellEnd"/>
          </w:p>
        </w:tc>
        <w:tc>
          <w:tcPr>
            <w:tcW w:w="1276" w:type="dxa"/>
            <w:vAlign w:val="center"/>
          </w:tcPr>
          <w:p w14:paraId="5EB9EA2D" w14:textId="77777777" w:rsidR="005760EF" w:rsidRPr="005760EF" w:rsidRDefault="005760EF" w:rsidP="00F66667">
            <w:pPr>
              <w:spacing w:after="0" w:line="240" w:lineRule="auto"/>
              <w:jc w:val="center"/>
              <w:rPr>
                <w:b/>
                <w:sz w:val="20"/>
                <w:szCs w:val="20"/>
              </w:rPr>
            </w:pPr>
            <w:proofErr w:type="spellStart"/>
            <w:r w:rsidRPr="005760EF">
              <w:rPr>
                <w:b/>
                <w:sz w:val="20"/>
                <w:szCs w:val="20"/>
              </w:rPr>
              <w:t>Specificity</w:t>
            </w:r>
            <w:proofErr w:type="spellEnd"/>
          </w:p>
        </w:tc>
        <w:tc>
          <w:tcPr>
            <w:tcW w:w="1275" w:type="dxa"/>
            <w:vAlign w:val="center"/>
          </w:tcPr>
          <w:p w14:paraId="1D5998EA" w14:textId="77777777" w:rsidR="005760EF" w:rsidRPr="005760EF" w:rsidRDefault="005760EF" w:rsidP="00F66667">
            <w:pPr>
              <w:spacing w:after="0" w:line="240" w:lineRule="auto"/>
              <w:jc w:val="center"/>
              <w:rPr>
                <w:b/>
                <w:sz w:val="20"/>
                <w:szCs w:val="20"/>
              </w:rPr>
            </w:pPr>
            <w:proofErr w:type="spellStart"/>
            <w:r w:rsidRPr="005760EF">
              <w:rPr>
                <w:b/>
                <w:sz w:val="20"/>
                <w:szCs w:val="20"/>
              </w:rPr>
              <w:t>Sample</w:t>
            </w:r>
            <w:proofErr w:type="spellEnd"/>
            <w:r w:rsidRPr="005760EF">
              <w:rPr>
                <w:b/>
                <w:sz w:val="20"/>
                <w:szCs w:val="20"/>
              </w:rPr>
              <w:t xml:space="preserve"> </w:t>
            </w:r>
            <w:proofErr w:type="spellStart"/>
            <w:r w:rsidRPr="005760EF">
              <w:rPr>
                <w:b/>
                <w:sz w:val="20"/>
                <w:szCs w:val="20"/>
              </w:rPr>
              <w:t>type</w:t>
            </w:r>
            <w:proofErr w:type="spellEnd"/>
          </w:p>
        </w:tc>
        <w:tc>
          <w:tcPr>
            <w:tcW w:w="1276" w:type="dxa"/>
            <w:vAlign w:val="center"/>
          </w:tcPr>
          <w:p w14:paraId="114C1750" w14:textId="77777777" w:rsidR="005760EF" w:rsidRPr="005760EF" w:rsidRDefault="005760EF" w:rsidP="00F66667">
            <w:pPr>
              <w:spacing w:after="0" w:line="240" w:lineRule="auto"/>
              <w:jc w:val="center"/>
              <w:rPr>
                <w:b/>
                <w:sz w:val="20"/>
                <w:szCs w:val="20"/>
              </w:rPr>
            </w:pPr>
            <w:proofErr w:type="spellStart"/>
            <w:r w:rsidRPr="005760EF">
              <w:rPr>
                <w:b/>
                <w:sz w:val="20"/>
                <w:szCs w:val="20"/>
              </w:rPr>
              <w:t>Cost</w:t>
            </w:r>
            <w:proofErr w:type="spellEnd"/>
          </w:p>
        </w:tc>
        <w:tc>
          <w:tcPr>
            <w:tcW w:w="5670" w:type="dxa"/>
            <w:vAlign w:val="center"/>
          </w:tcPr>
          <w:p w14:paraId="2F27046C" w14:textId="77777777" w:rsidR="005760EF" w:rsidRPr="005760EF" w:rsidRDefault="005760EF" w:rsidP="00F66667">
            <w:pPr>
              <w:spacing w:after="0" w:line="240" w:lineRule="auto"/>
              <w:jc w:val="center"/>
              <w:rPr>
                <w:b/>
                <w:sz w:val="20"/>
                <w:szCs w:val="20"/>
              </w:rPr>
            </w:pPr>
            <w:proofErr w:type="spellStart"/>
            <w:r w:rsidRPr="005760EF">
              <w:rPr>
                <w:b/>
                <w:sz w:val="20"/>
                <w:szCs w:val="20"/>
              </w:rPr>
              <w:t>Comments</w:t>
            </w:r>
            <w:proofErr w:type="spellEnd"/>
          </w:p>
        </w:tc>
      </w:tr>
      <w:tr w:rsidR="005760EF" w:rsidRPr="00973303" w14:paraId="50FD2F4E" w14:textId="77777777" w:rsidTr="00AB7E65">
        <w:tc>
          <w:tcPr>
            <w:tcW w:w="2093" w:type="dxa"/>
            <w:vAlign w:val="center"/>
          </w:tcPr>
          <w:p w14:paraId="10D6329E" w14:textId="77777777" w:rsidR="005760EF" w:rsidRPr="005760EF" w:rsidRDefault="005760EF" w:rsidP="00F66667">
            <w:pPr>
              <w:spacing w:after="0" w:line="240" w:lineRule="auto"/>
              <w:jc w:val="center"/>
              <w:rPr>
                <w:sz w:val="20"/>
                <w:szCs w:val="20"/>
              </w:rPr>
            </w:pPr>
            <w:proofErr w:type="spellStart"/>
            <w:r w:rsidRPr="005760EF">
              <w:rPr>
                <w:sz w:val="20"/>
                <w:szCs w:val="20"/>
              </w:rPr>
              <w:t>Polymerase</w:t>
            </w:r>
            <w:proofErr w:type="spellEnd"/>
            <w:r w:rsidRPr="005760EF">
              <w:rPr>
                <w:sz w:val="20"/>
                <w:szCs w:val="20"/>
              </w:rPr>
              <w:t xml:space="preserve"> </w:t>
            </w:r>
            <w:proofErr w:type="spellStart"/>
            <w:r w:rsidRPr="005760EF">
              <w:rPr>
                <w:sz w:val="20"/>
                <w:szCs w:val="20"/>
              </w:rPr>
              <w:t>chain</w:t>
            </w:r>
            <w:proofErr w:type="spellEnd"/>
            <w:r w:rsidRPr="005760EF">
              <w:rPr>
                <w:sz w:val="20"/>
                <w:szCs w:val="20"/>
              </w:rPr>
              <w:t xml:space="preserve"> </w:t>
            </w:r>
            <w:proofErr w:type="spellStart"/>
            <w:r w:rsidRPr="005760EF">
              <w:rPr>
                <w:sz w:val="20"/>
                <w:szCs w:val="20"/>
              </w:rPr>
              <w:t>reaction</w:t>
            </w:r>
            <w:proofErr w:type="spellEnd"/>
            <w:r w:rsidRPr="005760EF">
              <w:rPr>
                <w:sz w:val="20"/>
                <w:szCs w:val="20"/>
              </w:rPr>
              <w:t xml:space="preserve"> (PCR)*</w:t>
            </w:r>
          </w:p>
        </w:tc>
        <w:tc>
          <w:tcPr>
            <w:tcW w:w="992" w:type="dxa"/>
            <w:vAlign w:val="center"/>
          </w:tcPr>
          <w:p w14:paraId="04608209" w14:textId="77777777" w:rsidR="005760EF" w:rsidRPr="005760EF" w:rsidRDefault="005760EF" w:rsidP="00F66667">
            <w:pPr>
              <w:spacing w:after="0" w:line="240" w:lineRule="auto"/>
              <w:jc w:val="center"/>
              <w:rPr>
                <w:sz w:val="20"/>
                <w:szCs w:val="20"/>
              </w:rPr>
            </w:pPr>
            <w:r w:rsidRPr="005760EF">
              <w:rPr>
                <w:sz w:val="20"/>
                <w:szCs w:val="20"/>
              </w:rPr>
              <w:t>5-6</w:t>
            </w:r>
          </w:p>
          <w:p w14:paraId="05695450" w14:textId="77777777" w:rsidR="005760EF" w:rsidRPr="005760EF" w:rsidRDefault="005760EF" w:rsidP="00F66667">
            <w:pPr>
              <w:spacing w:after="0" w:line="240" w:lineRule="auto"/>
              <w:jc w:val="center"/>
              <w:rPr>
                <w:sz w:val="20"/>
                <w:szCs w:val="20"/>
              </w:rPr>
            </w:pPr>
            <w:proofErr w:type="spellStart"/>
            <w:r w:rsidRPr="005760EF">
              <w:rPr>
                <w:sz w:val="20"/>
                <w:szCs w:val="20"/>
              </w:rPr>
              <w:t>hours</w:t>
            </w:r>
            <w:proofErr w:type="spellEnd"/>
          </w:p>
        </w:tc>
        <w:tc>
          <w:tcPr>
            <w:tcW w:w="1843" w:type="dxa"/>
            <w:vAlign w:val="center"/>
          </w:tcPr>
          <w:p w14:paraId="34D427A7" w14:textId="77777777" w:rsidR="005760EF" w:rsidRPr="005760EF" w:rsidRDefault="005760EF" w:rsidP="00F66667">
            <w:pPr>
              <w:spacing w:after="0" w:line="240" w:lineRule="auto"/>
              <w:jc w:val="center"/>
              <w:rPr>
                <w:sz w:val="20"/>
                <w:szCs w:val="20"/>
              </w:rPr>
            </w:pPr>
            <w:r w:rsidRPr="005760EF">
              <w:rPr>
                <w:sz w:val="20"/>
                <w:szCs w:val="20"/>
              </w:rPr>
              <w:t>ХХХ</w:t>
            </w:r>
          </w:p>
        </w:tc>
        <w:tc>
          <w:tcPr>
            <w:tcW w:w="1276" w:type="dxa"/>
            <w:vAlign w:val="center"/>
          </w:tcPr>
          <w:p w14:paraId="4A01FA0C" w14:textId="77777777" w:rsidR="005760EF" w:rsidRPr="005760EF" w:rsidRDefault="005760EF" w:rsidP="00F66667">
            <w:pPr>
              <w:spacing w:after="0" w:line="240" w:lineRule="auto"/>
              <w:jc w:val="center"/>
              <w:rPr>
                <w:sz w:val="20"/>
                <w:szCs w:val="20"/>
              </w:rPr>
            </w:pPr>
            <w:r w:rsidRPr="005760EF">
              <w:rPr>
                <w:sz w:val="20"/>
                <w:szCs w:val="20"/>
              </w:rPr>
              <w:t>ХХ</w:t>
            </w:r>
          </w:p>
        </w:tc>
        <w:tc>
          <w:tcPr>
            <w:tcW w:w="1275" w:type="dxa"/>
            <w:vAlign w:val="center"/>
          </w:tcPr>
          <w:p w14:paraId="48E28A08" w14:textId="77777777" w:rsidR="005760EF" w:rsidRPr="005760EF" w:rsidRDefault="005760EF" w:rsidP="00F66667">
            <w:pPr>
              <w:spacing w:after="0" w:line="240" w:lineRule="auto"/>
              <w:jc w:val="center"/>
              <w:rPr>
                <w:sz w:val="20"/>
                <w:szCs w:val="20"/>
                <w:lang w:val="en-US"/>
              </w:rPr>
            </w:pPr>
            <w:r w:rsidRPr="005760EF">
              <w:rPr>
                <w:sz w:val="20"/>
                <w:szCs w:val="20"/>
                <w:lang w:val="en-US"/>
              </w:rPr>
              <w:t>Tissues, blood,</w:t>
            </w:r>
          </w:p>
          <w:p w14:paraId="35D62F6C" w14:textId="77777777" w:rsidR="005760EF" w:rsidRPr="005760EF" w:rsidRDefault="005760EF" w:rsidP="00F66667">
            <w:pPr>
              <w:spacing w:after="0" w:line="240" w:lineRule="auto"/>
              <w:jc w:val="center"/>
              <w:rPr>
                <w:sz w:val="20"/>
                <w:szCs w:val="20"/>
                <w:lang w:val="en-US"/>
              </w:rPr>
            </w:pPr>
            <w:r w:rsidRPr="005760EF">
              <w:rPr>
                <w:sz w:val="20"/>
                <w:szCs w:val="20"/>
                <w:lang w:val="en-US"/>
              </w:rPr>
              <w:t>ticks or cell cultures</w:t>
            </w:r>
          </w:p>
        </w:tc>
        <w:tc>
          <w:tcPr>
            <w:tcW w:w="1276" w:type="dxa"/>
            <w:vAlign w:val="center"/>
          </w:tcPr>
          <w:p w14:paraId="74E605E4" w14:textId="77777777" w:rsidR="005760EF" w:rsidRPr="005760EF" w:rsidRDefault="005760EF" w:rsidP="00F66667">
            <w:pPr>
              <w:spacing w:after="0" w:line="240" w:lineRule="auto"/>
              <w:jc w:val="center"/>
              <w:rPr>
                <w:sz w:val="20"/>
                <w:szCs w:val="20"/>
              </w:rPr>
            </w:pPr>
            <w:r w:rsidRPr="005760EF">
              <w:rPr>
                <w:sz w:val="20"/>
                <w:szCs w:val="20"/>
              </w:rPr>
              <w:t>$$</w:t>
            </w:r>
          </w:p>
        </w:tc>
        <w:tc>
          <w:tcPr>
            <w:tcW w:w="5670" w:type="dxa"/>
            <w:vAlign w:val="center"/>
          </w:tcPr>
          <w:p w14:paraId="377CFCDB" w14:textId="77777777" w:rsidR="005760EF" w:rsidRPr="005760EF" w:rsidRDefault="005760EF" w:rsidP="00F66667">
            <w:pPr>
              <w:spacing w:after="0" w:line="240" w:lineRule="auto"/>
              <w:jc w:val="center"/>
              <w:rPr>
                <w:sz w:val="20"/>
                <w:szCs w:val="20"/>
                <w:lang w:val="en-US"/>
              </w:rPr>
            </w:pPr>
            <w:r w:rsidRPr="005760EF">
              <w:rPr>
                <w:sz w:val="20"/>
                <w:szCs w:val="20"/>
                <w:lang w:val="en-US"/>
              </w:rPr>
              <w:t>The most common contamination-sensitive method detects both live and dead viruses</w:t>
            </w:r>
          </w:p>
        </w:tc>
      </w:tr>
      <w:tr w:rsidR="005760EF" w:rsidRPr="00973303" w14:paraId="28E4850B" w14:textId="77777777" w:rsidTr="00AB7E65">
        <w:tc>
          <w:tcPr>
            <w:tcW w:w="2093" w:type="dxa"/>
            <w:vAlign w:val="center"/>
          </w:tcPr>
          <w:p w14:paraId="1C0CA3B2" w14:textId="77777777" w:rsidR="005760EF" w:rsidRPr="005760EF" w:rsidRDefault="005760EF" w:rsidP="00F66667">
            <w:pPr>
              <w:spacing w:after="0" w:line="240" w:lineRule="auto"/>
              <w:jc w:val="center"/>
              <w:rPr>
                <w:sz w:val="20"/>
                <w:szCs w:val="20"/>
              </w:rPr>
            </w:pPr>
            <w:proofErr w:type="spellStart"/>
            <w:r w:rsidRPr="005760EF">
              <w:rPr>
                <w:sz w:val="20"/>
                <w:szCs w:val="20"/>
              </w:rPr>
              <w:t>Hemadsorption</w:t>
            </w:r>
            <w:proofErr w:type="spellEnd"/>
            <w:r w:rsidRPr="005760EF">
              <w:rPr>
                <w:sz w:val="20"/>
                <w:szCs w:val="20"/>
              </w:rPr>
              <w:t xml:space="preserve"> </w:t>
            </w:r>
            <w:proofErr w:type="spellStart"/>
            <w:r w:rsidRPr="005760EF">
              <w:rPr>
                <w:sz w:val="20"/>
                <w:szCs w:val="20"/>
              </w:rPr>
              <w:t>reaction</w:t>
            </w:r>
            <w:proofErr w:type="spellEnd"/>
          </w:p>
          <w:p w14:paraId="2BF0ADC5" w14:textId="77777777" w:rsidR="005760EF" w:rsidRPr="005760EF" w:rsidRDefault="005760EF" w:rsidP="00F66667">
            <w:pPr>
              <w:spacing w:after="0" w:line="240" w:lineRule="auto"/>
              <w:jc w:val="center"/>
              <w:rPr>
                <w:sz w:val="20"/>
                <w:szCs w:val="20"/>
              </w:rPr>
            </w:pPr>
            <w:r w:rsidRPr="005760EF">
              <w:rPr>
                <w:sz w:val="20"/>
                <w:szCs w:val="20"/>
              </w:rPr>
              <w:t>(</w:t>
            </w:r>
            <w:proofErr w:type="spellStart"/>
            <w:r w:rsidRPr="005760EF">
              <w:rPr>
                <w:sz w:val="20"/>
                <w:szCs w:val="20"/>
              </w:rPr>
              <w:t>RGAd</w:t>
            </w:r>
            <w:proofErr w:type="spellEnd"/>
            <w:r w:rsidRPr="005760EF">
              <w:rPr>
                <w:sz w:val="20"/>
                <w:szCs w:val="20"/>
              </w:rPr>
              <w:t>)</w:t>
            </w:r>
          </w:p>
        </w:tc>
        <w:tc>
          <w:tcPr>
            <w:tcW w:w="992" w:type="dxa"/>
            <w:vAlign w:val="center"/>
          </w:tcPr>
          <w:p w14:paraId="4B472AB1" w14:textId="77777777" w:rsidR="005760EF" w:rsidRPr="005760EF" w:rsidRDefault="005760EF" w:rsidP="00F66667">
            <w:pPr>
              <w:spacing w:after="0" w:line="240" w:lineRule="auto"/>
              <w:jc w:val="center"/>
              <w:rPr>
                <w:sz w:val="20"/>
                <w:szCs w:val="20"/>
              </w:rPr>
            </w:pPr>
            <w:r w:rsidRPr="005760EF">
              <w:rPr>
                <w:sz w:val="20"/>
                <w:szCs w:val="20"/>
              </w:rPr>
              <w:t>7-21</w:t>
            </w:r>
          </w:p>
          <w:p w14:paraId="043DB720" w14:textId="77777777" w:rsidR="005760EF" w:rsidRPr="005760EF" w:rsidRDefault="005760EF" w:rsidP="00F66667">
            <w:pPr>
              <w:spacing w:after="0" w:line="240" w:lineRule="auto"/>
              <w:jc w:val="center"/>
              <w:rPr>
                <w:sz w:val="20"/>
                <w:szCs w:val="20"/>
              </w:rPr>
            </w:pPr>
            <w:proofErr w:type="spellStart"/>
            <w:r w:rsidRPr="005760EF">
              <w:rPr>
                <w:sz w:val="20"/>
                <w:szCs w:val="20"/>
              </w:rPr>
              <w:t>days</w:t>
            </w:r>
            <w:proofErr w:type="spellEnd"/>
          </w:p>
        </w:tc>
        <w:tc>
          <w:tcPr>
            <w:tcW w:w="1843" w:type="dxa"/>
            <w:vAlign w:val="center"/>
          </w:tcPr>
          <w:p w14:paraId="4EA6EC8A" w14:textId="77777777" w:rsidR="005760EF" w:rsidRPr="005760EF" w:rsidRDefault="005760EF" w:rsidP="00F66667">
            <w:pPr>
              <w:spacing w:after="0" w:line="240" w:lineRule="auto"/>
              <w:jc w:val="center"/>
              <w:rPr>
                <w:sz w:val="20"/>
                <w:szCs w:val="20"/>
              </w:rPr>
            </w:pPr>
            <w:r w:rsidRPr="005760EF">
              <w:rPr>
                <w:sz w:val="20"/>
                <w:szCs w:val="20"/>
              </w:rPr>
              <w:t>ХХ</w:t>
            </w:r>
          </w:p>
        </w:tc>
        <w:tc>
          <w:tcPr>
            <w:tcW w:w="1276" w:type="dxa"/>
            <w:vAlign w:val="center"/>
          </w:tcPr>
          <w:p w14:paraId="74CD4086" w14:textId="77777777" w:rsidR="005760EF" w:rsidRPr="005760EF" w:rsidRDefault="005760EF" w:rsidP="00F66667">
            <w:pPr>
              <w:spacing w:after="0" w:line="240" w:lineRule="auto"/>
              <w:jc w:val="center"/>
              <w:rPr>
                <w:sz w:val="20"/>
                <w:szCs w:val="20"/>
              </w:rPr>
            </w:pPr>
            <w:r w:rsidRPr="005760EF">
              <w:rPr>
                <w:sz w:val="20"/>
                <w:szCs w:val="20"/>
              </w:rPr>
              <w:t>ХХХ</w:t>
            </w:r>
          </w:p>
        </w:tc>
        <w:tc>
          <w:tcPr>
            <w:tcW w:w="1275" w:type="dxa"/>
            <w:vAlign w:val="center"/>
          </w:tcPr>
          <w:p w14:paraId="01313F15" w14:textId="77777777" w:rsidR="005760EF" w:rsidRPr="005760EF" w:rsidRDefault="005760EF" w:rsidP="00F66667">
            <w:pPr>
              <w:spacing w:after="0" w:line="240" w:lineRule="auto"/>
              <w:jc w:val="center"/>
              <w:rPr>
                <w:sz w:val="20"/>
                <w:szCs w:val="20"/>
              </w:rPr>
            </w:pPr>
            <w:proofErr w:type="spellStart"/>
            <w:r w:rsidRPr="005760EF">
              <w:rPr>
                <w:sz w:val="20"/>
                <w:szCs w:val="20"/>
              </w:rPr>
              <w:t>Macrophages</w:t>
            </w:r>
            <w:proofErr w:type="spellEnd"/>
            <w:r w:rsidRPr="005760EF">
              <w:rPr>
                <w:sz w:val="20"/>
                <w:szCs w:val="20"/>
              </w:rPr>
              <w:t xml:space="preserve"> </w:t>
            </w:r>
            <w:proofErr w:type="spellStart"/>
            <w:r w:rsidRPr="005760EF">
              <w:rPr>
                <w:sz w:val="20"/>
                <w:szCs w:val="20"/>
              </w:rPr>
              <w:t>of</w:t>
            </w:r>
            <w:proofErr w:type="spellEnd"/>
            <w:r w:rsidRPr="005760EF">
              <w:rPr>
                <w:sz w:val="20"/>
                <w:szCs w:val="20"/>
              </w:rPr>
              <w:t xml:space="preserve"> </w:t>
            </w:r>
            <w:proofErr w:type="spellStart"/>
            <w:r w:rsidRPr="005760EF">
              <w:rPr>
                <w:sz w:val="20"/>
                <w:szCs w:val="20"/>
              </w:rPr>
              <w:t>pigs</w:t>
            </w:r>
            <w:proofErr w:type="spellEnd"/>
          </w:p>
        </w:tc>
        <w:tc>
          <w:tcPr>
            <w:tcW w:w="1276" w:type="dxa"/>
            <w:vAlign w:val="center"/>
          </w:tcPr>
          <w:p w14:paraId="594DB968" w14:textId="77777777" w:rsidR="005760EF" w:rsidRPr="005760EF" w:rsidRDefault="005760EF" w:rsidP="00F66667">
            <w:pPr>
              <w:spacing w:after="0" w:line="240" w:lineRule="auto"/>
              <w:jc w:val="center"/>
              <w:rPr>
                <w:sz w:val="20"/>
                <w:szCs w:val="20"/>
              </w:rPr>
            </w:pPr>
            <w:r w:rsidRPr="005760EF">
              <w:rPr>
                <w:sz w:val="20"/>
                <w:szCs w:val="20"/>
              </w:rPr>
              <w:t>$$$$</w:t>
            </w:r>
          </w:p>
        </w:tc>
        <w:tc>
          <w:tcPr>
            <w:tcW w:w="5670" w:type="dxa"/>
            <w:vAlign w:val="center"/>
          </w:tcPr>
          <w:p w14:paraId="15CEAE24" w14:textId="77777777" w:rsidR="005760EF" w:rsidRPr="005760EF" w:rsidRDefault="005760EF" w:rsidP="00F66667">
            <w:pPr>
              <w:spacing w:after="0" w:line="240" w:lineRule="auto"/>
              <w:jc w:val="center"/>
              <w:rPr>
                <w:sz w:val="20"/>
                <w:szCs w:val="20"/>
                <w:lang w:val="en-US"/>
              </w:rPr>
            </w:pPr>
            <w:r w:rsidRPr="005760EF">
              <w:rPr>
                <w:sz w:val="20"/>
                <w:szCs w:val="20"/>
                <w:lang w:val="en-US"/>
              </w:rPr>
              <w:t>THE GOLD STANDARD</w:t>
            </w:r>
          </w:p>
          <w:p w14:paraId="34FB5479" w14:textId="77777777" w:rsidR="005760EF" w:rsidRPr="005760EF" w:rsidRDefault="005760EF" w:rsidP="00F66667">
            <w:pPr>
              <w:spacing w:after="0" w:line="240" w:lineRule="auto"/>
              <w:jc w:val="center"/>
              <w:rPr>
                <w:sz w:val="20"/>
                <w:szCs w:val="20"/>
                <w:lang w:val="en-US"/>
              </w:rPr>
            </w:pPr>
            <w:r w:rsidRPr="005760EF">
              <w:rPr>
                <w:sz w:val="20"/>
                <w:szCs w:val="20"/>
                <w:lang w:val="en-US"/>
              </w:rPr>
              <w:t>It is used only in some reference laboratories</w:t>
            </w:r>
          </w:p>
        </w:tc>
      </w:tr>
      <w:tr w:rsidR="005760EF" w:rsidRPr="00973303" w14:paraId="5EE448AB" w14:textId="77777777" w:rsidTr="00AB7E65">
        <w:tc>
          <w:tcPr>
            <w:tcW w:w="2093" w:type="dxa"/>
            <w:vAlign w:val="center"/>
          </w:tcPr>
          <w:p w14:paraId="61D0BDBA" w14:textId="77777777" w:rsidR="005760EF" w:rsidRPr="005760EF" w:rsidRDefault="005760EF" w:rsidP="00F66667">
            <w:pPr>
              <w:spacing w:after="0" w:line="240" w:lineRule="auto"/>
              <w:jc w:val="center"/>
              <w:rPr>
                <w:sz w:val="20"/>
                <w:szCs w:val="20"/>
                <w:lang w:val="en-US"/>
              </w:rPr>
            </w:pPr>
            <w:r w:rsidRPr="005760EF">
              <w:rPr>
                <w:sz w:val="20"/>
                <w:szCs w:val="20"/>
                <w:lang w:val="en-US"/>
              </w:rPr>
              <w:t>Direct Fluorescent Antibody (MFA) method</w:t>
            </w:r>
          </w:p>
        </w:tc>
        <w:tc>
          <w:tcPr>
            <w:tcW w:w="992" w:type="dxa"/>
            <w:vAlign w:val="center"/>
          </w:tcPr>
          <w:p w14:paraId="200B7465" w14:textId="77777777" w:rsidR="005760EF" w:rsidRPr="005760EF" w:rsidRDefault="005760EF" w:rsidP="00F66667">
            <w:pPr>
              <w:spacing w:after="0" w:line="240" w:lineRule="auto"/>
              <w:jc w:val="center"/>
              <w:rPr>
                <w:sz w:val="20"/>
                <w:szCs w:val="20"/>
              </w:rPr>
            </w:pPr>
            <w:r w:rsidRPr="005760EF">
              <w:rPr>
                <w:sz w:val="20"/>
                <w:szCs w:val="20"/>
              </w:rPr>
              <w:t xml:space="preserve">75 </w:t>
            </w:r>
            <w:proofErr w:type="spellStart"/>
            <w:r w:rsidRPr="005760EF">
              <w:rPr>
                <w:sz w:val="20"/>
                <w:szCs w:val="20"/>
              </w:rPr>
              <w:t>min</w:t>
            </w:r>
            <w:proofErr w:type="spellEnd"/>
          </w:p>
        </w:tc>
        <w:tc>
          <w:tcPr>
            <w:tcW w:w="1843" w:type="dxa"/>
            <w:vAlign w:val="center"/>
          </w:tcPr>
          <w:p w14:paraId="727D08C7" w14:textId="77777777" w:rsidR="005760EF" w:rsidRPr="005760EF" w:rsidRDefault="005760EF" w:rsidP="00F66667">
            <w:pPr>
              <w:spacing w:after="0" w:line="240" w:lineRule="auto"/>
              <w:jc w:val="center"/>
              <w:rPr>
                <w:sz w:val="20"/>
                <w:szCs w:val="20"/>
              </w:rPr>
            </w:pPr>
            <w:r w:rsidRPr="005760EF">
              <w:rPr>
                <w:sz w:val="20"/>
                <w:szCs w:val="20"/>
              </w:rPr>
              <w:t>ХХХ</w:t>
            </w:r>
          </w:p>
          <w:p w14:paraId="41C69C13" w14:textId="77777777" w:rsidR="005760EF" w:rsidRPr="005760EF" w:rsidRDefault="005760EF" w:rsidP="00F66667">
            <w:pPr>
              <w:spacing w:after="0" w:line="240" w:lineRule="auto"/>
              <w:jc w:val="center"/>
              <w:rPr>
                <w:sz w:val="20"/>
                <w:szCs w:val="20"/>
              </w:rPr>
            </w:pPr>
            <w:r w:rsidRPr="005760EF">
              <w:rPr>
                <w:sz w:val="20"/>
                <w:szCs w:val="20"/>
              </w:rPr>
              <w:t>(</w:t>
            </w:r>
            <w:proofErr w:type="spellStart"/>
            <w:r w:rsidRPr="005760EF">
              <w:rPr>
                <w:sz w:val="20"/>
                <w:szCs w:val="20"/>
              </w:rPr>
              <w:t>for</w:t>
            </w:r>
            <w:proofErr w:type="spellEnd"/>
            <w:r w:rsidRPr="005760EF">
              <w:rPr>
                <w:sz w:val="20"/>
                <w:szCs w:val="20"/>
              </w:rPr>
              <w:t xml:space="preserve"> </w:t>
            </w:r>
            <w:proofErr w:type="spellStart"/>
            <w:r w:rsidRPr="005760EF">
              <w:rPr>
                <w:sz w:val="20"/>
                <w:szCs w:val="20"/>
              </w:rPr>
              <w:t>early</w:t>
            </w:r>
            <w:proofErr w:type="spellEnd"/>
            <w:r w:rsidRPr="005760EF">
              <w:rPr>
                <w:sz w:val="20"/>
                <w:szCs w:val="20"/>
              </w:rPr>
              <w:t xml:space="preserve"> </w:t>
            </w:r>
            <w:proofErr w:type="spellStart"/>
            <w:r w:rsidRPr="005760EF">
              <w:rPr>
                <w:sz w:val="20"/>
                <w:szCs w:val="20"/>
              </w:rPr>
              <w:t>detection</w:t>
            </w:r>
            <w:proofErr w:type="spellEnd"/>
            <w:r w:rsidRPr="005760EF">
              <w:rPr>
                <w:sz w:val="20"/>
                <w:szCs w:val="20"/>
              </w:rPr>
              <w:t>)</w:t>
            </w:r>
          </w:p>
        </w:tc>
        <w:tc>
          <w:tcPr>
            <w:tcW w:w="1276" w:type="dxa"/>
            <w:vAlign w:val="center"/>
          </w:tcPr>
          <w:p w14:paraId="7B5E6063" w14:textId="77777777" w:rsidR="005760EF" w:rsidRPr="005760EF" w:rsidRDefault="005760EF" w:rsidP="00F66667">
            <w:pPr>
              <w:spacing w:after="0" w:line="240" w:lineRule="auto"/>
              <w:jc w:val="center"/>
              <w:rPr>
                <w:sz w:val="20"/>
                <w:szCs w:val="20"/>
              </w:rPr>
            </w:pPr>
            <w:r w:rsidRPr="005760EF">
              <w:rPr>
                <w:sz w:val="20"/>
                <w:szCs w:val="20"/>
              </w:rPr>
              <w:t>ХХХ</w:t>
            </w:r>
          </w:p>
        </w:tc>
        <w:tc>
          <w:tcPr>
            <w:tcW w:w="1275" w:type="dxa"/>
            <w:vAlign w:val="center"/>
          </w:tcPr>
          <w:p w14:paraId="6EA4ADD9" w14:textId="77777777" w:rsidR="005760EF" w:rsidRPr="005760EF" w:rsidRDefault="005760EF" w:rsidP="00F66667">
            <w:pPr>
              <w:spacing w:after="0" w:line="240" w:lineRule="auto"/>
              <w:jc w:val="center"/>
              <w:rPr>
                <w:sz w:val="20"/>
                <w:szCs w:val="20"/>
              </w:rPr>
            </w:pPr>
            <w:proofErr w:type="spellStart"/>
            <w:r w:rsidRPr="005760EF">
              <w:rPr>
                <w:sz w:val="20"/>
                <w:szCs w:val="20"/>
              </w:rPr>
              <w:t>Cryoslice</w:t>
            </w:r>
            <w:proofErr w:type="spellEnd"/>
          </w:p>
          <w:p w14:paraId="3EAE4FA6" w14:textId="77777777" w:rsidR="005760EF" w:rsidRPr="005760EF" w:rsidRDefault="005760EF" w:rsidP="00F66667">
            <w:pPr>
              <w:spacing w:after="0" w:line="240" w:lineRule="auto"/>
              <w:jc w:val="center"/>
              <w:rPr>
                <w:sz w:val="20"/>
                <w:szCs w:val="20"/>
              </w:rPr>
            </w:pPr>
            <w:proofErr w:type="spellStart"/>
            <w:r w:rsidRPr="005760EF">
              <w:rPr>
                <w:sz w:val="20"/>
                <w:szCs w:val="20"/>
              </w:rPr>
              <w:t>Smear</w:t>
            </w:r>
            <w:proofErr w:type="spellEnd"/>
          </w:p>
          <w:p w14:paraId="403269D9" w14:textId="77777777" w:rsidR="005760EF" w:rsidRPr="005760EF" w:rsidRDefault="005760EF" w:rsidP="00F66667">
            <w:pPr>
              <w:spacing w:after="0" w:line="240" w:lineRule="auto"/>
              <w:jc w:val="center"/>
              <w:rPr>
                <w:sz w:val="20"/>
                <w:szCs w:val="20"/>
              </w:rPr>
            </w:pPr>
            <w:proofErr w:type="spellStart"/>
            <w:r w:rsidRPr="005760EF">
              <w:rPr>
                <w:sz w:val="20"/>
                <w:szCs w:val="20"/>
              </w:rPr>
              <w:t>Cell</w:t>
            </w:r>
            <w:proofErr w:type="spellEnd"/>
            <w:r w:rsidRPr="005760EF">
              <w:rPr>
                <w:sz w:val="20"/>
                <w:szCs w:val="20"/>
              </w:rPr>
              <w:t xml:space="preserve"> </w:t>
            </w:r>
            <w:proofErr w:type="spellStart"/>
            <w:r w:rsidRPr="005760EF">
              <w:rPr>
                <w:sz w:val="20"/>
                <w:szCs w:val="20"/>
              </w:rPr>
              <w:t>culture</w:t>
            </w:r>
            <w:proofErr w:type="spellEnd"/>
          </w:p>
        </w:tc>
        <w:tc>
          <w:tcPr>
            <w:tcW w:w="1276" w:type="dxa"/>
            <w:vAlign w:val="center"/>
          </w:tcPr>
          <w:p w14:paraId="69137BCD" w14:textId="77777777" w:rsidR="005760EF" w:rsidRPr="005760EF" w:rsidRDefault="005760EF" w:rsidP="00F66667">
            <w:pPr>
              <w:spacing w:after="0" w:line="240" w:lineRule="auto"/>
              <w:jc w:val="center"/>
              <w:rPr>
                <w:sz w:val="20"/>
                <w:szCs w:val="20"/>
              </w:rPr>
            </w:pPr>
            <w:r w:rsidRPr="005760EF">
              <w:rPr>
                <w:sz w:val="20"/>
                <w:szCs w:val="20"/>
              </w:rPr>
              <w:t>$$$</w:t>
            </w:r>
          </w:p>
        </w:tc>
        <w:tc>
          <w:tcPr>
            <w:tcW w:w="5670" w:type="dxa"/>
            <w:vAlign w:val="center"/>
          </w:tcPr>
          <w:p w14:paraId="2B815CBD" w14:textId="77777777" w:rsidR="005760EF" w:rsidRPr="005760EF" w:rsidRDefault="005760EF" w:rsidP="00F66667">
            <w:pPr>
              <w:spacing w:after="0" w:line="240" w:lineRule="auto"/>
              <w:jc w:val="center"/>
              <w:rPr>
                <w:sz w:val="20"/>
                <w:szCs w:val="20"/>
                <w:lang w:val="en-US"/>
              </w:rPr>
            </w:pPr>
            <w:r w:rsidRPr="005760EF">
              <w:rPr>
                <w:sz w:val="20"/>
                <w:szCs w:val="20"/>
                <w:lang w:val="en-US"/>
              </w:rPr>
              <w:t>It is recommended if there is no PCR or no experience of conducting it. A fluorescent microscope is required.</w:t>
            </w:r>
          </w:p>
          <w:p w14:paraId="1CCF7C67" w14:textId="77777777" w:rsidR="005760EF" w:rsidRPr="005760EF" w:rsidRDefault="005760EF" w:rsidP="00F66667">
            <w:pPr>
              <w:spacing w:after="0" w:line="240" w:lineRule="auto"/>
              <w:jc w:val="center"/>
              <w:rPr>
                <w:sz w:val="20"/>
                <w:szCs w:val="20"/>
                <w:lang w:val="en-US"/>
              </w:rPr>
            </w:pPr>
            <w:r w:rsidRPr="005760EF">
              <w:rPr>
                <w:sz w:val="20"/>
                <w:szCs w:val="20"/>
                <w:lang w:val="en-US"/>
              </w:rPr>
              <w:t>Insufficiently sensitive one week after infection</w:t>
            </w:r>
          </w:p>
        </w:tc>
      </w:tr>
      <w:tr w:rsidR="005760EF" w:rsidRPr="00973303" w14:paraId="1ECDF919" w14:textId="77777777" w:rsidTr="00AB7E65">
        <w:tc>
          <w:tcPr>
            <w:tcW w:w="2093" w:type="dxa"/>
            <w:vAlign w:val="center"/>
          </w:tcPr>
          <w:p w14:paraId="76C4AC5F" w14:textId="77777777" w:rsidR="005760EF" w:rsidRPr="005760EF" w:rsidRDefault="005760EF" w:rsidP="00F66667">
            <w:pPr>
              <w:spacing w:after="0" w:line="240" w:lineRule="auto"/>
              <w:jc w:val="center"/>
              <w:rPr>
                <w:sz w:val="20"/>
                <w:szCs w:val="20"/>
              </w:rPr>
            </w:pPr>
            <w:r w:rsidRPr="005760EF">
              <w:rPr>
                <w:sz w:val="20"/>
                <w:szCs w:val="20"/>
              </w:rPr>
              <w:t>ELISA</w:t>
            </w:r>
          </w:p>
        </w:tc>
        <w:tc>
          <w:tcPr>
            <w:tcW w:w="992" w:type="dxa"/>
            <w:vAlign w:val="center"/>
          </w:tcPr>
          <w:p w14:paraId="7215BA0F" w14:textId="77777777" w:rsidR="005760EF" w:rsidRPr="005760EF" w:rsidRDefault="005760EF" w:rsidP="00F66667">
            <w:pPr>
              <w:spacing w:after="0" w:line="240" w:lineRule="auto"/>
              <w:jc w:val="center"/>
              <w:rPr>
                <w:sz w:val="20"/>
                <w:szCs w:val="20"/>
              </w:rPr>
            </w:pPr>
            <w:r w:rsidRPr="005760EF">
              <w:rPr>
                <w:sz w:val="20"/>
                <w:szCs w:val="20"/>
              </w:rPr>
              <w:t xml:space="preserve">3 </w:t>
            </w:r>
            <w:proofErr w:type="spellStart"/>
            <w:r w:rsidRPr="005760EF">
              <w:rPr>
                <w:sz w:val="20"/>
                <w:szCs w:val="20"/>
              </w:rPr>
              <w:t>hours</w:t>
            </w:r>
            <w:proofErr w:type="spellEnd"/>
          </w:p>
        </w:tc>
        <w:tc>
          <w:tcPr>
            <w:tcW w:w="1843" w:type="dxa"/>
            <w:vAlign w:val="center"/>
          </w:tcPr>
          <w:p w14:paraId="468FD3E6" w14:textId="77777777" w:rsidR="005760EF" w:rsidRPr="005760EF" w:rsidRDefault="005760EF" w:rsidP="00F66667">
            <w:pPr>
              <w:spacing w:after="0" w:line="240" w:lineRule="auto"/>
              <w:jc w:val="center"/>
              <w:rPr>
                <w:sz w:val="20"/>
                <w:szCs w:val="20"/>
              </w:rPr>
            </w:pPr>
            <w:r w:rsidRPr="005760EF">
              <w:rPr>
                <w:sz w:val="20"/>
                <w:szCs w:val="20"/>
              </w:rPr>
              <w:t xml:space="preserve">Х </w:t>
            </w:r>
          </w:p>
          <w:p w14:paraId="16C1018A" w14:textId="77777777" w:rsidR="005760EF" w:rsidRPr="005760EF" w:rsidRDefault="005760EF" w:rsidP="00F66667">
            <w:pPr>
              <w:spacing w:after="0" w:line="240" w:lineRule="auto"/>
              <w:jc w:val="center"/>
              <w:rPr>
                <w:sz w:val="20"/>
                <w:szCs w:val="20"/>
              </w:rPr>
            </w:pPr>
            <w:r w:rsidRPr="005760EF">
              <w:rPr>
                <w:sz w:val="20"/>
                <w:szCs w:val="20"/>
              </w:rPr>
              <w:t>(</w:t>
            </w:r>
            <w:proofErr w:type="spellStart"/>
            <w:r w:rsidRPr="005760EF">
              <w:rPr>
                <w:sz w:val="20"/>
                <w:szCs w:val="20"/>
              </w:rPr>
              <w:t>for</w:t>
            </w:r>
            <w:proofErr w:type="spellEnd"/>
            <w:r w:rsidRPr="005760EF">
              <w:rPr>
                <w:sz w:val="20"/>
                <w:szCs w:val="20"/>
              </w:rPr>
              <w:t xml:space="preserve"> </w:t>
            </w:r>
            <w:proofErr w:type="spellStart"/>
            <w:r w:rsidRPr="005760EF">
              <w:rPr>
                <w:sz w:val="20"/>
                <w:szCs w:val="20"/>
              </w:rPr>
              <w:t>early</w:t>
            </w:r>
            <w:proofErr w:type="spellEnd"/>
            <w:r w:rsidRPr="005760EF">
              <w:rPr>
                <w:sz w:val="20"/>
                <w:szCs w:val="20"/>
              </w:rPr>
              <w:t xml:space="preserve"> </w:t>
            </w:r>
            <w:proofErr w:type="spellStart"/>
            <w:r w:rsidRPr="005760EF">
              <w:rPr>
                <w:sz w:val="20"/>
                <w:szCs w:val="20"/>
              </w:rPr>
              <w:t>detection</w:t>
            </w:r>
            <w:proofErr w:type="spellEnd"/>
            <w:r w:rsidRPr="005760EF">
              <w:rPr>
                <w:sz w:val="20"/>
                <w:szCs w:val="20"/>
              </w:rPr>
              <w:t>)</w:t>
            </w:r>
          </w:p>
        </w:tc>
        <w:tc>
          <w:tcPr>
            <w:tcW w:w="1276" w:type="dxa"/>
            <w:vAlign w:val="center"/>
          </w:tcPr>
          <w:p w14:paraId="0564BC97" w14:textId="77777777" w:rsidR="005760EF" w:rsidRPr="005760EF" w:rsidRDefault="005760EF" w:rsidP="00F66667">
            <w:pPr>
              <w:spacing w:after="0" w:line="240" w:lineRule="auto"/>
              <w:jc w:val="center"/>
              <w:rPr>
                <w:sz w:val="20"/>
                <w:szCs w:val="20"/>
              </w:rPr>
            </w:pPr>
            <w:r w:rsidRPr="005760EF">
              <w:rPr>
                <w:sz w:val="20"/>
                <w:szCs w:val="20"/>
              </w:rPr>
              <w:t>ХХ</w:t>
            </w:r>
          </w:p>
        </w:tc>
        <w:tc>
          <w:tcPr>
            <w:tcW w:w="1275" w:type="dxa"/>
            <w:vAlign w:val="center"/>
          </w:tcPr>
          <w:p w14:paraId="04A39BD7" w14:textId="77777777" w:rsidR="005760EF" w:rsidRPr="005760EF" w:rsidRDefault="005760EF" w:rsidP="00F66667">
            <w:pPr>
              <w:spacing w:after="0" w:line="240" w:lineRule="auto"/>
              <w:jc w:val="center"/>
              <w:rPr>
                <w:sz w:val="20"/>
                <w:szCs w:val="20"/>
              </w:rPr>
            </w:pPr>
            <w:proofErr w:type="spellStart"/>
            <w:r w:rsidRPr="005760EF">
              <w:rPr>
                <w:sz w:val="20"/>
                <w:szCs w:val="20"/>
              </w:rPr>
              <w:t>Тissue</w:t>
            </w:r>
            <w:proofErr w:type="spellEnd"/>
            <w:r w:rsidRPr="005760EF">
              <w:rPr>
                <w:sz w:val="20"/>
                <w:szCs w:val="20"/>
              </w:rPr>
              <w:t xml:space="preserve"> </w:t>
            </w:r>
            <w:proofErr w:type="spellStart"/>
            <w:r w:rsidRPr="005760EF">
              <w:rPr>
                <w:sz w:val="20"/>
                <w:szCs w:val="20"/>
              </w:rPr>
              <w:t>serum</w:t>
            </w:r>
            <w:proofErr w:type="spellEnd"/>
          </w:p>
        </w:tc>
        <w:tc>
          <w:tcPr>
            <w:tcW w:w="1276" w:type="dxa"/>
            <w:vAlign w:val="center"/>
          </w:tcPr>
          <w:p w14:paraId="139E3650" w14:textId="77777777" w:rsidR="005760EF" w:rsidRPr="005760EF" w:rsidRDefault="005760EF" w:rsidP="00F66667">
            <w:pPr>
              <w:spacing w:after="0" w:line="240" w:lineRule="auto"/>
              <w:jc w:val="center"/>
              <w:rPr>
                <w:sz w:val="20"/>
                <w:szCs w:val="20"/>
              </w:rPr>
            </w:pPr>
            <w:r w:rsidRPr="005760EF">
              <w:rPr>
                <w:sz w:val="20"/>
                <w:szCs w:val="20"/>
              </w:rPr>
              <w:t>$</w:t>
            </w:r>
          </w:p>
        </w:tc>
        <w:tc>
          <w:tcPr>
            <w:tcW w:w="5670" w:type="dxa"/>
            <w:vAlign w:val="center"/>
          </w:tcPr>
          <w:p w14:paraId="37965F2C" w14:textId="77777777" w:rsidR="005760EF" w:rsidRPr="005760EF" w:rsidRDefault="005760EF" w:rsidP="00F66667">
            <w:pPr>
              <w:spacing w:after="0" w:line="240" w:lineRule="auto"/>
              <w:jc w:val="center"/>
              <w:rPr>
                <w:sz w:val="20"/>
                <w:szCs w:val="20"/>
                <w:lang w:val="en-US"/>
              </w:rPr>
            </w:pPr>
            <w:r w:rsidRPr="005760EF">
              <w:rPr>
                <w:sz w:val="20"/>
                <w:szCs w:val="20"/>
                <w:lang w:val="en-US"/>
              </w:rPr>
              <w:t>Mostly not used. Insufficiently sensitive one week after infection</w:t>
            </w:r>
          </w:p>
        </w:tc>
      </w:tr>
      <w:tr w:rsidR="005760EF" w:rsidRPr="0048251B" w14:paraId="2B2DEF9A" w14:textId="77777777" w:rsidTr="00AB7E65">
        <w:tc>
          <w:tcPr>
            <w:tcW w:w="2093" w:type="dxa"/>
            <w:vAlign w:val="center"/>
          </w:tcPr>
          <w:p w14:paraId="5ED9ECF3" w14:textId="77777777" w:rsidR="005760EF" w:rsidRPr="005760EF" w:rsidRDefault="005760EF" w:rsidP="00F66667">
            <w:pPr>
              <w:spacing w:after="0" w:line="240" w:lineRule="auto"/>
              <w:jc w:val="center"/>
              <w:rPr>
                <w:b/>
                <w:sz w:val="20"/>
                <w:szCs w:val="20"/>
                <w:lang w:val="en-US"/>
              </w:rPr>
            </w:pPr>
            <w:r w:rsidRPr="005760EF">
              <w:rPr>
                <w:b/>
                <w:sz w:val="20"/>
                <w:szCs w:val="20"/>
                <w:lang w:val="en-US"/>
              </w:rPr>
              <w:t>Analysis for the detection of antibodies</w:t>
            </w:r>
          </w:p>
        </w:tc>
        <w:tc>
          <w:tcPr>
            <w:tcW w:w="992" w:type="dxa"/>
            <w:vAlign w:val="center"/>
          </w:tcPr>
          <w:p w14:paraId="6964214F" w14:textId="77777777" w:rsidR="005760EF" w:rsidRPr="005760EF" w:rsidRDefault="005760EF" w:rsidP="00F66667">
            <w:pPr>
              <w:spacing w:after="0" w:line="240" w:lineRule="auto"/>
              <w:jc w:val="center"/>
              <w:rPr>
                <w:b/>
                <w:sz w:val="20"/>
                <w:szCs w:val="20"/>
              </w:rPr>
            </w:pPr>
            <w:proofErr w:type="spellStart"/>
            <w:r w:rsidRPr="005760EF">
              <w:rPr>
                <w:b/>
                <w:sz w:val="20"/>
                <w:szCs w:val="20"/>
              </w:rPr>
              <w:t>Time</w:t>
            </w:r>
            <w:proofErr w:type="spellEnd"/>
          </w:p>
        </w:tc>
        <w:tc>
          <w:tcPr>
            <w:tcW w:w="1843" w:type="dxa"/>
            <w:vAlign w:val="center"/>
          </w:tcPr>
          <w:p w14:paraId="415EB747" w14:textId="77777777" w:rsidR="005760EF" w:rsidRPr="005760EF" w:rsidRDefault="005760EF" w:rsidP="00F66667">
            <w:pPr>
              <w:spacing w:after="0" w:line="240" w:lineRule="auto"/>
              <w:jc w:val="center"/>
              <w:rPr>
                <w:b/>
                <w:sz w:val="20"/>
                <w:szCs w:val="20"/>
              </w:rPr>
            </w:pPr>
            <w:proofErr w:type="spellStart"/>
            <w:r w:rsidRPr="005760EF">
              <w:rPr>
                <w:b/>
                <w:sz w:val="20"/>
                <w:szCs w:val="20"/>
              </w:rPr>
              <w:t>Sensitivity</w:t>
            </w:r>
            <w:proofErr w:type="spellEnd"/>
          </w:p>
        </w:tc>
        <w:tc>
          <w:tcPr>
            <w:tcW w:w="1276" w:type="dxa"/>
            <w:vAlign w:val="center"/>
          </w:tcPr>
          <w:p w14:paraId="69AA07FD" w14:textId="77777777" w:rsidR="005760EF" w:rsidRPr="005760EF" w:rsidRDefault="005760EF" w:rsidP="00F66667">
            <w:pPr>
              <w:spacing w:after="0" w:line="240" w:lineRule="auto"/>
              <w:jc w:val="center"/>
              <w:rPr>
                <w:b/>
                <w:sz w:val="20"/>
                <w:szCs w:val="20"/>
              </w:rPr>
            </w:pPr>
            <w:proofErr w:type="spellStart"/>
            <w:r w:rsidRPr="005760EF">
              <w:rPr>
                <w:b/>
                <w:sz w:val="20"/>
                <w:szCs w:val="20"/>
              </w:rPr>
              <w:t>Specificity</w:t>
            </w:r>
            <w:proofErr w:type="spellEnd"/>
          </w:p>
        </w:tc>
        <w:tc>
          <w:tcPr>
            <w:tcW w:w="1275" w:type="dxa"/>
            <w:vAlign w:val="center"/>
          </w:tcPr>
          <w:p w14:paraId="3B017603" w14:textId="77777777" w:rsidR="005760EF" w:rsidRPr="005760EF" w:rsidRDefault="005760EF" w:rsidP="00F66667">
            <w:pPr>
              <w:spacing w:after="0" w:line="240" w:lineRule="auto"/>
              <w:jc w:val="center"/>
              <w:rPr>
                <w:b/>
                <w:sz w:val="20"/>
                <w:szCs w:val="20"/>
              </w:rPr>
            </w:pPr>
            <w:proofErr w:type="spellStart"/>
            <w:r w:rsidRPr="005760EF">
              <w:rPr>
                <w:b/>
                <w:sz w:val="20"/>
                <w:szCs w:val="20"/>
              </w:rPr>
              <w:t>Sample</w:t>
            </w:r>
            <w:proofErr w:type="spellEnd"/>
            <w:r w:rsidRPr="005760EF">
              <w:rPr>
                <w:b/>
                <w:sz w:val="20"/>
                <w:szCs w:val="20"/>
              </w:rPr>
              <w:t xml:space="preserve"> </w:t>
            </w:r>
            <w:proofErr w:type="spellStart"/>
            <w:r w:rsidRPr="005760EF">
              <w:rPr>
                <w:b/>
                <w:sz w:val="20"/>
                <w:szCs w:val="20"/>
              </w:rPr>
              <w:t>type</w:t>
            </w:r>
            <w:proofErr w:type="spellEnd"/>
          </w:p>
        </w:tc>
        <w:tc>
          <w:tcPr>
            <w:tcW w:w="1276" w:type="dxa"/>
            <w:vAlign w:val="center"/>
          </w:tcPr>
          <w:p w14:paraId="421929A8" w14:textId="77777777" w:rsidR="005760EF" w:rsidRPr="005760EF" w:rsidRDefault="005760EF" w:rsidP="00F66667">
            <w:pPr>
              <w:spacing w:after="0" w:line="240" w:lineRule="auto"/>
              <w:jc w:val="center"/>
              <w:rPr>
                <w:b/>
                <w:sz w:val="20"/>
                <w:szCs w:val="20"/>
              </w:rPr>
            </w:pPr>
            <w:proofErr w:type="spellStart"/>
            <w:r w:rsidRPr="005760EF">
              <w:rPr>
                <w:b/>
                <w:sz w:val="20"/>
                <w:szCs w:val="20"/>
              </w:rPr>
              <w:t>Cost</w:t>
            </w:r>
            <w:proofErr w:type="spellEnd"/>
          </w:p>
        </w:tc>
        <w:tc>
          <w:tcPr>
            <w:tcW w:w="5670" w:type="dxa"/>
            <w:vAlign w:val="center"/>
          </w:tcPr>
          <w:p w14:paraId="5A5FE054" w14:textId="77777777" w:rsidR="005760EF" w:rsidRPr="005760EF" w:rsidRDefault="005760EF" w:rsidP="00F66667">
            <w:pPr>
              <w:spacing w:after="0" w:line="240" w:lineRule="auto"/>
              <w:jc w:val="center"/>
              <w:rPr>
                <w:b/>
                <w:sz w:val="20"/>
                <w:szCs w:val="20"/>
              </w:rPr>
            </w:pPr>
            <w:proofErr w:type="spellStart"/>
            <w:r w:rsidRPr="005760EF">
              <w:rPr>
                <w:b/>
                <w:sz w:val="20"/>
                <w:szCs w:val="20"/>
              </w:rPr>
              <w:t>Сomments</w:t>
            </w:r>
            <w:proofErr w:type="spellEnd"/>
          </w:p>
        </w:tc>
      </w:tr>
      <w:tr w:rsidR="005760EF" w:rsidRPr="00973303" w14:paraId="23CA6E44" w14:textId="77777777" w:rsidTr="00AB7E65">
        <w:tc>
          <w:tcPr>
            <w:tcW w:w="2093" w:type="dxa"/>
            <w:vAlign w:val="center"/>
          </w:tcPr>
          <w:p w14:paraId="1C4DAECE" w14:textId="77777777" w:rsidR="005760EF" w:rsidRPr="005760EF" w:rsidRDefault="005760EF" w:rsidP="00F66667">
            <w:pPr>
              <w:spacing w:after="0" w:line="240" w:lineRule="auto"/>
              <w:jc w:val="center"/>
              <w:rPr>
                <w:sz w:val="20"/>
                <w:szCs w:val="20"/>
              </w:rPr>
            </w:pPr>
            <w:r w:rsidRPr="005760EF">
              <w:rPr>
                <w:sz w:val="20"/>
                <w:szCs w:val="20"/>
              </w:rPr>
              <w:t>ELISA*</w:t>
            </w:r>
          </w:p>
        </w:tc>
        <w:tc>
          <w:tcPr>
            <w:tcW w:w="992" w:type="dxa"/>
            <w:vAlign w:val="center"/>
          </w:tcPr>
          <w:p w14:paraId="6B37CFBA" w14:textId="77777777" w:rsidR="005760EF" w:rsidRPr="005760EF" w:rsidRDefault="005760EF" w:rsidP="00F66667">
            <w:pPr>
              <w:spacing w:after="0" w:line="240" w:lineRule="auto"/>
              <w:jc w:val="center"/>
              <w:rPr>
                <w:sz w:val="20"/>
                <w:szCs w:val="20"/>
              </w:rPr>
            </w:pPr>
            <w:r w:rsidRPr="005760EF">
              <w:rPr>
                <w:sz w:val="20"/>
                <w:szCs w:val="20"/>
              </w:rPr>
              <w:t xml:space="preserve">3 </w:t>
            </w:r>
            <w:proofErr w:type="spellStart"/>
            <w:r w:rsidRPr="005760EF">
              <w:rPr>
                <w:sz w:val="20"/>
                <w:szCs w:val="20"/>
              </w:rPr>
              <w:t>hours</w:t>
            </w:r>
            <w:proofErr w:type="spellEnd"/>
          </w:p>
        </w:tc>
        <w:tc>
          <w:tcPr>
            <w:tcW w:w="1843" w:type="dxa"/>
            <w:vAlign w:val="center"/>
          </w:tcPr>
          <w:p w14:paraId="572909EE" w14:textId="77777777" w:rsidR="005760EF" w:rsidRPr="005760EF" w:rsidRDefault="005760EF" w:rsidP="00F66667">
            <w:pPr>
              <w:spacing w:after="0" w:line="240" w:lineRule="auto"/>
              <w:jc w:val="center"/>
              <w:rPr>
                <w:sz w:val="20"/>
                <w:szCs w:val="20"/>
              </w:rPr>
            </w:pPr>
            <w:r w:rsidRPr="005760EF">
              <w:rPr>
                <w:sz w:val="20"/>
                <w:szCs w:val="20"/>
              </w:rPr>
              <w:t>Х</w:t>
            </w:r>
          </w:p>
        </w:tc>
        <w:tc>
          <w:tcPr>
            <w:tcW w:w="1276" w:type="dxa"/>
            <w:vAlign w:val="center"/>
          </w:tcPr>
          <w:p w14:paraId="5C6ED6EF" w14:textId="77777777" w:rsidR="005760EF" w:rsidRPr="005760EF" w:rsidRDefault="005760EF" w:rsidP="00F66667">
            <w:pPr>
              <w:spacing w:after="0" w:line="240" w:lineRule="auto"/>
              <w:jc w:val="center"/>
              <w:rPr>
                <w:sz w:val="20"/>
                <w:szCs w:val="20"/>
              </w:rPr>
            </w:pPr>
            <w:r w:rsidRPr="005760EF">
              <w:rPr>
                <w:sz w:val="20"/>
                <w:szCs w:val="20"/>
              </w:rPr>
              <w:t>Х</w:t>
            </w:r>
          </w:p>
        </w:tc>
        <w:tc>
          <w:tcPr>
            <w:tcW w:w="1275" w:type="dxa"/>
            <w:vAlign w:val="center"/>
          </w:tcPr>
          <w:p w14:paraId="2338891C" w14:textId="77777777" w:rsidR="005760EF" w:rsidRPr="005760EF" w:rsidRDefault="005760EF" w:rsidP="00F66667">
            <w:pPr>
              <w:spacing w:after="0" w:line="240" w:lineRule="auto"/>
              <w:jc w:val="center"/>
              <w:rPr>
                <w:sz w:val="20"/>
                <w:szCs w:val="20"/>
              </w:rPr>
            </w:pPr>
            <w:proofErr w:type="spellStart"/>
            <w:r w:rsidRPr="005760EF">
              <w:rPr>
                <w:sz w:val="20"/>
                <w:szCs w:val="20"/>
              </w:rPr>
              <w:t>Serum</w:t>
            </w:r>
            <w:proofErr w:type="spellEnd"/>
          </w:p>
        </w:tc>
        <w:tc>
          <w:tcPr>
            <w:tcW w:w="1276" w:type="dxa"/>
            <w:vAlign w:val="center"/>
          </w:tcPr>
          <w:p w14:paraId="4AF0BB6E" w14:textId="77777777" w:rsidR="005760EF" w:rsidRPr="005760EF" w:rsidRDefault="005760EF" w:rsidP="00F66667">
            <w:pPr>
              <w:spacing w:after="0" w:line="240" w:lineRule="auto"/>
              <w:jc w:val="center"/>
              <w:rPr>
                <w:sz w:val="20"/>
                <w:szCs w:val="20"/>
              </w:rPr>
            </w:pPr>
            <w:r w:rsidRPr="005760EF">
              <w:rPr>
                <w:sz w:val="20"/>
                <w:szCs w:val="20"/>
              </w:rPr>
              <w:t>$</w:t>
            </w:r>
          </w:p>
        </w:tc>
        <w:tc>
          <w:tcPr>
            <w:tcW w:w="5670" w:type="dxa"/>
            <w:vAlign w:val="center"/>
          </w:tcPr>
          <w:p w14:paraId="10535703" w14:textId="77777777" w:rsidR="005760EF" w:rsidRPr="005760EF" w:rsidRDefault="005760EF" w:rsidP="00F66667">
            <w:pPr>
              <w:spacing w:after="0" w:line="240" w:lineRule="auto"/>
              <w:jc w:val="center"/>
              <w:rPr>
                <w:sz w:val="20"/>
                <w:szCs w:val="20"/>
                <w:lang w:val="en-US"/>
              </w:rPr>
            </w:pPr>
            <w:r w:rsidRPr="005760EF">
              <w:rPr>
                <w:sz w:val="20"/>
                <w:szCs w:val="20"/>
                <w:lang w:val="en-US"/>
              </w:rPr>
              <w:t>Screening test.</w:t>
            </w:r>
          </w:p>
          <w:p w14:paraId="683DBEB7" w14:textId="77777777" w:rsidR="005760EF" w:rsidRPr="005760EF" w:rsidRDefault="005760EF" w:rsidP="00F66667">
            <w:pPr>
              <w:spacing w:after="0" w:line="240" w:lineRule="auto"/>
              <w:jc w:val="center"/>
              <w:rPr>
                <w:sz w:val="20"/>
                <w:szCs w:val="20"/>
                <w:lang w:val="en-US"/>
              </w:rPr>
            </w:pPr>
            <w:r w:rsidRPr="005760EF">
              <w:rPr>
                <w:sz w:val="20"/>
                <w:szCs w:val="20"/>
                <w:lang w:val="en-US"/>
              </w:rPr>
              <w:t>In-lab and commercial kits are available</w:t>
            </w:r>
          </w:p>
        </w:tc>
      </w:tr>
      <w:tr w:rsidR="005760EF" w:rsidRPr="00973303" w14:paraId="48935EFB" w14:textId="77777777" w:rsidTr="005760EF">
        <w:trPr>
          <w:trHeight w:val="570"/>
        </w:trPr>
        <w:tc>
          <w:tcPr>
            <w:tcW w:w="2093" w:type="dxa"/>
            <w:vAlign w:val="center"/>
          </w:tcPr>
          <w:p w14:paraId="27F4DCE1" w14:textId="77777777" w:rsidR="005760EF" w:rsidRPr="005760EF" w:rsidRDefault="005760EF" w:rsidP="00F66667">
            <w:pPr>
              <w:spacing w:after="0" w:line="240" w:lineRule="auto"/>
              <w:jc w:val="center"/>
              <w:rPr>
                <w:sz w:val="20"/>
                <w:szCs w:val="20"/>
              </w:rPr>
            </w:pPr>
            <w:proofErr w:type="spellStart"/>
            <w:r w:rsidRPr="005760EF">
              <w:rPr>
                <w:sz w:val="20"/>
                <w:szCs w:val="20"/>
              </w:rPr>
              <w:t>Immunoblotting</w:t>
            </w:r>
            <w:proofErr w:type="spellEnd"/>
          </w:p>
        </w:tc>
        <w:tc>
          <w:tcPr>
            <w:tcW w:w="992" w:type="dxa"/>
            <w:vAlign w:val="center"/>
          </w:tcPr>
          <w:p w14:paraId="77CA63B9" w14:textId="77777777" w:rsidR="005760EF" w:rsidRPr="005760EF" w:rsidRDefault="005760EF" w:rsidP="00F66667">
            <w:pPr>
              <w:spacing w:after="0" w:line="240" w:lineRule="auto"/>
              <w:jc w:val="center"/>
              <w:rPr>
                <w:sz w:val="20"/>
                <w:szCs w:val="20"/>
              </w:rPr>
            </w:pPr>
            <w:r w:rsidRPr="005760EF">
              <w:rPr>
                <w:sz w:val="20"/>
                <w:szCs w:val="20"/>
              </w:rPr>
              <w:t xml:space="preserve">3 </w:t>
            </w:r>
            <w:proofErr w:type="spellStart"/>
            <w:r w:rsidRPr="005760EF">
              <w:rPr>
                <w:sz w:val="20"/>
                <w:szCs w:val="20"/>
              </w:rPr>
              <w:t>hours</w:t>
            </w:r>
            <w:proofErr w:type="spellEnd"/>
          </w:p>
        </w:tc>
        <w:tc>
          <w:tcPr>
            <w:tcW w:w="1843" w:type="dxa"/>
            <w:vAlign w:val="center"/>
          </w:tcPr>
          <w:p w14:paraId="2A60B50E" w14:textId="77777777" w:rsidR="005760EF" w:rsidRPr="005760EF" w:rsidRDefault="005760EF" w:rsidP="00F66667">
            <w:pPr>
              <w:spacing w:after="0" w:line="240" w:lineRule="auto"/>
              <w:jc w:val="center"/>
              <w:rPr>
                <w:sz w:val="20"/>
                <w:szCs w:val="20"/>
              </w:rPr>
            </w:pPr>
            <w:r w:rsidRPr="005760EF">
              <w:rPr>
                <w:sz w:val="20"/>
                <w:szCs w:val="20"/>
              </w:rPr>
              <w:t>Х</w:t>
            </w:r>
          </w:p>
        </w:tc>
        <w:tc>
          <w:tcPr>
            <w:tcW w:w="1276" w:type="dxa"/>
            <w:vAlign w:val="center"/>
          </w:tcPr>
          <w:p w14:paraId="5B0EB5DF" w14:textId="77777777" w:rsidR="005760EF" w:rsidRPr="005760EF" w:rsidRDefault="005760EF" w:rsidP="00F66667">
            <w:pPr>
              <w:spacing w:after="0" w:line="240" w:lineRule="auto"/>
              <w:jc w:val="center"/>
              <w:rPr>
                <w:sz w:val="20"/>
                <w:szCs w:val="20"/>
              </w:rPr>
            </w:pPr>
            <w:r w:rsidRPr="005760EF">
              <w:rPr>
                <w:sz w:val="20"/>
                <w:szCs w:val="20"/>
              </w:rPr>
              <w:t>Х</w:t>
            </w:r>
          </w:p>
        </w:tc>
        <w:tc>
          <w:tcPr>
            <w:tcW w:w="1275" w:type="dxa"/>
            <w:vAlign w:val="center"/>
          </w:tcPr>
          <w:p w14:paraId="5E641968" w14:textId="77777777" w:rsidR="005760EF" w:rsidRPr="005760EF" w:rsidRDefault="005760EF" w:rsidP="00F66667">
            <w:pPr>
              <w:spacing w:after="0" w:line="240" w:lineRule="auto"/>
              <w:jc w:val="center"/>
              <w:rPr>
                <w:sz w:val="20"/>
                <w:szCs w:val="20"/>
              </w:rPr>
            </w:pPr>
            <w:proofErr w:type="spellStart"/>
            <w:r w:rsidRPr="005760EF">
              <w:rPr>
                <w:sz w:val="20"/>
                <w:szCs w:val="20"/>
              </w:rPr>
              <w:t>Serum</w:t>
            </w:r>
            <w:proofErr w:type="spellEnd"/>
          </w:p>
        </w:tc>
        <w:tc>
          <w:tcPr>
            <w:tcW w:w="1276" w:type="dxa"/>
            <w:vAlign w:val="center"/>
          </w:tcPr>
          <w:p w14:paraId="412F8C1D" w14:textId="77777777" w:rsidR="005760EF" w:rsidRPr="005760EF" w:rsidRDefault="005760EF" w:rsidP="00F66667">
            <w:pPr>
              <w:spacing w:after="0" w:line="240" w:lineRule="auto"/>
              <w:jc w:val="center"/>
              <w:rPr>
                <w:sz w:val="20"/>
                <w:szCs w:val="20"/>
              </w:rPr>
            </w:pPr>
            <w:r w:rsidRPr="005760EF">
              <w:rPr>
                <w:sz w:val="20"/>
                <w:szCs w:val="20"/>
              </w:rPr>
              <w:t>$$$$</w:t>
            </w:r>
          </w:p>
        </w:tc>
        <w:tc>
          <w:tcPr>
            <w:tcW w:w="5670" w:type="dxa"/>
            <w:vAlign w:val="center"/>
          </w:tcPr>
          <w:p w14:paraId="581F0C80" w14:textId="77777777" w:rsidR="005760EF" w:rsidRPr="005760EF" w:rsidRDefault="005760EF" w:rsidP="00F66667">
            <w:pPr>
              <w:spacing w:after="0" w:line="240" w:lineRule="auto"/>
              <w:jc w:val="center"/>
              <w:rPr>
                <w:sz w:val="20"/>
                <w:szCs w:val="20"/>
                <w:lang w:val="en-US"/>
              </w:rPr>
            </w:pPr>
            <w:r w:rsidRPr="005760EF">
              <w:rPr>
                <w:sz w:val="20"/>
                <w:szCs w:val="20"/>
                <w:lang w:val="en-US"/>
              </w:rPr>
              <w:t xml:space="preserve">A confirmation </w:t>
            </w:r>
            <w:proofErr w:type="gramStart"/>
            <w:r w:rsidRPr="005760EF">
              <w:rPr>
                <w:sz w:val="20"/>
                <w:szCs w:val="20"/>
                <w:lang w:val="en-US"/>
              </w:rPr>
              <w:t>test</w:t>
            </w:r>
            <w:proofErr w:type="gramEnd"/>
            <w:r w:rsidRPr="005760EF">
              <w:rPr>
                <w:sz w:val="20"/>
                <w:szCs w:val="20"/>
                <w:lang w:val="en-US"/>
              </w:rPr>
              <w:t>.</w:t>
            </w:r>
          </w:p>
          <w:p w14:paraId="3A2F6DC8" w14:textId="77777777" w:rsidR="005760EF" w:rsidRPr="005760EF" w:rsidRDefault="005760EF" w:rsidP="00F66667">
            <w:pPr>
              <w:spacing w:after="0" w:line="240" w:lineRule="auto"/>
              <w:jc w:val="center"/>
              <w:rPr>
                <w:sz w:val="20"/>
                <w:szCs w:val="20"/>
                <w:lang w:val="en-US"/>
              </w:rPr>
            </w:pPr>
            <w:r w:rsidRPr="005760EF">
              <w:rPr>
                <w:sz w:val="20"/>
                <w:szCs w:val="20"/>
                <w:lang w:val="en-US"/>
              </w:rPr>
              <w:t>There are no commercial kits.</w:t>
            </w:r>
          </w:p>
        </w:tc>
      </w:tr>
      <w:tr w:rsidR="005760EF" w:rsidRPr="00973303" w14:paraId="190C592F" w14:textId="77777777" w:rsidTr="00AB7E65">
        <w:tc>
          <w:tcPr>
            <w:tcW w:w="2093" w:type="dxa"/>
            <w:vAlign w:val="center"/>
          </w:tcPr>
          <w:p w14:paraId="58AFAE68" w14:textId="77777777" w:rsidR="005760EF" w:rsidRPr="005760EF" w:rsidRDefault="005760EF" w:rsidP="00F66667">
            <w:pPr>
              <w:spacing w:after="0" w:line="240" w:lineRule="auto"/>
              <w:jc w:val="center"/>
              <w:rPr>
                <w:sz w:val="20"/>
                <w:szCs w:val="20"/>
                <w:lang w:val="en-US"/>
              </w:rPr>
            </w:pPr>
            <w:r w:rsidRPr="005760EF">
              <w:rPr>
                <w:sz w:val="20"/>
                <w:szCs w:val="20"/>
                <w:lang w:val="en-US"/>
              </w:rPr>
              <w:t>Indirect Fluorescent Antibody (</w:t>
            </w:r>
            <w:proofErr w:type="spellStart"/>
            <w:r w:rsidRPr="005760EF">
              <w:rPr>
                <w:sz w:val="20"/>
                <w:szCs w:val="20"/>
                <w:lang w:val="en-US"/>
              </w:rPr>
              <w:t>nMFA</w:t>
            </w:r>
            <w:proofErr w:type="spellEnd"/>
            <w:r w:rsidRPr="005760EF">
              <w:rPr>
                <w:sz w:val="20"/>
                <w:szCs w:val="20"/>
                <w:lang w:val="en-US"/>
              </w:rPr>
              <w:t>) method</w:t>
            </w:r>
          </w:p>
        </w:tc>
        <w:tc>
          <w:tcPr>
            <w:tcW w:w="992" w:type="dxa"/>
            <w:vAlign w:val="center"/>
          </w:tcPr>
          <w:p w14:paraId="66C2A2D9" w14:textId="77777777" w:rsidR="005760EF" w:rsidRPr="005760EF" w:rsidRDefault="005760EF" w:rsidP="00F66667">
            <w:pPr>
              <w:spacing w:after="0" w:line="240" w:lineRule="auto"/>
              <w:jc w:val="center"/>
              <w:rPr>
                <w:sz w:val="20"/>
                <w:szCs w:val="20"/>
              </w:rPr>
            </w:pPr>
            <w:r w:rsidRPr="005760EF">
              <w:rPr>
                <w:sz w:val="20"/>
                <w:szCs w:val="20"/>
              </w:rPr>
              <w:t xml:space="preserve">4 </w:t>
            </w:r>
            <w:proofErr w:type="spellStart"/>
            <w:r w:rsidRPr="005760EF">
              <w:rPr>
                <w:sz w:val="20"/>
                <w:szCs w:val="20"/>
              </w:rPr>
              <w:t>hours</w:t>
            </w:r>
            <w:proofErr w:type="spellEnd"/>
          </w:p>
        </w:tc>
        <w:tc>
          <w:tcPr>
            <w:tcW w:w="1843" w:type="dxa"/>
            <w:vAlign w:val="center"/>
          </w:tcPr>
          <w:p w14:paraId="53EE3B38" w14:textId="77777777" w:rsidR="005760EF" w:rsidRPr="005760EF" w:rsidRDefault="005760EF" w:rsidP="00F66667">
            <w:pPr>
              <w:spacing w:after="0" w:line="240" w:lineRule="auto"/>
              <w:jc w:val="center"/>
              <w:rPr>
                <w:sz w:val="20"/>
                <w:szCs w:val="20"/>
              </w:rPr>
            </w:pPr>
            <w:r w:rsidRPr="005760EF">
              <w:rPr>
                <w:sz w:val="20"/>
                <w:szCs w:val="20"/>
              </w:rPr>
              <w:t>ХХХ</w:t>
            </w:r>
          </w:p>
        </w:tc>
        <w:tc>
          <w:tcPr>
            <w:tcW w:w="1276" w:type="dxa"/>
            <w:vAlign w:val="center"/>
          </w:tcPr>
          <w:p w14:paraId="7562ABC2" w14:textId="77777777" w:rsidR="005760EF" w:rsidRPr="005760EF" w:rsidRDefault="005760EF" w:rsidP="00F66667">
            <w:pPr>
              <w:spacing w:after="0" w:line="240" w:lineRule="auto"/>
              <w:jc w:val="center"/>
              <w:rPr>
                <w:sz w:val="20"/>
                <w:szCs w:val="20"/>
              </w:rPr>
            </w:pPr>
            <w:r w:rsidRPr="005760EF">
              <w:rPr>
                <w:sz w:val="20"/>
                <w:szCs w:val="20"/>
              </w:rPr>
              <w:t>ХХ</w:t>
            </w:r>
          </w:p>
        </w:tc>
        <w:tc>
          <w:tcPr>
            <w:tcW w:w="1275" w:type="dxa"/>
            <w:vAlign w:val="center"/>
          </w:tcPr>
          <w:p w14:paraId="65641834" w14:textId="77777777" w:rsidR="005760EF" w:rsidRPr="005760EF" w:rsidRDefault="005760EF" w:rsidP="00F66667">
            <w:pPr>
              <w:spacing w:after="0" w:line="240" w:lineRule="auto"/>
              <w:jc w:val="center"/>
              <w:rPr>
                <w:sz w:val="20"/>
                <w:szCs w:val="20"/>
                <w:lang w:val="en-US"/>
              </w:rPr>
            </w:pPr>
            <w:r w:rsidRPr="005760EF">
              <w:rPr>
                <w:sz w:val="20"/>
                <w:szCs w:val="20"/>
                <w:lang w:val="en-US"/>
              </w:rPr>
              <w:t>Tissue exudates</w:t>
            </w:r>
          </w:p>
          <w:p w14:paraId="4C015DEE" w14:textId="77777777" w:rsidR="005760EF" w:rsidRPr="005760EF" w:rsidRDefault="005760EF" w:rsidP="00F66667">
            <w:pPr>
              <w:spacing w:after="0" w:line="240" w:lineRule="auto"/>
              <w:jc w:val="center"/>
              <w:rPr>
                <w:sz w:val="20"/>
                <w:szCs w:val="20"/>
                <w:lang w:val="en-US"/>
              </w:rPr>
            </w:pPr>
            <w:r w:rsidRPr="005760EF">
              <w:rPr>
                <w:sz w:val="20"/>
                <w:szCs w:val="20"/>
                <w:lang w:val="en-US"/>
              </w:rPr>
              <w:t>Serum</w:t>
            </w:r>
          </w:p>
          <w:p w14:paraId="6B7D4189" w14:textId="77777777" w:rsidR="005760EF" w:rsidRPr="005760EF" w:rsidRDefault="005760EF" w:rsidP="00F66667">
            <w:pPr>
              <w:spacing w:after="0" w:line="240" w:lineRule="auto"/>
              <w:jc w:val="center"/>
              <w:rPr>
                <w:sz w:val="20"/>
                <w:szCs w:val="20"/>
                <w:lang w:val="en-US"/>
              </w:rPr>
            </w:pPr>
            <w:r w:rsidRPr="005760EF">
              <w:rPr>
                <w:sz w:val="20"/>
                <w:szCs w:val="20"/>
                <w:lang w:val="en-US"/>
              </w:rPr>
              <w:t>or blood plasma</w:t>
            </w:r>
          </w:p>
        </w:tc>
        <w:tc>
          <w:tcPr>
            <w:tcW w:w="1276" w:type="dxa"/>
            <w:vAlign w:val="center"/>
          </w:tcPr>
          <w:p w14:paraId="3F4808F3" w14:textId="77777777" w:rsidR="005760EF" w:rsidRPr="005760EF" w:rsidRDefault="005760EF" w:rsidP="00F66667">
            <w:pPr>
              <w:spacing w:after="0" w:line="240" w:lineRule="auto"/>
              <w:jc w:val="center"/>
              <w:rPr>
                <w:sz w:val="20"/>
                <w:szCs w:val="20"/>
              </w:rPr>
            </w:pPr>
            <w:r w:rsidRPr="005760EF">
              <w:rPr>
                <w:sz w:val="20"/>
                <w:szCs w:val="20"/>
              </w:rPr>
              <w:t>$$$</w:t>
            </w:r>
          </w:p>
        </w:tc>
        <w:tc>
          <w:tcPr>
            <w:tcW w:w="5670" w:type="dxa"/>
            <w:vAlign w:val="center"/>
          </w:tcPr>
          <w:p w14:paraId="498C2692" w14:textId="77777777" w:rsidR="005760EF" w:rsidRPr="005760EF" w:rsidRDefault="005760EF" w:rsidP="00F66667">
            <w:pPr>
              <w:spacing w:after="0" w:line="240" w:lineRule="auto"/>
              <w:jc w:val="center"/>
              <w:rPr>
                <w:sz w:val="20"/>
                <w:szCs w:val="20"/>
                <w:lang w:val="en-US"/>
              </w:rPr>
            </w:pPr>
            <w:r w:rsidRPr="005760EF">
              <w:rPr>
                <w:sz w:val="20"/>
                <w:szCs w:val="20"/>
                <w:lang w:val="en-US"/>
              </w:rPr>
              <w:t xml:space="preserve">A confirmation </w:t>
            </w:r>
            <w:proofErr w:type="gramStart"/>
            <w:r w:rsidRPr="005760EF">
              <w:rPr>
                <w:sz w:val="20"/>
                <w:szCs w:val="20"/>
                <w:lang w:val="en-US"/>
              </w:rPr>
              <w:t>test</w:t>
            </w:r>
            <w:proofErr w:type="gramEnd"/>
            <w:r w:rsidRPr="005760EF">
              <w:rPr>
                <w:sz w:val="20"/>
                <w:szCs w:val="20"/>
                <w:lang w:val="en-US"/>
              </w:rPr>
              <w:t>.</w:t>
            </w:r>
          </w:p>
          <w:p w14:paraId="20B09625" w14:textId="77777777" w:rsidR="005760EF" w:rsidRPr="005760EF" w:rsidRDefault="005760EF" w:rsidP="00F66667">
            <w:pPr>
              <w:spacing w:after="0" w:line="240" w:lineRule="auto"/>
              <w:jc w:val="center"/>
              <w:rPr>
                <w:sz w:val="20"/>
                <w:szCs w:val="20"/>
                <w:lang w:val="en-US"/>
              </w:rPr>
            </w:pPr>
            <w:r w:rsidRPr="005760EF">
              <w:rPr>
                <w:sz w:val="20"/>
                <w:szCs w:val="20"/>
                <w:lang w:val="en-US"/>
              </w:rPr>
              <w:t>There are no commercially available reagents.</w:t>
            </w:r>
          </w:p>
          <w:p w14:paraId="317CBA85" w14:textId="77777777" w:rsidR="005760EF" w:rsidRPr="005760EF" w:rsidRDefault="005760EF" w:rsidP="00F66667">
            <w:pPr>
              <w:spacing w:after="0" w:line="240" w:lineRule="auto"/>
              <w:jc w:val="center"/>
              <w:rPr>
                <w:sz w:val="20"/>
                <w:szCs w:val="20"/>
                <w:lang w:val="en-US"/>
              </w:rPr>
            </w:pPr>
            <w:r w:rsidRPr="005760EF">
              <w:rPr>
                <w:sz w:val="20"/>
                <w:szCs w:val="20"/>
                <w:lang w:val="en-US"/>
              </w:rPr>
              <w:t>A fluorescent microscope is required.</w:t>
            </w:r>
          </w:p>
        </w:tc>
      </w:tr>
      <w:tr w:rsidR="005760EF" w:rsidRPr="0048251B" w14:paraId="115B7DB4" w14:textId="77777777" w:rsidTr="00AB7E65">
        <w:tc>
          <w:tcPr>
            <w:tcW w:w="14425" w:type="dxa"/>
            <w:gridSpan w:val="7"/>
            <w:vAlign w:val="center"/>
          </w:tcPr>
          <w:p w14:paraId="09C623E3" w14:textId="77777777" w:rsidR="005760EF" w:rsidRPr="005760EF" w:rsidRDefault="005760EF" w:rsidP="00F66667">
            <w:pPr>
              <w:pStyle w:val="a3"/>
              <w:spacing w:line="240" w:lineRule="auto"/>
              <w:rPr>
                <w:sz w:val="20"/>
                <w:szCs w:val="20"/>
              </w:rPr>
            </w:pPr>
            <w:r w:rsidRPr="005760EF">
              <w:rPr>
                <w:sz w:val="20"/>
                <w:szCs w:val="20"/>
              </w:rPr>
              <w:t xml:space="preserve">(*) </w:t>
            </w:r>
            <w:proofErr w:type="spellStart"/>
            <w:r w:rsidRPr="005760EF">
              <w:rPr>
                <w:sz w:val="20"/>
                <w:szCs w:val="20"/>
              </w:rPr>
              <w:t>the</w:t>
            </w:r>
            <w:proofErr w:type="spellEnd"/>
            <w:r w:rsidRPr="005760EF">
              <w:rPr>
                <w:sz w:val="20"/>
                <w:szCs w:val="20"/>
              </w:rPr>
              <w:t xml:space="preserve"> </w:t>
            </w:r>
            <w:proofErr w:type="spellStart"/>
            <w:r w:rsidRPr="005760EF">
              <w:rPr>
                <w:sz w:val="20"/>
                <w:szCs w:val="20"/>
              </w:rPr>
              <w:t>most</w:t>
            </w:r>
            <w:proofErr w:type="spellEnd"/>
            <w:r w:rsidRPr="005760EF">
              <w:rPr>
                <w:sz w:val="20"/>
                <w:szCs w:val="20"/>
              </w:rPr>
              <w:t xml:space="preserve"> </w:t>
            </w:r>
            <w:proofErr w:type="spellStart"/>
            <w:r w:rsidRPr="005760EF">
              <w:rPr>
                <w:sz w:val="20"/>
                <w:szCs w:val="20"/>
              </w:rPr>
              <w:t>frequently</w:t>
            </w:r>
            <w:proofErr w:type="spellEnd"/>
            <w:r w:rsidRPr="005760EF">
              <w:rPr>
                <w:sz w:val="20"/>
                <w:szCs w:val="20"/>
              </w:rPr>
              <w:t xml:space="preserve"> </w:t>
            </w:r>
            <w:proofErr w:type="spellStart"/>
            <w:r w:rsidRPr="005760EF">
              <w:rPr>
                <w:sz w:val="20"/>
                <w:szCs w:val="20"/>
              </w:rPr>
              <w:t>used</w:t>
            </w:r>
            <w:proofErr w:type="spellEnd"/>
          </w:p>
        </w:tc>
      </w:tr>
    </w:tbl>
    <w:p w14:paraId="7DF22BBE" w14:textId="77777777" w:rsidR="005760EF" w:rsidRPr="0048251B" w:rsidRDefault="005760EF" w:rsidP="00F66667">
      <w:pPr>
        <w:pStyle w:val="a5"/>
        <w:spacing w:before="1"/>
        <w:ind w:left="545" w:right="142" w:firstLine="280"/>
        <w:jc w:val="both"/>
        <w:rPr>
          <w:sz w:val="16"/>
          <w:szCs w:val="16"/>
          <w:lang w:val="ru-RU"/>
        </w:rPr>
      </w:pPr>
    </w:p>
    <w:p w14:paraId="4ABE4B1E" w14:textId="575C5400" w:rsidR="007C4745" w:rsidRPr="007C4745" w:rsidRDefault="007C4745" w:rsidP="00F66667">
      <w:pPr>
        <w:spacing w:after="0" w:line="240" w:lineRule="auto"/>
        <w:jc w:val="both"/>
        <w:rPr>
          <w:sz w:val="26"/>
          <w:szCs w:val="26"/>
          <w:lang w:val="en-US"/>
        </w:rPr>
      </w:pPr>
      <w:r w:rsidRPr="007C4745">
        <w:rPr>
          <w:b/>
          <w:sz w:val="26"/>
          <w:szCs w:val="26"/>
          <w:lang w:val="en-US"/>
        </w:rPr>
        <w:br w:type="page"/>
      </w:r>
    </w:p>
    <w:p w14:paraId="61E12B14" w14:textId="77777777" w:rsidR="007C4745" w:rsidRDefault="007C4745" w:rsidP="00F66667">
      <w:pPr>
        <w:spacing w:after="0" w:line="240" w:lineRule="auto"/>
        <w:jc w:val="both"/>
        <w:rPr>
          <w:b/>
          <w:sz w:val="26"/>
          <w:szCs w:val="26"/>
          <w:lang w:val="en-US"/>
        </w:rPr>
        <w:sectPr w:rsidR="007C4745" w:rsidSect="007C4745">
          <w:pgSz w:w="16838" w:h="11906" w:orient="landscape"/>
          <w:pgMar w:top="851" w:right="1134" w:bottom="1701" w:left="1134" w:header="709" w:footer="709" w:gutter="0"/>
          <w:cols w:space="708"/>
          <w:docGrid w:linePitch="360"/>
        </w:sectPr>
      </w:pPr>
    </w:p>
    <w:p w14:paraId="1C7FAB6D" w14:textId="3EDAB945" w:rsidR="005760EF" w:rsidRPr="005760EF" w:rsidRDefault="005760EF" w:rsidP="00F66667">
      <w:pPr>
        <w:spacing w:after="0" w:line="240" w:lineRule="auto"/>
        <w:jc w:val="both"/>
        <w:rPr>
          <w:bCs/>
          <w:sz w:val="26"/>
          <w:szCs w:val="26"/>
          <w:lang w:val="en-US"/>
        </w:rPr>
      </w:pPr>
      <w:r>
        <w:rPr>
          <w:bCs/>
          <w:sz w:val="26"/>
          <w:szCs w:val="26"/>
          <w:lang w:val="en-US"/>
        </w:rPr>
        <w:lastRenderedPageBreak/>
        <w:tab/>
      </w:r>
      <w:r w:rsidRPr="005760EF">
        <w:rPr>
          <w:bCs/>
          <w:sz w:val="26"/>
          <w:szCs w:val="26"/>
          <w:lang w:val="en-US"/>
        </w:rPr>
        <w:t xml:space="preserve">The alkaline version of the DNA comet assay will be applied for the evaluation of host DNA damage levels in cell cultures infected with ASFV. </w:t>
      </w:r>
      <w:proofErr w:type="spellStart"/>
      <w:r w:rsidRPr="005760EF">
        <w:rPr>
          <w:bCs/>
          <w:sz w:val="26"/>
          <w:szCs w:val="26"/>
          <w:lang w:val="en-US"/>
        </w:rPr>
        <w:t>Simões</w:t>
      </w:r>
      <w:proofErr w:type="spellEnd"/>
      <w:r w:rsidRPr="005760EF">
        <w:rPr>
          <w:bCs/>
          <w:sz w:val="26"/>
          <w:szCs w:val="26"/>
          <w:lang w:val="en-US"/>
        </w:rPr>
        <w:t xml:space="preserve"> et al. [8] demonstrated activation of DNA damage response pathways in cells infected with ASFV in vitro, while inhibition of ATR resulted in abrogation of viral p72 protein synthesis in vitro. Thus, inhibition of markers of genetic damage in infected cells can be a promising approach against ASFV.</w:t>
      </w:r>
    </w:p>
    <w:p w14:paraId="68E03C4D" w14:textId="680272CA" w:rsidR="005760EF" w:rsidRPr="005760EF" w:rsidRDefault="005760EF" w:rsidP="00F66667">
      <w:pPr>
        <w:spacing w:after="0" w:line="240" w:lineRule="auto"/>
        <w:jc w:val="both"/>
        <w:rPr>
          <w:bCs/>
          <w:sz w:val="26"/>
          <w:szCs w:val="26"/>
          <w:lang w:val="en-US"/>
        </w:rPr>
      </w:pPr>
      <w:r>
        <w:rPr>
          <w:bCs/>
          <w:sz w:val="26"/>
          <w:szCs w:val="26"/>
          <w:lang w:val="en-US"/>
        </w:rPr>
        <w:tab/>
      </w:r>
      <w:r w:rsidRPr="005760EF">
        <w:rPr>
          <w:bCs/>
          <w:sz w:val="26"/>
          <w:szCs w:val="26"/>
          <w:lang w:val="en-US"/>
        </w:rPr>
        <w:t xml:space="preserve">Previously our group implemented a comet assay for the evaluation of DNA damage in cells infected with the ASFV [9]. We also analyzed the importance of markers of genetic damage in the host organism for the pathogenesis of other viral infections including COVID-19 [10.11]. </w:t>
      </w:r>
    </w:p>
    <w:p w14:paraId="236CE07F" w14:textId="1C5F36B6" w:rsidR="005760EF" w:rsidRDefault="005760EF" w:rsidP="00F66667">
      <w:pPr>
        <w:spacing w:after="0" w:line="240" w:lineRule="auto"/>
        <w:jc w:val="both"/>
        <w:rPr>
          <w:bCs/>
          <w:sz w:val="26"/>
          <w:szCs w:val="26"/>
          <w:lang w:val="en-US"/>
        </w:rPr>
      </w:pPr>
      <w:r>
        <w:rPr>
          <w:bCs/>
          <w:sz w:val="26"/>
          <w:szCs w:val="26"/>
          <w:lang w:val="en-US"/>
        </w:rPr>
        <w:tab/>
      </w:r>
      <w:r w:rsidRPr="005760EF">
        <w:rPr>
          <w:bCs/>
          <w:sz w:val="26"/>
          <w:szCs w:val="26"/>
          <w:lang w:val="en-US"/>
        </w:rPr>
        <w:t>In the current project, the following experimental groups of cells will be used: cells grown in standard conditions, cells grown in the medium filtered through TMs with aptamers, cells exposed to the ASFV, and cells grown in the medium that was previously exposed to ASFV and filtered through TMs with aptamers. Cells will be detached and processed for the analysis of DNA damage using comet assay. The images will be examined by fluorescence microscope (ZEISS, Germany). DNA damage will be assessed using Comet Assay IV software (Perceptive Instruments, UK). A total of 150 cells will be analyzed in three replicated slides for each sample. Percentage of DNA tail parameter of comets will be used to quantify the level of DNA damage.</w:t>
      </w:r>
    </w:p>
    <w:p w14:paraId="0BC29C51" w14:textId="6C1CCD1F" w:rsidR="005760EF" w:rsidRPr="005760EF" w:rsidRDefault="005760EF" w:rsidP="00F66667">
      <w:pPr>
        <w:spacing w:before="240" w:line="240" w:lineRule="auto"/>
        <w:jc w:val="both"/>
        <w:rPr>
          <w:b/>
          <w:bCs/>
          <w:sz w:val="26"/>
          <w:szCs w:val="26"/>
          <w:lang w:val="en-US"/>
        </w:rPr>
      </w:pPr>
      <w:proofErr w:type="spellStart"/>
      <w:r w:rsidRPr="005760EF">
        <w:rPr>
          <w:b/>
          <w:bCs/>
          <w:sz w:val="26"/>
          <w:szCs w:val="26"/>
        </w:rPr>
        <w:t>References</w:t>
      </w:r>
      <w:proofErr w:type="spellEnd"/>
    </w:p>
    <w:p w14:paraId="537DC013" w14:textId="49D4F8E2" w:rsidR="005760EF" w:rsidRPr="005760EF" w:rsidRDefault="005760EF" w:rsidP="00F66667">
      <w:pPr>
        <w:pStyle w:val="a3"/>
        <w:numPr>
          <w:ilvl w:val="0"/>
          <w:numId w:val="4"/>
        </w:numPr>
        <w:spacing w:after="0" w:line="240" w:lineRule="auto"/>
        <w:jc w:val="both"/>
        <w:rPr>
          <w:bCs/>
          <w:sz w:val="26"/>
          <w:szCs w:val="26"/>
          <w:lang w:val="en-US"/>
        </w:rPr>
      </w:pPr>
      <w:r w:rsidRPr="005760EF">
        <w:rPr>
          <w:bCs/>
          <w:sz w:val="26"/>
          <w:szCs w:val="26"/>
          <w:lang w:val="en-US"/>
        </w:rPr>
        <w:t xml:space="preserve">Ma, T., </w:t>
      </w:r>
      <w:proofErr w:type="spellStart"/>
      <w:r w:rsidRPr="005760EF">
        <w:rPr>
          <w:bCs/>
          <w:sz w:val="26"/>
          <w:szCs w:val="26"/>
          <w:lang w:val="en-US"/>
        </w:rPr>
        <w:t>Janot</w:t>
      </w:r>
      <w:proofErr w:type="spellEnd"/>
      <w:r w:rsidRPr="005760EF">
        <w:rPr>
          <w:bCs/>
          <w:sz w:val="26"/>
          <w:szCs w:val="26"/>
          <w:lang w:val="en-US"/>
        </w:rPr>
        <w:t xml:space="preserve">, J., &amp; </w:t>
      </w:r>
      <w:proofErr w:type="spellStart"/>
      <w:r w:rsidRPr="005760EF">
        <w:rPr>
          <w:bCs/>
          <w:sz w:val="26"/>
          <w:szCs w:val="26"/>
          <w:lang w:val="en-US"/>
        </w:rPr>
        <w:t>Balme</w:t>
      </w:r>
      <w:proofErr w:type="spellEnd"/>
      <w:r w:rsidRPr="005760EF">
        <w:rPr>
          <w:bCs/>
          <w:sz w:val="26"/>
          <w:szCs w:val="26"/>
          <w:lang w:val="en-US"/>
        </w:rPr>
        <w:t>, S. (2020). Track Etched Nanopore/Membrane: From Fundamental to Applications. Small Methods 4, 2000366. doi:10.1002/smtd.202000366</w:t>
      </w:r>
    </w:p>
    <w:p w14:paraId="1A3E7E48" w14:textId="5655E1B0" w:rsidR="005760EF" w:rsidRPr="005760EF" w:rsidRDefault="005760EF" w:rsidP="00F66667">
      <w:pPr>
        <w:pStyle w:val="a3"/>
        <w:numPr>
          <w:ilvl w:val="0"/>
          <w:numId w:val="4"/>
        </w:numPr>
        <w:spacing w:after="0" w:line="240" w:lineRule="auto"/>
        <w:jc w:val="both"/>
        <w:rPr>
          <w:bCs/>
          <w:sz w:val="26"/>
          <w:szCs w:val="26"/>
          <w:lang w:val="en-US"/>
        </w:rPr>
      </w:pPr>
      <w:r w:rsidRPr="005760EF">
        <w:rPr>
          <w:bCs/>
          <w:sz w:val="26"/>
          <w:szCs w:val="26"/>
          <w:lang w:val="en-US"/>
        </w:rPr>
        <w:t xml:space="preserve">Kaya, D., &amp; </w:t>
      </w:r>
      <w:proofErr w:type="spellStart"/>
      <w:r w:rsidRPr="005760EF">
        <w:rPr>
          <w:bCs/>
          <w:sz w:val="26"/>
          <w:szCs w:val="26"/>
          <w:lang w:val="en-US"/>
        </w:rPr>
        <w:t>Keçeci</w:t>
      </w:r>
      <w:proofErr w:type="spellEnd"/>
      <w:r w:rsidRPr="005760EF">
        <w:rPr>
          <w:bCs/>
          <w:sz w:val="26"/>
          <w:szCs w:val="26"/>
          <w:lang w:val="en-US"/>
        </w:rPr>
        <w:t xml:space="preserve">, K. (2020). Review—Track-Etched </w:t>
      </w:r>
      <w:proofErr w:type="spellStart"/>
      <w:r w:rsidRPr="005760EF">
        <w:rPr>
          <w:bCs/>
          <w:sz w:val="26"/>
          <w:szCs w:val="26"/>
          <w:lang w:val="en-US"/>
        </w:rPr>
        <w:t>Nanoporous</w:t>
      </w:r>
      <w:proofErr w:type="spellEnd"/>
      <w:r w:rsidRPr="005760EF">
        <w:rPr>
          <w:bCs/>
          <w:sz w:val="26"/>
          <w:szCs w:val="26"/>
          <w:lang w:val="en-US"/>
        </w:rPr>
        <w:t xml:space="preserve"> Polymer Membranes as Sensors: A Review. Journal of Electrochemical Society, 167(3), 037543. doi:10.1149/1945-7111/ab67a7</w:t>
      </w:r>
    </w:p>
    <w:p w14:paraId="6A7F60C7" w14:textId="5D16C8F6" w:rsidR="005760EF" w:rsidRPr="005760EF" w:rsidRDefault="005760EF" w:rsidP="00F66667">
      <w:pPr>
        <w:pStyle w:val="a3"/>
        <w:numPr>
          <w:ilvl w:val="0"/>
          <w:numId w:val="4"/>
        </w:numPr>
        <w:spacing w:after="0" w:line="240" w:lineRule="auto"/>
        <w:jc w:val="both"/>
        <w:rPr>
          <w:bCs/>
          <w:sz w:val="26"/>
          <w:szCs w:val="26"/>
          <w:lang w:val="en-US"/>
        </w:rPr>
      </w:pPr>
      <w:r w:rsidRPr="005760EF">
        <w:rPr>
          <w:bCs/>
          <w:sz w:val="26"/>
          <w:szCs w:val="26"/>
          <w:lang w:val="en-US"/>
        </w:rPr>
        <w:t xml:space="preserve">Kukushkin V., </w:t>
      </w:r>
      <w:proofErr w:type="spellStart"/>
      <w:r w:rsidRPr="005760EF">
        <w:rPr>
          <w:bCs/>
          <w:sz w:val="26"/>
          <w:szCs w:val="26"/>
          <w:lang w:val="en-US"/>
        </w:rPr>
        <w:t>Kristavchuk</w:t>
      </w:r>
      <w:proofErr w:type="spellEnd"/>
      <w:r w:rsidRPr="005760EF">
        <w:rPr>
          <w:bCs/>
          <w:sz w:val="26"/>
          <w:szCs w:val="26"/>
          <w:lang w:val="en-US"/>
        </w:rPr>
        <w:t xml:space="preserve"> O., Andreev E. at al. (2023). Aptamer-coated track-etched membranes with a nanostructured silver layer for single virus detection in biological fluids Frontiers in Bioengineering and Biotechnology, </w:t>
      </w:r>
      <w:proofErr w:type="spellStart"/>
      <w:r w:rsidRPr="005760EF">
        <w:rPr>
          <w:bCs/>
          <w:sz w:val="26"/>
          <w:szCs w:val="26"/>
          <w:lang w:val="en-US"/>
        </w:rPr>
        <w:t>doi</w:t>
      </w:r>
      <w:proofErr w:type="spellEnd"/>
      <w:r w:rsidRPr="005760EF">
        <w:rPr>
          <w:bCs/>
          <w:sz w:val="26"/>
          <w:szCs w:val="26"/>
          <w:lang w:val="en-US"/>
        </w:rPr>
        <w:t xml:space="preserve"> 10.3389/fbioe.2022.1076749</w:t>
      </w:r>
    </w:p>
    <w:p w14:paraId="33B09D37" w14:textId="0098FC5F" w:rsidR="005760EF" w:rsidRPr="005760EF" w:rsidRDefault="005760EF" w:rsidP="00F66667">
      <w:pPr>
        <w:pStyle w:val="a3"/>
        <w:numPr>
          <w:ilvl w:val="0"/>
          <w:numId w:val="4"/>
        </w:numPr>
        <w:spacing w:after="0" w:line="240" w:lineRule="auto"/>
        <w:jc w:val="both"/>
        <w:rPr>
          <w:bCs/>
          <w:sz w:val="26"/>
          <w:szCs w:val="26"/>
          <w:lang w:val="en-US"/>
        </w:rPr>
      </w:pPr>
      <w:r w:rsidRPr="005760EF">
        <w:rPr>
          <w:bCs/>
          <w:sz w:val="26"/>
          <w:szCs w:val="26"/>
          <w:lang w:val="en-US"/>
        </w:rPr>
        <w:t xml:space="preserve">Kim TH, Lee SW. Aptamers for Anti-Viral Therapeutics and Diagnostics. Int J Mol Sci. 2021 Apr 17;22(8):4168. </w:t>
      </w:r>
      <w:proofErr w:type="spellStart"/>
      <w:r w:rsidRPr="005760EF">
        <w:rPr>
          <w:bCs/>
          <w:sz w:val="26"/>
          <w:szCs w:val="26"/>
          <w:lang w:val="en-US"/>
        </w:rPr>
        <w:t>doi</w:t>
      </w:r>
      <w:proofErr w:type="spellEnd"/>
      <w:r w:rsidRPr="005760EF">
        <w:rPr>
          <w:bCs/>
          <w:sz w:val="26"/>
          <w:szCs w:val="26"/>
          <w:lang w:val="en-US"/>
        </w:rPr>
        <w:t>: 10.3390/ijms22084168.</w:t>
      </w:r>
    </w:p>
    <w:p w14:paraId="198C288A" w14:textId="72ED73A4" w:rsidR="005760EF" w:rsidRPr="005760EF" w:rsidRDefault="005760EF" w:rsidP="00F66667">
      <w:pPr>
        <w:pStyle w:val="a3"/>
        <w:numPr>
          <w:ilvl w:val="0"/>
          <w:numId w:val="4"/>
        </w:numPr>
        <w:spacing w:after="0" w:line="240" w:lineRule="auto"/>
        <w:jc w:val="both"/>
        <w:rPr>
          <w:bCs/>
          <w:sz w:val="26"/>
          <w:szCs w:val="26"/>
          <w:lang w:val="en-US"/>
        </w:rPr>
      </w:pPr>
      <w:r w:rsidRPr="005760EF">
        <w:rPr>
          <w:bCs/>
          <w:sz w:val="26"/>
          <w:szCs w:val="26"/>
          <w:lang w:val="en-US"/>
        </w:rPr>
        <w:t xml:space="preserve">Zou X, Wu J, Gu J, Shen L and Mao L (2019) Application of Aptamers in Virus Detection and Antiviral Therapy. Front. Microbiol. 10:1462. </w:t>
      </w:r>
      <w:proofErr w:type="spellStart"/>
      <w:r w:rsidRPr="005760EF">
        <w:rPr>
          <w:bCs/>
          <w:sz w:val="26"/>
          <w:szCs w:val="26"/>
          <w:lang w:val="en-US"/>
        </w:rPr>
        <w:t>doi</w:t>
      </w:r>
      <w:proofErr w:type="spellEnd"/>
      <w:r w:rsidRPr="005760EF">
        <w:rPr>
          <w:bCs/>
          <w:sz w:val="26"/>
          <w:szCs w:val="26"/>
          <w:lang w:val="en-US"/>
        </w:rPr>
        <w:t>: 10.3389/fmicb.2019.01462</w:t>
      </w:r>
    </w:p>
    <w:p w14:paraId="30FBFCA4" w14:textId="316F0DEE" w:rsidR="005760EF" w:rsidRPr="005760EF" w:rsidRDefault="005760EF" w:rsidP="00F66667">
      <w:pPr>
        <w:pStyle w:val="a3"/>
        <w:numPr>
          <w:ilvl w:val="0"/>
          <w:numId w:val="4"/>
        </w:numPr>
        <w:spacing w:after="0" w:line="240" w:lineRule="auto"/>
        <w:jc w:val="both"/>
        <w:rPr>
          <w:bCs/>
          <w:sz w:val="26"/>
          <w:szCs w:val="26"/>
          <w:lang w:val="en-US"/>
        </w:rPr>
      </w:pPr>
      <w:r w:rsidRPr="005760EF">
        <w:rPr>
          <w:bCs/>
          <w:sz w:val="26"/>
          <w:szCs w:val="26"/>
          <w:lang w:val="en-US"/>
        </w:rPr>
        <w:t xml:space="preserve">Zhdanov G, </w:t>
      </w:r>
      <w:proofErr w:type="spellStart"/>
      <w:r w:rsidRPr="005760EF">
        <w:rPr>
          <w:bCs/>
          <w:sz w:val="26"/>
          <w:szCs w:val="26"/>
          <w:lang w:val="en-US"/>
        </w:rPr>
        <w:t>Nyhrikova</w:t>
      </w:r>
      <w:proofErr w:type="spellEnd"/>
      <w:r w:rsidRPr="005760EF">
        <w:rPr>
          <w:bCs/>
          <w:sz w:val="26"/>
          <w:szCs w:val="26"/>
          <w:lang w:val="en-US"/>
        </w:rPr>
        <w:t xml:space="preserve"> E, </w:t>
      </w:r>
      <w:proofErr w:type="spellStart"/>
      <w:r w:rsidRPr="005760EF">
        <w:rPr>
          <w:bCs/>
          <w:sz w:val="26"/>
          <w:szCs w:val="26"/>
          <w:lang w:val="en-US"/>
        </w:rPr>
        <w:t>Meshcheryakova</w:t>
      </w:r>
      <w:proofErr w:type="spellEnd"/>
      <w:r w:rsidRPr="005760EF">
        <w:rPr>
          <w:bCs/>
          <w:sz w:val="26"/>
          <w:szCs w:val="26"/>
          <w:lang w:val="en-US"/>
        </w:rPr>
        <w:t xml:space="preserve"> N, </w:t>
      </w:r>
      <w:proofErr w:type="spellStart"/>
      <w:r w:rsidRPr="005760EF">
        <w:rPr>
          <w:bCs/>
          <w:sz w:val="26"/>
          <w:szCs w:val="26"/>
          <w:lang w:val="en-US"/>
        </w:rPr>
        <w:t>Kristavchuk</w:t>
      </w:r>
      <w:proofErr w:type="spellEnd"/>
      <w:r w:rsidRPr="005760EF">
        <w:rPr>
          <w:bCs/>
          <w:sz w:val="26"/>
          <w:szCs w:val="26"/>
          <w:lang w:val="en-US"/>
        </w:rPr>
        <w:t xml:space="preserve"> O, </w:t>
      </w:r>
      <w:proofErr w:type="spellStart"/>
      <w:r w:rsidRPr="005760EF">
        <w:rPr>
          <w:bCs/>
          <w:sz w:val="26"/>
          <w:szCs w:val="26"/>
          <w:lang w:val="en-US"/>
        </w:rPr>
        <w:t>Akhmetova</w:t>
      </w:r>
      <w:proofErr w:type="spellEnd"/>
      <w:r w:rsidRPr="005760EF">
        <w:rPr>
          <w:bCs/>
          <w:sz w:val="26"/>
          <w:szCs w:val="26"/>
          <w:lang w:val="en-US"/>
        </w:rPr>
        <w:t xml:space="preserve"> A, Andreev E, </w:t>
      </w:r>
      <w:proofErr w:type="spellStart"/>
      <w:r w:rsidRPr="005760EF">
        <w:rPr>
          <w:bCs/>
          <w:sz w:val="26"/>
          <w:szCs w:val="26"/>
          <w:lang w:val="en-US"/>
        </w:rPr>
        <w:t>Rudakova</w:t>
      </w:r>
      <w:proofErr w:type="spellEnd"/>
      <w:r w:rsidRPr="005760EF">
        <w:rPr>
          <w:bCs/>
          <w:sz w:val="26"/>
          <w:szCs w:val="26"/>
          <w:lang w:val="en-US"/>
        </w:rPr>
        <w:t xml:space="preserve"> E, </w:t>
      </w:r>
      <w:proofErr w:type="spellStart"/>
      <w:r w:rsidRPr="005760EF">
        <w:rPr>
          <w:bCs/>
          <w:sz w:val="26"/>
          <w:szCs w:val="26"/>
          <w:lang w:val="en-US"/>
        </w:rPr>
        <w:t>Gambaryan</w:t>
      </w:r>
      <w:proofErr w:type="spellEnd"/>
      <w:r w:rsidRPr="005760EF">
        <w:rPr>
          <w:bCs/>
          <w:sz w:val="26"/>
          <w:szCs w:val="26"/>
          <w:lang w:val="en-US"/>
        </w:rPr>
        <w:t xml:space="preserve"> A, </w:t>
      </w:r>
      <w:proofErr w:type="spellStart"/>
      <w:r w:rsidRPr="005760EF">
        <w:rPr>
          <w:bCs/>
          <w:sz w:val="26"/>
          <w:szCs w:val="26"/>
          <w:lang w:val="en-US"/>
        </w:rPr>
        <w:t>Yaminsky</w:t>
      </w:r>
      <w:proofErr w:type="spellEnd"/>
      <w:r w:rsidRPr="005760EF">
        <w:rPr>
          <w:bCs/>
          <w:sz w:val="26"/>
          <w:szCs w:val="26"/>
          <w:lang w:val="en-US"/>
        </w:rPr>
        <w:t xml:space="preserve"> I, </w:t>
      </w:r>
      <w:proofErr w:type="spellStart"/>
      <w:r w:rsidRPr="005760EF">
        <w:rPr>
          <w:bCs/>
          <w:sz w:val="26"/>
          <w:szCs w:val="26"/>
          <w:lang w:val="en-US"/>
        </w:rPr>
        <w:t>Aralov</w:t>
      </w:r>
      <w:proofErr w:type="spellEnd"/>
      <w:r w:rsidRPr="005760EF">
        <w:rPr>
          <w:bCs/>
          <w:sz w:val="26"/>
          <w:szCs w:val="26"/>
          <w:lang w:val="en-US"/>
        </w:rPr>
        <w:t xml:space="preserve"> A, Kukushkin V and </w:t>
      </w:r>
      <w:proofErr w:type="spellStart"/>
      <w:r w:rsidRPr="005760EF">
        <w:rPr>
          <w:bCs/>
          <w:sz w:val="26"/>
          <w:szCs w:val="26"/>
          <w:lang w:val="en-US"/>
        </w:rPr>
        <w:t>Zavyalova</w:t>
      </w:r>
      <w:proofErr w:type="spellEnd"/>
      <w:r w:rsidRPr="005760EF">
        <w:rPr>
          <w:bCs/>
          <w:sz w:val="26"/>
          <w:szCs w:val="26"/>
          <w:lang w:val="en-US"/>
        </w:rPr>
        <w:t xml:space="preserve"> E (2022) A Combination of Membrane Filtration and Raman-Active DNA Ligand Greatly Enhances Sensitivity of SERS-Based </w:t>
      </w:r>
      <w:proofErr w:type="spellStart"/>
      <w:r w:rsidRPr="005760EF">
        <w:rPr>
          <w:bCs/>
          <w:sz w:val="26"/>
          <w:szCs w:val="26"/>
          <w:lang w:val="en-US"/>
        </w:rPr>
        <w:t>Aptasensors</w:t>
      </w:r>
      <w:proofErr w:type="spellEnd"/>
      <w:r w:rsidRPr="005760EF">
        <w:rPr>
          <w:bCs/>
          <w:sz w:val="26"/>
          <w:szCs w:val="26"/>
          <w:lang w:val="en-US"/>
        </w:rPr>
        <w:t xml:space="preserve"> for Influenza A Virus. Front. Chem. 10:937180. </w:t>
      </w:r>
      <w:proofErr w:type="spellStart"/>
      <w:r w:rsidRPr="005760EF">
        <w:rPr>
          <w:bCs/>
          <w:sz w:val="26"/>
          <w:szCs w:val="26"/>
          <w:lang w:val="en-US"/>
        </w:rPr>
        <w:t>doi</w:t>
      </w:r>
      <w:proofErr w:type="spellEnd"/>
      <w:r w:rsidRPr="005760EF">
        <w:rPr>
          <w:bCs/>
          <w:sz w:val="26"/>
          <w:szCs w:val="26"/>
          <w:lang w:val="en-US"/>
        </w:rPr>
        <w:t>: 10.3389/fchem.2022.937180</w:t>
      </w:r>
    </w:p>
    <w:p w14:paraId="4E17F67F" w14:textId="2BF62D47" w:rsidR="005760EF" w:rsidRPr="005760EF" w:rsidRDefault="005760EF" w:rsidP="00F66667">
      <w:pPr>
        <w:pStyle w:val="a3"/>
        <w:numPr>
          <w:ilvl w:val="0"/>
          <w:numId w:val="4"/>
        </w:numPr>
        <w:spacing w:after="0" w:line="240" w:lineRule="auto"/>
        <w:jc w:val="both"/>
        <w:rPr>
          <w:bCs/>
          <w:sz w:val="26"/>
          <w:szCs w:val="26"/>
          <w:lang w:val="en-US"/>
        </w:rPr>
      </w:pPr>
      <w:r w:rsidRPr="005760EF">
        <w:rPr>
          <w:bCs/>
          <w:sz w:val="26"/>
          <w:szCs w:val="26"/>
          <w:lang w:val="en-US"/>
        </w:rPr>
        <w:t xml:space="preserve">Romero-Reyes MA, </w:t>
      </w:r>
      <w:proofErr w:type="spellStart"/>
      <w:r w:rsidRPr="005760EF">
        <w:rPr>
          <w:bCs/>
          <w:sz w:val="26"/>
          <w:szCs w:val="26"/>
          <w:lang w:val="en-US"/>
        </w:rPr>
        <w:t>Heemstra</w:t>
      </w:r>
      <w:proofErr w:type="spellEnd"/>
      <w:r w:rsidRPr="005760EF">
        <w:rPr>
          <w:bCs/>
          <w:sz w:val="26"/>
          <w:szCs w:val="26"/>
          <w:lang w:val="en-US"/>
        </w:rPr>
        <w:t xml:space="preserve"> JM. Sequestration and Removal of Multiple Small-Molecule Contaminants Using an Optimized Aptamer-Based Ultrafiltration System. </w:t>
      </w:r>
      <w:proofErr w:type="spellStart"/>
      <w:r w:rsidRPr="005760EF">
        <w:rPr>
          <w:bCs/>
          <w:sz w:val="26"/>
          <w:szCs w:val="26"/>
          <w:lang w:val="en-US"/>
        </w:rPr>
        <w:t>Bioconjug</w:t>
      </w:r>
      <w:proofErr w:type="spellEnd"/>
      <w:r w:rsidRPr="005760EF">
        <w:rPr>
          <w:bCs/>
          <w:sz w:val="26"/>
          <w:szCs w:val="26"/>
          <w:lang w:val="en-US"/>
        </w:rPr>
        <w:t xml:space="preserve"> Chem. 2021 Sep 15;32(9):2043-2051. </w:t>
      </w:r>
      <w:proofErr w:type="spellStart"/>
      <w:r w:rsidRPr="005760EF">
        <w:rPr>
          <w:bCs/>
          <w:sz w:val="26"/>
          <w:szCs w:val="26"/>
          <w:lang w:val="en-US"/>
        </w:rPr>
        <w:t>doi</w:t>
      </w:r>
      <w:proofErr w:type="spellEnd"/>
      <w:r w:rsidRPr="005760EF">
        <w:rPr>
          <w:bCs/>
          <w:sz w:val="26"/>
          <w:szCs w:val="26"/>
          <w:lang w:val="en-US"/>
        </w:rPr>
        <w:t>: 10.1021/acs.bioconjchem.1c00344</w:t>
      </w:r>
    </w:p>
    <w:p w14:paraId="08583497" w14:textId="40A66DA3" w:rsidR="005760EF" w:rsidRPr="005760EF" w:rsidRDefault="005760EF" w:rsidP="00F66667">
      <w:pPr>
        <w:pStyle w:val="a3"/>
        <w:numPr>
          <w:ilvl w:val="0"/>
          <w:numId w:val="4"/>
        </w:numPr>
        <w:spacing w:after="0" w:line="240" w:lineRule="auto"/>
        <w:jc w:val="both"/>
        <w:rPr>
          <w:bCs/>
          <w:sz w:val="26"/>
          <w:szCs w:val="26"/>
          <w:lang w:val="en-US"/>
        </w:rPr>
      </w:pPr>
      <w:proofErr w:type="spellStart"/>
      <w:r w:rsidRPr="005760EF">
        <w:rPr>
          <w:bCs/>
          <w:sz w:val="26"/>
          <w:szCs w:val="26"/>
          <w:lang w:val="en-US"/>
        </w:rPr>
        <w:t>Simões</w:t>
      </w:r>
      <w:proofErr w:type="spellEnd"/>
      <w:r w:rsidRPr="005760EF">
        <w:rPr>
          <w:bCs/>
          <w:sz w:val="26"/>
          <w:szCs w:val="26"/>
          <w:lang w:val="en-US"/>
        </w:rPr>
        <w:t xml:space="preserve"> M, Martins C, Ferreira F. Host DNA damage response facilitates African swine fever virus infection. Vet Microbiol. 2013;165(1-2):140-147. </w:t>
      </w:r>
      <w:proofErr w:type="gramStart"/>
      <w:r w:rsidRPr="005760EF">
        <w:rPr>
          <w:bCs/>
          <w:sz w:val="26"/>
          <w:szCs w:val="26"/>
          <w:lang w:val="en-US"/>
        </w:rPr>
        <w:t>doi:10.1016/j.vetmic</w:t>
      </w:r>
      <w:proofErr w:type="gramEnd"/>
      <w:r w:rsidRPr="005760EF">
        <w:rPr>
          <w:bCs/>
          <w:sz w:val="26"/>
          <w:szCs w:val="26"/>
          <w:lang w:val="en-US"/>
        </w:rPr>
        <w:t>.2013.01.007</w:t>
      </w:r>
    </w:p>
    <w:p w14:paraId="3AE63F26" w14:textId="25D0DC28" w:rsidR="005760EF" w:rsidRPr="005760EF" w:rsidRDefault="005760EF" w:rsidP="00F66667">
      <w:pPr>
        <w:pStyle w:val="a3"/>
        <w:numPr>
          <w:ilvl w:val="0"/>
          <w:numId w:val="4"/>
        </w:numPr>
        <w:spacing w:after="0" w:line="240" w:lineRule="auto"/>
        <w:jc w:val="both"/>
        <w:rPr>
          <w:bCs/>
          <w:sz w:val="26"/>
          <w:szCs w:val="26"/>
          <w:lang w:val="en-US"/>
        </w:rPr>
      </w:pPr>
      <w:proofErr w:type="spellStart"/>
      <w:r w:rsidRPr="005760EF">
        <w:rPr>
          <w:bCs/>
          <w:sz w:val="26"/>
          <w:szCs w:val="26"/>
          <w:lang w:val="en-US"/>
        </w:rPr>
        <w:lastRenderedPageBreak/>
        <w:t>Arabyan</w:t>
      </w:r>
      <w:proofErr w:type="spellEnd"/>
      <w:r w:rsidRPr="005760EF">
        <w:rPr>
          <w:bCs/>
          <w:sz w:val="26"/>
          <w:szCs w:val="26"/>
          <w:lang w:val="en-US"/>
        </w:rPr>
        <w:t xml:space="preserve"> E, Hakobyan A, </w:t>
      </w:r>
      <w:proofErr w:type="spellStart"/>
      <w:r w:rsidRPr="005760EF">
        <w:rPr>
          <w:bCs/>
          <w:sz w:val="26"/>
          <w:szCs w:val="26"/>
          <w:lang w:val="en-US"/>
        </w:rPr>
        <w:t>Kotsinyan</w:t>
      </w:r>
      <w:proofErr w:type="spellEnd"/>
      <w:r w:rsidRPr="005760EF">
        <w:rPr>
          <w:bCs/>
          <w:sz w:val="26"/>
          <w:szCs w:val="26"/>
          <w:lang w:val="en-US"/>
        </w:rPr>
        <w:t xml:space="preserve"> A, et al. Genistein inhibits African swine fever virus replication in vitro by disrupting viral DNA synthesis. Antiviral Res. </w:t>
      </w:r>
      <w:proofErr w:type="gramStart"/>
      <w:r w:rsidRPr="005760EF">
        <w:rPr>
          <w:bCs/>
          <w:sz w:val="26"/>
          <w:szCs w:val="26"/>
          <w:lang w:val="en-US"/>
        </w:rPr>
        <w:t>2018;156:128</w:t>
      </w:r>
      <w:proofErr w:type="gramEnd"/>
      <w:r w:rsidRPr="005760EF">
        <w:rPr>
          <w:bCs/>
          <w:sz w:val="26"/>
          <w:szCs w:val="26"/>
          <w:lang w:val="en-US"/>
        </w:rPr>
        <w:t xml:space="preserve">-137. </w:t>
      </w:r>
      <w:proofErr w:type="gramStart"/>
      <w:r w:rsidRPr="005760EF">
        <w:rPr>
          <w:bCs/>
          <w:sz w:val="26"/>
          <w:szCs w:val="26"/>
          <w:lang w:val="en-US"/>
        </w:rPr>
        <w:t>doi:10.1016/j.antiviral</w:t>
      </w:r>
      <w:proofErr w:type="gramEnd"/>
      <w:r w:rsidRPr="005760EF">
        <w:rPr>
          <w:bCs/>
          <w:sz w:val="26"/>
          <w:szCs w:val="26"/>
          <w:lang w:val="en-US"/>
        </w:rPr>
        <w:t>.2018.06.014</w:t>
      </w:r>
    </w:p>
    <w:p w14:paraId="2E117AC9" w14:textId="75059879" w:rsidR="005760EF" w:rsidRPr="005760EF" w:rsidRDefault="005760EF" w:rsidP="00F66667">
      <w:pPr>
        <w:pStyle w:val="a3"/>
        <w:numPr>
          <w:ilvl w:val="0"/>
          <w:numId w:val="4"/>
        </w:numPr>
        <w:spacing w:after="0" w:line="240" w:lineRule="auto"/>
        <w:jc w:val="both"/>
        <w:rPr>
          <w:bCs/>
          <w:sz w:val="26"/>
          <w:szCs w:val="26"/>
          <w:lang w:val="en-US"/>
        </w:rPr>
      </w:pPr>
      <w:r w:rsidRPr="005760EF">
        <w:rPr>
          <w:bCs/>
          <w:sz w:val="26"/>
          <w:szCs w:val="26"/>
          <w:lang w:val="en-US"/>
        </w:rPr>
        <w:t xml:space="preserve">Hovhannisyan G, Harutyunyan T, </w:t>
      </w:r>
      <w:proofErr w:type="spellStart"/>
      <w:r w:rsidRPr="005760EF">
        <w:rPr>
          <w:bCs/>
          <w:sz w:val="26"/>
          <w:szCs w:val="26"/>
          <w:lang w:val="en-US"/>
        </w:rPr>
        <w:t>Aroutiounian</w:t>
      </w:r>
      <w:proofErr w:type="spellEnd"/>
      <w:r w:rsidRPr="005760EF">
        <w:rPr>
          <w:bCs/>
          <w:sz w:val="26"/>
          <w:szCs w:val="26"/>
          <w:lang w:val="en-US"/>
        </w:rPr>
        <w:t xml:space="preserve"> R, </w:t>
      </w:r>
      <w:proofErr w:type="spellStart"/>
      <w:r w:rsidRPr="005760EF">
        <w:rPr>
          <w:bCs/>
          <w:sz w:val="26"/>
          <w:szCs w:val="26"/>
          <w:lang w:val="en-US"/>
        </w:rPr>
        <w:t>Liehr</w:t>
      </w:r>
      <w:proofErr w:type="spellEnd"/>
      <w:r w:rsidRPr="005760EF">
        <w:rPr>
          <w:bCs/>
          <w:sz w:val="26"/>
          <w:szCs w:val="26"/>
          <w:lang w:val="en-US"/>
        </w:rPr>
        <w:t xml:space="preserve"> T. The Diagnostic, Prognostic, and Therapeutic Potential of Cell-Free DNA with a Special Focus on COVID-19 and Other Viral Infections. Int J Mol Sci. 2023;24(18):14163. </w:t>
      </w:r>
      <w:proofErr w:type="spellStart"/>
      <w:r w:rsidRPr="005760EF">
        <w:rPr>
          <w:bCs/>
          <w:sz w:val="26"/>
          <w:szCs w:val="26"/>
          <w:lang w:val="en-US"/>
        </w:rPr>
        <w:t>doi</w:t>
      </w:r>
      <w:proofErr w:type="spellEnd"/>
      <w:r w:rsidRPr="005760EF">
        <w:rPr>
          <w:bCs/>
          <w:sz w:val="26"/>
          <w:szCs w:val="26"/>
          <w:lang w:val="en-US"/>
        </w:rPr>
        <w:t>: 10.3390/ijms241814163.</w:t>
      </w:r>
    </w:p>
    <w:p w14:paraId="6FA02CA9" w14:textId="0BDDEDB5" w:rsidR="005760EF" w:rsidRPr="005760EF" w:rsidRDefault="005760EF" w:rsidP="00F66667">
      <w:pPr>
        <w:pStyle w:val="a3"/>
        <w:numPr>
          <w:ilvl w:val="0"/>
          <w:numId w:val="4"/>
        </w:numPr>
        <w:spacing w:after="0" w:line="240" w:lineRule="auto"/>
        <w:jc w:val="both"/>
        <w:rPr>
          <w:bCs/>
          <w:sz w:val="26"/>
          <w:szCs w:val="26"/>
          <w:lang w:val="en-US"/>
        </w:rPr>
      </w:pPr>
      <w:r w:rsidRPr="005760EF">
        <w:rPr>
          <w:bCs/>
          <w:sz w:val="26"/>
          <w:szCs w:val="26"/>
          <w:lang w:val="en-US"/>
        </w:rPr>
        <w:t xml:space="preserve">Harutyunyan T, Sargsyan A, </w:t>
      </w:r>
      <w:proofErr w:type="spellStart"/>
      <w:r w:rsidRPr="005760EF">
        <w:rPr>
          <w:bCs/>
          <w:sz w:val="26"/>
          <w:szCs w:val="26"/>
          <w:lang w:val="en-US"/>
        </w:rPr>
        <w:t>Stepanyan</w:t>
      </w:r>
      <w:proofErr w:type="spellEnd"/>
      <w:r w:rsidRPr="005760EF">
        <w:rPr>
          <w:bCs/>
          <w:sz w:val="26"/>
          <w:szCs w:val="26"/>
          <w:lang w:val="en-US"/>
        </w:rPr>
        <w:t xml:space="preserve"> N, Hovhannisyan G, </w:t>
      </w:r>
      <w:proofErr w:type="spellStart"/>
      <w:r w:rsidRPr="005760EF">
        <w:rPr>
          <w:bCs/>
          <w:sz w:val="26"/>
          <w:szCs w:val="26"/>
          <w:lang w:val="en-US"/>
        </w:rPr>
        <w:t>Aroutiounian</w:t>
      </w:r>
      <w:proofErr w:type="spellEnd"/>
      <w:r w:rsidRPr="005760EF">
        <w:rPr>
          <w:bCs/>
          <w:sz w:val="26"/>
          <w:szCs w:val="26"/>
          <w:lang w:val="en-US"/>
        </w:rPr>
        <w:t xml:space="preserve"> R. Evaluation of genotoxic effects in COVID-19 patients as a potential marker of virus-host adaptation. JINR Proceedings. 2023; 2, 8-10.</w:t>
      </w:r>
    </w:p>
    <w:p w14:paraId="6EDE3FB6" w14:textId="6029B48D" w:rsidR="005760EF" w:rsidRPr="005760EF" w:rsidRDefault="005760EF" w:rsidP="00F66667">
      <w:pPr>
        <w:pStyle w:val="a3"/>
        <w:numPr>
          <w:ilvl w:val="0"/>
          <w:numId w:val="4"/>
        </w:numPr>
        <w:spacing w:after="0" w:line="240" w:lineRule="auto"/>
        <w:jc w:val="both"/>
        <w:rPr>
          <w:bCs/>
          <w:sz w:val="26"/>
          <w:szCs w:val="26"/>
          <w:lang w:val="en-US"/>
        </w:rPr>
      </w:pPr>
      <w:r w:rsidRPr="005760EF">
        <w:rPr>
          <w:bCs/>
          <w:sz w:val="26"/>
          <w:szCs w:val="26"/>
          <w:lang w:val="en-US"/>
        </w:rPr>
        <w:t xml:space="preserve">Jackman JA, Hakobyan A, </w:t>
      </w:r>
      <w:proofErr w:type="spellStart"/>
      <w:r w:rsidRPr="005760EF">
        <w:rPr>
          <w:bCs/>
          <w:sz w:val="26"/>
          <w:szCs w:val="26"/>
          <w:lang w:val="en-US"/>
        </w:rPr>
        <w:t>Grigoryan</w:t>
      </w:r>
      <w:proofErr w:type="spellEnd"/>
      <w:r w:rsidRPr="005760EF">
        <w:rPr>
          <w:bCs/>
          <w:sz w:val="26"/>
          <w:szCs w:val="26"/>
          <w:lang w:val="en-US"/>
        </w:rPr>
        <w:t xml:space="preserve"> R, </w:t>
      </w:r>
      <w:proofErr w:type="spellStart"/>
      <w:r w:rsidRPr="005760EF">
        <w:rPr>
          <w:bCs/>
          <w:sz w:val="26"/>
          <w:szCs w:val="26"/>
          <w:lang w:val="en-US"/>
        </w:rPr>
        <w:t>Izmailyan</w:t>
      </w:r>
      <w:proofErr w:type="spellEnd"/>
      <w:r w:rsidRPr="005760EF">
        <w:rPr>
          <w:bCs/>
          <w:sz w:val="26"/>
          <w:szCs w:val="26"/>
          <w:lang w:val="en-US"/>
        </w:rPr>
        <w:t xml:space="preserve"> R, Elrod CC, </w:t>
      </w:r>
      <w:proofErr w:type="spellStart"/>
      <w:r w:rsidRPr="005760EF">
        <w:rPr>
          <w:bCs/>
          <w:sz w:val="26"/>
          <w:szCs w:val="26"/>
          <w:lang w:val="en-US"/>
        </w:rPr>
        <w:t>Zakaryan</w:t>
      </w:r>
      <w:proofErr w:type="spellEnd"/>
      <w:r w:rsidRPr="005760EF">
        <w:rPr>
          <w:bCs/>
          <w:sz w:val="26"/>
          <w:szCs w:val="26"/>
          <w:lang w:val="en-US"/>
        </w:rPr>
        <w:t xml:space="preserve"> H. Antiviral screening of natural, anti-inflammatory compound library against African swine fever virus. </w:t>
      </w:r>
      <w:proofErr w:type="spellStart"/>
      <w:r w:rsidRPr="005760EF">
        <w:rPr>
          <w:bCs/>
          <w:sz w:val="26"/>
          <w:szCs w:val="26"/>
          <w:lang w:val="en-US"/>
        </w:rPr>
        <w:t>Virol</w:t>
      </w:r>
      <w:proofErr w:type="spellEnd"/>
      <w:r w:rsidRPr="005760EF">
        <w:rPr>
          <w:bCs/>
          <w:sz w:val="26"/>
          <w:szCs w:val="26"/>
          <w:lang w:val="en-US"/>
        </w:rPr>
        <w:t xml:space="preserve"> J. 2024 Apr 25;21(1):95.</w:t>
      </w:r>
    </w:p>
    <w:p w14:paraId="5F3F0DBF" w14:textId="42059FAE" w:rsidR="005760EF" w:rsidRPr="005760EF" w:rsidRDefault="005760EF" w:rsidP="00F66667">
      <w:pPr>
        <w:pStyle w:val="a3"/>
        <w:numPr>
          <w:ilvl w:val="0"/>
          <w:numId w:val="4"/>
        </w:numPr>
        <w:spacing w:after="0" w:line="240" w:lineRule="auto"/>
        <w:jc w:val="both"/>
        <w:rPr>
          <w:bCs/>
          <w:sz w:val="26"/>
          <w:szCs w:val="26"/>
          <w:lang w:val="en-US"/>
        </w:rPr>
      </w:pPr>
      <w:r w:rsidRPr="005760EF">
        <w:rPr>
          <w:bCs/>
          <w:sz w:val="26"/>
          <w:szCs w:val="26"/>
          <w:lang w:val="en-US"/>
        </w:rPr>
        <w:t xml:space="preserve">Jackman JA, </w:t>
      </w:r>
      <w:proofErr w:type="spellStart"/>
      <w:r w:rsidRPr="005760EF">
        <w:rPr>
          <w:bCs/>
          <w:sz w:val="26"/>
          <w:szCs w:val="26"/>
          <w:lang w:val="en-US"/>
        </w:rPr>
        <w:t>Arabyan</w:t>
      </w:r>
      <w:proofErr w:type="spellEnd"/>
      <w:r w:rsidRPr="005760EF">
        <w:rPr>
          <w:bCs/>
          <w:sz w:val="26"/>
          <w:szCs w:val="26"/>
          <w:lang w:val="en-US"/>
        </w:rPr>
        <w:t xml:space="preserve"> E, </w:t>
      </w:r>
      <w:proofErr w:type="spellStart"/>
      <w:r w:rsidRPr="005760EF">
        <w:rPr>
          <w:bCs/>
          <w:sz w:val="26"/>
          <w:szCs w:val="26"/>
          <w:lang w:val="en-US"/>
        </w:rPr>
        <w:t>Zakaryan</w:t>
      </w:r>
      <w:proofErr w:type="spellEnd"/>
      <w:r w:rsidRPr="005760EF">
        <w:rPr>
          <w:bCs/>
          <w:sz w:val="26"/>
          <w:szCs w:val="26"/>
          <w:lang w:val="en-US"/>
        </w:rPr>
        <w:t xml:space="preserve"> H, Elrod CC. Glycerol Monolaurate Inhibits Wild-Type African Swine Fever Virus Infection in Porcine Macrophages. Pathogens. 2023 Sep 25;12(10):1193.</w:t>
      </w:r>
    </w:p>
    <w:p w14:paraId="10FF3022" w14:textId="141A86A9" w:rsidR="005760EF" w:rsidRPr="005760EF" w:rsidRDefault="005760EF" w:rsidP="00F66667">
      <w:pPr>
        <w:pStyle w:val="a3"/>
        <w:numPr>
          <w:ilvl w:val="0"/>
          <w:numId w:val="4"/>
        </w:numPr>
        <w:spacing w:after="0" w:line="240" w:lineRule="auto"/>
        <w:jc w:val="both"/>
        <w:rPr>
          <w:bCs/>
          <w:sz w:val="26"/>
          <w:szCs w:val="26"/>
          <w:lang w:val="en-US"/>
        </w:rPr>
      </w:pPr>
      <w:proofErr w:type="spellStart"/>
      <w:r w:rsidRPr="005760EF">
        <w:rPr>
          <w:bCs/>
          <w:sz w:val="26"/>
          <w:szCs w:val="26"/>
          <w:lang w:val="en-US"/>
        </w:rPr>
        <w:t>Grigoryan</w:t>
      </w:r>
      <w:proofErr w:type="spellEnd"/>
      <w:r w:rsidRPr="005760EF">
        <w:rPr>
          <w:bCs/>
          <w:sz w:val="26"/>
          <w:szCs w:val="26"/>
          <w:lang w:val="en-US"/>
        </w:rPr>
        <w:t xml:space="preserve"> R, </w:t>
      </w:r>
      <w:proofErr w:type="spellStart"/>
      <w:r w:rsidRPr="005760EF">
        <w:rPr>
          <w:bCs/>
          <w:sz w:val="26"/>
          <w:szCs w:val="26"/>
          <w:lang w:val="en-US"/>
        </w:rPr>
        <w:t>Arabyan</w:t>
      </w:r>
      <w:proofErr w:type="spellEnd"/>
      <w:r w:rsidRPr="005760EF">
        <w:rPr>
          <w:bCs/>
          <w:sz w:val="26"/>
          <w:szCs w:val="26"/>
          <w:lang w:val="en-US"/>
        </w:rPr>
        <w:t xml:space="preserve"> E, </w:t>
      </w:r>
      <w:proofErr w:type="spellStart"/>
      <w:r w:rsidRPr="005760EF">
        <w:rPr>
          <w:bCs/>
          <w:sz w:val="26"/>
          <w:szCs w:val="26"/>
          <w:lang w:val="en-US"/>
        </w:rPr>
        <w:t>Izmailyan</w:t>
      </w:r>
      <w:proofErr w:type="spellEnd"/>
      <w:r w:rsidRPr="005760EF">
        <w:rPr>
          <w:bCs/>
          <w:sz w:val="26"/>
          <w:szCs w:val="26"/>
          <w:lang w:val="en-US"/>
        </w:rPr>
        <w:t xml:space="preserve"> R, </w:t>
      </w:r>
      <w:proofErr w:type="spellStart"/>
      <w:r w:rsidRPr="005760EF">
        <w:rPr>
          <w:bCs/>
          <w:sz w:val="26"/>
          <w:szCs w:val="26"/>
          <w:lang w:val="en-US"/>
        </w:rPr>
        <w:t>Karalyan</w:t>
      </w:r>
      <w:proofErr w:type="spellEnd"/>
      <w:r w:rsidRPr="005760EF">
        <w:rPr>
          <w:bCs/>
          <w:sz w:val="26"/>
          <w:szCs w:val="26"/>
          <w:lang w:val="en-US"/>
        </w:rPr>
        <w:t xml:space="preserve"> Z, </w:t>
      </w:r>
      <w:proofErr w:type="spellStart"/>
      <w:r w:rsidRPr="005760EF">
        <w:rPr>
          <w:bCs/>
          <w:sz w:val="26"/>
          <w:szCs w:val="26"/>
          <w:lang w:val="en-US"/>
        </w:rPr>
        <w:t>Jordão</w:t>
      </w:r>
      <w:proofErr w:type="spellEnd"/>
      <w:r w:rsidRPr="005760EF">
        <w:rPr>
          <w:bCs/>
          <w:sz w:val="26"/>
          <w:szCs w:val="26"/>
          <w:lang w:val="en-US"/>
        </w:rPr>
        <w:t xml:space="preserve"> N, Ferreira F, </w:t>
      </w:r>
      <w:proofErr w:type="spellStart"/>
      <w:r w:rsidRPr="005760EF">
        <w:rPr>
          <w:bCs/>
          <w:sz w:val="26"/>
          <w:szCs w:val="26"/>
          <w:lang w:val="en-US"/>
        </w:rPr>
        <w:t>Zakaryan</w:t>
      </w:r>
      <w:proofErr w:type="spellEnd"/>
      <w:r w:rsidRPr="005760EF">
        <w:rPr>
          <w:bCs/>
          <w:sz w:val="26"/>
          <w:szCs w:val="26"/>
          <w:lang w:val="en-US"/>
        </w:rPr>
        <w:t xml:space="preserve"> H. Antiviral activity of </w:t>
      </w:r>
      <w:proofErr w:type="spellStart"/>
      <w:r w:rsidRPr="005760EF">
        <w:rPr>
          <w:bCs/>
          <w:sz w:val="26"/>
          <w:szCs w:val="26"/>
          <w:lang w:val="en-US"/>
        </w:rPr>
        <w:t>brequinar</w:t>
      </w:r>
      <w:proofErr w:type="spellEnd"/>
      <w:r w:rsidRPr="005760EF">
        <w:rPr>
          <w:bCs/>
          <w:sz w:val="26"/>
          <w:szCs w:val="26"/>
          <w:lang w:val="en-US"/>
        </w:rPr>
        <w:t xml:space="preserve"> against African swine fever virus infection in vitro. Virus Res. 2022 </w:t>
      </w:r>
      <w:proofErr w:type="gramStart"/>
      <w:r w:rsidRPr="005760EF">
        <w:rPr>
          <w:bCs/>
          <w:sz w:val="26"/>
          <w:szCs w:val="26"/>
          <w:lang w:val="en-US"/>
        </w:rPr>
        <w:t>Aug;317:198826</w:t>
      </w:r>
      <w:proofErr w:type="gramEnd"/>
      <w:r w:rsidRPr="005760EF">
        <w:rPr>
          <w:bCs/>
          <w:sz w:val="26"/>
          <w:szCs w:val="26"/>
          <w:lang w:val="en-US"/>
        </w:rPr>
        <w:t>.</w:t>
      </w:r>
    </w:p>
    <w:p w14:paraId="28E6305D" w14:textId="076B0B97" w:rsidR="005760EF" w:rsidRPr="005760EF" w:rsidRDefault="005760EF" w:rsidP="00F66667">
      <w:pPr>
        <w:pStyle w:val="a3"/>
        <w:numPr>
          <w:ilvl w:val="0"/>
          <w:numId w:val="4"/>
        </w:numPr>
        <w:spacing w:after="0" w:line="240" w:lineRule="auto"/>
        <w:jc w:val="both"/>
        <w:rPr>
          <w:bCs/>
          <w:sz w:val="26"/>
          <w:szCs w:val="26"/>
          <w:lang w:val="en-US"/>
        </w:rPr>
      </w:pPr>
      <w:proofErr w:type="spellStart"/>
      <w:r w:rsidRPr="005760EF">
        <w:rPr>
          <w:bCs/>
          <w:sz w:val="26"/>
          <w:szCs w:val="26"/>
          <w:lang w:val="en-US"/>
        </w:rPr>
        <w:t>Arabyan</w:t>
      </w:r>
      <w:proofErr w:type="spellEnd"/>
      <w:r w:rsidRPr="005760EF">
        <w:rPr>
          <w:bCs/>
          <w:sz w:val="26"/>
          <w:szCs w:val="26"/>
          <w:lang w:val="en-US"/>
        </w:rPr>
        <w:t xml:space="preserve"> E, Hakobyan A, Hakobyan T, </w:t>
      </w:r>
      <w:proofErr w:type="spellStart"/>
      <w:r w:rsidRPr="005760EF">
        <w:rPr>
          <w:bCs/>
          <w:sz w:val="26"/>
          <w:szCs w:val="26"/>
          <w:lang w:val="en-US"/>
        </w:rPr>
        <w:t>Grigoryan</w:t>
      </w:r>
      <w:proofErr w:type="spellEnd"/>
      <w:r w:rsidRPr="005760EF">
        <w:rPr>
          <w:bCs/>
          <w:sz w:val="26"/>
          <w:szCs w:val="26"/>
          <w:lang w:val="en-US"/>
        </w:rPr>
        <w:t xml:space="preserve"> R, </w:t>
      </w:r>
      <w:proofErr w:type="spellStart"/>
      <w:r w:rsidRPr="005760EF">
        <w:rPr>
          <w:bCs/>
          <w:sz w:val="26"/>
          <w:szCs w:val="26"/>
          <w:lang w:val="en-US"/>
        </w:rPr>
        <w:t>Izmailyan</w:t>
      </w:r>
      <w:proofErr w:type="spellEnd"/>
      <w:r w:rsidRPr="005760EF">
        <w:rPr>
          <w:bCs/>
          <w:sz w:val="26"/>
          <w:szCs w:val="26"/>
          <w:lang w:val="en-US"/>
        </w:rPr>
        <w:t xml:space="preserve"> R, Avetisyan A, </w:t>
      </w:r>
      <w:proofErr w:type="spellStart"/>
      <w:r w:rsidRPr="005760EF">
        <w:rPr>
          <w:bCs/>
          <w:sz w:val="26"/>
          <w:szCs w:val="26"/>
          <w:lang w:val="en-US"/>
        </w:rPr>
        <w:t>Karalyan</w:t>
      </w:r>
      <w:proofErr w:type="spellEnd"/>
      <w:r w:rsidRPr="005760EF">
        <w:rPr>
          <w:bCs/>
          <w:sz w:val="26"/>
          <w:szCs w:val="26"/>
          <w:lang w:val="en-US"/>
        </w:rPr>
        <w:t xml:space="preserve"> Z, Jackman JA, Ferreira F, Elrod CC, </w:t>
      </w:r>
      <w:proofErr w:type="spellStart"/>
      <w:r w:rsidRPr="005760EF">
        <w:rPr>
          <w:bCs/>
          <w:sz w:val="26"/>
          <w:szCs w:val="26"/>
          <w:lang w:val="en-US"/>
        </w:rPr>
        <w:t>Zakaryan</w:t>
      </w:r>
      <w:proofErr w:type="spellEnd"/>
      <w:r w:rsidRPr="005760EF">
        <w:rPr>
          <w:bCs/>
          <w:sz w:val="26"/>
          <w:szCs w:val="26"/>
          <w:lang w:val="en-US"/>
        </w:rPr>
        <w:t xml:space="preserve"> H. Flavonoid Library Screening Reveals Kaempferol as a Potential Antiviral Agent Against African Swine Fever Virus. Front Microbiol. 2021 Oct </w:t>
      </w:r>
      <w:proofErr w:type="gramStart"/>
      <w:r w:rsidRPr="005760EF">
        <w:rPr>
          <w:bCs/>
          <w:sz w:val="26"/>
          <w:szCs w:val="26"/>
          <w:lang w:val="en-US"/>
        </w:rPr>
        <w:t>21;12:736780</w:t>
      </w:r>
      <w:proofErr w:type="gramEnd"/>
      <w:r w:rsidRPr="005760EF">
        <w:rPr>
          <w:bCs/>
          <w:sz w:val="26"/>
          <w:szCs w:val="26"/>
          <w:lang w:val="en-US"/>
        </w:rPr>
        <w:t>.</w:t>
      </w:r>
    </w:p>
    <w:p w14:paraId="2D61C63B" w14:textId="59379040" w:rsidR="005760EF" w:rsidRPr="005760EF" w:rsidRDefault="005760EF" w:rsidP="00F66667">
      <w:pPr>
        <w:pStyle w:val="a3"/>
        <w:numPr>
          <w:ilvl w:val="0"/>
          <w:numId w:val="4"/>
        </w:numPr>
        <w:spacing w:after="0" w:line="240" w:lineRule="auto"/>
        <w:jc w:val="both"/>
        <w:rPr>
          <w:bCs/>
          <w:sz w:val="26"/>
          <w:szCs w:val="26"/>
          <w:lang w:val="en-US"/>
        </w:rPr>
      </w:pPr>
      <w:r w:rsidRPr="005760EF">
        <w:rPr>
          <w:bCs/>
          <w:sz w:val="26"/>
          <w:szCs w:val="26"/>
          <w:lang w:val="en-US"/>
        </w:rPr>
        <w:t xml:space="preserve">16.Sirakanyan S, </w:t>
      </w:r>
      <w:proofErr w:type="spellStart"/>
      <w:r w:rsidRPr="005760EF">
        <w:rPr>
          <w:bCs/>
          <w:sz w:val="26"/>
          <w:szCs w:val="26"/>
          <w:lang w:val="en-US"/>
        </w:rPr>
        <w:t>Arabyan</w:t>
      </w:r>
      <w:proofErr w:type="spellEnd"/>
      <w:r w:rsidRPr="005760EF">
        <w:rPr>
          <w:bCs/>
          <w:sz w:val="26"/>
          <w:szCs w:val="26"/>
          <w:lang w:val="en-US"/>
        </w:rPr>
        <w:t xml:space="preserve"> E, Hakobyan A, Hakobyan T, </w:t>
      </w:r>
      <w:proofErr w:type="spellStart"/>
      <w:r w:rsidRPr="005760EF">
        <w:rPr>
          <w:bCs/>
          <w:sz w:val="26"/>
          <w:szCs w:val="26"/>
          <w:lang w:val="en-US"/>
        </w:rPr>
        <w:t>Chilingaryan</w:t>
      </w:r>
      <w:proofErr w:type="spellEnd"/>
      <w:r w:rsidRPr="005760EF">
        <w:rPr>
          <w:bCs/>
          <w:sz w:val="26"/>
          <w:szCs w:val="26"/>
          <w:lang w:val="en-US"/>
        </w:rPr>
        <w:t xml:space="preserve"> G, Sahakyan H, Sargsyan A, </w:t>
      </w:r>
      <w:proofErr w:type="spellStart"/>
      <w:r w:rsidRPr="005760EF">
        <w:rPr>
          <w:bCs/>
          <w:sz w:val="26"/>
          <w:szCs w:val="26"/>
          <w:lang w:val="en-US"/>
        </w:rPr>
        <w:t>Arakelov</w:t>
      </w:r>
      <w:proofErr w:type="spellEnd"/>
      <w:r w:rsidRPr="005760EF">
        <w:rPr>
          <w:bCs/>
          <w:sz w:val="26"/>
          <w:szCs w:val="26"/>
          <w:lang w:val="en-US"/>
        </w:rPr>
        <w:t xml:space="preserve"> G, </w:t>
      </w:r>
      <w:proofErr w:type="spellStart"/>
      <w:r w:rsidRPr="005760EF">
        <w:rPr>
          <w:bCs/>
          <w:sz w:val="26"/>
          <w:szCs w:val="26"/>
          <w:lang w:val="en-US"/>
        </w:rPr>
        <w:t>Nazaryan</w:t>
      </w:r>
      <w:proofErr w:type="spellEnd"/>
      <w:r w:rsidRPr="005760EF">
        <w:rPr>
          <w:bCs/>
          <w:sz w:val="26"/>
          <w:szCs w:val="26"/>
          <w:lang w:val="en-US"/>
        </w:rPr>
        <w:t xml:space="preserve"> K, </w:t>
      </w:r>
      <w:proofErr w:type="spellStart"/>
      <w:r w:rsidRPr="005760EF">
        <w:rPr>
          <w:bCs/>
          <w:sz w:val="26"/>
          <w:szCs w:val="26"/>
          <w:lang w:val="en-US"/>
        </w:rPr>
        <w:t>Izmailyan</w:t>
      </w:r>
      <w:proofErr w:type="spellEnd"/>
      <w:r w:rsidRPr="005760EF">
        <w:rPr>
          <w:bCs/>
          <w:sz w:val="26"/>
          <w:szCs w:val="26"/>
          <w:lang w:val="en-US"/>
        </w:rPr>
        <w:t xml:space="preserve"> R, </w:t>
      </w:r>
      <w:proofErr w:type="spellStart"/>
      <w:r w:rsidRPr="005760EF">
        <w:rPr>
          <w:bCs/>
          <w:sz w:val="26"/>
          <w:szCs w:val="26"/>
          <w:lang w:val="en-US"/>
        </w:rPr>
        <w:t>Abroyan</w:t>
      </w:r>
      <w:proofErr w:type="spellEnd"/>
      <w:r w:rsidRPr="005760EF">
        <w:rPr>
          <w:bCs/>
          <w:sz w:val="26"/>
          <w:szCs w:val="26"/>
          <w:lang w:val="en-US"/>
        </w:rPr>
        <w:t xml:space="preserve"> L, </w:t>
      </w:r>
      <w:proofErr w:type="spellStart"/>
      <w:r w:rsidRPr="005760EF">
        <w:rPr>
          <w:bCs/>
          <w:sz w:val="26"/>
          <w:szCs w:val="26"/>
          <w:lang w:val="en-US"/>
        </w:rPr>
        <w:t>Karalyan</w:t>
      </w:r>
      <w:proofErr w:type="spellEnd"/>
      <w:r w:rsidRPr="005760EF">
        <w:rPr>
          <w:bCs/>
          <w:sz w:val="26"/>
          <w:szCs w:val="26"/>
          <w:lang w:val="en-US"/>
        </w:rPr>
        <w:t xml:space="preserve"> Z, </w:t>
      </w:r>
      <w:proofErr w:type="spellStart"/>
      <w:r w:rsidRPr="005760EF">
        <w:rPr>
          <w:bCs/>
          <w:sz w:val="26"/>
          <w:szCs w:val="26"/>
          <w:lang w:val="en-US"/>
        </w:rPr>
        <w:t>Arakelova</w:t>
      </w:r>
      <w:proofErr w:type="spellEnd"/>
      <w:r w:rsidRPr="005760EF">
        <w:rPr>
          <w:bCs/>
          <w:sz w:val="26"/>
          <w:szCs w:val="26"/>
          <w:lang w:val="en-US"/>
        </w:rPr>
        <w:t xml:space="preserve"> E, Hakobyan E, </w:t>
      </w:r>
      <w:proofErr w:type="spellStart"/>
      <w:r w:rsidRPr="005760EF">
        <w:rPr>
          <w:bCs/>
          <w:sz w:val="26"/>
          <w:szCs w:val="26"/>
          <w:lang w:val="en-US"/>
        </w:rPr>
        <w:t>Hovakimyan</w:t>
      </w:r>
      <w:proofErr w:type="spellEnd"/>
      <w:r w:rsidRPr="005760EF">
        <w:rPr>
          <w:bCs/>
          <w:sz w:val="26"/>
          <w:szCs w:val="26"/>
          <w:lang w:val="en-US"/>
        </w:rPr>
        <w:t xml:space="preserve"> A, </w:t>
      </w:r>
      <w:proofErr w:type="spellStart"/>
      <w:r w:rsidRPr="005760EF">
        <w:rPr>
          <w:bCs/>
          <w:sz w:val="26"/>
          <w:szCs w:val="26"/>
          <w:lang w:val="en-US"/>
        </w:rPr>
        <w:t>Serobian</w:t>
      </w:r>
      <w:proofErr w:type="spellEnd"/>
      <w:r w:rsidRPr="005760EF">
        <w:rPr>
          <w:bCs/>
          <w:sz w:val="26"/>
          <w:szCs w:val="26"/>
          <w:lang w:val="en-US"/>
        </w:rPr>
        <w:t xml:space="preserve"> A, Neves M, Ferreira J, Ferreira F, </w:t>
      </w:r>
      <w:proofErr w:type="spellStart"/>
      <w:r w:rsidRPr="005760EF">
        <w:rPr>
          <w:bCs/>
          <w:sz w:val="26"/>
          <w:szCs w:val="26"/>
          <w:lang w:val="en-US"/>
        </w:rPr>
        <w:t>Zakaryan</w:t>
      </w:r>
      <w:proofErr w:type="spellEnd"/>
      <w:r w:rsidRPr="005760EF">
        <w:rPr>
          <w:bCs/>
          <w:sz w:val="26"/>
          <w:szCs w:val="26"/>
          <w:lang w:val="en-US"/>
        </w:rPr>
        <w:t xml:space="preserve"> H. A new microtubule-stabilizing agent shows potent antiviral effects against African swine fever virus with no cytotoxicity. </w:t>
      </w:r>
      <w:proofErr w:type="spellStart"/>
      <w:r w:rsidRPr="005760EF">
        <w:rPr>
          <w:bCs/>
          <w:sz w:val="26"/>
          <w:szCs w:val="26"/>
          <w:lang w:val="en-US"/>
        </w:rPr>
        <w:t>Emerg</w:t>
      </w:r>
      <w:proofErr w:type="spellEnd"/>
      <w:r w:rsidRPr="005760EF">
        <w:rPr>
          <w:bCs/>
          <w:sz w:val="26"/>
          <w:szCs w:val="26"/>
          <w:lang w:val="en-US"/>
        </w:rPr>
        <w:t xml:space="preserve"> Microbes Infect. 2021 Dec;10(1):783-796.</w:t>
      </w:r>
    </w:p>
    <w:p w14:paraId="1E407924" w14:textId="5AB7D11C" w:rsidR="005760EF" w:rsidRPr="005760EF" w:rsidRDefault="005760EF" w:rsidP="00F66667">
      <w:pPr>
        <w:spacing w:before="240" w:line="240" w:lineRule="auto"/>
        <w:jc w:val="both"/>
        <w:rPr>
          <w:b/>
          <w:sz w:val="26"/>
          <w:szCs w:val="26"/>
          <w:lang w:val="en-US"/>
        </w:rPr>
      </w:pPr>
      <w:r w:rsidRPr="005760EF">
        <w:rPr>
          <w:b/>
          <w:sz w:val="26"/>
          <w:szCs w:val="26"/>
          <w:lang w:val="en-US"/>
        </w:rPr>
        <w:t xml:space="preserve">Existing equipment and analysis programs: </w:t>
      </w:r>
    </w:p>
    <w:p w14:paraId="2A74125A" w14:textId="77777777" w:rsidR="005760EF" w:rsidRPr="005760EF" w:rsidRDefault="005760EF" w:rsidP="00F66667">
      <w:pPr>
        <w:spacing w:after="0" w:line="240" w:lineRule="auto"/>
        <w:jc w:val="both"/>
        <w:rPr>
          <w:bCs/>
          <w:sz w:val="26"/>
          <w:szCs w:val="26"/>
          <w:lang w:val="en-US"/>
        </w:rPr>
      </w:pPr>
      <w:r w:rsidRPr="005760EF">
        <w:rPr>
          <w:bCs/>
          <w:sz w:val="26"/>
          <w:szCs w:val="26"/>
          <w:lang w:val="en-US"/>
        </w:rPr>
        <w:t xml:space="preserve">Center of applied physics FLNR (RUSSIA): </w:t>
      </w:r>
    </w:p>
    <w:p w14:paraId="41F0C9FB" w14:textId="58DE1868" w:rsidR="005760EF" w:rsidRPr="005760EF" w:rsidRDefault="005760EF" w:rsidP="00F66667">
      <w:pPr>
        <w:spacing w:after="0" w:line="240" w:lineRule="auto"/>
        <w:jc w:val="both"/>
        <w:rPr>
          <w:bCs/>
          <w:sz w:val="26"/>
          <w:szCs w:val="26"/>
          <w:lang w:val="en-US"/>
        </w:rPr>
      </w:pPr>
      <w:r>
        <w:rPr>
          <w:bCs/>
          <w:sz w:val="26"/>
          <w:szCs w:val="26"/>
          <w:lang w:val="en-US"/>
        </w:rPr>
        <w:tab/>
      </w:r>
      <w:r w:rsidRPr="005760EF">
        <w:rPr>
          <w:bCs/>
          <w:sz w:val="26"/>
          <w:szCs w:val="26"/>
          <w:lang w:val="en-US"/>
        </w:rPr>
        <w:t>The following approaches and methodology will be used for the development of TMs sensors:</w:t>
      </w:r>
    </w:p>
    <w:p w14:paraId="4D81805E" w14:textId="446DB59E" w:rsidR="005760EF" w:rsidRPr="005760EF" w:rsidRDefault="005760EF" w:rsidP="00F66667">
      <w:pPr>
        <w:pStyle w:val="a3"/>
        <w:numPr>
          <w:ilvl w:val="0"/>
          <w:numId w:val="8"/>
        </w:numPr>
        <w:spacing w:after="0" w:line="240" w:lineRule="auto"/>
        <w:jc w:val="both"/>
        <w:rPr>
          <w:bCs/>
          <w:sz w:val="26"/>
          <w:szCs w:val="26"/>
          <w:lang w:val="en-US"/>
        </w:rPr>
      </w:pPr>
      <w:r w:rsidRPr="005760EF">
        <w:rPr>
          <w:bCs/>
          <w:sz w:val="26"/>
          <w:szCs w:val="26"/>
          <w:lang w:val="en-US"/>
        </w:rPr>
        <w:t>modern track etching technology to produce membranes with various structure characteristics, based on modern approaches and methods in terms of selection of polymer films, irradiation with heavy ion beams and physical and chemical treatment.;</w:t>
      </w:r>
    </w:p>
    <w:p w14:paraId="7C267C59" w14:textId="69584A41" w:rsidR="005760EF" w:rsidRPr="005760EF" w:rsidRDefault="005760EF" w:rsidP="00F66667">
      <w:pPr>
        <w:pStyle w:val="a3"/>
        <w:numPr>
          <w:ilvl w:val="0"/>
          <w:numId w:val="8"/>
        </w:numPr>
        <w:spacing w:after="0" w:line="240" w:lineRule="auto"/>
        <w:jc w:val="both"/>
        <w:rPr>
          <w:bCs/>
          <w:sz w:val="26"/>
          <w:szCs w:val="26"/>
          <w:lang w:val="en-US"/>
        </w:rPr>
      </w:pPr>
      <w:r w:rsidRPr="005760EF">
        <w:rPr>
          <w:bCs/>
          <w:sz w:val="26"/>
          <w:szCs w:val="26"/>
          <w:lang w:val="en-US"/>
        </w:rPr>
        <w:t>chemical methods for surface modification using covalent bonding and polyelectrolyte adsorption;</w:t>
      </w:r>
    </w:p>
    <w:p w14:paraId="6B7D593E" w14:textId="2F7B5E7D" w:rsidR="005760EF" w:rsidRPr="005760EF" w:rsidRDefault="005760EF" w:rsidP="00F66667">
      <w:pPr>
        <w:pStyle w:val="a3"/>
        <w:numPr>
          <w:ilvl w:val="0"/>
          <w:numId w:val="8"/>
        </w:numPr>
        <w:spacing w:after="0" w:line="240" w:lineRule="auto"/>
        <w:jc w:val="both"/>
        <w:rPr>
          <w:bCs/>
          <w:sz w:val="26"/>
          <w:szCs w:val="26"/>
          <w:lang w:val="en-US"/>
        </w:rPr>
      </w:pPr>
      <w:r w:rsidRPr="005760EF">
        <w:rPr>
          <w:bCs/>
          <w:sz w:val="26"/>
          <w:szCs w:val="26"/>
          <w:lang w:val="en-US"/>
        </w:rPr>
        <w:t>PVD methods such as thermal vacuum evaporation and magnetron sputtering of metal and alloys;</w:t>
      </w:r>
    </w:p>
    <w:p w14:paraId="42D5838E" w14:textId="09CECD80" w:rsidR="005760EF" w:rsidRPr="005760EF" w:rsidRDefault="005760EF" w:rsidP="00F66667">
      <w:pPr>
        <w:pStyle w:val="a3"/>
        <w:numPr>
          <w:ilvl w:val="0"/>
          <w:numId w:val="8"/>
        </w:numPr>
        <w:spacing w:after="0" w:line="240" w:lineRule="auto"/>
        <w:jc w:val="both"/>
        <w:rPr>
          <w:bCs/>
          <w:sz w:val="26"/>
          <w:szCs w:val="26"/>
          <w:lang w:val="en-US"/>
        </w:rPr>
      </w:pPr>
      <w:r w:rsidRPr="005760EF">
        <w:rPr>
          <w:bCs/>
          <w:sz w:val="26"/>
          <w:szCs w:val="26"/>
          <w:lang w:val="en-US"/>
        </w:rPr>
        <w:t>nanofiber electrospinning techniques of polymers, including biopolymers;</w:t>
      </w:r>
    </w:p>
    <w:p w14:paraId="1424A4F2" w14:textId="289520FD" w:rsidR="005760EF" w:rsidRPr="005760EF" w:rsidRDefault="005760EF" w:rsidP="00F66667">
      <w:pPr>
        <w:pStyle w:val="a3"/>
        <w:numPr>
          <w:ilvl w:val="0"/>
          <w:numId w:val="8"/>
        </w:numPr>
        <w:spacing w:after="0" w:line="240" w:lineRule="auto"/>
        <w:jc w:val="both"/>
        <w:rPr>
          <w:bCs/>
          <w:sz w:val="26"/>
          <w:szCs w:val="26"/>
          <w:lang w:val="en-US"/>
        </w:rPr>
      </w:pPr>
      <w:r w:rsidRPr="005760EF">
        <w:rPr>
          <w:bCs/>
          <w:sz w:val="26"/>
          <w:szCs w:val="26"/>
          <w:lang w:val="en-US"/>
        </w:rPr>
        <w:t>structure investigations using atomic force microscopy, transmission electron microscopy, and X-ray diffraction;</w:t>
      </w:r>
    </w:p>
    <w:p w14:paraId="7DA147E1" w14:textId="6172AB05" w:rsidR="005760EF" w:rsidRPr="005760EF" w:rsidRDefault="005760EF" w:rsidP="00F66667">
      <w:pPr>
        <w:pStyle w:val="a3"/>
        <w:numPr>
          <w:ilvl w:val="0"/>
          <w:numId w:val="8"/>
        </w:numPr>
        <w:spacing w:after="0" w:line="240" w:lineRule="auto"/>
        <w:jc w:val="both"/>
        <w:rPr>
          <w:bCs/>
          <w:sz w:val="26"/>
          <w:szCs w:val="26"/>
          <w:lang w:val="en-US"/>
        </w:rPr>
      </w:pPr>
      <w:r w:rsidRPr="005760EF">
        <w:rPr>
          <w:bCs/>
          <w:sz w:val="26"/>
          <w:szCs w:val="26"/>
          <w:lang w:val="en-US"/>
        </w:rPr>
        <w:t>IR-, UV-VIS spectroscopy, Raman-spectroscopy, real-time optical spectroscopy;</w:t>
      </w:r>
    </w:p>
    <w:p w14:paraId="2F4F8903" w14:textId="0973BB27" w:rsidR="005760EF" w:rsidRPr="00DB20C4" w:rsidRDefault="005760EF" w:rsidP="00F66667">
      <w:pPr>
        <w:spacing w:before="240" w:line="240" w:lineRule="auto"/>
        <w:jc w:val="both"/>
        <w:rPr>
          <w:bCs/>
          <w:sz w:val="26"/>
          <w:szCs w:val="26"/>
          <w:lang w:val="en-US"/>
        </w:rPr>
      </w:pPr>
      <w:r w:rsidRPr="005760EF">
        <w:rPr>
          <w:bCs/>
          <w:sz w:val="26"/>
          <w:szCs w:val="26"/>
          <w:lang w:val="en-US"/>
        </w:rPr>
        <w:lastRenderedPageBreak/>
        <w:t>Institute of Molecular Biology of NAS RA (IMB) and Department of Genetics and Cytology of Yerevan State University (ARMENIA)</w:t>
      </w:r>
      <w:r w:rsidR="00DB20C4" w:rsidRPr="00DB20C4">
        <w:rPr>
          <w:bCs/>
          <w:sz w:val="26"/>
          <w:szCs w:val="26"/>
          <w:lang w:val="en-US"/>
        </w:rPr>
        <w:t>:</w:t>
      </w:r>
    </w:p>
    <w:p w14:paraId="1947FEC0" w14:textId="37DF867C" w:rsidR="005760EF" w:rsidRPr="005760EF" w:rsidRDefault="00DB20C4" w:rsidP="00F66667">
      <w:pPr>
        <w:spacing w:after="0" w:line="240" w:lineRule="auto"/>
        <w:jc w:val="both"/>
        <w:rPr>
          <w:bCs/>
          <w:sz w:val="26"/>
          <w:szCs w:val="26"/>
          <w:lang w:val="en-US"/>
        </w:rPr>
      </w:pPr>
      <w:r>
        <w:rPr>
          <w:bCs/>
          <w:sz w:val="26"/>
          <w:szCs w:val="26"/>
          <w:lang w:val="en-US"/>
        </w:rPr>
        <w:tab/>
      </w:r>
      <w:r w:rsidR="005760EF" w:rsidRPr="005760EF">
        <w:rPr>
          <w:bCs/>
          <w:sz w:val="26"/>
          <w:szCs w:val="26"/>
          <w:lang w:val="en-US"/>
        </w:rPr>
        <w:t>The Treatment of cells with the cultivation medium filtered through the TMs will be realized for the studies of viruses including:</w:t>
      </w:r>
    </w:p>
    <w:p w14:paraId="7A04CA3D" w14:textId="333598D3" w:rsidR="005760EF" w:rsidRPr="00DB20C4" w:rsidRDefault="00DB20C4" w:rsidP="00F66667">
      <w:pPr>
        <w:pStyle w:val="a3"/>
        <w:numPr>
          <w:ilvl w:val="0"/>
          <w:numId w:val="9"/>
        </w:numPr>
        <w:spacing w:after="0" w:line="240" w:lineRule="auto"/>
        <w:jc w:val="both"/>
        <w:rPr>
          <w:bCs/>
          <w:sz w:val="26"/>
          <w:szCs w:val="26"/>
          <w:lang w:val="en-US"/>
        </w:rPr>
      </w:pPr>
      <w:r>
        <w:rPr>
          <w:bCs/>
          <w:sz w:val="26"/>
          <w:szCs w:val="26"/>
          <w:lang w:val="en-US"/>
        </w:rPr>
        <w:t>l</w:t>
      </w:r>
      <w:r w:rsidR="005760EF" w:rsidRPr="00DB20C4">
        <w:rPr>
          <w:bCs/>
          <w:sz w:val="26"/>
          <w:szCs w:val="26"/>
          <w:lang w:val="en-US"/>
        </w:rPr>
        <w:t>aminar benches, qPCR, ELISA, centrifuges, freezers, and other equipment</w:t>
      </w:r>
    </w:p>
    <w:p w14:paraId="4571516A" w14:textId="415E0F37" w:rsidR="005760EF" w:rsidRPr="00DB20C4" w:rsidRDefault="00DB20C4" w:rsidP="00F66667">
      <w:pPr>
        <w:pStyle w:val="a3"/>
        <w:numPr>
          <w:ilvl w:val="0"/>
          <w:numId w:val="9"/>
        </w:numPr>
        <w:spacing w:after="0" w:line="240" w:lineRule="auto"/>
        <w:jc w:val="both"/>
        <w:rPr>
          <w:bCs/>
          <w:sz w:val="26"/>
          <w:szCs w:val="26"/>
          <w:lang w:val="en-US"/>
        </w:rPr>
      </w:pPr>
      <w:r>
        <w:rPr>
          <w:bCs/>
          <w:sz w:val="26"/>
          <w:szCs w:val="26"/>
          <w:lang w:val="en-US"/>
        </w:rPr>
        <w:t>c</w:t>
      </w:r>
      <w:r w:rsidR="005760EF" w:rsidRPr="00DB20C4">
        <w:rPr>
          <w:bCs/>
          <w:sz w:val="26"/>
          <w:szCs w:val="26"/>
          <w:lang w:val="en-US"/>
        </w:rPr>
        <w:t xml:space="preserve">omet assay will be carried out at the Department of Genetics and Cytology of Yerevan State University, which has fluorescent microscopes, </w:t>
      </w:r>
      <w:proofErr w:type="spellStart"/>
      <w:r w:rsidR="005760EF" w:rsidRPr="00DB20C4">
        <w:rPr>
          <w:bCs/>
          <w:sz w:val="26"/>
          <w:szCs w:val="26"/>
          <w:lang w:val="en-US"/>
        </w:rPr>
        <w:t>MetaSystems</w:t>
      </w:r>
      <w:proofErr w:type="spellEnd"/>
      <w:r w:rsidR="005760EF" w:rsidRPr="00DB20C4">
        <w:rPr>
          <w:bCs/>
          <w:sz w:val="26"/>
          <w:szCs w:val="26"/>
          <w:lang w:val="en-US"/>
        </w:rPr>
        <w:t xml:space="preserve">, and Comet Assay IV systems for evaluation of DNA comets. Statistical analysis of DNA damage will be performed using SPSS19 and </w:t>
      </w:r>
      <w:proofErr w:type="spellStart"/>
      <w:r w:rsidR="005760EF" w:rsidRPr="00DB20C4">
        <w:rPr>
          <w:bCs/>
          <w:sz w:val="26"/>
          <w:szCs w:val="26"/>
          <w:lang w:val="en-US"/>
        </w:rPr>
        <w:t>Statgraphics</w:t>
      </w:r>
      <w:proofErr w:type="spellEnd"/>
      <w:r w:rsidR="005760EF" w:rsidRPr="00DB20C4">
        <w:rPr>
          <w:bCs/>
          <w:sz w:val="26"/>
          <w:szCs w:val="26"/>
          <w:lang w:val="en-US"/>
        </w:rPr>
        <w:t xml:space="preserve"> Centurion16 packages.</w:t>
      </w:r>
    </w:p>
    <w:p w14:paraId="0BEE88FD" w14:textId="49241CDA" w:rsidR="00DB20C4" w:rsidRPr="00DB20C4" w:rsidRDefault="005760EF" w:rsidP="00F66667">
      <w:pPr>
        <w:spacing w:before="240" w:line="240" w:lineRule="auto"/>
        <w:jc w:val="both"/>
        <w:rPr>
          <w:bCs/>
          <w:sz w:val="26"/>
          <w:szCs w:val="26"/>
          <w:lang w:val="en-US"/>
        </w:rPr>
      </w:pPr>
      <w:r w:rsidRPr="005760EF">
        <w:rPr>
          <w:bCs/>
          <w:sz w:val="26"/>
          <w:szCs w:val="26"/>
          <w:lang w:val="en-US"/>
        </w:rPr>
        <w:t>Chemistry department of Lomonosov Moscow State University (Russia)</w:t>
      </w:r>
      <w:r w:rsidR="00DB20C4" w:rsidRPr="00DB20C4">
        <w:rPr>
          <w:bCs/>
          <w:sz w:val="26"/>
          <w:szCs w:val="26"/>
          <w:lang w:val="en-US"/>
        </w:rPr>
        <w:t>:</w:t>
      </w:r>
    </w:p>
    <w:p w14:paraId="5806D82E" w14:textId="3B607E8C" w:rsidR="005760EF" w:rsidRPr="005760EF" w:rsidRDefault="00DB20C4" w:rsidP="00F66667">
      <w:pPr>
        <w:spacing w:after="0" w:line="240" w:lineRule="auto"/>
        <w:jc w:val="both"/>
        <w:rPr>
          <w:bCs/>
          <w:sz w:val="26"/>
          <w:szCs w:val="26"/>
          <w:lang w:val="en-US"/>
        </w:rPr>
      </w:pPr>
      <w:r>
        <w:rPr>
          <w:bCs/>
          <w:sz w:val="26"/>
          <w:szCs w:val="26"/>
          <w:lang w:val="en-US"/>
        </w:rPr>
        <w:tab/>
        <w:t>P</w:t>
      </w:r>
      <w:r w:rsidR="005760EF" w:rsidRPr="005760EF">
        <w:rPr>
          <w:bCs/>
          <w:sz w:val="26"/>
          <w:szCs w:val="26"/>
          <w:lang w:val="en-US"/>
        </w:rPr>
        <w:t>rovides access to equipment for affine chromatography (</w:t>
      </w:r>
      <w:proofErr w:type="spellStart"/>
      <w:r w:rsidR="005760EF" w:rsidRPr="005760EF">
        <w:rPr>
          <w:bCs/>
          <w:sz w:val="26"/>
          <w:szCs w:val="26"/>
          <w:lang w:val="en-US"/>
        </w:rPr>
        <w:t>Elveflow</w:t>
      </w:r>
      <w:proofErr w:type="spellEnd"/>
      <w:r w:rsidR="005760EF" w:rsidRPr="005760EF">
        <w:rPr>
          <w:bCs/>
          <w:sz w:val="26"/>
          <w:szCs w:val="26"/>
          <w:lang w:val="en-US"/>
        </w:rPr>
        <w:t xml:space="preserve"> microfluidic device with Bambi compressor), analysis of affinity (Blitz interferometer with </w:t>
      </w:r>
      <w:proofErr w:type="spellStart"/>
      <w:r w:rsidR="005760EF" w:rsidRPr="005760EF">
        <w:rPr>
          <w:bCs/>
          <w:sz w:val="26"/>
          <w:szCs w:val="26"/>
          <w:lang w:val="en-US"/>
        </w:rPr>
        <w:t>aminoreactive</w:t>
      </w:r>
      <w:proofErr w:type="spellEnd"/>
      <w:r w:rsidR="005760EF" w:rsidRPr="005760EF">
        <w:rPr>
          <w:bCs/>
          <w:sz w:val="26"/>
          <w:szCs w:val="26"/>
          <w:lang w:val="en-US"/>
        </w:rPr>
        <w:t xml:space="preserve"> and streptavidin sensors, MOS-200 stopped-flow fluorimeter equipped with µSFM cuvette), aptamer folding estimation (MOS-500 circular dichroism spectrometer, Hitachi UV spectrometer).</w:t>
      </w:r>
    </w:p>
    <w:p w14:paraId="365602FC" w14:textId="1FE9A5BF" w:rsidR="005760EF" w:rsidRPr="005760EF" w:rsidRDefault="005760EF" w:rsidP="00F66667">
      <w:pPr>
        <w:spacing w:before="240" w:line="240" w:lineRule="auto"/>
        <w:jc w:val="both"/>
        <w:rPr>
          <w:b/>
          <w:sz w:val="26"/>
          <w:szCs w:val="26"/>
          <w:lang w:val="en-US"/>
        </w:rPr>
      </w:pPr>
      <w:r w:rsidRPr="005760EF">
        <w:rPr>
          <w:b/>
          <w:sz w:val="26"/>
          <w:szCs w:val="26"/>
          <w:lang w:val="en-US"/>
        </w:rPr>
        <w:t>Expected results:</w:t>
      </w:r>
    </w:p>
    <w:p w14:paraId="4F29431E" w14:textId="77777777" w:rsidR="005760EF" w:rsidRDefault="005760EF" w:rsidP="00F66667">
      <w:pPr>
        <w:spacing w:after="0" w:line="240" w:lineRule="auto"/>
        <w:jc w:val="both"/>
        <w:rPr>
          <w:bCs/>
          <w:sz w:val="26"/>
          <w:szCs w:val="26"/>
          <w:lang w:val="en-US"/>
        </w:rPr>
      </w:pPr>
      <w:r>
        <w:rPr>
          <w:bCs/>
          <w:sz w:val="26"/>
          <w:szCs w:val="26"/>
          <w:lang w:val="en-US"/>
        </w:rPr>
        <w:tab/>
      </w:r>
      <w:r w:rsidRPr="005760EF">
        <w:rPr>
          <w:bCs/>
          <w:sz w:val="26"/>
          <w:szCs w:val="26"/>
          <w:lang w:val="en-US"/>
        </w:rPr>
        <w:t>The result of the Project is the scientific and technical groundwork for obtaining new engineered, functionalized TMs created during both theoretical and experimental studies. Depending on this, the values of the main (scientific/scientific and technical) characteristics of the results of the work are formulated as described below.</w:t>
      </w:r>
    </w:p>
    <w:p w14:paraId="033E3ACF" w14:textId="7D00B9ED" w:rsidR="005760EF" w:rsidRPr="005760EF" w:rsidRDefault="005760EF" w:rsidP="00F66667">
      <w:pPr>
        <w:spacing w:after="0" w:line="240" w:lineRule="auto"/>
        <w:jc w:val="both"/>
        <w:rPr>
          <w:bCs/>
          <w:sz w:val="26"/>
          <w:szCs w:val="26"/>
          <w:lang w:val="en-US"/>
        </w:rPr>
      </w:pPr>
      <w:r>
        <w:rPr>
          <w:bCs/>
          <w:sz w:val="26"/>
          <w:szCs w:val="26"/>
          <w:lang w:val="en-US"/>
        </w:rPr>
        <w:tab/>
      </w:r>
      <w:r w:rsidRPr="005760EF">
        <w:rPr>
          <w:bCs/>
          <w:sz w:val="26"/>
          <w:szCs w:val="26"/>
          <w:lang w:val="en-US"/>
        </w:rPr>
        <w:t xml:space="preserve">An important expected result of the work should be laboratory methods for obtaining engineered TMs modified using aptamers for ASFV monitoring. The experimental membrane samples obtained by this method will apply to biomimetic membranes and sensors. As a result of the work, the following experimental information will be determined: </w:t>
      </w:r>
    </w:p>
    <w:p w14:paraId="0562C955" w14:textId="567507F2" w:rsidR="005760EF" w:rsidRPr="005760EF" w:rsidRDefault="005760EF" w:rsidP="00F66667">
      <w:pPr>
        <w:pStyle w:val="a3"/>
        <w:numPr>
          <w:ilvl w:val="0"/>
          <w:numId w:val="7"/>
        </w:numPr>
        <w:spacing w:after="0" w:line="240" w:lineRule="auto"/>
        <w:jc w:val="both"/>
        <w:rPr>
          <w:bCs/>
          <w:sz w:val="26"/>
          <w:szCs w:val="26"/>
          <w:lang w:val="en-US"/>
        </w:rPr>
      </w:pPr>
      <w:r w:rsidRPr="005760EF">
        <w:rPr>
          <w:bCs/>
          <w:sz w:val="26"/>
          <w:szCs w:val="26"/>
          <w:lang w:val="en-US"/>
        </w:rPr>
        <w:t>Conditions of the irradiation process, such as beam intensity and geometry.</w:t>
      </w:r>
    </w:p>
    <w:p w14:paraId="39D262DA" w14:textId="0FB3C12D" w:rsidR="005760EF" w:rsidRPr="005760EF" w:rsidRDefault="005760EF" w:rsidP="00F66667">
      <w:pPr>
        <w:pStyle w:val="a3"/>
        <w:numPr>
          <w:ilvl w:val="0"/>
          <w:numId w:val="7"/>
        </w:numPr>
        <w:spacing w:after="0" w:line="240" w:lineRule="auto"/>
        <w:jc w:val="both"/>
        <w:rPr>
          <w:bCs/>
          <w:sz w:val="26"/>
          <w:szCs w:val="26"/>
          <w:lang w:val="en-US"/>
        </w:rPr>
      </w:pPr>
      <w:r w:rsidRPr="005760EF">
        <w:rPr>
          <w:bCs/>
          <w:sz w:val="26"/>
          <w:szCs w:val="26"/>
          <w:lang w:val="en-US"/>
        </w:rPr>
        <w:t>Conditions of the physicochemical treatment of the irradiated material before chemical treatment.</w:t>
      </w:r>
    </w:p>
    <w:p w14:paraId="57270CAB" w14:textId="027EBEBD" w:rsidR="005760EF" w:rsidRPr="005760EF" w:rsidRDefault="005760EF" w:rsidP="00F66667">
      <w:pPr>
        <w:pStyle w:val="a3"/>
        <w:numPr>
          <w:ilvl w:val="0"/>
          <w:numId w:val="7"/>
        </w:numPr>
        <w:spacing w:after="0" w:line="240" w:lineRule="auto"/>
        <w:jc w:val="both"/>
        <w:rPr>
          <w:bCs/>
          <w:sz w:val="26"/>
          <w:szCs w:val="26"/>
          <w:lang w:val="en-US"/>
        </w:rPr>
      </w:pPr>
      <w:r w:rsidRPr="005760EF">
        <w:rPr>
          <w:bCs/>
          <w:sz w:val="26"/>
          <w:szCs w:val="26"/>
          <w:lang w:val="en-US"/>
        </w:rPr>
        <w:t>Conditions of the chemical etching and extraction of latent tracks conditions necessary to obtain the desired structure.</w:t>
      </w:r>
    </w:p>
    <w:p w14:paraId="101DD19E" w14:textId="3650FAC7" w:rsidR="005760EF" w:rsidRPr="005760EF" w:rsidRDefault="005760EF" w:rsidP="00F66667">
      <w:pPr>
        <w:pStyle w:val="a3"/>
        <w:numPr>
          <w:ilvl w:val="0"/>
          <w:numId w:val="7"/>
        </w:numPr>
        <w:spacing w:after="0" w:line="240" w:lineRule="auto"/>
        <w:jc w:val="both"/>
        <w:rPr>
          <w:bCs/>
          <w:sz w:val="26"/>
          <w:szCs w:val="26"/>
          <w:lang w:val="en-US"/>
        </w:rPr>
      </w:pPr>
      <w:r w:rsidRPr="005760EF">
        <w:rPr>
          <w:bCs/>
          <w:sz w:val="26"/>
          <w:szCs w:val="26"/>
          <w:lang w:val="en-US"/>
        </w:rPr>
        <w:t>Methods of standardization and quality control of the designed TMs being developed.</w:t>
      </w:r>
    </w:p>
    <w:p w14:paraId="62FF578A" w14:textId="51418673" w:rsidR="005760EF" w:rsidRPr="005760EF" w:rsidRDefault="005760EF" w:rsidP="00F66667">
      <w:pPr>
        <w:pStyle w:val="a3"/>
        <w:numPr>
          <w:ilvl w:val="0"/>
          <w:numId w:val="7"/>
        </w:numPr>
        <w:spacing w:after="0" w:line="240" w:lineRule="auto"/>
        <w:jc w:val="both"/>
        <w:rPr>
          <w:bCs/>
          <w:sz w:val="26"/>
          <w:szCs w:val="26"/>
          <w:lang w:val="en-US"/>
        </w:rPr>
      </w:pPr>
      <w:r w:rsidRPr="005760EF">
        <w:rPr>
          <w:bCs/>
          <w:sz w:val="26"/>
          <w:szCs w:val="26"/>
          <w:lang w:val="en-US"/>
        </w:rPr>
        <w:t>Revealing antiviral properties of tested aptamers against ASFV in cell cultures.</w:t>
      </w:r>
    </w:p>
    <w:p w14:paraId="78CE2B5C" w14:textId="7714725E" w:rsidR="005760EF" w:rsidRPr="005760EF" w:rsidRDefault="005760EF" w:rsidP="00F66667">
      <w:pPr>
        <w:pStyle w:val="a3"/>
        <w:numPr>
          <w:ilvl w:val="0"/>
          <w:numId w:val="7"/>
        </w:numPr>
        <w:spacing w:after="0" w:line="240" w:lineRule="auto"/>
        <w:jc w:val="both"/>
        <w:rPr>
          <w:bCs/>
          <w:sz w:val="26"/>
          <w:szCs w:val="26"/>
          <w:lang w:val="en-US"/>
        </w:rPr>
      </w:pPr>
      <w:r w:rsidRPr="005760EF">
        <w:rPr>
          <w:bCs/>
          <w:sz w:val="26"/>
          <w:szCs w:val="26"/>
          <w:lang w:val="en-US"/>
        </w:rPr>
        <w:t>Development of virucidal TMs with immobilized aptamers against ASFV.</w:t>
      </w:r>
    </w:p>
    <w:p w14:paraId="256E06B9" w14:textId="77777777" w:rsidR="005760EF" w:rsidRDefault="005760EF" w:rsidP="00F66667">
      <w:pPr>
        <w:pStyle w:val="a3"/>
        <w:numPr>
          <w:ilvl w:val="0"/>
          <w:numId w:val="7"/>
        </w:numPr>
        <w:spacing w:after="0" w:line="240" w:lineRule="auto"/>
        <w:jc w:val="both"/>
        <w:rPr>
          <w:bCs/>
          <w:sz w:val="26"/>
          <w:szCs w:val="26"/>
          <w:lang w:val="en-US"/>
        </w:rPr>
      </w:pPr>
      <w:r w:rsidRPr="005760EF">
        <w:rPr>
          <w:bCs/>
          <w:sz w:val="26"/>
          <w:szCs w:val="26"/>
          <w:lang w:val="en-US"/>
        </w:rPr>
        <w:t>Development of TMs with immobilized aptamers as sensors against ASFV.</w:t>
      </w:r>
    </w:p>
    <w:p w14:paraId="2E2A48EB" w14:textId="2BBDA4F5" w:rsidR="005760EF" w:rsidRPr="005760EF" w:rsidRDefault="005760EF" w:rsidP="00F66667">
      <w:pPr>
        <w:pStyle w:val="a3"/>
        <w:numPr>
          <w:ilvl w:val="0"/>
          <w:numId w:val="7"/>
        </w:numPr>
        <w:spacing w:after="0" w:line="240" w:lineRule="auto"/>
        <w:jc w:val="both"/>
        <w:rPr>
          <w:bCs/>
          <w:sz w:val="26"/>
          <w:szCs w:val="26"/>
          <w:lang w:val="en-US"/>
        </w:rPr>
      </w:pPr>
      <w:r w:rsidRPr="005760EF">
        <w:rPr>
          <w:bCs/>
          <w:sz w:val="26"/>
          <w:szCs w:val="26"/>
          <w:lang w:val="en-US"/>
        </w:rPr>
        <w:t>Application of tested aptamers with virucidal capabilities attached to TMs based on the analysis of DNA damage in medium before and after filtering the viruses using comet assay.</w:t>
      </w:r>
    </w:p>
    <w:p w14:paraId="47751773" w14:textId="433AE6BC" w:rsidR="005760EF" w:rsidRPr="005760EF" w:rsidRDefault="005760EF" w:rsidP="00F66667">
      <w:pPr>
        <w:spacing w:after="0" w:line="240" w:lineRule="auto"/>
        <w:jc w:val="both"/>
        <w:rPr>
          <w:bCs/>
          <w:sz w:val="26"/>
          <w:szCs w:val="26"/>
          <w:lang w:val="en-US"/>
        </w:rPr>
      </w:pPr>
      <w:r>
        <w:rPr>
          <w:bCs/>
          <w:sz w:val="26"/>
          <w:szCs w:val="26"/>
          <w:lang w:val="en-US"/>
        </w:rPr>
        <w:tab/>
      </w:r>
      <w:r w:rsidRPr="005760EF">
        <w:rPr>
          <w:bCs/>
          <w:sz w:val="26"/>
          <w:szCs w:val="26"/>
          <w:lang w:val="en-US"/>
        </w:rPr>
        <w:t xml:space="preserve">The developed technology for obtaining functionalized TMs should ensure the production of high-performance and selective sorption microfiltration TMs for viruses monitoring. It is planned to create membranes with the silver- aptamers complex for ASFV determination. The presence on the market of multifunctional ASFV-sensitive TMs will positively impact on the viruses monitoring in agriculture and parasitology medicine. Methodological approaches to obtaining affinity membranes modified with silver and gold </w:t>
      </w:r>
      <w:r w:rsidRPr="005760EF">
        <w:rPr>
          <w:bCs/>
          <w:sz w:val="26"/>
          <w:szCs w:val="26"/>
          <w:lang w:val="en-US"/>
        </w:rPr>
        <w:lastRenderedPageBreak/>
        <w:t>nanoparticles can be used to obtain biosensors and diagnostic kits for express analysis of the most significant social diseases (influenza, coronavirus, hepatitis, and oncology).</w:t>
      </w:r>
    </w:p>
    <w:p w14:paraId="72118299" w14:textId="40D05687" w:rsidR="005760EF" w:rsidRPr="005760EF" w:rsidRDefault="005760EF" w:rsidP="00F66667">
      <w:pPr>
        <w:spacing w:after="0" w:line="240" w:lineRule="auto"/>
        <w:jc w:val="both"/>
        <w:rPr>
          <w:bCs/>
          <w:sz w:val="26"/>
          <w:szCs w:val="26"/>
          <w:lang w:val="en-US"/>
        </w:rPr>
      </w:pPr>
      <w:r>
        <w:rPr>
          <w:bCs/>
          <w:sz w:val="26"/>
          <w:szCs w:val="26"/>
          <w:lang w:val="en-US"/>
        </w:rPr>
        <w:tab/>
      </w:r>
      <w:r w:rsidRPr="005760EF">
        <w:rPr>
          <w:bCs/>
          <w:sz w:val="26"/>
          <w:szCs w:val="26"/>
          <w:lang w:val="en-US"/>
        </w:rPr>
        <w:t>The solution of the set tasks of the Project will allow for maintaining the scientific priority and existing scientific directions in the technology field for the production and application of TMs, thanks to the coordination of specialists in interdisciplinary areas of knowledge. Obtaining new materials and devices for biomedical purposes using ion-track technologies will increase the potential for using accelerator technology and its contribution and role in solving socio-economic problems. The results of scientific research of the Project for the creation and production of a new TMs with controlled structural and surface properties can also be effectively used in implementing commercially attractive projects implemented within the framework of Russian an Armenian national programs in the field of nanotechnology and healthcare.</w:t>
      </w:r>
    </w:p>
    <w:p w14:paraId="438FE4D6" w14:textId="033C8159" w:rsidR="005760EF" w:rsidRPr="005760EF" w:rsidRDefault="005760EF" w:rsidP="00F66667">
      <w:pPr>
        <w:spacing w:after="0" w:line="240" w:lineRule="auto"/>
        <w:jc w:val="both"/>
        <w:rPr>
          <w:bCs/>
          <w:sz w:val="26"/>
          <w:szCs w:val="26"/>
          <w:lang w:val="en-US"/>
        </w:rPr>
      </w:pPr>
      <w:r>
        <w:rPr>
          <w:bCs/>
          <w:sz w:val="26"/>
          <w:szCs w:val="26"/>
          <w:lang w:val="en-US"/>
        </w:rPr>
        <w:tab/>
      </w:r>
      <w:r w:rsidRPr="005760EF">
        <w:rPr>
          <w:bCs/>
          <w:sz w:val="26"/>
          <w:szCs w:val="26"/>
          <w:lang w:val="en-US"/>
        </w:rPr>
        <w:t xml:space="preserve">During the implementation of the project, it is planned 2 publications in Russian peer-reviewed journals   and 5 publications in foreign journals indexed by </w:t>
      </w:r>
      <w:proofErr w:type="spellStart"/>
      <w:r w:rsidRPr="005760EF">
        <w:rPr>
          <w:bCs/>
          <w:sz w:val="26"/>
          <w:szCs w:val="26"/>
          <w:lang w:val="en-US"/>
        </w:rPr>
        <w:t>WoS</w:t>
      </w:r>
      <w:proofErr w:type="spellEnd"/>
      <w:r w:rsidRPr="005760EF">
        <w:rPr>
          <w:bCs/>
          <w:sz w:val="26"/>
          <w:szCs w:val="26"/>
          <w:lang w:val="en-US"/>
        </w:rPr>
        <w:t xml:space="preserve"> (Q1, Q2), defense of master's and PhD works. </w:t>
      </w:r>
    </w:p>
    <w:p w14:paraId="024ACF18" w14:textId="77777777" w:rsidR="005760EF" w:rsidRPr="005760EF" w:rsidRDefault="005760EF" w:rsidP="00F66667">
      <w:pPr>
        <w:spacing w:before="240" w:line="240" w:lineRule="auto"/>
        <w:jc w:val="both"/>
        <w:rPr>
          <w:b/>
          <w:sz w:val="26"/>
          <w:szCs w:val="26"/>
          <w:lang w:val="en-US"/>
        </w:rPr>
      </w:pPr>
      <w:r w:rsidRPr="005760EF">
        <w:rPr>
          <w:b/>
          <w:sz w:val="26"/>
          <w:szCs w:val="26"/>
          <w:lang w:val="en-US"/>
        </w:rPr>
        <w:t>Risks:</w:t>
      </w:r>
    </w:p>
    <w:p w14:paraId="0AF78E09" w14:textId="784A7255" w:rsidR="005760EF" w:rsidRPr="005760EF" w:rsidRDefault="005760EF" w:rsidP="00F66667">
      <w:pPr>
        <w:spacing w:after="0" w:line="240" w:lineRule="auto"/>
        <w:jc w:val="both"/>
        <w:rPr>
          <w:bCs/>
          <w:sz w:val="26"/>
          <w:szCs w:val="26"/>
          <w:lang w:val="en-US"/>
        </w:rPr>
      </w:pPr>
      <w:r>
        <w:rPr>
          <w:bCs/>
          <w:sz w:val="26"/>
          <w:szCs w:val="26"/>
          <w:lang w:val="en-US"/>
        </w:rPr>
        <w:tab/>
      </w:r>
      <w:r w:rsidRPr="005760EF">
        <w:rPr>
          <w:bCs/>
          <w:sz w:val="26"/>
          <w:szCs w:val="26"/>
          <w:lang w:val="en-US"/>
        </w:rPr>
        <w:t>For the successful implementation of the Project and to reduce the risks, specialized and expensive support resources are required. The FLNR has the following leading scientific equipment and instruments: the newly created DC-140 accelerators of multiply charged ions with a specialized channel, diagnostics, and a chamber for irradiating polymer films with ions of different masses and energies; a complex of equipment for obtaining TMs, including sensitization units, chemical treatment units, and a metrological laboratory; standard purchased analytical equipment for determining the physicochemical properties of TMs. To modify the surface of TMs by PVD and CVD methods, the FLNR has devices for thermal and magnetron sputtering of thin films and a nanofiber electrospinning unit. Important to note, the prerequisites for the successful completion of work and the reduction of investment risks are that the FLNR has positive results of previous fundamental research and applied research, as well as scientific research in the following areas:</w:t>
      </w:r>
    </w:p>
    <w:p w14:paraId="5610993B" w14:textId="1959F85E" w:rsidR="005760EF" w:rsidRPr="005760EF" w:rsidRDefault="005760EF" w:rsidP="00F66667">
      <w:pPr>
        <w:pStyle w:val="a3"/>
        <w:numPr>
          <w:ilvl w:val="0"/>
          <w:numId w:val="6"/>
        </w:numPr>
        <w:spacing w:after="0" w:line="240" w:lineRule="auto"/>
        <w:jc w:val="both"/>
        <w:rPr>
          <w:bCs/>
          <w:sz w:val="26"/>
          <w:szCs w:val="26"/>
          <w:lang w:val="en-US"/>
        </w:rPr>
      </w:pPr>
      <w:r w:rsidRPr="005760EF">
        <w:rPr>
          <w:bCs/>
          <w:sz w:val="26"/>
          <w:szCs w:val="26"/>
          <w:lang w:val="en-US"/>
        </w:rPr>
        <w:t>use of beams of high-energy ions for the modification of materials;</w:t>
      </w:r>
    </w:p>
    <w:p w14:paraId="55D3527A" w14:textId="5196E83D" w:rsidR="005760EF" w:rsidRPr="005760EF" w:rsidRDefault="005760EF" w:rsidP="00F66667">
      <w:pPr>
        <w:pStyle w:val="a3"/>
        <w:numPr>
          <w:ilvl w:val="0"/>
          <w:numId w:val="6"/>
        </w:numPr>
        <w:spacing w:after="0" w:line="240" w:lineRule="auto"/>
        <w:jc w:val="both"/>
        <w:rPr>
          <w:bCs/>
          <w:sz w:val="26"/>
          <w:szCs w:val="26"/>
          <w:lang w:val="en-US"/>
        </w:rPr>
      </w:pPr>
      <w:r w:rsidRPr="005760EF">
        <w:rPr>
          <w:bCs/>
          <w:sz w:val="26"/>
          <w:szCs w:val="26"/>
          <w:lang w:val="en-US"/>
        </w:rPr>
        <w:t>fabrication of TMs from various polymers;</w:t>
      </w:r>
    </w:p>
    <w:p w14:paraId="270FEC03" w14:textId="67849654" w:rsidR="005760EF" w:rsidRPr="005760EF" w:rsidRDefault="005760EF" w:rsidP="00F66667">
      <w:pPr>
        <w:pStyle w:val="a3"/>
        <w:numPr>
          <w:ilvl w:val="0"/>
          <w:numId w:val="6"/>
        </w:numPr>
        <w:spacing w:after="0" w:line="240" w:lineRule="auto"/>
        <w:jc w:val="both"/>
        <w:rPr>
          <w:bCs/>
          <w:sz w:val="26"/>
          <w:szCs w:val="26"/>
          <w:lang w:val="en-US"/>
        </w:rPr>
      </w:pPr>
      <w:r w:rsidRPr="005760EF">
        <w:rPr>
          <w:bCs/>
          <w:sz w:val="26"/>
          <w:szCs w:val="26"/>
          <w:lang w:val="en-US"/>
        </w:rPr>
        <w:t>investigation of the main structural and operational parameters of TMs;</w:t>
      </w:r>
    </w:p>
    <w:p w14:paraId="28DDF2D4" w14:textId="79F26073" w:rsidR="005760EF" w:rsidRPr="005760EF" w:rsidRDefault="005760EF" w:rsidP="00F66667">
      <w:pPr>
        <w:pStyle w:val="a3"/>
        <w:numPr>
          <w:ilvl w:val="0"/>
          <w:numId w:val="6"/>
        </w:numPr>
        <w:spacing w:after="0" w:line="240" w:lineRule="auto"/>
        <w:jc w:val="both"/>
        <w:rPr>
          <w:bCs/>
          <w:sz w:val="26"/>
          <w:szCs w:val="26"/>
          <w:lang w:val="en-US"/>
        </w:rPr>
      </w:pPr>
      <w:r w:rsidRPr="005760EF">
        <w:rPr>
          <w:bCs/>
          <w:sz w:val="26"/>
          <w:szCs w:val="26"/>
          <w:lang w:val="en-US"/>
        </w:rPr>
        <w:t>elucidation of the physicochemical characteristics of TMs;</w:t>
      </w:r>
    </w:p>
    <w:p w14:paraId="65B96A48" w14:textId="10E0EB9F" w:rsidR="005760EF" w:rsidRPr="005760EF" w:rsidRDefault="005760EF" w:rsidP="00F66667">
      <w:pPr>
        <w:pStyle w:val="a3"/>
        <w:numPr>
          <w:ilvl w:val="0"/>
          <w:numId w:val="6"/>
        </w:numPr>
        <w:spacing w:after="0" w:line="240" w:lineRule="auto"/>
        <w:jc w:val="both"/>
        <w:rPr>
          <w:bCs/>
          <w:sz w:val="26"/>
          <w:szCs w:val="26"/>
          <w:lang w:val="en-US"/>
        </w:rPr>
      </w:pPr>
      <w:r w:rsidRPr="005760EF">
        <w:rPr>
          <w:bCs/>
          <w:sz w:val="26"/>
          <w:szCs w:val="26"/>
          <w:lang w:val="en-US"/>
        </w:rPr>
        <w:t>use of accompanying methods for modifying polymer films;</w:t>
      </w:r>
    </w:p>
    <w:p w14:paraId="50B6EC6F" w14:textId="20A442E1" w:rsidR="005760EF" w:rsidRPr="005760EF" w:rsidRDefault="005760EF" w:rsidP="00F66667">
      <w:pPr>
        <w:pStyle w:val="a3"/>
        <w:numPr>
          <w:ilvl w:val="0"/>
          <w:numId w:val="6"/>
        </w:numPr>
        <w:spacing w:after="0" w:line="240" w:lineRule="auto"/>
        <w:jc w:val="both"/>
        <w:rPr>
          <w:bCs/>
          <w:sz w:val="26"/>
          <w:szCs w:val="26"/>
          <w:lang w:val="en-US"/>
        </w:rPr>
      </w:pPr>
      <w:r w:rsidRPr="005760EF">
        <w:rPr>
          <w:bCs/>
          <w:sz w:val="26"/>
          <w:szCs w:val="26"/>
          <w:lang w:val="en-US"/>
        </w:rPr>
        <w:t>technical background in developing and creating stands and devices for pilot production of TMs.</w:t>
      </w:r>
    </w:p>
    <w:p w14:paraId="5365E7F1" w14:textId="501436E6" w:rsidR="005760EF" w:rsidRPr="005760EF" w:rsidRDefault="005760EF" w:rsidP="00F66667">
      <w:pPr>
        <w:spacing w:after="0" w:line="240" w:lineRule="auto"/>
        <w:jc w:val="both"/>
        <w:rPr>
          <w:bCs/>
          <w:sz w:val="26"/>
          <w:szCs w:val="26"/>
          <w:lang w:val="en-US"/>
        </w:rPr>
      </w:pPr>
      <w:r>
        <w:rPr>
          <w:bCs/>
          <w:sz w:val="26"/>
          <w:szCs w:val="26"/>
          <w:lang w:val="en-US"/>
        </w:rPr>
        <w:tab/>
      </w:r>
      <w:r w:rsidRPr="005760EF">
        <w:rPr>
          <w:bCs/>
          <w:sz w:val="26"/>
          <w:szCs w:val="26"/>
          <w:lang w:val="en-US"/>
        </w:rPr>
        <w:t>FLNR team in the subject area are world-renowned specialists and experts with publications in highly cited scientific journals.</w:t>
      </w:r>
    </w:p>
    <w:p w14:paraId="077FD9ED" w14:textId="25FF595E" w:rsidR="005760EF" w:rsidRPr="005760EF" w:rsidRDefault="005760EF" w:rsidP="00F66667">
      <w:pPr>
        <w:spacing w:after="0" w:line="240" w:lineRule="auto"/>
        <w:jc w:val="both"/>
        <w:rPr>
          <w:bCs/>
          <w:sz w:val="26"/>
          <w:szCs w:val="26"/>
          <w:lang w:val="en-US"/>
        </w:rPr>
      </w:pPr>
      <w:r>
        <w:rPr>
          <w:bCs/>
          <w:sz w:val="26"/>
          <w:szCs w:val="26"/>
          <w:lang w:val="en-US"/>
        </w:rPr>
        <w:tab/>
      </w:r>
      <w:r w:rsidRPr="005760EF">
        <w:rPr>
          <w:bCs/>
          <w:sz w:val="26"/>
          <w:szCs w:val="26"/>
          <w:lang w:val="en-US"/>
        </w:rPr>
        <w:t>For the successful and low-risk implementation of the goals and objectives of the Project, it is advisable to involve specialists in various fields of knowledge, especially in the field of highly pure biological products technology and molecular biology. The following factors can be attributed to the severe risks of the Project:</w:t>
      </w:r>
    </w:p>
    <w:p w14:paraId="4ED8169D" w14:textId="68057DE7" w:rsidR="005760EF" w:rsidRPr="005760EF" w:rsidRDefault="005760EF" w:rsidP="00F66667">
      <w:pPr>
        <w:pStyle w:val="a3"/>
        <w:numPr>
          <w:ilvl w:val="0"/>
          <w:numId w:val="5"/>
        </w:numPr>
        <w:spacing w:after="0" w:line="240" w:lineRule="auto"/>
        <w:jc w:val="both"/>
        <w:rPr>
          <w:bCs/>
          <w:sz w:val="26"/>
          <w:szCs w:val="26"/>
          <w:lang w:val="en-US"/>
        </w:rPr>
      </w:pPr>
      <w:r w:rsidRPr="005760EF">
        <w:rPr>
          <w:bCs/>
          <w:sz w:val="26"/>
          <w:szCs w:val="26"/>
          <w:lang w:val="en-US"/>
        </w:rPr>
        <w:t>deviation from the schedule of commissioning work on the DC-140 cyclotron;</w:t>
      </w:r>
    </w:p>
    <w:p w14:paraId="52E863BE" w14:textId="06ABFD68" w:rsidR="005760EF" w:rsidRPr="005760EF" w:rsidRDefault="005760EF" w:rsidP="00F66667">
      <w:pPr>
        <w:pStyle w:val="a3"/>
        <w:numPr>
          <w:ilvl w:val="0"/>
          <w:numId w:val="5"/>
        </w:numPr>
        <w:spacing w:after="0" w:line="240" w:lineRule="auto"/>
        <w:jc w:val="both"/>
        <w:rPr>
          <w:bCs/>
          <w:sz w:val="26"/>
          <w:szCs w:val="26"/>
          <w:lang w:val="en-US"/>
        </w:rPr>
      </w:pPr>
      <w:r w:rsidRPr="005760EF">
        <w:rPr>
          <w:bCs/>
          <w:sz w:val="26"/>
          <w:szCs w:val="26"/>
          <w:lang w:val="en-US"/>
        </w:rPr>
        <w:t>failure and repair of crucial analytical equipment;</w:t>
      </w:r>
    </w:p>
    <w:p w14:paraId="384760A4" w14:textId="4F5A5FDA" w:rsidR="005760EF" w:rsidRPr="005760EF" w:rsidRDefault="005760EF" w:rsidP="00F66667">
      <w:pPr>
        <w:pStyle w:val="a3"/>
        <w:numPr>
          <w:ilvl w:val="0"/>
          <w:numId w:val="5"/>
        </w:numPr>
        <w:spacing w:after="0" w:line="240" w:lineRule="auto"/>
        <w:jc w:val="both"/>
        <w:rPr>
          <w:bCs/>
          <w:sz w:val="26"/>
          <w:szCs w:val="26"/>
          <w:lang w:val="en-US"/>
        </w:rPr>
      </w:pPr>
      <w:r w:rsidRPr="005760EF">
        <w:rPr>
          <w:bCs/>
          <w:sz w:val="26"/>
          <w:szCs w:val="26"/>
          <w:lang w:val="en-US"/>
        </w:rPr>
        <w:t>problems with ordering reagents;</w:t>
      </w:r>
    </w:p>
    <w:p w14:paraId="4C06BD55" w14:textId="74B8FD56" w:rsidR="005760EF" w:rsidRPr="005760EF" w:rsidRDefault="005760EF" w:rsidP="00F66667">
      <w:pPr>
        <w:pStyle w:val="a3"/>
        <w:numPr>
          <w:ilvl w:val="0"/>
          <w:numId w:val="5"/>
        </w:numPr>
        <w:spacing w:after="0" w:line="240" w:lineRule="auto"/>
        <w:jc w:val="both"/>
        <w:rPr>
          <w:bCs/>
          <w:sz w:val="26"/>
          <w:szCs w:val="26"/>
          <w:lang w:val="en-US"/>
        </w:rPr>
      </w:pPr>
      <w:r w:rsidRPr="005760EF">
        <w:rPr>
          <w:bCs/>
          <w:sz w:val="26"/>
          <w:szCs w:val="26"/>
          <w:lang w:val="en-US"/>
        </w:rPr>
        <w:t>difficulties with the delivery of imported reagents for molecular biological work.</w:t>
      </w:r>
    </w:p>
    <w:p w14:paraId="5FC7982B" w14:textId="77777777" w:rsidR="00B531B8" w:rsidRDefault="00B531B8" w:rsidP="00F66667">
      <w:pPr>
        <w:spacing w:after="0" w:line="240" w:lineRule="auto"/>
        <w:jc w:val="both"/>
        <w:rPr>
          <w:b/>
          <w:sz w:val="26"/>
          <w:szCs w:val="26"/>
          <w:lang w:val="en-US"/>
        </w:rPr>
      </w:pPr>
    </w:p>
    <w:p w14:paraId="46536A7A" w14:textId="77777777" w:rsidR="00B531B8" w:rsidRDefault="00B531B8" w:rsidP="00F66667">
      <w:pPr>
        <w:spacing w:after="0" w:line="240" w:lineRule="auto"/>
        <w:jc w:val="both"/>
        <w:rPr>
          <w:b/>
          <w:sz w:val="26"/>
          <w:szCs w:val="26"/>
          <w:lang w:val="en-US"/>
        </w:rPr>
      </w:pPr>
    </w:p>
    <w:p w14:paraId="3886800D" w14:textId="5F327B2C" w:rsidR="00B531B8" w:rsidRDefault="00DB20C4" w:rsidP="00B531B8">
      <w:pPr>
        <w:spacing w:line="240" w:lineRule="auto"/>
        <w:jc w:val="both"/>
        <w:rPr>
          <w:b/>
          <w:sz w:val="26"/>
          <w:szCs w:val="26"/>
          <w:lang w:val="en-US"/>
        </w:rPr>
      </w:pPr>
      <w:r w:rsidRPr="00DB20C4">
        <w:rPr>
          <w:b/>
          <w:sz w:val="26"/>
          <w:szCs w:val="26"/>
          <w:lang w:val="en-US"/>
        </w:rPr>
        <w:lastRenderedPageBreak/>
        <w:t>2.</w:t>
      </w:r>
      <w:r>
        <w:rPr>
          <w:b/>
          <w:sz w:val="26"/>
          <w:szCs w:val="26"/>
          <w:lang w:val="en-US"/>
        </w:rPr>
        <w:t xml:space="preserve">3. </w:t>
      </w:r>
      <w:r w:rsidR="005760EF" w:rsidRPr="00DB20C4">
        <w:rPr>
          <w:b/>
          <w:sz w:val="26"/>
          <w:szCs w:val="26"/>
          <w:lang w:val="en-US"/>
        </w:rPr>
        <w:t>Estimated completion term</w:t>
      </w:r>
    </w:p>
    <w:p w14:paraId="77FAA162" w14:textId="7C10EA5A" w:rsidR="00B531B8" w:rsidRDefault="00B531B8" w:rsidP="00B531B8">
      <w:pPr>
        <w:pStyle w:val="a5"/>
        <w:rPr>
          <w:sz w:val="26"/>
          <w:szCs w:val="26"/>
        </w:rPr>
      </w:pPr>
      <w:r w:rsidRPr="00287CB0">
        <w:rPr>
          <w:sz w:val="26"/>
          <w:szCs w:val="26"/>
        </w:rPr>
        <w:t>202</w:t>
      </w:r>
      <w:r w:rsidR="00E41BE5">
        <w:rPr>
          <w:sz w:val="26"/>
          <w:szCs w:val="26"/>
          <w:lang w:val="ru-RU"/>
        </w:rPr>
        <w:t>5</w:t>
      </w:r>
      <w:r w:rsidRPr="00287CB0">
        <w:rPr>
          <w:sz w:val="26"/>
          <w:szCs w:val="26"/>
        </w:rPr>
        <w:t xml:space="preserve"> </w:t>
      </w:r>
      <w:r w:rsidRPr="00287CB0">
        <w:rPr>
          <w:bCs/>
          <w:sz w:val="26"/>
          <w:szCs w:val="26"/>
        </w:rPr>
        <w:t>–</w:t>
      </w:r>
      <w:r w:rsidRPr="00287CB0">
        <w:rPr>
          <w:sz w:val="26"/>
          <w:szCs w:val="26"/>
        </w:rPr>
        <w:t xml:space="preserve"> 2028 </w:t>
      </w:r>
    </w:p>
    <w:p w14:paraId="4F63A7CE" w14:textId="77777777" w:rsidR="00B531B8" w:rsidRPr="00B531B8" w:rsidRDefault="00B531B8" w:rsidP="00B531B8">
      <w:pPr>
        <w:pStyle w:val="a5"/>
        <w:rPr>
          <w:sz w:val="26"/>
          <w:szCs w:val="26"/>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
        <w:gridCol w:w="8215"/>
      </w:tblGrid>
      <w:tr w:rsidR="00DB20C4" w:rsidRPr="0048251B" w14:paraId="5532E264" w14:textId="77777777" w:rsidTr="00DB20C4">
        <w:trPr>
          <w:trHeight w:val="741"/>
        </w:trPr>
        <w:tc>
          <w:tcPr>
            <w:tcW w:w="1037" w:type="dxa"/>
            <w:vAlign w:val="center"/>
          </w:tcPr>
          <w:p w14:paraId="123629A2" w14:textId="77777777" w:rsidR="00DB20C4" w:rsidRPr="00DB20C4" w:rsidRDefault="00DB20C4" w:rsidP="00F66667">
            <w:pPr>
              <w:pStyle w:val="TableParagraph"/>
              <w:spacing w:before="1"/>
              <w:ind w:left="261" w:right="159" w:firstLine="19"/>
              <w:jc w:val="center"/>
              <w:rPr>
                <w:b/>
                <w:bCs/>
                <w:sz w:val="16"/>
                <w:szCs w:val="16"/>
              </w:rPr>
            </w:pPr>
            <w:r w:rsidRPr="00DB20C4">
              <w:rPr>
                <w:b/>
                <w:bCs/>
                <w:sz w:val="16"/>
                <w:szCs w:val="16"/>
              </w:rPr>
              <w:t>Work</w:t>
            </w:r>
            <w:r w:rsidRPr="00DB20C4">
              <w:rPr>
                <w:b/>
                <w:bCs/>
                <w:spacing w:val="-57"/>
                <w:sz w:val="16"/>
                <w:szCs w:val="16"/>
              </w:rPr>
              <w:t xml:space="preserve"> </w:t>
            </w:r>
            <w:r w:rsidRPr="00DB20C4">
              <w:rPr>
                <w:b/>
                <w:bCs/>
                <w:sz w:val="16"/>
                <w:szCs w:val="16"/>
              </w:rPr>
              <w:t>stages</w:t>
            </w:r>
          </w:p>
        </w:tc>
        <w:tc>
          <w:tcPr>
            <w:tcW w:w="8215" w:type="dxa"/>
            <w:vAlign w:val="center"/>
          </w:tcPr>
          <w:p w14:paraId="42E7E46C" w14:textId="77777777" w:rsidR="00DB20C4" w:rsidRPr="00DB20C4" w:rsidRDefault="00DB20C4" w:rsidP="00F66667">
            <w:pPr>
              <w:pStyle w:val="TableParagraph"/>
              <w:spacing w:before="1"/>
              <w:ind w:left="3382" w:right="3378"/>
              <w:jc w:val="center"/>
              <w:rPr>
                <w:b/>
                <w:bCs/>
                <w:sz w:val="16"/>
                <w:szCs w:val="16"/>
              </w:rPr>
            </w:pPr>
            <w:r w:rsidRPr="00DB20C4">
              <w:rPr>
                <w:b/>
                <w:bCs/>
                <w:sz w:val="16"/>
                <w:szCs w:val="16"/>
              </w:rPr>
              <w:t>Work</w:t>
            </w:r>
            <w:r w:rsidRPr="00DB20C4">
              <w:rPr>
                <w:b/>
                <w:bCs/>
                <w:spacing w:val="-3"/>
                <w:sz w:val="16"/>
                <w:szCs w:val="16"/>
              </w:rPr>
              <w:t xml:space="preserve"> </w:t>
            </w:r>
            <w:r w:rsidRPr="00DB20C4">
              <w:rPr>
                <w:b/>
                <w:bCs/>
                <w:sz w:val="16"/>
                <w:szCs w:val="16"/>
              </w:rPr>
              <w:t>contents</w:t>
            </w:r>
          </w:p>
        </w:tc>
      </w:tr>
      <w:tr w:rsidR="00DB20C4" w:rsidRPr="00337B85" w14:paraId="421321F4" w14:textId="77777777" w:rsidTr="00DB20C4">
        <w:trPr>
          <w:trHeight w:val="841"/>
        </w:trPr>
        <w:tc>
          <w:tcPr>
            <w:tcW w:w="1037" w:type="dxa"/>
            <w:vAlign w:val="center"/>
          </w:tcPr>
          <w:p w14:paraId="1C240A65" w14:textId="77777777" w:rsidR="00DB20C4" w:rsidRPr="00DB20C4" w:rsidRDefault="00DB20C4" w:rsidP="00F66667">
            <w:pPr>
              <w:pStyle w:val="TableParagraph"/>
              <w:ind w:right="230"/>
              <w:jc w:val="right"/>
              <w:rPr>
                <w:sz w:val="26"/>
                <w:szCs w:val="26"/>
              </w:rPr>
            </w:pPr>
            <w:r w:rsidRPr="00DB20C4">
              <w:rPr>
                <w:sz w:val="26"/>
                <w:szCs w:val="26"/>
              </w:rPr>
              <w:t>2025</w:t>
            </w:r>
          </w:p>
        </w:tc>
        <w:tc>
          <w:tcPr>
            <w:tcW w:w="8215" w:type="dxa"/>
          </w:tcPr>
          <w:p w14:paraId="2DAF8608" w14:textId="77777777" w:rsidR="00DB20C4" w:rsidRPr="00DB20C4" w:rsidRDefault="00DB20C4" w:rsidP="00F66667">
            <w:pPr>
              <w:pStyle w:val="TableParagraph"/>
              <w:numPr>
                <w:ilvl w:val="0"/>
                <w:numId w:val="10"/>
              </w:numPr>
              <w:rPr>
                <w:sz w:val="26"/>
                <w:szCs w:val="26"/>
              </w:rPr>
            </w:pPr>
            <w:r w:rsidRPr="00DB20C4">
              <w:rPr>
                <w:sz w:val="26"/>
                <w:szCs w:val="26"/>
              </w:rPr>
              <w:t>Selection of aptamers with highest affinity to ASFV.</w:t>
            </w:r>
          </w:p>
          <w:p w14:paraId="41B5A35E" w14:textId="77777777" w:rsidR="00DB20C4" w:rsidRPr="00DB20C4" w:rsidRDefault="00DB20C4" w:rsidP="00F66667">
            <w:pPr>
              <w:pStyle w:val="TableParagraph"/>
              <w:numPr>
                <w:ilvl w:val="0"/>
                <w:numId w:val="10"/>
              </w:numPr>
              <w:rPr>
                <w:sz w:val="26"/>
                <w:szCs w:val="26"/>
              </w:rPr>
            </w:pPr>
            <w:r w:rsidRPr="00DB20C4">
              <w:rPr>
                <w:sz w:val="26"/>
                <w:szCs w:val="26"/>
              </w:rPr>
              <w:t>Evaluation of genotoxic properties of selected aptamers in vitro using comet assay.</w:t>
            </w:r>
          </w:p>
          <w:p w14:paraId="70492B68" w14:textId="53FDA8B2" w:rsidR="00DB20C4" w:rsidRPr="00DB20C4" w:rsidRDefault="00DB20C4" w:rsidP="00F66667">
            <w:pPr>
              <w:pStyle w:val="TableParagraph"/>
              <w:numPr>
                <w:ilvl w:val="0"/>
                <w:numId w:val="10"/>
              </w:numPr>
              <w:rPr>
                <w:sz w:val="26"/>
                <w:szCs w:val="26"/>
              </w:rPr>
            </w:pPr>
            <w:r w:rsidRPr="00DB20C4">
              <w:rPr>
                <w:sz w:val="26"/>
                <w:szCs w:val="26"/>
              </w:rPr>
              <w:t>Track etched membrane gold and silver thin layers modification using magnetron sputtering</w:t>
            </w:r>
          </w:p>
        </w:tc>
      </w:tr>
      <w:tr w:rsidR="00DB20C4" w:rsidRPr="00337B85" w14:paraId="11B687B6" w14:textId="77777777" w:rsidTr="00DB20C4">
        <w:trPr>
          <w:trHeight w:val="1703"/>
        </w:trPr>
        <w:tc>
          <w:tcPr>
            <w:tcW w:w="1037" w:type="dxa"/>
            <w:vAlign w:val="center"/>
          </w:tcPr>
          <w:p w14:paraId="730A5A24" w14:textId="77777777" w:rsidR="00DB20C4" w:rsidRPr="00DB20C4" w:rsidRDefault="00DB20C4" w:rsidP="00F66667">
            <w:pPr>
              <w:pStyle w:val="TableParagraph"/>
              <w:ind w:right="230"/>
              <w:jc w:val="right"/>
              <w:rPr>
                <w:sz w:val="26"/>
                <w:szCs w:val="26"/>
              </w:rPr>
            </w:pPr>
            <w:r w:rsidRPr="00DB20C4">
              <w:rPr>
                <w:sz w:val="26"/>
                <w:szCs w:val="26"/>
              </w:rPr>
              <w:t>2026</w:t>
            </w:r>
          </w:p>
        </w:tc>
        <w:tc>
          <w:tcPr>
            <w:tcW w:w="8215" w:type="dxa"/>
          </w:tcPr>
          <w:p w14:paraId="6F31025F" w14:textId="77777777" w:rsidR="00DB20C4" w:rsidRPr="00DB20C4" w:rsidRDefault="00DB20C4" w:rsidP="00F66667">
            <w:pPr>
              <w:pStyle w:val="TableParagraph"/>
              <w:numPr>
                <w:ilvl w:val="0"/>
                <w:numId w:val="10"/>
              </w:numPr>
              <w:rPr>
                <w:sz w:val="26"/>
                <w:szCs w:val="26"/>
              </w:rPr>
            </w:pPr>
            <w:r w:rsidRPr="00DB20C4">
              <w:rPr>
                <w:sz w:val="26"/>
                <w:szCs w:val="26"/>
              </w:rPr>
              <w:t xml:space="preserve">Evaluation of antiviral properties of non-genotoxic aptamers against ASFV in vitro before and after infection using comet assay. </w:t>
            </w:r>
          </w:p>
          <w:p w14:paraId="4634FAE9" w14:textId="77777777" w:rsidR="00DB20C4" w:rsidRPr="00DB20C4" w:rsidRDefault="00DB20C4" w:rsidP="00F66667">
            <w:pPr>
              <w:pStyle w:val="TableParagraph"/>
              <w:numPr>
                <w:ilvl w:val="0"/>
                <w:numId w:val="10"/>
              </w:numPr>
              <w:rPr>
                <w:sz w:val="26"/>
                <w:szCs w:val="26"/>
              </w:rPr>
            </w:pPr>
            <w:r w:rsidRPr="00DB20C4">
              <w:rPr>
                <w:sz w:val="26"/>
                <w:szCs w:val="26"/>
              </w:rPr>
              <w:t>Selection of aptamers with virucidal effects for further development of TMs with immobilized aptamers.</w:t>
            </w:r>
          </w:p>
          <w:p w14:paraId="798A94FB" w14:textId="77777777" w:rsidR="00DB20C4" w:rsidRPr="00DB20C4" w:rsidRDefault="00DB20C4" w:rsidP="00F66667">
            <w:pPr>
              <w:pStyle w:val="TableParagraph"/>
              <w:numPr>
                <w:ilvl w:val="0"/>
                <w:numId w:val="10"/>
              </w:numPr>
              <w:rPr>
                <w:sz w:val="26"/>
                <w:szCs w:val="26"/>
              </w:rPr>
            </w:pPr>
            <w:r w:rsidRPr="00DB20C4">
              <w:rPr>
                <w:sz w:val="26"/>
                <w:szCs w:val="26"/>
              </w:rPr>
              <w:t>Modification of gold and silver nanolayers by ASFV specific aptamers.</w:t>
            </w:r>
          </w:p>
          <w:p w14:paraId="5482674E" w14:textId="77777777" w:rsidR="00DB20C4" w:rsidRPr="00DB20C4" w:rsidRDefault="00DB20C4" w:rsidP="00F66667">
            <w:pPr>
              <w:pStyle w:val="TableParagraph"/>
              <w:numPr>
                <w:ilvl w:val="0"/>
                <w:numId w:val="10"/>
              </w:numPr>
              <w:rPr>
                <w:sz w:val="26"/>
                <w:szCs w:val="26"/>
              </w:rPr>
            </w:pPr>
            <w:r w:rsidRPr="00DB20C4">
              <w:rPr>
                <w:sz w:val="26"/>
                <w:szCs w:val="26"/>
              </w:rPr>
              <w:t>Evaluation of antiviral properties of TMs with immobilized aptamers against ASFV.</w:t>
            </w:r>
          </w:p>
          <w:p w14:paraId="29C1FA92" w14:textId="77777777" w:rsidR="00DB20C4" w:rsidRPr="00DB20C4" w:rsidRDefault="00DB20C4" w:rsidP="00F66667">
            <w:pPr>
              <w:pStyle w:val="TableParagraph"/>
              <w:numPr>
                <w:ilvl w:val="0"/>
                <w:numId w:val="10"/>
              </w:numPr>
              <w:rPr>
                <w:sz w:val="26"/>
                <w:szCs w:val="26"/>
              </w:rPr>
            </w:pPr>
            <w:r w:rsidRPr="00DB20C4">
              <w:rPr>
                <w:sz w:val="26"/>
                <w:szCs w:val="26"/>
              </w:rPr>
              <w:t>Evaluation of Raman spectroscopy properties of TMs with immobilized aptamers against ASFV.</w:t>
            </w:r>
          </w:p>
        </w:tc>
      </w:tr>
      <w:tr w:rsidR="00DB20C4" w:rsidRPr="00337B85" w14:paraId="7378D0F1" w14:textId="77777777" w:rsidTr="00DB20C4">
        <w:trPr>
          <w:trHeight w:val="1703"/>
        </w:trPr>
        <w:tc>
          <w:tcPr>
            <w:tcW w:w="1037" w:type="dxa"/>
            <w:vAlign w:val="center"/>
          </w:tcPr>
          <w:p w14:paraId="51807CD3" w14:textId="478F28AB" w:rsidR="00DB20C4" w:rsidRPr="00DB20C4" w:rsidRDefault="00DB20C4" w:rsidP="00F66667">
            <w:pPr>
              <w:pStyle w:val="TableParagraph"/>
              <w:ind w:right="230"/>
              <w:jc w:val="right"/>
              <w:rPr>
                <w:sz w:val="26"/>
                <w:szCs w:val="26"/>
              </w:rPr>
            </w:pPr>
            <w:r w:rsidRPr="00DB20C4">
              <w:rPr>
                <w:sz w:val="26"/>
                <w:szCs w:val="26"/>
              </w:rPr>
              <w:t>2027</w:t>
            </w:r>
          </w:p>
        </w:tc>
        <w:tc>
          <w:tcPr>
            <w:tcW w:w="8215" w:type="dxa"/>
          </w:tcPr>
          <w:p w14:paraId="7BBEE922" w14:textId="4D76058D" w:rsidR="00DB20C4" w:rsidRPr="00DB20C4" w:rsidRDefault="00DB20C4" w:rsidP="00F66667">
            <w:pPr>
              <w:widowControl w:val="0"/>
              <w:numPr>
                <w:ilvl w:val="0"/>
                <w:numId w:val="10"/>
              </w:numPr>
              <w:shd w:val="clear" w:color="auto" w:fill="FFFFFF"/>
              <w:autoSpaceDE w:val="0"/>
              <w:autoSpaceDN w:val="0"/>
              <w:spacing w:after="0" w:line="240" w:lineRule="auto"/>
              <w:rPr>
                <w:sz w:val="26"/>
                <w:szCs w:val="26"/>
                <w:lang w:val="en-US"/>
              </w:rPr>
            </w:pPr>
            <w:r w:rsidRPr="00DB20C4">
              <w:rPr>
                <w:sz w:val="26"/>
                <w:szCs w:val="26"/>
                <w:lang w:val="en-US"/>
              </w:rPr>
              <w:t xml:space="preserve">Comparative evaluation of tested </w:t>
            </w:r>
            <w:r w:rsidR="00337B85" w:rsidRPr="00DB20C4">
              <w:rPr>
                <w:sz w:val="26"/>
                <w:szCs w:val="26"/>
                <w:lang w:val="en-US"/>
              </w:rPr>
              <w:t>aptamers</w:t>
            </w:r>
            <w:r w:rsidRPr="00DB20C4">
              <w:rPr>
                <w:sz w:val="26"/>
                <w:szCs w:val="26"/>
                <w:lang w:val="en-US"/>
              </w:rPr>
              <w:t xml:space="preserve"> antiviral properties against ASFV based on the analysis of DNA damage in cells incubated with aptamers using comet assay.</w:t>
            </w:r>
          </w:p>
          <w:p w14:paraId="6602ADAB" w14:textId="77777777" w:rsidR="00DB20C4" w:rsidRPr="00DB20C4" w:rsidRDefault="00DB20C4" w:rsidP="00F66667">
            <w:pPr>
              <w:widowControl w:val="0"/>
              <w:numPr>
                <w:ilvl w:val="0"/>
                <w:numId w:val="10"/>
              </w:numPr>
              <w:shd w:val="clear" w:color="auto" w:fill="FFFFFF"/>
              <w:autoSpaceDE w:val="0"/>
              <w:autoSpaceDN w:val="0"/>
              <w:spacing w:after="0" w:line="240" w:lineRule="auto"/>
              <w:rPr>
                <w:sz w:val="26"/>
                <w:szCs w:val="26"/>
                <w:lang w:val="en-US"/>
              </w:rPr>
            </w:pPr>
            <w:r w:rsidRPr="00DB20C4">
              <w:rPr>
                <w:sz w:val="26"/>
                <w:szCs w:val="26"/>
                <w:lang w:val="en-US"/>
              </w:rPr>
              <w:t>Development of protocol for ASFV analyses using SERS-active TM.</w:t>
            </w:r>
          </w:p>
          <w:p w14:paraId="49419187" w14:textId="0FCD5DC1" w:rsidR="00DB20C4" w:rsidRPr="00DB20C4" w:rsidRDefault="00DB20C4" w:rsidP="00F66667">
            <w:pPr>
              <w:pStyle w:val="TableParagraph"/>
              <w:numPr>
                <w:ilvl w:val="0"/>
                <w:numId w:val="10"/>
              </w:numPr>
              <w:rPr>
                <w:sz w:val="26"/>
                <w:szCs w:val="26"/>
              </w:rPr>
            </w:pPr>
            <w:r w:rsidRPr="00DB20C4">
              <w:rPr>
                <w:sz w:val="26"/>
                <w:szCs w:val="26"/>
              </w:rPr>
              <w:t>Application of selected TMs with immobilized aptamers with optimal virucidal capabilities attached to TMs. Estimation of their effectivity based on the analysis of DNA damage in medium before and after filtering the viruses using comet assay.</w:t>
            </w:r>
          </w:p>
        </w:tc>
      </w:tr>
      <w:tr w:rsidR="00DB20C4" w:rsidRPr="00337B85" w14:paraId="0956EB41" w14:textId="77777777" w:rsidTr="00DB20C4">
        <w:trPr>
          <w:trHeight w:val="1320"/>
        </w:trPr>
        <w:tc>
          <w:tcPr>
            <w:tcW w:w="1037" w:type="dxa"/>
            <w:vAlign w:val="center"/>
          </w:tcPr>
          <w:p w14:paraId="1C332A84" w14:textId="253F9F06" w:rsidR="00DB20C4" w:rsidRPr="00DB20C4" w:rsidRDefault="00DB20C4" w:rsidP="00F66667">
            <w:pPr>
              <w:pStyle w:val="TableParagraph"/>
              <w:ind w:right="230"/>
              <w:jc w:val="right"/>
              <w:rPr>
                <w:sz w:val="26"/>
                <w:szCs w:val="26"/>
              </w:rPr>
            </w:pPr>
            <w:r w:rsidRPr="00DB20C4">
              <w:rPr>
                <w:sz w:val="26"/>
                <w:szCs w:val="26"/>
              </w:rPr>
              <w:t>2028</w:t>
            </w:r>
          </w:p>
        </w:tc>
        <w:tc>
          <w:tcPr>
            <w:tcW w:w="8215" w:type="dxa"/>
          </w:tcPr>
          <w:p w14:paraId="36B5BC04" w14:textId="77777777" w:rsidR="00DB20C4" w:rsidRPr="00DB20C4" w:rsidRDefault="00DB20C4" w:rsidP="00F66667">
            <w:pPr>
              <w:widowControl w:val="0"/>
              <w:numPr>
                <w:ilvl w:val="0"/>
                <w:numId w:val="10"/>
              </w:numPr>
              <w:shd w:val="clear" w:color="auto" w:fill="FFFFFF"/>
              <w:autoSpaceDE w:val="0"/>
              <w:autoSpaceDN w:val="0"/>
              <w:spacing w:after="0" w:line="240" w:lineRule="auto"/>
              <w:rPr>
                <w:sz w:val="26"/>
                <w:szCs w:val="26"/>
                <w:lang w:val="en-US"/>
              </w:rPr>
            </w:pPr>
            <w:r w:rsidRPr="00DB20C4">
              <w:rPr>
                <w:sz w:val="26"/>
                <w:szCs w:val="26"/>
                <w:lang w:val="en-US"/>
              </w:rPr>
              <w:t>Application of selected TMs with immobilized aptamers with optimal virucidal properties attached to TMs. Evaluation of their effectiveness based on analysis of DNA damage in the medium before and after virus filtration using comet analysis.</w:t>
            </w:r>
          </w:p>
          <w:p w14:paraId="71F2C405" w14:textId="74FAA451" w:rsidR="00DB20C4" w:rsidRPr="00DB20C4" w:rsidRDefault="00DB20C4" w:rsidP="00F66667">
            <w:pPr>
              <w:widowControl w:val="0"/>
              <w:numPr>
                <w:ilvl w:val="0"/>
                <w:numId w:val="10"/>
              </w:numPr>
              <w:shd w:val="clear" w:color="auto" w:fill="FFFFFF"/>
              <w:autoSpaceDE w:val="0"/>
              <w:autoSpaceDN w:val="0"/>
              <w:spacing w:after="0" w:line="240" w:lineRule="auto"/>
              <w:rPr>
                <w:sz w:val="26"/>
                <w:szCs w:val="26"/>
                <w:lang w:val="en-US"/>
              </w:rPr>
            </w:pPr>
            <w:r w:rsidRPr="00DB20C4">
              <w:rPr>
                <w:sz w:val="26"/>
                <w:szCs w:val="26"/>
                <w:lang w:val="en-US"/>
              </w:rPr>
              <w:t>Development of a protocol for monitoring the ASF virus in real time.</w:t>
            </w:r>
          </w:p>
        </w:tc>
      </w:tr>
    </w:tbl>
    <w:p w14:paraId="0A5DF768" w14:textId="77777777" w:rsidR="00DB20C4" w:rsidRDefault="00DB20C4" w:rsidP="001C6FED">
      <w:pPr>
        <w:spacing w:after="0" w:line="360" w:lineRule="auto"/>
        <w:jc w:val="both"/>
        <w:rPr>
          <w:b/>
          <w:sz w:val="26"/>
          <w:szCs w:val="26"/>
          <w:lang w:val="en-US"/>
        </w:rPr>
      </w:pPr>
    </w:p>
    <w:p w14:paraId="7C5B4352" w14:textId="77777777" w:rsidR="00DB20C4" w:rsidRDefault="001C6FED" w:rsidP="00DB20C4">
      <w:pPr>
        <w:spacing w:after="0" w:line="360" w:lineRule="auto"/>
        <w:jc w:val="both"/>
        <w:rPr>
          <w:b/>
          <w:sz w:val="26"/>
          <w:szCs w:val="26"/>
          <w:lang w:val="en-US"/>
        </w:rPr>
      </w:pPr>
      <w:r>
        <w:rPr>
          <w:b/>
          <w:sz w:val="26"/>
          <w:szCs w:val="26"/>
          <w:lang w:val="en-US"/>
        </w:rPr>
        <w:t>2.4. Participating laboratories of JINR</w:t>
      </w:r>
    </w:p>
    <w:p w14:paraId="24F8DCEF" w14:textId="120C490D" w:rsidR="00DB20C4" w:rsidRPr="00DB20C4" w:rsidRDefault="00DB20C4" w:rsidP="00DB20C4">
      <w:pPr>
        <w:spacing w:after="0" w:line="360" w:lineRule="auto"/>
        <w:jc w:val="both"/>
        <w:rPr>
          <w:b/>
          <w:sz w:val="26"/>
          <w:szCs w:val="26"/>
          <w:lang w:val="en-US"/>
        </w:rPr>
      </w:pPr>
      <w:r w:rsidRPr="00E41BE5">
        <w:rPr>
          <w:sz w:val="26"/>
          <w:szCs w:val="26"/>
          <w:lang w:val="en-US"/>
        </w:rPr>
        <w:t>DLNP</w:t>
      </w:r>
    </w:p>
    <w:p w14:paraId="41758660" w14:textId="3F30E5A9" w:rsidR="001C6FED" w:rsidRDefault="001C6FED" w:rsidP="001C6FED">
      <w:pPr>
        <w:spacing w:after="0" w:line="360" w:lineRule="auto"/>
        <w:jc w:val="both"/>
        <w:rPr>
          <w:b/>
          <w:sz w:val="26"/>
          <w:szCs w:val="26"/>
          <w:lang w:val="en-US"/>
        </w:rPr>
      </w:pPr>
      <w:r>
        <w:rPr>
          <w:b/>
          <w:sz w:val="26"/>
          <w:szCs w:val="26"/>
          <w:lang w:val="en-US"/>
        </w:rPr>
        <w:t>2.4.1. MICC resource requirements</w:t>
      </w:r>
    </w:p>
    <w:p w14:paraId="05AEEE7C" w14:textId="648EEE11" w:rsidR="001C6FED" w:rsidRPr="00B531B8" w:rsidRDefault="00F66667" w:rsidP="00B531B8">
      <w:pPr>
        <w:spacing w:after="0" w:line="360" w:lineRule="auto"/>
        <w:jc w:val="both"/>
        <w:rPr>
          <w:bCs/>
          <w:sz w:val="26"/>
          <w:szCs w:val="26"/>
          <w:lang w:val="en-US"/>
        </w:rPr>
      </w:pPr>
      <w:r w:rsidRPr="00B531B8">
        <w:rPr>
          <w:bCs/>
          <w:sz w:val="26"/>
          <w:szCs w:val="26"/>
          <w:lang w:val="en-US"/>
        </w:rPr>
        <w:t>Non</w:t>
      </w:r>
    </w:p>
    <w:p w14:paraId="5FF4FBA4" w14:textId="77777777" w:rsidR="00E41BE5" w:rsidRDefault="00E41BE5" w:rsidP="001C6FED">
      <w:pPr>
        <w:spacing w:after="0" w:line="240" w:lineRule="atLeast"/>
        <w:rPr>
          <w:b/>
          <w:sz w:val="26"/>
          <w:szCs w:val="26"/>
          <w:lang w:val="en-US"/>
        </w:rPr>
      </w:pPr>
    </w:p>
    <w:p w14:paraId="04626ECF" w14:textId="77777777" w:rsidR="00E41BE5" w:rsidRDefault="00E41BE5" w:rsidP="001C6FED">
      <w:pPr>
        <w:spacing w:after="0" w:line="240" w:lineRule="atLeast"/>
        <w:rPr>
          <w:b/>
          <w:sz w:val="26"/>
          <w:szCs w:val="26"/>
          <w:lang w:val="en-US"/>
        </w:rPr>
      </w:pPr>
    </w:p>
    <w:p w14:paraId="240DE916" w14:textId="77777777" w:rsidR="00E41BE5" w:rsidRDefault="00E41BE5" w:rsidP="001C6FED">
      <w:pPr>
        <w:spacing w:after="0" w:line="240" w:lineRule="atLeast"/>
        <w:rPr>
          <w:b/>
          <w:sz w:val="26"/>
          <w:szCs w:val="26"/>
          <w:lang w:val="en-US"/>
        </w:rPr>
      </w:pPr>
    </w:p>
    <w:p w14:paraId="3B1DFCBD" w14:textId="77777777" w:rsidR="00E41BE5" w:rsidRDefault="00E41BE5" w:rsidP="001C6FED">
      <w:pPr>
        <w:spacing w:after="0" w:line="240" w:lineRule="atLeast"/>
        <w:rPr>
          <w:b/>
          <w:sz w:val="26"/>
          <w:szCs w:val="26"/>
          <w:lang w:val="en-US"/>
        </w:rPr>
      </w:pPr>
    </w:p>
    <w:p w14:paraId="2884290B" w14:textId="77777777" w:rsidR="00E41BE5" w:rsidRDefault="00E41BE5" w:rsidP="001C6FED">
      <w:pPr>
        <w:spacing w:after="0" w:line="240" w:lineRule="atLeast"/>
        <w:rPr>
          <w:b/>
          <w:sz w:val="26"/>
          <w:szCs w:val="26"/>
          <w:lang w:val="en-US"/>
        </w:rPr>
      </w:pPr>
    </w:p>
    <w:p w14:paraId="0BFE7DD4" w14:textId="77777777" w:rsidR="00E41BE5" w:rsidRDefault="00E41BE5" w:rsidP="001C6FED">
      <w:pPr>
        <w:spacing w:after="0" w:line="240" w:lineRule="atLeast"/>
        <w:rPr>
          <w:b/>
          <w:sz w:val="26"/>
          <w:szCs w:val="26"/>
          <w:lang w:val="en-US"/>
        </w:rPr>
      </w:pPr>
    </w:p>
    <w:p w14:paraId="2395376E" w14:textId="77777777" w:rsidR="00E41BE5" w:rsidRDefault="00E41BE5" w:rsidP="001C6FED">
      <w:pPr>
        <w:spacing w:after="0" w:line="240" w:lineRule="atLeast"/>
        <w:rPr>
          <w:b/>
          <w:sz w:val="26"/>
          <w:szCs w:val="26"/>
          <w:lang w:val="en-US"/>
        </w:rPr>
      </w:pPr>
    </w:p>
    <w:p w14:paraId="478214C2" w14:textId="0D417ECA" w:rsidR="001C6FED" w:rsidRPr="00E41BE5" w:rsidRDefault="001C6FED" w:rsidP="00E41BE5">
      <w:pPr>
        <w:spacing w:after="0" w:line="240" w:lineRule="atLeast"/>
        <w:rPr>
          <w:b/>
          <w:sz w:val="26"/>
          <w:szCs w:val="26"/>
          <w:lang w:val="en-US"/>
        </w:rPr>
      </w:pPr>
      <w:r>
        <w:rPr>
          <w:b/>
          <w:sz w:val="26"/>
          <w:szCs w:val="26"/>
          <w:lang w:val="en-US"/>
        </w:rPr>
        <w:lastRenderedPageBreak/>
        <w:t>2.5. Participating countries, scientific and scientific-educational organizations</w:t>
      </w:r>
    </w:p>
    <w:tbl>
      <w:tblPr>
        <w:tblW w:w="9000" w:type="dxa"/>
        <w:tblInd w:w="-77" w:type="dxa"/>
        <w:tblLayout w:type="fixed"/>
        <w:tblLook w:val="04A0" w:firstRow="1" w:lastRow="0" w:firstColumn="1" w:lastColumn="0" w:noHBand="0" w:noVBand="1"/>
      </w:tblPr>
      <w:tblGrid>
        <w:gridCol w:w="1915"/>
        <w:gridCol w:w="1418"/>
        <w:gridCol w:w="1841"/>
        <w:gridCol w:w="1984"/>
        <w:gridCol w:w="1842"/>
      </w:tblGrid>
      <w:tr w:rsidR="001C6FED" w14:paraId="6D910134" w14:textId="77777777" w:rsidTr="001C6FED">
        <w:tc>
          <w:tcPr>
            <w:tcW w:w="1915" w:type="dxa"/>
            <w:tcBorders>
              <w:top w:val="single" w:sz="4" w:space="0" w:color="000000"/>
              <w:left w:val="single" w:sz="4" w:space="0" w:color="000000"/>
              <w:bottom w:val="single" w:sz="4" w:space="0" w:color="000000"/>
              <w:right w:val="nil"/>
            </w:tcBorders>
            <w:hideMark/>
          </w:tcPr>
          <w:p w14:paraId="64632F31" w14:textId="77777777" w:rsidR="001C6FED" w:rsidRDefault="001C6FED">
            <w:pPr>
              <w:widowControl w:val="0"/>
              <w:autoSpaceDE w:val="0"/>
              <w:spacing w:after="0" w:line="240" w:lineRule="atLeast"/>
              <w:jc w:val="center"/>
              <w:rPr>
                <w:sz w:val="16"/>
                <w:szCs w:val="16"/>
              </w:rPr>
            </w:pPr>
            <w:r>
              <w:rPr>
                <w:b/>
                <w:bCs/>
                <w:sz w:val="16"/>
                <w:szCs w:val="16"/>
              </w:rPr>
              <w:t xml:space="preserve">A </w:t>
            </w:r>
            <w:proofErr w:type="spellStart"/>
            <w:r>
              <w:rPr>
                <w:b/>
                <w:bCs/>
                <w:sz w:val="16"/>
                <w:szCs w:val="16"/>
              </w:rPr>
              <w:t>country</w:t>
            </w:r>
            <w:proofErr w:type="spellEnd"/>
          </w:p>
          <w:p w14:paraId="4C164709" w14:textId="77777777" w:rsidR="001C6FED" w:rsidRDefault="001C6FED">
            <w:pPr>
              <w:widowControl w:val="0"/>
              <w:autoSpaceDE w:val="0"/>
              <w:spacing w:after="0" w:line="240" w:lineRule="atLeast"/>
              <w:jc w:val="center"/>
              <w:rPr>
                <w:sz w:val="16"/>
                <w:szCs w:val="16"/>
              </w:rPr>
            </w:pPr>
            <w:proofErr w:type="spellStart"/>
            <w:r>
              <w:rPr>
                <w:b/>
                <w:bCs/>
                <w:sz w:val="16"/>
                <w:szCs w:val="16"/>
              </w:rPr>
              <w:t>or</w:t>
            </w:r>
            <w:proofErr w:type="spellEnd"/>
            <w:r>
              <w:rPr>
                <w:b/>
                <w:bCs/>
                <w:sz w:val="16"/>
                <w:szCs w:val="16"/>
              </w:rPr>
              <w:t xml:space="preserve"> </w:t>
            </w:r>
            <w:proofErr w:type="spellStart"/>
            <w:r>
              <w:rPr>
                <w:b/>
                <w:bCs/>
                <w:sz w:val="16"/>
                <w:szCs w:val="16"/>
              </w:rPr>
              <w:t>organization</w:t>
            </w:r>
            <w:proofErr w:type="spellEnd"/>
          </w:p>
        </w:tc>
        <w:tc>
          <w:tcPr>
            <w:tcW w:w="1418" w:type="dxa"/>
            <w:tcBorders>
              <w:top w:val="single" w:sz="4" w:space="0" w:color="000000"/>
              <w:left w:val="single" w:sz="4" w:space="0" w:color="000000"/>
              <w:bottom w:val="single" w:sz="4" w:space="0" w:color="000000"/>
              <w:right w:val="nil"/>
            </w:tcBorders>
            <w:vAlign w:val="center"/>
            <w:hideMark/>
          </w:tcPr>
          <w:p w14:paraId="0DB0151D" w14:textId="77777777" w:rsidR="001C6FED" w:rsidRDefault="001C6FED">
            <w:pPr>
              <w:widowControl w:val="0"/>
              <w:autoSpaceDE w:val="0"/>
              <w:jc w:val="center"/>
              <w:rPr>
                <w:sz w:val="16"/>
                <w:szCs w:val="16"/>
              </w:rPr>
            </w:pPr>
            <w:proofErr w:type="spellStart"/>
            <w:r>
              <w:rPr>
                <w:b/>
                <w:bCs/>
                <w:sz w:val="16"/>
                <w:szCs w:val="16"/>
              </w:rPr>
              <w:t>City</w:t>
            </w:r>
            <w:proofErr w:type="spellEnd"/>
          </w:p>
        </w:tc>
        <w:tc>
          <w:tcPr>
            <w:tcW w:w="1842" w:type="dxa"/>
            <w:tcBorders>
              <w:top w:val="single" w:sz="4" w:space="0" w:color="000000"/>
              <w:left w:val="single" w:sz="4" w:space="0" w:color="000000"/>
              <w:bottom w:val="single" w:sz="4" w:space="0" w:color="000000"/>
              <w:right w:val="nil"/>
            </w:tcBorders>
            <w:vAlign w:val="center"/>
            <w:hideMark/>
          </w:tcPr>
          <w:p w14:paraId="3726C224" w14:textId="77777777" w:rsidR="001C6FED" w:rsidRDefault="001C6FED">
            <w:pPr>
              <w:widowControl w:val="0"/>
              <w:autoSpaceDE w:val="0"/>
              <w:jc w:val="center"/>
              <w:rPr>
                <w:sz w:val="16"/>
                <w:szCs w:val="16"/>
              </w:rPr>
            </w:pPr>
            <w:proofErr w:type="spellStart"/>
            <w:r>
              <w:rPr>
                <w:b/>
                <w:bCs/>
                <w:sz w:val="16"/>
                <w:szCs w:val="16"/>
              </w:rPr>
              <w:t>Institute</w:t>
            </w:r>
            <w:proofErr w:type="spellEnd"/>
          </w:p>
        </w:tc>
        <w:tc>
          <w:tcPr>
            <w:tcW w:w="1985" w:type="dxa"/>
            <w:tcBorders>
              <w:top w:val="single" w:sz="4" w:space="0" w:color="000000"/>
              <w:left w:val="single" w:sz="4" w:space="0" w:color="000000"/>
              <w:bottom w:val="single" w:sz="4" w:space="0" w:color="000000"/>
              <w:right w:val="nil"/>
            </w:tcBorders>
            <w:vAlign w:val="center"/>
          </w:tcPr>
          <w:p w14:paraId="64F2B94A" w14:textId="77777777" w:rsidR="001C6FED" w:rsidRDefault="001C6FED">
            <w:pPr>
              <w:widowControl w:val="0"/>
              <w:autoSpaceDE w:val="0"/>
              <w:spacing w:after="0" w:line="240" w:lineRule="atLeast"/>
              <w:jc w:val="center"/>
              <w:rPr>
                <w:b/>
                <w:bCs/>
                <w:sz w:val="16"/>
                <w:szCs w:val="16"/>
              </w:rPr>
            </w:pPr>
            <w:proofErr w:type="spellStart"/>
            <w:r>
              <w:rPr>
                <w:b/>
                <w:bCs/>
                <w:sz w:val="16"/>
                <w:szCs w:val="16"/>
              </w:rPr>
              <w:t>Status</w:t>
            </w:r>
            <w:proofErr w:type="spellEnd"/>
          </w:p>
          <w:p w14:paraId="4EBB4065" w14:textId="77777777" w:rsidR="001C6FED" w:rsidRDefault="001C6FED">
            <w:pPr>
              <w:widowControl w:val="0"/>
              <w:autoSpaceDE w:val="0"/>
              <w:spacing w:after="0" w:line="240" w:lineRule="atLeast"/>
              <w:rPr>
                <w:b/>
                <w:bCs/>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0A24DD8" w14:textId="77777777" w:rsidR="001C6FED" w:rsidRDefault="001C6FED">
            <w:pPr>
              <w:widowControl w:val="0"/>
              <w:autoSpaceDE w:val="0"/>
              <w:jc w:val="center"/>
              <w:rPr>
                <w:sz w:val="16"/>
                <w:szCs w:val="16"/>
              </w:rPr>
            </w:pPr>
            <w:proofErr w:type="spellStart"/>
            <w:r>
              <w:rPr>
                <w:b/>
                <w:bCs/>
                <w:sz w:val="16"/>
                <w:szCs w:val="16"/>
              </w:rPr>
              <w:t>Participants</w:t>
            </w:r>
            <w:proofErr w:type="spellEnd"/>
          </w:p>
        </w:tc>
      </w:tr>
      <w:tr w:rsidR="001C6FED" w14:paraId="3F2004E7" w14:textId="77777777" w:rsidTr="00C52CCD">
        <w:tc>
          <w:tcPr>
            <w:tcW w:w="1915" w:type="dxa"/>
            <w:tcBorders>
              <w:top w:val="single" w:sz="4" w:space="0" w:color="000000"/>
              <w:left w:val="single" w:sz="4" w:space="0" w:color="000000"/>
              <w:bottom w:val="single" w:sz="4" w:space="0" w:color="000000"/>
              <w:right w:val="nil"/>
            </w:tcBorders>
            <w:vAlign w:val="center"/>
          </w:tcPr>
          <w:p w14:paraId="6EE80866" w14:textId="49627508" w:rsidR="001C6FED" w:rsidRPr="00B531B8" w:rsidRDefault="00F66667" w:rsidP="00C52CCD">
            <w:pPr>
              <w:widowControl w:val="0"/>
              <w:autoSpaceDE w:val="0"/>
              <w:snapToGrid w:val="0"/>
              <w:jc w:val="center"/>
              <w:rPr>
                <w:sz w:val="26"/>
                <w:szCs w:val="26"/>
                <w:lang w:val="en-US"/>
              </w:rPr>
            </w:pPr>
            <w:r w:rsidRPr="00B531B8">
              <w:rPr>
                <w:sz w:val="26"/>
                <w:szCs w:val="26"/>
                <w:lang w:val="en-US"/>
              </w:rPr>
              <w:t>Russia</w:t>
            </w:r>
          </w:p>
        </w:tc>
        <w:tc>
          <w:tcPr>
            <w:tcW w:w="1418" w:type="dxa"/>
            <w:tcBorders>
              <w:top w:val="single" w:sz="4" w:space="0" w:color="000000"/>
              <w:left w:val="single" w:sz="4" w:space="0" w:color="000000"/>
              <w:bottom w:val="single" w:sz="4" w:space="0" w:color="000000"/>
              <w:right w:val="nil"/>
            </w:tcBorders>
            <w:vAlign w:val="center"/>
          </w:tcPr>
          <w:p w14:paraId="569714A2" w14:textId="2E1FECBC" w:rsidR="001C6FED" w:rsidRPr="00B531B8" w:rsidRDefault="00F66667" w:rsidP="00C52CCD">
            <w:pPr>
              <w:widowControl w:val="0"/>
              <w:autoSpaceDE w:val="0"/>
              <w:snapToGrid w:val="0"/>
              <w:jc w:val="center"/>
              <w:rPr>
                <w:sz w:val="26"/>
                <w:szCs w:val="26"/>
                <w:lang w:val="en-US"/>
              </w:rPr>
            </w:pPr>
            <w:proofErr w:type="spellStart"/>
            <w:r w:rsidRPr="00B531B8">
              <w:rPr>
                <w:bCs/>
                <w:sz w:val="26"/>
                <w:szCs w:val="26"/>
                <w:lang w:val="en-US"/>
              </w:rPr>
              <w:t>Dubna</w:t>
            </w:r>
            <w:proofErr w:type="spellEnd"/>
          </w:p>
        </w:tc>
        <w:tc>
          <w:tcPr>
            <w:tcW w:w="1842" w:type="dxa"/>
            <w:tcBorders>
              <w:top w:val="single" w:sz="4" w:space="0" w:color="000000"/>
              <w:left w:val="single" w:sz="4" w:space="0" w:color="000000"/>
              <w:bottom w:val="single" w:sz="4" w:space="0" w:color="000000"/>
              <w:right w:val="nil"/>
            </w:tcBorders>
            <w:vAlign w:val="center"/>
          </w:tcPr>
          <w:p w14:paraId="7CFF741F" w14:textId="265973C4" w:rsidR="001C6FED" w:rsidRPr="00B531B8" w:rsidRDefault="00F66667" w:rsidP="00C52CCD">
            <w:pPr>
              <w:widowControl w:val="0"/>
              <w:autoSpaceDE w:val="0"/>
              <w:snapToGrid w:val="0"/>
              <w:jc w:val="center"/>
              <w:rPr>
                <w:sz w:val="26"/>
                <w:szCs w:val="26"/>
                <w:lang w:val="en-US"/>
              </w:rPr>
            </w:pPr>
            <w:r w:rsidRPr="00B531B8">
              <w:rPr>
                <w:sz w:val="26"/>
                <w:szCs w:val="26"/>
                <w:lang w:val="en-US"/>
              </w:rPr>
              <w:t>JINR</w:t>
            </w:r>
          </w:p>
        </w:tc>
        <w:tc>
          <w:tcPr>
            <w:tcW w:w="1985" w:type="dxa"/>
            <w:tcBorders>
              <w:top w:val="single" w:sz="4" w:space="0" w:color="000000"/>
              <w:left w:val="single" w:sz="4" w:space="0" w:color="000000"/>
              <w:bottom w:val="single" w:sz="4" w:space="0" w:color="000000"/>
              <w:right w:val="nil"/>
            </w:tcBorders>
            <w:vAlign w:val="center"/>
          </w:tcPr>
          <w:p w14:paraId="6F16D154" w14:textId="63935D7C" w:rsidR="001C6FED" w:rsidRPr="00B531B8" w:rsidRDefault="00F66667" w:rsidP="00C52CCD">
            <w:pPr>
              <w:widowControl w:val="0"/>
              <w:autoSpaceDE w:val="0"/>
              <w:snapToGrid w:val="0"/>
              <w:jc w:val="center"/>
              <w:rPr>
                <w:sz w:val="26"/>
                <w:szCs w:val="26"/>
                <w:lang w:val="en-US"/>
              </w:rPr>
            </w:pPr>
            <w:r w:rsidRPr="00B531B8">
              <w:rPr>
                <w:sz w:val="26"/>
                <w:szCs w:val="26"/>
                <w:lang w:val="en-US"/>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59697E52" w14:textId="43BFBDC0" w:rsidR="001C6FED" w:rsidRPr="00B531B8" w:rsidRDefault="00C52CCD" w:rsidP="00C52CCD">
            <w:pPr>
              <w:widowControl w:val="0"/>
              <w:autoSpaceDE w:val="0"/>
              <w:snapToGrid w:val="0"/>
              <w:jc w:val="center"/>
              <w:rPr>
                <w:sz w:val="26"/>
                <w:szCs w:val="26"/>
                <w:lang w:val="en-US"/>
              </w:rPr>
            </w:pPr>
            <w:r w:rsidRPr="00B531B8">
              <w:rPr>
                <w:sz w:val="26"/>
                <w:szCs w:val="26"/>
                <w:lang w:val="en-US"/>
              </w:rPr>
              <w:t>CAP FLNR</w:t>
            </w:r>
          </w:p>
        </w:tc>
      </w:tr>
      <w:tr w:rsidR="001C6FED" w:rsidRPr="00337B85" w14:paraId="71E9E130" w14:textId="77777777" w:rsidTr="00C52CCD">
        <w:tc>
          <w:tcPr>
            <w:tcW w:w="1915" w:type="dxa"/>
            <w:tcBorders>
              <w:top w:val="single" w:sz="4" w:space="0" w:color="000000"/>
              <w:left w:val="single" w:sz="4" w:space="0" w:color="000000"/>
              <w:bottom w:val="single" w:sz="4" w:space="0" w:color="000000"/>
              <w:right w:val="nil"/>
            </w:tcBorders>
            <w:vAlign w:val="center"/>
          </w:tcPr>
          <w:p w14:paraId="4A68E816" w14:textId="20C2F2A7" w:rsidR="001C6FED" w:rsidRPr="00B531B8" w:rsidRDefault="00F66667" w:rsidP="00C52CCD">
            <w:pPr>
              <w:widowControl w:val="0"/>
              <w:autoSpaceDE w:val="0"/>
              <w:snapToGrid w:val="0"/>
              <w:jc w:val="center"/>
              <w:rPr>
                <w:sz w:val="26"/>
                <w:szCs w:val="26"/>
              </w:rPr>
            </w:pPr>
            <w:proofErr w:type="spellStart"/>
            <w:r w:rsidRPr="00B531B8">
              <w:rPr>
                <w:sz w:val="26"/>
                <w:szCs w:val="26"/>
              </w:rPr>
              <w:t>Armenia</w:t>
            </w:r>
            <w:proofErr w:type="spellEnd"/>
          </w:p>
        </w:tc>
        <w:tc>
          <w:tcPr>
            <w:tcW w:w="1418" w:type="dxa"/>
            <w:tcBorders>
              <w:top w:val="single" w:sz="4" w:space="0" w:color="000000"/>
              <w:left w:val="single" w:sz="4" w:space="0" w:color="000000"/>
              <w:bottom w:val="single" w:sz="4" w:space="0" w:color="000000"/>
              <w:right w:val="nil"/>
            </w:tcBorders>
            <w:vAlign w:val="center"/>
          </w:tcPr>
          <w:p w14:paraId="359C697D" w14:textId="2ED3716E" w:rsidR="001C6FED" w:rsidRPr="00B531B8" w:rsidRDefault="00F66667" w:rsidP="00C52CCD">
            <w:pPr>
              <w:widowControl w:val="0"/>
              <w:autoSpaceDE w:val="0"/>
              <w:snapToGrid w:val="0"/>
              <w:jc w:val="center"/>
              <w:rPr>
                <w:sz w:val="26"/>
                <w:szCs w:val="26"/>
              </w:rPr>
            </w:pPr>
            <w:proofErr w:type="spellStart"/>
            <w:r w:rsidRPr="00B531B8">
              <w:rPr>
                <w:sz w:val="26"/>
                <w:szCs w:val="26"/>
              </w:rPr>
              <w:t>Yerevan</w:t>
            </w:r>
            <w:proofErr w:type="spellEnd"/>
          </w:p>
        </w:tc>
        <w:tc>
          <w:tcPr>
            <w:tcW w:w="1842" w:type="dxa"/>
            <w:tcBorders>
              <w:top w:val="single" w:sz="4" w:space="0" w:color="000000"/>
              <w:left w:val="single" w:sz="4" w:space="0" w:color="000000"/>
              <w:bottom w:val="single" w:sz="4" w:space="0" w:color="000000"/>
              <w:right w:val="nil"/>
            </w:tcBorders>
            <w:vAlign w:val="center"/>
          </w:tcPr>
          <w:p w14:paraId="4C879D8D" w14:textId="406C45BB" w:rsidR="001C6FED" w:rsidRPr="00B531B8" w:rsidRDefault="00F66667" w:rsidP="00C52CCD">
            <w:pPr>
              <w:widowControl w:val="0"/>
              <w:autoSpaceDE w:val="0"/>
              <w:snapToGrid w:val="0"/>
              <w:jc w:val="center"/>
              <w:rPr>
                <w:sz w:val="26"/>
                <w:szCs w:val="26"/>
              </w:rPr>
            </w:pPr>
            <w:r w:rsidRPr="00B531B8">
              <w:rPr>
                <w:sz w:val="26"/>
                <w:szCs w:val="26"/>
              </w:rPr>
              <w:t>ESU</w:t>
            </w:r>
          </w:p>
        </w:tc>
        <w:tc>
          <w:tcPr>
            <w:tcW w:w="1985" w:type="dxa"/>
            <w:tcBorders>
              <w:top w:val="single" w:sz="4" w:space="0" w:color="000000"/>
              <w:left w:val="single" w:sz="4" w:space="0" w:color="000000"/>
              <w:bottom w:val="single" w:sz="4" w:space="0" w:color="000000"/>
              <w:right w:val="nil"/>
            </w:tcBorders>
            <w:vAlign w:val="center"/>
          </w:tcPr>
          <w:p w14:paraId="09B40C75" w14:textId="27765316" w:rsidR="001C6FED" w:rsidRPr="00B531B8" w:rsidRDefault="00F66667" w:rsidP="00C52CCD">
            <w:pPr>
              <w:widowControl w:val="0"/>
              <w:autoSpaceDE w:val="0"/>
              <w:snapToGrid w:val="0"/>
              <w:jc w:val="center"/>
              <w:rPr>
                <w:sz w:val="26"/>
                <w:szCs w:val="26"/>
                <w:lang w:val="en-US"/>
              </w:rPr>
            </w:pPr>
            <w:r w:rsidRPr="00B531B8">
              <w:rPr>
                <w:sz w:val="26"/>
                <w:szCs w:val="26"/>
                <w:lang w:val="en-US"/>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5B4E9D00" w14:textId="3BEBF0C1" w:rsidR="001C6FED" w:rsidRPr="00B531B8" w:rsidRDefault="00C52CCD" w:rsidP="00C52CCD">
            <w:pPr>
              <w:widowControl w:val="0"/>
              <w:autoSpaceDE w:val="0"/>
              <w:snapToGrid w:val="0"/>
              <w:jc w:val="center"/>
              <w:rPr>
                <w:sz w:val="26"/>
                <w:szCs w:val="26"/>
                <w:lang w:val="en-US"/>
              </w:rPr>
            </w:pPr>
            <w:r w:rsidRPr="00B531B8">
              <w:rPr>
                <w:sz w:val="26"/>
                <w:szCs w:val="26"/>
                <w:lang w:val="en-US"/>
              </w:rPr>
              <w:t>Department of Genetics and Cytology</w:t>
            </w:r>
          </w:p>
        </w:tc>
      </w:tr>
      <w:tr w:rsidR="00F66667" w14:paraId="1C182CE9" w14:textId="77777777" w:rsidTr="00C52CCD">
        <w:tc>
          <w:tcPr>
            <w:tcW w:w="1915" w:type="dxa"/>
            <w:tcBorders>
              <w:top w:val="single" w:sz="4" w:space="0" w:color="000000"/>
              <w:left w:val="single" w:sz="4" w:space="0" w:color="000000"/>
              <w:bottom w:val="single" w:sz="4" w:space="0" w:color="000000"/>
              <w:right w:val="nil"/>
            </w:tcBorders>
            <w:vAlign w:val="center"/>
          </w:tcPr>
          <w:p w14:paraId="1163DE73" w14:textId="3118267F" w:rsidR="00F66667" w:rsidRPr="00B531B8" w:rsidRDefault="00F66667" w:rsidP="00C52CCD">
            <w:pPr>
              <w:widowControl w:val="0"/>
              <w:autoSpaceDE w:val="0"/>
              <w:snapToGrid w:val="0"/>
              <w:jc w:val="center"/>
              <w:rPr>
                <w:sz w:val="26"/>
                <w:szCs w:val="26"/>
              </w:rPr>
            </w:pPr>
            <w:proofErr w:type="spellStart"/>
            <w:r w:rsidRPr="00B531B8">
              <w:rPr>
                <w:sz w:val="26"/>
                <w:szCs w:val="26"/>
              </w:rPr>
              <w:t>Armenia</w:t>
            </w:r>
            <w:proofErr w:type="spellEnd"/>
          </w:p>
        </w:tc>
        <w:tc>
          <w:tcPr>
            <w:tcW w:w="1418" w:type="dxa"/>
            <w:tcBorders>
              <w:top w:val="single" w:sz="4" w:space="0" w:color="000000"/>
              <w:left w:val="single" w:sz="4" w:space="0" w:color="000000"/>
              <w:bottom w:val="single" w:sz="4" w:space="0" w:color="000000"/>
              <w:right w:val="nil"/>
            </w:tcBorders>
            <w:vAlign w:val="center"/>
          </w:tcPr>
          <w:p w14:paraId="3F59A79C" w14:textId="29F8A2B6" w:rsidR="00F66667" w:rsidRPr="00B531B8" w:rsidRDefault="00F66667" w:rsidP="00C52CCD">
            <w:pPr>
              <w:widowControl w:val="0"/>
              <w:autoSpaceDE w:val="0"/>
              <w:snapToGrid w:val="0"/>
              <w:jc w:val="center"/>
              <w:rPr>
                <w:sz w:val="26"/>
                <w:szCs w:val="26"/>
              </w:rPr>
            </w:pPr>
            <w:proofErr w:type="spellStart"/>
            <w:r w:rsidRPr="00B531B8">
              <w:rPr>
                <w:sz w:val="26"/>
                <w:szCs w:val="26"/>
              </w:rPr>
              <w:t>Yerevan</w:t>
            </w:r>
            <w:proofErr w:type="spellEnd"/>
          </w:p>
        </w:tc>
        <w:tc>
          <w:tcPr>
            <w:tcW w:w="1842" w:type="dxa"/>
            <w:tcBorders>
              <w:top w:val="single" w:sz="4" w:space="0" w:color="000000"/>
              <w:left w:val="single" w:sz="4" w:space="0" w:color="000000"/>
              <w:bottom w:val="single" w:sz="4" w:space="0" w:color="000000"/>
              <w:right w:val="nil"/>
            </w:tcBorders>
            <w:vAlign w:val="center"/>
          </w:tcPr>
          <w:p w14:paraId="6D7FF099" w14:textId="5B61DBDC" w:rsidR="00F66667" w:rsidRPr="00B531B8" w:rsidRDefault="00F66667" w:rsidP="00C52CCD">
            <w:pPr>
              <w:widowControl w:val="0"/>
              <w:autoSpaceDE w:val="0"/>
              <w:snapToGrid w:val="0"/>
              <w:jc w:val="center"/>
              <w:rPr>
                <w:sz w:val="26"/>
                <w:szCs w:val="26"/>
                <w:lang w:val="en-US"/>
              </w:rPr>
            </w:pPr>
            <w:r w:rsidRPr="00B531B8">
              <w:rPr>
                <w:sz w:val="26"/>
                <w:szCs w:val="26"/>
                <w:lang w:val="en-US"/>
              </w:rPr>
              <w:t>NAS</w:t>
            </w:r>
          </w:p>
        </w:tc>
        <w:tc>
          <w:tcPr>
            <w:tcW w:w="1985" w:type="dxa"/>
            <w:tcBorders>
              <w:top w:val="single" w:sz="4" w:space="0" w:color="000000"/>
              <w:left w:val="single" w:sz="4" w:space="0" w:color="000000"/>
              <w:bottom w:val="single" w:sz="4" w:space="0" w:color="000000"/>
              <w:right w:val="nil"/>
            </w:tcBorders>
            <w:vAlign w:val="center"/>
          </w:tcPr>
          <w:p w14:paraId="603E111F" w14:textId="015E4232" w:rsidR="00F66667" w:rsidRPr="00B531B8" w:rsidRDefault="00F66667" w:rsidP="00C52CCD">
            <w:pPr>
              <w:widowControl w:val="0"/>
              <w:autoSpaceDE w:val="0"/>
              <w:snapToGrid w:val="0"/>
              <w:jc w:val="center"/>
              <w:rPr>
                <w:sz w:val="26"/>
                <w:szCs w:val="26"/>
                <w:lang w:val="en-US"/>
              </w:rPr>
            </w:pPr>
            <w:r w:rsidRPr="00B531B8">
              <w:rPr>
                <w:sz w:val="26"/>
                <w:szCs w:val="26"/>
                <w:lang w:val="en-US"/>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4823AFB2" w14:textId="35DAC51B" w:rsidR="00F66667" w:rsidRPr="00B531B8" w:rsidRDefault="00C52CCD" w:rsidP="00C52CCD">
            <w:pPr>
              <w:widowControl w:val="0"/>
              <w:autoSpaceDE w:val="0"/>
              <w:snapToGrid w:val="0"/>
              <w:jc w:val="center"/>
              <w:rPr>
                <w:sz w:val="26"/>
                <w:szCs w:val="26"/>
                <w:lang w:val="en-US"/>
              </w:rPr>
            </w:pPr>
            <w:r w:rsidRPr="00B531B8">
              <w:rPr>
                <w:sz w:val="26"/>
                <w:szCs w:val="26"/>
                <w:lang w:val="en-US"/>
              </w:rPr>
              <w:t>IMB</w:t>
            </w:r>
          </w:p>
        </w:tc>
      </w:tr>
      <w:tr w:rsidR="00F66667" w:rsidRPr="00F66667" w14:paraId="23CE97EA" w14:textId="77777777" w:rsidTr="00C52CCD">
        <w:tc>
          <w:tcPr>
            <w:tcW w:w="1915" w:type="dxa"/>
            <w:tcBorders>
              <w:top w:val="single" w:sz="4" w:space="0" w:color="000000"/>
              <w:left w:val="single" w:sz="4" w:space="0" w:color="000000"/>
              <w:bottom w:val="single" w:sz="4" w:space="0" w:color="000000"/>
              <w:right w:val="nil"/>
            </w:tcBorders>
            <w:vAlign w:val="center"/>
          </w:tcPr>
          <w:p w14:paraId="10E9BDED" w14:textId="65C88D3C" w:rsidR="00F66667" w:rsidRPr="00B531B8" w:rsidRDefault="00F66667" w:rsidP="00C52CCD">
            <w:pPr>
              <w:widowControl w:val="0"/>
              <w:autoSpaceDE w:val="0"/>
              <w:snapToGrid w:val="0"/>
              <w:jc w:val="center"/>
              <w:rPr>
                <w:sz w:val="26"/>
                <w:szCs w:val="26"/>
              </w:rPr>
            </w:pPr>
            <w:r w:rsidRPr="00B531B8">
              <w:rPr>
                <w:sz w:val="26"/>
                <w:szCs w:val="26"/>
                <w:lang w:val="en-US"/>
              </w:rPr>
              <w:t>Russia</w:t>
            </w:r>
          </w:p>
        </w:tc>
        <w:tc>
          <w:tcPr>
            <w:tcW w:w="1418" w:type="dxa"/>
            <w:tcBorders>
              <w:top w:val="single" w:sz="4" w:space="0" w:color="000000"/>
              <w:left w:val="single" w:sz="4" w:space="0" w:color="000000"/>
              <w:bottom w:val="single" w:sz="4" w:space="0" w:color="000000"/>
              <w:right w:val="nil"/>
            </w:tcBorders>
            <w:vAlign w:val="center"/>
          </w:tcPr>
          <w:p w14:paraId="7227E6F1" w14:textId="10BAA688" w:rsidR="00F66667" w:rsidRPr="00B531B8" w:rsidRDefault="00F66667" w:rsidP="00C52CCD">
            <w:pPr>
              <w:widowControl w:val="0"/>
              <w:autoSpaceDE w:val="0"/>
              <w:snapToGrid w:val="0"/>
              <w:jc w:val="center"/>
              <w:rPr>
                <w:sz w:val="26"/>
                <w:szCs w:val="26"/>
                <w:lang w:val="en-US"/>
              </w:rPr>
            </w:pPr>
            <w:r w:rsidRPr="00B531B8">
              <w:rPr>
                <w:sz w:val="26"/>
                <w:szCs w:val="26"/>
                <w:lang w:val="en-US"/>
              </w:rPr>
              <w:t>Moscow</w:t>
            </w:r>
          </w:p>
        </w:tc>
        <w:tc>
          <w:tcPr>
            <w:tcW w:w="1842" w:type="dxa"/>
            <w:tcBorders>
              <w:top w:val="single" w:sz="4" w:space="0" w:color="000000"/>
              <w:left w:val="single" w:sz="4" w:space="0" w:color="000000"/>
              <w:bottom w:val="single" w:sz="4" w:space="0" w:color="000000"/>
              <w:right w:val="nil"/>
            </w:tcBorders>
            <w:vAlign w:val="center"/>
          </w:tcPr>
          <w:p w14:paraId="7FD38E14" w14:textId="057910D6" w:rsidR="00F66667" w:rsidRPr="00B531B8" w:rsidRDefault="00F66667" w:rsidP="00C52CCD">
            <w:pPr>
              <w:widowControl w:val="0"/>
              <w:autoSpaceDE w:val="0"/>
              <w:snapToGrid w:val="0"/>
              <w:jc w:val="center"/>
              <w:rPr>
                <w:sz w:val="26"/>
                <w:szCs w:val="26"/>
                <w:lang w:val="en-US"/>
              </w:rPr>
            </w:pPr>
            <w:r w:rsidRPr="00B531B8">
              <w:rPr>
                <w:sz w:val="26"/>
                <w:szCs w:val="26"/>
                <w:lang w:val="en-US"/>
              </w:rPr>
              <w:t>MSU</w:t>
            </w:r>
          </w:p>
        </w:tc>
        <w:tc>
          <w:tcPr>
            <w:tcW w:w="1985" w:type="dxa"/>
            <w:tcBorders>
              <w:top w:val="single" w:sz="4" w:space="0" w:color="000000"/>
              <w:left w:val="single" w:sz="4" w:space="0" w:color="000000"/>
              <w:bottom w:val="single" w:sz="4" w:space="0" w:color="000000"/>
              <w:right w:val="nil"/>
            </w:tcBorders>
            <w:vAlign w:val="center"/>
          </w:tcPr>
          <w:p w14:paraId="71FE9012" w14:textId="181E2B6B" w:rsidR="00F66667" w:rsidRPr="00B531B8" w:rsidRDefault="00F66667" w:rsidP="00C52CCD">
            <w:pPr>
              <w:widowControl w:val="0"/>
              <w:autoSpaceDE w:val="0"/>
              <w:snapToGrid w:val="0"/>
              <w:jc w:val="center"/>
              <w:rPr>
                <w:sz w:val="26"/>
                <w:szCs w:val="26"/>
                <w:lang w:val="en-US"/>
              </w:rPr>
            </w:pPr>
            <w:r w:rsidRPr="00B531B8">
              <w:rPr>
                <w:sz w:val="26"/>
                <w:szCs w:val="26"/>
                <w:lang w:val="en-US"/>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4DE9F7A7" w14:textId="7FA34868" w:rsidR="00F66667" w:rsidRPr="00B531B8" w:rsidRDefault="00F66667" w:rsidP="00C52CCD">
            <w:pPr>
              <w:widowControl w:val="0"/>
              <w:autoSpaceDE w:val="0"/>
              <w:snapToGrid w:val="0"/>
              <w:jc w:val="center"/>
              <w:rPr>
                <w:sz w:val="26"/>
                <w:szCs w:val="26"/>
                <w:lang w:val="en-US"/>
              </w:rPr>
            </w:pPr>
            <w:r w:rsidRPr="00B531B8">
              <w:rPr>
                <w:sz w:val="26"/>
                <w:szCs w:val="26"/>
                <w:lang w:val="en-US"/>
              </w:rPr>
              <w:t xml:space="preserve">Department of </w:t>
            </w:r>
            <w:r w:rsidR="00C52CCD" w:rsidRPr="00B531B8">
              <w:rPr>
                <w:sz w:val="26"/>
                <w:szCs w:val="26"/>
                <w:lang w:val="en-US"/>
              </w:rPr>
              <w:t>chemistry</w:t>
            </w:r>
          </w:p>
        </w:tc>
      </w:tr>
    </w:tbl>
    <w:p w14:paraId="3470E6A0" w14:textId="77777777" w:rsidR="001C6FED" w:rsidRPr="00F66667" w:rsidRDefault="001C6FED" w:rsidP="001C6FED">
      <w:pPr>
        <w:spacing w:after="0" w:line="240" w:lineRule="atLeast"/>
        <w:rPr>
          <w:b/>
          <w:sz w:val="26"/>
          <w:szCs w:val="26"/>
          <w:lang w:val="en-US"/>
        </w:rPr>
      </w:pPr>
    </w:p>
    <w:p w14:paraId="6A4C4916" w14:textId="11545C9D" w:rsidR="001C6FED" w:rsidRDefault="001C6FED" w:rsidP="001C6FED">
      <w:pPr>
        <w:spacing w:after="0" w:line="240" w:lineRule="atLeast"/>
        <w:ind w:left="426" w:hanging="426"/>
        <w:jc w:val="both"/>
        <w:rPr>
          <w:b/>
          <w:sz w:val="26"/>
          <w:szCs w:val="26"/>
          <w:lang w:val="en-US"/>
        </w:rPr>
      </w:pPr>
      <w:r>
        <w:rPr>
          <w:b/>
          <w:sz w:val="26"/>
          <w:szCs w:val="26"/>
          <w:lang w:val="en-US"/>
        </w:rPr>
        <w:t>2.6. Co-executing organizations</w:t>
      </w:r>
    </w:p>
    <w:p w14:paraId="0B9CBD58" w14:textId="606D0E82" w:rsidR="001C6FED" w:rsidRPr="00C52CCD" w:rsidRDefault="00C52CCD" w:rsidP="00C52CCD">
      <w:pPr>
        <w:spacing w:before="240" w:line="240" w:lineRule="atLeast"/>
        <w:ind w:left="426" w:hanging="426"/>
        <w:jc w:val="both"/>
        <w:rPr>
          <w:bCs/>
          <w:i/>
          <w:iCs/>
          <w:sz w:val="26"/>
          <w:szCs w:val="26"/>
          <w:lang w:val="en-US"/>
        </w:rPr>
      </w:pPr>
      <w:r w:rsidRPr="00C52CCD">
        <w:rPr>
          <w:bCs/>
          <w:sz w:val="26"/>
          <w:szCs w:val="26"/>
          <w:lang w:val="en-US"/>
        </w:rPr>
        <w:t>Non</w:t>
      </w:r>
    </w:p>
    <w:p w14:paraId="17187F1C" w14:textId="77777777" w:rsidR="001C6FED" w:rsidRDefault="001C6FED" w:rsidP="001C6FED">
      <w:pPr>
        <w:spacing w:after="0" w:line="240" w:lineRule="atLeast"/>
        <w:jc w:val="both"/>
        <w:rPr>
          <w:b/>
          <w:sz w:val="26"/>
          <w:szCs w:val="26"/>
          <w:lang w:val="en-US"/>
        </w:rPr>
      </w:pPr>
      <w:r>
        <w:rPr>
          <w:b/>
          <w:sz w:val="26"/>
          <w:szCs w:val="26"/>
          <w:lang w:val="en-US"/>
        </w:rPr>
        <w:t>3. Staffing</w:t>
      </w:r>
    </w:p>
    <w:p w14:paraId="21D11A1C" w14:textId="77777777" w:rsidR="001C6FED" w:rsidRDefault="001C6FED" w:rsidP="001C6FED">
      <w:pPr>
        <w:spacing w:after="0" w:line="240" w:lineRule="atLeast"/>
        <w:jc w:val="both"/>
        <w:rPr>
          <w:b/>
          <w:sz w:val="26"/>
          <w:szCs w:val="26"/>
          <w:lang w:val="en-US"/>
        </w:rPr>
      </w:pPr>
      <w:r>
        <w:rPr>
          <w:b/>
          <w:sz w:val="26"/>
          <w:szCs w:val="26"/>
          <w:lang w:val="en-US"/>
        </w:rPr>
        <w:t>3.1. Staffing requirements during the first year of implementation</w:t>
      </w:r>
    </w:p>
    <w:p w14:paraId="6DE35BD7" w14:textId="77777777" w:rsidR="001C6FED" w:rsidRDefault="001C6FED" w:rsidP="001C6FED">
      <w:pPr>
        <w:spacing w:after="0" w:line="240" w:lineRule="atLeast"/>
        <w:jc w:val="both"/>
        <w:rPr>
          <w:b/>
          <w:sz w:val="26"/>
          <w:szCs w:val="26"/>
          <w:lang w:val="en-US"/>
        </w:rPr>
      </w:pPr>
    </w:p>
    <w:tbl>
      <w:tblPr>
        <w:tblW w:w="8115" w:type="dxa"/>
        <w:tblInd w:w="108" w:type="dxa"/>
        <w:tblLayout w:type="fixed"/>
        <w:tblLook w:val="04A0" w:firstRow="1" w:lastRow="0" w:firstColumn="1" w:lastColumn="0" w:noHBand="0" w:noVBand="1"/>
      </w:tblPr>
      <w:tblGrid>
        <w:gridCol w:w="597"/>
        <w:gridCol w:w="3148"/>
        <w:gridCol w:w="1958"/>
        <w:gridCol w:w="2412"/>
      </w:tblGrid>
      <w:tr w:rsidR="001C6FED" w:rsidRPr="00337B85" w14:paraId="22FD44DA" w14:textId="77777777" w:rsidTr="001C6FED">
        <w:tc>
          <w:tcPr>
            <w:tcW w:w="596" w:type="dxa"/>
            <w:tcBorders>
              <w:top w:val="single" w:sz="4" w:space="0" w:color="000000"/>
              <w:left w:val="single" w:sz="4" w:space="0" w:color="000000"/>
              <w:bottom w:val="single" w:sz="4" w:space="0" w:color="000000"/>
              <w:right w:val="nil"/>
            </w:tcBorders>
            <w:vAlign w:val="center"/>
            <w:hideMark/>
          </w:tcPr>
          <w:p w14:paraId="464745BC" w14:textId="77777777" w:rsidR="001C6FED" w:rsidRDefault="001C6FED">
            <w:pPr>
              <w:widowControl w:val="0"/>
              <w:autoSpaceDE w:val="0"/>
              <w:rPr>
                <w:b/>
                <w:sz w:val="16"/>
                <w:szCs w:val="16"/>
              </w:rPr>
            </w:pPr>
            <w:proofErr w:type="spellStart"/>
            <w:r>
              <w:rPr>
                <w:b/>
                <w:sz w:val="16"/>
                <w:szCs w:val="16"/>
              </w:rPr>
              <w:t>No</w:t>
            </w:r>
            <w:proofErr w:type="spellEnd"/>
            <w:r>
              <w:rPr>
                <w:b/>
                <w:sz w:val="16"/>
                <w:szCs w:val="16"/>
              </w:rPr>
              <w:t xml:space="preserve">. </w:t>
            </w:r>
            <w:proofErr w:type="spellStart"/>
            <w:r>
              <w:rPr>
                <w:b/>
                <w:sz w:val="16"/>
                <w:szCs w:val="16"/>
              </w:rPr>
              <w:t>no</w:t>
            </w:r>
            <w:proofErr w:type="spellEnd"/>
            <w:r>
              <w:rPr>
                <w:b/>
                <w:sz w:val="16"/>
                <w:szCs w:val="16"/>
              </w:rPr>
              <w:t>.</w:t>
            </w:r>
          </w:p>
        </w:tc>
        <w:tc>
          <w:tcPr>
            <w:tcW w:w="3146" w:type="dxa"/>
            <w:tcBorders>
              <w:top w:val="single" w:sz="4" w:space="0" w:color="000000"/>
              <w:left w:val="single" w:sz="4" w:space="0" w:color="000000"/>
              <w:bottom w:val="single" w:sz="4" w:space="0" w:color="000000"/>
              <w:right w:val="nil"/>
            </w:tcBorders>
            <w:vAlign w:val="center"/>
            <w:hideMark/>
          </w:tcPr>
          <w:p w14:paraId="374B163D" w14:textId="77777777" w:rsidR="001C6FED" w:rsidRDefault="001C6FED">
            <w:pPr>
              <w:widowControl w:val="0"/>
              <w:autoSpaceDE w:val="0"/>
              <w:jc w:val="center"/>
              <w:rPr>
                <w:sz w:val="16"/>
                <w:szCs w:val="16"/>
              </w:rPr>
            </w:pPr>
            <w:proofErr w:type="spellStart"/>
            <w:r>
              <w:rPr>
                <w:b/>
                <w:sz w:val="16"/>
                <w:szCs w:val="16"/>
              </w:rPr>
              <w:t>Employee</w:t>
            </w:r>
            <w:proofErr w:type="spellEnd"/>
            <w:r>
              <w:rPr>
                <w:b/>
                <w:sz w:val="16"/>
                <w:szCs w:val="16"/>
              </w:rPr>
              <w:t xml:space="preserve"> </w:t>
            </w:r>
            <w:proofErr w:type="spellStart"/>
            <w:r>
              <w:rPr>
                <w:b/>
                <w:sz w:val="16"/>
                <w:szCs w:val="16"/>
              </w:rPr>
              <w:t>category</w:t>
            </w:r>
            <w:proofErr w:type="spellEnd"/>
          </w:p>
        </w:tc>
        <w:tc>
          <w:tcPr>
            <w:tcW w:w="1957" w:type="dxa"/>
            <w:tcBorders>
              <w:top w:val="single" w:sz="4" w:space="0" w:color="000000"/>
              <w:left w:val="single" w:sz="4" w:space="0" w:color="000000"/>
              <w:bottom w:val="single" w:sz="4" w:space="0" w:color="000000"/>
              <w:right w:val="single" w:sz="4" w:space="0" w:color="000000"/>
            </w:tcBorders>
            <w:vAlign w:val="center"/>
            <w:hideMark/>
          </w:tcPr>
          <w:p w14:paraId="56A0ECF0" w14:textId="77777777" w:rsidR="001C6FED" w:rsidRDefault="001C6FED">
            <w:pPr>
              <w:widowControl w:val="0"/>
              <w:autoSpaceDE w:val="0"/>
              <w:snapToGrid w:val="0"/>
              <w:jc w:val="center"/>
              <w:rPr>
                <w:bCs/>
                <w:sz w:val="16"/>
                <w:szCs w:val="16"/>
                <w:lang w:val="en-US"/>
              </w:rPr>
            </w:pPr>
            <w:r>
              <w:rPr>
                <w:b/>
                <w:sz w:val="16"/>
                <w:szCs w:val="16"/>
                <w:lang w:val="en-US"/>
              </w:rPr>
              <w:t>Key personnel</w:t>
            </w:r>
            <w:r>
              <w:rPr>
                <w:b/>
                <w:sz w:val="16"/>
                <w:szCs w:val="16"/>
                <w:lang w:val="en-US"/>
              </w:rPr>
              <w:br/>
            </w:r>
            <w:r>
              <w:rPr>
                <w:rFonts w:eastAsia="Times New Roman"/>
                <w:b/>
                <w:bCs/>
                <w:color w:val="1F1F1F"/>
                <w:sz w:val="16"/>
                <w:szCs w:val="16"/>
                <w:lang w:val="en-US" w:eastAsia="ru-RU"/>
              </w:rPr>
              <w:t>N</w:t>
            </w:r>
            <w:proofErr w:type="spellStart"/>
            <w:r>
              <w:rPr>
                <w:rFonts w:eastAsia="Times New Roman"/>
                <w:b/>
                <w:bCs/>
                <w:color w:val="1F1F1F"/>
                <w:sz w:val="16"/>
                <w:szCs w:val="16"/>
                <w:lang w:val="en" w:eastAsia="ru-RU"/>
              </w:rPr>
              <w:t>umber</w:t>
            </w:r>
            <w:proofErr w:type="spellEnd"/>
            <w:r>
              <w:rPr>
                <w:rFonts w:eastAsia="Times New Roman"/>
                <w:b/>
                <w:bCs/>
                <w:color w:val="1F1F1F"/>
                <w:sz w:val="16"/>
                <w:szCs w:val="16"/>
                <w:lang w:val="en" w:eastAsia="ru-RU"/>
              </w:rPr>
              <w:t xml:space="preserve"> of employees</w:t>
            </w:r>
          </w:p>
        </w:tc>
        <w:tc>
          <w:tcPr>
            <w:tcW w:w="2410" w:type="dxa"/>
            <w:tcBorders>
              <w:top w:val="single" w:sz="4" w:space="0" w:color="000000"/>
              <w:left w:val="single" w:sz="4" w:space="0" w:color="000000"/>
              <w:bottom w:val="single" w:sz="4" w:space="0" w:color="000000"/>
              <w:right w:val="single" w:sz="4" w:space="0" w:color="000000"/>
            </w:tcBorders>
            <w:hideMark/>
          </w:tcPr>
          <w:p w14:paraId="76AE97AA" w14:textId="77777777" w:rsidR="001C6FED" w:rsidRDefault="001C6FED">
            <w:pPr>
              <w:widowControl w:val="0"/>
              <w:autoSpaceDE w:val="0"/>
              <w:jc w:val="center"/>
              <w:rPr>
                <w:bCs/>
                <w:sz w:val="16"/>
                <w:szCs w:val="16"/>
                <w:lang w:val="en-US"/>
              </w:rPr>
            </w:pPr>
            <w:r>
              <w:rPr>
                <w:b/>
                <w:sz w:val="16"/>
                <w:szCs w:val="16"/>
                <w:lang w:val="en-US"/>
              </w:rPr>
              <w:t>Associate Personnel</w:t>
            </w:r>
            <w:r>
              <w:rPr>
                <w:b/>
                <w:sz w:val="16"/>
                <w:szCs w:val="16"/>
                <w:lang w:val="en-US"/>
              </w:rPr>
              <w:br/>
            </w:r>
            <w:r>
              <w:rPr>
                <w:rFonts w:eastAsia="Times New Roman"/>
                <w:b/>
                <w:bCs/>
                <w:color w:val="1F1F1F"/>
                <w:sz w:val="16"/>
                <w:szCs w:val="16"/>
                <w:lang w:val="en-US" w:eastAsia="ru-RU"/>
              </w:rPr>
              <w:t>N</w:t>
            </w:r>
            <w:proofErr w:type="spellStart"/>
            <w:r>
              <w:rPr>
                <w:rFonts w:eastAsia="Times New Roman"/>
                <w:b/>
                <w:bCs/>
                <w:color w:val="1F1F1F"/>
                <w:sz w:val="16"/>
                <w:szCs w:val="16"/>
                <w:lang w:val="en" w:eastAsia="ru-RU"/>
              </w:rPr>
              <w:t>umber</w:t>
            </w:r>
            <w:proofErr w:type="spellEnd"/>
            <w:r>
              <w:rPr>
                <w:rFonts w:eastAsia="Times New Roman"/>
                <w:b/>
                <w:bCs/>
                <w:color w:val="1F1F1F"/>
                <w:sz w:val="16"/>
                <w:szCs w:val="16"/>
                <w:lang w:val="en" w:eastAsia="ru-RU"/>
              </w:rPr>
              <w:t xml:space="preserve"> of employees</w:t>
            </w:r>
          </w:p>
        </w:tc>
      </w:tr>
      <w:tr w:rsidR="001C6FED" w14:paraId="339CF3BC" w14:textId="77777777" w:rsidTr="00C52CCD">
        <w:trPr>
          <w:trHeight w:val="446"/>
        </w:trPr>
        <w:tc>
          <w:tcPr>
            <w:tcW w:w="596" w:type="dxa"/>
            <w:tcBorders>
              <w:top w:val="single" w:sz="4" w:space="0" w:color="000000"/>
              <w:left w:val="single" w:sz="4" w:space="0" w:color="000000"/>
              <w:bottom w:val="single" w:sz="4" w:space="0" w:color="000000"/>
              <w:right w:val="nil"/>
            </w:tcBorders>
            <w:hideMark/>
          </w:tcPr>
          <w:p w14:paraId="69472ED8" w14:textId="77777777" w:rsidR="001C6FED" w:rsidRDefault="001C6FED">
            <w:pPr>
              <w:widowControl w:val="0"/>
              <w:autoSpaceDE w:val="0"/>
              <w:snapToGrid w:val="0"/>
              <w:jc w:val="center"/>
              <w:rPr>
                <w:bCs/>
                <w:sz w:val="26"/>
                <w:szCs w:val="26"/>
              </w:rPr>
            </w:pPr>
            <w:r>
              <w:rPr>
                <w:bCs/>
                <w:sz w:val="26"/>
                <w:szCs w:val="26"/>
              </w:rPr>
              <w:t>1.</w:t>
            </w:r>
          </w:p>
        </w:tc>
        <w:tc>
          <w:tcPr>
            <w:tcW w:w="3146" w:type="dxa"/>
            <w:tcBorders>
              <w:top w:val="single" w:sz="4" w:space="0" w:color="000000"/>
              <w:left w:val="single" w:sz="4" w:space="0" w:color="000000"/>
              <w:bottom w:val="single" w:sz="4" w:space="0" w:color="000000"/>
              <w:right w:val="nil"/>
            </w:tcBorders>
            <w:vAlign w:val="center"/>
            <w:hideMark/>
          </w:tcPr>
          <w:p w14:paraId="6ADCF187" w14:textId="77777777" w:rsidR="001C6FED" w:rsidRDefault="001C6FED">
            <w:pPr>
              <w:widowControl w:val="0"/>
              <w:autoSpaceDE w:val="0"/>
              <w:snapToGrid w:val="0"/>
              <w:rPr>
                <w:bCs/>
                <w:sz w:val="26"/>
                <w:szCs w:val="26"/>
              </w:rPr>
            </w:pPr>
            <w:proofErr w:type="spellStart"/>
            <w:r>
              <w:rPr>
                <w:bCs/>
                <w:sz w:val="26"/>
                <w:szCs w:val="26"/>
              </w:rPr>
              <w:t>scientists</w:t>
            </w:r>
            <w:proofErr w:type="spellEnd"/>
          </w:p>
        </w:tc>
        <w:tc>
          <w:tcPr>
            <w:tcW w:w="1957" w:type="dxa"/>
            <w:tcBorders>
              <w:top w:val="single" w:sz="4" w:space="0" w:color="000000"/>
              <w:left w:val="single" w:sz="4" w:space="0" w:color="000000"/>
              <w:bottom w:val="single" w:sz="4" w:space="0" w:color="000000"/>
              <w:right w:val="single" w:sz="4" w:space="0" w:color="000000"/>
            </w:tcBorders>
            <w:vAlign w:val="center"/>
          </w:tcPr>
          <w:p w14:paraId="392AB8D0" w14:textId="6E3967C7" w:rsidR="001C6FED" w:rsidRPr="005D0576" w:rsidRDefault="005D0576">
            <w:pPr>
              <w:widowControl w:val="0"/>
              <w:autoSpaceDE w:val="0"/>
              <w:snapToGrid w:val="0"/>
              <w:jc w:val="center"/>
              <w:rPr>
                <w:bCs/>
                <w:sz w:val="26"/>
                <w:szCs w:val="26"/>
              </w:rPr>
            </w:pPr>
            <w:r>
              <w:rPr>
                <w:bCs/>
                <w:sz w:val="26"/>
                <w:szCs w:val="26"/>
              </w:rPr>
              <w:t>9</w:t>
            </w:r>
          </w:p>
        </w:tc>
        <w:tc>
          <w:tcPr>
            <w:tcW w:w="2410" w:type="dxa"/>
            <w:tcBorders>
              <w:top w:val="single" w:sz="4" w:space="0" w:color="000000"/>
              <w:left w:val="single" w:sz="4" w:space="0" w:color="000000"/>
              <w:bottom w:val="single" w:sz="4" w:space="0" w:color="000000"/>
              <w:right w:val="single" w:sz="4" w:space="0" w:color="000000"/>
            </w:tcBorders>
            <w:vAlign w:val="center"/>
          </w:tcPr>
          <w:p w14:paraId="3700C547" w14:textId="083F9CD6" w:rsidR="001C6FED" w:rsidRPr="00C52CCD" w:rsidRDefault="00C52CCD">
            <w:pPr>
              <w:widowControl w:val="0"/>
              <w:autoSpaceDE w:val="0"/>
              <w:snapToGrid w:val="0"/>
              <w:jc w:val="center"/>
              <w:rPr>
                <w:bCs/>
                <w:sz w:val="26"/>
                <w:szCs w:val="26"/>
                <w:lang w:val="en-US"/>
              </w:rPr>
            </w:pPr>
            <w:r w:rsidRPr="00C52CCD">
              <w:rPr>
                <w:bCs/>
                <w:sz w:val="26"/>
                <w:szCs w:val="26"/>
                <w:lang w:val="en-US"/>
              </w:rPr>
              <w:t>-</w:t>
            </w:r>
          </w:p>
        </w:tc>
      </w:tr>
      <w:tr w:rsidR="001C6FED" w14:paraId="0935A593" w14:textId="77777777" w:rsidTr="00C52CCD">
        <w:trPr>
          <w:trHeight w:val="435"/>
        </w:trPr>
        <w:tc>
          <w:tcPr>
            <w:tcW w:w="596" w:type="dxa"/>
            <w:tcBorders>
              <w:top w:val="single" w:sz="4" w:space="0" w:color="000000"/>
              <w:left w:val="single" w:sz="4" w:space="0" w:color="000000"/>
              <w:bottom w:val="single" w:sz="4" w:space="0" w:color="000000"/>
              <w:right w:val="nil"/>
            </w:tcBorders>
            <w:hideMark/>
          </w:tcPr>
          <w:p w14:paraId="273F3CF4" w14:textId="77777777" w:rsidR="001C6FED" w:rsidRDefault="001C6FED">
            <w:pPr>
              <w:widowControl w:val="0"/>
              <w:autoSpaceDE w:val="0"/>
              <w:snapToGrid w:val="0"/>
              <w:jc w:val="center"/>
              <w:rPr>
                <w:sz w:val="26"/>
                <w:szCs w:val="26"/>
              </w:rPr>
            </w:pPr>
            <w:r>
              <w:rPr>
                <w:bCs/>
                <w:sz w:val="26"/>
                <w:szCs w:val="26"/>
              </w:rPr>
              <w:t>2.</w:t>
            </w:r>
          </w:p>
        </w:tc>
        <w:tc>
          <w:tcPr>
            <w:tcW w:w="3146" w:type="dxa"/>
            <w:tcBorders>
              <w:top w:val="single" w:sz="4" w:space="0" w:color="000000"/>
              <w:left w:val="single" w:sz="4" w:space="0" w:color="000000"/>
              <w:bottom w:val="single" w:sz="4" w:space="0" w:color="000000"/>
              <w:right w:val="nil"/>
            </w:tcBorders>
            <w:vAlign w:val="center"/>
            <w:hideMark/>
          </w:tcPr>
          <w:p w14:paraId="40122552" w14:textId="77777777" w:rsidR="001C6FED" w:rsidRDefault="001C6FED">
            <w:pPr>
              <w:widowControl w:val="0"/>
              <w:autoSpaceDE w:val="0"/>
              <w:snapToGrid w:val="0"/>
              <w:rPr>
                <w:sz w:val="26"/>
                <w:szCs w:val="26"/>
              </w:rPr>
            </w:pPr>
            <w:proofErr w:type="spellStart"/>
            <w:r>
              <w:rPr>
                <w:bCs/>
                <w:sz w:val="26"/>
                <w:szCs w:val="26"/>
              </w:rPr>
              <w:t>engineers</w:t>
            </w:r>
            <w:proofErr w:type="spellEnd"/>
          </w:p>
        </w:tc>
        <w:tc>
          <w:tcPr>
            <w:tcW w:w="1957" w:type="dxa"/>
            <w:tcBorders>
              <w:top w:val="single" w:sz="4" w:space="0" w:color="000000"/>
              <w:left w:val="single" w:sz="4" w:space="0" w:color="000000"/>
              <w:bottom w:val="single" w:sz="4" w:space="0" w:color="000000"/>
              <w:right w:val="single" w:sz="4" w:space="0" w:color="000000"/>
            </w:tcBorders>
            <w:vAlign w:val="center"/>
          </w:tcPr>
          <w:p w14:paraId="132E9BF9" w14:textId="1AB79A4C" w:rsidR="001C6FED" w:rsidRPr="005D0576" w:rsidRDefault="005D0576">
            <w:pPr>
              <w:widowControl w:val="0"/>
              <w:autoSpaceDE w:val="0"/>
              <w:snapToGrid w:val="0"/>
              <w:jc w:val="center"/>
              <w:rPr>
                <w:bCs/>
                <w:sz w:val="26"/>
                <w:szCs w:val="26"/>
              </w:rPr>
            </w:pPr>
            <w:r>
              <w:rPr>
                <w:bCs/>
                <w:sz w:val="26"/>
                <w:szCs w:val="26"/>
              </w:rPr>
              <w:t>3</w:t>
            </w:r>
          </w:p>
        </w:tc>
        <w:tc>
          <w:tcPr>
            <w:tcW w:w="2410" w:type="dxa"/>
            <w:tcBorders>
              <w:top w:val="single" w:sz="4" w:space="0" w:color="000000"/>
              <w:left w:val="single" w:sz="4" w:space="0" w:color="000000"/>
              <w:bottom w:val="single" w:sz="4" w:space="0" w:color="000000"/>
              <w:right w:val="single" w:sz="4" w:space="0" w:color="000000"/>
            </w:tcBorders>
            <w:vAlign w:val="center"/>
          </w:tcPr>
          <w:p w14:paraId="7E22697C" w14:textId="0B7083F4" w:rsidR="001C6FED" w:rsidRPr="00C52CCD" w:rsidRDefault="00C52CCD">
            <w:pPr>
              <w:widowControl w:val="0"/>
              <w:autoSpaceDE w:val="0"/>
              <w:snapToGrid w:val="0"/>
              <w:jc w:val="center"/>
              <w:rPr>
                <w:bCs/>
                <w:sz w:val="26"/>
                <w:szCs w:val="26"/>
                <w:lang w:val="en-US"/>
              </w:rPr>
            </w:pPr>
            <w:r w:rsidRPr="00C52CCD">
              <w:rPr>
                <w:bCs/>
                <w:sz w:val="26"/>
                <w:szCs w:val="26"/>
                <w:lang w:val="en-US"/>
              </w:rPr>
              <w:t>-</w:t>
            </w:r>
          </w:p>
        </w:tc>
      </w:tr>
      <w:tr w:rsidR="001C6FED" w14:paraId="28C11773" w14:textId="77777777" w:rsidTr="00C52CCD">
        <w:trPr>
          <w:trHeight w:val="440"/>
        </w:trPr>
        <w:tc>
          <w:tcPr>
            <w:tcW w:w="596" w:type="dxa"/>
            <w:tcBorders>
              <w:top w:val="single" w:sz="4" w:space="0" w:color="000000"/>
              <w:left w:val="single" w:sz="4" w:space="0" w:color="000000"/>
              <w:bottom w:val="single" w:sz="4" w:space="0" w:color="000000"/>
              <w:right w:val="nil"/>
            </w:tcBorders>
            <w:hideMark/>
          </w:tcPr>
          <w:p w14:paraId="6A1D9EB0" w14:textId="77777777" w:rsidR="001C6FED" w:rsidRDefault="001C6FED">
            <w:pPr>
              <w:widowControl w:val="0"/>
              <w:autoSpaceDE w:val="0"/>
              <w:snapToGrid w:val="0"/>
              <w:jc w:val="center"/>
              <w:rPr>
                <w:sz w:val="26"/>
                <w:szCs w:val="26"/>
              </w:rPr>
            </w:pPr>
            <w:r>
              <w:rPr>
                <w:bCs/>
                <w:sz w:val="26"/>
                <w:szCs w:val="26"/>
              </w:rPr>
              <w:t>3.</w:t>
            </w:r>
          </w:p>
        </w:tc>
        <w:tc>
          <w:tcPr>
            <w:tcW w:w="3146" w:type="dxa"/>
            <w:tcBorders>
              <w:top w:val="single" w:sz="4" w:space="0" w:color="000000"/>
              <w:left w:val="single" w:sz="4" w:space="0" w:color="000000"/>
              <w:bottom w:val="single" w:sz="4" w:space="0" w:color="000000"/>
              <w:right w:val="nil"/>
            </w:tcBorders>
            <w:vAlign w:val="center"/>
            <w:hideMark/>
          </w:tcPr>
          <w:p w14:paraId="0D5DBF2D" w14:textId="77777777" w:rsidR="001C6FED" w:rsidRDefault="001C6FED">
            <w:pPr>
              <w:widowControl w:val="0"/>
              <w:autoSpaceDE w:val="0"/>
              <w:snapToGrid w:val="0"/>
              <w:rPr>
                <w:sz w:val="26"/>
                <w:szCs w:val="26"/>
              </w:rPr>
            </w:pPr>
            <w:proofErr w:type="spellStart"/>
            <w:r>
              <w:rPr>
                <w:bCs/>
                <w:sz w:val="26"/>
                <w:szCs w:val="26"/>
              </w:rPr>
              <w:t>specialists</w:t>
            </w:r>
            <w:proofErr w:type="spellEnd"/>
          </w:p>
        </w:tc>
        <w:tc>
          <w:tcPr>
            <w:tcW w:w="1957" w:type="dxa"/>
            <w:tcBorders>
              <w:top w:val="single" w:sz="4" w:space="0" w:color="000000"/>
              <w:left w:val="single" w:sz="4" w:space="0" w:color="000000"/>
              <w:bottom w:val="single" w:sz="4" w:space="0" w:color="000000"/>
              <w:right w:val="single" w:sz="4" w:space="0" w:color="000000"/>
            </w:tcBorders>
            <w:vAlign w:val="center"/>
          </w:tcPr>
          <w:p w14:paraId="607BD0C7" w14:textId="4868D06F" w:rsidR="001C6FED" w:rsidRPr="00C52CCD" w:rsidRDefault="00C52CCD">
            <w:pPr>
              <w:widowControl w:val="0"/>
              <w:autoSpaceDE w:val="0"/>
              <w:snapToGrid w:val="0"/>
              <w:jc w:val="center"/>
              <w:rPr>
                <w:bCs/>
                <w:sz w:val="26"/>
                <w:szCs w:val="26"/>
                <w:lang w:val="en-US"/>
              </w:rPr>
            </w:pPr>
            <w:r w:rsidRPr="00C52CCD">
              <w:rPr>
                <w:bCs/>
                <w:sz w:val="26"/>
                <w:szCs w:val="26"/>
                <w:lang w:val="en-US"/>
              </w:rPr>
              <w:t>-</w:t>
            </w:r>
          </w:p>
        </w:tc>
        <w:tc>
          <w:tcPr>
            <w:tcW w:w="2410" w:type="dxa"/>
            <w:tcBorders>
              <w:top w:val="single" w:sz="4" w:space="0" w:color="000000"/>
              <w:left w:val="single" w:sz="4" w:space="0" w:color="000000"/>
              <w:bottom w:val="single" w:sz="4" w:space="0" w:color="000000"/>
              <w:right w:val="single" w:sz="4" w:space="0" w:color="000000"/>
            </w:tcBorders>
            <w:vAlign w:val="center"/>
          </w:tcPr>
          <w:p w14:paraId="09053B50" w14:textId="7682E2AE" w:rsidR="001C6FED" w:rsidRPr="00C52CCD" w:rsidRDefault="00C52CCD">
            <w:pPr>
              <w:widowControl w:val="0"/>
              <w:autoSpaceDE w:val="0"/>
              <w:snapToGrid w:val="0"/>
              <w:jc w:val="center"/>
              <w:rPr>
                <w:bCs/>
                <w:sz w:val="26"/>
                <w:szCs w:val="26"/>
                <w:lang w:val="en-US"/>
              </w:rPr>
            </w:pPr>
            <w:r w:rsidRPr="00C52CCD">
              <w:rPr>
                <w:bCs/>
                <w:sz w:val="26"/>
                <w:szCs w:val="26"/>
                <w:lang w:val="en-US"/>
              </w:rPr>
              <w:t>-</w:t>
            </w:r>
          </w:p>
        </w:tc>
      </w:tr>
      <w:tr w:rsidR="001C6FED" w14:paraId="59F745DE" w14:textId="77777777" w:rsidTr="00C52CCD">
        <w:trPr>
          <w:trHeight w:val="440"/>
        </w:trPr>
        <w:tc>
          <w:tcPr>
            <w:tcW w:w="596" w:type="dxa"/>
            <w:tcBorders>
              <w:top w:val="single" w:sz="4" w:space="0" w:color="000000"/>
              <w:left w:val="single" w:sz="4" w:space="0" w:color="000000"/>
              <w:bottom w:val="single" w:sz="4" w:space="0" w:color="000000"/>
              <w:right w:val="nil"/>
            </w:tcBorders>
            <w:hideMark/>
          </w:tcPr>
          <w:p w14:paraId="12AD50C6" w14:textId="77777777" w:rsidR="001C6FED" w:rsidRDefault="001C6FED">
            <w:pPr>
              <w:widowControl w:val="0"/>
              <w:autoSpaceDE w:val="0"/>
              <w:snapToGrid w:val="0"/>
              <w:jc w:val="center"/>
              <w:rPr>
                <w:bCs/>
                <w:sz w:val="26"/>
                <w:szCs w:val="26"/>
              </w:rPr>
            </w:pPr>
            <w:r>
              <w:rPr>
                <w:bCs/>
                <w:sz w:val="26"/>
                <w:szCs w:val="26"/>
              </w:rPr>
              <w:t>4.</w:t>
            </w:r>
          </w:p>
        </w:tc>
        <w:tc>
          <w:tcPr>
            <w:tcW w:w="3146" w:type="dxa"/>
            <w:tcBorders>
              <w:top w:val="single" w:sz="4" w:space="0" w:color="000000"/>
              <w:left w:val="single" w:sz="4" w:space="0" w:color="000000"/>
              <w:bottom w:val="single" w:sz="4" w:space="0" w:color="000000"/>
              <w:right w:val="nil"/>
            </w:tcBorders>
            <w:vAlign w:val="center"/>
            <w:hideMark/>
          </w:tcPr>
          <w:p w14:paraId="1E008609" w14:textId="77777777" w:rsidR="001C6FED" w:rsidRDefault="001C6FED">
            <w:pPr>
              <w:widowControl w:val="0"/>
              <w:autoSpaceDE w:val="0"/>
              <w:snapToGrid w:val="0"/>
              <w:rPr>
                <w:bCs/>
                <w:sz w:val="26"/>
                <w:szCs w:val="26"/>
              </w:rPr>
            </w:pPr>
            <w:proofErr w:type="spellStart"/>
            <w:r>
              <w:rPr>
                <w:bCs/>
                <w:sz w:val="26"/>
                <w:szCs w:val="26"/>
              </w:rPr>
              <w:t>employees</w:t>
            </w:r>
            <w:proofErr w:type="spellEnd"/>
          </w:p>
        </w:tc>
        <w:tc>
          <w:tcPr>
            <w:tcW w:w="1957" w:type="dxa"/>
            <w:tcBorders>
              <w:top w:val="single" w:sz="4" w:space="0" w:color="000000"/>
              <w:left w:val="single" w:sz="4" w:space="0" w:color="000000"/>
              <w:bottom w:val="single" w:sz="4" w:space="0" w:color="000000"/>
              <w:right w:val="single" w:sz="4" w:space="0" w:color="000000"/>
            </w:tcBorders>
            <w:vAlign w:val="center"/>
          </w:tcPr>
          <w:p w14:paraId="1522D366" w14:textId="781115FA" w:rsidR="001C6FED" w:rsidRPr="00C52CCD" w:rsidRDefault="00C52CCD">
            <w:pPr>
              <w:widowControl w:val="0"/>
              <w:autoSpaceDE w:val="0"/>
              <w:snapToGrid w:val="0"/>
              <w:jc w:val="center"/>
              <w:rPr>
                <w:bCs/>
                <w:sz w:val="26"/>
                <w:szCs w:val="26"/>
                <w:lang w:val="en-US"/>
              </w:rPr>
            </w:pPr>
            <w:r w:rsidRPr="00C52CCD">
              <w:rPr>
                <w:bCs/>
                <w:sz w:val="26"/>
                <w:szCs w:val="26"/>
                <w:lang w:val="en-US"/>
              </w:rPr>
              <w:t>-</w:t>
            </w:r>
          </w:p>
        </w:tc>
        <w:tc>
          <w:tcPr>
            <w:tcW w:w="2410" w:type="dxa"/>
            <w:tcBorders>
              <w:top w:val="single" w:sz="4" w:space="0" w:color="000000"/>
              <w:left w:val="single" w:sz="4" w:space="0" w:color="000000"/>
              <w:bottom w:val="single" w:sz="4" w:space="0" w:color="000000"/>
              <w:right w:val="single" w:sz="4" w:space="0" w:color="000000"/>
            </w:tcBorders>
            <w:vAlign w:val="center"/>
          </w:tcPr>
          <w:p w14:paraId="7414B882" w14:textId="163F3283" w:rsidR="001C6FED" w:rsidRPr="00C52CCD" w:rsidRDefault="00C52CCD">
            <w:pPr>
              <w:widowControl w:val="0"/>
              <w:autoSpaceDE w:val="0"/>
              <w:snapToGrid w:val="0"/>
              <w:jc w:val="center"/>
              <w:rPr>
                <w:bCs/>
                <w:sz w:val="26"/>
                <w:szCs w:val="26"/>
                <w:lang w:val="en-US"/>
              </w:rPr>
            </w:pPr>
            <w:r w:rsidRPr="00C52CCD">
              <w:rPr>
                <w:bCs/>
                <w:sz w:val="26"/>
                <w:szCs w:val="26"/>
                <w:lang w:val="en-US"/>
              </w:rPr>
              <w:t>-</w:t>
            </w:r>
          </w:p>
        </w:tc>
      </w:tr>
      <w:tr w:rsidR="001C6FED" w14:paraId="24E10E2B" w14:textId="77777777" w:rsidTr="00C52CCD">
        <w:trPr>
          <w:trHeight w:val="440"/>
        </w:trPr>
        <w:tc>
          <w:tcPr>
            <w:tcW w:w="596" w:type="dxa"/>
            <w:tcBorders>
              <w:top w:val="single" w:sz="4" w:space="0" w:color="000000"/>
              <w:left w:val="single" w:sz="4" w:space="0" w:color="000000"/>
              <w:bottom w:val="single" w:sz="4" w:space="0" w:color="000000"/>
              <w:right w:val="nil"/>
            </w:tcBorders>
            <w:hideMark/>
          </w:tcPr>
          <w:p w14:paraId="7E402C30" w14:textId="77777777" w:rsidR="001C6FED" w:rsidRDefault="001C6FED">
            <w:pPr>
              <w:widowControl w:val="0"/>
              <w:autoSpaceDE w:val="0"/>
              <w:snapToGrid w:val="0"/>
              <w:jc w:val="center"/>
              <w:rPr>
                <w:bCs/>
                <w:sz w:val="26"/>
                <w:szCs w:val="26"/>
              </w:rPr>
            </w:pPr>
            <w:r>
              <w:rPr>
                <w:bCs/>
                <w:sz w:val="26"/>
                <w:szCs w:val="26"/>
              </w:rPr>
              <w:t>5.</w:t>
            </w:r>
          </w:p>
        </w:tc>
        <w:tc>
          <w:tcPr>
            <w:tcW w:w="3146" w:type="dxa"/>
            <w:tcBorders>
              <w:top w:val="single" w:sz="4" w:space="0" w:color="000000"/>
              <w:left w:val="single" w:sz="4" w:space="0" w:color="000000"/>
              <w:bottom w:val="single" w:sz="4" w:space="0" w:color="000000"/>
              <w:right w:val="nil"/>
            </w:tcBorders>
            <w:vAlign w:val="center"/>
            <w:hideMark/>
          </w:tcPr>
          <w:p w14:paraId="7EEC25C5" w14:textId="77777777" w:rsidR="001C6FED" w:rsidRDefault="001C6FED">
            <w:pPr>
              <w:widowControl w:val="0"/>
              <w:autoSpaceDE w:val="0"/>
              <w:snapToGrid w:val="0"/>
              <w:rPr>
                <w:bCs/>
                <w:sz w:val="26"/>
                <w:szCs w:val="26"/>
              </w:rPr>
            </w:pPr>
            <w:proofErr w:type="spellStart"/>
            <w:r>
              <w:rPr>
                <w:bCs/>
                <w:sz w:val="26"/>
                <w:szCs w:val="26"/>
              </w:rPr>
              <w:t>workers</w:t>
            </w:r>
            <w:proofErr w:type="spellEnd"/>
          </w:p>
        </w:tc>
        <w:tc>
          <w:tcPr>
            <w:tcW w:w="1957" w:type="dxa"/>
            <w:tcBorders>
              <w:top w:val="single" w:sz="4" w:space="0" w:color="000000"/>
              <w:left w:val="single" w:sz="4" w:space="0" w:color="000000"/>
              <w:bottom w:val="single" w:sz="4" w:space="0" w:color="000000"/>
              <w:right w:val="single" w:sz="4" w:space="0" w:color="000000"/>
            </w:tcBorders>
            <w:vAlign w:val="center"/>
          </w:tcPr>
          <w:p w14:paraId="4471EBFB" w14:textId="428507FD" w:rsidR="001C6FED" w:rsidRPr="00C52CCD" w:rsidRDefault="00C52CCD">
            <w:pPr>
              <w:widowControl w:val="0"/>
              <w:autoSpaceDE w:val="0"/>
              <w:snapToGrid w:val="0"/>
              <w:jc w:val="center"/>
              <w:rPr>
                <w:bCs/>
                <w:sz w:val="26"/>
                <w:szCs w:val="26"/>
                <w:lang w:val="en-US"/>
              </w:rPr>
            </w:pPr>
            <w:r w:rsidRPr="00C52CCD">
              <w:rPr>
                <w:bCs/>
                <w:sz w:val="26"/>
                <w:szCs w:val="26"/>
                <w:lang w:val="en-US"/>
              </w:rPr>
              <w:t>-</w:t>
            </w:r>
          </w:p>
        </w:tc>
        <w:tc>
          <w:tcPr>
            <w:tcW w:w="2410" w:type="dxa"/>
            <w:tcBorders>
              <w:top w:val="single" w:sz="4" w:space="0" w:color="000000"/>
              <w:left w:val="single" w:sz="4" w:space="0" w:color="000000"/>
              <w:bottom w:val="single" w:sz="4" w:space="0" w:color="000000"/>
              <w:right w:val="single" w:sz="4" w:space="0" w:color="000000"/>
            </w:tcBorders>
            <w:vAlign w:val="center"/>
          </w:tcPr>
          <w:p w14:paraId="6176C7EF" w14:textId="11818477" w:rsidR="001C6FED" w:rsidRPr="00C52CCD" w:rsidRDefault="00C52CCD">
            <w:pPr>
              <w:widowControl w:val="0"/>
              <w:autoSpaceDE w:val="0"/>
              <w:snapToGrid w:val="0"/>
              <w:jc w:val="center"/>
              <w:rPr>
                <w:bCs/>
                <w:sz w:val="26"/>
                <w:szCs w:val="26"/>
                <w:lang w:val="en-US"/>
              </w:rPr>
            </w:pPr>
            <w:r w:rsidRPr="00C52CCD">
              <w:rPr>
                <w:bCs/>
                <w:sz w:val="26"/>
                <w:szCs w:val="26"/>
                <w:lang w:val="en-US"/>
              </w:rPr>
              <w:t>-</w:t>
            </w:r>
          </w:p>
        </w:tc>
      </w:tr>
      <w:tr w:rsidR="001C6FED" w14:paraId="30875E26" w14:textId="77777777" w:rsidTr="00C52CCD">
        <w:trPr>
          <w:trHeight w:val="415"/>
        </w:trPr>
        <w:tc>
          <w:tcPr>
            <w:tcW w:w="3742" w:type="dxa"/>
            <w:gridSpan w:val="2"/>
            <w:tcBorders>
              <w:top w:val="single" w:sz="4" w:space="0" w:color="000000"/>
              <w:left w:val="single" w:sz="4" w:space="0" w:color="000000"/>
              <w:bottom w:val="single" w:sz="4" w:space="0" w:color="000000"/>
              <w:right w:val="nil"/>
            </w:tcBorders>
            <w:vAlign w:val="center"/>
            <w:hideMark/>
          </w:tcPr>
          <w:p w14:paraId="68E94223" w14:textId="77777777" w:rsidR="001C6FED" w:rsidRDefault="001C6FED">
            <w:pPr>
              <w:widowControl w:val="0"/>
              <w:autoSpaceDE w:val="0"/>
              <w:snapToGrid w:val="0"/>
              <w:rPr>
                <w:sz w:val="26"/>
                <w:szCs w:val="26"/>
              </w:rPr>
            </w:pPr>
            <w:proofErr w:type="spellStart"/>
            <w:r>
              <w:rPr>
                <w:b/>
                <w:sz w:val="26"/>
                <w:szCs w:val="26"/>
              </w:rPr>
              <w:t>Total</w:t>
            </w:r>
            <w:proofErr w:type="spellEnd"/>
            <w:r>
              <w:rPr>
                <w:b/>
                <w:sz w:val="26"/>
                <w:szCs w:val="26"/>
              </w:rPr>
              <w:t>:</w:t>
            </w:r>
          </w:p>
        </w:tc>
        <w:tc>
          <w:tcPr>
            <w:tcW w:w="1957" w:type="dxa"/>
            <w:tcBorders>
              <w:top w:val="single" w:sz="4" w:space="0" w:color="000000"/>
              <w:left w:val="single" w:sz="4" w:space="0" w:color="000000"/>
              <w:bottom w:val="single" w:sz="4" w:space="0" w:color="000000"/>
              <w:right w:val="single" w:sz="4" w:space="0" w:color="000000"/>
            </w:tcBorders>
            <w:vAlign w:val="center"/>
          </w:tcPr>
          <w:p w14:paraId="579B3399" w14:textId="77D49A82" w:rsidR="001C6FED" w:rsidRPr="005D0576" w:rsidRDefault="005D0576">
            <w:pPr>
              <w:widowControl w:val="0"/>
              <w:autoSpaceDE w:val="0"/>
              <w:snapToGrid w:val="0"/>
              <w:jc w:val="center"/>
              <w:rPr>
                <w:b/>
                <w:sz w:val="26"/>
                <w:szCs w:val="26"/>
              </w:rPr>
            </w:pPr>
            <w:r>
              <w:rPr>
                <w:b/>
                <w:sz w:val="26"/>
                <w:szCs w:val="26"/>
              </w:rPr>
              <w:t>12</w:t>
            </w:r>
          </w:p>
        </w:tc>
        <w:tc>
          <w:tcPr>
            <w:tcW w:w="2410" w:type="dxa"/>
            <w:tcBorders>
              <w:top w:val="single" w:sz="4" w:space="0" w:color="000000"/>
              <w:left w:val="single" w:sz="4" w:space="0" w:color="000000"/>
              <w:bottom w:val="single" w:sz="4" w:space="0" w:color="000000"/>
              <w:right w:val="single" w:sz="4" w:space="0" w:color="000000"/>
            </w:tcBorders>
            <w:vAlign w:val="center"/>
          </w:tcPr>
          <w:p w14:paraId="78174A39" w14:textId="4D738D88" w:rsidR="001C6FED" w:rsidRPr="00C52CCD" w:rsidRDefault="00C52CCD">
            <w:pPr>
              <w:widowControl w:val="0"/>
              <w:autoSpaceDE w:val="0"/>
              <w:snapToGrid w:val="0"/>
              <w:jc w:val="center"/>
              <w:rPr>
                <w:bCs/>
                <w:sz w:val="26"/>
                <w:szCs w:val="26"/>
                <w:lang w:val="en-US"/>
              </w:rPr>
            </w:pPr>
            <w:r>
              <w:rPr>
                <w:bCs/>
                <w:sz w:val="26"/>
                <w:szCs w:val="26"/>
                <w:lang w:val="en-US"/>
              </w:rPr>
              <w:t>-</w:t>
            </w:r>
          </w:p>
        </w:tc>
      </w:tr>
    </w:tbl>
    <w:p w14:paraId="5433B1F1" w14:textId="77777777" w:rsidR="001C6FED" w:rsidRDefault="001C6FED" w:rsidP="001C6FED">
      <w:pPr>
        <w:spacing w:after="0" w:line="240" w:lineRule="atLeast"/>
        <w:jc w:val="both"/>
        <w:rPr>
          <w:b/>
          <w:sz w:val="26"/>
          <w:szCs w:val="26"/>
        </w:rPr>
      </w:pPr>
    </w:p>
    <w:p w14:paraId="5E3E5818" w14:textId="77777777" w:rsidR="001C6FED" w:rsidRDefault="001C6FED" w:rsidP="001C6FED">
      <w:pPr>
        <w:spacing w:after="0" w:line="240" w:lineRule="atLeast"/>
        <w:jc w:val="both"/>
        <w:rPr>
          <w:b/>
          <w:sz w:val="26"/>
          <w:szCs w:val="26"/>
        </w:rPr>
      </w:pPr>
      <w:r>
        <w:rPr>
          <w:b/>
          <w:sz w:val="26"/>
          <w:szCs w:val="26"/>
        </w:rPr>
        <w:t xml:space="preserve">4. </w:t>
      </w:r>
      <w:proofErr w:type="spellStart"/>
      <w:r>
        <w:rPr>
          <w:b/>
          <w:sz w:val="26"/>
          <w:szCs w:val="26"/>
        </w:rPr>
        <w:t>Financial</w:t>
      </w:r>
      <w:proofErr w:type="spellEnd"/>
      <w:r>
        <w:rPr>
          <w:b/>
          <w:sz w:val="26"/>
          <w:szCs w:val="26"/>
        </w:rPr>
        <w:t xml:space="preserve"> </w:t>
      </w:r>
      <w:proofErr w:type="spellStart"/>
      <w:r>
        <w:rPr>
          <w:b/>
          <w:sz w:val="26"/>
          <w:szCs w:val="26"/>
        </w:rPr>
        <w:t>support</w:t>
      </w:r>
      <w:proofErr w:type="spellEnd"/>
    </w:p>
    <w:p w14:paraId="47BD3761" w14:textId="77777777" w:rsidR="00AB7E65" w:rsidRDefault="001C6FED" w:rsidP="00AB7E65">
      <w:pPr>
        <w:spacing w:after="0" w:line="240" w:lineRule="atLeast"/>
        <w:jc w:val="both"/>
        <w:rPr>
          <w:b/>
          <w:sz w:val="26"/>
          <w:szCs w:val="26"/>
          <w:lang w:val="en-US"/>
        </w:rPr>
      </w:pPr>
      <w:r>
        <w:rPr>
          <w:b/>
          <w:sz w:val="26"/>
          <w:szCs w:val="26"/>
          <w:lang w:val="en-US"/>
        </w:rPr>
        <w:t xml:space="preserve">4.1. Full estimated cost of the project </w:t>
      </w:r>
    </w:p>
    <w:p w14:paraId="0C6BA263" w14:textId="172A0976" w:rsidR="001C6FED" w:rsidRPr="00B531B8" w:rsidRDefault="00AB7E65" w:rsidP="00AB7E65">
      <w:pPr>
        <w:spacing w:before="240" w:line="240" w:lineRule="atLeast"/>
        <w:jc w:val="both"/>
        <w:rPr>
          <w:bCs/>
          <w:sz w:val="26"/>
          <w:szCs w:val="26"/>
          <w:lang w:val="en-US"/>
        </w:rPr>
      </w:pPr>
      <w:r w:rsidRPr="00B531B8">
        <w:rPr>
          <w:bCs/>
          <w:sz w:val="26"/>
          <w:szCs w:val="26"/>
          <w:lang w:val="en-US"/>
        </w:rPr>
        <w:t xml:space="preserve">250 </w:t>
      </w:r>
      <w:proofErr w:type="spellStart"/>
      <w:r w:rsidRPr="00B531B8">
        <w:rPr>
          <w:bCs/>
          <w:sz w:val="26"/>
          <w:szCs w:val="26"/>
          <w:lang w:val="en-US"/>
        </w:rPr>
        <w:t>kUSD</w:t>
      </w:r>
      <w:proofErr w:type="spellEnd"/>
    </w:p>
    <w:p w14:paraId="73AEF7AD" w14:textId="75CC4CF9" w:rsidR="00AB7E65" w:rsidRDefault="00AB7E65" w:rsidP="00AB7E65">
      <w:pPr>
        <w:spacing w:after="0" w:line="240" w:lineRule="exact"/>
        <w:jc w:val="both"/>
        <w:rPr>
          <w:b/>
          <w:sz w:val="26"/>
          <w:szCs w:val="26"/>
          <w:lang w:val="en-US"/>
        </w:rPr>
      </w:pPr>
      <w:r w:rsidRPr="00AB7E65">
        <w:rPr>
          <w:b/>
          <w:sz w:val="26"/>
          <w:szCs w:val="26"/>
          <w:lang w:val="en-US"/>
        </w:rPr>
        <w:t>4.</w:t>
      </w:r>
      <w:r>
        <w:rPr>
          <w:b/>
          <w:sz w:val="26"/>
          <w:szCs w:val="26"/>
          <w:lang w:val="en-US"/>
        </w:rPr>
        <w:t xml:space="preserve">2. </w:t>
      </w:r>
      <w:r w:rsidR="001C6FED" w:rsidRPr="00AB7E65">
        <w:rPr>
          <w:b/>
          <w:sz w:val="26"/>
          <w:szCs w:val="26"/>
          <w:lang w:val="en-US"/>
        </w:rPr>
        <w:t>Extrabudgetary sources of fundin</w:t>
      </w:r>
      <w:r w:rsidRPr="00AB7E65">
        <w:rPr>
          <w:b/>
          <w:sz w:val="26"/>
          <w:szCs w:val="26"/>
          <w:lang w:val="en-US"/>
        </w:rPr>
        <w:t>g</w:t>
      </w:r>
    </w:p>
    <w:p w14:paraId="049CC516" w14:textId="77777777" w:rsidR="00E41BE5" w:rsidRDefault="00AB7E65" w:rsidP="00E41BE5">
      <w:pPr>
        <w:spacing w:before="240" w:after="0" w:line="240" w:lineRule="exact"/>
        <w:jc w:val="both"/>
        <w:rPr>
          <w:bCs/>
          <w:sz w:val="26"/>
          <w:szCs w:val="26"/>
          <w:lang w:val="en-US"/>
        </w:rPr>
      </w:pPr>
      <w:r w:rsidRPr="00AB7E65">
        <w:rPr>
          <w:bCs/>
          <w:sz w:val="26"/>
          <w:szCs w:val="26"/>
          <w:lang w:val="en-US"/>
        </w:rPr>
        <w:t>Non</w:t>
      </w:r>
    </w:p>
    <w:p w14:paraId="561A3BC3" w14:textId="4EBFCF0A" w:rsidR="00AB7E65" w:rsidRPr="00E41BE5" w:rsidRDefault="00AB7E65" w:rsidP="00E41BE5">
      <w:pPr>
        <w:spacing w:before="240" w:after="0" w:line="240" w:lineRule="exact"/>
        <w:jc w:val="both"/>
        <w:rPr>
          <w:bCs/>
          <w:sz w:val="26"/>
          <w:szCs w:val="26"/>
          <w:lang w:val="en-US"/>
        </w:rPr>
      </w:pPr>
      <w:r w:rsidRPr="00E41BE5">
        <w:rPr>
          <w:sz w:val="26"/>
          <w:szCs w:val="26"/>
          <w:lang w:val="en-US"/>
        </w:rPr>
        <w:t xml:space="preserve">Project Leaders: </w:t>
      </w:r>
      <w:proofErr w:type="spellStart"/>
      <w:r w:rsidRPr="00E41BE5">
        <w:rPr>
          <w:sz w:val="26"/>
          <w:szCs w:val="26"/>
          <w:u w:val="single"/>
          <w:lang w:val="en-US"/>
        </w:rPr>
        <w:t>Nechaev</w:t>
      </w:r>
      <w:proofErr w:type="spellEnd"/>
      <w:r w:rsidRPr="00E41BE5">
        <w:rPr>
          <w:sz w:val="26"/>
          <w:szCs w:val="26"/>
          <w:u w:val="single"/>
          <w:lang w:val="en-US"/>
        </w:rPr>
        <w:t xml:space="preserve"> A.N. </w:t>
      </w:r>
      <w:r w:rsidRPr="00E41BE5">
        <w:rPr>
          <w:sz w:val="26"/>
          <w:szCs w:val="26"/>
          <w:lang w:val="en-US"/>
        </w:rPr>
        <w:t xml:space="preserve"> </w:t>
      </w:r>
      <w:r w:rsidRPr="00874370">
        <w:rPr>
          <w:sz w:val="26"/>
          <w:szCs w:val="26"/>
          <w:lang w:val="en-US"/>
        </w:rPr>
        <w:t>/</w:t>
      </w:r>
      <w:r w:rsidRPr="00874370">
        <w:rPr>
          <w:sz w:val="26"/>
          <w:szCs w:val="26"/>
          <w:u w:val="single"/>
          <w:lang w:val="en-US"/>
        </w:rPr>
        <w:tab/>
      </w:r>
      <w:r w:rsidRPr="00874370">
        <w:rPr>
          <w:sz w:val="26"/>
          <w:szCs w:val="26"/>
          <w:u w:val="single"/>
          <w:lang w:val="en-US"/>
        </w:rPr>
        <w:tab/>
        <w:t xml:space="preserve">   </w:t>
      </w:r>
      <w:r w:rsidR="00874370" w:rsidRPr="00526AC3">
        <w:rPr>
          <w:sz w:val="26"/>
          <w:szCs w:val="26"/>
          <w:u w:val="single"/>
          <w:lang w:val="en-US"/>
        </w:rPr>
        <w:t xml:space="preserve">            </w:t>
      </w:r>
      <w:r w:rsidRPr="00874370">
        <w:rPr>
          <w:sz w:val="26"/>
          <w:szCs w:val="26"/>
          <w:lang w:val="en-US"/>
        </w:rPr>
        <w:t>/</w:t>
      </w:r>
    </w:p>
    <w:p w14:paraId="47739EAD" w14:textId="77777777" w:rsidR="00AB7E65" w:rsidRPr="00B531B8" w:rsidRDefault="00AB7E65" w:rsidP="00AB7E65">
      <w:pPr>
        <w:pStyle w:val="1"/>
        <w:tabs>
          <w:tab w:val="left" w:pos="4863"/>
          <w:tab w:val="left" w:pos="6249"/>
        </w:tabs>
        <w:rPr>
          <w:b w:val="0"/>
          <w:sz w:val="26"/>
          <w:szCs w:val="26"/>
        </w:rPr>
      </w:pPr>
    </w:p>
    <w:p w14:paraId="399B2FD6" w14:textId="6501ED63" w:rsidR="00AB7E65" w:rsidRPr="00B531B8" w:rsidRDefault="00AB7E65" w:rsidP="00AB7E65">
      <w:pPr>
        <w:pStyle w:val="1"/>
        <w:tabs>
          <w:tab w:val="left" w:pos="4863"/>
          <w:tab w:val="left" w:pos="6249"/>
        </w:tabs>
        <w:rPr>
          <w:b w:val="0"/>
          <w:sz w:val="26"/>
          <w:szCs w:val="26"/>
        </w:rPr>
      </w:pPr>
      <w:r w:rsidRPr="00B531B8">
        <w:rPr>
          <w:b w:val="0"/>
          <w:bCs w:val="0"/>
          <w:sz w:val="26"/>
          <w:szCs w:val="26"/>
        </w:rPr>
        <w:t xml:space="preserve">                         </w:t>
      </w:r>
      <w:proofErr w:type="spellStart"/>
      <w:r w:rsidRPr="00B531B8">
        <w:rPr>
          <w:b w:val="0"/>
          <w:bCs w:val="0"/>
          <w:sz w:val="26"/>
          <w:szCs w:val="26"/>
          <w:u w:val="single"/>
        </w:rPr>
        <w:t>Zavyalova</w:t>
      </w:r>
      <w:proofErr w:type="spellEnd"/>
      <w:r w:rsidRPr="00B531B8">
        <w:rPr>
          <w:b w:val="0"/>
          <w:bCs w:val="0"/>
          <w:sz w:val="26"/>
          <w:szCs w:val="26"/>
          <w:u w:val="single"/>
        </w:rPr>
        <w:t xml:space="preserve"> E.G. </w:t>
      </w:r>
      <w:r w:rsidRPr="00B531B8">
        <w:rPr>
          <w:b w:val="0"/>
          <w:sz w:val="26"/>
          <w:szCs w:val="26"/>
        </w:rPr>
        <w:t xml:space="preserve"> /</w:t>
      </w:r>
      <w:r w:rsidRPr="00B531B8">
        <w:rPr>
          <w:b w:val="0"/>
          <w:sz w:val="26"/>
          <w:szCs w:val="26"/>
          <w:u w:val="single"/>
        </w:rPr>
        <w:tab/>
        <w:t xml:space="preserve"> </w:t>
      </w:r>
      <w:r w:rsidR="00874370" w:rsidRPr="00526AC3">
        <w:rPr>
          <w:b w:val="0"/>
          <w:sz w:val="26"/>
          <w:szCs w:val="26"/>
          <w:u w:val="single"/>
        </w:rPr>
        <w:t xml:space="preserve">      </w:t>
      </w:r>
      <w:r w:rsidRPr="00B531B8">
        <w:rPr>
          <w:b w:val="0"/>
          <w:sz w:val="26"/>
          <w:szCs w:val="26"/>
          <w:u w:val="single"/>
        </w:rPr>
        <w:t xml:space="preserve"> </w:t>
      </w:r>
      <w:r w:rsidRPr="00B531B8">
        <w:rPr>
          <w:b w:val="0"/>
          <w:sz w:val="26"/>
          <w:szCs w:val="26"/>
        </w:rPr>
        <w:t>/</w:t>
      </w:r>
    </w:p>
    <w:p w14:paraId="26702C40" w14:textId="70FE281C" w:rsidR="001C6FED" w:rsidRPr="00874370" w:rsidRDefault="001C6FED" w:rsidP="001C6FED">
      <w:pPr>
        <w:spacing w:after="0" w:line="240" w:lineRule="atLeast"/>
        <w:jc w:val="both"/>
        <w:rPr>
          <w:sz w:val="26"/>
          <w:szCs w:val="26"/>
          <w:lang w:val="en-US"/>
        </w:rPr>
      </w:pPr>
    </w:p>
    <w:p w14:paraId="385E4B5F" w14:textId="77777777" w:rsidR="001C6FED" w:rsidRDefault="001C6FED" w:rsidP="001C6FED">
      <w:pPr>
        <w:spacing w:after="0" w:line="240" w:lineRule="atLeast"/>
        <w:jc w:val="both"/>
        <w:rPr>
          <w:sz w:val="26"/>
          <w:szCs w:val="26"/>
          <w:lang w:val="en-US"/>
        </w:rPr>
      </w:pPr>
      <w:r>
        <w:rPr>
          <w:sz w:val="26"/>
          <w:szCs w:val="26"/>
          <w:lang w:val="en-US"/>
        </w:rPr>
        <w:t>Date of submission of the project to the DNOD _________</w:t>
      </w:r>
    </w:p>
    <w:p w14:paraId="147E573A" w14:textId="77777777" w:rsidR="001C6FED" w:rsidRDefault="001C6FED" w:rsidP="001C6FED">
      <w:pPr>
        <w:spacing w:after="0" w:line="240" w:lineRule="atLeast"/>
        <w:jc w:val="both"/>
        <w:rPr>
          <w:sz w:val="26"/>
          <w:szCs w:val="26"/>
          <w:lang w:val="en-US"/>
        </w:rPr>
      </w:pPr>
      <w:r>
        <w:rPr>
          <w:sz w:val="26"/>
          <w:szCs w:val="26"/>
          <w:lang w:val="en-US"/>
        </w:rPr>
        <w:t>Date of the decision of the Scientific and Technical Council of the Laboratory,</w:t>
      </w:r>
      <w:r>
        <w:rPr>
          <w:sz w:val="26"/>
          <w:szCs w:val="26"/>
          <w:lang w:val="en-US"/>
        </w:rPr>
        <w:br/>
        <w:t>document number _________</w:t>
      </w:r>
    </w:p>
    <w:p w14:paraId="07302FE7" w14:textId="79E0DE16" w:rsidR="003F0972" w:rsidRPr="00E41BE5" w:rsidRDefault="001C6FED" w:rsidP="00E41BE5">
      <w:pPr>
        <w:spacing w:after="0" w:line="360" w:lineRule="auto"/>
        <w:jc w:val="both"/>
        <w:rPr>
          <w:sz w:val="26"/>
          <w:szCs w:val="26"/>
          <w:lang w:val="en-US"/>
        </w:rPr>
      </w:pPr>
      <w:r>
        <w:rPr>
          <w:sz w:val="26"/>
          <w:szCs w:val="26"/>
          <w:lang w:val="en-US"/>
        </w:rPr>
        <w:t xml:space="preserve">Year of start of the project </w:t>
      </w:r>
      <w:r w:rsidR="00AB7E65" w:rsidRPr="00AB7E65">
        <w:rPr>
          <w:sz w:val="26"/>
          <w:szCs w:val="26"/>
          <w:lang w:val="en-US"/>
        </w:rPr>
        <w:t>––</w:t>
      </w:r>
      <w:r w:rsidR="00AB7E65">
        <w:rPr>
          <w:sz w:val="26"/>
          <w:szCs w:val="26"/>
          <w:lang w:val="en-US"/>
        </w:rPr>
        <w:t xml:space="preserve"> 2025</w:t>
      </w:r>
    </w:p>
    <w:p w14:paraId="0FC9089A" w14:textId="77777777" w:rsidR="00E41BE5" w:rsidRDefault="001C6FED" w:rsidP="00E41BE5">
      <w:pPr>
        <w:spacing w:after="0" w:line="240" w:lineRule="auto"/>
        <w:jc w:val="center"/>
        <w:rPr>
          <w:b/>
          <w:bCs/>
          <w:sz w:val="26"/>
          <w:szCs w:val="26"/>
          <w:lang w:val="en-US"/>
        </w:rPr>
      </w:pPr>
      <w:r>
        <w:rPr>
          <w:b/>
          <w:bCs/>
          <w:sz w:val="26"/>
          <w:szCs w:val="26"/>
          <w:lang w:val="en-US"/>
        </w:rPr>
        <w:lastRenderedPageBreak/>
        <w:t xml:space="preserve">Proposed schedule and necessary resources </w:t>
      </w:r>
      <w:r>
        <w:rPr>
          <w:b/>
          <w:bCs/>
          <w:sz w:val="26"/>
          <w:szCs w:val="26"/>
          <w:lang w:val="en-US"/>
        </w:rPr>
        <w:br/>
        <w:t>for the implementation of the Project</w:t>
      </w:r>
    </w:p>
    <w:p w14:paraId="0C2799FD" w14:textId="0EDB57EE" w:rsidR="001C6FED" w:rsidRDefault="001C6FED" w:rsidP="00E41BE5">
      <w:pPr>
        <w:spacing w:after="0" w:line="240" w:lineRule="auto"/>
        <w:jc w:val="center"/>
        <w:rPr>
          <w:b/>
          <w:bCs/>
          <w:sz w:val="26"/>
          <w:szCs w:val="26"/>
          <w:lang w:val="en-US"/>
        </w:rPr>
      </w:pPr>
      <w:r>
        <w:rPr>
          <w:b/>
          <w:bCs/>
          <w:sz w:val="26"/>
          <w:szCs w:val="26"/>
          <w:lang w:val="en-US"/>
        </w:rPr>
        <w:t xml:space="preserve"> </w:t>
      </w:r>
    </w:p>
    <w:tbl>
      <w:tblPr>
        <w:tblW w:w="9900" w:type="dxa"/>
        <w:tblLayout w:type="fixed"/>
        <w:tblLook w:val="01E0" w:firstRow="1" w:lastRow="1" w:firstColumn="1" w:lastColumn="1" w:noHBand="0" w:noVBand="0"/>
      </w:tblPr>
      <w:tblGrid>
        <w:gridCol w:w="669"/>
        <w:gridCol w:w="602"/>
        <w:gridCol w:w="3119"/>
        <w:gridCol w:w="1275"/>
        <w:gridCol w:w="851"/>
        <w:gridCol w:w="850"/>
        <w:gridCol w:w="851"/>
        <w:gridCol w:w="850"/>
        <w:gridCol w:w="833"/>
      </w:tblGrid>
      <w:tr w:rsidR="001C6FED" w14:paraId="36F46871" w14:textId="77777777" w:rsidTr="005D0576">
        <w:trPr>
          <w:trHeight w:val="753"/>
        </w:trPr>
        <w:tc>
          <w:tcPr>
            <w:tcW w:w="4390"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664B41E5" w14:textId="77777777" w:rsidR="001C6FED" w:rsidRDefault="001C6FED">
            <w:pPr>
              <w:widowControl w:val="0"/>
              <w:spacing w:after="0"/>
              <w:jc w:val="center"/>
              <w:rPr>
                <w:rFonts w:eastAsia="Calibri"/>
                <w:b/>
                <w:bCs/>
                <w:color w:val="000000"/>
                <w:sz w:val="16"/>
                <w:szCs w:val="16"/>
                <w:lang w:val="en-US"/>
              </w:rPr>
            </w:pPr>
            <w:r>
              <w:rPr>
                <w:rFonts w:eastAsia="Calibri"/>
                <w:b/>
                <w:bCs/>
                <w:color w:val="000000"/>
                <w:sz w:val="16"/>
                <w:szCs w:val="16"/>
                <w:lang w:val="en-US"/>
              </w:rPr>
              <w:t>Names of costs, resources,</w:t>
            </w:r>
          </w:p>
          <w:p w14:paraId="702BD6DD" w14:textId="77777777" w:rsidR="001C6FED" w:rsidRDefault="001C6FED">
            <w:pPr>
              <w:widowControl w:val="0"/>
              <w:spacing w:after="0"/>
              <w:jc w:val="center"/>
              <w:rPr>
                <w:rFonts w:eastAsia="Calibri"/>
                <w:b/>
                <w:bCs/>
                <w:color w:val="000000"/>
                <w:sz w:val="16"/>
                <w:szCs w:val="16"/>
                <w:lang w:val="en-US"/>
              </w:rPr>
            </w:pPr>
            <w:r>
              <w:rPr>
                <w:rFonts w:eastAsia="Calibri"/>
                <w:b/>
                <w:bCs/>
                <w:color w:val="000000"/>
                <w:sz w:val="16"/>
                <w:szCs w:val="16"/>
                <w:lang w:val="en-US"/>
              </w:rPr>
              <w:t>funding sources</w:t>
            </w:r>
          </w:p>
        </w:tc>
        <w:tc>
          <w:tcPr>
            <w:tcW w:w="1275"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5CDED2F8" w14:textId="77777777" w:rsidR="001C6FED" w:rsidRDefault="001C6FED">
            <w:pPr>
              <w:widowControl w:val="0"/>
              <w:jc w:val="center"/>
              <w:rPr>
                <w:rFonts w:eastAsia="Calibri"/>
                <w:b/>
                <w:bCs/>
                <w:color w:val="000000"/>
                <w:sz w:val="16"/>
                <w:szCs w:val="16"/>
                <w:lang w:val="en-US"/>
              </w:rPr>
            </w:pPr>
            <w:r>
              <w:rPr>
                <w:rFonts w:eastAsia="Calibri"/>
                <w:b/>
                <w:bCs/>
                <w:color w:val="000000"/>
                <w:sz w:val="16"/>
                <w:szCs w:val="16"/>
                <w:lang w:val="en-US"/>
              </w:rPr>
              <w:t>Cost (thousand dollars) of resource requirements</w:t>
            </w:r>
          </w:p>
        </w:tc>
        <w:tc>
          <w:tcPr>
            <w:tcW w:w="4235" w:type="dxa"/>
            <w:gridSpan w:val="5"/>
            <w:tcBorders>
              <w:top w:val="single" w:sz="4" w:space="0" w:color="000000"/>
              <w:left w:val="single" w:sz="4" w:space="0" w:color="000000"/>
              <w:bottom w:val="single" w:sz="4" w:space="0" w:color="000000"/>
              <w:right w:val="single" w:sz="4" w:space="0" w:color="000000"/>
            </w:tcBorders>
            <w:vAlign w:val="center"/>
            <w:hideMark/>
          </w:tcPr>
          <w:p w14:paraId="6B506981" w14:textId="77777777" w:rsidR="001C6FED" w:rsidRDefault="001C6FED">
            <w:pPr>
              <w:widowControl w:val="0"/>
              <w:spacing w:after="0" w:line="240" w:lineRule="atLeast"/>
              <w:jc w:val="center"/>
              <w:rPr>
                <w:rFonts w:eastAsia="Calibri"/>
                <w:b/>
                <w:bCs/>
                <w:color w:val="000000"/>
                <w:sz w:val="16"/>
                <w:szCs w:val="16"/>
              </w:rPr>
            </w:pPr>
            <w:proofErr w:type="spellStart"/>
            <w:r>
              <w:rPr>
                <w:rFonts w:eastAsia="Calibri"/>
                <w:b/>
                <w:bCs/>
                <w:color w:val="000000"/>
                <w:sz w:val="16"/>
                <w:szCs w:val="16"/>
              </w:rPr>
              <w:t>Price</w:t>
            </w:r>
            <w:proofErr w:type="spellEnd"/>
            <w:r>
              <w:rPr>
                <w:rFonts w:eastAsia="Calibri"/>
                <w:b/>
                <w:bCs/>
                <w:color w:val="000000"/>
                <w:sz w:val="16"/>
                <w:szCs w:val="16"/>
              </w:rPr>
              <w:t>,</w:t>
            </w:r>
          </w:p>
          <w:p w14:paraId="06EC6BE8" w14:textId="77777777" w:rsidR="001C6FED" w:rsidRDefault="001C6FED">
            <w:pPr>
              <w:widowControl w:val="0"/>
              <w:spacing w:after="0" w:line="240" w:lineRule="atLeast"/>
              <w:jc w:val="center"/>
              <w:rPr>
                <w:rFonts w:eastAsia="Calibri"/>
                <w:b/>
                <w:bCs/>
                <w:color w:val="000000"/>
                <w:sz w:val="16"/>
                <w:szCs w:val="16"/>
              </w:rPr>
            </w:pPr>
            <w:proofErr w:type="spellStart"/>
            <w:r>
              <w:rPr>
                <w:rFonts w:eastAsia="Calibri"/>
                <w:b/>
                <w:bCs/>
                <w:color w:val="000000"/>
                <w:sz w:val="16"/>
                <w:szCs w:val="16"/>
              </w:rPr>
              <w:t>distribution</w:t>
            </w:r>
            <w:proofErr w:type="spellEnd"/>
            <w:r>
              <w:rPr>
                <w:rFonts w:eastAsia="Calibri"/>
                <w:b/>
                <w:bCs/>
                <w:color w:val="000000"/>
                <w:sz w:val="16"/>
                <w:szCs w:val="16"/>
              </w:rPr>
              <w:t xml:space="preserve"> </w:t>
            </w:r>
            <w:proofErr w:type="spellStart"/>
            <w:r>
              <w:rPr>
                <w:rFonts w:eastAsia="Calibri"/>
                <w:b/>
                <w:bCs/>
                <w:color w:val="000000"/>
                <w:sz w:val="16"/>
                <w:szCs w:val="16"/>
              </w:rPr>
              <w:t>by</w:t>
            </w:r>
            <w:proofErr w:type="spellEnd"/>
            <w:r>
              <w:rPr>
                <w:rFonts w:eastAsia="Calibri"/>
                <w:b/>
                <w:bCs/>
                <w:color w:val="000000"/>
                <w:sz w:val="16"/>
                <w:szCs w:val="16"/>
              </w:rPr>
              <w:t xml:space="preserve"> </w:t>
            </w:r>
            <w:proofErr w:type="spellStart"/>
            <w:r>
              <w:rPr>
                <w:rFonts w:eastAsia="Calibri"/>
                <w:b/>
                <w:bCs/>
                <w:color w:val="000000"/>
                <w:sz w:val="16"/>
                <w:szCs w:val="16"/>
              </w:rPr>
              <w:t>year</w:t>
            </w:r>
            <w:proofErr w:type="spellEnd"/>
          </w:p>
        </w:tc>
      </w:tr>
      <w:tr w:rsidR="001C6FED" w14:paraId="474B2CEC" w14:textId="77777777" w:rsidTr="005D0576">
        <w:trPr>
          <w:trHeight w:val="209"/>
        </w:trPr>
        <w:tc>
          <w:tcPr>
            <w:tcW w:w="4390" w:type="dxa"/>
            <w:gridSpan w:val="3"/>
            <w:vMerge/>
            <w:tcBorders>
              <w:top w:val="single" w:sz="4" w:space="0" w:color="000000"/>
              <w:left w:val="single" w:sz="4" w:space="0" w:color="000000"/>
              <w:bottom w:val="single" w:sz="4" w:space="0" w:color="000000"/>
              <w:right w:val="single" w:sz="4" w:space="0" w:color="000000"/>
            </w:tcBorders>
            <w:vAlign w:val="center"/>
            <w:hideMark/>
          </w:tcPr>
          <w:p w14:paraId="595783A0" w14:textId="77777777" w:rsidR="001C6FED" w:rsidRDefault="001C6FED">
            <w:pPr>
              <w:spacing w:after="0"/>
              <w:rPr>
                <w:rFonts w:eastAsia="Calibri"/>
                <w:b/>
                <w:bCs/>
                <w:color w:val="000000"/>
                <w:sz w:val="16"/>
                <w:szCs w:val="16"/>
                <w:lang w:val="en-U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0D618365" w14:textId="77777777" w:rsidR="001C6FED" w:rsidRDefault="001C6FED">
            <w:pPr>
              <w:spacing w:after="0"/>
              <w:rPr>
                <w:rFonts w:eastAsia="Calibri"/>
                <w:b/>
                <w:bCs/>
                <w:color w:val="000000"/>
                <w:sz w:val="16"/>
                <w:szCs w:val="16"/>
                <w:lang w:val="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0FA6D3D" w14:textId="77777777" w:rsidR="001C6FED" w:rsidRDefault="001C6FED">
            <w:pPr>
              <w:widowControl w:val="0"/>
              <w:spacing w:after="0" w:line="240" w:lineRule="atLeast"/>
              <w:jc w:val="center"/>
              <w:rPr>
                <w:rFonts w:eastAsia="Calibri"/>
                <w:color w:val="000000"/>
                <w:sz w:val="16"/>
                <w:szCs w:val="16"/>
              </w:rPr>
            </w:pPr>
            <w:r>
              <w:rPr>
                <w:rFonts w:eastAsia="Calibri"/>
                <w:color w:val="000000"/>
                <w:sz w:val="16"/>
                <w:szCs w:val="16"/>
              </w:rPr>
              <w:t xml:space="preserve">1 </w:t>
            </w:r>
            <w:proofErr w:type="spellStart"/>
            <w:r>
              <w:rPr>
                <w:rFonts w:eastAsia="Calibri"/>
                <w:color w:val="000000"/>
                <w:sz w:val="16"/>
                <w:szCs w:val="16"/>
              </w:rPr>
              <w:t>year</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23DBC2A" w14:textId="77777777" w:rsidR="001C6FED" w:rsidRDefault="001C6FED">
            <w:pPr>
              <w:widowControl w:val="0"/>
              <w:spacing w:after="0" w:line="240" w:lineRule="atLeast"/>
              <w:jc w:val="center"/>
              <w:rPr>
                <w:rFonts w:eastAsia="Calibri"/>
                <w:color w:val="000000"/>
                <w:sz w:val="16"/>
                <w:szCs w:val="16"/>
              </w:rPr>
            </w:pPr>
            <w:r>
              <w:rPr>
                <w:rFonts w:eastAsia="Calibri"/>
                <w:color w:val="000000"/>
                <w:sz w:val="16"/>
                <w:szCs w:val="16"/>
              </w:rPr>
              <w:t xml:space="preserve">2 </w:t>
            </w:r>
            <w:proofErr w:type="spellStart"/>
            <w:r>
              <w:rPr>
                <w:rFonts w:eastAsia="Calibri"/>
                <w:color w:val="000000"/>
                <w:sz w:val="16"/>
                <w:szCs w:val="16"/>
              </w:rPr>
              <w:t>year</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5686C9A" w14:textId="77777777" w:rsidR="001C6FED" w:rsidRDefault="001C6FED">
            <w:pPr>
              <w:widowControl w:val="0"/>
              <w:spacing w:after="0" w:line="240" w:lineRule="atLeast"/>
              <w:jc w:val="center"/>
              <w:rPr>
                <w:rFonts w:eastAsia="Calibri"/>
                <w:color w:val="000000"/>
                <w:sz w:val="16"/>
                <w:szCs w:val="16"/>
              </w:rPr>
            </w:pPr>
            <w:r>
              <w:rPr>
                <w:rFonts w:eastAsia="Calibri"/>
                <w:color w:val="000000"/>
                <w:sz w:val="16"/>
                <w:szCs w:val="16"/>
              </w:rPr>
              <w:t xml:space="preserve">3 </w:t>
            </w:r>
            <w:proofErr w:type="spellStart"/>
            <w:r>
              <w:rPr>
                <w:rFonts w:eastAsia="Calibri"/>
                <w:color w:val="000000"/>
                <w:sz w:val="16"/>
                <w:szCs w:val="16"/>
              </w:rPr>
              <w:t>year</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21B2584" w14:textId="77777777" w:rsidR="001C6FED" w:rsidRDefault="001C6FED">
            <w:pPr>
              <w:widowControl w:val="0"/>
              <w:spacing w:after="0" w:line="240" w:lineRule="atLeast"/>
              <w:jc w:val="center"/>
              <w:rPr>
                <w:rFonts w:eastAsia="Calibri"/>
                <w:color w:val="000000"/>
                <w:sz w:val="16"/>
                <w:szCs w:val="16"/>
              </w:rPr>
            </w:pPr>
            <w:r>
              <w:rPr>
                <w:rFonts w:eastAsia="Calibri"/>
                <w:color w:val="000000"/>
                <w:sz w:val="16"/>
                <w:szCs w:val="16"/>
              </w:rPr>
              <w:t xml:space="preserve">4 </w:t>
            </w:r>
            <w:proofErr w:type="spellStart"/>
            <w:r>
              <w:rPr>
                <w:rFonts w:eastAsia="Calibri"/>
                <w:color w:val="000000"/>
                <w:sz w:val="16"/>
                <w:szCs w:val="16"/>
              </w:rPr>
              <w:t>year</w:t>
            </w:r>
            <w:proofErr w:type="spellEnd"/>
          </w:p>
        </w:tc>
        <w:tc>
          <w:tcPr>
            <w:tcW w:w="833" w:type="dxa"/>
            <w:tcBorders>
              <w:top w:val="single" w:sz="4" w:space="0" w:color="000000"/>
              <w:left w:val="single" w:sz="4" w:space="0" w:color="000000"/>
              <w:bottom w:val="single" w:sz="4" w:space="0" w:color="000000"/>
              <w:right w:val="single" w:sz="4" w:space="0" w:color="000000"/>
            </w:tcBorders>
            <w:vAlign w:val="center"/>
            <w:hideMark/>
          </w:tcPr>
          <w:p w14:paraId="567AFD10" w14:textId="77777777" w:rsidR="001C6FED" w:rsidRDefault="001C6FED">
            <w:pPr>
              <w:widowControl w:val="0"/>
              <w:spacing w:after="0" w:line="240" w:lineRule="atLeast"/>
              <w:jc w:val="center"/>
              <w:rPr>
                <w:rFonts w:eastAsia="Calibri"/>
                <w:color w:val="000000"/>
                <w:sz w:val="16"/>
                <w:szCs w:val="16"/>
              </w:rPr>
            </w:pPr>
            <w:r>
              <w:rPr>
                <w:rFonts w:eastAsia="Calibri"/>
                <w:color w:val="000000"/>
                <w:sz w:val="16"/>
                <w:szCs w:val="16"/>
              </w:rPr>
              <w:t xml:space="preserve">5 </w:t>
            </w:r>
            <w:proofErr w:type="spellStart"/>
            <w:r>
              <w:rPr>
                <w:rFonts w:eastAsia="Calibri"/>
                <w:color w:val="000000"/>
                <w:sz w:val="16"/>
                <w:szCs w:val="16"/>
              </w:rPr>
              <w:t>year</w:t>
            </w:r>
            <w:proofErr w:type="spellEnd"/>
          </w:p>
        </w:tc>
      </w:tr>
      <w:tr w:rsidR="00973303" w14:paraId="4DB82039" w14:textId="77777777" w:rsidTr="005D0576">
        <w:trPr>
          <w:trHeight w:val="388"/>
        </w:trPr>
        <w:tc>
          <w:tcPr>
            <w:tcW w:w="127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A0738F8" w14:textId="77777777" w:rsidR="00973303" w:rsidRDefault="00973303" w:rsidP="00973303">
            <w:pPr>
              <w:widowControl w:val="0"/>
              <w:spacing w:line="240" w:lineRule="auto"/>
              <w:rPr>
                <w:rFonts w:eastAsia="Calibri"/>
                <w:b/>
                <w:bCs/>
                <w:color w:val="000000"/>
                <w:sz w:val="26"/>
                <w:szCs w:val="26"/>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722156C3" w14:textId="77777777" w:rsidR="00973303" w:rsidRDefault="00973303" w:rsidP="00973303">
            <w:pPr>
              <w:widowControl w:val="0"/>
              <w:spacing w:line="240" w:lineRule="auto"/>
              <w:rPr>
                <w:bCs/>
                <w:color w:val="000000"/>
                <w:sz w:val="26"/>
                <w:szCs w:val="26"/>
              </w:rPr>
            </w:pPr>
            <w:proofErr w:type="spellStart"/>
            <w:r>
              <w:rPr>
                <w:bCs/>
                <w:color w:val="000000"/>
                <w:sz w:val="26"/>
                <w:szCs w:val="26"/>
              </w:rPr>
              <w:t>International</w:t>
            </w:r>
            <w:proofErr w:type="spellEnd"/>
            <w:r>
              <w:rPr>
                <w:bCs/>
                <w:color w:val="000000"/>
                <w:sz w:val="26"/>
                <w:szCs w:val="26"/>
              </w:rPr>
              <w:t xml:space="preserve"> </w:t>
            </w:r>
            <w:proofErr w:type="spellStart"/>
            <w:r>
              <w:rPr>
                <w:bCs/>
                <w:color w:val="000000"/>
                <w:sz w:val="26"/>
                <w:szCs w:val="26"/>
              </w:rPr>
              <w:t>cooperation</w:t>
            </w:r>
            <w:proofErr w:type="spellEnd"/>
            <w:r>
              <w:rPr>
                <w:bCs/>
                <w:color w:val="000000"/>
                <w:sz w:val="26"/>
                <w:szCs w:val="26"/>
              </w:rPr>
              <w:t xml:space="preserve"> (ISTС)</w:t>
            </w:r>
          </w:p>
        </w:tc>
        <w:tc>
          <w:tcPr>
            <w:tcW w:w="1275" w:type="dxa"/>
            <w:tcBorders>
              <w:top w:val="single" w:sz="4" w:space="0" w:color="000000"/>
              <w:left w:val="single" w:sz="4" w:space="0" w:color="000000"/>
              <w:bottom w:val="single" w:sz="4" w:space="0" w:color="000000"/>
              <w:right w:val="single" w:sz="4" w:space="0" w:color="000000"/>
            </w:tcBorders>
            <w:vAlign w:val="center"/>
          </w:tcPr>
          <w:p w14:paraId="040A5A6C" w14:textId="5DA1F622" w:rsidR="00973303" w:rsidRPr="00AB7E65" w:rsidRDefault="00973303" w:rsidP="00973303">
            <w:pPr>
              <w:widowControl w:val="0"/>
              <w:spacing w:line="240" w:lineRule="auto"/>
              <w:jc w:val="center"/>
              <w:rPr>
                <w:rFonts w:eastAsia="Calibri"/>
                <w:color w:val="000000"/>
                <w:sz w:val="26"/>
                <w:szCs w:val="26"/>
                <w:lang w:val="en-US"/>
              </w:rPr>
            </w:pPr>
            <w:r>
              <w:rPr>
                <w:rFonts w:eastAsia="Calibri"/>
                <w:color w:val="000000"/>
              </w:rPr>
              <w:t>25</w:t>
            </w:r>
          </w:p>
        </w:tc>
        <w:tc>
          <w:tcPr>
            <w:tcW w:w="851" w:type="dxa"/>
            <w:tcBorders>
              <w:top w:val="single" w:sz="4" w:space="0" w:color="000000"/>
              <w:left w:val="single" w:sz="4" w:space="0" w:color="000000"/>
              <w:bottom w:val="single" w:sz="4" w:space="0" w:color="000000"/>
              <w:right w:val="single" w:sz="4" w:space="0" w:color="000000"/>
            </w:tcBorders>
            <w:vAlign w:val="center"/>
          </w:tcPr>
          <w:p w14:paraId="1C3BA426" w14:textId="30D4C994" w:rsidR="00973303" w:rsidRPr="00AB7E65" w:rsidRDefault="00973303" w:rsidP="00973303">
            <w:pPr>
              <w:widowControl w:val="0"/>
              <w:spacing w:line="240" w:lineRule="auto"/>
              <w:jc w:val="center"/>
              <w:rPr>
                <w:rFonts w:eastAsia="Calibri"/>
                <w:color w:val="000000"/>
                <w:sz w:val="26"/>
                <w:szCs w:val="26"/>
                <w:lang w:val="en-US"/>
              </w:rPr>
            </w:pPr>
            <w:r>
              <w:rPr>
                <w:rFonts w:eastAsia="Calibri"/>
                <w:color w:val="000000"/>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37150126" w14:textId="3A28B17B" w:rsidR="00973303" w:rsidRPr="00AB7E65" w:rsidRDefault="00973303" w:rsidP="00973303">
            <w:pPr>
              <w:widowControl w:val="0"/>
              <w:spacing w:line="240" w:lineRule="auto"/>
              <w:jc w:val="center"/>
              <w:rPr>
                <w:rFonts w:eastAsia="Calibri"/>
                <w:color w:val="000000"/>
                <w:sz w:val="26"/>
                <w:szCs w:val="26"/>
                <w:lang w:val="en-US"/>
              </w:rPr>
            </w:pPr>
            <w:r>
              <w:rPr>
                <w:rFonts w:eastAsia="Calibri"/>
                <w:color w:val="000000"/>
              </w:rPr>
              <w:t>5</w:t>
            </w:r>
          </w:p>
        </w:tc>
        <w:tc>
          <w:tcPr>
            <w:tcW w:w="851" w:type="dxa"/>
            <w:tcBorders>
              <w:top w:val="single" w:sz="4" w:space="0" w:color="000000"/>
              <w:left w:val="single" w:sz="4" w:space="0" w:color="000000"/>
              <w:bottom w:val="single" w:sz="4" w:space="0" w:color="000000"/>
              <w:right w:val="single" w:sz="4" w:space="0" w:color="000000"/>
            </w:tcBorders>
            <w:vAlign w:val="center"/>
          </w:tcPr>
          <w:p w14:paraId="3BD9E340" w14:textId="1076A456" w:rsidR="00973303" w:rsidRPr="00AB7E65" w:rsidRDefault="00973303" w:rsidP="00973303">
            <w:pPr>
              <w:widowControl w:val="0"/>
              <w:spacing w:line="240" w:lineRule="auto"/>
              <w:jc w:val="center"/>
              <w:rPr>
                <w:rFonts w:eastAsia="Calibri"/>
                <w:color w:val="000000"/>
                <w:sz w:val="26"/>
                <w:szCs w:val="26"/>
                <w:lang w:val="en-US"/>
              </w:rPr>
            </w:pPr>
            <w:r>
              <w:rPr>
                <w:rFonts w:eastAsia="Calibri"/>
                <w:color w:val="000000"/>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30EFDCED" w14:textId="55B3239D" w:rsidR="00973303" w:rsidRPr="00AB7E65" w:rsidRDefault="00973303" w:rsidP="00973303">
            <w:pPr>
              <w:widowControl w:val="0"/>
              <w:spacing w:line="240" w:lineRule="auto"/>
              <w:jc w:val="center"/>
              <w:rPr>
                <w:rFonts w:eastAsia="Calibri"/>
                <w:color w:val="000000"/>
                <w:sz w:val="26"/>
                <w:szCs w:val="26"/>
                <w:lang w:val="en-US"/>
              </w:rPr>
            </w:pPr>
            <w:r>
              <w:rPr>
                <w:rFonts w:eastAsia="Calibri"/>
                <w:color w:val="000000"/>
              </w:rPr>
              <w:t>5</w:t>
            </w:r>
          </w:p>
        </w:tc>
        <w:tc>
          <w:tcPr>
            <w:tcW w:w="833" w:type="dxa"/>
            <w:tcBorders>
              <w:top w:val="single" w:sz="4" w:space="0" w:color="000000"/>
              <w:left w:val="single" w:sz="4" w:space="0" w:color="000000"/>
              <w:bottom w:val="single" w:sz="4" w:space="0" w:color="000000"/>
              <w:right w:val="single" w:sz="4" w:space="0" w:color="000000"/>
            </w:tcBorders>
            <w:vAlign w:val="center"/>
          </w:tcPr>
          <w:p w14:paraId="7CFB3F4B" w14:textId="1959180B" w:rsidR="00973303" w:rsidRPr="00AB7E65" w:rsidRDefault="00973303" w:rsidP="00973303">
            <w:pPr>
              <w:widowControl w:val="0"/>
              <w:spacing w:line="240" w:lineRule="auto"/>
              <w:jc w:val="center"/>
              <w:rPr>
                <w:rFonts w:eastAsia="Calibri"/>
                <w:color w:val="000000"/>
                <w:sz w:val="26"/>
                <w:szCs w:val="26"/>
                <w:lang w:val="en-US"/>
              </w:rPr>
            </w:pPr>
            <w:r>
              <w:rPr>
                <w:rFonts w:eastAsia="Calibri"/>
                <w:color w:val="000000"/>
              </w:rPr>
              <w:t>5</w:t>
            </w:r>
          </w:p>
        </w:tc>
      </w:tr>
      <w:tr w:rsidR="00973303" w14:paraId="1594BC34" w14:textId="77777777" w:rsidTr="005D0576">
        <w:trPr>
          <w:trHeight w:val="407"/>
        </w:trPr>
        <w:tc>
          <w:tcPr>
            <w:tcW w:w="1271" w:type="dxa"/>
            <w:gridSpan w:val="2"/>
            <w:vMerge/>
            <w:tcBorders>
              <w:top w:val="single" w:sz="4" w:space="0" w:color="000000"/>
              <w:left w:val="single" w:sz="4" w:space="0" w:color="000000"/>
              <w:bottom w:val="single" w:sz="4" w:space="0" w:color="000000"/>
              <w:right w:val="single" w:sz="4" w:space="0" w:color="000000"/>
            </w:tcBorders>
            <w:vAlign w:val="center"/>
            <w:hideMark/>
          </w:tcPr>
          <w:p w14:paraId="2BB90DD7" w14:textId="77777777" w:rsidR="00973303" w:rsidRDefault="00973303" w:rsidP="00973303">
            <w:pPr>
              <w:spacing w:after="0" w:line="240" w:lineRule="auto"/>
              <w:rPr>
                <w:rFonts w:eastAsia="Calibri"/>
                <w:b/>
                <w:bCs/>
                <w:color w:val="000000"/>
                <w:sz w:val="26"/>
                <w:szCs w:val="26"/>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7554B07E" w14:textId="77777777" w:rsidR="00973303" w:rsidRDefault="00973303" w:rsidP="00973303">
            <w:pPr>
              <w:widowControl w:val="0"/>
              <w:spacing w:line="240" w:lineRule="auto"/>
              <w:rPr>
                <w:bCs/>
                <w:color w:val="000000"/>
                <w:sz w:val="26"/>
                <w:szCs w:val="26"/>
              </w:rPr>
            </w:pPr>
            <w:proofErr w:type="spellStart"/>
            <w:r>
              <w:rPr>
                <w:bCs/>
                <w:color w:val="000000"/>
                <w:sz w:val="26"/>
                <w:szCs w:val="26"/>
              </w:rPr>
              <w:t>Materials</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4D03C53D" w14:textId="0F278671" w:rsidR="00973303" w:rsidRPr="00AB7E65" w:rsidRDefault="00F15798" w:rsidP="00973303">
            <w:pPr>
              <w:widowControl w:val="0"/>
              <w:spacing w:line="240" w:lineRule="auto"/>
              <w:jc w:val="center"/>
              <w:rPr>
                <w:rFonts w:eastAsia="Calibri"/>
                <w:color w:val="000000"/>
                <w:sz w:val="26"/>
                <w:szCs w:val="26"/>
                <w:lang w:val="en-US"/>
              </w:rPr>
            </w:pPr>
            <w:r>
              <w:rPr>
                <w:rFonts w:eastAsia="Calibri"/>
                <w:color w:val="000000"/>
                <w:lang w:val="en-GB"/>
              </w:rPr>
              <w:t>7</w:t>
            </w:r>
            <w:r w:rsidR="00973303">
              <w:rPr>
                <w:rFonts w:eastAsia="Calibri"/>
                <w:color w:val="000000"/>
              </w:rPr>
              <w:t>5</w:t>
            </w:r>
          </w:p>
        </w:tc>
        <w:tc>
          <w:tcPr>
            <w:tcW w:w="851" w:type="dxa"/>
            <w:tcBorders>
              <w:top w:val="single" w:sz="4" w:space="0" w:color="000000"/>
              <w:left w:val="single" w:sz="4" w:space="0" w:color="000000"/>
              <w:bottom w:val="single" w:sz="4" w:space="0" w:color="000000"/>
              <w:right w:val="single" w:sz="4" w:space="0" w:color="000000"/>
            </w:tcBorders>
            <w:vAlign w:val="center"/>
          </w:tcPr>
          <w:p w14:paraId="24B28B8E" w14:textId="5F740092" w:rsidR="00973303" w:rsidRPr="00F15798" w:rsidRDefault="00F15798" w:rsidP="00973303">
            <w:pPr>
              <w:widowControl w:val="0"/>
              <w:spacing w:line="240" w:lineRule="auto"/>
              <w:jc w:val="center"/>
              <w:rPr>
                <w:rFonts w:eastAsia="Calibri"/>
                <w:color w:val="000000"/>
                <w:sz w:val="26"/>
                <w:szCs w:val="26"/>
                <w:lang w:val="en-GB"/>
              </w:rPr>
            </w:pPr>
            <w:r>
              <w:rPr>
                <w:rFonts w:eastAsia="Calibri"/>
                <w:color w:val="000000"/>
                <w:lang w:val="en-GB"/>
              </w:rPr>
              <w:t>15</w:t>
            </w:r>
          </w:p>
        </w:tc>
        <w:tc>
          <w:tcPr>
            <w:tcW w:w="850" w:type="dxa"/>
            <w:tcBorders>
              <w:top w:val="single" w:sz="4" w:space="0" w:color="000000"/>
              <w:left w:val="single" w:sz="4" w:space="0" w:color="000000"/>
              <w:bottom w:val="single" w:sz="4" w:space="0" w:color="000000"/>
              <w:right w:val="single" w:sz="4" w:space="0" w:color="000000"/>
            </w:tcBorders>
            <w:vAlign w:val="center"/>
          </w:tcPr>
          <w:p w14:paraId="70A08A9E" w14:textId="764AC50F" w:rsidR="00973303" w:rsidRPr="00F15798" w:rsidRDefault="00F15798" w:rsidP="00973303">
            <w:pPr>
              <w:widowControl w:val="0"/>
              <w:spacing w:line="240" w:lineRule="auto"/>
              <w:jc w:val="center"/>
              <w:rPr>
                <w:rFonts w:eastAsia="Calibri"/>
                <w:color w:val="000000"/>
                <w:sz w:val="26"/>
                <w:szCs w:val="26"/>
                <w:lang w:val="en-GB"/>
              </w:rPr>
            </w:pPr>
            <w:r>
              <w:rPr>
                <w:rFonts w:eastAsia="Calibri"/>
                <w:color w:val="000000"/>
                <w:lang w:val="en-GB"/>
              </w:rPr>
              <w:t>15</w:t>
            </w:r>
          </w:p>
        </w:tc>
        <w:tc>
          <w:tcPr>
            <w:tcW w:w="851" w:type="dxa"/>
            <w:tcBorders>
              <w:top w:val="single" w:sz="4" w:space="0" w:color="000000"/>
              <w:left w:val="single" w:sz="4" w:space="0" w:color="000000"/>
              <w:bottom w:val="single" w:sz="4" w:space="0" w:color="000000"/>
              <w:right w:val="single" w:sz="4" w:space="0" w:color="000000"/>
            </w:tcBorders>
            <w:vAlign w:val="center"/>
          </w:tcPr>
          <w:p w14:paraId="59F2CCE7" w14:textId="4FE76362" w:rsidR="00973303" w:rsidRPr="00F15798" w:rsidRDefault="00F15798" w:rsidP="00973303">
            <w:pPr>
              <w:widowControl w:val="0"/>
              <w:spacing w:line="240" w:lineRule="auto"/>
              <w:jc w:val="center"/>
              <w:rPr>
                <w:rFonts w:eastAsia="Calibri"/>
                <w:color w:val="000000"/>
                <w:sz w:val="26"/>
                <w:szCs w:val="26"/>
                <w:lang w:val="en-GB"/>
              </w:rPr>
            </w:pPr>
            <w:r>
              <w:rPr>
                <w:rFonts w:eastAsia="Calibri"/>
                <w:color w:val="000000"/>
                <w:lang w:val="en-GB"/>
              </w:rPr>
              <w:t>15</w:t>
            </w:r>
          </w:p>
        </w:tc>
        <w:tc>
          <w:tcPr>
            <w:tcW w:w="850" w:type="dxa"/>
            <w:tcBorders>
              <w:top w:val="single" w:sz="4" w:space="0" w:color="000000"/>
              <w:left w:val="single" w:sz="4" w:space="0" w:color="000000"/>
              <w:bottom w:val="single" w:sz="4" w:space="0" w:color="000000"/>
              <w:right w:val="single" w:sz="4" w:space="0" w:color="000000"/>
            </w:tcBorders>
            <w:vAlign w:val="center"/>
          </w:tcPr>
          <w:p w14:paraId="52AB9D59" w14:textId="7F4D5060" w:rsidR="00973303" w:rsidRPr="00F15798" w:rsidRDefault="00F15798" w:rsidP="00973303">
            <w:pPr>
              <w:widowControl w:val="0"/>
              <w:spacing w:line="240" w:lineRule="auto"/>
              <w:jc w:val="center"/>
              <w:rPr>
                <w:rFonts w:eastAsia="Calibri"/>
                <w:color w:val="000000"/>
                <w:sz w:val="26"/>
                <w:szCs w:val="26"/>
                <w:lang w:val="en-GB"/>
              </w:rPr>
            </w:pPr>
            <w:r>
              <w:rPr>
                <w:rFonts w:eastAsia="Calibri"/>
                <w:color w:val="000000"/>
                <w:lang w:val="en-GB"/>
              </w:rPr>
              <w:t>15</w:t>
            </w:r>
          </w:p>
        </w:tc>
        <w:tc>
          <w:tcPr>
            <w:tcW w:w="833" w:type="dxa"/>
            <w:tcBorders>
              <w:top w:val="single" w:sz="4" w:space="0" w:color="000000"/>
              <w:left w:val="single" w:sz="4" w:space="0" w:color="000000"/>
              <w:bottom w:val="single" w:sz="4" w:space="0" w:color="000000"/>
              <w:right w:val="single" w:sz="4" w:space="0" w:color="000000"/>
            </w:tcBorders>
            <w:vAlign w:val="center"/>
          </w:tcPr>
          <w:p w14:paraId="1CC03A99" w14:textId="7F9DAC10" w:rsidR="00973303" w:rsidRPr="00F15798" w:rsidRDefault="00F15798" w:rsidP="00973303">
            <w:pPr>
              <w:widowControl w:val="0"/>
              <w:spacing w:line="240" w:lineRule="auto"/>
              <w:jc w:val="center"/>
              <w:rPr>
                <w:rFonts w:eastAsia="Calibri"/>
                <w:color w:val="000000"/>
                <w:sz w:val="26"/>
                <w:szCs w:val="26"/>
                <w:lang w:val="en-GB"/>
              </w:rPr>
            </w:pPr>
            <w:r>
              <w:rPr>
                <w:rFonts w:eastAsia="Calibri"/>
                <w:color w:val="000000"/>
                <w:lang w:val="en-GB"/>
              </w:rPr>
              <w:t>15</w:t>
            </w:r>
          </w:p>
        </w:tc>
      </w:tr>
      <w:tr w:rsidR="00973303" w:rsidRPr="00A36C17" w14:paraId="62CFD474" w14:textId="77777777" w:rsidTr="005D0576">
        <w:trPr>
          <w:trHeight w:val="171"/>
        </w:trPr>
        <w:tc>
          <w:tcPr>
            <w:tcW w:w="1271" w:type="dxa"/>
            <w:gridSpan w:val="2"/>
            <w:vMerge/>
            <w:tcBorders>
              <w:top w:val="single" w:sz="4" w:space="0" w:color="000000"/>
              <w:left w:val="single" w:sz="4" w:space="0" w:color="000000"/>
              <w:bottom w:val="single" w:sz="4" w:space="0" w:color="000000"/>
              <w:right w:val="single" w:sz="4" w:space="0" w:color="000000"/>
            </w:tcBorders>
            <w:vAlign w:val="center"/>
            <w:hideMark/>
          </w:tcPr>
          <w:p w14:paraId="0604C859" w14:textId="77777777" w:rsidR="00973303" w:rsidRDefault="00973303" w:rsidP="00973303">
            <w:pPr>
              <w:spacing w:after="0" w:line="240" w:lineRule="auto"/>
              <w:rPr>
                <w:rFonts w:eastAsia="Calibri"/>
                <w:b/>
                <w:bCs/>
                <w:color w:val="000000"/>
                <w:sz w:val="26"/>
                <w:szCs w:val="26"/>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0086AD51" w14:textId="77777777" w:rsidR="00973303" w:rsidRDefault="00973303" w:rsidP="00973303">
            <w:pPr>
              <w:widowControl w:val="0"/>
              <w:spacing w:after="0" w:line="240" w:lineRule="auto"/>
              <w:rPr>
                <w:bCs/>
                <w:color w:val="000000"/>
                <w:sz w:val="26"/>
                <w:szCs w:val="26"/>
                <w:lang w:val="en-US"/>
              </w:rPr>
            </w:pPr>
            <w:r>
              <w:rPr>
                <w:bCs/>
                <w:color w:val="000000"/>
                <w:sz w:val="26"/>
                <w:szCs w:val="26"/>
                <w:lang w:val="en-US"/>
              </w:rPr>
              <w:t>Third party equipment and services (commissioning works)</w:t>
            </w:r>
          </w:p>
        </w:tc>
        <w:tc>
          <w:tcPr>
            <w:tcW w:w="1275" w:type="dxa"/>
            <w:tcBorders>
              <w:top w:val="single" w:sz="4" w:space="0" w:color="000000"/>
              <w:left w:val="single" w:sz="4" w:space="0" w:color="000000"/>
              <w:bottom w:val="single" w:sz="4" w:space="0" w:color="000000"/>
              <w:right w:val="single" w:sz="4" w:space="0" w:color="000000"/>
            </w:tcBorders>
            <w:vAlign w:val="center"/>
          </w:tcPr>
          <w:p w14:paraId="49B3ABA1" w14:textId="47826BF2" w:rsidR="00973303" w:rsidRDefault="00973303" w:rsidP="00973303">
            <w:pPr>
              <w:widowControl w:val="0"/>
              <w:spacing w:line="240" w:lineRule="auto"/>
              <w:jc w:val="center"/>
              <w:rPr>
                <w:rFonts w:eastAsia="Calibri"/>
                <w:color w:val="000000"/>
                <w:sz w:val="26"/>
                <w:szCs w:val="26"/>
                <w:lang w:val="en-US"/>
              </w:rPr>
            </w:pPr>
            <w:r>
              <w:rPr>
                <w:rFonts w:eastAsia="Calibri"/>
                <w:color w:val="000000"/>
                <w:sz w:val="26"/>
                <w:szCs w:val="26"/>
                <w:lang w:val="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0CCC29F7" w14:textId="77777777" w:rsidR="00973303" w:rsidRDefault="00973303" w:rsidP="00973303">
            <w:pPr>
              <w:widowControl w:val="0"/>
              <w:spacing w:line="240" w:lineRule="auto"/>
              <w:jc w:val="center"/>
              <w:rPr>
                <w:rFonts w:eastAsia="Calibri"/>
                <w:color w:val="000000"/>
                <w:sz w:val="26"/>
                <w:szCs w:val="26"/>
                <w:lang w:val="en-US"/>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F72ABF2" w14:textId="77777777" w:rsidR="00973303" w:rsidRDefault="00973303" w:rsidP="00973303">
            <w:pPr>
              <w:widowControl w:val="0"/>
              <w:spacing w:line="240" w:lineRule="auto"/>
              <w:jc w:val="center"/>
              <w:rPr>
                <w:rFonts w:eastAsia="Calibri"/>
                <w:color w:val="000000"/>
                <w:sz w:val="26"/>
                <w:szCs w:val="26"/>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D3B13C5" w14:textId="77777777" w:rsidR="00973303" w:rsidRDefault="00973303" w:rsidP="00973303">
            <w:pPr>
              <w:widowControl w:val="0"/>
              <w:spacing w:line="240" w:lineRule="auto"/>
              <w:jc w:val="center"/>
              <w:rPr>
                <w:rFonts w:eastAsia="Calibri"/>
                <w:color w:val="000000"/>
                <w:sz w:val="26"/>
                <w:szCs w:val="26"/>
                <w:lang w:val="en-US"/>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E723087" w14:textId="77777777" w:rsidR="00973303" w:rsidRDefault="00973303" w:rsidP="00973303">
            <w:pPr>
              <w:widowControl w:val="0"/>
              <w:spacing w:line="240" w:lineRule="auto"/>
              <w:jc w:val="center"/>
              <w:rPr>
                <w:rFonts w:eastAsia="Calibri"/>
                <w:color w:val="000000"/>
                <w:sz w:val="26"/>
                <w:szCs w:val="26"/>
                <w:lang w:val="en-US"/>
              </w:rPr>
            </w:pPr>
          </w:p>
        </w:tc>
        <w:tc>
          <w:tcPr>
            <w:tcW w:w="833" w:type="dxa"/>
            <w:tcBorders>
              <w:top w:val="single" w:sz="4" w:space="0" w:color="000000"/>
              <w:left w:val="single" w:sz="4" w:space="0" w:color="000000"/>
              <w:bottom w:val="single" w:sz="4" w:space="0" w:color="000000"/>
              <w:right w:val="single" w:sz="4" w:space="0" w:color="000000"/>
            </w:tcBorders>
            <w:vAlign w:val="center"/>
          </w:tcPr>
          <w:p w14:paraId="1DBC7B38" w14:textId="77777777" w:rsidR="00973303" w:rsidRDefault="00973303" w:rsidP="00973303">
            <w:pPr>
              <w:widowControl w:val="0"/>
              <w:spacing w:line="240" w:lineRule="auto"/>
              <w:jc w:val="center"/>
              <w:rPr>
                <w:rFonts w:eastAsia="Calibri"/>
                <w:color w:val="000000"/>
                <w:sz w:val="26"/>
                <w:szCs w:val="26"/>
                <w:lang w:val="en-US"/>
              </w:rPr>
            </w:pPr>
          </w:p>
        </w:tc>
      </w:tr>
      <w:tr w:rsidR="00973303" w14:paraId="346877D1" w14:textId="77777777" w:rsidTr="005D0576">
        <w:trPr>
          <w:trHeight w:val="171"/>
        </w:trPr>
        <w:tc>
          <w:tcPr>
            <w:tcW w:w="1271" w:type="dxa"/>
            <w:gridSpan w:val="2"/>
            <w:vMerge/>
            <w:tcBorders>
              <w:top w:val="single" w:sz="4" w:space="0" w:color="000000"/>
              <w:left w:val="single" w:sz="4" w:space="0" w:color="000000"/>
              <w:bottom w:val="single" w:sz="4" w:space="0" w:color="000000"/>
              <w:right w:val="single" w:sz="4" w:space="0" w:color="000000"/>
            </w:tcBorders>
            <w:vAlign w:val="center"/>
            <w:hideMark/>
          </w:tcPr>
          <w:p w14:paraId="5A16606C" w14:textId="77777777" w:rsidR="00973303" w:rsidRPr="001C6FED" w:rsidRDefault="00973303" w:rsidP="00973303">
            <w:pPr>
              <w:spacing w:after="0" w:line="240" w:lineRule="auto"/>
              <w:rPr>
                <w:rFonts w:eastAsia="Calibri"/>
                <w:b/>
                <w:bCs/>
                <w:color w:val="000000"/>
                <w:sz w:val="26"/>
                <w:szCs w:val="26"/>
                <w:lang w:val="en-US"/>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277DF9DC" w14:textId="77777777" w:rsidR="00973303" w:rsidRDefault="00973303" w:rsidP="00973303">
            <w:pPr>
              <w:widowControl w:val="0"/>
              <w:spacing w:line="240" w:lineRule="auto"/>
              <w:rPr>
                <w:bCs/>
                <w:color w:val="000000"/>
                <w:sz w:val="26"/>
                <w:szCs w:val="26"/>
                <w:shd w:val="clear" w:color="auto" w:fill="FFFFFF"/>
              </w:rPr>
            </w:pPr>
            <w:proofErr w:type="spellStart"/>
            <w:r>
              <w:rPr>
                <w:bCs/>
                <w:color w:val="000000"/>
                <w:sz w:val="26"/>
                <w:szCs w:val="26"/>
                <w:shd w:val="clear" w:color="auto" w:fill="FFFFFF"/>
              </w:rPr>
              <w:t>Commissioning</w:t>
            </w:r>
            <w:proofErr w:type="spellEnd"/>
            <w:r>
              <w:rPr>
                <w:bCs/>
                <w:color w:val="000000"/>
                <w:sz w:val="26"/>
                <w:szCs w:val="26"/>
                <w:shd w:val="clear" w:color="auto" w:fill="FFFFFF"/>
              </w:rPr>
              <w:t xml:space="preserve"> </w:t>
            </w:r>
            <w:proofErr w:type="spellStart"/>
            <w:r>
              <w:rPr>
                <w:bCs/>
                <w:color w:val="000000"/>
                <w:sz w:val="26"/>
                <w:szCs w:val="26"/>
                <w:shd w:val="clear" w:color="auto" w:fill="FFFFFF"/>
              </w:rPr>
              <w:t>works</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26E7329B" w14:textId="71740272" w:rsidR="00973303" w:rsidRPr="00AB7E65" w:rsidRDefault="00973303" w:rsidP="00973303">
            <w:pPr>
              <w:widowControl w:val="0"/>
              <w:spacing w:line="240" w:lineRule="auto"/>
              <w:jc w:val="center"/>
              <w:rPr>
                <w:rFonts w:eastAsia="Calibri"/>
                <w:color w:val="000000"/>
                <w:sz w:val="26"/>
                <w:szCs w:val="26"/>
                <w:lang w:val="en-US"/>
              </w:rPr>
            </w:pPr>
            <w:r>
              <w:rPr>
                <w:rFonts w:eastAsia="Calibri"/>
                <w:color w:val="000000"/>
                <w:sz w:val="26"/>
                <w:szCs w:val="26"/>
                <w:lang w:val="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0E8D3B4E" w14:textId="77777777" w:rsidR="00973303" w:rsidRDefault="00973303" w:rsidP="00973303">
            <w:pPr>
              <w:widowControl w:val="0"/>
              <w:spacing w:line="240" w:lineRule="auto"/>
              <w:jc w:val="center"/>
              <w:rPr>
                <w:rFonts w:eastAsia="Calibri"/>
                <w:color w:val="000000"/>
                <w:sz w:val="26"/>
                <w:szCs w:val="2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B28CE64" w14:textId="77777777" w:rsidR="00973303" w:rsidRDefault="00973303" w:rsidP="00973303">
            <w:pPr>
              <w:widowControl w:val="0"/>
              <w:spacing w:line="240" w:lineRule="auto"/>
              <w:jc w:val="center"/>
              <w:rPr>
                <w:rFonts w:eastAsia="Calibri"/>
                <w:color w:val="000000"/>
                <w:sz w:val="26"/>
                <w:szCs w:val="2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782AEDD" w14:textId="77777777" w:rsidR="00973303" w:rsidRDefault="00973303" w:rsidP="00973303">
            <w:pPr>
              <w:widowControl w:val="0"/>
              <w:spacing w:line="240" w:lineRule="auto"/>
              <w:jc w:val="center"/>
              <w:rPr>
                <w:rFonts w:eastAsia="Calibri"/>
                <w:color w:val="000000"/>
                <w:sz w:val="26"/>
                <w:szCs w:val="2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B7B3AA2" w14:textId="77777777" w:rsidR="00973303" w:rsidRDefault="00973303" w:rsidP="00973303">
            <w:pPr>
              <w:widowControl w:val="0"/>
              <w:spacing w:line="240" w:lineRule="auto"/>
              <w:jc w:val="center"/>
              <w:rPr>
                <w:rFonts w:eastAsia="Calibri"/>
                <w:color w:val="000000"/>
                <w:sz w:val="26"/>
                <w:szCs w:val="26"/>
              </w:rPr>
            </w:pPr>
          </w:p>
        </w:tc>
        <w:tc>
          <w:tcPr>
            <w:tcW w:w="833" w:type="dxa"/>
            <w:tcBorders>
              <w:top w:val="single" w:sz="4" w:space="0" w:color="000000"/>
              <w:left w:val="single" w:sz="4" w:space="0" w:color="000000"/>
              <w:bottom w:val="single" w:sz="4" w:space="0" w:color="000000"/>
              <w:right w:val="single" w:sz="4" w:space="0" w:color="000000"/>
            </w:tcBorders>
            <w:vAlign w:val="center"/>
          </w:tcPr>
          <w:p w14:paraId="41855DB3" w14:textId="77777777" w:rsidR="00973303" w:rsidRDefault="00973303" w:rsidP="00973303">
            <w:pPr>
              <w:widowControl w:val="0"/>
              <w:spacing w:line="240" w:lineRule="auto"/>
              <w:jc w:val="center"/>
              <w:rPr>
                <w:rFonts w:eastAsia="Calibri"/>
                <w:color w:val="000000"/>
                <w:sz w:val="26"/>
                <w:szCs w:val="26"/>
              </w:rPr>
            </w:pPr>
          </w:p>
        </w:tc>
      </w:tr>
      <w:tr w:rsidR="00973303" w14:paraId="42BEE07A" w14:textId="77777777" w:rsidTr="005D0576">
        <w:trPr>
          <w:trHeight w:val="171"/>
        </w:trPr>
        <w:tc>
          <w:tcPr>
            <w:tcW w:w="1271" w:type="dxa"/>
            <w:gridSpan w:val="2"/>
            <w:vMerge/>
            <w:tcBorders>
              <w:top w:val="single" w:sz="4" w:space="0" w:color="000000"/>
              <w:left w:val="single" w:sz="4" w:space="0" w:color="000000"/>
              <w:bottom w:val="single" w:sz="4" w:space="0" w:color="000000"/>
              <w:right w:val="single" w:sz="4" w:space="0" w:color="000000"/>
            </w:tcBorders>
            <w:vAlign w:val="center"/>
            <w:hideMark/>
          </w:tcPr>
          <w:p w14:paraId="26C953F6" w14:textId="77777777" w:rsidR="00973303" w:rsidRDefault="00973303" w:rsidP="00973303">
            <w:pPr>
              <w:spacing w:after="0" w:line="240" w:lineRule="auto"/>
              <w:rPr>
                <w:rFonts w:eastAsia="Calibri"/>
                <w:b/>
                <w:bCs/>
                <w:color w:val="000000"/>
                <w:sz w:val="26"/>
                <w:szCs w:val="26"/>
              </w:rPr>
            </w:pPr>
          </w:p>
        </w:tc>
        <w:tc>
          <w:tcPr>
            <w:tcW w:w="3119" w:type="dxa"/>
            <w:tcBorders>
              <w:top w:val="nil"/>
              <w:left w:val="single" w:sz="4" w:space="0" w:color="000000"/>
              <w:bottom w:val="single" w:sz="4" w:space="0" w:color="000000"/>
              <w:right w:val="single" w:sz="4" w:space="0" w:color="000000"/>
            </w:tcBorders>
            <w:vAlign w:val="center"/>
            <w:hideMark/>
          </w:tcPr>
          <w:p w14:paraId="14A6BF57" w14:textId="77777777" w:rsidR="00973303" w:rsidRDefault="00973303" w:rsidP="00973303">
            <w:pPr>
              <w:widowControl w:val="0"/>
              <w:spacing w:line="240" w:lineRule="auto"/>
              <w:rPr>
                <w:bCs/>
                <w:color w:val="000000"/>
                <w:sz w:val="26"/>
                <w:szCs w:val="26"/>
              </w:rPr>
            </w:pPr>
            <w:proofErr w:type="spellStart"/>
            <w:r>
              <w:rPr>
                <w:bCs/>
                <w:color w:val="000000"/>
                <w:sz w:val="26"/>
                <w:szCs w:val="26"/>
              </w:rPr>
              <w:t>Services</w:t>
            </w:r>
            <w:proofErr w:type="spellEnd"/>
            <w:r>
              <w:rPr>
                <w:bCs/>
                <w:color w:val="000000"/>
                <w:sz w:val="26"/>
                <w:szCs w:val="26"/>
              </w:rPr>
              <w:t xml:space="preserve"> </w:t>
            </w:r>
            <w:proofErr w:type="spellStart"/>
            <w:r>
              <w:rPr>
                <w:bCs/>
                <w:color w:val="000000"/>
                <w:sz w:val="26"/>
                <w:szCs w:val="26"/>
              </w:rPr>
              <w:t>of</w:t>
            </w:r>
            <w:proofErr w:type="spellEnd"/>
            <w:r>
              <w:rPr>
                <w:bCs/>
                <w:color w:val="000000"/>
                <w:sz w:val="26"/>
                <w:szCs w:val="26"/>
              </w:rPr>
              <w:t xml:space="preserve"> </w:t>
            </w:r>
            <w:proofErr w:type="spellStart"/>
            <w:r>
              <w:rPr>
                <w:bCs/>
                <w:color w:val="000000"/>
                <w:sz w:val="26"/>
                <w:szCs w:val="26"/>
              </w:rPr>
              <w:t>research</w:t>
            </w:r>
            <w:proofErr w:type="spellEnd"/>
            <w:r>
              <w:rPr>
                <w:bCs/>
                <w:color w:val="000000"/>
                <w:sz w:val="26"/>
                <w:szCs w:val="26"/>
              </w:rPr>
              <w:t xml:space="preserve"> </w:t>
            </w:r>
            <w:proofErr w:type="spellStart"/>
            <w:r>
              <w:rPr>
                <w:bCs/>
                <w:color w:val="000000"/>
                <w:sz w:val="26"/>
                <w:szCs w:val="26"/>
              </w:rPr>
              <w:t>organizations</w:t>
            </w:r>
            <w:proofErr w:type="spellEnd"/>
          </w:p>
        </w:tc>
        <w:tc>
          <w:tcPr>
            <w:tcW w:w="1275" w:type="dxa"/>
            <w:tcBorders>
              <w:top w:val="nil"/>
              <w:left w:val="single" w:sz="4" w:space="0" w:color="000000"/>
              <w:bottom w:val="single" w:sz="4" w:space="0" w:color="000000"/>
              <w:right w:val="single" w:sz="4" w:space="0" w:color="000000"/>
            </w:tcBorders>
            <w:vAlign w:val="center"/>
          </w:tcPr>
          <w:p w14:paraId="5C071E35" w14:textId="3B92E91D" w:rsidR="00973303" w:rsidRPr="00AB7E65" w:rsidRDefault="00973303" w:rsidP="00973303">
            <w:pPr>
              <w:widowControl w:val="0"/>
              <w:spacing w:line="240" w:lineRule="auto"/>
              <w:jc w:val="center"/>
              <w:rPr>
                <w:rFonts w:eastAsia="Calibri"/>
                <w:color w:val="000000"/>
                <w:sz w:val="26"/>
                <w:szCs w:val="26"/>
                <w:lang w:val="en-US"/>
              </w:rPr>
            </w:pPr>
            <w:r>
              <w:rPr>
                <w:rFonts w:eastAsia="Calibri"/>
                <w:color w:val="000000"/>
              </w:rPr>
              <w:t>1</w:t>
            </w:r>
            <w:r w:rsidR="00F15798">
              <w:rPr>
                <w:rFonts w:eastAsia="Calibri"/>
                <w:color w:val="000000"/>
                <w:lang w:val="en-GB"/>
              </w:rPr>
              <w:t>5</w:t>
            </w:r>
            <w:r>
              <w:rPr>
                <w:rFonts w:eastAsia="Calibri"/>
                <w:color w:val="000000"/>
              </w:rPr>
              <w:t>0</w:t>
            </w:r>
          </w:p>
        </w:tc>
        <w:tc>
          <w:tcPr>
            <w:tcW w:w="851" w:type="dxa"/>
            <w:tcBorders>
              <w:top w:val="nil"/>
              <w:left w:val="single" w:sz="4" w:space="0" w:color="000000"/>
              <w:bottom w:val="single" w:sz="4" w:space="0" w:color="000000"/>
              <w:right w:val="single" w:sz="4" w:space="0" w:color="000000"/>
            </w:tcBorders>
            <w:vAlign w:val="center"/>
          </w:tcPr>
          <w:p w14:paraId="181EBA89" w14:textId="578A2BFB" w:rsidR="00973303" w:rsidRPr="00F15798" w:rsidRDefault="00F15798" w:rsidP="00973303">
            <w:pPr>
              <w:widowControl w:val="0"/>
              <w:spacing w:line="240" w:lineRule="auto"/>
              <w:jc w:val="center"/>
              <w:rPr>
                <w:rFonts w:eastAsia="Calibri"/>
                <w:color w:val="000000"/>
                <w:sz w:val="26"/>
                <w:szCs w:val="26"/>
                <w:lang w:val="en-GB"/>
              </w:rPr>
            </w:pPr>
            <w:r>
              <w:rPr>
                <w:rFonts w:eastAsia="Calibri"/>
                <w:color w:val="000000"/>
                <w:lang w:val="en-GB"/>
              </w:rPr>
              <w:t>30</w:t>
            </w:r>
          </w:p>
        </w:tc>
        <w:tc>
          <w:tcPr>
            <w:tcW w:w="850" w:type="dxa"/>
            <w:tcBorders>
              <w:top w:val="nil"/>
              <w:left w:val="single" w:sz="4" w:space="0" w:color="000000"/>
              <w:bottom w:val="single" w:sz="4" w:space="0" w:color="000000"/>
              <w:right w:val="single" w:sz="4" w:space="0" w:color="000000"/>
            </w:tcBorders>
            <w:vAlign w:val="center"/>
          </w:tcPr>
          <w:p w14:paraId="6DE6E718" w14:textId="6B20406D" w:rsidR="00973303" w:rsidRDefault="00F15798" w:rsidP="00973303">
            <w:pPr>
              <w:widowControl w:val="0"/>
              <w:spacing w:line="240" w:lineRule="auto"/>
              <w:jc w:val="center"/>
              <w:rPr>
                <w:rFonts w:eastAsia="Calibri"/>
                <w:color w:val="000000"/>
                <w:sz w:val="26"/>
                <w:szCs w:val="26"/>
              </w:rPr>
            </w:pPr>
            <w:r>
              <w:rPr>
                <w:rFonts w:eastAsia="Calibri"/>
                <w:color w:val="000000"/>
                <w:lang w:val="en-GB"/>
              </w:rPr>
              <w:t>3</w:t>
            </w:r>
            <w:r w:rsidR="00973303">
              <w:rPr>
                <w:rFonts w:eastAsia="Calibri"/>
                <w:color w:val="000000"/>
              </w:rPr>
              <w:t>0</w:t>
            </w:r>
          </w:p>
        </w:tc>
        <w:tc>
          <w:tcPr>
            <w:tcW w:w="851" w:type="dxa"/>
            <w:tcBorders>
              <w:top w:val="nil"/>
              <w:left w:val="single" w:sz="4" w:space="0" w:color="000000"/>
              <w:bottom w:val="single" w:sz="4" w:space="0" w:color="000000"/>
              <w:right w:val="single" w:sz="4" w:space="0" w:color="000000"/>
            </w:tcBorders>
            <w:vAlign w:val="center"/>
          </w:tcPr>
          <w:p w14:paraId="4E3C6EF1" w14:textId="79D8B8AB" w:rsidR="00973303" w:rsidRDefault="00F15798" w:rsidP="00973303">
            <w:pPr>
              <w:widowControl w:val="0"/>
              <w:spacing w:line="240" w:lineRule="auto"/>
              <w:jc w:val="center"/>
              <w:rPr>
                <w:rFonts w:eastAsia="Calibri"/>
                <w:color w:val="000000"/>
                <w:sz w:val="26"/>
                <w:szCs w:val="26"/>
              </w:rPr>
            </w:pPr>
            <w:r>
              <w:rPr>
                <w:rFonts w:eastAsia="Calibri"/>
                <w:color w:val="000000"/>
                <w:lang w:val="en-GB"/>
              </w:rPr>
              <w:t>3</w:t>
            </w:r>
            <w:r w:rsidR="00973303">
              <w:rPr>
                <w:rFonts w:eastAsia="Calibri"/>
                <w:color w:val="000000"/>
              </w:rPr>
              <w:t>0</w:t>
            </w:r>
          </w:p>
        </w:tc>
        <w:tc>
          <w:tcPr>
            <w:tcW w:w="850" w:type="dxa"/>
            <w:tcBorders>
              <w:top w:val="nil"/>
              <w:left w:val="single" w:sz="4" w:space="0" w:color="000000"/>
              <w:bottom w:val="single" w:sz="4" w:space="0" w:color="000000"/>
              <w:right w:val="single" w:sz="4" w:space="0" w:color="000000"/>
            </w:tcBorders>
            <w:vAlign w:val="center"/>
          </w:tcPr>
          <w:p w14:paraId="7F78EAB0" w14:textId="2319258F" w:rsidR="00973303" w:rsidRDefault="00F15798" w:rsidP="00973303">
            <w:pPr>
              <w:widowControl w:val="0"/>
              <w:spacing w:line="240" w:lineRule="auto"/>
              <w:jc w:val="center"/>
              <w:rPr>
                <w:rFonts w:eastAsia="Calibri"/>
                <w:color w:val="000000"/>
                <w:sz w:val="26"/>
                <w:szCs w:val="26"/>
              </w:rPr>
            </w:pPr>
            <w:r>
              <w:rPr>
                <w:rFonts w:eastAsia="Calibri"/>
                <w:color w:val="000000"/>
                <w:lang w:val="en-GB"/>
              </w:rPr>
              <w:t>3</w:t>
            </w:r>
            <w:r w:rsidR="00973303">
              <w:rPr>
                <w:rFonts w:eastAsia="Calibri"/>
                <w:color w:val="000000"/>
              </w:rPr>
              <w:t>0</w:t>
            </w:r>
          </w:p>
        </w:tc>
        <w:tc>
          <w:tcPr>
            <w:tcW w:w="833" w:type="dxa"/>
            <w:tcBorders>
              <w:top w:val="nil"/>
              <w:left w:val="single" w:sz="4" w:space="0" w:color="000000"/>
              <w:bottom w:val="single" w:sz="4" w:space="0" w:color="000000"/>
              <w:right w:val="single" w:sz="4" w:space="0" w:color="000000"/>
            </w:tcBorders>
            <w:vAlign w:val="center"/>
          </w:tcPr>
          <w:p w14:paraId="5CD06BA7" w14:textId="44A5ACAC" w:rsidR="00973303" w:rsidRDefault="00F15798" w:rsidP="00973303">
            <w:pPr>
              <w:widowControl w:val="0"/>
              <w:spacing w:line="240" w:lineRule="auto"/>
              <w:jc w:val="center"/>
              <w:rPr>
                <w:rFonts w:eastAsia="Calibri"/>
                <w:color w:val="000000"/>
                <w:sz w:val="26"/>
                <w:szCs w:val="26"/>
              </w:rPr>
            </w:pPr>
            <w:r>
              <w:rPr>
                <w:rFonts w:eastAsia="Calibri"/>
                <w:color w:val="000000"/>
                <w:lang w:val="en-GB"/>
              </w:rPr>
              <w:t>3</w:t>
            </w:r>
            <w:r w:rsidR="00973303">
              <w:rPr>
                <w:rFonts w:eastAsia="Calibri"/>
                <w:color w:val="000000"/>
              </w:rPr>
              <w:t>0</w:t>
            </w:r>
          </w:p>
        </w:tc>
      </w:tr>
      <w:tr w:rsidR="001C6FED" w14:paraId="76D47854" w14:textId="77777777" w:rsidTr="005D0576">
        <w:trPr>
          <w:trHeight w:val="362"/>
        </w:trPr>
        <w:tc>
          <w:tcPr>
            <w:tcW w:w="1271" w:type="dxa"/>
            <w:gridSpan w:val="2"/>
            <w:vMerge/>
            <w:tcBorders>
              <w:top w:val="single" w:sz="4" w:space="0" w:color="000000"/>
              <w:left w:val="single" w:sz="4" w:space="0" w:color="000000"/>
              <w:bottom w:val="single" w:sz="4" w:space="0" w:color="000000"/>
              <w:right w:val="single" w:sz="4" w:space="0" w:color="000000"/>
            </w:tcBorders>
            <w:vAlign w:val="center"/>
            <w:hideMark/>
          </w:tcPr>
          <w:p w14:paraId="2FB676FF" w14:textId="77777777" w:rsidR="001C6FED" w:rsidRDefault="001C6FED" w:rsidP="005D0576">
            <w:pPr>
              <w:spacing w:after="0" w:line="240" w:lineRule="auto"/>
              <w:rPr>
                <w:rFonts w:eastAsia="Calibri"/>
                <w:b/>
                <w:bCs/>
                <w:color w:val="000000"/>
                <w:sz w:val="26"/>
                <w:szCs w:val="26"/>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05FFE3D7" w14:textId="77777777" w:rsidR="001C6FED" w:rsidRDefault="001C6FED" w:rsidP="005D0576">
            <w:pPr>
              <w:widowControl w:val="0"/>
              <w:spacing w:line="240" w:lineRule="auto"/>
              <w:rPr>
                <w:rFonts w:eastAsia="Calibri"/>
                <w:color w:val="000000"/>
                <w:sz w:val="26"/>
                <w:szCs w:val="26"/>
              </w:rPr>
            </w:pPr>
            <w:proofErr w:type="spellStart"/>
            <w:r>
              <w:rPr>
                <w:rFonts w:eastAsia="Calibri"/>
                <w:color w:val="000000"/>
                <w:sz w:val="26"/>
                <w:szCs w:val="26"/>
              </w:rPr>
              <w:t>Purchasing</w:t>
            </w:r>
            <w:proofErr w:type="spellEnd"/>
            <w:r>
              <w:rPr>
                <w:rFonts w:eastAsia="Calibri"/>
                <w:color w:val="000000"/>
                <w:sz w:val="26"/>
                <w:szCs w:val="26"/>
              </w:rPr>
              <w:t xml:space="preserve"> </w:t>
            </w:r>
            <w:proofErr w:type="spellStart"/>
            <w:r>
              <w:rPr>
                <w:rFonts w:eastAsia="Calibri"/>
                <w:color w:val="000000"/>
                <w:sz w:val="26"/>
                <w:szCs w:val="26"/>
              </w:rPr>
              <w:t>software</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44D4625B" w14:textId="2166ED40" w:rsidR="001C6FED" w:rsidRPr="00AB7E65" w:rsidRDefault="00AB7E65" w:rsidP="005D0576">
            <w:pPr>
              <w:widowControl w:val="0"/>
              <w:spacing w:line="240" w:lineRule="auto"/>
              <w:jc w:val="center"/>
              <w:rPr>
                <w:rFonts w:eastAsia="Calibri"/>
                <w:color w:val="000000"/>
                <w:sz w:val="26"/>
                <w:szCs w:val="26"/>
                <w:lang w:val="en-US"/>
              </w:rPr>
            </w:pPr>
            <w:r>
              <w:rPr>
                <w:rFonts w:eastAsia="Calibri"/>
                <w:color w:val="000000"/>
                <w:sz w:val="26"/>
                <w:szCs w:val="26"/>
                <w:lang w:val="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22CE2031" w14:textId="77777777" w:rsidR="001C6FED" w:rsidRDefault="001C6FED" w:rsidP="005D0576">
            <w:pPr>
              <w:widowControl w:val="0"/>
              <w:spacing w:line="240" w:lineRule="auto"/>
              <w:jc w:val="center"/>
              <w:rPr>
                <w:rFonts w:eastAsia="Calibri"/>
                <w:color w:val="000000"/>
                <w:sz w:val="26"/>
                <w:szCs w:val="2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8B5B730" w14:textId="77777777" w:rsidR="001C6FED" w:rsidRDefault="001C6FED" w:rsidP="005D0576">
            <w:pPr>
              <w:widowControl w:val="0"/>
              <w:spacing w:line="240" w:lineRule="auto"/>
              <w:jc w:val="center"/>
              <w:rPr>
                <w:rFonts w:eastAsia="Calibri"/>
                <w:color w:val="000000"/>
                <w:sz w:val="26"/>
                <w:szCs w:val="2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E419FE7" w14:textId="77777777" w:rsidR="001C6FED" w:rsidRDefault="001C6FED" w:rsidP="005D0576">
            <w:pPr>
              <w:widowControl w:val="0"/>
              <w:spacing w:line="240" w:lineRule="auto"/>
              <w:jc w:val="center"/>
              <w:rPr>
                <w:rFonts w:eastAsia="Calibri"/>
                <w:color w:val="000000"/>
                <w:sz w:val="26"/>
                <w:szCs w:val="2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6A0373C" w14:textId="77777777" w:rsidR="001C6FED" w:rsidRDefault="001C6FED" w:rsidP="005D0576">
            <w:pPr>
              <w:widowControl w:val="0"/>
              <w:spacing w:line="240" w:lineRule="auto"/>
              <w:jc w:val="center"/>
              <w:rPr>
                <w:rFonts w:eastAsia="Calibri"/>
                <w:color w:val="000000"/>
                <w:sz w:val="26"/>
                <w:szCs w:val="26"/>
              </w:rPr>
            </w:pPr>
          </w:p>
        </w:tc>
        <w:tc>
          <w:tcPr>
            <w:tcW w:w="833" w:type="dxa"/>
            <w:tcBorders>
              <w:top w:val="single" w:sz="4" w:space="0" w:color="000000"/>
              <w:left w:val="single" w:sz="4" w:space="0" w:color="000000"/>
              <w:bottom w:val="single" w:sz="4" w:space="0" w:color="000000"/>
              <w:right w:val="single" w:sz="4" w:space="0" w:color="000000"/>
            </w:tcBorders>
            <w:vAlign w:val="center"/>
          </w:tcPr>
          <w:p w14:paraId="0B73DC3B" w14:textId="77777777" w:rsidR="001C6FED" w:rsidRDefault="001C6FED" w:rsidP="005D0576">
            <w:pPr>
              <w:widowControl w:val="0"/>
              <w:spacing w:line="240" w:lineRule="auto"/>
              <w:jc w:val="center"/>
              <w:rPr>
                <w:rFonts w:eastAsia="Calibri"/>
                <w:color w:val="000000"/>
                <w:sz w:val="26"/>
                <w:szCs w:val="26"/>
              </w:rPr>
            </w:pPr>
          </w:p>
        </w:tc>
      </w:tr>
      <w:tr w:rsidR="001C6FED" w14:paraId="7A999666" w14:textId="77777777" w:rsidTr="005D0576">
        <w:trPr>
          <w:trHeight w:val="380"/>
        </w:trPr>
        <w:tc>
          <w:tcPr>
            <w:tcW w:w="1271" w:type="dxa"/>
            <w:gridSpan w:val="2"/>
            <w:vMerge/>
            <w:tcBorders>
              <w:top w:val="single" w:sz="4" w:space="0" w:color="000000"/>
              <w:left w:val="single" w:sz="4" w:space="0" w:color="000000"/>
              <w:bottom w:val="single" w:sz="4" w:space="0" w:color="000000"/>
              <w:right w:val="single" w:sz="4" w:space="0" w:color="000000"/>
            </w:tcBorders>
            <w:vAlign w:val="center"/>
            <w:hideMark/>
          </w:tcPr>
          <w:p w14:paraId="501937DC" w14:textId="77777777" w:rsidR="001C6FED" w:rsidRDefault="001C6FED" w:rsidP="005D0576">
            <w:pPr>
              <w:spacing w:after="0" w:line="240" w:lineRule="auto"/>
              <w:rPr>
                <w:rFonts w:eastAsia="Calibri"/>
                <w:b/>
                <w:bCs/>
                <w:color w:val="000000"/>
                <w:sz w:val="26"/>
                <w:szCs w:val="26"/>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7280CACF" w14:textId="77777777" w:rsidR="001C6FED" w:rsidRDefault="001C6FED" w:rsidP="005D0576">
            <w:pPr>
              <w:widowControl w:val="0"/>
              <w:spacing w:line="240" w:lineRule="auto"/>
              <w:rPr>
                <w:rFonts w:eastAsia="Calibri"/>
                <w:color w:val="000000"/>
                <w:sz w:val="26"/>
                <w:szCs w:val="26"/>
              </w:rPr>
            </w:pPr>
            <w:proofErr w:type="spellStart"/>
            <w:r>
              <w:rPr>
                <w:rFonts w:eastAsia="Calibri"/>
                <w:color w:val="000000"/>
                <w:sz w:val="26"/>
                <w:szCs w:val="26"/>
              </w:rPr>
              <w:t>Design</w:t>
            </w:r>
            <w:proofErr w:type="spellEnd"/>
            <w:r>
              <w:rPr>
                <w:rFonts w:eastAsia="Calibri"/>
                <w:color w:val="000000"/>
                <w:sz w:val="26"/>
                <w:szCs w:val="26"/>
              </w:rPr>
              <w:t>/</w:t>
            </w:r>
            <w:proofErr w:type="spellStart"/>
            <w:r>
              <w:rPr>
                <w:rFonts w:eastAsia="Calibri"/>
                <w:color w:val="000000"/>
                <w:sz w:val="26"/>
                <w:szCs w:val="26"/>
              </w:rPr>
              <w:t>Build</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51F169E0" w14:textId="04A88286" w:rsidR="001C6FED" w:rsidRPr="00AB7E65" w:rsidRDefault="00AB7E65" w:rsidP="005D0576">
            <w:pPr>
              <w:widowControl w:val="0"/>
              <w:spacing w:line="240" w:lineRule="auto"/>
              <w:jc w:val="center"/>
              <w:rPr>
                <w:rFonts w:eastAsia="Calibri"/>
                <w:color w:val="000000"/>
                <w:sz w:val="26"/>
                <w:szCs w:val="26"/>
                <w:lang w:val="en-US"/>
              </w:rPr>
            </w:pPr>
            <w:r>
              <w:rPr>
                <w:rFonts w:eastAsia="Calibri"/>
                <w:color w:val="000000"/>
                <w:sz w:val="26"/>
                <w:szCs w:val="26"/>
                <w:lang w:val="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357787D3" w14:textId="77777777" w:rsidR="001C6FED" w:rsidRDefault="001C6FED" w:rsidP="005D0576">
            <w:pPr>
              <w:widowControl w:val="0"/>
              <w:spacing w:line="240" w:lineRule="auto"/>
              <w:jc w:val="center"/>
              <w:rPr>
                <w:rFonts w:eastAsia="Calibri"/>
                <w:color w:val="000000"/>
                <w:sz w:val="26"/>
                <w:szCs w:val="2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5A26E23" w14:textId="77777777" w:rsidR="001C6FED" w:rsidRDefault="001C6FED" w:rsidP="005D0576">
            <w:pPr>
              <w:widowControl w:val="0"/>
              <w:spacing w:line="240" w:lineRule="auto"/>
              <w:jc w:val="center"/>
              <w:rPr>
                <w:rFonts w:eastAsia="Calibri"/>
                <w:color w:val="000000"/>
                <w:sz w:val="26"/>
                <w:szCs w:val="2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3680F4F" w14:textId="77777777" w:rsidR="001C6FED" w:rsidRDefault="001C6FED" w:rsidP="005D0576">
            <w:pPr>
              <w:widowControl w:val="0"/>
              <w:spacing w:line="240" w:lineRule="auto"/>
              <w:jc w:val="center"/>
              <w:rPr>
                <w:rFonts w:eastAsia="Calibri"/>
                <w:color w:val="000000"/>
                <w:sz w:val="26"/>
                <w:szCs w:val="2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A1FEDF7" w14:textId="77777777" w:rsidR="001C6FED" w:rsidRDefault="001C6FED" w:rsidP="005D0576">
            <w:pPr>
              <w:widowControl w:val="0"/>
              <w:spacing w:line="240" w:lineRule="auto"/>
              <w:jc w:val="center"/>
              <w:rPr>
                <w:rFonts w:eastAsia="Calibri"/>
                <w:color w:val="000000"/>
                <w:sz w:val="26"/>
                <w:szCs w:val="26"/>
              </w:rPr>
            </w:pPr>
          </w:p>
        </w:tc>
        <w:tc>
          <w:tcPr>
            <w:tcW w:w="833" w:type="dxa"/>
            <w:tcBorders>
              <w:top w:val="single" w:sz="4" w:space="0" w:color="000000"/>
              <w:left w:val="single" w:sz="4" w:space="0" w:color="000000"/>
              <w:bottom w:val="single" w:sz="4" w:space="0" w:color="000000"/>
              <w:right w:val="single" w:sz="4" w:space="0" w:color="000000"/>
            </w:tcBorders>
            <w:vAlign w:val="center"/>
          </w:tcPr>
          <w:p w14:paraId="45F8F346" w14:textId="77777777" w:rsidR="001C6FED" w:rsidRDefault="001C6FED" w:rsidP="005D0576">
            <w:pPr>
              <w:widowControl w:val="0"/>
              <w:spacing w:line="240" w:lineRule="auto"/>
              <w:jc w:val="center"/>
              <w:rPr>
                <w:rFonts w:eastAsia="Calibri"/>
                <w:color w:val="000000"/>
                <w:sz w:val="26"/>
                <w:szCs w:val="26"/>
              </w:rPr>
            </w:pPr>
          </w:p>
        </w:tc>
      </w:tr>
      <w:tr w:rsidR="001C6FED" w:rsidRPr="00A36C17" w14:paraId="2FCE2387" w14:textId="77777777" w:rsidTr="005D0576">
        <w:trPr>
          <w:trHeight w:val="437"/>
        </w:trPr>
        <w:tc>
          <w:tcPr>
            <w:tcW w:w="1271" w:type="dxa"/>
            <w:gridSpan w:val="2"/>
            <w:vMerge/>
            <w:tcBorders>
              <w:top w:val="single" w:sz="4" w:space="0" w:color="000000"/>
              <w:left w:val="single" w:sz="4" w:space="0" w:color="000000"/>
              <w:bottom w:val="single" w:sz="4" w:space="0" w:color="000000"/>
              <w:right w:val="single" w:sz="4" w:space="0" w:color="000000"/>
            </w:tcBorders>
            <w:vAlign w:val="center"/>
            <w:hideMark/>
          </w:tcPr>
          <w:p w14:paraId="712BBC51" w14:textId="77777777" w:rsidR="001C6FED" w:rsidRDefault="001C6FED" w:rsidP="005D0576">
            <w:pPr>
              <w:spacing w:after="0" w:line="240" w:lineRule="auto"/>
              <w:rPr>
                <w:rFonts w:eastAsia="Calibri"/>
                <w:b/>
                <w:bCs/>
                <w:color w:val="000000"/>
                <w:sz w:val="26"/>
                <w:szCs w:val="26"/>
              </w:rPr>
            </w:pPr>
          </w:p>
        </w:tc>
        <w:tc>
          <w:tcPr>
            <w:tcW w:w="3119" w:type="dxa"/>
            <w:tcBorders>
              <w:top w:val="single" w:sz="4" w:space="0" w:color="000000"/>
              <w:left w:val="single" w:sz="4" w:space="0" w:color="000000"/>
              <w:bottom w:val="single" w:sz="4" w:space="0" w:color="000000"/>
              <w:right w:val="single" w:sz="4" w:space="0" w:color="000000"/>
            </w:tcBorders>
            <w:hideMark/>
          </w:tcPr>
          <w:p w14:paraId="35E4539B" w14:textId="77777777" w:rsidR="001C6FED" w:rsidRDefault="001C6FED" w:rsidP="005D0576">
            <w:pPr>
              <w:widowControl w:val="0"/>
              <w:spacing w:line="240" w:lineRule="auto"/>
              <w:rPr>
                <w:sz w:val="26"/>
                <w:szCs w:val="26"/>
                <w:lang w:val="en-US"/>
              </w:rPr>
            </w:pPr>
            <w:r>
              <w:rPr>
                <w:bCs/>
                <w:color w:val="000000"/>
                <w:sz w:val="26"/>
                <w:szCs w:val="26"/>
                <w:lang w:val="en-US"/>
              </w:rPr>
              <w:t>Service costs (</w:t>
            </w:r>
            <w:r>
              <w:rPr>
                <w:rFonts w:eastAsia="Calibri"/>
                <w:i/>
                <w:color w:val="000000"/>
                <w:sz w:val="26"/>
                <w:szCs w:val="26"/>
                <w:lang w:val="en-US"/>
              </w:rPr>
              <w:t>are planned in case of direct affiliation with the project)</w:t>
            </w:r>
          </w:p>
        </w:tc>
        <w:tc>
          <w:tcPr>
            <w:tcW w:w="1275" w:type="dxa"/>
            <w:tcBorders>
              <w:top w:val="single" w:sz="4" w:space="0" w:color="000000"/>
              <w:left w:val="single" w:sz="4" w:space="0" w:color="000000"/>
              <w:bottom w:val="single" w:sz="4" w:space="0" w:color="000000"/>
              <w:right w:val="single" w:sz="4" w:space="0" w:color="000000"/>
            </w:tcBorders>
            <w:vAlign w:val="center"/>
          </w:tcPr>
          <w:p w14:paraId="1368359B" w14:textId="4FA41317" w:rsidR="001C6FED" w:rsidRDefault="00AB7E65" w:rsidP="005D0576">
            <w:pPr>
              <w:widowControl w:val="0"/>
              <w:spacing w:line="240" w:lineRule="auto"/>
              <w:jc w:val="center"/>
              <w:rPr>
                <w:rFonts w:eastAsia="Calibri"/>
                <w:color w:val="000000"/>
                <w:sz w:val="26"/>
                <w:szCs w:val="26"/>
                <w:lang w:val="en-US"/>
              </w:rPr>
            </w:pPr>
            <w:r>
              <w:rPr>
                <w:rFonts w:eastAsia="Calibri"/>
                <w:color w:val="000000"/>
                <w:sz w:val="26"/>
                <w:szCs w:val="26"/>
                <w:lang w:val="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FDD3C0D" w14:textId="77777777" w:rsidR="001C6FED" w:rsidRDefault="001C6FED" w:rsidP="005D0576">
            <w:pPr>
              <w:widowControl w:val="0"/>
              <w:spacing w:line="240" w:lineRule="auto"/>
              <w:jc w:val="center"/>
              <w:rPr>
                <w:rFonts w:eastAsia="Calibri"/>
                <w:color w:val="000000"/>
                <w:sz w:val="26"/>
                <w:szCs w:val="26"/>
                <w:lang w:val="en-US"/>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5556FCE" w14:textId="77777777" w:rsidR="001C6FED" w:rsidRDefault="001C6FED" w:rsidP="005D0576">
            <w:pPr>
              <w:widowControl w:val="0"/>
              <w:spacing w:line="240" w:lineRule="auto"/>
              <w:jc w:val="center"/>
              <w:rPr>
                <w:rFonts w:eastAsia="Calibri"/>
                <w:color w:val="000000"/>
                <w:sz w:val="26"/>
                <w:szCs w:val="26"/>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9AEE457" w14:textId="77777777" w:rsidR="001C6FED" w:rsidRDefault="001C6FED" w:rsidP="005D0576">
            <w:pPr>
              <w:widowControl w:val="0"/>
              <w:spacing w:line="240" w:lineRule="auto"/>
              <w:jc w:val="center"/>
              <w:rPr>
                <w:rFonts w:eastAsia="Calibri"/>
                <w:color w:val="000000"/>
                <w:sz w:val="26"/>
                <w:szCs w:val="26"/>
                <w:lang w:val="en-US"/>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57AA16B" w14:textId="77777777" w:rsidR="001C6FED" w:rsidRDefault="001C6FED" w:rsidP="005D0576">
            <w:pPr>
              <w:widowControl w:val="0"/>
              <w:spacing w:line="240" w:lineRule="auto"/>
              <w:jc w:val="center"/>
              <w:rPr>
                <w:rFonts w:eastAsia="Calibri"/>
                <w:color w:val="000000"/>
                <w:sz w:val="26"/>
                <w:szCs w:val="26"/>
                <w:lang w:val="en-US"/>
              </w:rPr>
            </w:pPr>
          </w:p>
        </w:tc>
        <w:tc>
          <w:tcPr>
            <w:tcW w:w="833" w:type="dxa"/>
            <w:tcBorders>
              <w:top w:val="single" w:sz="4" w:space="0" w:color="000000"/>
              <w:left w:val="single" w:sz="4" w:space="0" w:color="000000"/>
              <w:bottom w:val="single" w:sz="4" w:space="0" w:color="000000"/>
              <w:right w:val="single" w:sz="4" w:space="0" w:color="000000"/>
            </w:tcBorders>
            <w:vAlign w:val="center"/>
          </w:tcPr>
          <w:p w14:paraId="4C8F481B" w14:textId="77777777" w:rsidR="001C6FED" w:rsidRDefault="001C6FED" w:rsidP="005D0576">
            <w:pPr>
              <w:widowControl w:val="0"/>
              <w:spacing w:line="240" w:lineRule="auto"/>
              <w:jc w:val="center"/>
              <w:rPr>
                <w:rFonts w:eastAsia="Calibri"/>
                <w:color w:val="000000"/>
                <w:sz w:val="26"/>
                <w:szCs w:val="26"/>
                <w:lang w:val="en-US"/>
              </w:rPr>
            </w:pPr>
          </w:p>
        </w:tc>
      </w:tr>
      <w:tr w:rsidR="001C6FED" w14:paraId="0D894BFF" w14:textId="77777777" w:rsidTr="005D0576">
        <w:trPr>
          <w:cantSplit/>
          <w:trHeight w:val="304"/>
        </w:trPr>
        <w:tc>
          <w:tcPr>
            <w:tcW w:w="669" w:type="dxa"/>
            <w:vMerge w:val="restart"/>
            <w:tcBorders>
              <w:top w:val="single" w:sz="4" w:space="0" w:color="000000"/>
              <w:left w:val="single" w:sz="4" w:space="0" w:color="000000"/>
              <w:bottom w:val="nil"/>
              <w:right w:val="single" w:sz="4" w:space="0" w:color="000000"/>
            </w:tcBorders>
            <w:tcMar>
              <w:top w:w="0" w:type="dxa"/>
              <w:left w:w="57" w:type="dxa"/>
              <w:bottom w:w="0" w:type="dxa"/>
              <w:right w:w="57" w:type="dxa"/>
            </w:tcMar>
            <w:textDirection w:val="btLr"/>
            <w:vAlign w:val="center"/>
            <w:hideMark/>
          </w:tcPr>
          <w:p w14:paraId="1235C537" w14:textId="77777777" w:rsidR="001C6FED" w:rsidRDefault="001C6FED" w:rsidP="005D0576">
            <w:pPr>
              <w:widowControl w:val="0"/>
              <w:spacing w:after="0" w:line="240" w:lineRule="auto"/>
              <w:ind w:left="113" w:right="113"/>
              <w:jc w:val="center"/>
              <w:rPr>
                <w:rFonts w:eastAsia="Calibri"/>
                <w:b/>
                <w:bCs/>
                <w:color w:val="000000"/>
                <w:sz w:val="16"/>
                <w:szCs w:val="16"/>
              </w:rPr>
            </w:pPr>
            <w:proofErr w:type="spellStart"/>
            <w:r>
              <w:rPr>
                <w:rFonts w:eastAsia="Calibri"/>
                <w:b/>
                <w:bCs/>
                <w:color w:val="000000"/>
                <w:sz w:val="16"/>
                <w:szCs w:val="16"/>
              </w:rPr>
              <w:t>Required</w:t>
            </w:r>
            <w:proofErr w:type="spellEnd"/>
            <w:r>
              <w:rPr>
                <w:rFonts w:eastAsia="Calibri"/>
                <w:b/>
                <w:bCs/>
                <w:color w:val="000000"/>
                <w:sz w:val="16"/>
                <w:szCs w:val="16"/>
              </w:rPr>
              <w:t xml:space="preserve"> </w:t>
            </w:r>
            <w:proofErr w:type="spellStart"/>
            <w:r>
              <w:rPr>
                <w:rFonts w:eastAsia="Calibri"/>
                <w:b/>
                <w:bCs/>
                <w:color w:val="000000"/>
                <w:sz w:val="16"/>
                <w:szCs w:val="16"/>
              </w:rPr>
              <w:t>Resources</w:t>
            </w:r>
            <w:proofErr w:type="spellEnd"/>
          </w:p>
        </w:tc>
        <w:tc>
          <w:tcPr>
            <w:tcW w:w="602" w:type="dxa"/>
            <w:vMerge w:val="restart"/>
            <w:tcBorders>
              <w:top w:val="single" w:sz="4" w:space="0" w:color="000000"/>
              <w:left w:val="single" w:sz="4" w:space="0" w:color="000000"/>
              <w:bottom w:val="nil"/>
              <w:right w:val="single" w:sz="4" w:space="0" w:color="000000"/>
            </w:tcBorders>
            <w:tcMar>
              <w:top w:w="0" w:type="dxa"/>
              <w:left w:w="57" w:type="dxa"/>
              <w:bottom w:w="0" w:type="dxa"/>
              <w:right w:w="57" w:type="dxa"/>
            </w:tcMar>
            <w:textDirection w:val="btLr"/>
            <w:vAlign w:val="center"/>
            <w:hideMark/>
          </w:tcPr>
          <w:p w14:paraId="33DB9A49" w14:textId="77777777" w:rsidR="001C6FED" w:rsidRDefault="001C6FED" w:rsidP="005D0576">
            <w:pPr>
              <w:widowControl w:val="0"/>
              <w:spacing w:after="0" w:line="240" w:lineRule="auto"/>
              <w:ind w:left="113" w:right="113"/>
              <w:jc w:val="center"/>
              <w:rPr>
                <w:rFonts w:eastAsia="Calibri"/>
                <w:b/>
                <w:bCs/>
                <w:color w:val="000000"/>
                <w:sz w:val="16"/>
                <w:szCs w:val="16"/>
                <w:lang w:val="en-US"/>
              </w:rPr>
            </w:pPr>
            <w:proofErr w:type="spellStart"/>
            <w:r>
              <w:rPr>
                <w:rFonts w:eastAsia="Calibri"/>
                <w:b/>
                <w:bCs/>
                <w:color w:val="000000"/>
                <w:sz w:val="16"/>
                <w:szCs w:val="16"/>
              </w:rPr>
              <w:t>Working</w:t>
            </w:r>
            <w:proofErr w:type="spellEnd"/>
            <w:r>
              <w:rPr>
                <w:rFonts w:eastAsia="Calibri"/>
                <w:b/>
                <w:bCs/>
                <w:color w:val="000000"/>
                <w:sz w:val="16"/>
                <w:szCs w:val="16"/>
              </w:rPr>
              <w:t xml:space="preserve"> </w:t>
            </w:r>
            <w:proofErr w:type="spellStart"/>
            <w:r>
              <w:rPr>
                <w:rFonts w:eastAsia="Calibri"/>
                <w:b/>
                <w:bCs/>
                <w:color w:val="000000"/>
                <w:sz w:val="16"/>
                <w:szCs w:val="16"/>
              </w:rPr>
              <w:t>hour</w:t>
            </w:r>
            <w:proofErr w:type="spellEnd"/>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0ABAAB0E" w14:textId="77777777" w:rsidR="001C6FED" w:rsidRDefault="001C6FED" w:rsidP="005D0576">
            <w:pPr>
              <w:widowControl w:val="0"/>
              <w:spacing w:line="240" w:lineRule="auto"/>
              <w:ind w:left="175"/>
              <w:rPr>
                <w:rFonts w:eastAsia="Calibri"/>
                <w:color w:val="000000"/>
                <w:sz w:val="26"/>
                <w:szCs w:val="26"/>
              </w:rPr>
            </w:pPr>
            <w:proofErr w:type="spellStart"/>
            <w:r>
              <w:rPr>
                <w:rFonts w:eastAsia="Calibri"/>
                <w:color w:val="000000"/>
                <w:sz w:val="26"/>
                <w:szCs w:val="26"/>
              </w:rPr>
              <w:t>Resources</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3640E4F8" w14:textId="77777777" w:rsidR="001C6FED" w:rsidRDefault="001C6FED" w:rsidP="005D0576">
            <w:pPr>
              <w:widowControl w:val="0"/>
              <w:spacing w:line="240" w:lineRule="auto"/>
              <w:jc w:val="center"/>
              <w:rPr>
                <w:rFonts w:eastAsia="Calibri"/>
                <w:color w:val="000000"/>
                <w:sz w:val="26"/>
                <w:szCs w:val="2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29CD05D" w14:textId="77777777" w:rsidR="001C6FED" w:rsidRDefault="001C6FED" w:rsidP="005D0576">
            <w:pPr>
              <w:widowControl w:val="0"/>
              <w:spacing w:line="240" w:lineRule="auto"/>
              <w:jc w:val="center"/>
              <w:rPr>
                <w:rFonts w:eastAsia="Calibri"/>
                <w:color w:val="000000"/>
                <w:sz w:val="26"/>
                <w:szCs w:val="2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4F26A90" w14:textId="77777777" w:rsidR="001C6FED" w:rsidRDefault="001C6FED" w:rsidP="005D0576">
            <w:pPr>
              <w:widowControl w:val="0"/>
              <w:spacing w:line="240" w:lineRule="auto"/>
              <w:jc w:val="center"/>
              <w:rPr>
                <w:rFonts w:eastAsia="Calibri"/>
                <w:color w:val="000000"/>
                <w:sz w:val="26"/>
                <w:szCs w:val="2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2EEC3A4" w14:textId="77777777" w:rsidR="001C6FED" w:rsidRDefault="001C6FED" w:rsidP="005D0576">
            <w:pPr>
              <w:widowControl w:val="0"/>
              <w:spacing w:line="240" w:lineRule="auto"/>
              <w:jc w:val="center"/>
              <w:rPr>
                <w:rFonts w:eastAsia="Calibri"/>
                <w:color w:val="000000"/>
                <w:sz w:val="26"/>
                <w:szCs w:val="2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CD466A8" w14:textId="77777777" w:rsidR="001C6FED" w:rsidRDefault="001C6FED" w:rsidP="005D0576">
            <w:pPr>
              <w:widowControl w:val="0"/>
              <w:spacing w:line="240" w:lineRule="auto"/>
              <w:jc w:val="center"/>
              <w:rPr>
                <w:rFonts w:eastAsia="Calibri"/>
                <w:color w:val="000000"/>
                <w:sz w:val="26"/>
                <w:szCs w:val="26"/>
              </w:rPr>
            </w:pPr>
          </w:p>
        </w:tc>
        <w:tc>
          <w:tcPr>
            <w:tcW w:w="833" w:type="dxa"/>
            <w:tcBorders>
              <w:top w:val="single" w:sz="4" w:space="0" w:color="000000"/>
              <w:left w:val="single" w:sz="4" w:space="0" w:color="000000"/>
              <w:bottom w:val="single" w:sz="4" w:space="0" w:color="000000"/>
              <w:right w:val="single" w:sz="4" w:space="0" w:color="000000"/>
            </w:tcBorders>
            <w:vAlign w:val="center"/>
          </w:tcPr>
          <w:p w14:paraId="7B733370" w14:textId="77777777" w:rsidR="001C6FED" w:rsidRDefault="001C6FED" w:rsidP="005D0576">
            <w:pPr>
              <w:widowControl w:val="0"/>
              <w:spacing w:line="240" w:lineRule="auto"/>
              <w:jc w:val="center"/>
              <w:rPr>
                <w:rFonts w:eastAsia="Calibri"/>
                <w:color w:val="000000"/>
                <w:sz w:val="26"/>
                <w:szCs w:val="26"/>
              </w:rPr>
            </w:pPr>
          </w:p>
        </w:tc>
      </w:tr>
      <w:tr w:rsidR="00722968" w14:paraId="3139C772" w14:textId="77777777" w:rsidTr="002671BD">
        <w:trPr>
          <w:cantSplit/>
          <w:trHeight w:val="279"/>
        </w:trPr>
        <w:tc>
          <w:tcPr>
            <w:tcW w:w="669" w:type="dxa"/>
            <w:vMerge/>
            <w:tcBorders>
              <w:top w:val="single" w:sz="4" w:space="0" w:color="000000"/>
              <w:left w:val="single" w:sz="4" w:space="0" w:color="000000"/>
              <w:bottom w:val="nil"/>
              <w:right w:val="single" w:sz="4" w:space="0" w:color="000000"/>
            </w:tcBorders>
            <w:vAlign w:val="center"/>
            <w:hideMark/>
          </w:tcPr>
          <w:p w14:paraId="6735364C" w14:textId="77777777" w:rsidR="00722968" w:rsidRDefault="00722968" w:rsidP="00722968">
            <w:pPr>
              <w:spacing w:after="0" w:line="240" w:lineRule="auto"/>
              <w:rPr>
                <w:rFonts w:eastAsia="Calibri"/>
                <w:b/>
                <w:bCs/>
                <w:color w:val="000000"/>
                <w:sz w:val="16"/>
                <w:szCs w:val="16"/>
              </w:rPr>
            </w:pPr>
          </w:p>
        </w:tc>
        <w:tc>
          <w:tcPr>
            <w:tcW w:w="602" w:type="dxa"/>
            <w:vMerge/>
            <w:tcBorders>
              <w:top w:val="single" w:sz="4" w:space="0" w:color="000000"/>
              <w:left w:val="single" w:sz="4" w:space="0" w:color="000000"/>
              <w:bottom w:val="nil"/>
              <w:right w:val="single" w:sz="4" w:space="0" w:color="000000"/>
            </w:tcBorders>
            <w:vAlign w:val="center"/>
            <w:hideMark/>
          </w:tcPr>
          <w:p w14:paraId="7F70F871" w14:textId="77777777" w:rsidR="00722968" w:rsidRDefault="00722968" w:rsidP="00722968">
            <w:pPr>
              <w:spacing w:after="0" w:line="240" w:lineRule="auto"/>
              <w:rPr>
                <w:rFonts w:eastAsia="Calibri"/>
                <w:b/>
                <w:bCs/>
                <w:color w:val="000000"/>
                <w:sz w:val="16"/>
                <w:szCs w:val="16"/>
                <w:lang w:val="en-US"/>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2BF80A67" w14:textId="6CA10615" w:rsidR="00722968" w:rsidRDefault="00722968" w:rsidP="00722968">
            <w:pPr>
              <w:pStyle w:val="a3"/>
              <w:widowControl w:val="0"/>
              <w:numPr>
                <w:ilvl w:val="0"/>
                <w:numId w:val="1"/>
              </w:numPr>
              <w:spacing w:after="0" w:line="240" w:lineRule="auto"/>
              <w:rPr>
                <w:sz w:val="26"/>
                <w:szCs w:val="26"/>
              </w:rPr>
            </w:pPr>
            <w:r>
              <w:rPr>
                <w:color w:val="000000"/>
                <w:sz w:val="26"/>
                <w:szCs w:val="26"/>
              </w:rPr>
              <w:t xml:space="preserve">FTE </w:t>
            </w:r>
            <w:proofErr w:type="spellStart"/>
            <w:r>
              <w:rPr>
                <w:color w:val="000000"/>
                <w:sz w:val="26"/>
                <w:szCs w:val="26"/>
              </w:rPr>
              <w:t>amount</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65B3D4ED" w14:textId="18B38331" w:rsidR="00722968" w:rsidRPr="00722968" w:rsidRDefault="00722968" w:rsidP="00722968">
            <w:pPr>
              <w:widowControl w:val="0"/>
              <w:spacing w:line="240" w:lineRule="auto"/>
              <w:jc w:val="center"/>
              <w:rPr>
                <w:rFonts w:eastAsia="Calibri"/>
                <w:color w:val="000000"/>
                <w:sz w:val="26"/>
                <w:szCs w:val="26"/>
                <w:lang w:val="en-US"/>
              </w:rPr>
            </w:pPr>
            <w:r w:rsidRPr="00722968">
              <w:rPr>
                <w:rFonts w:eastAsia="Calibri"/>
                <w:color w:val="000000"/>
              </w:rPr>
              <w:t>12</w:t>
            </w:r>
          </w:p>
        </w:tc>
        <w:tc>
          <w:tcPr>
            <w:tcW w:w="851" w:type="dxa"/>
            <w:tcBorders>
              <w:top w:val="single" w:sz="4" w:space="0" w:color="000000"/>
              <w:left w:val="single" w:sz="4" w:space="0" w:color="000000"/>
              <w:bottom w:val="single" w:sz="4" w:space="0" w:color="000000"/>
              <w:right w:val="single" w:sz="4" w:space="0" w:color="000000"/>
            </w:tcBorders>
          </w:tcPr>
          <w:p w14:paraId="3EFC7B30" w14:textId="17D7CADE" w:rsidR="00722968" w:rsidRPr="00722968" w:rsidRDefault="00722968" w:rsidP="00722968">
            <w:pPr>
              <w:widowControl w:val="0"/>
              <w:spacing w:line="240" w:lineRule="auto"/>
              <w:jc w:val="center"/>
              <w:rPr>
                <w:rFonts w:eastAsia="Calibri"/>
                <w:color w:val="000000"/>
                <w:sz w:val="26"/>
                <w:szCs w:val="26"/>
                <w:lang w:val="en-US"/>
              </w:rPr>
            </w:pPr>
            <w:r w:rsidRPr="00722968">
              <w:rPr>
                <w:rFonts w:eastAsia="Calibri"/>
                <w:color w:val="000000"/>
              </w:rPr>
              <w:t>12</w:t>
            </w:r>
          </w:p>
        </w:tc>
        <w:tc>
          <w:tcPr>
            <w:tcW w:w="850" w:type="dxa"/>
            <w:tcBorders>
              <w:top w:val="single" w:sz="4" w:space="0" w:color="000000"/>
              <w:left w:val="single" w:sz="4" w:space="0" w:color="000000"/>
              <w:bottom w:val="single" w:sz="4" w:space="0" w:color="000000"/>
              <w:right w:val="single" w:sz="4" w:space="0" w:color="000000"/>
            </w:tcBorders>
          </w:tcPr>
          <w:p w14:paraId="770EBA46" w14:textId="0F85885F" w:rsidR="00722968" w:rsidRPr="00722968" w:rsidRDefault="00722968" w:rsidP="00722968">
            <w:pPr>
              <w:widowControl w:val="0"/>
              <w:spacing w:line="240" w:lineRule="auto"/>
              <w:jc w:val="center"/>
              <w:rPr>
                <w:rFonts w:eastAsia="Calibri"/>
                <w:color w:val="000000"/>
                <w:sz w:val="26"/>
                <w:szCs w:val="26"/>
                <w:lang w:val="en-US"/>
              </w:rPr>
            </w:pPr>
            <w:r w:rsidRPr="00722968">
              <w:rPr>
                <w:rFonts w:eastAsia="Calibri"/>
                <w:color w:val="000000"/>
              </w:rPr>
              <w:t>12</w:t>
            </w:r>
          </w:p>
        </w:tc>
        <w:tc>
          <w:tcPr>
            <w:tcW w:w="851" w:type="dxa"/>
            <w:tcBorders>
              <w:top w:val="single" w:sz="4" w:space="0" w:color="000000"/>
              <w:left w:val="single" w:sz="4" w:space="0" w:color="000000"/>
              <w:bottom w:val="single" w:sz="4" w:space="0" w:color="000000"/>
              <w:right w:val="single" w:sz="4" w:space="0" w:color="000000"/>
            </w:tcBorders>
          </w:tcPr>
          <w:p w14:paraId="0B0D0778" w14:textId="34784B42" w:rsidR="00722968" w:rsidRPr="00722968" w:rsidRDefault="00722968" w:rsidP="00722968">
            <w:pPr>
              <w:widowControl w:val="0"/>
              <w:spacing w:line="240" w:lineRule="auto"/>
              <w:jc w:val="center"/>
              <w:rPr>
                <w:rFonts w:eastAsia="Calibri"/>
                <w:color w:val="000000"/>
                <w:sz w:val="26"/>
                <w:szCs w:val="26"/>
              </w:rPr>
            </w:pPr>
            <w:r w:rsidRPr="00722968">
              <w:rPr>
                <w:rFonts w:eastAsia="Calibri"/>
                <w:color w:val="000000"/>
              </w:rPr>
              <w:t>12</w:t>
            </w:r>
          </w:p>
        </w:tc>
        <w:tc>
          <w:tcPr>
            <w:tcW w:w="850" w:type="dxa"/>
            <w:tcBorders>
              <w:top w:val="single" w:sz="4" w:space="0" w:color="000000"/>
              <w:left w:val="single" w:sz="4" w:space="0" w:color="000000"/>
              <w:bottom w:val="single" w:sz="4" w:space="0" w:color="000000"/>
              <w:right w:val="single" w:sz="4" w:space="0" w:color="000000"/>
            </w:tcBorders>
          </w:tcPr>
          <w:p w14:paraId="0DE439C6" w14:textId="49518F78" w:rsidR="00722968" w:rsidRPr="00722968" w:rsidRDefault="00722968" w:rsidP="00722968">
            <w:pPr>
              <w:widowControl w:val="0"/>
              <w:spacing w:line="240" w:lineRule="auto"/>
              <w:jc w:val="center"/>
              <w:rPr>
                <w:rFonts w:eastAsia="Calibri"/>
                <w:color w:val="000000"/>
                <w:sz w:val="26"/>
                <w:szCs w:val="26"/>
              </w:rPr>
            </w:pPr>
            <w:r w:rsidRPr="00722968">
              <w:rPr>
                <w:rFonts w:eastAsia="Calibri"/>
                <w:color w:val="000000"/>
              </w:rPr>
              <w:t>12</w:t>
            </w:r>
          </w:p>
        </w:tc>
        <w:tc>
          <w:tcPr>
            <w:tcW w:w="833" w:type="dxa"/>
            <w:tcBorders>
              <w:top w:val="single" w:sz="4" w:space="0" w:color="000000"/>
              <w:left w:val="single" w:sz="4" w:space="0" w:color="000000"/>
              <w:bottom w:val="single" w:sz="4" w:space="0" w:color="000000"/>
              <w:right w:val="single" w:sz="4" w:space="0" w:color="000000"/>
            </w:tcBorders>
          </w:tcPr>
          <w:p w14:paraId="078916BB" w14:textId="00DBC3E4" w:rsidR="00722968" w:rsidRPr="00722968" w:rsidRDefault="00722968" w:rsidP="00722968">
            <w:pPr>
              <w:widowControl w:val="0"/>
              <w:spacing w:line="240" w:lineRule="auto"/>
              <w:jc w:val="center"/>
              <w:rPr>
                <w:rFonts w:eastAsia="Calibri"/>
                <w:color w:val="000000"/>
                <w:sz w:val="26"/>
                <w:szCs w:val="26"/>
              </w:rPr>
            </w:pPr>
            <w:r w:rsidRPr="00722968">
              <w:rPr>
                <w:rFonts w:eastAsia="Calibri"/>
                <w:color w:val="000000"/>
              </w:rPr>
              <w:t>12</w:t>
            </w:r>
          </w:p>
        </w:tc>
      </w:tr>
      <w:tr w:rsidR="00F15798" w14:paraId="10AF772B" w14:textId="77777777" w:rsidTr="00DE37FD">
        <w:trPr>
          <w:cantSplit/>
          <w:trHeight w:val="309"/>
        </w:trPr>
        <w:tc>
          <w:tcPr>
            <w:tcW w:w="669" w:type="dxa"/>
            <w:vMerge/>
            <w:tcBorders>
              <w:top w:val="single" w:sz="4" w:space="0" w:color="000000"/>
              <w:left w:val="single" w:sz="4" w:space="0" w:color="000000"/>
              <w:bottom w:val="nil"/>
              <w:right w:val="single" w:sz="4" w:space="0" w:color="000000"/>
            </w:tcBorders>
            <w:vAlign w:val="center"/>
            <w:hideMark/>
          </w:tcPr>
          <w:p w14:paraId="10A52D25" w14:textId="77777777" w:rsidR="00F15798" w:rsidRDefault="00F15798" w:rsidP="00F15798">
            <w:pPr>
              <w:spacing w:after="0" w:line="240" w:lineRule="auto"/>
              <w:rPr>
                <w:rFonts w:eastAsia="Calibri"/>
                <w:b/>
                <w:bCs/>
                <w:color w:val="000000"/>
                <w:sz w:val="16"/>
                <w:szCs w:val="16"/>
              </w:rPr>
            </w:pPr>
          </w:p>
        </w:tc>
        <w:tc>
          <w:tcPr>
            <w:tcW w:w="602" w:type="dxa"/>
            <w:vMerge/>
            <w:tcBorders>
              <w:top w:val="single" w:sz="4" w:space="0" w:color="000000"/>
              <w:left w:val="single" w:sz="4" w:space="0" w:color="000000"/>
              <w:bottom w:val="nil"/>
              <w:right w:val="single" w:sz="4" w:space="0" w:color="000000"/>
            </w:tcBorders>
            <w:vAlign w:val="center"/>
            <w:hideMark/>
          </w:tcPr>
          <w:p w14:paraId="2BC197EB" w14:textId="77777777" w:rsidR="00F15798" w:rsidRDefault="00F15798" w:rsidP="00F15798">
            <w:pPr>
              <w:spacing w:after="0" w:line="240" w:lineRule="auto"/>
              <w:rPr>
                <w:rFonts w:eastAsia="Calibri"/>
                <w:b/>
                <w:bCs/>
                <w:color w:val="000000"/>
                <w:sz w:val="16"/>
                <w:szCs w:val="16"/>
                <w:lang w:val="en-US"/>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3CEDE40B" w14:textId="3084D111" w:rsidR="00F15798" w:rsidRDefault="00F15798" w:rsidP="00F15798">
            <w:pPr>
              <w:pStyle w:val="a3"/>
              <w:widowControl w:val="0"/>
              <w:numPr>
                <w:ilvl w:val="0"/>
                <w:numId w:val="1"/>
              </w:numPr>
              <w:spacing w:after="0" w:line="240" w:lineRule="auto"/>
              <w:rPr>
                <w:color w:val="000000"/>
                <w:sz w:val="26"/>
                <w:szCs w:val="26"/>
              </w:rPr>
            </w:pPr>
            <w:r>
              <w:rPr>
                <w:color w:val="000000"/>
                <w:sz w:val="26"/>
                <w:szCs w:val="26"/>
                <w:lang w:val="en-US"/>
              </w:rPr>
              <w:t>A</w:t>
            </w:r>
            <w:proofErr w:type="spellStart"/>
            <w:r>
              <w:rPr>
                <w:color w:val="000000"/>
                <w:sz w:val="26"/>
                <w:szCs w:val="26"/>
              </w:rPr>
              <w:t>ccelerator</w:t>
            </w:r>
            <w:proofErr w:type="spellEnd"/>
            <w:r>
              <w:rPr>
                <w:color w:val="000000"/>
                <w:sz w:val="26"/>
                <w:szCs w:val="26"/>
              </w:rPr>
              <w:t xml:space="preserve"> </w:t>
            </w:r>
            <w:r>
              <w:rPr>
                <w:color w:val="000000"/>
                <w:sz w:val="26"/>
                <w:szCs w:val="26"/>
                <w:lang w:val="en-US"/>
              </w:rPr>
              <w:t>FLNR</w:t>
            </w:r>
          </w:p>
        </w:tc>
        <w:tc>
          <w:tcPr>
            <w:tcW w:w="1275" w:type="dxa"/>
            <w:tcBorders>
              <w:top w:val="single" w:sz="4" w:space="0" w:color="000000"/>
              <w:left w:val="single" w:sz="4" w:space="0" w:color="000000"/>
              <w:bottom w:val="single" w:sz="4" w:space="0" w:color="000000"/>
              <w:right w:val="single" w:sz="4" w:space="0" w:color="000000"/>
            </w:tcBorders>
          </w:tcPr>
          <w:p w14:paraId="0D525364" w14:textId="04A1A81B" w:rsidR="00F15798" w:rsidRPr="00F15798" w:rsidRDefault="00F15798" w:rsidP="00F15798">
            <w:pPr>
              <w:widowControl w:val="0"/>
              <w:spacing w:line="240" w:lineRule="auto"/>
              <w:jc w:val="center"/>
              <w:rPr>
                <w:rFonts w:eastAsia="Calibri"/>
                <w:color w:val="000000"/>
                <w:sz w:val="26"/>
                <w:szCs w:val="26"/>
                <w:lang w:val="en-US"/>
              </w:rPr>
            </w:pPr>
            <w:r w:rsidRPr="00F15798">
              <w:rPr>
                <w:rFonts w:eastAsia="Calibri"/>
                <w:color w:val="000000"/>
              </w:rPr>
              <w:t>12</w:t>
            </w:r>
            <w:r w:rsidRPr="00F15798">
              <w:rPr>
                <w:rFonts w:eastAsia="Calibri"/>
                <w:color w:val="000000"/>
                <w:lang w:val="en-GB"/>
              </w:rPr>
              <w:t>,5</w:t>
            </w:r>
          </w:p>
        </w:tc>
        <w:tc>
          <w:tcPr>
            <w:tcW w:w="851" w:type="dxa"/>
            <w:tcBorders>
              <w:top w:val="single" w:sz="4" w:space="0" w:color="000000"/>
              <w:left w:val="single" w:sz="4" w:space="0" w:color="000000"/>
              <w:bottom w:val="single" w:sz="4" w:space="0" w:color="000000"/>
              <w:right w:val="single" w:sz="4" w:space="0" w:color="000000"/>
            </w:tcBorders>
          </w:tcPr>
          <w:p w14:paraId="2A55CB31" w14:textId="3DE12B32" w:rsidR="00F15798" w:rsidRPr="00F15798" w:rsidRDefault="00F15798" w:rsidP="00F15798">
            <w:pPr>
              <w:widowControl w:val="0"/>
              <w:spacing w:line="240" w:lineRule="auto"/>
              <w:jc w:val="center"/>
              <w:rPr>
                <w:rFonts w:eastAsia="Calibri"/>
                <w:color w:val="000000"/>
                <w:sz w:val="26"/>
                <w:szCs w:val="26"/>
                <w:lang w:val="en-GB"/>
              </w:rPr>
            </w:pPr>
            <w:r w:rsidRPr="00F15798">
              <w:rPr>
                <w:rFonts w:eastAsia="Calibri"/>
                <w:color w:val="000000"/>
              </w:rPr>
              <w:t>12</w:t>
            </w:r>
            <w:r w:rsidRPr="00F15798">
              <w:rPr>
                <w:rFonts w:eastAsia="Calibri"/>
                <w:color w:val="000000"/>
                <w:lang w:val="en-GB"/>
              </w:rPr>
              <w:t>,5</w:t>
            </w:r>
          </w:p>
        </w:tc>
        <w:tc>
          <w:tcPr>
            <w:tcW w:w="850" w:type="dxa"/>
            <w:tcBorders>
              <w:top w:val="single" w:sz="4" w:space="0" w:color="000000"/>
              <w:left w:val="single" w:sz="4" w:space="0" w:color="000000"/>
              <w:bottom w:val="single" w:sz="4" w:space="0" w:color="000000"/>
              <w:right w:val="single" w:sz="4" w:space="0" w:color="000000"/>
            </w:tcBorders>
          </w:tcPr>
          <w:p w14:paraId="3860E28E" w14:textId="5D8678FC" w:rsidR="00F15798" w:rsidRPr="00F15798" w:rsidRDefault="00F15798" w:rsidP="00F15798">
            <w:pPr>
              <w:widowControl w:val="0"/>
              <w:spacing w:line="240" w:lineRule="auto"/>
              <w:jc w:val="center"/>
              <w:rPr>
                <w:rFonts w:eastAsia="Calibri"/>
                <w:color w:val="000000"/>
                <w:sz w:val="26"/>
                <w:szCs w:val="26"/>
              </w:rPr>
            </w:pPr>
            <w:r w:rsidRPr="00F15798">
              <w:rPr>
                <w:rFonts w:eastAsia="Calibri"/>
                <w:color w:val="000000"/>
              </w:rPr>
              <w:t>12</w:t>
            </w:r>
            <w:r w:rsidRPr="00F15798">
              <w:rPr>
                <w:rFonts w:eastAsia="Calibri"/>
                <w:color w:val="000000"/>
                <w:lang w:val="en-GB"/>
              </w:rPr>
              <w:t>,5</w:t>
            </w:r>
          </w:p>
        </w:tc>
        <w:tc>
          <w:tcPr>
            <w:tcW w:w="851" w:type="dxa"/>
            <w:tcBorders>
              <w:top w:val="single" w:sz="4" w:space="0" w:color="000000"/>
              <w:left w:val="single" w:sz="4" w:space="0" w:color="000000"/>
              <w:bottom w:val="single" w:sz="4" w:space="0" w:color="000000"/>
              <w:right w:val="single" w:sz="4" w:space="0" w:color="000000"/>
            </w:tcBorders>
          </w:tcPr>
          <w:p w14:paraId="77E02D8F" w14:textId="3C91844C" w:rsidR="00F15798" w:rsidRPr="00F15798" w:rsidRDefault="00F15798" w:rsidP="00F15798">
            <w:pPr>
              <w:widowControl w:val="0"/>
              <w:spacing w:line="240" w:lineRule="auto"/>
              <w:jc w:val="center"/>
              <w:rPr>
                <w:rFonts w:eastAsia="Calibri"/>
                <w:color w:val="000000"/>
                <w:sz w:val="26"/>
                <w:szCs w:val="26"/>
              </w:rPr>
            </w:pPr>
            <w:r w:rsidRPr="00F15798">
              <w:rPr>
                <w:rFonts w:eastAsia="Calibri"/>
                <w:color w:val="000000"/>
              </w:rPr>
              <w:t>12</w:t>
            </w:r>
            <w:r w:rsidRPr="00F15798">
              <w:rPr>
                <w:rFonts w:eastAsia="Calibri"/>
                <w:color w:val="000000"/>
                <w:lang w:val="en-GB"/>
              </w:rPr>
              <w:t>,5</w:t>
            </w:r>
          </w:p>
        </w:tc>
        <w:tc>
          <w:tcPr>
            <w:tcW w:w="850" w:type="dxa"/>
            <w:tcBorders>
              <w:top w:val="single" w:sz="4" w:space="0" w:color="000000"/>
              <w:left w:val="single" w:sz="4" w:space="0" w:color="000000"/>
              <w:bottom w:val="single" w:sz="4" w:space="0" w:color="000000"/>
              <w:right w:val="single" w:sz="4" w:space="0" w:color="000000"/>
            </w:tcBorders>
          </w:tcPr>
          <w:p w14:paraId="6E40CE31" w14:textId="027E53AC" w:rsidR="00F15798" w:rsidRPr="00F15798" w:rsidRDefault="00F15798" w:rsidP="00F15798">
            <w:pPr>
              <w:widowControl w:val="0"/>
              <w:spacing w:line="240" w:lineRule="auto"/>
              <w:jc w:val="center"/>
              <w:rPr>
                <w:rFonts w:eastAsia="Calibri"/>
                <w:color w:val="000000"/>
                <w:sz w:val="26"/>
                <w:szCs w:val="26"/>
              </w:rPr>
            </w:pPr>
            <w:r w:rsidRPr="00F15798">
              <w:rPr>
                <w:rFonts w:eastAsia="Calibri"/>
                <w:color w:val="000000"/>
              </w:rPr>
              <w:t>12</w:t>
            </w:r>
            <w:r w:rsidRPr="00F15798">
              <w:rPr>
                <w:rFonts w:eastAsia="Calibri"/>
                <w:color w:val="000000"/>
                <w:lang w:val="en-GB"/>
              </w:rPr>
              <w:t>,5</w:t>
            </w:r>
          </w:p>
        </w:tc>
        <w:tc>
          <w:tcPr>
            <w:tcW w:w="833" w:type="dxa"/>
            <w:tcBorders>
              <w:top w:val="single" w:sz="4" w:space="0" w:color="000000"/>
              <w:left w:val="single" w:sz="4" w:space="0" w:color="000000"/>
              <w:bottom w:val="single" w:sz="4" w:space="0" w:color="000000"/>
              <w:right w:val="single" w:sz="4" w:space="0" w:color="000000"/>
            </w:tcBorders>
          </w:tcPr>
          <w:p w14:paraId="473328C2" w14:textId="5338F34F" w:rsidR="00F15798" w:rsidRPr="00F15798" w:rsidRDefault="00F15798" w:rsidP="00F15798">
            <w:pPr>
              <w:widowControl w:val="0"/>
              <w:spacing w:line="240" w:lineRule="auto"/>
              <w:jc w:val="center"/>
              <w:rPr>
                <w:rFonts w:eastAsia="Calibri"/>
                <w:color w:val="000000"/>
                <w:sz w:val="26"/>
                <w:szCs w:val="26"/>
              </w:rPr>
            </w:pPr>
            <w:r w:rsidRPr="00F15798">
              <w:rPr>
                <w:rFonts w:eastAsia="Calibri"/>
                <w:color w:val="000000"/>
              </w:rPr>
              <w:t>12</w:t>
            </w:r>
            <w:r w:rsidRPr="00F15798">
              <w:rPr>
                <w:rFonts w:eastAsia="Calibri"/>
                <w:color w:val="000000"/>
                <w:lang w:val="en-GB"/>
              </w:rPr>
              <w:t>,5</w:t>
            </w:r>
          </w:p>
        </w:tc>
      </w:tr>
      <w:tr w:rsidR="001C6FED" w14:paraId="08BA194C" w14:textId="77777777" w:rsidTr="005D0576">
        <w:trPr>
          <w:cantSplit/>
          <w:trHeight w:val="311"/>
        </w:trPr>
        <w:tc>
          <w:tcPr>
            <w:tcW w:w="669" w:type="dxa"/>
            <w:vMerge/>
            <w:tcBorders>
              <w:top w:val="single" w:sz="4" w:space="0" w:color="000000"/>
              <w:left w:val="single" w:sz="4" w:space="0" w:color="000000"/>
              <w:bottom w:val="nil"/>
              <w:right w:val="single" w:sz="4" w:space="0" w:color="000000"/>
            </w:tcBorders>
            <w:vAlign w:val="center"/>
            <w:hideMark/>
          </w:tcPr>
          <w:p w14:paraId="367B542F" w14:textId="77777777" w:rsidR="001C6FED" w:rsidRDefault="001C6FED" w:rsidP="005D0576">
            <w:pPr>
              <w:spacing w:after="0" w:line="240" w:lineRule="auto"/>
              <w:rPr>
                <w:rFonts w:eastAsia="Calibri"/>
                <w:b/>
                <w:bCs/>
                <w:color w:val="000000"/>
                <w:sz w:val="16"/>
                <w:szCs w:val="16"/>
              </w:rPr>
            </w:pPr>
          </w:p>
        </w:tc>
        <w:tc>
          <w:tcPr>
            <w:tcW w:w="602" w:type="dxa"/>
            <w:vMerge/>
            <w:tcBorders>
              <w:top w:val="single" w:sz="4" w:space="0" w:color="000000"/>
              <w:left w:val="single" w:sz="4" w:space="0" w:color="000000"/>
              <w:bottom w:val="nil"/>
              <w:right w:val="single" w:sz="4" w:space="0" w:color="000000"/>
            </w:tcBorders>
            <w:vAlign w:val="center"/>
            <w:hideMark/>
          </w:tcPr>
          <w:p w14:paraId="34596551" w14:textId="77777777" w:rsidR="001C6FED" w:rsidRDefault="001C6FED" w:rsidP="005D0576">
            <w:pPr>
              <w:spacing w:after="0" w:line="240" w:lineRule="auto"/>
              <w:rPr>
                <w:rFonts w:eastAsia="Calibri"/>
                <w:b/>
                <w:bCs/>
                <w:color w:val="000000"/>
                <w:sz w:val="16"/>
                <w:szCs w:val="16"/>
                <w:lang w:val="en-US"/>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6490B0E3" w14:textId="647D2CF9" w:rsidR="001C6FED" w:rsidRDefault="001C6FED" w:rsidP="005D0576">
            <w:pPr>
              <w:pStyle w:val="a3"/>
              <w:widowControl w:val="0"/>
              <w:numPr>
                <w:ilvl w:val="0"/>
                <w:numId w:val="1"/>
              </w:numPr>
              <w:spacing w:after="0" w:line="240" w:lineRule="auto"/>
              <w:rPr>
                <w:sz w:val="26"/>
                <w:szCs w:val="26"/>
              </w:rPr>
            </w:pPr>
            <w:proofErr w:type="spellStart"/>
            <w:r>
              <w:rPr>
                <w:color w:val="000000"/>
                <w:sz w:val="26"/>
                <w:szCs w:val="26"/>
              </w:rPr>
              <w:t>reactor</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1DDED3DA" w14:textId="31334192" w:rsidR="001C6FED" w:rsidRPr="00AB7E65" w:rsidRDefault="00AB7E65" w:rsidP="005D0576">
            <w:pPr>
              <w:widowControl w:val="0"/>
              <w:spacing w:line="240" w:lineRule="auto"/>
              <w:jc w:val="center"/>
              <w:rPr>
                <w:rFonts w:eastAsia="Calibri"/>
                <w:color w:val="000000"/>
                <w:sz w:val="26"/>
                <w:szCs w:val="26"/>
                <w:lang w:val="en-US"/>
              </w:rPr>
            </w:pPr>
            <w:r>
              <w:rPr>
                <w:rFonts w:eastAsia="Calibri"/>
                <w:color w:val="000000"/>
                <w:sz w:val="26"/>
                <w:szCs w:val="26"/>
                <w:lang w:val="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08720E71" w14:textId="77777777" w:rsidR="001C6FED" w:rsidRDefault="001C6FED" w:rsidP="005D0576">
            <w:pPr>
              <w:widowControl w:val="0"/>
              <w:spacing w:line="240" w:lineRule="auto"/>
              <w:jc w:val="center"/>
              <w:rPr>
                <w:rFonts w:eastAsia="Calibri"/>
                <w:color w:val="000000"/>
                <w:sz w:val="26"/>
                <w:szCs w:val="2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AA0BA07" w14:textId="77777777" w:rsidR="001C6FED" w:rsidRDefault="001C6FED" w:rsidP="005D0576">
            <w:pPr>
              <w:widowControl w:val="0"/>
              <w:spacing w:line="240" w:lineRule="auto"/>
              <w:jc w:val="center"/>
              <w:rPr>
                <w:rFonts w:eastAsia="Calibri"/>
                <w:color w:val="000000"/>
                <w:sz w:val="26"/>
                <w:szCs w:val="2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30D6221" w14:textId="77777777" w:rsidR="001C6FED" w:rsidRDefault="001C6FED" w:rsidP="005D0576">
            <w:pPr>
              <w:widowControl w:val="0"/>
              <w:spacing w:line="240" w:lineRule="auto"/>
              <w:jc w:val="center"/>
              <w:rPr>
                <w:rFonts w:eastAsia="Calibri"/>
                <w:color w:val="000000"/>
                <w:sz w:val="26"/>
                <w:szCs w:val="2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37A5FAF" w14:textId="77777777" w:rsidR="001C6FED" w:rsidRDefault="001C6FED" w:rsidP="005D0576">
            <w:pPr>
              <w:widowControl w:val="0"/>
              <w:spacing w:line="240" w:lineRule="auto"/>
              <w:jc w:val="center"/>
              <w:rPr>
                <w:rFonts w:eastAsia="Calibri"/>
                <w:color w:val="000000"/>
                <w:sz w:val="26"/>
                <w:szCs w:val="26"/>
              </w:rPr>
            </w:pPr>
          </w:p>
        </w:tc>
        <w:tc>
          <w:tcPr>
            <w:tcW w:w="833" w:type="dxa"/>
            <w:tcBorders>
              <w:top w:val="single" w:sz="4" w:space="0" w:color="000000"/>
              <w:left w:val="single" w:sz="4" w:space="0" w:color="000000"/>
              <w:bottom w:val="single" w:sz="4" w:space="0" w:color="000000"/>
              <w:right w:val="single" w:sz="4" w:space="0" w:color="000000"/>
            </w:tcBorders>
            <w:vAlign w:val="center"/>
          </w:tcPr>
          <w:p w14:paraId="18B5924B" w14:textId="77777777" w:rsidR="001C6FED" w:rsidRDefault="001C6FED" w:rsidP="005D0576">
            <w:pPr>
              <w:widowControl w:val="0"/>
              <w:spacing w:line="240" w:lineRule="auto"/>
              <w:jc w:val="center"/>
              <w:rPr>
                <w:rFonts w:eastAsia="Calibri"/>
                <w:color w:val="000000"/>
                <w:sz w:val="26"/>
                <w:szCs w:val="26"/>
              </w:rPr>
            </w:pPr>
          </w:p>
        </w:tc>
      </w:tr>
      <w:tr w:rsidR="0023690A" w14:paraId="10969639" w14:textId="77777777" w:rsidTr="005D0576">
        <w:trPr>
          <w:cantSplit/>
          <w:trHeight w:val="1835"/>
        </w:trPr>
        <w:tc>
          <w:tcPr>
            <w:tcW w:w="669"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extDirection w:val="btLr"/>
            <w:vAlign w:val="center"/>
            <w:hideMark/>
          </w:tcPr>
          <w:p w14:paraId="6669281D" w14:textId="77777777" w:rsidR="0023690A" w:rsidRDefault="0023690A" w:rsidP="0023690A">
            <w:pPr>
              <w:widowControl w:val="0"/>
              <w:spacing w:after="0" w:line="240" w:lineRule="auto"/>
              <w:ind w:left="113" w:right="-108"/>
              <w:jc w:val="center"/>
              <w:rPr>
                <w:rFonts w:eastAsia="Calibri"/>
                <w:b/>
                <w:bCs/>
                <w:color w:val="000000"/>
                <w:sz w:val="16"/>
                <w:szCs w:val="16"/>
              </w:rPr>
            </w:pPr>
            <w:proofErr w:type="spellStart"/>
            <w:r>
              <w:rPr>
                <w:rFonts w:eastAsia="Calibri"/>
                <w:b/>
                <w:bCs/>
                <w:color w:val="000000"/>
                <w:sz w:val="16"/>
                <w:szCs w:val="16"/>
              </w:rPr>
              <w:t>Sources</w:t>
            </w:r>
            <w:proofErr w:type="spellEnd"/>
            <w:r>
              <w:rPr>
                <w:rFonts w:eastAsia="Calibri"/>
                <w:b/>
                <w:bCs/>
                <w:color w:val="000000"/>
                <w:sz w:val="16"/>
                <w:szCs w:val="16"/>
              </w:rPr>
              <w:t xml:space="preserve"> </w:t>
            </w:r>
            <w:proofErr w:type="spellStart"/>
            <w:r>
              <w:rPr>
                <w:rFonts w:eastAsia="Calibri"/>
                <w:b/>
                <w:bCs/>
                <w:color w:val="000000"/>
                <w:sz w:val="16"/>
                <w:szCs w:val="16"/>
              </w:rPr>
              <w:t>of</w:t>
            </w:r>
            <w:proofErr w:type="spellEnd"/>
            <w:r>
              <w:rPr>
                <w:rFonts w:eastAsia="Calibri"/>
                <w:b/>
                <w:bCs/>
                <w:color w:val="000000"/>
                <w:sz w:val="16"/>
                <w:szCs w:val="16"/>
              </w:rPr>
              <w:t xml:space="preserve"> </w:t>
            </w:r>
            <w:proofErr w:type="spellStart"/>
            <w:r>
              <w:rPr>
                <w:rFonts w:eastAsia="Calibri"/>
                <w:b/>
                <w:bCs/>
                <w:color w:val="000000"/>
                <w:sz w:val="16"/>
                <w:szCs w:val="16"/>
              </w:rPr>
              <w:t>financing</w:t>
            </w:r>
            <w:proofErr w:type="spellEnd"/>
          </w:p>
        </w:tc>
        <w:tc>
          <w:tcPr>
            <w:tcW w:w="6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extDirection w:val="btLr"/>
            <w:vAlign w:val="center"/>
            <w:hideMark/>
          </w:tcPr>
          <w:p w14:paraId="6B34C084" w14:textId="77777777" w:rsidR="0023690A" w:rsidRDefault="0023690A" w:rsidP="0023690A">
            <w:pPr>
              <w:widowControl w:val="0"/>
              <w:spacing w:after="0" w:line="240" w:lineRule="auto"/>
              <w:ind w:left="113" w:right="113"/>
              <w:jc w:val="center"/>
              <w:rPr>
                <w:rFonts w:eastAsia="Calibri"/>
                <w:b/>
                <w:bCs/>
                <w:color w:val="000000"/>
                <w:sz w:val="16"/>
                <w:szCs w:val="16"/>
              </w:rPr>
            </w:pPr>
            <w:proofErr w:type="spellStart"/>
            <w:r>
              <w:rPr>
                <w:rFonts w:eastAsia="Calibri"/>
                <w:b/>
                <w:bCs/>
                <w:color w:val="000000"/>
                <w:sz w:val="16"/>
                <w:szCs w:val="16"/>
              </w:rPr>
              <w:t>Budget</w:t>
            </w:r>
            <w:proofErr w:type="spellEnd"/>
            <w:r>
              <w:rPr>
                <w:rFonts w:eastAsia="Calibri"/>
                <w:b/>
                <w:bCs/>
                <w:color w:val="000000"/>
                <w:sz w:val="16"/>
                <w:szCs w:val="16"/>
              </w:rPr>
              <w:t xml:space="preserve"> </w:t>
            </w:r>
            <w:proofErr w:type="spellStart"/>
            <w:r>
              <w:rPr>
                <w:rFonts w:eastAsia="Calibri"/>
                <w:b/>
                <w:bCs/>
                <w:color w:val="000000"/>
                <w:sz w:val="16"/>
                <w:szCs w:val="16"/>
              </w:rPr>
              <w:t>resources</w:t>
            </w:r>
            <w:proofErr w:type="spellEnd"/>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61CA7BF1" w14:textId="77777777" w:rsidR="0023690A" w:rsidRDefault="0023690A" w:rsidP="0023690A">
            <w:pPr>
              <w:widowControl w:val="0"/>
              <w:spacing w:after="0" w:line="240" w:lineRule="auto"/>
              <w:ind w:left="175"/>
              <w:rPr>
                <w:sz w:val="26"/>
                <w:szCs w:val="26"/>
              </w:rPr>
            </w:pPr>
            <w:r>
              <w:rPr>
                <w:rFonts w:eastAsia="Calibri"/>
                <w:color w:val="000000"/>
                <w:sz w:val="26"/>
                <w:szCs w:val="26"/>
              </w:rPr>
              <w:t xml:space="preserve">JINR </w:t>
            </w:r>
            <w:proofErr w:type="spellStart"/>
            <w:r>
              <w:rPr>
                <w:rFonts w:eastAsia="Calibri"/>
                <w:color w:val="000000"/>
                <w:sz w:val="26"/>
                <w:szCs w:val="26"/>
              </w:rPr>
              <w:t>budget</w:t>
            </w:r>
            <w:proofErr w:type="spellEnd"/>
            <w:r>
              <w:rPr>
                <w:rFonts w:eastAsia="Calibri"/>
                <w:color w:val="000000"/>
                <w:sz w:val="26"/>
                <w:szCs w:val="26"/>
              </w:rPr>
              <w:t xml:space="preserve"> (</w:t>
            </w:r>
            <w:proofErr w:type="spellStart"/>
            <w:r>
              <w:rPr>
                <w:rFonts w:eastAsia="Calibri"/>
                <w:color w:val="000000"/>
                <w:sz w:val="26"/>
                <w:szCs w:val="26"/>
              </w:rPr>
              <w:t>budget</w:t>
            </w:r>
            <w:proofErr w:type="spellEnd"/>
            <w:r>
              <w:rPr>
                <w:rFonts w:eastAsia="Calibri"/>
                <w:color w:val="000000"/>
                <w:sz w:val="26"/>
                <w:szCs w:val="26"/>
              </w:rPr>
              <w:t xml:space="preserve"> </w:t>
            </w:r>
            <w:proofErr w:type="spellStart"/>
            <w:r>
              <w:rPr>
                <w:rFonts w:eastAsia="Calibri"/>
                <w:color w:val="000000"/>
                <w:sz w:val="26"/>
                <w:szCs w:val="26"/>
              </w:rPr>
              <w:t>items</w:t>
            </w:r>
            <w:proofErr w:type="spellEnd"/>
            <w:r>
              <w:rPr>
                <w:rFonts w:eastAsia="Calibri"/>
                <w:color w:val="000000"/>
                <w:sz w:val="26"/>
                <w:szCs w:val="26"/>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3001AD49" w14:textId="7B4D371C" w:rsidR="0023690A" w:rsidRPr="00AB7E65" w:rsidRDefault="0023690A" w:rsidP="0023690A">
            <w:pPr>
              <w:widowControl w:val="0"/>
              <w:spacing w:after="0" w:line="240" w:lineRule="auto"/>
              <w:jc w:val="center"/>
              <w:rPr>
                <w:rFonts w:eastAsia="Calibri"/>
                <w:color w:val="000000"/>
                <w:sz w:val="26"/>
                <w:szCs w:val="26"/>
                <w:lang w:val="en-US"/>
              </w:rPr>
            </w:pPr>
            <w:r w:rsidRPr="002D676D">
              <w:rPr>
                <w:rFonts w:eastAsia="Calibri"/>
                <w:color w:val="000000"/>
              </w:rPr>
              <w:t>250</w:t>
            </w:r>
          </w:p>
        </w:tc>
        <w:tc>
          <w:tcPr>
            <w:tcW w:w="851" w:type="dxa"/>
            <w:tcBorders>
              <w:top w:val="single" w:sz="4" w:space="0" w:color="000000"/>
              <w:left w:val="single" w:sz="4" w:space="0" w:color="000000"/>
              <w:bottom w:val="single" w:sz="4" w:space="0" w:color="000000"/>
              <w:right w:val="single" w:sz="4" w:space="0" w:color="000000"/>
            </w:tcBorders>
            <w:vAlign w:val="center"/>
          </w:tcPr>
          <w:p w14:paraId="4B61901A" w14:textId="56AE5CE2" w:rsidR="0023690A" w:rsidRPr="00AB7E65" w:rsidRDefault="0023690A" w:rsidP="0023690A">
            <w:pPr>
              <w:widowControl w:val="0"/>
              <w:spacing w:after="0" w:line="240" w:lineRule="auto"/>
              <w:jc w:val="center"/>
              <w:rPr>
                <w:rFonts w:eastAsia="Calibri"/>
                <w:color w:val="000000"/>
                <w:sz w:val="26"/>
                <w:szCs w:val="26"/>
                <w:lang w:val="en-US"/>
              </w:rPr>
            </w:pPr>
            <w:r>
              <w:rPr>
                <w:rFonts w:eastAsia="Calibri"/>
                <w:color w:val="000000"/>
              </w:rPr>
              <w:t>50</w:t>
            </w:r>
          </w:p>
        </w:tc>
        <w:tc>
          <w:tcPr>
            <w:tcW w:w="850" w:type="dxa"/>
            <w:tcBorders>
              <w:top w:val="single" w:sz="4" w:space="0" w:color="000000"/>
              <w:left w:val="single" w:sz="4" w:space="0" w:color="000000"/>
              <w:bottom w:val="single" w:sz="4" w:space="0" w:color="000000"/>
              <w:right w:val="single" w:sz="4" w:space="0" w:color="000000"/>
            </w:tcBorders>
            <w:vAlign w:val="center"/>
          </w:tcPr>
          <w:p w14:paraId="78E21354" w14:textId="56429070" w:rsidR="0023690A" w:rsidRPr="00AB7E65" w:rsidRDefault="0023690A" w:rsidP="0023690A">
            <w:pPr>
              <w:widowControl w:val="0"/>
              <w:spacing w:after="0" w:line="240" w:lineRule="auto"/>
              <w:jc w:val="center"/>
              <w:rPr>
                <w:rFonts w:eastAsia="Calibri"/>
                <w:color w:val="000000"/>
                <w:sz w:val="26"/>
                <w:szCs w:val="26"/>
                <w:lang w:val="en-US"/>
              </w:rPr>
            </w:pPr>
            <w:r>
              <w:rPr>
                <w:rFonts w:eastAsia="Calibri"/>
                <w:color w:val="000000"/>
              </w:rPr>
              <w:t>50</w:t>
            </w:r>
          </w:p>
        </w:tc>
        <w:tc>
          <w:tcPr>
            <w:tcW w:w="851" w:type="dxa"/>
            <w:tcBorders>
              <w:top w:val="single" w:sz="4" w:space="0" w:color="000000"/>
              <w:left w:val="single" w:sz="4" w:space="0" w:color="000000"/>
              <w:bottom w:val="single" w:sz="4" w:space="0" w:color="000000"/>
              <w:right w:val="single" w:sz="4" w:space="0" w:color="000000"/>
            </w:tcBorders>
            <w:vAlign w:val="center"/>
          </w:tcPr>
          <w:p w14:paraId="140C6E36" w14:textId="2C415729" w:rsidR="0023690A" w:rsidRPr="00AB7E65" w:rsidRDefault="0023690A" w:rsidP="0023690A">
            <w:pPr>
              <w:widowControl w:val="0"/>
              <w:spacing w:after="0" w:line="240" w:lineRule="auto"/>
              <w:jc w:val="center"/>
              <w:rPr>
                <w:rFonts w:eastAsia="Calibri"/>
                <w:color w:val="000000"/>
                <w:sz w:val="26"/>
                <w:szCs w:val="26"/>
                <w:lang w:val="en-US"/>
              </w:rPr>
            </w:pPr>
            <w:r>
              <w:rPr>
                <w:rFonts w:eastAsia="Calibri"/>
                <w:color w:val="000000"/>
              </w:rPr>
              <w:t>50</w:t>
            </w:r>
          </w:p>
        </w:tc>
        <w:tc>
          <w:tcPr>
            <w:tcW w:w="850" w:type="dxa"/>
            <w:tcBorders>
              <w:top w:val="single" w:sz="4" w:space="0" w:color="000000"/>
              <w:left w:val="single" w:sz="4" w:space="0" w:color="000000"/>
              <w:bottom w:val="single" w:sz="4" w:space="0" w:color="000000"/>
              <w:right w:val="single" w:sz="4" w:space="0" w:color="000000"/>
            </w:tcBorders>
            <w:vAlign w:val="center"/>
          </w:tcPr>
          <w:p w14:paraId="3BECC849" w14:textId="2703E1B7" w:rsidR="0023690A" w:rsidRPr="00AB7E65" w:rsidRDefault="0023690A" w:rsidP="0023690A">
            <w:pPr>
              <w:widowControl w:val="0"/>
              <w:spacing w:after="0" w:line="240" w:lineRule="auto"/>
              <w:jc w:val="center"/>
              <w:rPr>
                <w:rFonts w:eastAsia="Calibri"/>
                <w:color w:val="000000"/>
                <w:sz w:val="26"/>
                <w:szCs w:val="26"/>
                <w:lang w:val="en-US"/>
              </w:rPr>
            </w:pPr>
            <w:r>
              <w:rPr>
                <w:rFonts w:eastAsia="Calibri"/>
                <w:color w:val="000000"/>
              </w:rPr>
              <w:t>50</w:t>
            </w:r>
          </w:p>
        </w:tc>
        <w:tc>
          <w:tcPr>
            <w:tcW w:w="833" w:type="dxa"/>
            <w:tcBorders>
              <w:top w:val="single" w:sz="4" w:space="0" w:color="000000"/>
              <w:left w:val="single" w:sz="4" w:space="0" w:color="000000"/>
              <w:bottom w:val="single" w:sz="4" w:space="0" w:color="000000"/>
              <w:right w:val="single" w:sz="4" w:space="0" w:color="000000"/>
            </w:tcBorders>
            <w:vAlign w:val="center"/>
          </w:tcPr>
          <w:p w14:paraId="05CC7AFB" w14:textId="4CE06528" w:rsidR="0023690A" w:rsidRPr="00AB7E65" w:rsidRDefault="0023690A" w:rsidP="0023690A">
            <w:pPr>
              <w:widowControl w:val="0"/>
              <w:spacing w:after="0" w:line="240" w:lineRule="auto"/>
              <w:jc w:val="center"/>
              <w:rPr>
                <w:rFonts w:eastAsia="Calibri"/>
                <w:color w:val="000000"/>
                <w:sz w:val="26"/>
                <w:szCs w:val="26"/>
                <w:lang w:val="en-US"/>
              </w:rPr>
            </w:pPr>
            <w:r>
              <w:rPr>
                <w:rFonts w:eastAsia="Calibri"/>
                <w:color w:val="000000"/>
              </w:rPr>
              <w:t>50</w:t>
            </w:r>
          </w:p>
        </w:tc>
      </w:tr>
      <w:tr w:rsidR="001C6FED" w14:paraId="0CA0B87E" w14:textId="77777777" w:rsidTr="005D0576">
        <w:trPr>
          <w:cantSplit/>
          <w:trHeight w:val="1992"/>
        </w:trPr>
        <w:tc>
          <w:tcPr>
            <w:tcW w:w="669" w:type="dxa"/>
            <w:vMerge/>
            <w:tcBorders>
              <w:top w:val="single" w:sz="4" w:space="0" w:color="000000"/>
              <w:left w:val="single" w:sz="4" w:space="0" w:color="000000"/>
              <w:bottom w:val="single" w:sz="4" w:space="0" w:color="000000"/>
              <w:right w:val="single" w:sz="4" w:space="0" w:color="000000"/>
            </w:tcBorders>
            <w:vAlign w:val="center"/>
            <w:hideMark/>
          </w:tcPr>
          <w:p w14:paraId="7C0DD488" w14:textId="77777777" w:rsidR="001C6FED" w:rsidRDefault="001C6FED" w:rsidP="005D0576">
            <w:pPr>
              <w:spacing w:after="0" w:line="240" w:lineRule="auto"/>
              <w:rPr>
                <w:rFonts w:eastAsia="Calibri"/>
                <w:b/>
                <w:bCs/>
                <w:color w:val="000000"/>
                <w:sz w:val="16"/>
                <w:szCs w:val="16"/>
              </w:rPr>
            </w:pPr>
          </w:p>
        </w:tc>
        <w:tc>
          <w:tcPr>
            <w:tcW w:w="6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extDirection w:val="btLr"/>
            <w:vAlign w:val="center"/>
            <w:hideMark/>
          </w:tcPr>
          <w:p w14:paraId="399F5EB7" w14:textId="77777777" w:rsidR="001C6FED" w:rsidRDefault="001C6FED" w:rsidP="005D0576">
            <w:pPr>
              <w:widowControl w:val="0"/>
              <w:spacing w:after="0" w:line="240" w:lineRule="auto"/>
              <w:ind w:left="113" w:right="113"/>
              <w:jc w:val="center"/>
              <w:rPr>
                <w:rFonts w:eastAsia="Calibri"/>
                <w:b/>
                <w:bCs/>
                <w:color w:val="000000"/>
                <w:sz w:val="16"/>
                <w:szCs w:val="16"/>
              </w:rPr>
            </w:pPr>
            <w:proofErr w:type="spellStart"/>
            <w:r>
              <w:rPr>
                <w:rFonts w:eastAsia="Calibri"/>
                <w:b/>
                <w:bCs/>
                <w:color w:val="000000"/>
                <w:sz w:val="16"/>
                <w:szCs w:val="16"/>
              </w:rPr>
              <w:t>Off-budget</w:t>
            </w:r>
            <w:proofErr w:type="spellEnd"/>
            <w:r>
              <w:rPr>
                <w:rFonts w:eastAsia="Calibri"/>
                <w:b/>
                <w:bCs/>
                <w:color w:val="000000"/>
                <w:sz w:val="16"/>
                <w:szCs w:val="16"/>
              </w:rPr>
              <w:t xml:space="preserve"> (</w:t>
            </w:r>
            <w:proofErr w:type="spellStart"/>
            <w:r>
              <w:rPr>
                <w:rFonts w:eastAsia="Calibri"/>
                <w:b/>
                <w:bCs/>
                <w:color w:val="000000"/>
                <w:sz w:val="16"/>
                <w:szCs w:val="16"/>
              </w:rPr>
              <w:t>additional</w:t>
            </w:r>
            <w:proofErr w:type="spellEnd"/>
            <w:r>
              <w:rPr>
                <w:rFonts w:eastAsia="Calibri"/>
                <w:b/>
                <w:bCs/>
                <w:color w:val="000000"/>
                <w:sz w:val="16"/>
                <w:szCs w:val="16"/>
              </w:rPr>
              <w:t xml:space="preserve"> </w:t>
            </w:r>
            <w:proofErr w:type="spellStart"/>
            <w:r>
              <w:rPr>
                <w:rFonts w:eastAsia="Calibri"/>
                <w:b/>
                <w:bCs/>
                <w:color w:val="000000"/>
                <w:sz w:val="16"/>
                <w:szCs w:val="16"/>
              </w:rPr>
              <w:t>estimate</w:t>
            </w:r>
            <w:proofErr w:type="spellEnd"/>
            <w:r>
              <w:rPr>
                <w:rFonts w:eastAsia="Calibri"/>
                <w:b/>
                <w:bCs/>
                <w:color w:val="000000"/>
                <w:sz w:val="16"/>
                <w:szCs w:val="16"/>
              </w:rPr>
              <w:t>)</w:t>
            </w:r>
          </w:p>
        </w:tc>
        <w:tc>
          <w:tcPr>
            <w:tcW w:w="3119" w:type="dxa"/>
            <w:tcBorders>
              <w:top w:val="single" w:sz="4" w:space="0" w:color="000000"/>
              <w:left w:val="single" w:sz="4" w:space="0" w:color="000000"/>
              <w:bottom w:val="single" w:sz="4" w:space="0" w:color="000000"/>
              <w:right w:val="single" w:sz="4" w:space="0" w:color="000000"/>
            </w:tcBorders>
            <w:vAlign w:val="center"/>
          </w:tcPr>
          <w:p w14:paraId="32016F51" w14:textId="77777777" w:rsidR="001C6FED" w:rsidRDefault="001C6FED" w:rsidP="005D0576">
            <w:pPr>
              <w:widowControl w:val="0"/>
              <w:spacing w:after="0" w:line="240" w:lineRule="auto"/>
              <w:ind w:left="175"/>
              <w:rPr>
                <w:rFonts w:eastAsia="Calibri"/>
                <w:sz w:val="26"/>
                <w:szCs w:val="26"/>
              </w:rPr>
            </w:pPr>
            <w:proofErr w:type="spellStart"/>
            <w:r>
              <w:rPr>
                <w:rFonts w:eastAsia="Calibri"/>
                <w:sz w:val="26"/>
                <w:szCs w:val="26"/>
              </w:rPr>
              <w:t>Contributions</w:t>
            </w:r>
            <w:proofErr w:type="spellEnd"/>
            <w:r>
              <w:rPr>
                <w:rFonts w:eastAsia="Calibri"/>
                <w:sz w:val="26"/>
                <w:szCs w:val="26"/>
              </w:rPr>
              <w:t xml:space="preserve"> </w:t>
            </w:r>
            <w:proofErr w:type="spellStart"/>
            <w:r>
              <w:rPr>
                <w:rFonts w:eastAsia="Calibri"/>
                <w:sz w:val="26"/>
                <w:szCs w:val="26"/>
              </w:rPr>
              <w:t>from</w:t>
            </w:r>
            <w:proofErr w:type="spellEnd"/>
            <w:r>
              <w:rPr>
                <w:rFonts w:eastAsia="Calibri"/>
                <w:sz w:val="26"/>
                <w:szCs w:val="26"/>
              </w:rPr>
              <w:t xml:space="preserve"> </w:t>
            </w:r>
            <w:proofErr w:type="spellStart"/>
            <w:r>
              <w:rPr>
                <w:rFonts w:eastAsia="Calibri"/>
                <w:sz w:val="26"/>
                <w:szCs w:val="26"/>
              </w:rPr>
              <w:t>co-executors</w:t>
            </w:r>
            <w:proofErr w:type="spellEnd"/>
          </w:p>
          <w:p w14:paraId="7C185249" w14:textId="77777777" w:rsidR="001C6FED" w:rsidRDefault="001C6FED" w:rsidP="005D0576">
            <w:pPr>
              <w:widowControl w:val="0"/>
              <w:spacing w:after="0" w:line="240" w:lineRule="auto"/>
              <w:ind w:left="175"/>
              <w:rPr>
                <w:strike/>
                <w:sz w:val="26"/>
                <w:szCs w:val="26"/>
              </w:rPr>
            </w:pPr>
          </w:p>
          <w:p w14:paraId="4C19AEE2" w14:textId="77777777" w:rsidR="001C6FED" w:rsidRDefault="001C6FED" w:rsidP="005D0576">
            <w:pPr>
              <w:widowControl w:val="0"/>
              <w:spacing w:after="0" w:line="240" w:lineRule="auto"/>
              <w:ind w:left="175"/>
              <w:rPr>
                <w:rFonts w:eastAsia="Calibri"/>
                <w:sz w:val="26"/>
                <w:szCs w:val="26"/>
              </w:rPr>
            </w:pPr>
            <w:proofErr w:type="spellStart"/>
            <w:r>
              <w:rPr>
                <w:rFonts w:eastAsia="Calibri"/>
                <w:color w:val="000000"/>
                <w:sz w:val="26"/>
                <w:szCs w:val="26"/>
              </w:rPr>
              <w:t>Funds</w:t>
            </w:r>
            <w:proofErr w:type="spellEnd"/>
            <w:r>
              <w:rPr>
                <w:rFonts w:eastAsia="Calibri"/>
                <w:color w:val="000000"/>
                <w:sz w:val="26"/>
                <w:szCs w:val="26"/>
              </w:rPr>
              <w:t xml:space="preserve"> </w:t>
            </w:r>
            <w:proofErr w:type="spellStart"/>
            <w:r>
              <w:rPr>
                <w:rFonts w:eastAsia="Calibri"/>
                <w:color w:val="000000"/>
                <w:sz w:val="26"/>
                <w:szCs w:val="26"/>
              </w:rPr>
              <w:t>under</w:t>
            </w:r>
            <w:proofErr w:type="spellEnd"/>
            <w:r>
              <w:rPr>
                <w:rFonts w:eastAsia="Calibri"/>
                <w:color w:val="000000"/>
                <w:sz w:val="26"/>
                <w:szCs w:val="26"/>
              </w:rPr>
              <w:t xml:space="preserve"> </w:t>
            </w:r>
            <w:proofErr w:type="spellStart"/>
            <w:r>
              <w:rPr>
                <w:rFonts w:eastAsia="Calibri"/>
                <w:color w:val="000000"/>
                <w:sz w:val="26"/>
                <w:szCs w:val="26"/>
              </w:rPr>
              <w:t>contracts</w:t>
            </w:r>
            <w:proofErr w:type="spellEnd"/>
            <w:r>
              <w:rPr>
                <w:rFonts w:eastAsia="Calibri"/>
                <w:color w:val="000000"/>
                <w:sz w:val="26"/>
                <w:szCs w:val="26"/>
              </w:rPr>
              <w:br/>
            </w:r>
            <w:proofErr w:type="spellStart"/>
            <w:r>
              <w:rPr>
                <w:rFonts w:eastAsia="Calibri"/>
                <w:sz w:val="26"/>
                <w:szCs w:val="26"/>
              </w:rPr>
              <w:t>with</w:t>
            </w:r>
            <w:proofErr w:type="spellEnd"/>
            <w:r>
              <w:rPr>
                <w:rFonts w:eastAsia="Calibri"/>
                <w:sz w:val="26"/>
                <w:szCs w:val="26"/>
              </w:rPr>
              <w:t xml:space="preserve"> </w:t>
            </w:r>
            <w:proofErr w:type="spellStart"/>
            <w:r>
              <w:rPr>
                <w:rFonts w:eastAsia="Calibri"/>
                <w:sz w:val="26"/>
                <w:szCs w:val="26"/>
              </w:rPr>
              <w:t>customers</w:t>
            </w:r>
            <w:proofErr w:type="spellEnd"/>
          </w:p>
          <w:p w14:paraId="1056F164" w14:textId="77777777" w:rsidR="001C6FED" w:rsidRDefault="001C6FED" w:rsidP="005D0576">
            <w:pPr>
              <w:widowControl w:val="0"/>
              <w:spacing w:after="0" w:line="240" w:lineRule="auto"/>
              <w:ind w:left="175"/>
              <w:rPr>
                <w:sz w:val="26"/>
                <w:szCs w:val="26"/>
              </w:rPr>
            </w:pPr>
          </w:p>
          <w:p w14:paraId="72774245" w14:textId="77777777" w:rsidR="001C6FED" w:rsidRDefault="001C6FED" w:rsidP="005D0576">
            <w:pPr>
              <w:widowControl w:val="0"/>
              <w:spacing w:after="0" w:line="240" w:lineRule="auto"/>
              <w:ind w:left="175"/>
              <w:rPr>
                <w:rFonts w:eastAsia="Calibri"/>
                <w:color w:val="000000"/>
                <w:sz w:val="26"/>
                <w:szCs w:val="26"/>
              </w:rPr>
            </w:pPr>
            <w:proofErr w:type="spellStart"/>
            <w:r>
              <w:rPr>
                <w:rFonts w:eastAsia="Calibri"/>
                <w:color w:val="000000"/>
                <w:sz w:val="26"/>
                <w:szCs w:val="26"/>
              </w:rPr>
              <w:t>Other</w:t>
            </w:r>
            <w:proofErr w:type="spellEnd"/>
            <w:r>
              <w:rPr>
                <w:rFonts w:eastAsia="Calibri"/>
                <w:color w:val="000000"/>
                <w:sz w:val="26"/>
                <w:szCs w:val="26"/>
              </w:rPr>
              <w:t xml:space="preserve"> </w:t>
            </w:r>
            <w:proofErr w:type="spellStart"/>
            <w:r>
              <w:rPr>
                <w:rFonts w:eastAsia="Calibri"/>
                <w:color w:val="000000"/>
                <w:sz w:val="26"/>
                <w:szCs w:val="26"/>
              </w:rPr>
              <w:t>sources</w:t>
            </w:r>
            <w:proofErr w:type="spellEnd"/>
            <w:r>
              <w:rPr>
                <w:rFonts w:eastAsia="Calibri"/>
                <w:color w:val="000000"/>
                <w:sz w:val="26"/>
                <w:szCs w:val="26"/>
              </w:rPr>
              <w:t xml:space="preserve"> </w:t>
            </w:r>
            <w:proofErr w:type="spellStart"/>
            <w:r>
              <w:rPr>
                <w:rFonts w:eastAsia="Calibri"/>
                <w:color w:val="000000"/>
                <w:sz w:val="26"/>
                <w:szCs w:val="26"/>
              </w:rPr>
              <w:t>of</w:t>
            </w:r>
            <w:proofErr w:type="spellEnd"/>
            <w:r>
              <w:rPr>
                <w:rFonts w:eastAsia="Calibri"/>
                <w:color w:val="000000"/>
                <w:sz w:val="26"/>
                <w:szCs w:val="26"/>
              </w:rPr>
              <w:t xml:space="preserve"> </w:t>
            </w:r>
            <w:proofErr w:type="spellStart"/>
            <w:r>
              <w:rPr>
                <w:rFonts w:eastAsia="Calibri"/>
                <w:color w:val="000000"/>
                <w:sz w:val="26"/>
                <w:szCs w:val="26"/>
              </w:rPr>
              <w:t>funding</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64365311" w14:textId="3D6A1732" w:rsidR="001C6FED" w:rsidRPr="00AB7E65" w:rsidRDefault="00AB7E65" w:rsidP="005D0576">
            <w:pPr>
              <w:widowControl w:val="0"/>
              <w:spacing w:after="0" w:line="240" w:lineRule="auto"/>
              <w:jc w:val="center"/>
              <w:rPr>
                <w:rFonts w:eastAsia="Calibri"/>
                <w:color w:val="000000"/>
                <w:sz w:val="26"/>
                <w:szCs w:val="26"/>
                <w:lang w:val="en-US"/>
              </w:rPr>
            </w:pPr>
            <w:r>
              <w:rPr>
                <w:rFonts w:eastAsia="Calibri"/>
                <w:color w:val="000000"/>
                <w:sz w:val="26"/>
                <w:szCs w:val="26"/>
                <w:lang w:val="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31D92B6" w14:textId="77777777" w:rsidR="001C6FED" w:rsidRDefault="001C6FED" w:rsidP="005D0576">
            <w:pPr>
              <w:widowControl w:val="0"/>
              <w:spacing w:after="0" w:line="240" w:lineRule="auto"/>
              <w:jc w:val="center"/>
              <w:rPr>
                <w:rFonts w:eastAsia="Calibri"/>
                <w:color w:val="000000"/>
                <w:sz w:val="26"/>
                <w:szCs w:val="2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0921A4B" w14:textId="77777777" w:rsidR="001C6FED" w:rsidRDefault="001C6FED" w:rsidP="005D0576">
            <w:pPr>
              <w:widowControl w:val="0"/>
              <w:spacing w:after="0" w:line="240" w:lineRule="auto"/>
              <w:jc w:val="center"/>
              <w:rPr>
                <w:rFonts w:eastAsia="Calibri"/>
                <w:color w:val="000000"/>
                <w:sz w:val="26"/>
                <w:szCs w:val="2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007A8B5" w14:textId="77777777" w:rsidR="001C6FED" w:rsidRDefault="001C6FED" w:rsidP="005D0576">
            <w:pPr>
              <w:widowControl w:val="0"/>
              <w:spacing w:after="0" w:line="240" w:lineRule="auto"/>
              <w:jc w:val="center"/>
              <w:rPr>
                <w:rFonts w:eastAsia="Calibri"/>
                <w:color w:val="000000"/>
                <w:sz w:val="26"/>
                <w:szCs w:val="2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0DFEC2A" w14:textId="77777777" w:rsidR="001C6FED" w:rsidRDefault="001C6FED" w:rsidP="005D0576">
            <w:pPr>
              <w:widowControl w:val="0"/>
              <w:spacing w:after="0" w:line="240" w:lineRule="auto"/>
              <w:jc w:val="center"/>
              <w:rPr>
                <w:rFonts w:eastAsia="Calibri"/>
                <w:color w:val="000000"/>
                <w:sz w:val="26"/>
                <w:szCs w:val="26"/>
              </w:rPr>
            </w:pPr>
          </w:p>
        </w:tc>
        <w:tc>
          <w:tcPr>
            <w:tcW w:w="833" w:type="dxa"/>
            <w:tcBorders>
              <w:top w:val="single" w:sz="4" w:space="0" w:color="000000"/>
              <w:left w:val="single" w:sz="4" w:space="0" w:color="000000"/>
              <w:bottom w:val="single" w:sz="4" w:space="0" w:color="000000"/>
              <w:right w:val="single" w:sz="4" w:space="0" w:color="000000"/>
            </w:tcBorders>
            <w:vAlign w:val="center"/>
          </w:tcPr>
          <w:p w14:paraId="1973DAE1" w14:textId="77777777" w:rsidR="001C6FED" w:rsidRDefault="001C6FED" w:rsidP="005D0576">
            <w:pPr>
              <w:widowControl w:val="0"/>
              <w:spacing w:after="0" w:line="240" w:lineRule="auto"/>
              <w:jc w:val="center"/>
              <w:rPr>
                <w:rFonts w:eastAsia="Calibri"/>
                <w:color w:val="000000"/>
                <w:sz w:val="26"/>
                <w:szCs w:val="26"/>
              </w:rPr>
            </w:pPr>
          </w:p>
        </w:tc>
      </w:tr>
    </w:tbl>
    <w:p w14:paraId="533F42D8" w14:textId="77777777" w:rsidR="003F0972" w:rsidRDefault="003F0972" w:rsidP="001C6FED">
      <w:pPr>
        <w:jc w:val="both"/>
        <w:rPr>
          <w:color w:val="000000"/>
          <w:sz w:val="26"/>
          <w:szCs w:val="26"/>
          <w:lang w:val="en-US"/>
        </w:rPr>
      </w:pPr>
    </w:p>
    <w:p w14:paraId="0EEA028F" w14:textId="2BC1B326" w:rsidR="00AB7E65" w:rsidRPr="00B531B8" w:rsidRDefault="00AB7E65" w:rsidP="00AB7E65">
      <w:pPr>
        <w:pStyle w:val="a5"/>
        <w:tabs>
          <w:tab w:val="left" w:pos="4403"/>
          <w:tab w:val="left" w:pos="6392"/>
        </w:tabs>
        <w:spacing w:before="1"/>
        <w:ind w:left="118"/>
        <w:rPr>
          <w:sz w:val="26"/>
          <w:szCs w:val="26"/>
        </w:rPr>
      </w:pPr>
      <w:r w:rsidRPr="00B531B8">
        <w:rPr>
          <w:sz w:val="26"/>
          <w:szCs w:val="26"/>
        </w:rPr>
        <w:t>Project</w:t>
      </w:r>
      <w:r w:rsidRPr="00B531B8">
        <w:rPr>
          <w:spacing w:val="-2"/>
          <w:sz w:val="26"/>
          <w:szCs w:val="26"/>
        </w:rPr>
        <w:t xml:space="preserve"> </w:t>
      </w:r>
      <w:r w:rsidRPr="00B531B8">
        <w:rPr>
          <w:sz w:val="26"/>
          <w:szCs w:val="26"/>
        </w:rPr>
        <w:t xml:space="preserve">Leader </w:t>
      </w:r>
      <w:proofErr w:type="spellStart"/>
      <w:r w:rsidRPr="00B531B8">
        <w:rPr>
          <w:sz w:val="26"/>
          <w:szCs w:val="26"/>
          <w:u w:val="single"/>
        </w:rPr>
        <w:t>Nechaev</w:t>
      </w:r>
      <w:proofErr w:type="spellEnd"/>
      <w:r w:rsidRPr="00B531B8">
        <w:rPr>
          <w:sz w:val="26"/>
          <w:szCs w:val="26"/>
          <w:u w:val="single"/>
        </w:rPr>
        <w:t xml:space="preserve"> A.N.  </w:t>
      </w:r>
      <w:r w:rsidRPr="00B531B8">
        <w:rPr>
          <w:sz w:val="26"/>
          <w:szCs w:val="26"/>
        </w:rPr>
        <w:t>/</w:t>
      </w:r>
      <w:r w:rsidRPr="00B531B8">
        <w:rPr>
          <w:sz w:val="26"/>
          <w:szCs w:val="26"/>
          <w:u w:val="single"/>
        </w:rPr>
        <w:tab/>
      </w:r>
      <w:r w:rsidRPr="00B531B8">
        <w:rPr>
          <w:sz w:val="26"/>
          <w:szCs w:val="26"/>
        </w:rPr>
        <w:t>/</w:t>
      </w:r>
    </w:p>
    <w:p w14:paraId="4270E863" w14:textId="77777777" w:rsidR="00AB7E65" w:rsidRPr="00B531B8" w:rsidRDefault="00AB7E65" w:rsidP="00AB7E65">
      <w:pPr>
        <w:pStyle w:val="a5"/>
        <w:spacing w:before="5"/>
        <w:rPr>
          <w:sz w:val="26"/>
          <w:szCs w:val="26"/>
        </w:rPr>
      </w:pPr>
    </w:p>
    <w:p w14:paraId="68885140" w14:textId="3FB56E4E" w:rsidR="00B531B8" w:rsidRPr="00B531B8" w:rsidRDefault="00AB7E65" w:rsidP="00B531B8">
      <w:pPr>
        <w:pStyle w:val="a5"/>
        <w:tabs>
          <w:tab w:val="left" w:pos="3717"/>
          <w:tab w:val="left" w:pos="4797"/>
          <w:tab w:val="left" w:pos="6786"/>
        </w:tabs>
        <w:spacing w:before="90"/>
        <w:ind w:left="118"/>
        <w:rPr>
          <w:sz w:val="26"/>
          <w:szCs w:val="26"/>
        </w:rPr>
      </w:pPr>
      <w:r w:rsidRPr="00B531B8">
        <w:rPr>
          <w:sz w:val="26"/>
          <w:szCs w:val="26"/>
        </w:rPr>
        <w:t>Laboratory</w:t>
      </w:r>
      <w:r w:rsidRPr="00B531B8">
        <w:rPr>
          <w:spacing w:val="-1"/>
          <w:sz w:val="26"/>
          <w:szCs w:val="26"/>
        </w:rPr>
        <w:t xml:space="preserve"> </w:t>
      </w:r>
      <w:r w:rsidRPr="00B531B8">
        <w:rPr>
          <w:sz w:val="26"/>
          <w:szCs w:val="26"/>
        </w:rPr>
        <w:t xml:space="preserve">Economist </w:t>
      </w:r>
      <w:proofErr w:type="spellStart"/>
      <w:r w:rsidRPr="00B531B8">
        <w:rPr>
          <w:sz w:val="26"/>
          <w:szCs w:val="26"/>
          <w:u w:val="single"/>
        </w:rPr>
        <w:t>Mamonova</w:t>
      </w:r>
      <w:proofErr w:type="spellEnd"/>
      <w:r w:rsidRPr="00B531B8">
        <w:rPr>
          <w:sz w:val="26"/>
          <w:szCs w:val="26"/>
          <w:u w:val="single"/>
        </w:rPr>
        <w:t xml:space="preserve"> T.V.  </w:t>
      </w:r>
      <w:r w:rsidRPr="00B531B8">
        <w:rPr>
          <w:sz w:val="26"/>
          <w:szCs w:val="26"/>
        </w:rPr>
        <w:t>/</w:t>
      </w:r>
      <w:r w:rsidRPr="00B531B8">
        <w:rPr>
          <w:sz w:val="26"/>
          <w:szCs w:val="26"/>
          <w:u w:val="single"/>
        </w:rPr>
        <w:tab/>
        <w:t xml:space="preserve">       </w:t>
      </w:r>
      <w:r w:rsidR="00B531B8" w:rsidRPr="00B531B8">
        <w:rPr>
          <w:sz w:val="26"/>
          <w:szCs w:val="26"/>
          <w:u w:val="single"/>
        </w:rPr>
        <w:t xml:space="preserve"> </w:t>
      </w:r>
      <w:r w:rsidRPr="00B531B8">
        <w:rPr>
          <w:sz w:val="26"/>
          <w:szCs w:val="26"/>
        </w:rPr>
        <w:t>/</w:t>
      </w:r>
    </w:p>
    <w:p w14:paraId="22A9CA1E" w14:textId="4102866E" w:rsidR="00B531B8" w:rsidRDefault="00E41BE5" w:rsidP="00E41BE5">
      <w:pPr>
        <w:spacing w:after="0" w:line="240" w:lineRule="auto"/>
        <w:jc w:val="center"/>
        <w:rPr>
          <w:b/>
          <w:bCs/>
          <w:sz w:val="26"/>
          <w:szCs w:val="26"/>
          <w:lang w:val="en-US"/>
        </w:rPr>
      </w:pPr>
      <w:r>
        <w:rPr>
          <w:b/>
          <w:bCs/>
          <w:sz w:val="26"/>
          <w:szCs w:val="26"/>
          <w:lang w:val="en-US"/>
        </w:rPr>
        <w:br w:type="page"/>
      </w:r>
      <w:r w:rsidR="00B531B8">
        <w:rPr>
          <w:b/>
          <w:bCs/>
          <w:sz w:val="26"/>
          <w:szCs w:val="26"/>
          <w:lang w:val="en-US"/>
        </w:rPr>
        <w:lastRenderedPageBreak/>
        <w:t>PROJECT APPROVAL SHEET</w:t>
      </w:r>
    </w:p>
    <w:p w14:paraId="18EC0AB2" w14:textId="77777777" w:rsidR="00E41BE5" w:rsidRPr="00E41BE5" w:rsidRDefault="00E41BE5" w:rsidP="00E41BE5">
      <w:pPr>
        <w:spacing w:after="0" w:line="240" w:lineRule="auto"/>
        <w:jc w:val="center"/>
        <w:rPr>
          <w:b/>
          <w:bCs/>
          <w:sz w:val="26"/>
          <w:szCs w:val="26"/>
          <w:lang w:val="en-US"/>
        </w:rPr>
      </w:pPr>
    </w:p>
    <w:p w14:paraId="00A3E664" w14:textId="6217B934" w:rsidR="00B531B8" w:rsidRPr="00E41BE5" w:rsidRDefault="00B531B8" w:rsidP="00B531B8">
      <w:pPr>
        <w:spacing w:after="0" w:line="360" w:lineRule="auto"/>
        <w:rPr>
          <w:sz w:val="26"/>
          <w:szCs w:val="26"/>
          <w:lang w:val="en-US"/>
        </w:rPr>
      </w:pPr>
      <w:r w:rsidRPr="00874FB7">
        <w:rPr>
          <w:sz w:val="26"/>
          <w:szCs w:val="26"/>
          <w:lang w:val="en-US"/>
        </w:rPr>
        <w:t xml:space="preserve">Name of the Project: </w:t>
      </w:r>
      <w:r w:rsidR="00E41BE5" w:rsidRPr="00E41BE5">
        <w:rPr>
          <w:sz w:val="26"/>
          <w:szCs w:val="26"/>
          <w:lang w:val="en-US"/>
        </w:rPr>
        <w:t>"</w:t>
      </w:r>
      <w:r w:rsidRPr="00874FB7">
        <w:rPr>
          <w:sz w:val="26"/>
          <w:szCs w:val="26"/>
          <w:lang w:val="en-US"/>
        </w:rPr>
        <w:t xml:space="preserve">High-sensitivity sensor based on molecular recognition for </w:t>
      </w:r>
      <w:proofErr w:type="gramStart"/>
      <w:r w:rsidRPr="00874FB7">
        <w:rPr>
          <w:sz w:val="26"/>
          <w:szCs w:val="26"/>
          <w:lang w:val="en-US"/>
        </w:rPr>
        <w:t>viruses</w:t>
      </w:r>
      <w:proofErr w:type="gramEnd"/>
      <w:r w:rsidRPr="00874FB7">
        <w:rPr>
          <w:sz w:val="26"/>
          <w:szCs w:val="26"/>
          <w:lang w:val="en-US"/>
        </w:rPr>
        <w:t xml:space="preserve"> detection</w:t>
      </w:r>
      <w:r w:rsidR="00E41BE5" w:rsidRPr="00E41BE5">
        <w:rPr>
          <w:sz w:val="26"/>
          <w:szCs w:val="26"/>
          <w:lang w:val="en-US"/>
        </w:rPr>
        <w:t>"</w:t>
      </w:r>
    </w:p>
    <w:p w14:paraId="1B72215C" w14:textId="77777777" w:rsidR="00B531B8" w:rsidRPr="00874370" w:rsidRDefault="00B531B8" w:rsidP="00B531B8">
      <w:pPr>
        <w:spacing w:after="0" w:line="360" w:lineRule="auto"/>
        <w:rPr>
          <w:sz w:val="26"/>
          <w:szCs w:val="26"/>
          <w:lang w:val="en-US"/>
        </w:rPr>
      </w:pPr>
      <w:bookmarkStart w:id="2" w:name="_Hlk167799091"/>
      <w:r w:rsidRPr="00874FB7">
        <w:rPr>
          <w:sz w:val="26"/>
          <w:szCs w:val="26"/>
          <w:lang w:val="en-US"/>
        </w:rPr>
        <w:t>Project</w:t>
      </w:r>
      <w:r w:rsidRPr="00874370">
        <w:rPr>
          <w:sz w:val="26"/>
          <w:szCs w:val="26"/>
          <w:lang w:val="en-US"/>
        </w:rPr>
        <w:t xml:space="preserve"> </w:t>
      </w:r>
      <w:r w:rsidRPr="00874FB7">
        <w:rPr>
          <w:sz w:val="26"/>
          <w:szCs w:val="26"/>
          <w:lang w:val="en-US"/>
        </w:rPr>
        <w:t>code</w:t>
      </w:r>
      <w:r w:rsidRPr="00874370">
        <w:rPr>
          <w:sz w:val="26"/>
          <w:szCs w:val="26"/>
          <w:lang w:val="en-US"/>
        </w:rPr>
        <w:t>: 07-5-1131-3-2025/2029</w:t>
      </w:r>
    </w:p>
    <w:p w14:paraId="04767FBF" w14:textId="77777777" w:rsidR="00B531B8" w:rsidRPr="00874FB7" w:rsidRDefault="00B531B8" w:rsidP="00B531B8">
      <w:pPr>
        <w:spacing w:after="0" w:line="360" w:lineRule="auto"/>
        <w:rPr>
          <w:sz w:val="26"/>
          <w:szCs w:val="26"/>
          <w:lang w:val="en-US"/>
        </w:rPr>
      </w:pPr>
      <w:r w:rsidRPr="00874FB7">
        <w:rPr>
          <w:sz w:val="26"/>
          <w:szCs w:val="26"/>
          <w:lang w:val="en-US"/>
        </w:rPr>
        <w:t xml:space="preserve">Theme code: </w:t>
      </w:r>
      <w:r w:rsidRPr="00874FB7">
        <w:rPr>
          <w:spacing w:val="-3"/>
          <w:sz w:val="26"/>
          <w:szCs w:val="26"/>
          <w:lang w:val="en-US"/>
        </w:rPr>
        <w:t>07-5-1131-2017</w:t>
      </w:r>
    </w:p>
    <w:p w14:paraId="510F7423" w14:textId="77777777" w:rsidR="00B531B8" w:rsidRPr="00AB7E65" w:rsidRDefault="00B531B8" w:rsidP="00B531B8">
      <w:pPr>
        <w:spacing w:after="0" w:line="240" w:lineRule="atLeast"/>
        <w:rPr>
          <w:sz w:val="26"/>
          <w:szCs w:val="26"/>
          <w:lang w:val="en-US"/>
        </w:rPr>
      </w:pPr>
      <w:r>
        <w:rPr>
          <w:sz w:val="26"/>
          <w:szCs w:val="26"/>
          <w:lang w:val="en-US"/>
        </w:rPr>
        <w:t>Full name of the Project Leader</w:t>
      </w:r>
      <w:r w:rsidRPr="00AB7E65">
        <w:rPr>
          <w:sz w:val="26"/>
          <w:szCs w:val="26"/>
          <w:lang w:val="en-US"/>
        </w:rPr>
        <w:t>:</w:t>
      </w:r>
      <w:r>
        <w:rPr>
          <w:sz w:val="26"/>
          <w:szCs w:val="26"/>
          <w:lang w:val="en-US"/>
        </w:rPr>
        <w:t xml:space="preserve"> </w:t>
      </w:r>
      <w:r>
        <w:rPr>
          <w:sz w:val="26"/>
          <w:szCs w:val="26"/>
          <w:lang w:val="en-US"/>
        </w:rPr>
        <w:tab/>
      </w:r>
      <w:r>
        <w:rPr>
          <w:sz w:val="26"/>
          <w:szCs w:val="26"/>
          <w:lang w:val="en-US"/>
        </w:rPr>
        <w:tab/>
      </w:r>
      <w:proofErr w:type="spellStart"/>
      <w:r>
        <w:rPr>
          <w:sz w:val="26"/>
          <w:szCs w:val="26"/>
          <w:lang w:val="en-US"/>
        </w:rPr>
        <w:t>Nechaev</w:t>
      </w:r>
      <w:proofErr w:type="spellEnd"/>
      <w:r w:rsidRPr="00AB7E65">
        <w:rPr>
          <w:sz w:val="26"/>
          <w:szCs w:val="26"/>
          <w:lang w:val="en-US"/>
        </w:rPr>
        <w:t xml:space="preserve"> </w:t>
      </w:r>
      <w:r>
        <w:rPr>
          <w:sz w:val="26"/>
          <w:szCs w:val="26"/>
          <w:lang w:val="en-US"/>
        </w:rPr>
        <w:t>Alexander</w:t>
      </w:r>
      <w:r w:rsidRPr="00AB7E65">
        <w:rPr>
          <w:sz w:val="26"/>
          <w:szCs w:val="26"/>
          <w:lang w:val="en-US"/>
        </w:rPr>
        <w:t xml:space="preserve"> </w:t>
      </w:r>
      <w:proofErr w:type="spellStart"/>
      <w:r>
        <w:rPr>
          <w:sz w:val="26"/>
          <w:szCs w:val="26"/>
          <w:lang w:val="en-US"/>
        </w:rPr>
        <w:t>Nikolaevich</w:t>
      </w:r>
      <w:proofErr w:type="spellEnd"/>
    </w:p>
    <w:p w14:paraId="58E753EE" w14:textId="77777777" w:rsidR="00B531B8" w:rsidRPr="00AB7E65" w:rsidRDefault="00B531B8" w:rsidP="00B531B8">
      <w:pPr>
        <w:spacing w:after="0" w:line="240" w:lineRule="atLeast"/>
        <w:rPr>
          <w:sz w:val="26"/>
          <w:szCs w:val="26"/>
          <w:lang w:val="en-US"/>
        </w:rPr>
      </w:pPr>
    </w:p>
    <w:p w14:paraId="3D8BBCE9" w14:textId="77777777" w:rsidR="00B531B8" w:rsidRDefault="00B531B8" w:rsidP="00B531B8">
      <w:pPr>
        <w:spacing w:after="0" w:line="240" w:lineRule="atLeast"/>
        <w:ind w:left="2832" w:firstLine="708"/>
        <w:rPr>
          <w:sz w:val="26"/>
          <w:szCs w:val="26"/>
          <w:lang w:val="en-US"/>
        </w:rPr>
      </w:pPr>
      <w:r w:rsidRPr="00AB7E65">
        <w:rPr>
          <w:sz w:val="26"/>
          <w:szCs w:val="26"/>
          <w:lang w:val="en-US"/>
        </w:rPr>
        <w:tab/>
      </w:r>
      <w:proofErr w:type="spellStart"/>
      <w:r>
        <w:rPr>
          <w:sz w:val="26"/>
          <w:szCs w:val="26"/>
          <w:lang w:val="en-US"/>
        </w:rPr>
        <w:t>Zavyalova</w:t>
      </w:r>
      <w:proofErr w:type="spellEnd"/>
      <w:r w:rsidRPr="00AA4F6C">
        <w:rPr>
          <w:sz w:val="26"/>
          <w:szCs w:val="26"/>
        </w:rPr>
        <w:t xml:space="preserve"> </w:t>
      </w:r>
      <w:r>
        <w:rPr>
          <w:sz w:val="26"/>
          <w:szCs w:val="26"/>
          <w:lang w:val="en-US"/>
        </w:rPr>
        <w:t>Elena</w:t>
      </w:r>
      <w:r w:rsidRPr="00AA4F6C">
        <w:rPr>
          <w:sz w:val="26"/>
          <w:szCs w:val="26"/>
        </w:rPr>
        <w:t xml:space="preserve"> </w:t>
      </w:r>
      <w:proofErr w:type="spellStart"/>
      <w:r>
        <w:rPr>
          <w:sz w:val="26"/>
          <w:szCs w:val="26"/>
          <w:lang w:val="en-US"/>
        </w:rPr>
        <w:t>Gennadievna</w:t>
      </w:r>
      <w:proofErr w:type="spellEnd"/>
    </w:p>
    <w:bookmarkEnd w:id="2"/>
    <w:tbl>
      <w:tblPr>
        <w:tblW w:w="9675" w:type="dxa"/>
        <w:tblLayout w:type="fixed"/>
        <w:tblLook w:val="01E0" w:firstRow="1" w:lastRow="1" w:firstColumn="1" w:lastColumn="1" w:noHBand="0" w:noVBand="0"/>
      </w:tblPr>
      <w:tblGrid>
        <w:gridCol w:w="4524"/>
        <w:gridCol w:w="1572"/>
        <w:gridCol w:w="1984"/>
        <w:gridCol w:w="1595"/>
      </w:tblGrid>
      <w:tr w:rsidR="00B531B8" w14:paraId="29E7FDD8" w14:textId="77777777" w:rsidTr="00E41BE5">
        <w:tc>
          <w:tcPr>
            <w:tcW w:w="4524" w:type="dxa"/>
          </w:tcPr>
          <w:p w14:paraId="522DB6F8" w14:textId="77777777" w:rsidR="00B531B8" w:rsidRDefault="00B531B8" w:rsidP="00E41BE5">
            <w:pPr>
              <w:spacing w:after="0" w:line="240" w:lineRule="atLeast"/>
              <w:rPr>
                <w:sz w:val="26"/>
                <w:szCs w:val="26"/>
              </w:rPr>
            </w:pPr>
          </w:p>
        </w:tc>
        <w:tc>
          <w:tcPr>
            <w:tcW w:w="1572" w:type="dxa"/>
          </w:tcPr>
          <w:p w14:paraId="3ED12801" w14:textId="77777777" w:rsidR="00B531B8" w:rsidRDefault="00B531B8" w:rsidP="00E41BE5">
            <w:pPr>
              <w:widowControl w:val="0"/>
              <w:spacing w:after="0" w:line="240" w:lineRule="atLeast"/>
              <w:jc w:val="both"/>
              <w:rPr>
                <w:sz w:val="26"/>
                <w:szCs w:val="26"/>
              </w:rPr>
            </w:pPr>
          </w:p>
        </w:tc>
        <w:tc>
          <w:tcPr>
            <w:tcW w:w="1984" w:type="dxa"/>
          </w:tcPr>
          <w:p w14:paraId="78F87504" w14:textId="77777777" w:rsidR="00B531B8" w:rsidRDefault="00B531B8" w:rsidP="00E41BE5">
            <w:pPr>
              <w:widowControl w:val="0"/>
              <w:spacing w:after="0" w:line="240" w:lineRule="atLeast"/>
              <w:jc w:val="both"/>
              <w:rPr>
                <w:sz w:val="26"/>
                <w:szCs w:val="26"/>
              </w:rPr>
            </w:pPr>
          </w:p>
        </w:tc>
        <w:tc>
          <w:tcPr>
            <w:tcW w:w="1595" w:type="dxa"/>
          </w:tcPr>
          <w:p w14:paraId="6EAE25AB" w14:textId="77777777" w:rsidR="00B531B8" w:rsidRDefault="00B531B8" w:rsidP="00E41BE5">
            <w:pPr>
              <w:widowControl w:val="0"/>
              <w:spacing w:after="0" w:line="240" w:lineRule="atLeast"/>
              <w:jc w:val="both"/>
              <w:rPr>
                <w:sz w:val="26"/>
                <w:szCs w:val="26"/>
              </w:rPr>
            </w:pPr>
          </w:p>
        </w:tc>
      </w:tr>
      <w:tr w:rsidR="00B531B8" w14:paraId="6E1BD689" w14:textId="77777777" w:rsidTr="00E41BE5">
        <w:trPr>
          <w:trHeight w:val="136"/>
        </w:trPr>
        <w:tc>
          <w:tcPr>
            <w:tcW w:w="4524" w:type="dxa"/>
            <w:hideMark/>
          </w:tcPr>
          <w:p w14:paraId="44021086" w14:textId="04868243" w:rsidR="00B531B8" w:rsidRPr="005E67FD" w:rsidRDefault="00B531B8" w:rsidP="00B531B8">
            <w:pPr>
              <w:widowControl w:val="0"/>
              <w:spacing w:after="0" w:line="276" w:lineRule="auto"/>
              <w:rPr>
                <w:b/>
                <w:bCs/>
                <w:sz w:val="26"/>
                <w:szCs w:val="26"/>
              </w:rPr>
            </w:pPr>
            <w:r>
              <w:rPr>
                <w:b/>
                <w:bCs/>
                <w:sz w:val="26"/>
                <w:szCs w:val="26"/>
              </w:rPr>
              <w:t>AGREED</w:t>
            </w:r>
          </w:p>
        </w:tc>
        <w:tc>
          <w:tcPr>
            <w:tcW w:w="1572" w:type="dxa"/>
          </w:tcPr>
          <w:p w14:paraId="1E40C258" w14:textId="77777777" w:rsidR="00B531B8" w:rsidRPr="005E67FD" w:rsidRDefault="00B531B8" w:rsidP="00B531B8">
            <w:pPr>
              <w:widowControl w:val="0"/>
              <w:spacing w:after="0" w:line="276" w:lineRule="auto"/>
              <w:rPr>
                <w:sz w:val="26"/>
                <w:szCs w:val="26"/>
              </w:rPr>
            </w:pPr>
          </w:p>
        </w:tc>
        <w:tc>
          <w:tcPr>
            <w:tcW w:w="1984" w:type="dxa"/>
          </w:tcPr>
          <w:p w14:paraId="356C5F65" w14:textId="77777777" w:rsidR="00B531B8" w:rsidRPr="005E67FD" w:rsidRDefault="00B531B8" w:rsidP="00B531B8">
            <w:pPr>
              <w:widowControl w:val="0"/>
              <w:spacing w:after="0" w:line="276" w:lineRule="auto"/>
              <w:jc w:val="center"/>
              <w:rPr>
                <w:sz w:val="26"/>
                <w:szCs w:val="26"/>
              </w:rPr>
            </w:pPr>
          </w:p>
        </w:tc>
        <w:tc>
          <w:tcPr>
            <w:tcW w:w="1595" w:type="dxa"/>
          </w:tcPr>
          <w:p w14:paraId="19946CBA" w14:textId="77777777" w:rsidR="00B531B8" w:rsidRPr="005E67FD" w:rsidRDefault="00B531B8" w:rsidP="00B531B8">
            <w:pPr>
              <w:widowControl w:val="0"/>
              <w:spacing w:after="0" w:line="276" w:lineRule="auto"/>
              <w:jc w:val="center"/>
              <w:rPr>
                <w:sz w:val="26"/>
                <w:szCs w:val="26"/>
              </w:rPr>
            </w:pPr>
          </w:p>
        </w:tc>
      </w:tr>
      <w:tr w:rsidR="00B531B8" w14:paraId="0DD95F11" w14:textId="77777777" w:rsidTr="00E41BE5">
        <w:trPr>
          <w:trHeight w:val="136"/>
        </w:trPr>
        <w:tc>
          <w:tcPr>
            <w:tcW w:w="4524" w:type="dxa"/>
          </w:tcPr>
          <w:p w14:paraId="5854818A" w14:textId="77777777" w:rsidR="00B531B8" w:rsidRDefault="00B531B8" w:rsidP="00B531B8">
            <w:pPr>
              <w:widowControl w:val="0"/>
              <w:spacing w:after="0" w:line="276" w:lineRule="auto"/>
              <w:rPr>
                <w:b/>
                <w:bCs/>
                <w:sz w:val="26"/>
                <w:szCs w:val="26"/>
              </w:rPr>
            </w:pPr>
            <w:r w:rsidRPr="003F0972">
              <w:rPr>
                <w:b/>
                <w:bCs/>
                <w:sz w:val="26"/>
                <w:szCs w:val="26"/>
                <w:lang w:val="en-US"/>
              </w:rPr>
              <w:t xml:space="preserve">JINR </w:t>
            </w:r>
            <w:proofErr w:type="spellStart"/>
            <w:r w:rsidRPr="003F0972">
              <w:rPr>
                <w:b/>
                <w:bCs/>
                <w:sz w:val="26"/>
                <w:szCs w:val="26"/>
              </w:rPr>
              <w:t>Vice-Director</w:t>
            </w:r>
            <w:proofErr w:type="spellEnd"/>
          </w:p>
          <w:p w14:paraId="3D024419" w14:textId="00D72289" w:rsidR="00B531B8" w:rsidRPr="005E67FD" w:rsidRDefault="00B531B8" w:rsidP="00B531B8">
            <w:pPr>
              <w:widowControl w:val="0"/>
              <w:spacing w:after="0" w:line="276" w:lineRule="auto"/>
              <w:rPr>
                <w:sz w:val="26"/>
                <w:szCs w:val="26"/>
                <w:lang w:val="en-US"/>
              </w:rPr>
            </w:pPr>
          </w:p>
        </w:tc>
        <w:tc>
          <w:tcPr>
            <w:tcW w:w="1572" w:type="dxa"/>
          </w:tcPr>
          <w:p w14:paraId="1AFB5684" w14:textId="77777777" w:rsidR="00B531B8" w:rsidRPr="005E67FD" w:rsidRDefault="00B531B8" w:rsidP="00B531B8">
            <w:pPr>
              <w:widowControl w:val="0"/>
              <w:spacing w:after="0" w:line="276" w:lineRule="auto"/>
              <w:jc w:val="center"/>
              <w:rPr>
                <w:sz w:val="16"/>
                <w:szCs w:val="16"/>
              </w:rPr>
            </w:pPr>
            <w:r w:rsidRPr="005E67FD">
              <w:rPr>
                <w:sz w:val="16"/>
                <w:szCs w:val="16"/>
              </w:rPr>
              <w:t>__________</w:t>
            </w:r>
          </w:p>
          <w:p w14:paraId="243BE271" w14:textId="77777777" w:rsidR="00B531B8" w:rsidRDefault="00B531B8" w:rsidP="00B531B8">
            <w:pPr>
              <w:widowControl w:val="0"/>
              <w:spacing w:after="0" w:line="276" w:lineRule="auto"/>
              <w:jc w:val="center"/>
              <w:rPr>
                <w:sz w:val="16"/>
                <w:szCs w:val="16"/>
              </w:rPr>
            </w:pPr>
            <w:r>
              <w:rPr>
                <w:sz w:val="16"/>
                <w:szCs w:val="16"/>
              </w:rPr>
              <w:t>SIGNATURE</w:t>
            </w:r>
          </w:p>
          <w:p w14:paraId="3732BADA" w14:textId="6A60F24A" w:rsidR="00B531B8" w:rsidRPr="005E67FD" w:rsidRDefault="00B531B8" w:rsidP="00B531B8">
            <w:pPr>
              <w:widowControl w:val="0"/>
              <w:spacing w:after="0" w:line="276" w:lineRule="auto"/>
              <w:jc w:val="center"/>
              <w:rPr>
                <w:sz w:val="16"/>
                <w:szCs w:val="16"/>
              </w:rPr>
            </w:pPr>
          </w:p>
        </w:tc>
        <w:tc>
          <w:tcPr>
            <w:tcW w:w="1984" w:type="dxa"/>
          </w:tcPr>
          <w:p w14:paraId="3037202D" w14:textId="77777777" w:rsidR="00B531B8" w:rsidRPr="005E67FD" w:rsidRDefault="00B531B8" w:rsidP="00B531B8">
            <w:pPr>
              <w:widowControl w:val="0"/>
              <w:spacing w:after="0" w:line="276" w:lineRule="auto"/>
              <w:jc w:val="center"/>
              <w:rPr>
                <w:sz w:val="16"/>
                <w:szCs w:val="16"/>
              </w:rPr>
            </w:pPr>
            <w:r w:rsidRPr="005E67FD">
              <w:rPr>
                <w:sz w:val="16"/>
                <w:szCs w:val="16"/>
              </w:rPr>
              <w:t>_________</w:t>
            </w:r>
          </w:p>
          <w:p w14:paraId="7FA6F1BB" w14:textId="77777777" w:rsidR="00B531B8" w:rsidRDefault="00B531B8" w:rsidP="00B531B8">
            <w:pPr>
              <w:widowControl w:val="0"/>
              <w:spacing w:after="0" w:line="276" w:lineRule="auto"/>
              <w:jc w:val="center"/>
              <w:rPr>
                <w:sz w:val="16"/>
                <w:szCs w:val="16"/>
                <w:lang w:val="en-US"/>
              </w:rPr>
            </w:pPr>
            <w:proofErr w:type="spellStart"/>
            <w:r>
              <w:rPr>
                <w:sz w:val="16"/>
                <w:szCs w:val="16"/>
              </w:rPr>
              <w:t>Full</w:t>
            </w:r>
            <w:proofErr w:type="spellEnd"/>
            <w:r>
              <w:rPr>
                <w:sz w:val="16"/>
                <w:szCs w:val="16"/>
              </w:rPr>
              <w:t xml:space="preserve"> </w:t>
            </w:r>
            <w:proofErr w:type="spellStart"/>
            <w:r>
              <w:rPr>
                <w:sz w:val="16"/>
                <w:szCs w:val="16"/>
              </w:rPr>
              <w:t>name</w:t>
            </w:r>
            <w:proofErr w:type="spellEnd"/>
          </w:p>
          <w:p w14:paraId="4DDA362A" w14:textId="4425F7F9" w:rsidR="00B531B8" w:rsidRPr="005E67FD" w:rsidRDefault="00B531B8" w:rsidP="00B531B8">
            <w:pPr>
              <w:widowControl w:val="0"/>
              <w:spacing w:after="0" w:line="276" w:lineRule="auto"/>
              <w:jc w:val="center"/>
              <w:rPr>
                <w:sz w:val="16"/>
                <w:szCs w:val="16"/>
              </w:rPr>
            </w:pPr>
          </w:p>
        </w:tc>
        <w:tc>
          <w:tcPr>
            <w:tcW w:w="1595" w:type="dxa"/>
          </w:tcPr>
          <w:p w14:paraId="475CBE9A" w14:textId="77777777" w:rsidR="00B531B8" w:rsidRPr="005E67FD" w:rsidRDefault="00B531B8" w:rsidP="00B531B8">
            <w:pPr>
              <w:widowControl w:val="0"/>
              <w:spacing w:after="0" w:line="276" w:lineRule="auto"/>
              <w:jc w:val="center"/>
              <w:rPr>
                <w:sz w:val="16"/>
                <w:szCs w:val="16"/>
              </w:rPr>
            </w:pPr>
            <w:r w:rsidRPr="005E67FD">
              <w:rPr>
                <w:sz w:val="16"/>
                <w:szCs w:val="16"/>
              </w:rPr>
              <w:t>_________</w:t>
            </w:r>
          </w:p>
          <w:p w14:paraId="4C08EF83" w14:textId="10219CBA" w:rsidR="00B531B8" w:rsidRPr="005E67FD" w:rsidRDefault="00B531B8" w:rsidP="00B531B8">
            <w:pPr>
              <w:widowControl w:val="0"/>
              <w:spacing w:after="0" w:line="276" w:lineRule="auto"/>
              <w:jc w:val="center"/>
              <w:rPr>
                <w:sz w:val="16"/>
                <w:szCs w:val="16"/>
              </w:rPr>
            </w:pPr>
            <w:r>
              <w:rPr>
                <w:sz w:val="16"/>
                <w:szCs w:val="16"/>
              </w:rPr>
              <w:t>DATE</w:t>
            </w:r>
          </w:p>
        </w:tc>
      </w:tr>
      <w:tr w:rsidR="00B531B8" w14:paraId="4A9A1DD0" w14:textId="77777777" w:rsidTr="00E41BE5">
        <w:trPr>
          <w:trHeight w:val="136"/>
        </w:trPr>
        <w:tc>
          <w:tcPr>
            <w:tcW w:w="4524" w:type="dxa"/>
          </w:tcPr>
          <w:p w14:paraId="6720C6EC" w14:textId="77777777" w:rsidR="00B531B8" w:rsidRPr="005E67FD" w:rsidRDefault="00B531B8" w:rsidP="00B531B8">
            <w:pPr>
              <w:widowControl w:val="0"/>
              <w:spacing w:after="0" w:line="276" w:lineRule="auto"/>
              <w:rPr>
                <w:sz w:val="26"/>
                <w:szCs w:val="26"/>
              </w:rPr>
            </w:pPr>
          </w:p>
        </w:tc>
        <w:tc>
          <w:tcPr>
            <w:tcW w:w="1572" w:type="dxa"/>
          </w:tcPr>
          <w:p w14:paraId="6F7C2AF7" w14:textId="77777777" w:rsidR="00B531B8" w:rsidRPr="005E67FD" w:rsidRDefault="00B531B8" w:rsidP="00B531B8">
            <w:pPr>
              <w:widowControl w:val="0"/>
              <w:spacing w:after="0" w:line="276" w:lineRule="auto"/>
              <w:jc w:val="center"/>
              <w:rPr>
                <w:sz w:val="16"/>
                <w:szCs w:val="16"/>
              </w:rPr>
            </w:pPr>
          </w:p>
        </w:tc>
        <w:tc>
          <w:tcPr>
            <w:tcW w:w="1984" w:type="dxa"/>
          </w:tcPr>
          <w:p w14:paraId="098940C4" w14:textId="77777777" w:rsidR="00B531B8" w:rsidRPr="005E67FD" w:rsidRDefault="00B531B8" w:rsidP="00B531B8">
            <w:pPr>
              <w:widowControl w:val="0"/>
              <w:spacing w:after="0" w:line="276" w:lineRule="auto"/>
              <w:jc w:val="center"/>
              <w:rPr>
                <w:sz w:val="16"/>
                <w:szCs w:val="16"/>
              </w:rPr>
            </w:pPr>
          </w:p>
        </w:tc>
        <w:tc>
          <w:tcPr>
            <w:tcW w:w="1595" w:type="dxa"/>
          </w:tcPr>
          <w:p w14:paraId="71865C91" w14:textId="77777777" w:rsidR="00B531B8" w:rsidRPr="005E67FD" w:rsidRDefault="00B531B8" w:rsidP="00B531B8">
            <w:pPr>
              <w:widowControl w:val="0"/>
              <w:spacing w:after="0" w:line="276" w:lineRule="auto"/>
              <w:jc w:val="center"/>
              <w:rPr>
                <w:sz w:val="16"/>
                <w:szCs w:val="16"/>
              </w:rPr>
            </w:pPr>
          </w:p>
        </w:tc>
      </w:tr>
      <w:tr w:rsidR="00B531B8" w14:paraId="45DBA39B" w14:textId="77777777" w:rsidTr="00E41BE5">
        <w:trPr>
          <w:trHeight w:val="136"/>
        </w:trPr>
        <w:tc>
          <w:tcPr>
            <w:tcW w:w="4524" w:type="dxa"/>
          </w:tcPr>
          <w:p w14:paraId="15768736" w14:textId="39ABC4B8" w:rsidR="00B531B8" w:rsidRPr="00B531B8" w:rsidRDefault="00B531B8" w:rsidP="00B531B8">
            <w:pPr>
              <w:widowControl w:val="0"/>
              <w:spacing w:after="0" w:line="276" w:lineRule="auto"/>
              <w:rPr>
                <w:sz w:val="26"/>
                <w:szCs w:val="26"/>
                <w:lang w:val="en-US"/>
              </w:rPr>
            </w:pPr>
            <w:r>
              <w:rPr>
                <w:b/>
                <w:bCs/>
                <w:sz w:val="26"/>
                <w:szCs w:val="26"/>
                <w:lang w:val="en-US"/>
              </w:rPr>
              <w:t xml:space="preserve">Chief Scientific Secretary </w:t>
            </w:r>
            <w:r>
              <w:rPr>
                <w:b/>
                <w:bCs/>
                <w:sz w:val="26"/>
                <w:szCs w:val="26"/>
                <w:lang w:val="en-US"/>
              </w:rPr>
              <w:br/>
              <w:t>of the Institute</w:t>
            </w:r>
          </w:p>
        </w:tc>
        <w:tc>
          <w:tcPr>
            <w:tcW w:w="1572" w:type="dxa"/>
          </w:tcPr>
          <w:p w14:paraId="7F2DE380" w14:textId="77777777" w:rsidR="00B531B8" w:rsidRPr="005E67FD" w:rsidRDefault="00B531B8" w:rsidP="00B531B8">
            <w:pPr>
              <w:widowControl w:val="0"/>
              <w:spacing w:after="0" w:line="276" w:lineRule="auto"/>
              <w:jc w:val="center"/>
              <w:rPr>
                <w:sz w:val="16"/>
                <w:szCs w:val="16"/>
              </w:rPr>
            </w:pPr>
            <w:r w:rsidRPr="005E67FD">
              <w:rPr>
                <w:sz w:val="16"/>
                <w:szCs w:val="16"/>
              </w:rPr>
              <w:t>__________</w:t>
            </w:r>
          </w:p>
          <w:p w14:paraId="24A977DE" w14:textId="77777777" w:rsidR="00B531B8" w:rsidRDefault="00B531B8" w:rsidP="00B531B8">
            <w:pPr>
              <w:widowControl w:val="0"/>
              <w:spacing w:after="0" w:line="276" w:lineRule="auto"/>
              <w:jc w:val="center"/>
              <w:rPr>
                <w:sz w:val="16"/>
                <w:szCs w:val="16"/>
              </w:rPr>
            </w:pPr>
            <w:r>
              <w:rPr>
                <w:sz w:val="16"/>
                <w:szCs w:val="16"/>
              </w:rPr>
              <w:t>SIGNATURE</w:t>
            </w:r>
          </w:p>
          <w:p w14:paraId="1E7DB13E" w14:textId="286ACF8F" w:rsidR="00B531B8" w:rsidRPr="005E67FD" w:rsidRDefault="00B531B8" w:rsidP="00B531B8">
            <w:pPr>
              <w:widowControl w:val="0"/>
              <w:spacing w:after="0" w:line="276" w:lineRule="auto"/>
              <w:jc w:val="center"/>
              <w:rPr>
                <w:sz w:val="16"/>
                <w:szCs w:val="16"/>
              </w:rPr>
            </w:pPr>
          </w:p>
        </w:tc>
        <w:tc>
          <w:tcPr>
            <w:tcW w:w="1984" w:type="dxa"/>
          </w:tcPr>
          <w:p w14:paraId="57056838" w14:textId="77777777" w:rsidR="00B531B8" w:rsidRPr="005E67FD" w:rsidRDefault="00B531B8" w:rsidP="00B531B8">
            <w:pPr>
              <w:widowControl w:val="0"/>
              <w:spacing w:after="0" w:line="276" w:lineRule="auto"/>
              <w:jc w:val="center"/>
              <w:rPr>
                <w:sz w:val="16"/>
                <w:szCs w:val="16"/>
              </w:rPr>
            </w:pPr>
            <w:r w:rsidRPr="005E67FD">
              <w:rPr>
                <w:sz w:val="16"/>
                <w:szCs w:val="16"/>
              </w:rPr>
              <w:t>_________</w:t>
            </w:r>
          </w:p>
          <w:p w14:paraId="58845B65" w14:textId="77777777" w:rsidR="00B531B8" w:rsidRDefault="00B531B8" w:rsidP="00B531B8">
            <w:pPr>
              <w:widowControl w:val="0"/>
              <w:spacing w:after="0" w:line="276" w:lineRule="auto"/>
              <w:jc w:val="center"/>
              <w:rPr>
                <w:sz w:val="16"/>
                <w:szCs w:val="16"/>
                <w:lang w:val="en-US"/>
              </w:rPr>
            </w:pPr>
            <w:proofErr w:type="spellStart"/>
            <w:r>
              <w:rPr>
                <w:sz w:val="16"/>
                <w:szCs w:val="16"/>
              </w:rPr>
              <w:t>Full</w:t>
            </w:r>
            <w:proofErr w:type="spellEnd"/>
            <w:r>
              <w:rPr>
                <w:sz w:val="16"/>
                <w:szCs w:val="16"/>
              </w:rPr>
              <w:t xml:space="preserve"> </w:t>
            </w:r>
            <w:proofErr w:type="spellStart"/>
            <w:r>
              <w:rPr>
                <w:sz w:val="16"/>
                <w:szCs w:val="16"/>
              </w:rPr>
              <w:t>name</w:t>
            </w:r>
            <w:proofErr w:type="spellEnd"/>
          </w:p>
          <w:p w14:paraId="057C1E3D" w14:textId="429490D0" w:rsidR="00B531B8" w:rsidRPr="005E67FD" w:rsidRDefault="00B531B8" w:rsidP="00B531B8">
            <w:pPr>
              <w:widowControl w:val="0"/>
              <w:spacing w:after="0" w:line="276" w:lineRule="auto"/>
              <w:jc w:val="center"/>
              <w:rPr>
                <w:sz w:val="16"/>
                <w:szCs w:val="16"/>
              </w:rPr>
            </w:pPr>
          </w:p>
        </w:tc>
        <w:tc>
          <w:tcPr>
            <w:tcW w:w="1595" w:type="dxa"/>
          </w:tcPr>
          <w:p w14:paraId="05A0C13D" w14:textId="77777777" w:rsidR="00B531B8" w:rsidRPr="005E67FD" w:rsidRDefault="00B531B8" w:rsidP="00B531B8">
            <w:pPr>
              <w:widowControl w:val="0"/>
              <w:spacing w:after="0" w:line="276" w:lineRule="auto"/>
              <w:jc w:val="center"/>
              <w:rPr>
                <w:sz w:val="16"/>
                <w:szCs w:val="16"/>
              </w:rPr>
            </w:pPr>
            <w:r w:rsidRPr="005E67FD">
              <w:rPr>
                <w:sz w:val="16"/>
                <w:szCs w:val="16"/>
              </w:rPr>
              <w:t>_________</w:t>
            </w:r>
          </w:p>
          <w:p w14:paraId="0321E1AF" w14:textId="5BBAB1B7" w:rsidR="00B531B8" w:rsidRPr="005E67FD" w:rsidRDefault="00B531B8" w:rsidP="00B531B8">
            <w:pPr>
              <w:widowControl w:val="0"/>
              <w:spacing w:after="0" w:line="276" w:lineRule="auto"/>
              <w:jc w:val="center"/>
              <w:rPr>
                <w:sz w:val="16"/>
                <w:szCs w:val="16"/>
              </w:rPr>
            </w:pPr>
            <w:r>
              <w:rPr>
                <w:sz w:val="16"/>
                <w:szCs w:val="16"/>
              </w:rPr>
              <w:t>DATE</w:t>
            </w:r>
          </w:p>
        </w:tc>
      </w:tr>
      <w:tr w:rsidR="00B531B8" w14:paraId="5E9C8347" w14:textId="77777777" w:rsidTr="00E41BE5">
        <w:trPr>
          <w:trHeight w:val="136"/>
        </w:trPr>
        <w:tc>
          <w:tcPr>
            <w:tcW w:w="4524" w:type="dxa"/>
          </w:tcPr>
          <w:p w14:paraId="16205186" w14:textId="77777777" w:rsidR="00B531B8" w:rsidRPr="005E67FD" w:rsidRDefault="00B531B8" w:rsidP="00B531B8">
            <w:pPr>
              <w:widowControl w:val="0"/>
              <w:spacing w:after="0" w:line="276" w:lineRule="auto"/>
              <w:rPr>
                <w:sz w:val="26"/>
                <w:szCs w:val="26"/>
              </w:rPr>
            </w:pPr>
          </w:p>
        </w:tc>
        <w:tc>
          <w:tcPr>
            <w:tcW w:w="1572" w:type="dxa"/>
          </w:tcPr>
          <w:p w14:paraId="70E42E7C" w14:textId="77777777" w:rsidR="00B531B8" w:rsidRPr="005E67FD" w:rsidRDefault="00B531B8" w:rsidP="00B531B8">
            <w:pPr>
              <w:widowControl w:val="0"/>
              <w:spacing w:after="0" w:line="276" w:lineRule="auto"/>
              <w:jc w:val="center"/>
              <w:rPr>
                <w:sz w:val="16"/>
                <w:szCs w:val="16"/>
              </w:rPr>
            </w:pPr>
          </w:p>
        </w:tc>
        <w:tc>
          <w:tcPr>
            <w:tcW w:w="1984" w:type="dxa"/>
          </w:tcPr>
          <w:p w14:paraId="7CD83CB6" w14:textId="77777777" w:rsidR="00B531B8" w:rsidRPr="005E67FD" w:rsidRDefault="00B531B8" w:rsidP="00B531B8">
            <w:pPr>
              <w:widowControl w:val="0"/>
              <w:spacing w:after="0" w:line="276" w:lineRule="auto"/>
              <w:jc w:val="center"/>
              <w:rPr>
                <w:sz w:val="16"/>
                <w:szCs w:val="16"/>
              </w:rPr>
            </w:pPr>
          </w:p>
        </w:tc>
        <w:tc>
          <w:tcPr>
            <w:tcW w:w="1595" w:type="dxa"/>
          </w:tcPr>
          <w:p w14:paraId="0E9E0117" w14:textId="77777777" w:rsidR="00B531B8" w:rsidRPr="005E67FD" w:rsidRDefault="00B531B8" w:rsidP="00B531B8">
            <w:pPr>
              <w:widowControl w:val="0"/>
              <w:spacing w:after="0" w:line="276" w:lineRule="auto"/>
              <w:jc w:val="center"/>
              <w:rPr>
                <w:sz w:val="16"/>
                <w:szCs w:val="16"/>
              </w:rPr>
            </w:pPr>
          </w:p>
        </w:tc>
      </w:tr>
      <w:tr w:rsidR="00B531B8" w14:paraId="51467988" w14:textId="77777777" w:rsidTr="00E41BE5">
        <w:trPr>
          <w:trHeight w:val="136"/>
        </w:trPr>
        <w:tc>
          <w:tcPr>
            <w:tcW w:w="4524" w:type="dxa"/>
          </w:tcPr>
          <w:p w14:paraId="35653647" w14:textId="180AD2E4" w:rsidR="00B531B8" w:rsidRPr="00B531B8" w:rsidRDefault="00B531B8" w:rsidP="00B531B8">
            <w:pPr>
              <w:widowControl w:val="0"/>
              <w:spacing w:after="0" w:line="276" w:lineRule="auto"/>
              <w:rPr>
                <w:sz w:val="26"/>
                <w:szCs w:val="26"/>
                <w:lang w:val="en-US"/>
              </w:rPr>
            </w:pPr>
            <w:r>
              <w:rPr>
                <w:b/>
                <w:bCs/>
                <w:sz w:val="26"/>
                <w:szCs w:val="26"/>
                <w:lang w:val="en-US"/>
              </w:rPr>
              <w:t>Chief Engineer of the Institute</w:t>
            </w:r>
          </w:p>
        </w:tc>
        <w:tc>
          <w:tcPr>
            <w:tcW w:w="1572" w:type="dxa"/>
          </w:tcPr>
          <w:p w14:paraId="06E00276" w14:textId="77777777" w:rsidR="00B531B8" w:rsidRPr="005E67FD" w:rsidRDefault="00B531B8" w:rsidP="00B531B8">
            <w:pPr>
              <w:widowControl w:val="0"/>
              <w:spacing w:after="0" w:line="276" w:lineRule="auto"/>
              <w:jc w:val="center"/>
              <w:rPr>
                <w:sz w:val="16"/>
                <w:szCs w:val="16"/>
              </w:rPr>
            </w:pPr>
            <w:r w:rsidRPr="005E67FD">
              <w:rPr>
                <w:sz w:val="16"/>
                <w:szCs w:val="16"/>
              </w:rPr>
              <w:t>__________</w:t>
            </w:r>
          </w:p>
          <w:p w14:paraId="14684E1A" w14:textId="77777777" w:rsidR="00B531B8" w:rsidRDefault="00B531B8" w:rsidP="00B531B8">
            <w:pPr>
              <w:widowControl w:val="0"/>
              <w:spacing w:after="0" w:line="276" w:lineRule="auto"/>
              <w:jc w:val="center"/>
              <w:rPr>
                <w:sz w:val="16"/>
                <w:szCs w:val="16"/>
              </w:rPr>
            </w:pPr>
            <w:r>
              <w:rPr>
                <w:sz w:val="16"/>
                <w:szCs w:val="16"/>
              </w:rPr>
              <w:t>SIGNATURE</w:t>
            </w:r>
          </w:p>
          <w:p w14:paraId="3BA3DDCF" w14:textId="77777777" w:rsidR="00B531B8" w:rsidRPr="005E67FD" w:rsidRDefault="00B531B8" w:rsidP="00B531B8">
            <w:pPr>
              <w:widowControl w:val="0"/>
              <w:spacing w:after="0" w:line="276" w:lineRule="auto"/>
              <w:jc w:val="center"/>
              <w:rPr>
                <w:sz w:val="16"/>
                <w:szCs w:val="16"/>
              </w:rPr>
            </w:pPr>
          </w:p>
        </w:tc>
        <w:tc>
          <w:tcPr>
            <w:tcW w:w="1984" w:type="dxa"/>
          </w:tcPr>
          <w:p w14:paraId="188111A3" w14:textId="77777777" w:rsidR="00B531B8" w:rsidRPr="005E67FD" w:rsidRDefault="00B531B8" w:rsidP="00B531B8">
            <w:pPr>
              <w:widowControl w:val="0"/>
              <w:spacing w:after="0" w:line="276" w:lineRule="auto"/>
              <w:jc w:val="center"/>
              <w:rPr>
                <w:sz w:val="16"/>
                <w:szCs w:val="16"/>
              </w:rPr>
            </w:pPr>
            <w:r w:rsidRPr="005E67FD">
              <w:rPr>
                <w:sz w:val="16"/>
                <w:szCs w:val="16"/>
              </w:rPr>
              <w:t>_________</w:t>
            </w:r>
          </w:p>
          <w:p w14:paraId="39A2BD00" w14:textId="77777777" w:rsidR="00B531B8" w:rsidRDefault="00B531B8" w:rsidP="00B531B8">
            <w:pPr>
              <w:widowControl w:val="0"/>
              <w:spacing w:after="0" w:line="276" w:lineRule="auto"/>
              <w:jc w:val="center"/>
              <w:rPr>
                <w:sz w:val="16"/>
                <w:szCs w:val="16"/>
                <w:lang w:val="en-US"/>
              </w:rPr>
            </w:pPr>
            <w:proofErr w:type="spellStart"/>
            <w:r>
              <w:rPr>
                <w:sz w:val="16"/>
                <w:szCs w:val="16"/>
              </w:rPr>
              <w:t>Full</w:t>
            </w:r>
            <w:proofErr w:type="spellEnd"/>
            <w:r>
              <w:rPr>
                <w:sz w:val="16"/>
                <w:szCs w:val="16"/>
              </w:rPr>
              <w:t xml:space="preserve"> </w:t>
            </w:r>
            <w:proofErr w:type="spellStart"/>
            <w:r>
              <w:rPr>
                <w:sz w:val="16"/>
                <w:szCs w:val="16"/>
              </w:rPr>
              <w:t>name</w:t>
            </w:r>
            <w:proofErr w:type="spellEnd"/>
          </w:p>
          <w:p w14:paraId="2A8E5FFA" w14:textId="68B317BE" w:rsidR="00B531B8" w:rsidRPr="005E67FD" w:rsidRDefault="00B531B8" w:rsidP="00B531B8">
            <w:pPr>
              <w:widowControl w:val="0"/>
              <w:spacing w:after="0" w:line="276" w:lineRule="auto"/>
              <w:jc w:val="center"/>
              <w:rPr>
                <w:sz w:val="16"/>
                <w:szCs w:val="16"/>
              </w:rPr>
            </w:pPr>
          </w:p>
        </w:tc>
        <w:tc>
          <w:tcPr>
            <w:tcW w:w="1595" w:type="dxa"/>
          </w:tcPr>
          <w:p w14:paraId="3304B16B" w14:textId="77777777" w:rsidR="00B531B8" w:rsidRPr="005E67FD" w:rsidRDefault="00B531B8" w:rsidP="00B531B8">
            <w:pPr>
              <w:widowControl w:val="0"/>
              <w:spacing w:after="0" w:line="276" w:lineRule="auto"/>
              <w:jc w:val="center"/>
              <w:rPr>
                <w:sz w:val="16"/>
                <w:szCs w:val="16"/>
              </w:rPr>
            </w:pPr>
            <w:r w:rsidRPr="005E67FD">
              <w:rPr>
                <w:sz w:val="16"/>
                <w:szCs w:val="16"/>
              </w:rPr>
              <w:t>_________</w:t>
            </w:r>
          </w:p>
          <w:p w14:paraId="5617272B" w14:textId="5B804C8C" w:rsidR="00B531B8" w:rsidRPr="005E67FD" w:rsidRDefault="00B531B8" w:rsidP="00B531B8">
            <w:pPr>
              <w:widowControl w:val="0"/>
              <w:spacing w:after="0" w:line="276" w:lineRule="auto"/>
              <w:jc w:val="center"/>
              <w:rPr>
                <w:sz w:val="16"/>
                <w:szCs w:val="16"/>
              </w:rPr>
            </w:pPr>
            <w:r>
              <w:rPr>
                <w:sz w:val="16"/>
                <w:szCs w:val="16"/>
              </w:rPr>
              <w:t>DATE</w:t>
            </w:r>
          </w:p>
        </w:tc>
      </w:tr>
      <w:tr w:rsidR="00B531B8" w14:paraId="1934B5E2" w14:textId="77777777" w:rsidTr="00E41BE5">
        <w:trPr>
          <w:trHeight w:val="136"/>
        </w:trPr>
        <w:tc>
          <w:tcPr>
            <w:tcW w:w="4524" w:type="dxa"/>
          </w:tcPr>
          <w:p w14:paraId="17B1393D" w14:textId="3E24266A" w:rsidR="00B531B8" w:rsidRPr="005E67FD" w:rsidRDefault="00B531B8" w:rsidP="00B531B8">
            <w:pPr>
              <w:widowControl w:val="0"/>
              <w:spacing w:after="0" w:line="276" w:lineRule="auto"/>
              <w:rPr>
                <w:sz w:val="26"/>
                <w:szCs w:val="26"/>
              </w:rPr>
            </w:pPr>
            <w:r>
              <w:rPr>
                <w:b/>
                <w:bCs/>
                <w:sz w:val="26"/>
                <w:szCs w:val="26"/>
                <w:lang w:val="en-US"/>
              </w:rPr>
              <w:t xml:space="preserve">Head of </w:t>
            </w:r>
            <w:r>
              <w:rPr>
                <w:b/>
                <w:sz w:val="26"/>
                <w:szCs w:val="26"/>
                <w:lang w:val="en-US"/>
              </w:rPr>
              <w:t>BEPD</w:t>
            </w:r>
          </w:p>
        </w:tc>
        <w:tc>
          <w:tcPr>
            <w:tcW w:w="1572" w:type="dxa"/>
          </w:tcPr>
          <w:p w14:paraId="04EDA30B" w14:textId="77777777" w:rsidR="00B531B8" w:rsidRPr="005E67FD" w:rsidRDefault="00B531B8" w:rsidP="00B531B8">
            <w:pPr>
              <w:widowControl w:val="0"/>
              <w:spacing w:after="0" w:line="276" w:lineRule="auto"/>
              <w:jc w:val="center"/>
              <w:rPr>
                <w:sz w:val="16"/>
                <w:szCs w:val="16"/>
              </w:rPr>
            </w:pPr>
            <w:r w:rsidRPr="005E67FD">
              <w:rPr>
                <w:sz w:val="16"/>
                <w:szCs w:val="16"/>
              </w:rPr>
              <w:t>__________</w:t>
            </w:r>
          </w:p>
          <w:p w14:paraId="0088F5BE" w14:textId="77777777" w:rsidR="00B531B8" w:rsidRDefault="00B531B8" w:rsidP="00B531B8">
            <w:pPr>
              <w:widowControl w:val="0"/>
              <w:spacing w:after="0" w:line="276" w:lineRule="auto"/>
              <w:jc w:val="center"/>
              <w:rPr>
                <w:sz w:val="16"/>
                <w:szCs w:val="16"/>
              </w:rPr>
            </w:pPr>
            <w:r>
              <w:rPr>
                <w:sz w:val="16"/>
                <w:szCs w:val="16"/>
              </w:rPr>
              <w:t>SIGNATURE</w:t>
            </w:r>
          </w:p>
          <w:p w14:paraId="7E06FD29" w14:textId="77777777" w:rsidR="00B531B8" w:rsidRPr="005E67FD" w:rsidRDefault="00B531B8" w:rsidP="00B531B8">
            <w:pPr>
              <w:widowControl w:val="0"/>
              <w:spacing w:after="0" w:line="276" w:lineRule="auto"/>
              <w:jc w:val="center"/>
              <w:rPr>
                <w:sz w:val="16"/>
                <w:szCs w:val="16"/>
              </w:rPr>
            </w:pPr>
          </w:p>
        </w:tc>
        <w:tc>
          <w:tcPr>
            <w:tcW w:w="1984" w:type="dxa"/>
          </w:tcPr>
          <w:p w14:paraId="6D2AFF69" w14:textId="77777777" w:rsidR="00B531B8" w:rsidRPr="005E67FD" w:rsidRDefault="00B531B8" w:rsidP="00B531B8">
            <w:pPr>
              <w:widowControl w:val="0"/>
              <w:spacing w:after="0" w:line="276" w:lineRule="auto"/>
              <w:jc w:val="center"/>
              <w:rPr>
                <w:sz w:val="16"/>
                <w:szCs w:val="16"/>
              </w:rPr>
            </w:pPr>
            <w:r w:rsidRPr="005E67FD">
              <w:rPr>
                <w:sz w:val="16"/>
                <w:szCs w:val="16"/>
              </w:rPr>
              <w:t>_________</w:t>
            </w:r>
          </w:p>
          <w:p w14:paraId="3D5DC64F" w14:textId="77777777" w:rsidR="00B531B8" w:rsidRDefault="00B531B8" w:rsidP="00B531B8">
            <w:pPr>
              <w:widowControl w:val="0"/>
              <w:spacing w:after="0" w:line="276" w:lineRule="auto"/>
              <w:jc w:val="center"/>
              <w:rPr>
                <w:sz w:val="16"/>
                <w:szCs w:val="16"/>
                <w:lang w:val="en-US"/>
              </w:rPr>
            </w:pPr>
            <w:proofErr w:type="spellStart"/>
            <w:r>
              <w:rPr>
                <w:sz w:val="16"/>
                <w:szCs w:val="16"/>
              </w:rPr>
              <w:t>Full</w:t>
            </w:r>
            <w:proofErr w:type="spellEnd"/>
            <w:r>
              <w:rPr>
                <w:sz w:val="16"/>
                <w:szCs w:val="16"/>
              </w:rPr>
              <w:t xml:space="preserve"> </w:t>
            </w:r>
            <w:proofErr w:type="spellStart"/>
            <w:r>
              <w:rPr>
                <w:sz w:val="16"/>
                <w:szCs w:val="16"/>
              </w:rPr>
              <w:t>name</w:t>
            </w:r>
            <w:proofErr w:type="spellEnd"/>
          </w:p>
          <w:p w14:paraId="2595402E" w14:textId="33396ED6" w:rsidR="00B531B8" w:rsidRPr="005E67FD" w:rsidRDefault="00B531B8" w:rsidP="00B531B8">
            <w:pPr>
              <w:widowControl w:val="0"/>
              <w:spacing w:after="0" w:line="276" w:lineRule="auto"/>
              <w:jc w:val="center"/>
              <w:rPr>
                <w:sz w:val="16"/>
                <w:szCs w:val="16"/>
              </w:rPr>
            </w:pPr>
          </w:p>
        </w:tc>
        <w:tc>
          <w:tcPr>
            <w:tcW w:w="1595" w:type="dxa"/>
          </w:tcPr>
          <w:p w14:paraId="69CBE0E0" w14:textId="77777777" w:rsidR="00B531B8" w:rsidRPr="005E67FD" w:rsidRDefault="00B531B8" w:rsidP="00B531B8">
            <w:pPr>
              <w:widowControl w:val="0"/>
              <w:spacing w:after="0" w:line="276" w:lineRule="auto"/>
              <w:jc w:val="center"/>
              <w:rPr>
                <w:sz w:val="16"/>
                <w:szCs w:val="16"/>
              </w:rPr>
            </w:pPr>
            <w:r w:rsidRPr="005E67FD">
              <w:rPr>
                <w:sz w:val="16"/>
                <w:szCs w:val="16"/>
              </w:rPr>
              <w:t>_________</w:t>
            </w:r>
          </w:p>
          <w:p w14:paraId="4D7EEC1B" w14:textId="41DDBC63" w:rsidR="00B531B8" w:rsidRPr="005E67FD" w:rsidRDefault="00B531B8" w:rsidP="00B531B8">
            <w:pPr>
              <w:widowControl w:val="0"/>
              <w:spacing w:after="0" w:line="276" w:lineRule="auto"/>
              <w:jc w:val="center"/>
              <w:rPr>
                <w:sz w:val="16"/>
                <w:szCs w:val="16"/>
              </w:rPr>
            </w:pPr>
            <w:r>
              <w:rPr>
                <w:sz w:val="16"/>
                <w:szCs w:val="16"/>
              </w:rPr>
              <w:t>DATE</w:t>
            </w:r>
          </w:p>
        </w:tc>
      </w:tr>
      <w:tr w:rsidR="00B531B8" w14:paraId="20CB9555" w14:textId="77777777" w:rsidTr="00E41BE5">
        <w:trPr>
          <w:trHeight w:val="136"/>
        </w:trPr>
        <w:tc>
          <w:tcPr>
            <w:tcW w:w="4524" w:type="dxa"/>
          </w:tcPr>
          <w:p w14:paraId="16324C10" w14:textId="14BEBC3A" w:rsidR="00B531B8" w:rsidRPr="005E67FD" w:rsidRDefault="00B531B8" w:rsidP="00B531B8">
            <w:pPr>
              <w:widowControl w:val="0"/>
              <w:spacing w:after="0" w:line="276" w:lineRule="auto"/>
              <w:rPr>
                <w:sz w:val="26"/>
                <w:szCs w:val="26"/>
              </w:rPr>
            </w:pPr>
            <w:proofErr w:type="spellStart"/>
            <w:r>
              <w:rPr>
                <w:b/>
                <w:bCs/>
                <w:sz w:val="26"/>
                <w:szCs w:val="26"/>
              </w:rPr>
              <w:t>Head</w:t>
            </w:r>
            <w:proofErr w:type="spellEnd"/>
            <w:r>
              <w:rPr>
                <w:b/>
                <w:bCs/>
                <w:sz w:val="26"/>
                <w:szCs w:val="26"/>
              </w:rPr>
              <w:t xml:space="preserve"> </w:t>
            </w:r>
            <w:proofErr w:type="spellStart"/>
            <w:r>
              <w:rPr>
                <w:b/>
                <w:bCs/>
                <w:sz w:val="26"/>
                <w:szCs w:val="26"/>
              </w:rPr>
              <w:t>of</w:t>
            </w:r>
            <w:proofErr w:type="spellEnd"/>
            <w:r>
              <w:rPr>
                <w:b/>
                <w:bCs/>
                <w:sz w:val="26"/>
                <w:szCs w:val="26"/>
              </w:rPr>
              <w:t xml:space="preserve"> </w:t>
            </w:r>
            <w:r>
              <w:rPr>
                <w:b/>
                <w:sz w:val="26"/>
                <w:szCs w:val="26"/>
                <w:lang w:val="en-US"/>
              </w:rPr>
              <w:t>HRRMD</w:t>
            </w:r>
          </w:p>
        </w:tc>
        <w:tc>
          <w:tcPr>
            <w:tcW w:w="1572" w:type="dxa"/>
          </w:tcPr>
          <w:p w14:paraId="229CB4B1" w14:textId="77777777" w:rsidR="00B531B8" w:rsidRPr="005E67FD" w:rsidRDefault="00B531B8" w:rsidP="00B531B8">
            <w:pPr>
              <w:widowControl w:val="0"/>
              <w:spacing w:after="0" w:line="276" w:lineRule="auto"/>
              <w:jc w:val="center"/>
              <w:rPr>
                <w:sz w:val="16"/>
                <w:szCs w:val="16"/>
              </w:rPr>
            </w:pPr>
            <w:r w:rsidRPr="005E67FD">
              <w:rPr>
                <w:sz w:val="16"/>
                <w:szCs w:val="16"/>
              </w:rPr>
              <w:t>__________</w:t>
            </w:r>
          </w:p>
          <w:p w14:paraId="6AD80438" w14:textId="77777777" w:rsidR="00B531B8" w:rsidRDefault="00B531B8" w:rsidP="00B531B8">
            <w:pPr>
              <w:widowControl w:val="0"/>
              <w:spacing w:after="0" w:line="276" w:lineRule="auto"/>
              <w:jc w:val="center"/>
              <w:rPr>
                <w:sz w:val="16"/>
                <w:szCs w:val="16"/>
              </w:rPr>
            </w:pPr>
            <w:r>
              <w:rPr>
                <w:sz w:val="16"/>
                <w:szCs w:val="16"/>
              </w:rPr>
              <w:t>SIGNATURE</w:t>
            </w:r>
          </w:p>
          <w:p w14:paraId="70CCAA96" w14:textId="214839A4" w:rsidR="00B531B8" w:rsidRPr="005E67FD" w:rsidRDefault="00B531B8" w:rsidP="00B531B8">
            <w:pPr>
              <w:widowControl w:val="0"/>
              <w:spacing w:after="0" w:line="276" w:lineRule="auto"/>
              <w:jc w:val="center"/>
              <w:rPr>
                <w:sz w:val="16"/>
                <w:szCs w:val="16"/>
              </w:rPr>
            </w:pPr>
          </w:p>
        </w:tc>
        <w:tc>
          <w:tcPr>
            <w:tcW w:w="1984" w:type="dxa"/>
          </w:tcPr>
          <w:p w14:paraId="76B936D9" w14:textId="77777777" w:rsidR="00B531B8" w:rsidRPr="005E67FD" w:rsidRDefault="00B531B8" w:rsidP="00B531B8">
            <w:pPr>
              <w:widowControl w:val="0"/>
              <w:spacing w:after="0" w:line="276" w:lineRule="auto"/>
              <w:jc w:val="center"/>
              <w:rPr>
                <w:sz w:val="16"/>
                <w:szCs w:val="16"/>
              </w:rPr>
            </w:pPr>
            <w:r w:rsidRPr="005E67FD">
              <w:rPr>
                <w:sz w:val="16"/>
                <w:szCs w:val="16"/>
              </w:rPr>
              <w:t>_________</w:t>
            </w:r>
          </w:p>
          <w:p w14:paraId="3F221BA9" w14:textId="77777777" w:rsidR="00B531B8" w:rsidRDefault="00B531B8" w:rsidP="00B531B8">
            <w:pPr>
              <w:widowControl w:val="0"/>
              <w:spacing w:after="0" w:line="276" w:lineRule="auto"/>
              <w:jc w:val="center"/>
              <w:rPr>
                <w:sz w:val="16"/>
                <w:szCs w:val="16"/>
                <w:lang w:val="en-US"/>
              </w:rPr>
            </w:pPr>
            <w:proofErr w:type="spellStart"/>
            <w:r>
              <w:rPr>
                <w:sz w:val="16"/>
                <w:szCs w:val="16"/>
              </w:rPr>
              <w:t>Full</w:t>
            </w:r>
            <w:proofErr w:type="spellEnd"/>
            <w:r>
              <w:rPr>
                <w:sz w:val="16"/>
                <w:szCs w:val="16"/>
              </w:rPr>
              <w:t xml:space="preserve"> </w:t>
            </w:r>
            <w:proofErr w:type="spellStart"/>
            <w:r>
              <w:rPr>
                <w:sz w:val="16"/>
                <w:szCs w:val="16"/>
              </w:rPr>
              <w:t>name</w:t>
            </w:r>
            <w:proofErr w:type="spellEnd"/>
          </w:p>
          <w:p w14:paraId="3A7A1480" w14:textId="518D91E0" w:rsidR="00B531B8" w:rsidRPr="005E67FD" w:rsidRDefault="00B531B8" w:rsidP="00B531B8">
            <w:pPr>
              <w:widowControl w:val="0"/>
              <w:spacing w:after="0" w:line="276" w:lineRule="auto"/>
              <w:jc w:val="center"/>
              <w:rPr>
                <w:sz w:val="16"/>
                <w:szCs w:val="16"/>
              </w:rPr>
            </w:pPr>
          </w:p>
        </w:tc>
        <w:tc>
          <w:tcPr>
            <w:tcW w:w="1595" w:type="dxa"/>
          </w:tcPr>
          <w:p w14:paraId="78713B1A" w14:textId="77777777" w:rsidR="00B531B8" w:rsidRPr="005E67FD" w:rsidRDefault="00B531B8" w:rsidP="00B531B8">
            <w:pPr>
              <w:widowControl w:val="0"/>
              <w:spacing w:after="0" w:line="276" w:lineRule="auto"/>
              <w:jc w:val="center"/>
              <w:rPr>
                <w:sz w:val="16"/>
                <w:szCs w:val="16"/>
              </w:rPr>
            </w:pPr>
            <w:r w:rsidRPr="005E67FD">
              <w:rPr>
                <w:sz w:val="16"/>
                <w:szCs w:val="16"/>
              </w:rPr>
              <w:t>_________</w:t>
            </w:r>
          </w:p>
          <w:p w14:paraId="2AF55506" w14:textId="3DE82D37" w:rsidR="00B531B8" w:rsidRPr="005E67FD" w:rsidRDefault="00B531B8" w:rsidP="00B531B8">
            <w:pPr>
              <w:widowControl w:val="0"/>
              <w:spacing w:after="0" w:line="276" w:lineRule="auto"/>
              <w:jc w:val="center"/>
              <w:rPr>
                <w:sz w:val="16"/>
                <w:szCs w:val="16"/>
              </w:rPr>
            </w:pPr>
            <w:r>
              <w:rPr>
                <w:sz w:val="16"/>
                <w:szCs w:val="16"/>
              </w:rPr>
              <w:t>DATE</w:t>
            </w:r>
          </w:p>
        </w:tc>
      </w:tr>
      <w:tr w:rsidR="00B531B8" w14:paraId="5C34ED3B" w14:textId="77777777" w:rsidTr="00E41BE5">
        <w:trPr>
          <w:trHeight w:val="136"/>
        </w:trPr>
        <w:tc>
          <w:tcPr>
            <w:tcW w:w="4524" w:type="dxa"/>
          </w:tcPr>
          <w:p w14:paraId="3D2CA2AA" w14:textId="77777777" w:rsidR="00B531B8" w:rsidRPr="005E67FD" w:rsidRDefault="00B531B8" w:rsidP="00B531B8">
            <w:pPr>
              <w:widowControl w:val="0"/>
              <w:spacing w:after="0" w:line="276" w:lineRule="auto"/>
              <w:rPr>
                <w:sz w:val="26"/>
                <w:szCs w:val="26"/>
              </w:rPr>
            </w:pPr>
          </w:p>
        </w:tc>
        <w:tc>
          <w:tcPr>
            <w:tcW w:w="1572" w:type="dxa"/>
          </w:tcPr>
          <w:p w14:paraId="746923DA" w14:textId="77777777" w:rsidR="00B531B8" w:rsidRPr="005E67FD" w:rsidRDefault="00B531B8" w:rsidP="00B531B8">
            <w:pPr>
              <w:widowControl w:val="0"/>
              <w:spacing w:after="0" w:line="276" w:lineRule="auto"/>
              <w:jc w:val="center"/>
              <w:rPr>
                <w:sz w:val="16"/>
                <w:szCs w:val="16"/>
              </w:rPr>
            </w:pPr>
          </w:p>
        </w:tc>
        <w:tc>
          <w:tcPr>
            <w:tcW w:w="1984" w:type="dxa"/>
          </w:tcPr>
          <w:p w14:paraId="00916912" w14:textId="77777777" w:rsidR="00B531B8" w:rsidRPr="005E67FD" w:rsidRDefault="00B531B8" w:rsidP="00B531B8">
            <w:pPr>
              <w:widowControl w:val="0"/>
              <w:spacing w:after="0" w:line="276" w:lineRule="auto"/>
              <w:jc w:val="center"/>
              <w:rPr>
                <w:sz w:val="16"/>
                <w:szCs w:val="16"/>
              </w:rPr>
            </w:pPr>
          </w:p>
        </w:tc>
        <w:tc>
          <w:tcPr>
            <w:tcW w:w="1595" w:type="dxa"/>
          </w:tcPr>
          <w:p w14:paraId="65788937" w14:textId="77777777" w:rsidR="00B531B8" w:rsidRPr="005E67FD" w:rsidRDefault="00B531B8" w:rsidP="00B531B8">
            <w:pPr>
              <w:widowControl w:val="0"/>
              <w:spacing w:after="0" w:line="276" w:lineRule="auto"/>
              <w:jc w:val="center"/>
              <w:rPr>
                <w:sz w:val="16"/>
                <w:szCs w:val="16"/>
              </w:rPr>
            </w:pPr>
          </w:p>
        </w:tc>
      </w:tr>
      <w:tr w:rsidR="00B531B8" w14:paraId="74DD867C" w14:textId="77777777" w:rsidTr="00E41BE5">
        <w:trPr>
          <w:trHeight w:val="136"/>
        </w:trPr>
        <w:tc>
          <w:tcPr>
            <w:tcW w:w="4524" w:type="dxa"/>
          </w:tcPr>
          <w:p w14:paraId="5D0870BB" w14:textId="77777777" w:rsidR="00B531B8" w:rsidRDefault="00B531B8" w:rsidP="00B531B8">
            <w:pPr>
              <w:widowControl w:val="0"/>
              <w:spacing w:after="0" w:line="276" w:lineRule="auto"/>
              <w:rPr>
                <w:b/>
                <w:bCs/>
                <w:sz w:val="26"/>
                <w:szCs w:val="26"/>
                <w:lang w:val="en-US"/>
              </w:rPr>
            </w:pPr>
            <w:r>
              <w:rPr>
                <w:b/>
                <w:bCs/>
                <w:sz w:val="26"/>
                <w:szCs w:val="26"/>
                <w:lang w:val="en-US"/>
              </w:rPr>
              <w:t>Scientific Secretary of the Laboratory</w:t>
            </w:r>
          </w:p>
          <w:p w14:paraId="757DC51A" w14:textId="36F12AEC" w:rsidR="00B531B8" w:rsidRPr="005E67FD" w:rsidRDefault="00B531B8" w:rsidP="00B531B8">
            <w:pPr>
              <w:widowControl w:val="0"/>
              <w:spacing w:after="0" w:line="276" w:lineRule="auto"/>
              <w:rPr>
                <w:sz w:val="26"/>
                <w:szCs w:val="26"/>
              </w:rPr>
            </w:pPr>
          </w:p>
        </w:tc>
        <w:tc>
          <w:tcPr>
            <w:tcW w:w="1572" w:type="dxa"/>
          </w:tcPr>
          <w:p w14:paraId="74FF5A06" w14:textId="77777777" w:rsidR="00B531B8" w:rsidRPr="005E67FD" w:rsidRDefault="00B531B8" w:rsidP="00B531B8">
            <w:pPr>
              <w:widowControl w:val="0"/>
              <w:spacing w:after="0" w:line="276" w:lineRule="auto"/>
              <w:jc w:val="center"/>
              <w:rPr>
                <w:sz w:val="16"/>
                <w:szCs w:val="16"/>
              </w:rPr>
            </w:pPr>
            <w:r w:rsidRPr="005E67FD">
              <w:rPr>
                <w:sz w:val="16"/>
                <w:szCs w:val="16"/>
                <w:lang w:val="en-US"/>
              </w:rPr>
              <w:t>__________</w:t>
            </w:r>
          </w:p>
          <w:p w14:paraId="7C26D429" w14:textId="77777777" w:rsidR="00B531B8" w:rsidRDefault="00B531B8" w:rsidP="00B531B8">
            <w:pPr>
              <w:widowControl w:val="0"/>
              <w:spacing w:after="0" w:line="276" w:lineRule="auto"/>
              <w:jc w:val="center"/>
              <w:rPr>
                <w:sz w:val="16"/>
                <w:szCs w:val="16"/>
              </w:rPr>
            </w:pPr>
            <w:r>
              <w:rPr>
                <w:sz w:val="16"/>
                <w:szCs w:val="16"/>
              </w:rPr>
              <w:t>SIGNATURE</w:t>
            </w:r>
          </w:p>
          <w:p w14:paraId="03CC20ED" w14:textId="77777777" w:rsidR="00B531B8" w:rsidRPr="005E67FD" w:rsidRDefault="00B531B8" w:rsidP="00B531B8">
            <w:pPr>
              <w:widowControl w:val="0"/>
              <w:spacing w:after="0" w:line="276" w:lineRule="auto"/>
              <w:jc w:val="center"/>
              <w:rPr>
                <w:sz w:val="16"/>
                <w:szCs w:val="16"/>
              </w:rPr>
            </w:pPr>
          </w:p>
        </w:tc>
        <w:tc>
          <w:tcPr>
            <w:tcW w:w="1984" w:type="dxa"/>
          </w:tcPr>
          <w:p w14:paraId="4917D926" w14:textId="77777777" w:rsidR="00B531B8" w:rsidRPr="005E67FD" w:rsidRDefault="00B531B8" w:rsidP="00B531B8">
            <w:pPr>
              <w:widowControl w:val="0"/>
              <w:spacing w:after="0" w:line="276" w:lineRule="auto"/>
              <w:jc w:val="center"/>
              <w:rPr>
                <w:sz w:val="16"/>
                <w:szCs w:val="16"/>
              </w:rPr>
            </w:pPr>
            <w:r w:rsidRPr="005E67FD">
              <w:rPr>
                <w:sz w:val="16"/>
                <w:szCs w:val="16"/>
              </w:rPr>
              <w:t>_________</w:t>
            </w:r>
          </w:p>
          <w:p w14:paraId="1A8C01B5" w14:textId="77777777" w:rsidR="00B531B8" w:rsidRDefault="00B531B8" w:rsidP="00B531B8">
            <w:pPr>
              <w:widowControl w:val="0"/>
              <w:spacing w:after="0" w:line="276" w:lineRule="auto"/>
              <w:jc w:val="center"/>
              <w:rPr>
                <w:sz w:val="16"/>
                <w:szCs w:val="16"/>
                <w:lang w:val="en-US"/>
              </w:rPr>
            </w:pPr>
            <w:proofErr w:type="spellStart"/>
            <w:r>
              <w:rPr>
                <w:sz w:val="16"/>
                <w:szCs w:val="16"/>
              </w:rPr>
              <w:t>Full</w:t>
            </w:r>
            <w:proofErr w:type="spellEnd"/>
            <w:r>
              <w:rPr>
                <w:sz w:val="16"/>
                <w:szCs w:val="16"/>
              </w:rPr>
              <w:t xml:space="preserve"> </w:t>
            </w:r>
            <w:proofErr w:type="spellStart"/>
            <w:r>
              <w:rPr>
                <w:sz w:val="16"/>
                <w:szCs w:val="16"/>
              </w:rPr>
              <w:t>name</w:t>
            </w:r>
            <w:proofErr w:type="spellEnd"/>
          </w:p>
          <w:p w14:paraId="189A2249" w14:textId="77777777" w:rsidR="00B531B8" w:rsidRPr="005E67FD" w:rsidRDefault="00B531B8" w:rsidP="00B531B8">
            <w:pPr>
              <w:widowControl w:val="0"/>
              <w:spacing w:after="0" w:line="276" w:lineRule="auto"/>
              <w:jc w:val="center"/>
              <w:rPr>
                <w:sz w:val="16"/>
                <w:szCs w:val="16"/>
              </w:rPr>
            </w:pPr>
          </w:p>
        </w:tc>
        <w:tc>
          <w:tcPr>
            <w:tcW w:w="1595" w:type="dxa"/>
          </w:tcPr>
          <w:p w14:paraId="6C21F8F9" w14:textId="77777777" w:rsidR="00B531B8" w:rsidRPr="005E67FD" w:rsidRDefault="00B531B8" w:rsidP="00B531B8">
            <w:pPr>
              <w:widowControl w:val="0"/>
              <w:spacing w:after="0" w:line="276" w:lineRule="auto"/>
              <w:jc w:val="center"/>
              <w:rPr>
                <w:sz w:val="16"/>
                <w:szCs w:val="16"/>
              </w:rPr>
            </w:pPr>
            <w:r w:rsidRPr="005E67FD">
              <w:rPr>
                <w:sz w:val="16"/>
                <w:szCs w:val="16"/>
              </w:rPr>
              <w:t>_________</w:t>
            </w:r>
          </w:p>
          <w:p w14:paraId="6E5959F9" w14:textId="2CEBE122" w:rsidR="00B531B8" w:rsidRPr="005E67FD" w:rsidRDefault="00B531B8" w:rsidP="00B531B8">
            <w:pPr>
              <w:widowControl w:val="0"/>
              <w:spacing w:after="0" w:line="276" w:lineRule="auto"/>
              <w:jc w:val="center"/>
              <w:rPr>
                <w:sz w:val="16"/>
                <w:szCs w:val="16"/>
              </w:rPr>
            </w:pPr>
            <w:r>
              <w:rPr>
                <w:sz w:val="16"/>
                <w:szCs w:val="16"/>
              </w:rPr>
              <w:t>DATE</w:t>
            </w:r>
          </w:p>
        </w:tc>
      </w:tr>
      <w:tr w:rsidR="00B531B8" w14:paraId="7E2DA72A" w14:textId="77777777" w:rsidTr="00E41BE5">
        <w:trPr>
          <w:trHeight w:val="136"/>
        </w:trPr>
        <w:tc>
          <w:tcPr>
            <w:tcW w:w="4524" w:type="dxa"/>
          </w:tcPr>
          <w:p w14:paraId="546CCE8A" w14:textId="77777777" w:rsidR="00B531B8" w:rsidRDefault="00B531B8" w:rsidP="00B531B8">
            <w:pPr>
              <w:widowControl w:val="0"/>
              <w:spacing w:after="0" w:line="276" w:lineRule="auto"/>
              <w:rPr>
                <w:b/>
                <w:bCs/>
                <w:sz w:val="26"/>
                <w:szCs w:val="26"/>
                <w:lang w:val="en-US"/>
              </w:rPr>
            </w:pPr>
            <w:r>
              <w:rPr>
                <w:b/>
                <w:bCs/>
                <w:sz w:val="26"/>
                <w:szCs w:val="26"/>
                <w:lang w:val="en-US"/>
              </w:rPr>
              <w:t>Theme Leader</w:t>
            </w:r>
          </w:p>
          <w:p w14:paraId="3EB1B95B" w14:textId="77777777" w:rsidR="00B531B8" w:rsidRDefault="00B531B8" w:rsidP="00B531B8">
            <w:pPr>
              <w:widowControl w:val="0"/>
              <w:spacing w:after="0" w:line="276" w:lineRule="auto"/>
              <w:rPr>
                <w:b/>
                <w:bCs/>
                <w:sz w:val="26"/>
                <w:szCs w:val="26"/>
                <w:lang w:val="en-US"/>
              </w:rPr>
            </w:pPr>
          </w:p>
          <w:p w14:paraId="717D4BF0" w14:textId="4F8F10D1" w:rsidR="00B531B8" w:rsidRPr="005E67FD" w:rsidRDefault="00B531B8" w:rsidP="00B531B8">
            <w:pPr>
              <w:widowControl w:val="0"/>
              <w:spacing w:after="0" w:line="276" w:lineRule="auto"/>
              <w:rPr>
                <w:sz w:val="26"/>
                <w:szCs w:val="26"/>
              </w:rPr>
            </w:pPr>
            <w:r>
              <w:rPr>
                <w:b/>
                <w:bCs/>
                <w:sz w:val="26"/>
                <w:szCs w:val="26"/>
                <w:lang w:val="en-US"/>
              </w:rPr>
              <w:t>Project</w:t>
            </w:r>
            <w:r>
              <w:rPr>
                <w:b/>
                <w:bCs/>
                <w:sz w:val="26"/>
                <w:szCs w:val="26"/>
              </w:rPr>
              <w:t xml:space="preserve"> </w:t>
            </w:r>
            <w:r>
              <w:rPr>
                <w:b/>
                <w:bCs/>
                <w:sz w:val="26"/>
                <w:szCs w:val="26"/>
                <w:lang w:val="en-US"/>
              </w:rPr>
              <w:t>leaders</w:t>
            </w:r>
          </w:p>
        </w:tc>
        <w:tc>
          <w:tcPr>
            <w:tcW w:w="1572" w:type="dxa"/>
          </w:tcPr>
          <w:p w14:paraId="6ED730FE" w14:textId="77777777" w:rsidR="00B531B8" w:rsidRPr="005E67FD" w:rsidRDefault="00B531B8" w:rsidP="00B531B8">
            <w:pPr>
              <w:widowControl w:val="0"/>
              <w:spacing w:after="0" w:line="276" w:lineRule="auto"/>
              <w:jc w:val="center"/>
              <w:rPr>
                <w:sz w:val="16"/>
                <w:szCs w:val="16"/>
              </w:rPr>
            </w:pPr>
            <w:r w:rsidRPr="005E67FD">
              <w:rPr>
                <w:sz w:val="16"/>
                <w:szCs w:val="16"/>
              </w:rPr>
              <w:t>__________</w:t>
            </w:r>
          </w:p>
          <w:p w14:paraId="17950C13" w14:textId="77777777" w:rsidR="00B531B8" w:rsidRDefault="00B531B8" w:rsidP="00B531B8">
            <w:pPr>
              <w:widowControl w:val="0"/>
              <w:spacing w:after="0" w:line="276" w:lineRule="auto"/>
              <w:jc w:val="center"/>
              <w:rPr>
                <w:sz w:val="16"/>
                <w:szCs w:val="16"/>
              </w:rPr>
            </w:pPr>
            <w:r>
              <w:rPr>
                <w:sz w:val="16"/>
                <w:szCs w:val="16"/>
              </w:rPr>
              <w:t>SIGNATURE</w:t>
            </w:r>
          </w:p>
          <w:p w14:paraId="507F7563" w14:textId="78A61C35" w:rsidR="00B531B8" w:rsidRPr="005E67FD" w:rsidRDefault="00B531B8" w:rsidP="00B531B8">
            <w:pPr>
              <w:widowControl w:val="0"/>
              <w:spacing w:after="0" w:line="276" w:lineRule="auto"/>
              <w:jc w:val="center"/>
              <w:rPr>
                <w:sz w:val="16"/>
                <w:szCs w:val="16"/>
                <w:lang w:val="en-US"/>
              </w:rPr>
            </w:pPr>
          </w:p>
        </w:tc>
        <w:tc>
          <w:tcPr>
            <w:tcW w:w="1984" w:type="dxa"/>
          </w:tcPr>
          <w:p w14:paraId="44C72D35" w14:textId="77777777" w:rsidR="00B531B8" w:rsidRPr="005E67FD" w:rsidRDefault="00B531B8" w:rsidP="00B531B8">
            <w:pPr>
              <w:widowControl w:val="0"/>
              <w:spacing w:after="0" w:line="276" w:lineRule="auto"/>
              <w:jc w:val="center"/>
              <w:rPr>
                <w:sz w:val="16"/>
                <w:szCs w:val="16"/>
              </w:rPr>
            </w:pPr>
            <w:r w:rsidRPr="005E67FD">
              <w:rPr>
                <w:sz w:val="16"/>
                <w:szCs w:val="16"/>
              </w:rPr>
              <w:t>_________</w:t>
            </w:r>
          </w:p>
          <w:p w14:paraId="55CE1600" w14:textId="77777777" w:rsidR="00B531B8" w:rsidRDefault="00B531B8" w:rsidP="00B531B8">
            <w:pPr>
              <w:widowControl w:val="0"/>
              <w:spacing w:after="0" w:line="276" w:lineRule="auto"/>
              <w:jc w:val="center"/>
              <w:rPr>
                <w:sz w:val="16"/>
                <w:szCs w:val="16"/>
                <w:lang w:val="en-US"/>
              </w:rPr>
            </w:pPr>
            <w:proofErr w:type="spellStart"/>
            <w:r>
              <w:rPr>
                <w:sz w:val="16"/>
                <w:szCs w:val="16"/>
              </w:rPr>
              <w:t>Full</w:t>
            </w:r>
            <w:proofErr w:type="spellEnd"/>
            <w:r>
              <w:rPr>
                <w:sz w:val="16"/>
                <w:szCs w:val="16"/>
              </w:rPr>
              <w:t xml:space="preserve"> </w:t>
            </w:r>
            <w:proofErr w:type="spellStart"/>
            <w:r>
              <w:rPr>
                <w:sz w:val="16"/>
                <w:szCs w:val="16"/>
              </w:rPr>
              <w:t>name</w:t>
            </w:r>
            <w:proofErr w:type="spellEnd"/>
          </w:p>
          <w:p w14:paraId="281E26B8" w14:textId="082A3208" w:rsidR="00B531B8" w:rsidRPr="005E67FD" w:rsidRDefault="00B531B8" w:rsidP="00B531B8">
            <w:pPr>
              <w:widowControl w:val="0"/>
              <w:spacing w:after="0" w:line="276" w:lineRule="auto"/>
              <w:jc w:val="center"/>
              <w:rPr>
                <w:sz w:val="16"/>
                <w:szCs w:val="16"/>
              </w:rPr>
            </w:pPr>
          </w:p>
        </w:tc>
        <w:tc>
          <w:tcPr>
            <w:tcW w:w="1595" w:type="dxa"/>
          </w:tcPr>
          <w:p w14:paraId="27C019DE" w14:textId="77777777" w:rsidR="00B531B8" w:rsidRPr="005E67FD" w:rsidRDefault="00B531B8" w:rsidP="00B531B8">
            <w:pPr>
              <w:widowControl w:val="0"/>
              <w:spacing w:after="0" w:line="276" w:lineRule="auto"/>
              <w:jc w:val="center"/>
              <w:rPr>
                <w:sz w:val="16"/>
                <w:szCs w:val="16"/>
              </w:rPr>
            </w:pPr>
            <w:r w:rsidRPr="005E67FD">
              <w:rPr>
                <w:sz w:val="16"/>
                <w:szCs w:val="16"/>
              </w:rPr>
              <w:t>_________</w:t>
            </w:r>
          </w:p>
          <w:p w14:paraId="0FAD15E5" w14:textId="602CA6A2" w:rsidR="00B531B8" w:rsidRPr="005E67FD" w:rsidRDefault="00B531B8" w:rsidP="00B531B8">
            <w:pPr>
              <w:widowControl w:val="0"/>
              <w:spacing w:after="0" w:line="276" w:lineRule="auto"/>
              <w:jc w:val="center"/>
              <w:rPr>
                <w:sz w:val="16"/>
                <w:szCs w:val="16"/>
              </w:rPr>
            </w:pPr>
            <w:r>
              <w:rPr>
                <w:sz w:val="16"/>
                <w:szCs w:val="16"/>
              </w:rPr>
              <w:t>DATE</w:t>
            </w:r>
          </w:p>
        </w:tc>
      </w:tr>
      <w:tr w:rsidR="00B531B8" w14:paraId="0F3B0320" w14:textId="77777777" w:rsidTr="00E41BE5">
        <w:trPr>
          <w:trHeight w:val="136"/>
        </w:trPr>
        <w:tc>
          <w:tcPr>
            <w:tcW w:w="4524" w:type="dxa"/>
          </w:tcPr>
          <w:p w14:paraId="3872E035" w14:textId="77777777" w:rsidR="00B531B8" w:rsidRPr="005E67FD" w:rsidRDefault="00B531B8" w:rsidP="00B531B8">
            <w:pPr>
              <w:pStyle w:val="11"/>
              <w:spacing w:line="276" w:lineRule="auto"/>
              <w:rPr>
                <w:sz w:val="26"/>
                <w:szCs w:val="26"/>
              </w:rPr>
            </w:pPr>
          </w:p>
        </w:tc>
        <w:tc>
          <w:tcPr>
            <w:tcW w:w="1572" w:type="dxa"/>
          </w:tcPr>
          <w:p w14:paraId="2A10251A" w14:textId="77777777" w:rsidR="00B531B8" w:rsidRDefault="00B531B8" w:rsidP="00B531B8">
            <w:pPr>
              <w:widowControl w:val="0"/>
              <w:spacing w:after="0" w:line="276" w:lineRule="auto"/>
              <w:rPr>
                <w:sz w:val="16"/>
                <w:szCs w:val="16"/>
              </w:rPr>
            </w:pPr>
          </w:p>
          <w:p w14:paraId="486C13BD" w14:textId="77777777" w:rsidR="00B531B8" w:rsidRPr="005E67FD" w:rsidRDefault="00B531B8" w:rsidP="00B531B8">
            <w:pPr>
              <w:widowControl w:val="0"/>
              <w:spacing w:after="0" w:line="276" w:lineRule="auto"/>
              <w:jc w:val="center"/>
              <w:rPr>
                <w:sz w:val="16"/>
                <w:szCs w:val="16"/>
              </w:rPr>
            </w:pPr>
            <w:r w:rsidRPr="005E67FD">
              <w:rPr>
                <w:sz w:val="16"/>
                <w:szCs w:val="16"/>
              </w:rPr>
              <w:t>__________</w:t>
            </w:r>
          </w:p>
          <w:p w14:paraId="1FC5C93B" w14:textId="77777777" w:rsidR="00B531B8" w:rsidRDefault="00B531B8" w:rsidP="00B531B8">
            <w:pPr>
              <w:widowControl w:val="0"/>
              <w:spacing w:after="0" w:line="276" w:lineRule="auto"/>
              <w:jc w:val="center"/>
              <w:rPr>
                <w:sz w:val="16"/>
                <w:szCs w:val="16"/>
              </w:rPr>
            </w:pPr>
            <w:r>
              <w:rPr>
                <w:sz w:val="16"/>
                <w:szCs w:val="16"/>
              </w:rPr>
              <w:t>SIGNATURE</w:t>
            </w:r>
          </w:p>
          <w:p w14:paraId="753E0376" w14:textId="44F5AB9F" w:rsidR="00B531B8" w:rsidRPr="005E67FD" w:rsidRDefault="00B531B8" w:rsidP="00B531B8">
            <w:pPr>
              <w:widowControl w:val="0"/>
              <w:spacing w:after="0" w:line="276" w:lineRule="auto"/>
              <w:jc w:val="center"/>
              <w:rPr>
                <w:sz w:val="16"/>
                <w:szCs w:val="16"/>
              </w:rPr>
            </w:pPr>
          </w:p>
        </w:tc>
        <w:tc>
          <w:tcPr>
            <w:tcW w:w="1984" w:type="dxa"/>
          </w:tcPr>
          <w:p w14:paraId="6717C2D8" w14:textId="77777777" w:rsidR="00B531B8" w:rsidRDefault="00B531B8" w:rsidP="00B531B8">
            <w:pPr>
              <w:widowControl w:val="0"/>
              <w:spacing w:after="0" w:line="276" w:lineRule="auto"/>
              <w:rPr>
                <w:sz w:val="16"/>
                <w:szCs w:val="16"/>
              </w:rPr>
            </w:pPr>
          </w:p>
          <w:p w14:paraId="159AD7C6" w14:textId="77777777" w:rsidR="00B531B8" w:rsidRPr="005E67FD" w:rsidRDefault="00B531B8" w:rsidP="00B531B8">
            <w:pPr>
              <w:widowControl w:val="0"/>
              <w:spacing w:after="0" w:line="276" w:lineRule="auto"/>
              <w:jc w:val="center"/>
              <w:rPr>
                <w:sz w:val="16"/>
                <w:szCs w:val="16"/>
              </w:rPr>
            </w:pPr>
            <w:r w:rsidRPr="005E67FD">
              <w:rPr>
                <w:sz w:val="16"/>
                <w:szCs w:val="16"/>
              </w:rPr>
              <w:t>_________</w:t>
            </w:r>
          </w:p>
          <w:p w14:paraId="76E0767E" w14:textId="77777777" w:rsidR="00B531B8" w:rsidRDefault="00B531B8" w:rsidP="00B531B8">
            <w:pPr>
              <w:widowControl w:val="0"/>
              <w:spacing w:after="0" w:line="276" w:lineRule="auto"/>
              <w:jc w:val="center"/>
              <w:rPr>
                <w:sz w:val="16"/>
                <w:szCs w:val="16"/>
                <w:lang w:val="en-US"/>
              </w:rPr>
            </w:pPr>
            <w:proofErr w:type="spellStart"/>
            <w:r>
              <w:rPr>
                <w:sz w:val="16"/>
                <w:szCs w:val="16"/>
              </w:rPr>
              <w:t>Full</w:t>
            </w:r>
            <w:proofErr w:type="spellEnd"/>
            <w:r>
              <w:rPr>
                <w:sz w:val="16"/>
                <w:szCs w:val="16"/>
              </w:rPr>
              <w:t xml:space="preserve"> </w:t>
            </w:r>
            <w:proofErr w:type="spellStart"/>
            <w:r>
              <w:rPr>
                <w:sz w:val="16"/>
                <w:szCs w:val="16"/>
              </w:rPr>
              <w:t>name</w:t>
            </w:r>
            <w:proofErr w:type="spellEnd"/>
          </w:p>
          <w:p w14:paraId="705491B5" w14:textId="022C41AF" w:rsidR="00B531B8" w:rsidRPr="005E67FD" w:rsidRDefault="00B531B8" w:rsidP="00B531B8">
            <w:pPr>
              <w:widowControl w:val="0"/>
              <w:spacing w:after="0" w:line="276" w:lineRule="auto"/>
              <w:jc w:val="center"/>
              <w:rPr>
                <w:sz w:val="16"/>
                <w:szCs w:val="16"/>
              </w:rPr>
            </w:pPr>
          </w:p>
        </w:tc>
        <w:tc>
          <w:tcPr>
            <w:tcW w:w="1595" w:type="dxa"/>
          </w:tcPr>
          <w:p w14:paraId="7766B13B" w14:textId="77777777" w:rsidR="00B531B8" w:rsidRDefault="00B531B8" w:rsidP="00B531B8">
            <w:pPr>
              <w:widowControl w:val="0"/>
              <w:spacing w:after="0" w:line="276" w:lineRule="auto"/>
              <w:jc w:val="center"/>
              <w:rPr>
                <w:sz w:val="16"/>
                <w:szCs w:val="16"/>
              </w:rPr>
            </w:pPr>
          </w:p>
          <w:p w14:paraId="39AA149A" w14:textId="77777777" w:rsidR="00B531B8" w:rsidRPr="005E67FD" w:rsidRDefault="00B531B8" w:rsidP="00B531B8">
            <w:pPr>
              <w:widowControl w:val="0"/>
              <w:spacing w:after="0" w:line="276" w:lineRule="auto"/>
              <w:jc w:val="center"/>
              <w:rPr>
                <w:sz w:val="16"/>
                <w:szCs w:val="16"/>
              </w:rPr>
            </w:pPr>
            <w:r w:rsidRPr="005E67FD">
              <w:rPr>
                <w:sz w:val="16"/>
                <w:szCs w:val="16"/>
              </w:rPr>
              <w:t>_________</w:t>
            </w:r>
          </w:p>
          <w:p w14:paraId="4CE52EA3" w14:textId="4E0BCD74" w:rsidR="00B531B8" w:rsidRPr="005E67FD" w:rsidRDefault="00B531B8" w:rsidP="00B531B8">
            <w:pPr>
              <w:widowControl w:val="0"/>
              <w:spacing w:after="0" w:line="276" w:lineRule="auto"/>
              <w:jc w:val="center"/>
              <w:rPr>
                <w:sz w:val="16"/>
                <w:szCs w:val="16"/>
              </w:rPr>
            </w:pPr>
            <w:r>
              <w:rPr>
                <w:sz w:val="16"/>
                <w:szCs w:val="16"/>
              </w:rPr>
              <w:t>DATE</w:t>
            </w:r>
          </w:p>
        </w:tc>
      </w:tr>
      <w:tr w:rsidR="00B531B8" w14:paraId="37DD3EA5" w14:textId="77777777" w:rsidTr="00E41BE5">
        <w:trPr>
          <w:trHeight w:val="136"/>
        </w:trPr>
        <w:tc>
          <w:tcPr>
            <w:tcW w:w="4524" w:type="dxa"/>
          </w:tcPr>
          <w:p w14:paraId="559A71C3" w14:textId="77777777" w:rsidR="00B531B8" w:rsidRPr="005E67FD" w:rsidRDefault="00B531B8" w:rsidP="00B531B8">
            <w:pPr>
              <w:pStyle w:val="11"/>
              <w:spacing w:line="276" w:lineRule="auto"/>
              <w:rPr>
                <w:sz w:val="26"/>
                <w:szCs w:val="26"/>
              </w:rPr>
            </w:pPr>
          </w:p>
        </w:tc>
        <w:tc>
          <w:tcPr>
            <w:tcW w:w="1572" w:type="dxa"/>
          </w:tcPr>
          <w:p w14:paraId="59F31C0C" w14:textId="77777777" w:rsidR="00B531B8" w:rsidRDefault="00B531B8" w:rsidP="00B531B8">
            <w:pPr>
              <w:widowControl w:val="0"/>
              <w:spacing w:after="0" w:line="276" w:lineRule="auto"/>
              <w:rPr>
                <w:sz w:val="16"/>
                <w:szCs w:val="16"/>
              </w:rPr>
            </w:pPr>
          </w:p>
          <w:p w14:paraId="5E87CBE7" w14:textId="77777777" w:rsidR="00B531B8" w:rsidRPr="005E67FD" w:rsidRDefault="00B531B8" w:rsidP="00B531B8">
            <w:pPr>
              <w:widowControl w:val="0"/>
              <w:spacing w:after="0" w:line="276" w:lineRule="auto"/>
              <w:jc w:val="center"/>
              <w:rPr>
                <w:sz w:val="16"/>
                <w:szCs w:val="16"/>
              </w:rPr>
            </w:pPr>
            <w:r w:rsidRPr="005E67FD">
              <w:rPr>
                <w:sz w:val="16"/>
                <w:szCs w:val="16"/>
              </w:rPr>
              <w:t>__________</w:t>
            </w:r>
          </w:p>
          <w:p w14:paraId="1AA64B11" w14:textId="77777777" w:rsidR="00B531B8" w:rsidRDefault="00B531B8" w:rsidP="00B531B8">
            <w:pPr>
              <w:widowControl w:val="0"/>
              <w:spacing w:after="0" w:line="276" w:lineRule="auto"/>
              <w:jc w:val="center"/>
              <w:rPr>
                <w:sz w:val="16"/>
                <w:szCs w:val="16"/>
              </w:rPr>
            </w:pPr>
            <w:r>
              <w:rPr>
                <w:sz w:val="16"/>
                <w:szCs w:val="16"/>
              </w:rPr>
              <w:t>SIGNATURE</w:t>
            </w:r>
          </w:p>
          <w:p w14:paraId="210B1B7C" w14:textId="77777777" w:rsidR="00B531B8" w:rsidRDefault="00B531B8" w:rsidP="00B531B8">
            <w:pPr>
              <w:widowControl w:val="0"/>
              <w:spacing w:after="0" w:line="276" w:lineRule="auto"/>
              <w:rPr>
                <w:sz w:val="16"/>
                <w:szCs w:val="16"/>
              </w:rPr>
            </w:pPr>
          </w:p>
        </w:tc>
        <w:tc>
          <w:tcPr>
            <w:tcW w:w="1984" w:type="dxa"/>
          </w:tcPr>
          <w:p w14:paraId="789A7F19" w14:textId="77777777" w:rsidR="00B531B8" w:rsidRDefault="00B531B8" w:rsidP="00B531B8">
            <w:pPr>
              <w:widowControl w:val="0"/>
              <w:spacing w:after="0" w:line="276" w:lineRule="auto"/>
              <w:rPr>
                <w:sz w:val="16"/>
                <w:szCs w:val="16"/>
              </w:rPr>
            </w:pPr>
          </w:p>
          <w:p w14:paraId="5A0ADD90" w14:textId="77777777" w:rsidR="00B531B8" w:rsidRPr="005E67FD" w:rsidRDefault="00B531B8" w:rsidP="00B531B8">
            <w:pPr>
              <w:widowControl w:val="0"/>
              <w:spacing w:after="0" w:line="276" w:lineRule="auto"/>
              <w:jc w:val="center"/>
              <w:rPr>
                <w:sz w:val="16"/>
                <w:szCs w:val="16"/>
              </w:rPr>
            </w:pPr>
            <w:r w:rsidRPr="005E67FD">
              <w:rPr>
                <w:sz w:val="16"/>
                <w:szCs w:val="16"/>
              </w:rPr>
              <w:t>_________</w:t>
            </w:r>
          </w:p>
          <w:p w14:paraId="6DE2C456" w14:textId="77777777" w:rsidR="00B531B8" w:rsidRDefault="00B531B8" w:rsidP="00B531B8">
            <w:pPr>
              <w:widowControl w:val="0"/>
              <w:spacing w:after="0" w:line="276" w:lineRule="auto"/>
              <w:jc w:val="center"/>
              <w:rPr>
                <w:sz w:val="16"/>
                <w:szCs w:val="16"/>
                <w:lang w:val="en-US"/>
              </w:rPr>
            </w:pPr>
            <w:proofErr w:type="spellStart"/>
            <w:r>
              <w:rPr>
                <w:sz w:val="16"/>
                <w:szCs w:val="16"/>
              </w:rPr>
              <w:t>Full</w:t>
            </w:r>
            <w:proofErr w:type="spellEnd"/>
            <w:r>
              <w:rPr>
                <w:sz w:val="16"/>
                <w:szCs w:val="16"/>
              </w:rPr>
              <w:t xml:space="preserve"> </w:t>
            </w:r>
            <w:proofErr w:type="spellStart"/>
            <w:r>
              <w:rPr>
                <w:sz w:val="16"/>
                <w:szCs w:val="16"/>
              </w:rPr>
              <w:t>name</w:t>
            </w:r>
            <w:proofErr w:type="spellEnd"/>
          </w:p>
          <w:p w14:paraId="422A2F20" w14:textId="77777777" w:rsidR="00B531B8" w:rsidRDefault="00B531B8" w:rsidP="00B531B8">
            <w:pPr>
              <w:widowControl w:val="0"/>
              <w:spacing w:after="0" w:line="276" w:lineRule="auto"/>
              <w:rPr>
                <w:sz w:val="16"/>
                <w:szCs w:val="16"/>
              </w:rPr>
            </w:pPr>
          </w:p>
        </w:tc>
        <w:tc>
          <w:tcPr>
            <w:tcW w:w="1595" w:type="dxa"/>
          </w:tcPr>
          <w:p w14:paraId="2F930E14" w14:textId="77777777" w:rsidR="00B531B8" w:rsidRDefault="00B531B8" w:rsidP="00B531B8">
            <w:pPr>
              <w:widowControl w:val="0"/>
              <w:spacing w:after="0" w:line="276" w:lineRule="auto"/>
              <w:jc w:val="center"/>
              <w:rPr>
                <w:sz w:val="16"/>
                <w:szCs w:val="16"/>
              </w:rPr>
            </w:pPr>
          </w:p>
          <w:p w14:paraId="378FF267" w14:textId="77777777" w:rsidR="00B531B8" w:rsidRPr="005E67FD" w:rsidRDefault="00B531B8" w:rsidP="00B531B8">
            <w:pPr>
              <w:widowControl w:val="0"/>
              <w:spacing w:after="0" w:line="276" w:lineRule="auto"/>
              <w:jc w:val="center"/>
              <w:rPr>
                <w:sz w:val="16"/>
                <w:szCs w:val="16"/>
              </w:rPr>
            </w:pPr>
            <w:r w:rsidRPr="005E67FD">
              <w:rPr>
                <w:sz w:val="16"/>
                <w:szCs w:val="16"/>
              </w:rPr>
              <w:t>_________</w:t>
            </w:r>
          </w:p>
          <w:p w14:paraId="675EB89D" w14:textId="28532ACB" w:rsidR="00B531B8" w:rsidRDefault="00B531B8" w:rsidP="00B531B8">
            <w:pPr>
              <w:widowControl w:val="0"/>
              <w:spacing w:after="0" w:line="276" w:lineRule="auto"/>
              <w:jc w:val="center"/>
              <w:rPr>
                <w:sz w:val="16"/>
                <w:szCs w:val="16"/>
              </w:rPr>
            </w:pPr>
            <w:r>
              <w:rPr>
                <w:sz w:val="16"/>
                <w:szCs w:val="16"/>
              </w:rPr>
              <w:t>DATE</w:t>
            </w:r>
          </w:p>
        </w:tc>
      </w:tr>
    </w:tbl>
    <w:p w14:paraId="65F3A948" w14:textId="199D6B44" w:rsidR="00B531B8" w:rsidRDefault="00B531B8" w:rsidP="00B531B8">
      <w:pPr>
        <w:spacing w:after="0" w:line="240" w:lineRule="auto"/>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p>
    <w:p w14:paraId="4728C80D" w14:textId="028F64FB" w:rsidR="00B531B8" w:rsidRDefault="00B531B8" w:rsidP="00B531B8">
      <w:pPr>
        <w:spacing w:after="0" w:line="240" w:lineRule="auto"/>
        <w:rPr>
          <w:b/>
          <w:bCs/>
          <w:sz w:val="26"/>
          <w:szCs w:val="26"/>
        </w:rPr>
      </w:pPr>
    </w:p>
    <w:p w14:paraId="4FB21402" w14:textId="77777777" w:rsidR="00B531B8" w:rsidRDefault="00B531B8" w:rsidP="00B531B8">
      <w:pPr>
        <w:spacing w:after="0" w:line="240" w:lineRule="auto"/>
        <w:rPr>
          <w:b/>
          <w:bCs/>
          <w:sz w:val="26"/>
          <w:szCs w:val="26"/>
        </w:rPr>
      </w:pPr>
    </w:p>
    <w:p w14:paraId="7DB67D4B" w14:textId="77777777" w:rsidR="00B531B8" w:rsidRDefault="00B531B8" w:rsidP="00B531B8">
      <w:pPr>
        <w:spacing w:after="0" w:line="240" w:lineRule="auto"/>
        <w:jc w:val="center"/>
        <w:rPr>
          <w:b/>
          <w:bCs/>
          <w:sz w:val="26"/>
          <w:szCs w:val="26"/>
        </w:rPr>
      </w:pPr>
    </w:p>
    <w:tbl>
      <w:tblPr>
        <w:tblW w:w="9675" w:type="dxa"/>
        <w:tblLayout w:type="fixed"/>
        <w:tblLook w:val="01E0" w:firstRow="1" w:lastRow="1" w:firstColumn="1" w:lastColumn="1" w:noHBand="0" w:noVBand="0"/>
      </w:tblPr>
      <w:tblGrid>
        <w:gridCol w:w="4524"/>
        <w:gridCol w:w="1572"/>
        <w:gridCol w:w="1984"/>
        <w:gridCol w:w="1595"/>
      </w:tblGrid>
      <w:tr w:rsidR="00B531B8" w14:paraId="48D98ED8" w14:textId="77777777" w:rsidTr="00B531B8">
        <w:tc>
          <w:tcPr>
            <w:tcW w:w="4524" w:type="dxa"/>
          </w:tcPr>
          <w:p w14:paraId="5678A95A" w14:textId="77777777" w:rsidR="00B531B8" w:rsidRDefault="00B531B8" w:rsidP="00B531B8">
            <w:pPr>
              <w:widowControl w:val="0"/>
              <w:spacing w:after="0" w:line="240" w:lineRule="atLeast"/>
              <w:rPr>
                <w:sz w:val="26"/>
                <w:szCs w:val="26"/>
                <w:lang w:val="en-US"/>
              </w:rPr>
            </w:pPr>
            <w:r>
              <w:rPr>
                <w:sz w:val="26"/>
                <w:szCs w:val="26"/>
                <w:lang w:val="en-US"/>
              </w:rPr>
              <w:t>Approved by the PAC for____________</w:t>
            </w:r>
          </w:p>
          <w:p w14:paraId="6E05B34A" w14:textId="77777777" w:rsidR="00B531B8" w:rsidRDefault="00B531B8" w:rsidP="00B531B8">
            <w:pPr>
              <w:widowControl w:val="0"/>
              <w:spacing w:after="0" w:line="240" w:lineRule="atLeast"/>
              <w:rPr>
                <w:sz w:val="16"/>
                <w:szCs w:val="16"/>
              </w:rPr>
            </w:pPr>
            <w:r>
              <w:rPr>
                <w:sz w:val="26"/>
                <w:szCs w:val="26"/>
                <w:lang w:val="en-US"/>
              </w:rPr>
              <w:t xml:space="preserve">                                             </w:t>
            </w:r>
            <w:r>
              <w:rPr>
                <w:sz w:val="16"/>
                <w:szCs w:val="16"/>
              </w:rPr>
              <w:t>(</w:t>
            </w:r>
            <w:proofErr w:type="spellStart"/>
            <w:r>
              <w:rPr>
                <w:sz w:val="16"/>
                <w:szCs w:val="16"/>
              </w:rPr>
              <w:t>direction</w:t>
            </w:r>
            <w:proofErr w:type="spellEnd"/>
            <w:r>
              <w:rPr>
                <w:sz w:val="16"/>
                <w:szCs w:val="16"/>
              </w:rPr>
              <w:t>)</w:t>
            </w:r>
          </w:p>
          <w:p w14:paraId="3EADAE63" w14:textId="284ABE70" w:rsidR="00B531B8" w:rsidRPr="006369EF" w:rsidRDefault="00B531B8" w:rsidP="00B531B8">
            <w:pPr>
              <w:widowControl w:val="0"/>
              <w:spacing w:after="0" w:line="240" w:lineRule="auto"/>
              <w:rPr>
                <w:sz w:val="16"/>
                <w:szCs w:val="16"/>
              </w:rPr>
            </w:pPr>
          </w:p>
        </w:tc>
        <w:tc>
          <w:tcPr>
            <w:tcW w:w="1572" w:type="dxa"/>
          </w:tcPr>
          <w:p w14:paraId="29BE7078" w14:textId="77777777" w:rsidR="00B531B8" w:rsidRDefault="00B531B8" w:rsidP="00B531B8">
            <w:pPr>
              <w:widowControl w:val="0"/>
              <w:spacing w:after="0" w:line="240" w:lineRule="atLeast"/>
              <w:rPr>
                <w:sz w:val="26"/>
                <w:szCs w:val="26"/>
              </w:rPr>
            </w:pPr>
            <w:r>
              <w:rPr>
                <w:sz w:val="26"/>
                <w:szCs w:val="26"/>
                <w:lang w:val="en-US"/>
              </w:rPr>
              <w:t>__________</w:t>
            </w:r>
          </w:p>
          <w:p w14:paraId="09ED770D" w14:textId="77777777" w:rsidR="00B531B8" w:rsidRDefault="00B531B8" w:rsidP="00B531B8">
            <w:pPr>
              <w:widowControl w:val="0"/>
              <w:spacing w:after="0" w:line="240" w:lineRule="atLeast"/>
              <w:jc w:val="center"/>
              <w:rPr>
                <w:sz w:val="16"/>
                <w:szCs w:val="16"/>
              </w:rPr>
            </w:pPr>
            <w:r>
              <w:rPr>
                <w:sz w:val="16"/>
                <w:szCs w:val="16"/>
              </w:rPr>
              <w:t>SIGNATURE</w:t>
            </w:r>
          </w:p>
          <w:p w14:paraId="52D3F853" w14:textId="6BBC16AA" w:rsidR="00B531B8" w:rsidRPr="00FB5F76" w:rsidRDefault="00B531B8" w:rsidP="00B531B8">
            <w:pPr>
              <w:widowControl w:val="0"/>
              <w:spacing w:after="0" w:line="240" w:lineRule="auto"/>
              <w:jc w:val="center"/>
              <w:rPr>
                <w:sz w:val="16"/>
                <w:szCs w:val="16"/>
              </w:rPr>
            </w:pPr>
          </w:p>
        </w:tc>
        <w:tc>
          <w:tcPr>
            <w:tcW w:w="1984" w:type="dxa"/>
          </w:tcPr>
          <w:p w14:paraId="75FCDDD3" w14:textId="77777777" w:rsidR="00B531B8" w:rsidRDefault="00B531B8" w:rsidP="00B531B8">
            <w:pPr>
              <w:widowControl w:val="0"/>
              <w:spacing w:after="0" w:line="240" w:lineRule="atLeast"/>
              <w:ind w:firstLine="322"/>
              <w:rPr>
                <w:sz w:val="26"/>
                <w:szCs w:val="26"/>
              </w:rPr>
            </w:pPr>
            <w:r>
              <w:rPr>
                <w:sz w:val="26"/>
                <w:szCs w:val="26"/>
              </w:rPr>
              <w:t>_________</w:t>
            </w:r>
          </w:p>
          <w:p w14:paraId="00D6D906" w14:textId="77777777" w:rsidR="00B531B8" w:rsidRDefault="00B531B8" w:rsidP="00B531B8">
            <w:pPr>
              <w:widowControl w:val="0"/>
              <w:spacing w:after="0" w:line="240" w:lineRule="atLeast"/>
              <w:jc w:val="center"/>
              <w:rPr>
                <w:sz w:val="16"/>
                <w:szCs w:val="16"/>
              </w:rPr>
            </w:pPr>
            <w:proofErr w:type="spellStart"/>
            <w:r>
              <w:rPr>
                <w:sz w:val="16"/>
                <w:szCs w:val="16"/>
              </w:rPr>
              <w:t>Full</w:t>
            </w:r>
            <w:proofErr w:type="spellEnd"/>
            <w:r>
              <w:rPr>
                <w:sz w:val="16"/>
                <w:szCs w:val="16"/>
              </w:rPr>
              <w:t xml:space="preserve"> </w:t>
            </w:r>
            <w:proofErr w:type="spellStart"/>
            <w:r>
              <w:rPr>
                <w:sz w:val="16"/>
                <w:szCs w:val="16"/>
              </w:rPr>
              <w:t>name</w:t>
            </w:r>
            <w:proofErr w:type="spellEnd"/>
          </w:p>
          <w:p w14:paraId="43988914" w14:textId="77777777" w:rsidR="00B531B8" w:rsidRDefault="00B531B8" w:rsidP="00B531B8">
            <w:pPr>
              <w:widowControl w:val="0"/>
              <w:spacing w:after="0" w:line="240" w:lineRule="auto"/>
              <w:jc w:val="center"/>
              <w:rPr>
                <w:sz w:val="26"/>
                <w:szCs w:val="26"/>
              </w:rPr>
            </w:pPr>
          </w:p>
        </w:tc>
        <w:tc>
          <w:tcPr>
            <w:tcW w:w="1595" w:type="dxa"/>
            <w:hideMark/>
          </w:tcPr>
          <w:p w14:paraId="20AF4059" w14:textId="77777777" w:rsidR="00B531B8" w:rsidRDefault="00B531B8" w:rsidP="00B531B8">
            <w:pPr>
              <w:widowControl w:val="0"/>
              <w:spacing w:after="0" w:line="240" w:lineRule="atLeast"/>
              <w:rPr>
                <w:sz w:val="26"/>
                <w:szCs w:val="26"/>
              </w:rPr>
            </w:pPr>
            <w:r>
              <w:rPr>
                <w:sz w:val="26"/>
                <w:szCs w:val="26"/>
              </w:rPr>
              <w:t>_________</w:t>
            </w:r>
          </w:p>
          <w:p w14:paraId="2E172455" w14:textId="7E444815" w:rsidR="00B531B8" w:rsidRDefault="00B531B8" w:rsidP="00B531B8">
            <w:pPr>
              <w:widowControl w:val="0"/>
              <w:spacing w:after="0" w:line="240" w:lineRule="auto"/>
              <w:jc w:val="center"/>
              <w:rPr>
                <w:sz w:val="16"/>
                <w:szCs w:val="16"/>
              </w:rPr>
            </w:pPr>
            <w:r>
              <w:rPr>
                <w:sz w:val="16"/>
                <w:szCs w:val="16"/>
              </w:rPr>
              <w:t>DATE</w:t>
            </w:r>
          </w:p>
        </w:tc>
      </w:tr>
    </w:tbl>
    <w:p w14:paraId="6ED472E0" w14:textId="77777777" w:rsidR="00B531B8" w:rsidRDefault="00B531B8" w:rsidP="003F0972">
      <w:pPr>
        <w:spacing w:after="0" w:line="240" w:lineRule="atLeast"/>
      </w:pPr>
    </w:p>
    <w:sectPr w:rsidR="00B53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20B0604020202020204"/>
    <w:charset w:val="01"/>
    <w:family w:val="swiss"/>
    <w:pitch w:val="default"/>
  </w:font>
  <w:font w:name="Roboto">
    <w:altName w:val="Times New Roman"/>
    <w:panose1 w:val="02000000000000000000"/>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23B6"/>
    <w:multiLevelType w:val="hybridMultilevel"/>
    <w:tmpl w:val="5DFC1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3E2E71"/>
    <w:multiLevelType w:val="hybridMultilevel"/>
    <w:tmpl w:val="D3A600F0"/>
    <w:lvl w:ilvl="0" w:tplc="5C4A09B0">
      <w:start w:val="8"/>
      <w:numFmt w:val="decimal"/>
      <w:lvlText w:val="%1."/>
      <w:lvlJc w:val="left"/>
      <w:pPr>
        <w:ind w:left="827" w:hanging="360"/>
      </w:pPr>
      <w:rPr>
        <w:rFonts w:ascii="Times New Roman" w:eastAsia="Times New Roman" w:hAnsi="Times New Roman" w:cs="Times New Roman" w:hint="default"/>
        <w:w w:val="100"/>
        <w:sz w:val="24"/>
        <w:szCs w:val="24"/>
        <w:lang w:val="en-US" w:eastAsia="en-US" w:bidi="ar-SA"/>
      </w:rPr>
    </w:lvl>
    <w:lvl w:ilvl="1" w:tplc="1B108C5A">
      <w:numFmt w:val="bullet"/>
      <w:lvlText w:val="•"/>
      <w:lvlJc w:val="left"/>
      <w:pPr>
        <w:ind w:left="1558" w:hanging="360"/>
      </w:pPr>
      <w:rPr>
        <w:rFonts w:hint="default"/>
        <w:lang w:val="en-US" w:eastAsia="en-US" w:bidi="ar-SA"/>
      </w:rPr>
    </w:lvl>
    <w:lvl w:ilvl="2" w:tplc="DCC6271E">
      <w:numFmt w:val="bullet"/>
      <w:lvlText w:val="•"/>
      <w:lvlJc w:val="left"/>
      <w:pPr>
        <w:ind w:left="2297" w:hanging="360"/>
      </w:pPr>
      <w:rPr>
        <w:rFonts w:hint="default"/>
        <w:lang w:val="en-US" w:eastAsia="en-US" w:bidi="ar-SA"/>
      </w:rPr>
    </w:lvl>
    <w:lvl w:ilvl="3" w:tplc="FDAC6F58">
      <w:numFmt w:val="bullet"/>
      <w:lvlText w:val="•"/>
      <w:lvlJc w:val="left"/>
      <w:pPr>
        <w:ind w:left="3035" w:hanging="360"/>
      </w:pPr>
      <w:rPr>
        <w:rFonts w:hint="default"/>
        <w:lang w:val="en-US" w:eastAsia="en-US" w:bidi="ar-SA"/>
      </w:rPr>
    </w:lvl>
    <w:lvl w:ilvl="4" w:tplc="ED846A26">
      <w:numFmt w:val="bullet"/>
      <w:lvlText w:val="•"/>
      <w:lvlJc w:val="left"/>
      <w:pPr>
        <w:ind w:left="3774" w:hanging="360"/>
      </w:pPr>
      <w:rPr>
        <w:rFonts w:hint="default"/>
        <w:lang w:val="en-US" w:eastAsia="en-US" w:bidi="ar-SA"/>
      </w:rPr>
    </w:lvl>
    <w:lvl w:ilvl="5" w:tplc="C12098B6">
      <w:numFmt w:val="bullet"/>
      <w:lvlText w:val="•"/>
      <w:lvlJc w:val="left"/>
      <w:pPr>
        <w:ind w:left="4512" w:hanging="360"/>
      </w:pPr>
      <w:rPr>
        <w:rFonts w:hint="default"/>
        <w:lang w:val="en-US" w:eastAsia="en-US" w:bidi="ar-SA"/>
      </w:rPr>
    </w:lvl>
    <w:lvl w:ilvl="6" w:tplc="1C52E1FA">
      <w:numFmt w:val="bullet"/>
      <w:lvlText w:val="•"/>
      <w:lvlJc w:val="left"/>
      <w:pPr>
        <w:ind w:left="5251" w:hanging="360"/>
      </w:pPr>
      <w:rPr>
        <w:rFonts w:hint="default"/>
        <w:lang w:val="en-US" w:eastAsia="en-US" w:bidi="ar-SA"/>
      </w:rPr>
    </w:lvl>
    <w:lvl w:ilvl="7" w:tplc="F0D248D8">
      <w:numFmt w:val="bullet"/>
      <w:lvlText w:val="•"/>
      <w:lvlJc w:val="left"/>
      <w:pPr>
        <w:ind w:left="5989" w:hanging="360"/>
      </w:pPr>
      <w:rPr>
        <w:rFonts w:hint="default"/>
        <w:lang w:val="en-US" w:eastAsia="en-US" w:bidi="ar-SA"/>
      </w:rPr>
    </w:lvl>
    <w:lvl w:ilvl="8" w:tplc="DFA65F5A">
      <w:numFmt w:val="bullet"/>
      <w:lvlText w:val="•"/>
      <w:lvlJc w:val="left"/>
      <w:pPr>
        <w:ind w:left="6728" w:hanging="360"/>
      </w:pPr>
      <w:rPr>
        <w:rFonts w:hint="default"/>
        <w:lang w:val="en-US" w:eastAsia="en-US" w:bidi="ar-SA"/>
      </w:rPr>
    </w:lvl>
  </w:abstractNum>
  <w:abstractNum w:abstractNumId="2" w15:restartNumberingAfterBreak="0">
    <w:nsid w:val="224B51DE"/>
    <w:multiLevelType w:val="multilevel"/>
    <w:tmpl w:val="F0F0DBD2"/>
    <w:lvl w:ilvl="0">
      <w:start w:val="1"/>
      <w:numFmt w:val="bullet"/>
      <w:lvlText w:val=""/>
      <w:lvlJc w:val="left"/>
      <w:pPr>
        <w:tabs>
          <w:tab w:val="num" w:pos="924"/>
        </w:tabs>
        <w:ind w:left="0" w:firstLine="567"/>
      </w:pPr>
      <w:rPr>
        <w:rFonts w:ascii="Symbol" w:hAnsi="Symbol" w:cs="Symbol" w:hint="default"/>
        <w:strike w:val="0"/>
        <w:dstrike w:val="0"/>
        <w:u w:val="none"/>
        <w:effect w:val="none"/>
      </w:rPr>
    </w:lvl>
    <w:lvl w:ilvl="1">
      <w:start w:val="1"/>
      <w:numFmt w:val="bullet"/>
      <w:lvlText w:val="o"/>
      <w:lvlJc w:val="left"/>
      <w:pPr>
        <w:tabs>
          <w:tab w:val="num" w:pos="0"/>
        </w:tabs>
        <w:ind w:left="1615" w:hanging="360"/>
      </w:pPr>
      <w:rPr>
        <w:rFonts w:ascii="Courier New" w:hAnsi="Courier New" w:cs="Courier New" w:hint="default"/>
      </w:rPr>
    </w:lvl>
    <w:lvl w:ilvl="2">
      <w:start w:val="1"/>
      <w:numFmt w:val="bullet"/>
      <w:lvlText w:val=""/>
      <w:lvlJc w:val="left"/>
      <w:pPr>
        <w:tabs>
          <w:tab w:val="num" w:pos="0"/>
        </w:tabs>
        <w:ind w:left="2335" w:hanging="360"/>
      </w:pPr>
      <w:rPr>
        <w:rFonts w:ascii="Wingdings" w:hAnsi="Wingdings" w:cs="Wingdings" w:hint="default"/>
      </w:rPr>
    </w:lvl>
    <w:lvl w:ilvl="3">
      <w:start w:val="1"/>
      <w:numFmt w:val="bullet"/>
      <w:lvlText w:val=""/>
      <w:lvlJc w:val="left"/>
      <w:pPr>
        <w:tabs>
          <w:tab w:val="num" w:pos="0"/>
        </w:tabs>
        <w:ind w:left="3055" w:hanging="360"/>
      </w:pPr>
      <w:rPr>
        <w:rFonts w:ascii="Symbol" w:hAnsi="Symbol" w:cs="Symbol" w:hint="default"/>
      </w:rPr>
    </w:lvl>
    <w:lvl w:ilvl="4">
      <w:start w:val="1"/>
      <w:numFmt w:val="bullet"/>
      <w:lvlText w:val="o"/>
      <w:lvlJc w:val="left"/>
      <w:pPr>
        <w:tabs>
          <w:tab w:val="num" w:pos="0"/>
        </w:tabs>
        <w:ind w:left="3775" w:hanging="360"/>
      </w:pPr>
      <w:rPr>
        <w:rFonts w:ascii="Courier New" w:hAnsi="Courier New" w:cs="Courier New" w:hint="default"/>
      </w:rPr>
    </w:lvl>
    <w:lvl w:ilvl="5">
      <w:start w:val="1"/>
      <w:numFmt w:val="bullet"/>
      <w:lvlText w:val=""/>
      <w:lvlJc w:val="left"/>
      <w:pPr>
        <w:tabs>
          <w:tab w:val="num" w:pos="0"/>
        </w:tabs>
        <w:ind w:left="4495" w:hanging="360"/>
      </w:pPr>
      <w:rPr>
        <w:rFonts w:ascii="Wingdings" w:hAnsi="Wingdings" w:cs="Wingdings" w:hint="default"/>
      </w:rPr>
    </w:lvl>
    <w:lvl w:ilvl="6">
      <w:start w:val="1"/>
      <w:numFmt w:val="bullet"/>
      <w:lvlText w:val=""/>
      <w:lvlJc w:val="left"/>
      <w:pPr>
        <w:tabs>
          <w:tab w:val="num" w:pos="0"/>
        </w:tabs>
        <w:ind w:left="5215" w:hanging="360"/>
      </w:pPr>
      <w:rPr>
        <w:rFonts w:ascii="Symbol" w:hAnsi="Symbol" w:cs="Symbol" w:hint="default"/>
      </w:rPr>
    </w:lvl>
    <w:lvl w:ilvl="7">
      <w:start w:val="1"/>
      <w:numFmt w:val="bullet"/>
      <w:lvlText w:val="o"/>
      <w:lvlJc w:val="left"/>
      <w:pPr>
        <w:tabs>
          <w:tab w:val="num" w:pos="0"/>
        </w:tabs>
        <w:ind w:left="5935" w:hanging="360"/>
      </w:pPr>
      <w:rPr>
        <w:rFonts w:ascii="Courier New" w:hAnsi="Courier New" w:cs="Courier New" w:hint="default"/>
      </w:rPr>
    </w:lvl>
    <w:lvl w:ilvl="8">
      <w:start w:val="1"/>
      <w:numFmt w:val="bullet"/>
      <w:lvlText w:val=""/>
      <w:lvlJc w:val="left"/>
      <w:pPr>
        <w:tabs>
          <w:tab w:val="num" w:pos="0"/>
        </w:tabs>
        <w:ind w:left="6655" w:hanging="360"/>
      </w:pPr>
      <w:rPr>
        <w:rFonts w:ascii="Wingdings" w:hAnsi="Wingdings" w:cs="Wingdings" w:hint="default"/>
      </w:rPr>
    </w:lvl>
  </w:abstractNum>
  <w:abstractNum w:abstractNumId="3" w15:restartNumberingAfterBreak="0">
    <w:nsid w:val="294877DE"/>
    <w:multiLevelType w:val="multilevel"/>
    <w:tmpl w:val="A6E05A3E"/>
    <w:lvl w:ilvl="0">
      <w:start w:val="2"/>
      <w:numFmt w:val="decimal"/>
      <w:lvlText w:val="%1"/>
      <w:lvlJc w:val="left"/>
      <w:pPr>
        <w:ind w:left="478" w:hanging="361"/>
      </w:pPr>
      <w:rPr>
        <w:rFonts w:hint="default"/>
        <w:lang w:val="en-US" w:eastAsia="en-US" w:bidi="ar-SA"/>
      </w:rPr>
    </w:lvl>
    <w:lvl w:ilvl="1">
      <w:start w:val="1"/>
      <w:numFmt w:val="decimal"/>
      <w:lvlText w:val="%1.%2"/>
      <w:lvlJc w:val="left"/>
      <w:pPr>
        <w:ind w:left="478" w:hanging="361"/>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18" w:hanging="615"/>
      </w:pPr>
      <w:rPr>
        <w:rFonts w:ascii="Times New Roman" w:eastAsia="Times New Roman" w:hAnsi="Times New Roman" w:cs="Times New Roman" w:hint="default"/>
        <w:b/>
        <w:bCs/>
        <w:w w:val="100"/>
        <w:sz w:val="24"/>
        <w:szCs w:val="24"/>
        <w:lang w:val="en-US" w:eastAsia="en-US" w:bidi="ar-SA"/>
      </w:rPr>
    </w:lvl>
    <w:lvl w:ilvl="3">
      <w:start w:val="1"/>
      <w:numFmt w:val="decimal"/>
      <w:lvlText w:val="%4."/>
      <w:lvlJc w:val="left"/>
      <w:pPr>
        <w:ind w:left="838" w:hanging="360"/>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3176" w:hanging="360"/>
      </w:pPr>
      <w:rPr>
        <w:rFonts w:hint="default"/>
        <w:lang w:val="en-US" w:eastAsia="en-US" w:bidi="ar-SA"/>
      </w:rPr>
    </w:lvl>
    <w:lvl w:ilvl="5">
      <w:numFmt w:val="bullet"/>
      <w:lvlText w:val="•"/>
      <w:lvlJc w:val="left"/>
      <w:pPr>
        <w:ind w:left="4344" w:hanging="360"/>
      </w:pPr>
      <w:rPr>
        <w:rFonts w:hint="default"/>
        <w:lang w:val="en-US" w:eastAsia="en-US" w:bidi="ar-SA"/>
      </w:rPr>
    </w:lvl>
    <w:lvl w:ilvl="6">
      <w:numFmt w:val="bullet"/>
      <w:lvlText w:val="•"/>
      <w:lvlJc w:val="left"/>
      <w:pPr>
        <w:ind w:left="5513" w:hanging="360"/>
      </w:pPr>
      <w:rPr>
        <w:rFonts w:hint="default"/>
        <w:lang w:val="en-US" w:eastAsia="en-US" w:bidi="ar-SA"/>
      </w:rPr>
    </w:lvl>
    <w:lvl w:ilvl="7">
      <w:numFmt w:val="bullet"/>
      <w:lvlText w:val="•"/>
      <w:lvlJc w:val="left"/>
      <w:pPr>
        <w:ind w:left="6681" w:hanging="360"/>
      </w:pPr>
      <w:rPr>
        <w:rFonts w:hint="default"/>
        <w:lang w:val="en-US" w:eastAsia="en-US" w:bidi="ar-SA"/>
      </w:rPr>
    </w:lvl>
    <w:lvl w:ilvl="8">
      <w:numFmt w:val="bullet"/>
      <w:lvlText w:val="•"/>
      <w:lvlJc w:val="left"/>
      <w:pPr>
        <w:ind w:left="7849" w:hanging="360"/>
      </w:pPr>
      <w:rPr>
        <w:rFonts w:hint="default"/>
        <w:lang w:val="en-US" w:eastAsia="en-US" w:bidi="ar-SA"/>
      </w:rPr>
    </w:lvl>
  </w:abstractNum>
  <w:abstractNum w:abstractNumId="4" w15:restartNumberingAfterBreak="0">
    <w:nsid w:val="2B994A6D"/>
    <w:multiLevelType w:val="hybridMultilevel"/>
    <w:tmpl w:val="179C0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BB0847"/>
    <w:multiLevelType w:val="multilevel"/>
    <w:tmpl w:val="0CC2BB4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7E3761F"/>
    <w:multiLevelType w:val="hybridMultilevel"/>
    <w:tmpl w:val="9ECC8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9151E1"/>
    <w:multiLevelType w:val="hybridMultilevel"/>
    <w:tmpl w:val="A8646DD6"/>
    <w:lvl w:ilvl="0" w:tplc="4574E6A4">
      <w:start w:val="1"/>
      <w:numFmt w:val="decimal"/>
      <w:lvlText w:val="%1."/>
      <w:lvlJc w:val="left"/>
      <w:pPr>
        <w:ind w:left="827" w:hanging="360"/>
      </w:pPr>
      <w:rPr>
        <w:rFonts w:ascii="Times New Roman" w:eastAsia="Times New Roman" w:hAnsi="Times New Roman" w:cs="Times New Roman" w:hint="default"/>
        <w:w w:val="100"/>
        <w:sz w:val="26"/>
        <w:szCs w:val="26"/>
        <w:lang w:val="en-US" w:eastAsia="en-US" w:bidi="ar-SA"/>
      </w:rPr>
    </w:lvl>
    <w:lvl w:ilvl="1" w:tplc="4FE458B8">
      <w:numFmt w:val="bullet"/>
      <w:lvlText w:val="•"/>
      <w:lvlJc w:val="left"/>
      <w:pPr>
        <w:ind w:left="1558" w:hanging="360"/>
      </w:pPr>
      <w:rPr>
        <w:rFonts w:hint="default"/>
        <w:lang w:val="en-US" w:eastAsia="en-US" w:bidi="ar-SA"/>
      </w:rPr>
    </w:lvl>
    <w:lvl w:ilvl="2" w:tplc="161CA446">
      <w:numFmt w:val="bullet"/>
      <w:lvlText w:val="•"/>
      <w:lvlJc w:val="left"/>
      <w:pPr>
        <w:ind w:left="2297" w:hanging="360"/>
      </w:pPr>
      <w:rPr>
        <w:rFonts w:hint="default"/>
        <w:lang w:val="en-US" w:eastAsia="en-US" w:bidi="ar-SA"/>
      </w:rPr>
    </w:lvl>
    <w:lvl w:ilvl="3" w:tplc="A8D0C3D8">
      <w:numFmt w:val="bullet"/>
      <w:lvlText w:val="•"/>
      <w:lvlJc w:val="left"/>
      <w:pPr>
        <w:ind w:left="3035" w:hanging="360"/>
      </w:pPr>
      <w:rPr>
        <w:rFonts w:hint="default"/>
        <w:lang w:val="en-US" w:eastAsia="en-US" w:bidi="ar-SA"/>
      </w:rPr>
    </w:lvl>
    <w:lvl w:ilvl="4" w:tplc="D452D7B2">
      <w:numFmt w:val="bullet"/>
      <w:lvlText w:val="•"/>
      <w:lvlJc w:val="left"/>
      <w:pPr>
        <w:ind w:left="3774" w:hanging="360"/>
      </w:pPr>
      <w:rPr>
        <w:rFonts w:hint="default"/>
        <w:lang w:val="en-US" w:eastAsia="en-US" w:bidi="ar-SA"/>
      </w:rPr>
    </w:lvl>
    <w:lvl w:ilvl="5" w:tplc="5A640CE4">
      <w:numFmt w:val="bullet"/>
      <w:lvlText w:val="•"/>
      <w:lvlJc w:val="left"/>
      <w:pPr>
        <w:ind w:left="4512" w:hanging="360"/>
      </w:pPr>
      <w:rPr>
        <w:rFonts w:hint="default"/>
        <w:lang w:val="en-US" w:eastAsia="en-US" w:bidi="ar-SA"/>
      </w:rPr>
    </w:lvl>
    <w:lvl w:ilvl="6" w:tplc="F0E0454E">
      <w:numFmt w:val="bullet"/>
      <w:lvlText w:val="•"/>
      <w:lvlJc w:val="left"/>
      <w:pPr>
        <w:ind w:left="5251" w:hanging="360"/>
      </w:pPr>
      <w:rPr>
        <w:rFonts w:hint="default"/>
        <w:lang w:val="en-US" w:eastAsia="en-US" w:bidi="ar-SA"/>
      </w:rPr>
    </w:lvl>
    <w:lvl w:ilvl="7" w:tplc="38325C20">
      <w:numFmt w:val="bullet"/>
      <w:lvlText w:val="•"/>
      <w:lvlJc w:val="left"/>
      <w:pPr>
        <w:ind w:left="5989" w:hanging="360"/>
      </w:pPr>
      <w:rPr>
        <w:rFonts w:hint="default"/>
        <w:lang w:val="en-US" w:eastAsia="en-US" w:bidi="ar-SA"/>
      </w:rPr>
    </w:lvl>
    <w:lvl w:ilvl="8" w:tplc="AA6A4D90">
      <w:numFmt w:val="bullet"/>
      <w:lvlText w:val="•"/>
      <w:lvlJc w:val="left"/>
      <w:pPr>
        <w:ind w:left="6728" w:hanging="360"/>
      </w:pPr>
      <w:rPr>
        <w:rFonts w:hint="default"/>
        <w:lang w:val="en-US" w:eastAsia="en-US" w:bidi="ar-SA"/>
      </w:rPr>
    </w:lvl>
  </w:abstractNum>
  <w:abstractNum w:abstractNumId="8" w15:restartNumberingAfterBreak="0">
    <w:nsid w:val="62BD4A0B"/>
    <w:multiLevelType w:val="hybridMultilevel"/>
    <w:tmpl w:val="81B0D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DB6E3A"/>
    <w:multiLevelType w:val="hybridMultilevel"/>
    <w:tmpl w:val="0674F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865030"/>
    <w:multiLevelType w:val="multilevel"/>
    <w:tmpl w:val="AB16162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9"/>
  </w:num>
  <w:num w:numId="4">
    <w:abstractNumId w:val="0"/>
  </w:num>
  <w:num w:numId="5">
    <w:abstractNumId w:val="5"/>
  </w:num>
  <w:num w:numId="6">
    <w:abstractNumId w:val="4"/>
  </w:num>
  <w:num w:numId="7">
    <w:abstractNumId w:val="8"/>
  </w:num>
  <w:num w:numId="8">
    <w:abstractNumId w:val="6"/>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ED"/>
    <w:rsid w:val="001C00CD"/>
    <w:rsid w:val="001C6FED"/>
    <w:rsid w:val="0023690A"/>
    <w:rsid w:val="00337B85"/>
    <w:rsid w:val="00372DCD"/>
    <w:rsid w:val="003A3DEB"/>
    <w:rsid w:val="003F0972"/>
    <w:rsid w:val="00526AC3"/>
    <w:rsid w:val="005641AC"/>
    <w:rsid w:val="005760EF"/>
    <w:rsid w:val="005D0576"/>
    <w:rsid w:val="0072247D"/>
    <w:rsid w:val="00722968"/>
    <w:rsid w:val="007C4745"/>
    <w:rsid w:val="00874370"/>
    <w:rsid w:val="00874FB7"/>
    <w:rsid w:val="00973303"/>
    <w:rsid w:val="00A36C17"/>
    <w:rsid w:val="00AB7E65"/>
    <w:rsid w:val="00B531B8"/>
    <w:rsid w:val="00BB6EEB"/>
    <w:rsid w:val="00C52CCD"/>
    <w:rsid w:val="00D86F45"/>
    <w:rsid w:val="00DB20C4"/>
    <w:rsid w:val="00E41BE5"/>
    <w:rsid w:val="00F15798"/>
    <w:rsid w:val="00F66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9DF2"/>
  <w15:chartTrackingRefBased/>
  <w15:docId w15:val="{A4726CEA-E852-480C-853A-45D04C0F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FED"/>
    <w:pPr>
      <w:spacing w:after="160" w:line="256" w:lineRule="auto"/>
      <w:jc w:val="left"/>
    </w:pPr>
    <w:rPr>
      <w:sz w:val="24"/>
      <w:szCs w:val="24"/>
    </w:rPr>
  </w:style>
  <w:style w:type="paragraph" w:styleId="1">
    <w:name w:val="heading 1"/>
    <w:basedOn w:val="a"/>
    <w:link w:val="10"/>
    <w:uiPriority w:val="1"/>
    <w:qFormat/>
    <w:rsid w:val="00A36C17"/>
    <w:pPr>
      <w:widowControl w:val="0"/>
      <w:autoSpaceDE w:val="0"/>
      <w:autoSpaceDN w:val="0"/>
      <w:spacing w:after="0" w:line="240" w:lineRule="auto"/>
      <w:ind w:left="118"/>
      <w:outlineLvl w:val="0"/>
    </w:pPr>
    <w:rPr>
      <w:rFonts w:eastAsia="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C6FED"/>
    <w:pPr>
      <w:ind w:left="720"/>
      <w:contextualSpacing/>
    </w:pPr>
  </w:style>
  <w:style w:type="table" w:styleId="a4">
    <w:name w:val="Table Grid"/>
    <w:basedOn w:val="a1"/>
    <w:uiPriority w:val="59"/>
    <w:rsid w:val="001C6FED"/>
    <w:pPr>
      <w:jc w:val="left"/>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A36C17"/>
    <w:rPr>
      <w:rFonts w:eastAsia="Times New Roman"/>
      <w:b/>
      <w:bCs/>
      <w:sz w:val="24"/>
      <w:szCs w:val="24"/>
      <w:lang w:val="en-US"/>
    </w:rPr>
  </w:style>
  <w:style w:type="paragraph" w:styleId="a5">
    <w:name w:val="Body Text"/>
    <w:basedOn w:val="a"/>
    <w:link w:val="a6"/>
    <w:uiPriority w:val="1"/>
    <w:qFormat/>
    <w:rsid w:val="005760EF"/>
    <w:pPr>
      <w:widowControl w:val="0"/>
      <w:autoSpaceDE w:val="0"/>
      <w:autoSpaceDN w:val="0"/>
      <w:spacing w:after="0" w:line="240" w:lineRule="auto"/>
    </w:pPr>
    <w:rPr>
      <w:rFonts w:eastAsia="Times New Roman"/>
      <w:lang w:val="en-US"/>
    </w:rPr>
  </w:style>
  <w:style w:type="character" w:customStyle="1" w:styleId="a6">
    <w:name w:val="Основной текст Знак"/>
    <w:basedOn w:val="a0"/>
    <w:link w:val="a5"/>
    <w:uiPriority w:val="1"/>
    <w:rsid w:val="005760EF"/>
    <w:rPr>
      <w:rFonts w:eastAsia="Times New Roman"/>
      <w:sz w:val="24"/>
      <w:szCs w:val="24"/>
      <w:lang w:val="en-US"/>
    </w:rPr>
  </w:style>
  <w:style w:type="paragraph" w:customStyle="1" w:styleId="TableParagraph">
    <w:name w:val="Table Paragraph"/>
    <w:basedOn w:val="a"/>
    <w:uiPriority w:val="1"/>
    <w:qFormat/>
    <w:rsid w:val="00DB20C4"/>
    <w:pPr>
      <w:widowControl w:val="0"/>
      <w:autoSpaceDE w:val="0"/>
      <w:autoSpaceDN w:val="0"/>
      <w:spacing w:after="0" w:line="240" w:lineRule="auto"/>
    </w:pPr>
    <w:rPr>
      <w:rFonts w:eastAsia="Times New Roman"/>
      <w:sz w:val="22"/>
      <w:szCs w:val="22"/>
      <w:lang w:val="en-US"/>
    </w:rPr>
  </w:style>
  <w:style w:type="paragraph" w:styleId="a7">
    <w:name w:val="Revision"/>
    <w:hidden/>
    <w:uiPriority w:val="99"/>
    <w:semiHidden/>
    <w:rsid w:val="00DB20C4"/>
    <w:pPr>
      <w:jc w:val="left"/>
    </w:pPr>
    <w:rPr>
      <w:rFonts w:eastAsia="Times New Roman"/>
      <w:sz w:val="22"/>
      <w:szCs w:val="22"/>
      <w:lang w:val="en-US"/>
    </w:rPr>
  </w:style>
  <w:style w:type="paragraph" w:customStyle="1" w:styleId="11">
    <w:name w:val="Заголовок1"/>
    <w:basedOn w:val="a"/>
    <w:next w:val="a5"/>
    <w:qFormat/>
    <w:rsid w:val="00B531B8"/>
    <w:pPr>
      <w:keepNext/>
      <w:suppressAutoHyphens/>
      <w:spacing w:before="240" w:after="120" w:line="252" w:lineRule="auto"/>
    </w:pPr>
    <w:rPr>
      <w:rFonts w:ascii="Liberation Sans" w:eastAsia="Roboto" w:hAnsi="Liberation Sans" w:cs="Robo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40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C9FDB-AC8C-4641-B7BA-0E5EBE38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15</Pages>
  <Words>5308</Words>
  <Characters>30262</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20</cp:revision>
  <dcterms:created xsi:type="dcterms:W3CDTF">2024-05-28T06:50:00Z</dcterms:created>
  <dcterms:modified xsi:type="dcterms:W3CDTF">2024-05-31T10:59:00Z</dcterms:modified>
</cp:coreProperties>
</file>