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FA11" w14:textId="068221D7" w:rsidR="00D54C1E" w:rsidRPr="00D13278" w:rsidRDefault="00D13278" w:rsidP="00D54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278">
        <w:rPr>
          <w:rFonts w:ascii="Times New Roman" w:hAnsi="Times New Roman" w:cs="Times New Roman"/>
          <w:b/>
          <w:bCs/>
          <w:sz w:val="28"/>
          <w:szCs w:val="28"/>
        </w:rPr>
        <w:t xml:space="preserve">МЕТОДЫ ИЗМЕРЕНИЯ ЛИНЕЙНОЙ ОПТИКИ БУСТЕРА </w:t>
      </w:r>
      <w:r w:rsidRPr="00D13278">
        <w:rPr>
          <w:rFonts w:ascii="Times New Roman" w:hAnsi="Times New Roman" w:cs="Times New Roman"/>
          <w:b/>
          <w:bCs/>
          <w:sz w:val="28"/>
          <w:szCs w:val="28"/>
          <w:lang w:val="en-US"/>
        </w:rPr>
        <w:t>NICA</w:t>
      </w:r>
    </w:p>
    <w:p w14:paraId="1BDFF6E8" w14:textId="3462D442" w:rsidR="00D54C1E" w:rsidRPr="00D13278" w:rsidRDefault="00D13278" w:rsidP="00D54C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 Л. Смирнов</w:t>
      </w:r>
    </w:p>
    <w:p w14:paraId="3FBE2E20" w14:textId="3CF007C4" w:rsidR="00D54C1E" w:rsidRPr="00D13278" w:rsidRDefault="00D13278" w:rsidP="00D54C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408EEE94" w14:textId="684BBDAB" w:rsidR="003044D6" w:rsidRPr="00D13278" w:rsidRDefault="0050651A" w:rsidP="0050651A">
      <w:pPr>
        <w:jc w:val="both"/>
        <w:rPr>
          <w:rFonts w:ascii="Times New Roman" w:hAnsi="Times New Roman" w:cs="Times New Roman"/>
          <w:sz w:val="28"/>
          <w:szCs w:val="28"/>
        </w:rPr>
      </w:pPr>
      <w:r w:rsidRPr="0050651A">
        <w:rPr>
          <w:rFonts w:ascii="Times New Roman" w:hAnsi="Times New Roman" w:cs="Times New Roman"/>
          <w:sz w:val="28"/>
          <w:szCs w:val="28"/>
        </w:rPr>
        <w:t xml:space="preserve">На Бустере NICA планируется проведение измерений оптических функций с применением нескольких подходов. Один из методов базируется на изучении </w:t>
      </w:r>
      <w:proofErr w:type="spellStart"/>
      <w:r w:rsidRPr="0050651A">
        <w:rPr>
          <w:rFonts w:ascii="Times New Roman" w:hAnsi="Times New Roman" w:cs="Times New Roman"/>
          <w:sz w:val="28"/>
          <w:szCs w:val="28"/>
        </w:rPr>
        <w:t>пооборотных</w:t>
      </w:r>
      <w:proofErr w:type="spellEnd"/>
      <w:r w:rsidRPr="0050651A">
        <w:rPr>
          <w:rFonts w:ascii="Times New Roman" w:hAnsi="Times New Roman" w:cs="Times New Roman"/>
          <w:sz w:val="28"/>
          <w:szCs w:val="28"/>
        </w:rPr>
        <w:t xml:space="preserve"> показаний с пикапов о положении орбиты пучка с использованием анализа независимых компонент, позволяющего получить данные о частотах бетатронных и синхротронных колебаний, бета-функциях, набегах бетатронной фазы и величинах дисперсий. Альтернативные методы используют измеренную матрицу отклика орбиты. В работе представлено описание нескольких алгоритмов и результаты их применения в тестовых задачах для расчётной модели Бустера.</w:t>
      </w:r>
    </w:p>
    <w:sectPr w:rsidR="003044D6" w:rsidRPr="00D1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1E"/>
    <w:rsid w:val="001B4093"/>
    <w:rsid w:val="003044D6"/>
    <w:rsid w:val="0050651A"/>
    <w:rsid w:val="00590A89"/>
    <w:rsid w:val="00AD212D"/>
    <w:rsid w:val="00BC58FB"/>
    <w:rsid w:val="00C42BCB"/>
    <w:rsid w:val="00C51BA5"/>
    <w:rsid w:val="00CC3FD0"/>
    <w:rsid w:val="00D13278"/>
    <w:rsid w:val="00D54C1E"/>
    <w:rsid w:val="00D75767"/>
    <w:rsid w:val="00E8131F"/>
    <w:rsid w:val="00E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CD08"/>
  <w15:chartTrackingRefBased/>
  <w15:docId w15:val="{E2F1B636-9CC3-4363-8E39-A6FEF98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1E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Philippov, A. V.</dc:creator>
  <cp:keywords/>
  <dc:description/>
  <cp:lastModifiedBy>Philippov, A. V.</cp:lastModifiedBy>
  <cp:revision>7</cp:revision>
  <dcterms:created xsi:type="dcterms:W3CDTF">2024-06-18T11:28:00Z</dcterms:created>
  <dcterms:modified xsi:type="dcterms:W3CDTF">2024-10-21T08:30:00Z</dcterms:modified>
</cp:coreProperties>
</file>