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E28A6" w14:textId="77777777" w:rsidR="00E65FAE" w:rsidRDefault="00273977" w:rsidP="00817B99">
      <w:pPr>
        <w:jc w:val="center"/>
        <w:rPr>
          <w:b/>
          <w:bCs/>
          <w:szCs w:val="24"/>
          <w:lang w:val="en-US"/>
        </w:rPr>
      </w:pPr>
      <w:r w:rsidRPr="00273977">
        <w:rPr>
          <w:b/>
          <w:bCs/>
          <w:szCs w:val="24"/>
          <w:lang w:val="ru-RU"/>
        </w:rPr>
        <w:t>Изучение химических и физических свойств</w:t>
      </w:r>
    </w:p>
    <w:p w14:paraId="73B02EF0" w14:textId="7BD16301" w:rsidR="00817B99" w:rsidRPr="00CE6D81" w:rsidRDefault="00273977" w:rsidP="00817B99">
      <w:pPr>
        <w:jc w:val="center"/>
        <w:rPr>
          <w:b/>
          <w:bCs/>
          <w:szCs w:val="24"/>
          <w:lang w:val="ru-RU"/>
        </w:rPr>
      </w:pPr>
      <w:r w:rsidRPr="00273977">
        <w:rPr>
          <w:b/>
          <w:bCs/>
          <w:szCs w:val="24"/>
          <w:lang w:val="ru-RU"/>
        </w:rPr>
        <w:t xml:space="preserve"> сверхтяжелых элементов на</w:t>
      </w:r>
      <w:r w:rsidR="00E65FAE" w:rsidRPr="00E65FAE">
        <w:rPr>
          <w:b/>
          <w:bCs/>
          <w:szCs w:val="24"/>
          <w:lang w:val="ru-RU"/>
        </w:rPr>
        <w:t xml:space="preserve"> </w:t>
      </w:r>
      <w:r w:rsidR="00E65FAE">
        <w:rPr>
          <w:b/>
          <w:bCs/>
          <w:szCs w:val="24"/>
          <w:lang w:val="ru-RU"/>
        </w:rPr>
        <w:t>ф</w:t>
      </w:r>
      <w:r w:rsidRPr="00273977">
        <w:rPr>
          <w:b/>
          <w:bCs/>
          <w:szCs w:val="24"/>
          <w:lang w:val="ru-RU"/>
        </w:rPr>
        <w:t>абрике СТЭ</w:t>
      </w:r>
    </w:p>
    <w:p w14:paraId="03B2BA05" w14:textId="77777777" w:rsidR="00273977" w:rsidRPr="00CE6D81" w:rsidRDefault="00273977" w:rsidP="00817B99">
      <w:pPr>
        <w:jc w:val="center"/>
        <w:rPr>
          <w:szCs w:val="24"/>
          <w:u w:val="single"/>
          <w:lang w:val="ru-RU"/>
        </w:rPr>
      </w:pPr>
    </w:p>
    <w:p w14:paraId="0E17A6E8" w14:textId="1466259F" w:rsidR="00273977" w:rsidRPr="00273977" w:rsidRDefault="00273977" w:rsidP="00817B99">
      <w:pPr>
        <w:jc w:val="center"/>
        <w:rPr>
          <w:szCs w:val="24"/>
          <w:lang w:val="ru-RU"/>
        </w:rPr>
      </w:pPr>
      <w:r w:rsidRPr="00273977">
        <w:rPr>
          <w:szCs w:val="24"/>
          <w:lang w:val="ru-RU"/>
        </w:rPr>
        <w:t>ЛЯР ОИЯИ</w:t>
      </w:r>
    </w:p>
    <w:p w14:paraId="6CA9A52A" w14:textId="77777777" w:rsidR="00273977" w:rsidRPr="00273977" w:rsidRDefault="00273977" w:rsidP="00817B99">
      <w:pPr>
        <w:jc w:val="center"/>
        <w:rPr>
          <w:szCs w:val="24"/>
          <w:lang w:val="ru-RU"/>
        </w:rPr>
      </w:pPr>
    </w:p>
    <w:p w14:paraId="7812BA60" w14:textId="1E95C0D9" w:rsidR="00273977" w:rsidRPr="00273977" w:rsidRDefault="00273977" w:rsidP="00817B99">
      <w:pPr>
        <w:jc w:val="center"/>
        <w:rPr>
          <w:szCs w:val="24"/>
          <w:lang w:val="ru-RU"/>
        </w:rPr>
      </w:pPr>
      <w:proofErr w:type="spellStart"/>
      <w:r w:rsidRPr="00273977">
        <w:rPr>
          <w:szCs w:val="24"/>
          <w:lang w:val="ru-RU"/>
        </w:rPr>
        <w:t>Свирихин</w:t>
      </w:r>
      <w:proofErr w:type="spellEnd"/>
      <w:r w:rsidRPr="00273977">
        <w:rPr>
          <w:szCs w:val="24"/>
          <w:lang w:val="ru-RU"/>
        </w:rPr>
        <w:t xml:space="preserve"> А.И.</w:t>
      </w:r>
    </w:p>
    <w:p w14:paraId="4905A4ED" w14:textId="77777777" w:rsidR="00817B99" w:rsidRPr="006D7C6C" w:rsidRDefault="00817B99" w:rsidP="00817B99">
      <w:pPr>
        <w:jc w:val="center"/>
        <w:rPr>
          <w:szCs w:val="24"/>
          <w:lang w:val="ru-RU"/>
        </w:rPr>
      </w:pPr>
    </w:p>
    <w:p w14:paraId="0C0ACB76" w14:textId="14FDF18C" w:rsidR="00A32925" w:rsidRDefault="00273977" w:rsidP="00001B38">
      <w:pPr>
        <w:ind w:firstLine="708"/>
        <w:jc w:val="both"/>
        <w:rPr>
          <w:color w:val="000000"/>
          <w:szCs w:val="24"/>
          <w:lang w:val="ru-RU"/>
        </w:rPr>
      </w:pPr>
      <w:r>
        <w:rPr>
          <w:color w:val="000000"/>
          <w:szCs w:val="24"/>
          <w:lang w:val="ru-RU"/>
        </w:rPr>
        <w:t>В 2023 году г</w:t>
      </w:r>
      <w:r w:rsidR="00661A65">
        <w:rPr>
          <w:color w:val="000000"/>
          <w:szCs w:val="24"/>
          <w:lang w:val="ru-RU"/>
        </w:rPr>
        <w:t xml:space="preserve">азонаполненный сепаратор </w:t>
      </w:r>
      <w:r w:rsidR="00B327FC">
        <w:rPr>
          <w:color w:val="000000"/>
          <w:szCs w:val="24"/>
          <w:lang w:val="ru-RU"/>
        </w:rPr>
        <w:t>GRAND</w:t>
      </w:r>
      <w:r w:rsidR="00661A65">
        <w:rPr>
          <w:color w:val="000000"/>
          <w:szCs w:val="24"/>
          <w:lang w:val="ru-RU"/>
        </w:rPr>
        <w:t xml:space="preserve"> (ГНС-3), введенный в эксплуатацию в 2022 году, был оснащен модернизированной детектирующей системой </w:t>
      </w:r>
      <w:r w:rsidR="00661A65">
        <w:rPr>
          <w:color w:val="000000"/>
          <w:szCs w:val="24"/>
          <w:lang w:val="en-US"/>
        </w:rPr>
        <w:t>GABRIELA</w:t>
      </w:r>
      <w:r w:rsidR="00661A65" w:rsidRPr="00661A65">
        <w:rPr>
          <w:color w:val="000000"/>
          <w:szCs w:val="24"/>
          <w:lang w:val="ru-RU"/>
        </w:rPr>
        <w:t>-</w:t>
      </w:r>
      <w:r w:rsidR="00661A65">
        <w:rPr>
          <w:color w:val="000000"/>
          <w:szCs w:val="24"/>
          <w:lang w:val="en-US"/>
        </w:rPr>
        <w:t>I</w:t>
      </w:r>
      <w:r w:rsidR="00313F50">
        <w:rPr>
          <w:color w:val="000000"/>
          <w:szCs w:val="24"/>
          <w:lang w:val="en-US"/>
        </w:rPr>
        <w:t>I</w:t>
      </w:r>
      <w:r w:rsidR="00661A65">
        <w:rPr>
          <w:color w:val="000000"/>
          <w:szCs w:val="24"/>
          <w:lang w:val="en-US"/>
        </w:rPr>
        <w:t>I</w:t>
      </w:r>
      <w:r w:rsidR="000A0A96" w:rsidRPr="000A0A96">
        <w:rPr>
          <w:color w:val="000000"/>
          <w:szCs w:val="24"/>
          <w:lang w:val="ru-RU"/>
        </w:rPr>
        <w:t xml:space="preserve"> (</w:t>
      </w:r>
      <w:r w:rsidR="000A0A96">
        <w:rPr>
          <w:color w:val="000000"/>
          <w:szCs w:val="24"/>
          <w:lang w:val="ru-RU"/>
        </w:rPr>
        <w:t>рис. 1)</w:t>
      </w:r>
      <w:r w:rsidR="00661A65">
        <w:rPr>
          <w:color w:val="000000"/>
          <w:szCs w:val="24"/>
          <w:lang w:val="ru-RU"/>
        </w:rPr>
        <w:t>, включающую в себя 5 гамма-детекторов клеверного типа из сверхчистого германия (</w:t>
      </w:r>
      <w:proofErr w:type="spellStart"/>
      <w:r w:rsidR="00661A65">
        <w:rPr>
          <w:color w:val="000000"/>
          <w:szCs w:val="24"/>
          <w:lang w:val="en-US"/>
        </w:rPr>
        <w:t>HPGe</w:t>
      </w:r>
      <w:proofErr w:type="spellEnd"/>
      <w:r w:rsidR="00661A65" w:rsidRPr="00661A65">
        <w:rPr>
          <w:color w:val="000000"/>
          <w:szCs w:val="24"/>
          <w:lang w:val="ru-RU"/>
        </w:rPr>
        <w:t>)</w:t>
      </w:r>
      <w:r w:rsidR="00A32925">
        <w:rPr>
          <w:color w:val="000000"/>
          <w:szCs w:val="24"/>
          <w:lang w:val="ru-RU"/>
        </w:rPr>
        <w:t xml:space="preserve">. В комбинации с фокальным </w:t>
      </w:r>
      <w:proofErr w:type="spellStart"/>
      <w:r w:rsidR="00A32925">
        <w:rPr>
          <w:color w:val="000000"/>
          <w:szCs w:val="24"/>
          <w:lang w:val="ru-RU"/>
        </w:rPr>
        <w:t>многостриповым</w:t>
      </w:r>
      <w:proofErr w:type="spellEnd"/>
      <w:r w:rsidR="00A32925">
        <w:rPr>
          <w:color w:val="000000"/>
          <w:szCs w:val="24"/>
          <w:lang w:val="ru-RU"/>
        </w:rPr>
        <w:t xml:space="preserve"> детектором большой площади (100х100 мм</w:t>
      </w:r>
      <w:r w:rsidR="00A32925" w:rsidRPr="00A32925">
        <w:rPr>
          <w:color w:val="000000"/>
          <w:szCs w:val="24"/>
          <w:vertAlign w:val="superscript"/>
          <w:lang w:val="ru-RU"/>
        </w:rPr>
        <w:t>2</w:t>
      </w:r>
      <w:r w:rsidR="00A32925">
        <w:rPr>
          <w:color w:val="000000"/>
          <w:szCs w:val="24"/>
          <w:lang w:val="ru-RU"/>
        </w:rPr>
        <w:t xml:space="preserve">), детектирующая система </w:t>
      </w:r>
      <w:r w:rsidR="00A32925">
        <w:rPr>
          <w:color w:val="000000"/>
          <w:szCs w:val="24"/>
          <w:lang w:val="en-US"/>
        </w:rPr>
        <w:t>GABRIELA</w:t>
      </w:r>
      <w:r w:rsidR="00A32925" w:rsidRPr="00A32925">
        <w:rPr>
          <w:color w:val="000000"/>
          <w:szCs w:val="24"/>
          <w:lang w:val="ru-RU"/>
        </w:rPr>
        <w:t>-</w:t>
      </w:r>
      <w:r w:rsidR="00A32925">
        <w:rPr>
          <w:color w:val="000000"/>
          <w:szCs w:val="24"/>
          <w:lang w:val="en-US"/>
        </w:rPr>
        <w:t>I</w:t>
      </w:r>
      <w:r w:rsidR="00313F50">
        <w:rPr>
          <w:color w:val="000000"/>
          <w:szCs w:val="24"/>
          <w:lang w:val="en-US"/>
        </w:rPr>
        <w:t>I</w:t>
      </w:r>
      <w:r w:rsidR="00A32925">
        <w:rPr>
          <w:color w:val="000000"/>
          <w:szCs w:val="24"/>
          <w:lang w:val="en-US"/>
        </w:rPr>
        <w:t>I</w:t>
      </w:r>
      <w:r w:rsidR="00661A65">
        <w:rPr>
          <w:color w:val="000000"/>
          <w:szCs w:val="24"/>
          <w:lang w:val="ru-RU"/>
        </w:rPr>
        <w:t xml:space="preserve"> обеспечива</w:t>
      </w:r>
      <w:r w:rsidR="00A32925">
        <w:rPr>
          <w:color w:val="000000"/>
          <w:szCs w:val="24"/>
          <w:lang w:val="ru-RU"/>
        </w:rPr>
        <w:t>е</w:t>
      </w:r>
      <w:r w:rsidR="00661A65">
        <w:rPr>
          <w:color w:val="000000"/>
          <w:szCs w:val="24"/>
          <w:lang w:val="ru-RU"/>
        </w:rPr>
        <w:t>т беспрецедентную эффективность регистрации</w:t>
      </w:r>
      <w:r w:rsidR="00661A65" w:rsidRPr="00661A65">
        <w:rPr>
          <w:color w:val="000000"/>
          <w:szCs w:val="24"/>
          <w:lang w:val="ru-RU"/>
        </w:rPr>
        <w:t xml:space="preserve"> </w:t>
      </w:r>
      <w:r w:rsidR="00661A65">
        <w:rPr>
          <w:color w:val="000000"/>
          <w:szCs w:val="24"/>
          <w:lang w:val="ru-RU"/>
        </w:rPr>
        <w:t>гамма</w:t>
      </w:r>
      <w:r w:rsidR="00A32925">
        <w:rPr>
          <w:color w:val="000000"/>
          <w:szCs w:val="24"/>
          <w:lang w:val="ru-RU"/>
        </w:rPr>
        <w:t>-</w:t>
      </w:r>
      <w:r w:rsidR="00661A65">
        <w:rPr>
          <w:color w:val="000000"/>
          <w:szCs w:val="24"/>
          <w:lang w:val="ru-RU"/>
        </w:rPr>
        <w:t>квантов, среди установок схожего типа.</w:t>
      </w:r>
      <w:r w:rsidR="00CE6D81">
        <w:rPr>
          <w:color w:val="000000"/>
          <w:szCs w:val="24"/>
          <w:lang w:val="ru-RU"/>
        </w:rPr>
        <w:t xml:space="preserve"> Сепаратор </w:t>
      </w:r>
      <w:r w:rsidR="00B327FC">
        <w:rPr>
          <w:color w:val="000000"/>
          <w:szCs w:val="24"/>
          <w:lang w:val="ru-RU"/>
        </w:rPr>
        <w:t>GRAND</w:t>
      </w:r>
      <w:r w:rsidR="00CE6D81">
        <w:rPr>
          <w:color w:val="000000"/>
          <w:szCs w:val="24"/>
          <w:lang w:val="ru-RU"/>
        </w:rPr>
        <w:t xml:space="preserve">, укомплектованный мультизадачными детектирующими системами, работающий на высокоинтенсивных пучках многозарядных ионов циклотрона ДЦ-280, способен решать задачи по детальному изучению химических и физических свойств самых тяжелых ядер, ранее не доступных в статистически значимых </w:t>
      </w:r>
      <w:r w:rsidR="003E3300">
        <w:rPr>
          <w:color w:val="000000"/>
          <w:szCs w:val="24"/>
          <w:lang w:val="ru-RU"/>
        </w:rPr>
        <w:t>количествах</w:t>
      </w:r>
      <w:r w:rsidR="00CE6D81">
        <w:rPr>
          <w:color w:val="000000"/>
          <w:szCs w:val="24"/>
          <w:lang w:val="ru-RU"/>
        </w:rPr>
        <w:t>.</w:t>
      </w:r>
    </w:p>
    <w:p w14:paraId="3724B314" w14:textId="77777777" w:rsidR="00627C1D" w:rsidRDefault="00627C1D" w:rsidP="00001B38">
      <w:pPr>
        <w:ind w:firstLine="708"/>
        <w:jc w:val="both"/>
        <w:rPr>
          <w:color w:val="000000"/>
          <w:szCs w:val="24"/>
          <w:lang w:val="ru-RU"/>
        </w:rPr>
      </w:pPr>
    </w:p>
    <w:p w14:paraId="1A5E4179" w14:textId="5598D3B5" w:rsidR="00627C1D" w:rsidRDefault="00627C1D" w:rsidP="00627C1D">
      <w:pPr>
        <w:ind w:firstLine="708"/>
        <w:jc w:val="center"/>
        <w:rPr>
          <w:color w:val="000000"/>
          <w:szCs w:val="24"/>
          <w:lang w:val="ru-RU"/>
        </w:rPr>
      </w:pPr>
      <w:r>
        <w:rPr>
          <w:noProof/>
          <w:color w:val="000000"/>
          <w:szCs w:val="24"/>
          <w:lang w:val="ru-RU"/>
        </w:rPr>
        <w:drawing>
          <wp:inline distT="0" distB="0" distL="0" distR="0" wp14:anchorId="62FE9B45" wp14:editId="4ED109C7">
            <wp:extent cx="3884023" cy="1904438"/>
            <wp:effectExtent l="0" t="0" r="2540" b="635"/>
            <wp:docPr id="14125770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77013" name="Рисунок 1412577013"/>
                    <pic:cNvPicPr/>
                  </pic:nvPicPr>
                  <pic:blipFill>
                    <a:blip r:embed="rId5">
                      <a:extLst>
                        <a:ext uri="{28A0092B-C50C-407E-A947-70E740481C1C}">
                          <a14:useLocalDpi xmlns:a14="http://schemas.microsoft.com/office/drawing/2010/main" val="0"/>
                        </a:ext>
                      </a:extLst>
                    </a:blip>
                    <a:stretch>
                      <a:fillRect/>
                    </a:stretch>
                  </pic:blipFill>
                  <pic:spPr>
                    <a:xfrm>
                      <a:off x="0" y="0"/>
                      <a:ext cx="3906014" cy="1915221"/>
                    </a:xfrm>
                    <a:prstGeom prst="rect">
                      <a:avLst/>
                    </a:prstGeom>
                  </pic:spPr>
                </pic:pic>
              </a:graphicData>
            </a:graphic>
          </wp:inline>
        </w:drawing>
      </w:r>
    </w:p>
    <w:p w14:paraId="0B10D316" w14:textId="77777777" w:rsidR="00627C1D" w:rsidRDefault="00627C1D" w:rsidP="00627C1D">
      <w:pPr>
        <w:ind w:firstLine="708"/>
        <w:jc w:val="center"/>
        <w:rPr>
          <w:i/>
          <w:iCs/>
          <w:color w:val="000000"/>
          <w:sz w:val="20"/>
          <w:lang w:val="ru-RU"/>
        </w:rPr>
      </w:pPr>
      <w:r w:rsidRPr="00627C1D">
        <w:rPr>
          <w:i/>
          <w:iCs/>
          <w:color w:val="000000"/>
          <w:sz w:val="20"/>
          <w:lang w:val="ru-RU"/>
        </w:rPr>
        <w:t xml:space="preserve">Рис. 1 Детектирующая система </w:t>
      </w:r>
      <w:r w:rsidRPr="00627C1D">
        <w:rPr>
          <w:i/>
          <w:iCs/>
          <w:color w:val="000000"/>
          <w:sz w:val="20"/>
          <w:lang w:val="en-US"/>
        </w:rPr>
        <w:t>GABRIELA</w:t>
      </w:r>
      <w:r w:rsidRPr="00627C1D">
        <w:rPr>
          <w:i/>
          <w:iCs/>
          <w:color w:val="000000"/>
          <w:sz w:val="20"/>
          <w:lang w:val="ru-RU"/>
        </w:rPr>
        <w:t>-</w:t>
      </w:r>
      <w:r w:rsidRPr="00627C1D">
        <w:rPr>
          <w:i/>
          <w:iCs/>
          <w:color w:val="000000"/>
          <w:sz w:val="20"/>
          <w:lang w:val="en-US"/>
        </w:rPr>
        <w:t>III</w:t>
      </w:r>
      <w:r w:rsidRPr="00627C1D">
        <w:rPr>
          <w:i/>
          <w:iCs/>
          <w:color w:val="000000"/>
          <w:sz w:val="20"/>
          <w:lang w:val="ru-RU"/>
        </w:rPr>
        <w:t xml:space="preserve"> в фокальной плоскости сепаратора </w:t>
      </w:r>
    </w:p>
    <w:p w14:paraId="35EC57C7" w14:textId="46F04841" w:rsidR="00627C1D" w:rsidRDefault="00627C1D" w:rsidP="00627C1D">
      <w:pPr>
        <w:ind w:firstLine="708"/>
        <w:jc w:val="center"/>
        <w:rPr>
          <w:i/>
          <w:iCs/>
          <w:color w:val="000000"/>
          <w:sz w:val="20"/>
          <w:lang w:val="ru-RU"/>
        </w:rPr>
      </w:pPr>
      <w:r w:rsidRPr="00627C1D">
        <w:rPr>
          <w:i/>
          <w:iCs/>
          <w:color w:val="000000"/>
          <w:sz w:val="20"/>
          <w:lang w:val="en-US"/>
        </w:rPr>
        <w:t>GRAND</w:t>
      </w:r>
      <w:r w:rsidRPr="00627C1D">
        <w:rPr>
          <w:i/>
          <w:iCs/>
          <w:color w:val="000000"/>
          <w:sz w:val="20"/>
          <w:lang w:val="ru-RU"/>
        </w:rPr>
        <w:t xml:space="preserve"> (левый, «физический» вывод). Справа вывод в фокальную плоскость, </w:t>
      </w:r>
    </w:p>
    <w:p w14:paraId="4DAD596D" w14:textId="2FDC6A72" w:rsidR="00627C1D" w:rsidRDefault="00627C1D" w:rsidP="00627C1D">
      <w:pPr>
        <w:ind w:firstLine="708"/>
        <w:jc w:val="center"/>
        <w:rPr>
          <w:i/>
          <w:iCs/>
          <w:color w:val="000000"/>
          <w:sz w:val="20"/>
          <w:lang w:val="ru-RU"/>
        </w:rPr>
      </w:pPr>
      <w:r w:rsidRPr="00627C1D">
        <w:rPr>
          <w:i/>
          <w:iCs/>
          <w:color w:val="000000"/>
          <w:sz w:val="20"/>
          <w:lang w:val="ru-RU"/>
        </w:rPr>
        <w:t xml:space="preserve">где размещается камера сбора </w:t>
      </w:r>
      <w:r>
        <w:rPr>
          <w:i/>
          <w:iCs/>
          <w:color w:val="000000"/>
          <w:sz w:val="20"/>
          <w:lang w:val="ru-RU"/>
        </w:rPr>
        <w:t xml:space="preserve">ядер отдачи установки </w:t>
      </w:r>
      <w:r w:rsidRPr="00627C1D">
        <w:rPr>
          <w:i/>
          <w:iCs/>
          <w:color w:val="000000"/>
          <w:sz w:val="20"/>
          <w:lang w:val="ru-RU"/>
        </w:rPr>
        <w:t>«</w:t>
      </w:r>
      <w:proofErr w:type="spellStart"/>
      <w:r w:rsidRPr="00627C1D">
        <w:rPr>
          <w:i/>
          <w:iCs/>
          <w:color w:val="000000"/>
          <w:sz w:val="20"/>
          <w:lang w:val="ru-RU"/>
        </w:rPr>
        <w:t>Криодетектор</w:t>
      </w:r>
      <w:proofErr w:type="spellEnd"/>
      <w:r w:rsidRPr="00627C1D">
        <w:rPr>
          <w:i/>
          <w:iCs/>
          <w:color w:val="000000"/>
          <w:sz w:val="20"/>
          <w:lang w:val="ru-RU"/>
        </w:rPr>
        <w:t>».</w:t>
      </w:r>
    </w:p>
    <w:p w14:paraId="5AEFE24E" w14:textId="77777777" w:rsidR="00627C1D" w:rsidRPr="00627C1D" w:rsidRDefault="00627C1D" w:rsidP="00627C1D">
      <w:pPr>
        <w:ind w:firstLine="708"/>
        <w:jc w:val="center"/>
        <w:rPr>
          <w:i/>
          <w:iCs/>
          <w:color w:val="000000"/>
          <w:sz w:val="20"/>
          <w:lang w:val="ru-RU"/>
        </w:rPr>
      </w:pPr>
    </w:p>
    <w:p w14:paraId="6B3659AA" w14:textId="3DE8E7DA" w:rsidR="00313F50" w:rsidRDefault="00F305CB" w:rsidP="00001B38">
      <w:pPr>
        <w:ind w:firstLine="708"/>
        <w:jc w:val="both"/>
        <w:rPr>
          <w:color w:val="000000"/>
          <w:szCs w:val="24"/>
          <w:lang w:val="ru-RU"/>
        </w:rPr>
      </w:pPr>
      <w:r>
        <w:rPr>
          <w:color w:val="000000"/>
          <w:szCs w:val="24"/>
          <w:lang w:val="ru-RU"/>
        </w:rPr>
        <w:t>Перечислим некоторые эксперименты, уже поставленные н</w:t>
      </w:r>
      <w:r w:rsidR="00CE6D81">
        <w:rPr>
          <w:color w:val="000000"/>
          <w:szCs w:val="24"/>
          <w:lang w:val="ru-RU"/>
        </w:rPr>
        <w:t xml:space="preserve">а сепараторе </w:t>
      </w:r>
      <w:r w:rsidR="00B327FC">
        <w:rPr>
          <w:color w:val="000000"/>
          <w:szCs w:val="24"/>
          <w:lang w:val="ru-RU"/>
        </w:rPr>
        <w:t>GRAND</w:t>
      </w:r>
      <w:r w:rsidR="00CE6D81">
        <w:rPr>
          <w:color w:val="000000"/>
          <w:szCs w:val="24"/>
          <w:lang w:val="ru-RU"/>
        </w:rPr>
        <w:t xml:space="preserve">, в рамках подготовки к экспериментам по изучению свойств </w:t>
      </w:r>
      <w:proofErr w:type="spellStart"/>
      <w:proofErr w:type="gramStart"/>
      <w:r w:rsidR="00CE6D81">
        <w:rPr>
          <w:color w:val="000000"/>
          <w:szCs w:val="24"/>
          <w:lang w:val="ru-RU"/>
        </w:rPr>
        <w:t>сверх-тяжелых</w:t>
      </w:r>
      <w:proofErr w:type="spellEnd"/>
      <w:proofErr w:type="gramEnd"/>
      <w:r w:rsidR="00CE6D81">
        <w:rPr>
          <w:color w:val="000000"/>
          <w:szCs w:val="24"/>
          <w:lang w:val="ru-RU"/>
        </w:rPr>
        <w:t xml:space="preserve"> ядер (</w:t>
      </w:r>
      <w:r w:rsidR="00CE6D81">
        <w:rPr>
          <w:color w:val="000000"/>
          <w:szCs w:val="24"/>
          <w:lang w:val="en-US"/>
        </w:rPr>
        <w:t>Z</w:t>
      </w:r>
      <w:r w:rsidR="00CE6D81" w:rsidRPr="00CE6D81">
        <w:rPr>
          <w:color w:val="000000"/>
          <w:szCs w:val="24"/>
          <w:lang w:val="ru-RU"/>
        </w:rPr>
        <w:t xml:space="preserve"> </w:t>
      </w:r>
      <w:r w:rsidR="00B72A43">
        <w:rPr>
          <w:color w:val="000000"/>
          <w:szCs w:val="24"/>
          <w:lang w:val="ru-RU"/>
        </w:rPr>
        <w:t>≤</w:t>
      </w:r>
      <w:r w:rsidR="00B72A43" w:rsidRPr="00B72A43">
        <w:rPr>
          <w:color w:val="000000"/>
          <w:szCs w:val="24"/>
          <w:lang w:val="ru-RU"/>
        </w:rPr>
        <w:t xml:space="preserve"> 115)</w:t>
      </w:r>
      <w:r w:rsidR="00B72A43">
        <w:rPr>
          <w:color w:val="000000"/>
          <w:szCs w:val="24"/>
          <w:lang w:val="ru-RU"/>
        </w:rPr>
        <w:t xml:space="preserve">. </w:t>
      </w:r>
      <w:r w:rsidR="00CE6D81">
        <w:rPr>
          <w:color w:val="000000"/>
          <w:szCs w:val="24"/>
          <w:lang w:val="ru-RU"/>
        </w:rPr>
        <w:t xml:space="preserve"> </w:t>
      </w:r>
    </w:p>
    <w:p w14:paraId="4625760E" w14:textId="77777777" w:rsidR="00B72A43" w:rsidRDefault="00B6333D" w:rsidP="00001B38">
      <w:pPr>
        <w:ind w:firstLine="708"/>
        <w:jc w:val="both"/>
        <w:rPr>
          <w:color w:val="000000"/>
          <w:szCs w:val="24"/>
          <w:lang w:val="ru-RU"/>
        </w:rPr>
      </w:pPr>
      <w:r>
        <w:rPr>
          <w:color w:val="000000"/>
          <w:szCs w:val="24"/>
          <w:lang w:val="ru-RU"/>
        </w:rPr>
        <w:t xml:space="preserve"> </w:t>
      </w:r>
      <w:r w:rsidR="00273977">
        <w:rPr>
          <w:color w:val="000000"/>
          <w:szCs w:val="24"/>
          <w:lang w:val="ru-RU"/>
        </w:rPr>
        <w:t xml:space="preserve">С новой детектирующей системой </w:t>
      </w:r>
      <w:r w:rsidR="00273977">
        <w:rPr>
          <w:color w:val="000000"/>
          <w:szCs w:val="24"/>
          <w:lang w:val="en-US"/>
        </w:rPr>
        <w:t>GABRIELA</w:t>
      </w:r>
      <w:r w:rsidR="00223635">
        <w:rPr>
          <w:color w:val="000000"/>
          <w:szCs w:val="24"/>
          <w:lang w:val="ru-RU"/>
        </w:rPr>
        <w:t xml:space="preserve">, в </w:t>
      </w:r>
      <w:r w:rsidR="00A32925">
        <w:rPr>
          <w:color w:val="000000"/>
          <w:szCs w:val="24"/>
          <w:lang w:val="ru-RU"/>
        </w:rPr>
        <w:t>реакци</w:t>
      </w:r>
      <w:r w:rsidR="00313F50">
        <w:rPr>
          <w:color w:val="000000"/>
          <w:szCs w:val="24"/>
          <w:lang w:val="ru-RU"/>
        </w:rPr>
        <w:t>ях</w:t>
      </w:r>
      <w:r w:rsidR="00A32925">
        <w:rPr>
          <w:color w:val="000000"/>
          <w:szCs w:val="24"/>
          <w:lang w:val="ru-RU"/>
        </w:rPr>
        <w:t xml:space="preserve"> </w:t>
      </w:r>
      <w:r w:rsidR="00A32925">
        <w:rPr>
          <w:color w:val="000000"/>
          <w:szCs w:val="24"/>
          <w:lang w:val="en-US"/>
        </w:rPr>
        <w:t>c</w:t>
      </w:r>
      <w:r w:rsidR="00A32925" w:rsidRPr="00A32925">
        <w:rPr>
          <w:color w:val="000000"/>
          <w:szCs w:val="24"/>
          <w:lang w:val="ru-RU"/>
        </w:rPr>
        <w:t xml:space="preserve"> </w:t>
      </w:r>
      <w:r w:rsidR="00A32925">
        <w:rPr>
          <w:color w:val="000000"/>
          <w:szCs w:val="24"/>
          <w:lang w:val="ru-RU"/>
        </w:rPr>
        <w:t xml:space="preserve">ионами </w:t>
      </w:r>
      <w:r w:rsidR="00A32925" w:rsidRPr="00A32925">
        <w:rPr>
          <w:color w:val="000000"/>
          <w:szCs w:val="24"/>
          <w:vertAlign w:val="superscript"/>
          <w:lang w:val="ru-RU"/>
        </w:rPr>
        <w:t>26</w:t>
      </w:r>
      <w:r w:rsidR="00A32925">
        <w:rPr>
          <w:color w:val="000000"/>
          <w:szCs w:val="24"/>
          <w:lang w:val="en-US"/>
        </w:rPr>
        <w:t>Mg</w:t>
      </w:r>
      <w:r w:rsidR="00A32925" w:rsidRPr="00A32925">
        <w:rPr>
          <w:color w:val="000000"/>
          <w:szCs w:val="24"/>
          <w:lang w:val="ru-RU"/>
        </w:rPr>
        <w:t xml:space="preserve"> </w:t>
      </w:r>
      <w:r w:rsidR="00A32925">
        <w:rPr>
          <w:color w:val="000000"/>
          <w:szCs w:val="24"/>
          <w:lang w:val="ru-RU"/>
        </w:rPr>
        <w:t>и мишен</w:t>
      </w:r>
      <w:r w:rsidR="00313F50">
        <w:rPr>
          <w:color w:val="000000"/>
          <w:szCs w:val="24"/>
          <w:lang w:val="ru-RU"/>
        </w:rPr>
        <w:t>ями</w:t>
      </w:r>
      <w:r w:rsidR="00A32925">
        <w:rPr>
          <w:color w:val="000000"/>
          <w:szCs w:val="24"/>
          <w:lang w:val="ru-RU"/>
        </w:rPr>
        <w:t xml:space="preserve"> из сульфида свинца (</w:t>
      </w:r>
      <w:r w:rsidR="00A32925" w:rsidRPr="00A32925">
        <w:rPr>
          <w:color w:val="000000"/>
          <w:szCs w:val="24"/>
          <w:vertAlign w:val="superscript"/>
          <w:lang w:val="ru-RU"/>
        </w:rPr>
        <w:t>204,206,208</w:t>
      </w:r>
      <w:r w:rsidR="00A32925">
        <w:rPr>
          <w:color w:val="000000"/>
          <w:szCs w:val="24"/>
          <w:lang w:val="en-US"/>
        </w:rPr>
        <w:t>Pb</w:t>
      </w:r>
      <w:r w:rsidR="00A32925" w:rsidRPr="00A32925">
        <w:rPr>
          <w:color w:val="000000"/>
          <w:szCs w:val="24"/>
          <w:lang w:val="ru-RU"/>
        </w:rPr>
        <w:t>)</w:t>
      </w:r>
      <w:r w:rsidR="00A32925">
        <w:rPr>
          <w:color w:val="000000"/>
          <w:szCs w:val="24"/>
          <w:lang w:val="ru-RU"/>
        </w:rPr>
        <w:t>, пров</w:t>
      </w:r>
      <w:r w:rsidR="00B72A43">
        <w:rPr>
          <w:color w:val="000000"/>
          <w:szCs w:val="24"/>
          <w:lang w:val="ru-RU"/>
        </w:rPr>
        <w:t>одился</w:t>
      </w:r>
      <w:r w:rsidR="00A32925">
        <w:rPr>
          <w:color w:val="000000"/>
          <w:szCs w:val="24"/>
          <w:lang w:val="ru-RU"/>
        </w:rPr>
        <w:t xml:space="preserve"> эксперимент по изучению реакций полного слияния, приводящих к образованию короткоживущих нейтронодефицитных изотопов плутония (</w:t>
      </w:r>
      <w:r w:rsidR="00A32925" w:rsidRPr="00A32925">
        <w:rPr>
          <w:color w:val="000000"/>
          <w:szCs w:val="24"/>
          <w:vertAlign w:val="superscript"/>
          <w:lang w:val="ru-RU"/>
        </w:rPr>
        <w:t>2</w:t>
      </w:r>
      <w:r w:rsidR="007A0576">
        <w:rPr>
          <w:color w:val="000000"/>
          <w:szCs w:val="24"/>
          <w:vertAlign w:val="superscript"/>
          <w:lang w:val="ru-RU"/>
        </w:rPr>
        <w:t>2</w:t>
      </w:r>
      <w:r w:rsidR="00A32925" w:rsidRPr="00A32925">
        <w:rPr>
          <w:color w:val="000000"/>
          <w:szCs w:val="24"/>
          <w:vertAlign w:val="superscript"/>
          <w:lang w:val="ru-RU"/>
        </w:rPr>
        <w:t>6-2</w:t>
      </w:r>
      <w:r w:rsidR="007A0576">
        <w:rPr>
          <w:color w:val="000000"/>
          <w:szCs w:val="24"/>
          <w:vertAlign w:val="superscript"/>
          <w:lang w:val="ru-RU"/>
        </w:rPr>
        <w:t>3</w:t>
      </w:r>
      <w:r w:rsidR="00A32925" w:rsidRPr="00A32925">
        <w:rPr>
          <w:color w:val="000000"/>
          <w:szCs w:val="24"/>
          <w:vertAlign w:val="superscript"/>
          <w:lang w:val="ru-RU"/>
        </w:rPr>
        <w:t>1</w:t>
      </w:r>
      <w:r w:rsidR="00A32925">
        <w:rPr>
          <w:color w:val="000000"/>
          <w:szCs w:val="24"/>
          <w:lang w:val="en-US"/>
        </w:rPr>
        <w:t>Pu</w:t>
      </w:r>
      <w:r w:rsidR="00A32925" w:rsidRPr="00A32925">
        <w:rPr>
          <w:color w:val="000000"/>
          <w:szCs w:val="24"/>
          <w:lang w:val="ru-RU"/>
        </w:rPr>
        <w:t xml:space="preserve">). </w:t>
      </w:r>
      <w:r w:rsidR="00A32925">
        <w:rPr>
          <w:color w:val="000000"/>
          <w:szCs w:val="24"/>
          <w:lang w:val="ru-RU"/>
        </w:rPr>
        <w:t xml:space="preserve">В ходе эксперимента были измерены сечения реакций, были обновлены данные о радиоактивном распаде </w:t>
      </w:r>
      <w:r w:rsidR="00A32925" w:rsidRPr="00A32925">
        <w:rPr>
          <w:color w:val="000000"/>
          <w:szCs w:val="24"/>
          <w:vertAlign w:val="superscript"/>
          <w:lang w:val="ru-RU"/>
        </w:rPr>
        <w:t>2</w:t>
      </w:r>
      <w:r w:rsidR="007A0576">
        <w:rPr>
          <w:color w:val="000000"/>
          <w:szCs w:val="24"/>
          <w:vertAlign w:val="superscript"/>
          <w:lang w:val="ru-RU"/>
        </w:rPr>
        <w:t>2</w:t>
      </w:r>
      <w:r w:rsidR="00A32925" w:rsidRPr="00A32925">
        <w:rPr>
          <w:color w:val="000000"/>
          <w:szCs w:val="24"/>
          <w:vertAlign w:val="superscript"/>
          <w:lang w:val="ru-RU"/>
        </w:rPr>
        <w:t>8-2</w:t>
      </w:r>
      <w:r w:rsidR="007A0576">
        <w:rPr>
          <w:color w:val="000000"/>
          <w:szCs w:val="24"/>
          <w:vertAlign w:val="superscript"/>
          <w:lang w:val="ru-RU"/>
        </w:rPr>
        <w:t>3</w:t>
      </w:r>
      <w:r w:rsidR="00A32925" w:rsidRPr="00A32925">
        <w:rPr>
          <w:color w:val="000000"/>
          <w:szCs w:val="24"/>
          <w:vertAlign w:val="superscript"/>
          <w:lang w:val="ru-RU"/>
        </w:rPr>
        <w:t>1</w:t>
      </w:r>
      <w:r w:rsidR="00A32925">
        <w:rPr>
          <w:color w:val="000000"/>
          <w:szCs w:val="24"/>
          <w:lang w:val="en-US"/>
        </w:rPr>
        <w:t>Pu</w:t>
      </w:r>
      <w:r w:rsidR="00A32925">
        <w:rPr>
          <w:color w:val="000000"/>
          <w:szCs w:val="24"/>
          <w:lang w:val="ru-RU"/>
        </w:rPr>
        <w:t xml:space="preserve">, а также зафиксированы события, которые можно отнести к радиоактивному распаду новых, ранее не известных, изотопов </w:t>
      </w:r>
      <w:r w:rsidR="00A32925" w:rsidRPr="00313F50">
        <w:rPr>
          <w:color w:val="000000"/>
          <w:szCs w:val="24"/>
          <w:vertAlign w:val="superscript"/>
          <w:lang w:val="ru-RU"/>
        </w:rPr>
        <w:t>2</w:t>
      </w:r>
      <w:r w:rsidR="007A0576">
        <w:rPr>
          <w:color w:val="000000"/>
          <w:szCs w:val="24"/>
          <w:vertAlign w:val="superscript"/>
          <w:lang w:val="ru-RU"/>
        </w:rPr>
        <w:t>2</w:t>
      </w:r>
      <w:r w:rsidR="00A32925" w:rsidRPr="00313F50">
        <w:rPr>
          <w:color w:val="000000"/>
          <w:szCs w:val="24"/>
          <w:vertAlign w:val="superscript"/>
          <w:lang w:val="ru-RU"/>
        </w:rPr>
        <w:t>6,2</w:t>
      </w:r>
      <w:r w:rsidR="007A0576">
        <w:rPr>
          <w:color w:val="000000"/>
          <w:szCs w:val="24"/>
          <w:vertAlign w:val="superscript"/>
          <w:lang w:val="ru-RU"/>
        </w:rPr>
        <w:t>2</w:t>
      </w:r>
      <w:r w:rsidR="00A32925" w:rsidRPr="00313F50">
        <w:rPr>
          <w:color w:val="000000"/>
          <w:szCs w:val="24"/>
          <w:vertAlign w:val="superscript"/>
          <w:lang w:val="ru-RU"/>
        </w:rPr>
        <w:t>7</w:t>
      </w:r>
      <w:r w:rsidR="00A32925">
        <w:rPr>
          <w:color w:val="000000"/>
          <w:szCs w:val="24"/>
          <w:lang w:val="en-US"/>
        </w:rPr>
        <w:t>Pu</w:t>
      </w:r>
      <w:r w:rsidR="00A32925">
        <w:rPr>
          <w:color w:val="000000"/>
          <w:szCs w:val="24"/>
          <w:lang w:val="ru-RU"/>
        </w:rPr>
        <w:t>.</w:t>
      </w:r>
      <w:r w:rsidR="007A0576">
        <w:rPr>
          <w:color w:val="000000"/>
          <w:szCs w:val="24"/>
          <w:lang w:val="ru-RU"/>
        </w:rPr>
        <w:t xml:space="preserve"> </w:t>
      </w:r>
    </w:p>
    <w:p w14:paraId="5BB94A5F" w14:textId="21E67027" w:rsidR="00313F50" w:rsidRPr="00B72A43" w:rsidRDefault="00273977" w:rsidP="00001B38">
      <w:pPr>
        <w:ind w:firstLine="708"/>
        <w:jc w:val="both"/>
        <w:rPr>
          <w:color w:val="000000"/>
          <w:szCs w:val="24"/>
          <w:lang w:val="ru-RU"/>
        </w:rPr>
      </w:pPr>
      <w:r>
        <w:rPr>
          <w:color w:val="000000"/>
          <w:szCs w:val="24"/>
          <w:lang w:val="ru-RU"/>
        </w:rPr>
        <w:t>Далее</w:t>
      </w:r>
      <w:r w:rsidR="00313F50">
        <w:rPr>
          <w:color w:val="000000"/>
          <w:szCs w:val="24"/>
          <w:lang w:val="ru-RU"/>
        </w:rPr>
        <w:t xml:space="preserve">, на сепараторе </w:t>
      </w:r>
      <w:r w:rsidR="00B327FC">
        <w:rPr>
          <w:color w:val="000000"/>
          <w:szCs w:val="24"/>
          <w:lang w:val="ru-RU"/>
        </w:rPr>
        <w:t>GRAND</w:t>
      </w:r>
      <w:r w:rsidR="00313F50">
        <w:rPr>
          <w:color w:val="000000"/>
          <w:szCs w:val="24"/>
          <w:lang w:val="ru-RU"/>
        </w:rPr>
        <w:t xml:space="preserve"> проводился эксперимент по изучению изомерных состояний нейтронодефицитного, короткоживущего ядра </w:t>
      </w:r>
      <w:r w:rsidR="00313F50" w:rsidRPr="00313F50">
        <w:rPr>
          <w:color w:val="000000"/>
          <w:szCs w:val="24"/>
          <w:vertAlign w:val="superscript"/>
          <w:lang w:val="ru-RU"/>
        </w:rPr>
        <w:t>250</w:t>
      </w:r>
      <w:r w:rsidR="00313F50">
        <w:rPr>
          <w:color w:val="000000"/>
          <w:szCs w:val="24"/>
          <w:lang w:val="en-US"/>
        </w:rPr>
        <w:t>No</w:t>
      </w:r>
      <w:r w:rsidR="00313F50" w:rsidRPr="00313F50">
        <w:rPr>
          <w:color w:val="000000"/>
          <w:szCs w:val="24"/>
          <w:lang w:val="ru-RU"/>
        </w:rPr>
        <w:t xml:space="preserve">. </w:t>
      </w:r>
      <w:r w:rsidR="00313F50">
        <w:rPr>
          <w:color w:val="000000"/>
          <w:szCs w:val="24"/>
          <w:lang w:val="ru-RU"/>
        </w:rPr>
        <w:t xml:space="preserve">В ходе изучения поведения изомерных состояний при высоких энергиях возбуждения компаунд-ядра, был достигнут максимум функции возбуждения реакции полного слияния </w:t>
      </w:r>
      <w:r w:rsidR="00313F50" w:rsidRPr="00313F50">
        <w:rPr>
          <w:color w:val="000000"/>
          <w:szCs w:val="24"/>
          <w:vertAlign w:val="superscript"/>
          <w:lang w:val="ru-RU"/>
        </w:rPr>
        <w:t>48</w:t>
      </w:r>
      <w:r w:rsidR="00313F50">
        <w:rPr>
          <w:color w:val="000000"/>
          <w:szCs w:val="24"/>
          <w:lang w:val="en-US"/>
        </w:rPr>
        <w:t>Ca</w:t>
      </w:r>
      <w:r w:rsidR="00313F50" w:rsidRPr="00313F50">
        <w:rPr>
          <w:color w:val="000000"/>
          <w:szCs w:val="24"/>
          <w:lang w:val="ru-RU"/>
        </w:rPr>
        <w:t xml:space="preserve"> + </w:t>
      </w:r>
      <w:r w:rsidR="00313F50" w:rsidRPr="00313F50">
        <w:rPr>
          <w:color w:val="000000"/>
          <w:szCs w:val="24"/>
          <w:vertAlign w:val="superscript"/>
          <w:lang w:val="ru-RU"/>
        </w:rPr>
        <w:t>204</w:t>
      </w:r>
      <w:r w:rsidR="00313F50">
        <w:rPr>
          <w:color w:val="000000"/>
          <w:szCs w:val="24"/>
          <w:lang w:val="en-US"/>
        </w:rPr>
        <w:t>Pb</w:t>
      </w:r>
      <w:r w:rsidR="00313F50" w:rsidRPr="00313F50">
        <w:rPr>
          <w:color w:val="000000"/>
          <w:szCs w:val="24"/>
          <w:lang w:val="ru-RU"/>
        </w:rPr>
        <w:t xml:space="preserve"> = </w:t>
      </w:r>
      <w:r w:rsidR="00313F50" w:rsidRPr="00313F50">
        <w:rPr>
          <w:color w:val="000000"/>
          <w:szCs w:val="24"/>
          <w:vertAlign w:val="superscript"/>
          <w:lang w:val="ru-RU"/>
        </w:rPr>
        <w:t>252</w:t>
      </w:r>
      <w:r w:rsidR="00313F50">
        <w:rPr>
          <w:color w:val="000000"/>
          <w:szCs w:val="24"/>
          <w:lang w:val="en-US"/>
        </w:rPr>
        <w:t>No</w:t>
      </w:r>
      <w:r w:rsidR="00313F50" w:rsidRPr="00313F50">
        <w:rPr>
          <w:color w:val="000000"/>
          <w:szCs w:val="24"/>
          <w:lang w:val="ru-RU"/>
        </w:rPr>
        <w:t xml:space="preserve">* </w:t>
      </w:r>
      <w:r w:rsidR="00313F50">
        <w:rPr>
          <w:color w:val="000000"/>
          <w:szCs w:val="24"/>
          <w:lang w:val="ru-RU"/>
        </w:rPr>
        <w:t xml:space="preserve">соответствующий каналу реакции с испарением 4х нейтронов. </w:t>
      </w:r>
      <w:r w:rsidR="00223635">
        <w:rPr>
          <w:color w:val="000000"/>
          <w:szCs w:val="24"/>
          <w:lang w:val="ru-RU"/>
        </w:rPr>
        <w:t xml:space="preserve">В этом канале реакции </w:t>
      </w:r>
      <w:r>
        <w:rPr>
          <w:color w:val="000000"/>
          <w:szCs w:val="24"/>
          <w:lang w:val="ru-RU"/>
        </w:rPr>
        <w:t>ожидалось наблюдение</w:t>
      </w:r>
      <w:r w:rsidR="00313F50">
        <w:rPr>
          <w:color w:val="000000"/>
          <w:szCs w:val="24"/>
          <w:lang w:val="ru-RU"/>
        </w:rPr>
        <w:t xml:space="preserve"> </w:t>
      </w:r>
      <w:r>
        <w:rPr>
          <w:color w:val="000000"/>
          <w:szCs w:val="24"/>
          <w:lang w:val="ru-RU"/>
        </w:rPr>
        <w:t xml:space="preserve">распада </w:t>
      </w:r>
      <w:r w:rsidR="00313F50">
        <w:rPr>
          <w:color w:val="000000"/>
          <w:szCs w:val="24"/>
          <w:lang w:val="ru-RU"/>
        </w:rPr>
        <w:t>ранее не известн</w:t>
      </w:r>
      <w:r>
        <w:rPr>
          <w:color w:val="000000"/>
          <w:szCs w:val="24"/>
          <w:lang w:val="ru-RU"/>
        </w:rPr>
        <w:t>ого</w:t>
      </w:r>
      <w:r w:rsidR="00313F50">
        <w:rPr>
          <w:color w:val="000000"/>
          <w:szCs w:val="24"/>
          <w:lang w:val="ru-RU"/>
        </w:rPr>
        <w:t xml:space="preserve"> изотоп</w:t>
      </w:r>
      <w:r>
        <w:rPr>
          <w:color w:val="000000"/>
          <w:szCs w:val="24"/>
          <w:lang w:val="ru-RU"/>
        </w:rPr>
        <w:t>а</w:t>
      </w:r>
      <w:r w:rsidR="00313F50">
        <w:rPr>
          <w:color w:val="000000"/>
          <w:szCs w:val="24"/>
          <w:lang w:val="ru-RU"/>
        </w:rPr>
        <w:t xml:space="preserve"> </w:t>
      </w:r>
      <w:r w:rsidR="00313F50" w:rsidRPr="00313F50">
        <w:rPr>
          <w:color w:val="000000"/>
          <w:szCs w:val="24"/>
          <w:vertAlign w:val="superscript"/>
          <w:lang w:val="ru-RU"/>
        </w:rPr>
        <w:t>248</w:t>
      </w:r>
      <w:r w:rsidR="00313F50">
        <w:rPr>
          <w:color w:val="000000"/>
          <w:szCs w:val="24"/>
          <w:lang w:val="en-US"/>
        </w:rPr>
        <w:t>No</w:t>
      </w:r>
      <w:r w:rsidR="00B72A43">
        <w:rPr>
          <w:color w:val="000000"/>
          <w:szCs w:val="24"/>
          <w:lang w:val="ru-RU"/>
        </w:rPr>
        <w:t xml:space="preserve">. Кроме того, были получены новые данные о распаде изотопа </w:t>
      </w:r>
      <w:r w:rsidR="00B72A43" w:rsidRPr="00B72A43">
        <w:rPr>
          <w:color w:val="000000"/>
          <w:szCs w:val="24"/>
          <w:vertAlign w:val="superscript"/>
          <w:lang w:val="ru-RU"/>
        </w:rPr>
        <w:t>249</w:t>
      </w:r>
      <w:r w:rsidR="00B72A43">
        <w:rPr>
          <w:color w:val="000000"/>
          <w:szCs w:val="24"/>
          <w:lang w:val="en-US"/>
        </w:rPr>
        <w:t>No</w:t>
      </w:r>
      <w:r w:rsidR="00B72A43" w:rsidRPr="00B72A43">
        <w:rPr>
          <w:color w:val="000000"/>
          <w:szCs w:val="24"/>
          <w:lang w:val="ru-RU"/>
        </w:rPr>
        <w:t xml:space="preserve">, </w:t>
      </w:r>
      <w:r w:rsidR="00B72A43">
        <w:rPr>
          <w:color w:val="000000"/>
          <w:szCs w:val="24"/>
          <w:lang w:val="ru-RU"/>
        </w:rPr>
        <w:t>ранее синтезированном в ЛЯР, это ядро образуется в канале реакции с испарением 3х нейтронов.</w:t>
      </w:r>
    </w:p>
    <w:p w14:paraId="6245CCAA" w14:textId="41905DC1" w:rsidR="00B63558" w:rsidRPr="00B63558" w:rsidRDefault="00B72A43" w:rsidP="00B63558">
      <w:pPr>
        <w:ind w:firstLine="708"/>
        <w:jc w:val="both"/>
        <w:rPr>
          <w:color w:val="000000"/>
          <w:szCs w:val="24"/>
          <w:lang w:val="ru-RU"/>
        </w:rPr>
      </w:pPr>
      <w:r>
        <w:rPr>
          <w:color w:val="000000"/>
          <w:szCs w:val="24"/>
          <w:lang w:val="ru-RU"/>
        </w:rPr>
        <w:t xml:space="preserve">Важной особенностью сепаратора </w:t>
      </w:r>
      <w:r w:rsidR="00B327FC">
        <w:rPr>
          <w:color w:val="000000"/>
          <w:szCs w:val="24"/>
          <w:lang w:val="ru-RU"/>
        </w:rPr>
        <w:t>GRAND</w:t>
      </w:r>
      <w:r>
        <w:rPr>
          <w:color w:val="000000"/>
          <w:szCs w:val="24"/>
          <w:lang w:val="ru-RU"/>
        </w:rPr>
        <w:t>, является его способность выступать в качестве «</w:t>
      </w:r>
      <w:proofErr w:type="spellStart"/>
      <w:r>
        <w:rPr>
          <w:color w:val="000000"/>
          <w:szCs w:val="24"/>
          <w:lang w:val="ru-RU"/>
        </w:rPr>
        <w:t>пресепаратора</w:t>
      </w:r>
      <w:proofErr w:type="spellEnd"/>
      <w:r>
        <w:rPr>
          <w:color w:val="000000"/>
          <w:szCs w:val="24"/>
          <w:lang w:val="ru-RU"/>
        </w:rPr>
        <w:t xml:space="preserve">» при проведении экспериментов по изучению химических свойств </w:t>
      </w:r>
      <w:proofErr w:type="spellStart"/>
      <w:proofErr w:type="gramStart"/>
      <w:r>
        <w:rPr>
          <w:color w:val="000000"/>
          <w:szCs w:val="24"/>
          <w:lang w:val="ru-RU"/>
        </w:rPr>
        <w:t>сверх-тяжелых</w:t>
      </w:r>
      <w:proofErr w:type="spellEnd"/>
      <w:proofErr w:type="gramEnd"/>
      <w:r>
        <w:rPr>
          <w:color w:val="000000"/>
          <w:szCs w:val="24"/>
          <w:lang w:val="ru-RU"/>
        </w:rPr>
        <w:t xml:space="preserve"> ядер. В 2022-2024 годах были осуществлены многочисленные тестовые </w:t>
      </w:r>
      <w:r>
        <w:rPr>
          <w:color w:val="000000"/>
          <w:szCs w:val="24"/>
          <w:lang w:val="ru-RU"/>
        </w:rPr>
        <w:lastRenderedPageBreak/>
        <w:t>эксперименты на пучках тяжелых ионов с использованием установки «</w:t>
      </w:r>
      <w:proofErr w:type="spellStart"/>
      <w:r w:rsidR="00627C1D">
        <w:rPr>
          <w:color w:val="000000"/>
          <w:szCs w:val="24"/>
          <w:lang w:val="ru-RU"/>
        </w:rPr>
        <w:t>К</w:t>
      </w:r>
      <w:r>
        <w:rPr>
          <w:color w:val="000000"/>
          <w:szCs w:val="24"/>
          <w:lang w:val="ru-RU"/>
        </w:rPr>
        <w:t>риодетектор</w:t>
      </w:r>
      <w:proofErr w:type="spellEnd"/>
      <w:r>
        <w:rPr>
          <w:color w:val="000000"/>
          <w:szCs w:val="24"/>
          <w:lang w:val="ru-RU"/>
        </w:rPr>
        <w:t>», расположенно</w:t>
      </w:r>
      <w:r w:rsidR="00627C1D">
        <w:rPr>
          <w:color w:val="000000"/>
          <w:szCs w:val="24"/>
          <w:lang w:val="ru-RU"/>
        </w:rPr>
        <w:t>й</w:t>
      </w:r>
      <w:r>
        <w:rPr>
          <w:color w:val="000000"/>
          <w:szCs w:val="24"/>
          <w:lang w:val="ru-RU"/>
        </w:rPr>
        <w:t xml:space="preserve"> </w:t>
      </w:r>
      <w:r w:rsidR="008C0EEA">
        <w:rPr>
          <w:color w:val="000000"/>
          <w:szCs w:val="24"/>
          <w:lang w:val="ru-RU"/>
        </w:rPr>
        <w:t xml:space="preserve">в одной из двух фокальных плоскостей сепаратора </w:t>
      </w:r>
      <w:r w:rsidR="00B327FC">
        <w:rPr>
          <w:color w:val="000000"/>
          <w:szCs w:val="24"/>
          <w:lang w:val="ru-RU"/>
        </w:rPr>
        <w:t>GRAND</w:t>
      </w:r>
      <w:r w:rsidR="00627C1D">
        <w:rPr>
          <w:color w:val="000000"/>
          <w:szCs w:val="24"/>
          <w:lang w:val="ru-RU"/>
        </w:rPr>
        <w:t xml:space="preserve"> (рис. 1)</w:t>
      </w:r>
      <w:r w:rsidR="008C0EEA">
        <w:rPr>
          <w:color w:val="000000"/>
          <w:szCs w:val="24"/>
          <w:lang w:val="ru-RU"/>
        </w:rPr>
        <w:t>. Более того, в конце 2022 года, был п</w:t>
      </w:r>
      <w:r w:rsidR="00B63558" w:rsidRPr="00B63558">
        <w:rPr>
          <w:color w:val="000000"/>
          <w:szCs w:val="24"/>
          <w:lang w:val="ru-RU"/>
        </w:rPr>
        <w:t>оставлен первы</w:t>
      </w:r>
      <w:r w:rsidR="008C0EEA">
        <w:rPr>
          <w:color w:val="000000"/>
          <w:szCs w:val="24"/>
          <w:lang w:val="ru-RU"/>
        </w:rPr>
        <w:t>й</w:t>
      </w:r>
      <w:r w:rsidR="00B63558" w:rsidRPr="00B63558">
        <w:rPr>
          <w:color w:val="000000"/>
          <w:szCs w:val="24"/>
          <w:lang w:val="ru-RU"/>
        </w:rPr>
        <w:t xml:space="preserve"> эксперимент </w:t>
      </w:r>
      <w:r w:rsidR="008C0EEA">
        <w:rPr>
          <w:color w:val="000000"/>
          <w:szCs w:val="24"/>
          <w:lang w:val="ru-RU"/>
        </w:rPr>
        <w:t>по</w:t>
      </w:r>
      <w:r w:rsidR="00B63558" w:rsidRPr="00B63558">
        <w:rPr>
          <w:color w:val="000000"/>
          <w:szCs w:val="24"/>
          <w:lang w:val="ru-RU"/>
        </w:rPr>
        <w:t xml:space="preserve"> изучени</w:t>
      </w:r>
      <w:r w:rsidR="008C0EEA">
        <w:rPr>
          <w:color w:val="000000"/>
          <w:szCs w:val="24"/>
          <w:lang w:val="ru-RU"/>
        </w:rPr>
        <w:t>ю</w:t>
      </w:r>
      <w:r w:rsidR="00B63558" w:rsidRPr="00B63558">
        <w:rPr>
          <w:color w:val="000000"/>
          <w:szCs w:val="24"/>
          <w:lang w:val="ru-RU"/>
        </w:rPr>
        <w:t xml:space="preserve"> поведения </w:t>
      </w:r>
      <w:proofErr w:type="spellStart"/>
      <w:r w:rsidR="00B63558" w:rsidRPr="00B63558">
        <w:rPr>
          <w:color w:val="000000"/>
          <w:szCs w:val="24"/>
          <w:lang w:val="ru-RU"/>
        </w:rPr>
        <w:t>Fl</w:t>
      </w:r>
      <w:proofErr w:type="spellEnd"/>
      <w:r w:rsidR="008C0EEA">
        <w:rPr>
          <w:color w:val="000000"/>
          <w:szCs w:val="24"/>
          <w:lang w:val="ru-RU"/>
        </w:rPr>
        <w:t xml:space="preserve"> (</w:t>
      </w:r>
      <w:r w:rsidR="008C0EEA">
        <w:rPr>
          <w:color w:val="000000"/>
          <w:szCs w:val="24"/>
          <w:lang w:val="en-US"/>
        </w:rPr>
        <w:t>Z</w:t>
      </w:r>
      <w:r w:rsidR="008C0EEA" w:rsidRPr="008C0EEA">
        <w:rPr>
          <w:color w:val="000000"/>
          <w:szCs w:val="24"/>
          <w:lang w:val="ru-RU"/>
        </w:rPr>
        <w:t>=114),</w:t>
      </w:r>
      <w:r w:rsidR="00B63558" w:rsidRPr="00B63558">
        <w:rPr>
          <w:color w:val="000000"/>
          <w:szCs w:val="24"/>
          <w:lang w:val="ru-RU"/>
        </w:rPr>
        <w:t xml:space="preserve"> предположительно в элементарном состоянии</w:t>
      </w:r>
      <w:r w:rsidR="008C0EEA" w:rsidRPr="008C0EEA">
        <w:rPr>
          <w:color w:val="000000"/>
          <w:szCs w:val="24"/>
          <w:lang w:val="ru-RU"/>
        </w:rPr>
        <w:t>,</w:t>
      </w:r>
      <w:r w:rsidR="00B63558" w:rsidRPr="00B63558">
        <w:rPr>
          <w:color w:val="000000"/>
          <w:szCs w:val="24"/>
          <w:lang w:val="ru-RU"/>
        </w:rPr>
        <w:t xml:space="preserve"> методом </w:t>
      </w:r>
      <w:proofErr w:type="spellStart"/>
      <w:r w:rsidR="00B63558" w:rsidRPr="00B63558">
        <w:rPr>
          <w:color w:val="000000"/>
          <w:szCs w:val="24"/>
          <w:lang w:val="ru-RU"/>
        </w:rPr>
        <w:t>газоадсорбционной</w:t>
      </w:r>
      <w:proofErr w:type="spellEnd"/>
      <w:r w:rsidR="00B63558" w:rsidRPr="00B63558">
        <w:rPr>
          <w:color w:val="000000"/>
          <w:szCs w:val="24"/>
          <w:lang w:val="ru-RU"/>
        </w:rPr>
        <w:t xml:space="preserve"> </w:t>
      </w:r>
      <w:proofErr w:type="spellStart"/>
      <w:r w:rsidR="00B63558" w:rsidRPr="00B63558">
        <w:rPr>
          <w:color w:val="000000"/>
          <w:szCs w:val="24"/>
          <w:lang w:val="ru-RU"/>
        </w:rPr>
        <w:t>термохроматографии</w:t>
      </w:r>
      <w:proofErr w:type="spellEnd"/>
      <w:r w:rsidR="00B63558" w:rsidRPr="00B63558">
        <w:rPr>
          <w:color w:val="000000"/>
          <w:szCs w:val="24"/>
          <w:lang w:val="ru-RU"/>
        </w:rPr>
        <w:t xml:space="preserve">. Короткоживущий радионуклид </w:t>
      </w:r>
      <w:r w:rsidR="00B63558" w:rsidRPr="008C0EEA">
        <w:rPr>
          <w:color w:val="000000"/>
          <w:szCs w:val="24"/>
          <w:vertAlign w:val="superscript"/>
          <w:lang w:val="ru-RU"/>
        </w:rPr>
        <w:t>28</w:t>
      </w:r>
      <w:r w:rsidR="008C0EEA" w:rsidRPr="008C0EEA">
        <w:rPr>
          <w:color w:val="000000"/>
          <w:szCs w:val="24"/>
          <w:vertAlign w:val="superscript"/>
          <w:lang w:val="ru-RU"/>
        </w:rPr>
        <w:t>7</w:t>
      </w:r>
      <w:r w:rsidR="00B63558" w:rsidRPr="00B63558">
        <w:rPr>
          <w:color w:val="000000"/>
          <w:szCs w:val="24"/>
          <w:lang w:val="ru-RU"/>
        </w:rPr>
        <w:t>Fl (T</w:t>
      </w:r>
      <w:r w:rsidR="008C0EEA" w:rsidRPr="003E3300">
        <w:rPr>
          <w:color w:val="000000"/>
          <w:szCs w:val="24"/>
          <w:vertAlign w:val="subscript"/>
          <w:lang w:val="ru-RU"/>
        </w:rPr>
        <w:t>1/2</w:t>
      </w:r>
      <w:r w:rsidR="00B63558" w:rsidRPr="003E3300">
        <w:rPr>
          <w:color w:val="000000"/>
          <w:szCs w:val="24"/>
          <w:vertAlign w:val="subscript"/>
          <w:lang w:val="ru-RU"/>
        </w:rPr>
        <w:t xml:space="preserve"> </w:t>
      </w:r>
      <w:r w:rsidR="003E3300" w:rsidRPr="003E3300">
        <w:rPr>
          <w:color w:val="000000"/>
          <w:szCs w:val="24"/>
          <w:lang w:val="ru-RU"/>
        </w:rPr>
        <w:t>=</w:t>
      </w:r>
      <w:r w:rsidR="00B63558" w:rsidRPr="00B63558">
        <w:rPr>
          <w:color w:val="000000"/>
          <w:szCs w:val="24"/>
          <w:lang w:val="ru-RU"/>
        </w:rPr>
        <w:t xml:space="preserve"> 0,36 с) получали в режиме </w:t>
      </w:r>
      <w:proofErr w:type="spellStart"/>
      <w:r w:rsidR="00B63558" w:rsidRPr="00B63558">
        <w:rPr>
          <w:color w:val="000000"/>
          <w:szCs w:val="24"/>
          <w:lang w:val="ru-RU"/>
        </w:rPr>
        <w:t>on­line</w:t>
      </w:r>
      <w:proofErr w:type="spellEnd"/>
      <w:r w:rsidR="00B63558" w:rsidRPr="00B63558">
        <w:rPr>
          <w:color w:val="000000"/>
          <w:szCs w:val="24"/>
          <w:lang w:val="ru-RU"/>
        </w:rPr>
        <w:t xml:space="preserve"> в реакции </w:t>
      </w:r>
      <w:r w:rsidR="00B63558" w:rsidRPr="003E3300">
        <w:rPr>
          <w:color w:val="000000"/>
          <w:szCs w:val="24"/>
          <w:vertAlign w:val="superscript"/>
          <w:lang w:val="ru-RU"/>
        </w:rPr>
        <w:t>242</w:t>
      </w:r>
      <w:proofErr w:type="gramStart"/>
      <w:r w:rsidR="00B63558" w:rsidRPr="00B63558">
        <w:rPr>
          <w:color w:val="000000"/>
          <w:szCs w:val="24"/>
          <w:lang w:val="ru-RU"/>
        </w:rPr>
        <w:t>Pu(</w:t>
      </w:r>
      <w:proofErr w:type="gramEnd"/>
      <w:r w:rsidR="00B63558" w:rsidRPr="003E3300">
        <w:rPr>
          <w:color w:val="000000"/>
          <w:szCs w:val="24"/>
          <w:vertAlign w:val="superscript"/>
          <w:lang w:val="ru-RU"/>
        </w:rPr>
        <w:t>48</w:t>
      </w:r>
      <w:r w:rsidR="00B63558" w:rsidRPr="00B63558">
        <w:rPr>
          <w:color w:val="000000"/>
          <w:szCs w:val="24"/>
          <w:lang w:val="ru-RU"/>
        </w:rPr>
        <w:t>Ca, 3n)</w:t>
      </w:r>
      <w:r w:rsidR="00B63558" w:rsidRPr="003E3300">
        <w:rPr>
          <w:color w:val="000000"/>
          <w:szCs w:val="24"/>
          <w:vertAlign w:val="superscript"/>
          <w:lang w:val="ru-RU"/>
        </w:rPr>
        <w:t>28</w:t>
      </w:r>
      <w:r w:rsidR="003E3300" w:rsidRPr="003E3300">
        <w:rPr>
          <w:color w:val="000000"/>
          <w:szCs w:val="24"/>
          <w:vertAlign w:val="superscript"/>
          <w:lang w:val="ru-RU"/>
        </w:rPr>
        <w:t>7</w:t>
      </w:r>
      <w:r w:rsidR="00B63558" w:rsidRPr="00B63558">
        <w:rPr>
          <w:color w:val="000000"/>
          <w:szCs w:val="24"/>
          <w:lang w:val="ru-RU"/>
        </w:rPr>
        <w:t>Fl</w:t>
      </w:r>
      <w:r w:rsidR="003E3300" w:rsidRPr="003E3300">
        <w:rPr>
          <w:color w:val="000000"/>
          <w:szCs w:val="24"/>
          <w:lang w:val="ru-RU"/>
        </w:rPr>
        <w:t xml:space="preserve"> (</w:t>
      </w:r>
      <w:r w:rsidR="003E3300">
        <w:rPr>
          <w:color w:val="000000"/>
          <w:szCs w:val="24"/>
          <w:lang w:val="ru-RU"/>
        </w:rPr>
        <w:t xml:space="preserve">сечение реакции = 10 </w:t>
      </w:r>
      <w:proofErr w:type="spellStart"/>
      <w:r w:rsidR="003E3300">
        <w:rPr>
          <w:color w:val="000000"/>
          <w:szCs w:val="24"/>
          <w:lang w:val="ru-RU"/>
        </w:rPr>
        <w:t>пикобарн</w:t>
      </w:r>
      <w:proofErr w:type="spellEnd"/>
      <w:r w:rsidR="003E3300">
        <w:rPr>
          <w:color w:val="000000"/>
          <w:szCs w:val="24"/>
          <w:lang w:val="ru-RU"/>
        </w:rPr>
        <w:t>)</w:t>
      </w:r>
      <w:r w:rsidR="00B63558" w:rsidRPr="00B63558">
        <w:rPr>
          <w:color w:val="000000"/>
          <w:szCs w:val="24"/>
          <w:lang w:val="ru-RU"/>
        </w:rPr>
        <w:t xml:space="preserve">. </w:t>
      </w:r>
      <w:r w:rsidR="003E3300">
        <w:rPr>
          <w:color w:val="000000"/>
          <w:szCs w:val="24"/>
          <w:lang w:val="ru-RU"/>
        </w:rPr>
        <w:t xml:space="preserve">После отделения продуктов реакции на сепараторе </w:t>
      </w:r>
      <w:r w:rsidR="00B327FC">
        <w:rPr>
          <w:color w:val="000000"/>
          <w:szCs w:val="24"/>
          <w:lang w:val="ru-RU"/>
        </w:rPr>
        <w:t>GRAND</w:t>
      </w:r>
      <w:r w:rsidR="003E3300">
        <w:rPr>
          <w:color w:val="000000"/>
          <w:szCs w:val="24"/>
          <w:lang w:val="ru-RU"/>
        </w:rPr>
        <w:t>, исследуемые ядра с</w:t>
      </w:r>
      <w:r w:rsidR="00B63558" w:rsidRPr="00B63558">
        <w:rPr>
          <w:color w:val="000000"/>
          <w:szCs w:val="24"/>
          <w:lang w:val="ru-RU"/>
        </w:rPr>
        <w:t xml:space="preserve">обирали в газовом сборнике — камере сбора ядер отдачи, установленной в фокальной плоскости и отделенной от газового объема сепаратора тонкой </w:t>
      </w:r>
      <w:proofErr w:type="spellStart"/>
      <w:r w:rsidR="00B63558" w:rsidRPr="00B63558">
        <w:rPr>
          <w:color w:val="000000"/>
          <w:szCs w:val="24"/>
          <w:lang w:val="ru-RU"/>
        </w:rPr>
        <w:t>майларовой</w:t>
      </w:r>
      <w:proofErr w:type="spellEnd"/>
      <w:r w:rsidR="00B63558" w:rsidRPr="00B63558">
        <w:rPr>
          <w:color w:val="000000"/>
          <w:szCs w:val="24"/>
          <w:lang w:val="ru-RU"/>
        </w:rPr>
        <w:t xml:space="preserve"> пленкой. Из газового сборника при температуре 20</w:t>
      </w:r>
      <w:r w:rsidR="003E3300" w:rsidRPr="003E3300">
        <w:rPr>
          <w:color w:val="000000"/>
          <w:szCs w:val="24"/>
          <w:vertAlign w:val="superscript"/>
          <w:lang w:val="ru-RU"/>
        </w:rPr>
        <w:t>0</w:t>
      </w:r>
      <w:r w:rsidR="003E3300">
        <w:rPr>
          <w:color w:val="000000"/>
          <w:szCs w:val="24"/>
          <w:vertAlign w:val="superscript"/>
          <w:lang w:val="ru-RU"/>
        </w:rPr>
        <w:t xml:space="preserve"> </w:t>
      </w:r>
      <w:r w:rsidR="00B63558" w:rsidRPr="00B63558">
        <w:rPr>
          <w:color w:val="000000"/>
          <w:szCs w:val="24"/>
          <w:lang w:val="ru-RU"/>
        </w:rPr>
        <w:t xml:space="preserve">С только </w:t>
      </w:r>
      <w:proofErr w:type="spellStart"/>
      <w:r w:rsidR="00B63558" w:rsidRPr="00B63558">
        <w:rPr>
          <w:color w:val="000000"/>
          <w:szCs w:val="24"/>
          <w:lang w:val="ru-RU"/>
        </w:rPr>
        <w:t>высоколетучие</w:t>
      </w:r>
      <w:proofErr w:type="spellEnd"/>
      <w:r w:rsidR="00B63558" w:rsidRPr="00B63558">
        <w:rPr>
          <w:color w:val="000000"/>
          <w:szCs w:val="24"/>
          <w:lang w:val="ru-RU"/>
        </w:rPr>
        <w:t xml:space="preserve"> элементы (например </w:t>
      </w:r>
      <w:proofErr w:type="spellStart"/>
      <w:r w:rsidR="00B63558" w:rsidRPr="00B63558">
        <w:rPr>
          <w:color w:val="000000"/>
          <w:szCs w:val="24"/>
          <w:lang w:val="ru-RU"/>
        </w:rPr>
        <w:t>Hg</w:t>
      </w:r>
      <w:proofErr w:type="spellEnd"/>
      <w:r w:rsidR="00B63558" w:rsidRPr="00B63558">
        <w:rPr>
          <w:color w:val="000000"/>
          <w:szCs w:val="24"/>
          <w:lang w:val="ru-RU"/>
        </w:rPr>
        <w:t xml:space="preserve">, </w:t>
      </w:r>
      <w:proofErr w:type="spellStart"/>
      <w:r w:rsidR="00B63558" w:rsidRPr="00B63558">
        <w:rPr>
          <w:color w:val="000000"/>
          <w:szCs w:val="24"/>
          <w:lang w:val="ru-RU"/>
        </w:rPr>
        <w:t>Rn</w:t>
      </w:r>
      <w:proofErr w:type="spellEnd"/>
      <w:r w:rsidR="00B63558" w:rsidRPr="00B63558">
        <w:rPr>
          <w:color w:val="000000"/>
          <w:szCs w:val="24"/>
          <w:lang w:val="ru-RU"/>
        </w:rPr>
        <w:t xml:space="preserve">) или их соединения транспортировались по тефлоновому капилляру в </w:t>
      </w:r>
      <w:proofErr w:type="spellStart"/>
      <w:r w:rsidR="00B63558" w:rsidRPr="00B63558">
        <w:rPr>
          <w:color w:val="000000"/>
          <w:szCs w:val="24"/>
          <w:lang w:val="ru-RU"/>
        </w:rPr>
        <w:t>газе­носителе</w:t>
      </w:r>
      <w:proofErr w:type="spellEnd"/>
      <w:r w:rsidR="00B63558" w:rsidRPr="00B63558">
        <w:rPr>
          <w:color w:val="000000"/>
          <w:szCs w:val="24"/>
          <w:lang w:val="ru-RU"/>
        </w:rPr>
        <w:t xml:space="preserve">, смеси дополнительно очищенных инертных газов </w:t>
      </w:r>
      <w:proofErr w:type="spellStart"/>
      <w:r w:rsidR="00B63558" w:rsidRPr="00B63558">
        <w:rPr>
          <w:color w:val="000000"/>
          <w:szCs w:val="24"/>
          <w:lang w:val="ru-RU"/>
        </w:rPr>
        <w:t>He</w:t>
      </w:r>
      <w:r w:rsidR="003E3300">
        <w:rPr>
          <w:color w:val="000000"/>
          <w:szCs w:val="24"/>
          <w:lang w:val="ru-RU"/>
        </w:rPr>
        <w:t>-</w:t>
      </w:r>
      <w:r w:rsidR="00B63558" w:rsidRPr="00B63558">
        <w:rPr>
          <w:color w:val="000000"/>
          <w:szCs w:val="24"/>
          <w:lang w:val="ru-RU"/>
        </w:rPr>
        <w:t>Ar</w:t>
      </w:r>
      <w:proofErr w:type="spellEnd"/>
      <w:r w:rsidR="00B63558" w:rsidRPr="00B63558">
        <w:rPr>
          <w:color w:val="000000"/>
          <w:szCs w:val="24"/>
          <w:lang w:val="ru-RU"/>
        </w:rPr>
        <w:t xml:space="preserve">, к химической установке. </w:t>
      </w:r>
    </w:p>
    <w:p w14:paraId="2AC976CB" w14:textId="6F6E88C8" w:rsidR="00B63558" w:rsidRPr="00B63558" w:rsidRDefault="00B63558" w:rsidP="00B63558">
      <w:pPr>
        <w:ind w:firstLine="708"/>
        <w:jc w:val="both"/>
        <w:rPr>
          <w:color w:val="000000"/>
          <w:szCs w:val="24"/>
          <w:lang w:val="ru-RU"/>
        </w:rPr>
      </w:pPr>
      <w:r w:rsidRPr="00B63558">
        <w:rPr>
          <w:color w:val="000000"/>
          <w:szCs w:val="24"/>
          <w:lang w:val="ru-RU"/>
        </w:rPr>
        <w:t xml:space="preserve">Использование GRAND как </w:t>
      </w:r>
      <w:proofErr w:type="spellStart"/>
      <w:r w:rsidRPr="00B63558">
        <w:rPr>
          <w:color w:val="000000"/>
          <w:szCs w:val="24"/>
          <w:lang w:val="ru-RU"/>
        </w:rPr>
        <w:t>пресепаратора</w:t>
      </w:r>
      <w:proofErr w:type="spellEnd"/>
      <w:r w:rsidRPr="00B63558">
        <w:rPr>
          <w:color w:val="000000"/>
          <w:szCs w:val="24"/>
          <w:lang w:val="ru-RU"/>
        </w:rPr>
        <w:t xml:space="preserve"> для установки «</w:t>
      </w:r>
      <w:proofErr w:type="spellStart"/>
      <w:r w:rsidRPr="00B63558">
        <w:rPr>
          <w:color w:val="000000"/>
          <w:szCs w:val="24"/>
          <w:lang w:val="ru-RU"/>
        </w:rPr>
        <w:t>Криодетектор</w:t>
      </w:r>
      <w:proofErr w:type="spellEnd"/>
      <w:r w:rsidRPr="00B63558">
        <w:rPr>
          <w:color w:val="000000"/>
          <w:szCs w:val="24"/>
          <w:lang w:val="ru-RU"/>
        </w:rPr>
        <w:t xml:space="preserve">» позволило увеличить очистку выделяемых атомов </w:t>
      </w:r>
      <w:proofErr w:type="spellStart"/>
      <w:r w:rsidRPr="00B63558">
        <w:rPr>
          <w:color w:val="000000"/>
          <w:szCs w:val="24"/>
          <w:lang w:val="ru-RU"/>
        </w:rPr>
        <w:t>Fl</w:t>
      </w:r>
      <w:proofErr w:type="spellEnd"/>
      <w:r w:rsidRPr="00B63558">
        <w:rPr>
          <w:color w:val="000000"/>
          <w:szCs w:val="24"/>
          <w:lang w:val="ru-RU"/>
        </w:rPr>
        <w:t xml:space="preserve"> от нежелательных продуктов побочных ядерных реакций (короткоживущих изотопов </w:t>
      </w:r>
      <w:proofErr w:type="spellStart"/>
      <w:r w:rsidRPr="00B63558">
        <w:rPr>
          <w:color w:val="000000"/>
          <w:szCs w:val="24"/>
          <w:lang w:val="ru-RU"/>
        </w:rPr>
        <w:t>трансплутониевых</w:t>
      </w:r>
      <w:proofErr w:type="spellEnd"/>
      <w:r w:rsidRPr="00B63558">
        <w:rPr>
          <w:color w:val="000000"/>
          <w:szCs w:val="24"/>
          <w:lang w:val="ru-RU"/>
        </w:rPr>
        <w:t xml:space="preserve"> элементов) на 3–4 порядка. Это существенно повышает статистическую достоверность получаемых спектрометрических данных, что является новым стандартом в исследованиях химии СТЭ. Использование </w:t>
      </w:r>
      <w:proofErr w:type="spellStart"/>
      <w:r w:rsidRPr="00B63558">
        <w:rPr>
          <w:color w:val="000000"/>
          <w:szCs w:val="24"/>
          <w:lang w:val="ru-RU"/>
        </w:rPr>
        <w:t>пресепаратора</w:t>
      </w:r>
      <w:proofErr w:type="spellEnd"/>
      <w:r w:rsidRPr="00B63558">
        <w:rPr>
          <w:color w:val="000000"/>
          <w:szCs w:val="24"/>
          <w:lang w:val="ru-RU"/>
        </w:rPr>
        <w:t xml:space="preserve"> также позволило разместить измерительную систему «</w:t>
      </w:r>
      <w:proofErr w:type="spellStart"/>
      <w:r w:rsidRPr="00B63558">
        <w:rPr>
          <w:color w:val="000000"/>
          <w:szCs w:val="24"/>
          <w:lang w:val="ru-RU"/>
        </w:rPr>
        <w:t>Криодетектора</w:t>
      </w:r>
      <w:proofErr w:type="spellEnd"/>
      <w:r w:rsidRPr="00B63558">
        <w:rPr>
          <w:color w:val="000000"/>
          <w:szCs w:val="24"/>
          <w:lang w:val="ru-RU"/>
        </w:rPr>
        <w:t xml:space="preserve">» вблизи фокальной плоскости сепаратора </w:t>
      </w:r>
      <w:r w:rsidR="003E3300">
        <w:rPr>
          <w:color w:val="000000"/>
          <w:szCs w:val="24"/>
          <w:lang w:val="ru-RU"/>
        </w:rPr>
        <w:t>н</w:t>
      </w:r>
      <w:r w:rsidRPr="00B63558">
        <w:rPr>
          <w:color w:val="000000"/>
          <w:szCs w:val="24"/>
          <w:lang w:val="ru-RU"/>
        </w:rPr>
        <w:t xml:space="preserve">а минимально возможном расстоянии 25 см от камеры сбора ядер отдачи, что дало возможность сократить время газового транспорта до химического детектора до 0,1 с. </w:t>
      </w:r>
    </w:p>
    <w:p w14:paraId="19A45120" w14:textId="428B9555" w:rsidR="00B63558" w:rsidRDefault="00B63558" w:rsidP="003E3300">
      <w:pPr>
        <w:ind w:firstLine="708"/>
        <w:jc w:val="both"/>
        <w:rPr>
          <w:color w:val="000000"/>
          <w:szCs w:val="24"/>
          <w:lang w:val="ru-RU"/>
        </w:rPr>
      </w:pPr>
      <w:r w:rsidRPr="00B63558">
        <w:rPr>
          <w:color w:val="000000"/>
          <w:szCs w:val="24"/>
          <w:lang w:val="ru-RU"/>
        </w:rPr>
        <w:t>За время измерений в декабре 2022 г. в ходе сеанса на циклотроне ДЦ­280 в «</w:t>
      </w:r>
      <w:proofErr w:type="spellStart"/>
      <w:r w:rsidRPr="00B63558">
        <w:rPr>
          <w:color w:val="000000"/>
          <w:szCs w:val="24"/>
          <w:lang w:val="ru-RU"/>
        </w:rPr>
        <w:t>Криодетекторе</w:t>
      </w:r>
      <w:proofErr w:type="spellEnd"/>
      <w:r w:rsidRPr="00B63558">
        <w:rPr>
          <w:color w:val="000000"/>
          <w:szCs w:val="24"/>
          <w:lang w:val="ru-RU"/>
        </w:rPr>
        <w:t xml:space="preserve">» зарегистрировано две цепочки распада </w:t>
      </w:r>
      <w:r w:rsidRPr="00707722">
        <w:rPr>
          <w:color w:val="000000"/>
          <w:szCs w:val="24"/>
          <w:vertAlign w:val="superscript"/>
          <w:lang w:val="ru-RU"/>
        </w:rPr>
        <w:t>28</w:t>
      </w:r>
      <w:r w:rsidR="003E3300" w:rsidRPr="00707722">
        <w:rPr>
          <w:color w:val="000000"/>
          <w:szCs w:val="24"/>
          <w:vertAlign w:val="superscript"/>
          <w:lang w:val="ru-RU"/>
        </w:rPr>
        <w:t>7</w:t>
      </w:r>
      <w:r w:rsidRPr="00B63558">
        <w:rPr>
          <w:color w:val="000000"/>
          <w:szCs w:val="24"/>
          <w:lang w:val="ru-RU"/>
        </w:rPr>
        <w:t xml:space="preserve">Fl при температуре </w:t>
      </w:r>
      <w:r w:rsidR="00707722">
        <w:rPr>
          <w:color w:val="000000"/>
          <w:szCs w:val="24"/>
          <w:lang w:val="ru-RU"/>
        </w:rPr>
        <w:t xml:space="preserve">примерно    </w:t>
      </w:r>
      <w:r w:rsidRPr="00B63558">
        <w:rPr>
          <w:color w:val="000000"/>
          <w:szCs w:val="24"/>
          <w:lang w:val="ru-RU"/>
        </w:rPr>
        <w:t xml:space="preserve"> –100 и –</w:t>
      </w:r>
      <w:r w:rsidR="003E3300">
        <w:rPr>
          <w:color w:val="000000"/>
          <w:szCs w:val="24"/>
          <w:lang w:val="ru-RU"/>
        </w:rPr>
        <w:t>7</w:t>
      </w:r>
      <w:r w:rsidRPr="00B63558">
        <w:rPr>
          <w:color w:val="000000"/>
          <w:szCs w:val="24"/>
          <w:lang w:val="ru-RU"/>
        </w:rPr>
        <w:t>0 </w:t>
      </w:r>
      <w:r w:rsidR="003E3300" w:rsidRPr="003E3300">
        <w:rPr>
          <w:color w:val="000000"/>
          <w:szCs w:val="24"/>
          <w:vertAlign w:val="superscript"/>
          <w:lang w:val="ru-RU"/>
        </w:rPr>
        <w:t>0</w:t>
      </w:r>
      <w:r w:rsidRPr="00B63558">
        <w:rPr>
          <w:color w:val="000000"/>
          <w:szCs w:val="24"/>
          <w:lang w:val="ru-RU"/>
        </w:rPr>
        <w:t xml:space="preserve">С, что предварительно подтверждает сделанные ранее выводы о высокой летучести и инертности </w:t>
      </w:r>
      <w:proofErr w:type="spellStart"/>
      <w:r w:rsidRPr="00B63558">
        <w:rPr>
          <w:color w:val="000000"/>
          <w:szCs w:val="24"/>
          <w:lang w:val="ru-RU"/>
        </w:rPr>
        <w:t>Fl</w:t>
      </w:r>
      <w:proofErr w:type="spellEnd"/>
      <w:r w:rsidRPr="00B63558">
        <w:rPr>
          <w:color w:val="000000"/>
          <w:szCs w:val="24"/>
          <w:lang w:val="ru-RU"/>
        </w:rPr>
        <w:t xml:space="preserve"> в элементарном состоянии.</w:t>
      </w:r>
    </w:p>
    <w:p w14:paraId="20EF80A5" w14:textId="2075631B" w:rsidR="00817682" w:rsidRDefault="00F305CB" w:rsidP="003E3300">
      <w:pPr>
        <w:ind w:firstLine="708"/>
        <w:jc w:val="both"/>
        <w:rPr>
          <w:color w:val="000000"/>
          <w:szCs w:val="24"/>
          <w:lang w:val="ru-RU"/>
        </w:rPr>
      </w:pPr>
      <w:r>
        <w:rPr>
          <w:color w:val="000000"/>
          <w:szCs w:val="24"/>
          <w:lang w:val="ru-RU"/>
        </w:rPr>
        <w:t xml:space="preserve">В настоящий момент коллектив, сформировавшийся вокруг установки </w:t>
      </w:r>
      <w:r w:rsidR="00B327FC">
        <w:rPr>
          <w:color w:val="000000"/>
          <w:szCs w:val="24"/>
          <w:lang w:val="ru-RU"/>
        </w:rPr>
        <w:t>GRAND</w:t>
      </w:r>
      <w:r w:rsidR="00817682">
        <w:rPr>
          <w:color w:val="000000"/>
          <w:szCs w:val="24"/>
          <w:lang w:val="ru-RU"/>
        </w:rPr>
        <w:t>, подготовил сепаратор и детектирующие системы к дальнейшей программе экспериментов. В 2024 году был установлен и испытан новый мишенный узел, диаметром 480 мм. До этого момента, стандартный диаметр мишенного диска составлял 240 мм. Этот размер определялся предельно достижимым током пучка ионов, который может быть подан на мишень, без риска ее теплового разрушения. Переход на диаметр диска, равный 480 мм позволяет работать на интенсивностях ионов, превышающую 6 мкА*частиц.</w:t>
      </w:r>
    </w:p>
    <w:p w14:paraId="7E3A71C7" w14:textId="71EB079E" w:rsidR="00F305CB" w:rsidRDefault="00817682" w:rsidP="003E3300">
      <w:pPr>
        <w:ind w:firstLine="708"/>
        <w:jc w:val="both"/>
        <w:rPr>
          <w:color w:val="000000"/>
          <w:szCs w:val="24"/>
          <w:lang w:val="ru-RU"/>
        </w:rPr>
      </w:pPr>
      <w:r>
        <w:rPr>
          <w:color w:val="000000"/>
          <w:szCs w:val="24"/>
          <w:lang w:val="ru-RU"/>
        </w:rPr>
        <w:t xml:space="preserve">В ходе испытаний нового мишенного узла, использовалась хорошо известная реакция </w:t>
      </w:r>
      <w:r w:rsidRPr="00817682">
        <w:rPr>
          <w:color w:val="000000"/>
          <w:szCs w:val="24"/>
          <w:vertAlign w:val="superscript"/>
          <w:lang w:val="ru-RU"/>
        </w:rPr>
        <w:t>48</w:t>
      </w:r>
      <w:r>
        <w:rPr>
          <w:color w:val="000000"/>
          <w:szCs w:val="24"/>
          <w:lang w:val="en-US"/>
        </w:rPr>
        <w:t>Ca</w:t>
      </w:r>
      <w:r w:rsidRPr="00817682">
        <w:rPr>
          <w:color w:val="000000"/>
          <w:szCs w:val="24"/>
          <w:lang w:val="ru-RU"/>
        </w:rPr>
        <w:t xml:space="preserve"> + </w:t>
      </w:r>
      <w:r w:rsidRPr="00817682">
        <w:rPr>
          <w:color w:val="000000"/>
          <w:szCs w:val="24"/>
          <w:vertAlign w:val="superscript"/>
          <w:lang w:val="ru-RU"/>
        </w:rPr>
        <w:t>206</w:t>
      </w:r>
      <w:r>
        <w:rPr>
          <w:color w:val="000000"/>
          <w:szCs w:val="24"/>
          <w:lang w:val="en-US"/>
        </w:rPr>
        <w:t>Pb</w:t>
      </w:r>
      <w:r w:rsidRPr="00817682">
        <w:rPr>
          <w:color w:val="000000"/>
          <w:szCs w:val="24"/>
          <w:lang w:val="ru-RU"/>
        </w:rPr>
        <w:t xml:space="preserve"> = 2</w:t>
      </w:r>
      <w:r>
        <w:rPr>
          <w:color w:val="000000"/>
          <w:szCs w:val="24"/>
          <w:lang w:val="en-US"/>
        </w:rPr>
        <w:t>n</w:t>
      </w:r>
      <w:r w:rsidRPr="00817682">
        <w:rPr>
          <w:color w:val="000000"/>
          <w:szCs w:val="24"/>
          <w:lang w:val="ru-RU"/>
        </w:rPr>
        <w:t xml:space="preserve"> + </w:t>
      </w:r>
      <w:r w:rsidRPr="00817682">
        <w:rPr>
          <w:color w:val="000000"/>
          <w:szCs w:val="24"/>
          <w:vertAlign w:val="superscript"/>
          <w:lang w:val="ru-RU"/>
        </w:rPr>
        <w:t>252</w:t>
      </w:r>
      <w:r>
        <w:rPr>
          <w:color w:val="000000"/>
          <w:szCs w:val="24"/>
          <w:lang w:val="en-US"/>
        </w:rPr>
        <w:t>No</w:t>
      </w:r>
      <w:r>
        <w:rPr>
          <w:color w:val="000000"/>
          <w:szCs w:val="24"/>
          <w:lang w:val="ru-RU"/>
        </w:rPr>
        <w:t xml:space="preserve">. При интенсивности ионов </w:t>
      </w:r>
      <w:r w:rsidRPr="00817682">
        <w:rPr>
          <w:color w:val="000000"/>
          <w:szCs w:val="24"/>
          <w:vertAlign w:val="superscript"/>
          <w:lang w:val="ru-RU"/>
        </w:rPr>
        <w:t>48</w:t>
      </w:r>
      <w:r>
        <w:rPr>
          <w:color w:val="000000"/>
          <w:szCs w:val="24"/>
          <w:lang w:val="en-US"/>
        </w:rPr>
        <w:t>Ca</w:t>
      </w:r>
      <w:r>
        <w:rPr>
          <w:color w:val="000000"/>
          <w:szCs w:val="24"/>
          <w:lang w:val="ru-RU"/>
        </w:rPr>
        <w:t xml:space="preserve">, равной 6 мкА*частиц, был достигнут впечатляющий результат – </w:t>
      </w:r>
      <w:r w:rsidR="005842F2">
        <w:rPr>
          <w:color w:val="000000"/>
          <w:szCs w:val="24"/>
          <w:lang w:val="ru-RU"/>
        </w:rPr>
        <w:t xml:space="preserve">более </w:t>
      </w:r>
      <w:r>
        <w:rPr>
          <w:color w:val="000000"/>
          <w:szCs w:val="24"/>
          <w:lang w:val="ru-RU"/>
        </w:rPr>
        <w:t>3 яд</w:t>
      </w:r>
      <w:r w:rsidR="005842F2">
        <w:rPr>
          <w:color w:val="000000"/>
          <w:szCs w:val="24"/>
          <w:lang w:val="ru-RU"/>
        </w:rPr>
        <w:t>ер</w:t>
      </w:r>
      <w:r>
        <w:rPr>
          <w:color w:val="000000"/>
          <w:szCs w:val="24"/>
          <w:lang w:val="ru-RU"/>
        </w:rPr>
        <w:t xml:space="preserve"> нобелия в секунду, в фокальной плоскости сепаратора</w:t>
      </w:r>
      <w:r w:rsidR="005842F2">
        <w:rPr>
          <w:color w:val="000000"/>
          <w:szCs w:val="24"/>
          <w:lang w:val="ru-RU"/>
        </w:rPr>
        <w:t xml:space="preserve"> </w:t>
      </w:r>
      <w:r w:rsidR="00B327FC">
        <w:rPr>
          <w:color w:val="000000"/>
          <w:szCs w:val="24"/>
          <w:lang w:val="ru-RU"/>
        </w:rPr>
        <w:t>GRAND</w:t>
      </w:r>
      <w:r w:rsidR="005842F2">
        <w:rPr>
          <w:color w:val="000000"/>
          <w:szCs w:val="24"/>
          <w:lang w:val="ru-RU"/>
        </w:rPr>
        <w:t>. Подобные экспериментальные параметры открывают широчайшие возможности для детального изучения физических свойств тяжелых и сверхтяжелых ядер (см. табл. 1).</w:t>
      </w:r>
    </w:p>
    <w:p w14:paraId="7388DC19" w14:textId="77777777" w:rsidR="00855DFD" w:rsidRDefault="00855DFD" w:rsidP="003E3300">
      <w:pPr>
        <w:ind w:firstLine="708"/>
        <w:jc w:val="both"/>
        <w:rPr>
          <w:color w:val="000000"/>
          <w:szCs w:val="24"/>
          <w:lang w:val="ru-RU"/>
        </w:rPr>
      </w:pPr>
    </w:p>
    <w:tbl>
      <w:tblPr>
        <w:tblStyle w:val="a9"/>
        <w:tblW w:w="0" w:type="auto"/>
        <w:tblLook w:val="04A0" w:firstRow="1" w:lastRow="0" w:firstColumn="1" w:lastColumn="0" w:noHBand="0" w:noVBand="1"/>
      </w:tblPr>
      <w:tblGrid>
        <w:gridCol w:w="1835"/>
        <w:gridCol w:w="1293"/>
        <w:gridCol w:w="2122"/>
        <w:gridCol w:w="4095"/>
      </w:tblGrid>
      <w:tr w:rsidR="00855DFD" w:rsidRPr="00E65FAE" w14:paraId="2C194231" w14:textId="77777777" w:rsidTr="00627C1D">
        <w:tc>
          <w:tcPr>
            <w:tcW w:w="1838" w:type="dxa"/>
            <w:vAlign w:val="center"/>
          </w:tcPr>
          <w:p w14:paraId="1CC9A6DE" w14:textId="3A80D069" w:rsidR="00855DFD" w:rsidRPr="00627C1D" w:rsidRDefault="00855DFD" w:rsidP="00627C1D">
            <w:pPr>
              <w:jc w:val="center"/>
              <w:rPr>
                <w:color w:val="000000"/>
                <w:sz w:val="20"/>
                <w:lang w:val="ru-RU"/>
              </w:rPr>
            </w:pPr>
            <w:r w:rsidRPr="00627C1D">
              <w:rPr>
                <w:color w:val="000000"/>
                <w:sz w:val="20"/>
                <w:lang w:val="ru-RU"/>
              </w:rPr>
              <w:t>Реакция</w:t>
            </w:r>
          </w:p>
        </w:tc>
        <w:tc>
          <w:tcPr>
            <w:tcW w:w="1276" w:type="dxa"/>
            <w:vAlign w:val="center"/>
          </w:tcPr>
          <w:p w14:paraId="7F134333" w14:textId="18C5504F" w:rsidR="00855DFD" w:rsidRPr="00627C1D" w:rsidRDefault="00855DFD" w:rsidP="00627C1D">
            <w:pPr>
              <w:jc w:val="center"/>
              <w:rPr>
                <w:color w:val="000000"/>
                <w:sz w:val="20"/>
                <w:lang w:val="ru-RU"/>
              </w:rPr>
            </w:pPr>
            <w:r w:rsidRPr="00627C1D">
              <w:rPr>
                <w:color w:val="000000"/>
                <w:sz w:val="20"/>
                <w:lang w:val="ru-RU"/>
              </w:rPr>
              <w:t>ядра</w:t>
            </w:r>
          </w:p>
        </w:tc>
        <w:tc>
          <w:tcPr>
            <w:tcW w:w="2126" w:type="dxa"/>
            <w:vAlign w:val="center"/>
          </w:tcPr>
          <w:p w14:paraId="2105F058" w14:textId="5B881A86" w:rsidR="00855DFD" w:rsidRPr="00627C1D" w:rsidRDefault="00855DFD" w:rsidP="00627C1D">
            <w:pPr>
              <w:jc w:val="center"/>
              <w:rPr>
                <w:color w:val="000000"/>
                <w:sz w:val="20"/>
                <w:lang w:val="ru-RU"/>
              </w:rPr>
            </w:pPr>
            <w:r w:rsidRPr="00627C1D">
              <w:rPr>
                <w:color w:val="000000"/>
                <w:sz w:val="20"/>
                <w:lang w:val="ru-RU"/>
              </w:rPr>
              <w:t>Кол-во</w:t>
            </w:r>
            <w:r w:rsidR="008211F8" w:rsidRPr="00627C1D">
              <w:rPr>
                <w:color w:val="000000"/>
                <w:sz w:val="20"/>
                <w:lang w:val="ru-RU"/>
              </w:rPr>
              <w:t xml:space="preserve"> ядер</w:t>
            </w:r>
            <w:r w:rsidRPr="00627C1D">
              <w:rPr>
                <w:color w:val="000000"/>
                <w:sz w:val="20"/>
                <w:lang w:val="ru-RU"/>
              </w:rPr>
              <w:t xml:space="preserve"> в фокальной плоскости сепаратора</w:t>
            </w:r>
          </w:p>
        </w:tc>
        <w:tc>
          <w:tcPr>
            <w:tcW w:w="4105" w:type="dxa"/>
            <w:vAlign w:val="center"/>
          </w:tcPr>
          <w:p w14:paraId="7BE21A56" w14:textId="3BBB6ABF" w:rsidR="00855DFD" w:rsidRPr="00627C1D" w:rsidRDefault="00855DFD" w:rsidP="00627C1D">
            <w:pPr>
              <w:jc w:val="center"/>
              <w:rPr>
                <w:color w:val="000000"/>
                <w:sz w:val="20"/>
                <w:lang w:val="ru-RU"/>
              </w:rPr>
            </w:pPr>
            <w:r w:rsidRPr="00627C1D">
              <w:rPr>
                <w:color w:val="000000"/>
                <w:sz w:val="20"/>
                <w:lang w:val="ru-RU"/>
              </w:rPr>
              <w:t>Свойства ядер, доступные для изучения</w:t>
            </w:r>
          </w:p>
        </w:tc>
      </w:tr>
      <w:tr w:rsidR="00855DFD" w:rsidRPr="00E65FAE" w14:paraId="2FA72B33" w14:textId="77777777" w:rsidTr="00627C1D">
        <w:tc>
          <w:tcPr>
            <w:tcW w:w="1838" w:type="dxa"/>
            <w:vAlign w:val="center"/>
          </w:tcPr>
          <w:p w14:paraId="600D0979" w14:textId="59F15135" w:rsidR="00855DFD" w:rsidRPr="00627C1D" w:rsidRDefault="00855DFD" w:rsidP="003E3300">
            <w:pPr>
              <w:jc w:val="both"/>
              <w:rPr>
                <w:color w:val="000000"/>
                <w:sz w:val="20"/>
                <w:lang w:val="ru-RU"/>
              </w:rPr>
            </w:pPr>
            <w:r w:rsidRPr="00627C1D">
              <w:rPr>
                <w:color w:val="000000"/>
                <w:sz w:val="20"/>
                <w:vertAlign w:val="superscript"/>
                <w:lang w:val="ru-RU"/>
              </w:rPr>
              <w:t>48</w:t>
            </w:r>
            <w:r w:rsidRPr="00627C1D">
              <w:rPr>
                <w:color w:val="000000"/>
                <w:sz w:val="20"/>
                <w:lang w:val="en-US"/>
              </w:rPr>
              <w:t>Ca</w:t>
            </w:r>
            <w:r w:rsidRPr="00627C1D">
              <w:rPr>
                <w:color w:val="000000"/>
                <w:sz w:val="20"/>
                <w:lang w:val="ru-RU"/>
              </w:rPr>
              <w:t xml:space="preserve"> + </w:t>
            </w:r>
            <w:r w:rsidRPr="00627C1D">
              <w:rPr>
                <w:color w:val="000000"/>
                <w:sz w:val="20"/>
                <w:vertAlign w:val="superscript"/>
                <w:lang w:val="ru-RU"/>
              </w:rPr>
              <w:t>204-208</w:t>
            </w:r>
            <w:r w:rsidRPr="00627C1D">
              <w:rPr>
                <w:color w:val="000000"/>
                <w:sz w:val="20"/>
                <w:lang w:val="en-US"/>
              </w:rPr>
              <w:t>Pb</w:t>
            </w:r>
          </w:p>
        </w:tc>
        <w:tc>
          <w:tcPr>
            <w:tcW w:w="1276" w:type="dxa"/>
            <w:vAlign w:val="center"/>
          </w:tcPr>
          <w:p w14:paraId="6F313F38" w14:textId="78887327" w:rsidR="00855DFD" w:rsidRPr="00627C1D" w:rsidRDefault="00855DFD" w:rsidP="003E3300">
            <w:pPr>
              <w:jc w:val="both"/>
              <w:rPr>
                <w:color w:val="000000"/>
                <w:sz w:val="20"/>
                <w:lang w:val="en-US"/>
              </w:rPr>
            </w:pPr>
            <w:r w:rsidRPr="00627C1D">
              <w:rPr>
                <w:color w:val="000000"/>
                <w:sz w:val="20"/>
                <w:vertAlign w:val="superscript"/>
                <w:lang w:val="ru-RU"/>
              </w:rPr>
              <w:t>249-254</w:t>
            </w:r>
            <w:r w:rsidRPr="00627C1D">
              <w:rPr>
                <w:color w:val="000000"/>
                <w:sz w:val="20"/>
                <w:lang w:val="en-US"/>
              </w:rPr>
              <w:t>No</w:t>
            </w:r>
          </w:p>
        </w:tc>
        <w:tc>
          <w:tcPr>
            <w:tcW w:w="2126" w:type="dxa"/>
            <w:vAlign w:val="center"/>
          </w:tcPr>
          <w:p w14:paraId="4F53467F" w14:textId="74F84417" w:rsidR="00855DFD" w:rsidRPr="00627C1D" w:rsidRDefault="00855DFD" w:rsidP="003E3300">
            <w:pPr>
              <w:jc w:val="both"/>
              <w:rPr>
                <w:color w:val="000000"/>
                <w:sz w:val="20"/>
                <w:lang w:val="ru-RU"/>
              </w:rPr>
            </w:pPr>
            <w:r w:rsidRPr="00627C1D">
              <w:rPr>
                <w:color w:val="000000"/>
                <w:sz w:val="20"/>
                <w:lang w:val="ru-RU"/>
              </w:rPr>
              <w:t>≤ 2.5х10</w:t>
            </w:r>
            <w:r w:rsidRPr="00627C1D">
              <w:rPr>
                <w:color w:val="000000"/>
                <w:sz w:val="20"/>
                <w:vertAlign w:val="superscript"/>
                <w:lang w:val="ru-RU"/>
              </w:rPr>
              <w:t xml:space="preserve">6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tc>
        <w:tc>
          <w:tcPr>
            <w:tcW w:w="4105" w:type="dxa"/>
            <w:vAlign w:val="center"/>
          </w:tcPr>
          <w:p w14:paraId="48C4596B" w14:textId="68E7FEF6" w:rsidR="00855DFD" w:rsidRPr="00627C1D" w:rsidRDefault="00855DFD" w:rsidP="003E3300">
            <w:pPr>
              <w:jc w:val="both"/>
              <w:rPr>
                <w:color w:val="000000"/>
                <w:sz w:val="20"/>
                <w:lang w:val="ru-RU"/>
              </w:rPr>
            </w:pPr>
            <w:r w:rsidRPr="00627C1D">
              <w:rPr>
                <w:color w:val="000000"/>
                <w:sz w:val="20"/>
                <w:lang w:val="en-US"/>
              </w:rPr>
              <w:t>α</w:t>
            </w:r>
            <w:proofErr w:type="gramStart"/>
            <w:r w:rsidRPr="00627C1D">
              <w:rPr>
                <w:color w:val="000000"/>
                <w:sz w:val="20"/>
                <w:lang w:val="ru-RU"/>
              </w:rPr>
              <w:t>-,</w:t>
            </w:r>
            <w:r w:rsidRPr="00627C1D">
              <w:rPr>
                <w:color w:val="000000"/>
                <w:sz w:val="20"/>
                <w:lang w:val="en-US"/>
              </w:rPr>
              <w:t>β</w:t>
            </w:r>
            <w:proofErr w:type="gramEnd"/>
            <w:r w:rsidRPr="00627C1D">
              <w:rPr>
                <w:color w:val="000000"/>
                <w:sz w:val="20"/>
                <w:lang w:val="ru-RU"/>
              </w:rPr>
              <w:t>-,</w:t>
            </w:r>
            <w:r w:rsidRPr="00627C1D">
              <w:rPr>
                <w:color w:val="000000"/>
                <w:sz w:val="20"/>
                <w:lang w:val="en-US"/>
              </w:rPr>
              <w:t>γ</w:t>
            </w:r>
            <w:r w:rsidRPr="00627C1D">
              <w:rPr>
                <w:color w:val="000000"/>
                <w:sz w:val="20"/>
                <w:lang w:val="ru-RU"/>
              </w:rPr>
              <w:t>-спектроскопия, спектроскопия осколков спонтанного деления (</w:t>
            </w:r>
            <w:r w:rsidRPr="00627C1D">
              <w:rPr>
                <w:color w:val="000000"/>
                <w:sz w:val="20"/>
                <w:lang w:val="en-US"/>
              </w:rPr>
              <w:t>TKE</w:t>
            </w:r>
            <w:r w:rsidRPr="00627C1D">
              <w:rPr>
                <w:color w:val="000000"/>
                <w:sz w:val="20"/>
                <w:lang w:val="ru-RU"/>
              </w:rPr>
              <w:t xml:space="preserve">, </w:t>
            </w:r>
            <w:r w:rsidRPr="00627C1D">
              <w:rPr>
                <w:color w:val="000000"/>
                <w:sz w:val="20"/>
                <w:lang w:val="en-US"/>
              </w:rPr>
              <w:t>ff</w:t>
            </w:r>
            <w:r w:rsidRPr="00627C1D">
              <w:rPr>
                <w:color w:val="000000"/>
                <w:sz w:val="20"/>
                <w:lang w:val="ru-RU"/>
              </w:rPr>
              <w:t>-</w:t>
            </w:r>
            <w:r w:rsidRPr="00627C1D">
              <w:rPr>
                <w:color w:val="000000"/>
                <w:sz w:val="20"/>
                <w:lang w:val="en-US"/>
              </w:rPr>
              <w:t>masses</w:t>
            </w:r>
            <w:r w:rsidRPr="00627C1D">
              <w:rPr>
                <w:color w:val="000000"/>
                <w:sz w:val="20"/>
                <w:lang w:val="ru-RU"/>
              </w:rPr>
              <w:t xml:space="preserve">, </w:t>
            </w:r>
            <w:r w:rsidRPr="00627C1D">
              <w:rPr>
                <w:color w:val="000000"/>
                <w:sz w:val="20"/>
                <w:lang w:val="en-US"/>
              </w:rPr>
              <w:t>neutron</w:t>
            </w:r>
            <w:r w:rsidRPr="00627C1D">
              <w:rPr>
                <w:color w:val="000000"/>
                <w:sz w:val="20"/>
                <w:lang w:val="ru-RU"/>
              </w:rPr>
              <w:t xml:space="preserve"> </w:t>
            </w:r>
            <w:r w:rsidRPr="00627C1D">
              <w:rPr>
                <w:color w:val="000000"/>
                <w:sz w:val="20"/>
                <w:lang w:val="en-US"/>
              </w:rPr>
              <w:t>multiplicity</w:t>
            </w:r>
            <w:r w:rsidRPr="00627C1D">
              <w:rPr>
                <w:color w:val="000000"/>
                <w:sz w:val="20"/>
                <w:lang w:val="ru-RU"/>
              </w:rPr>
              <w:t xml:space="preserve">) </w:t>
            </w:r>
          </w:p>
        </w:tc>
      </w:tr>
      <w:tr w:rsidR="00855DFD" w:rsidRPr="00E65FAE" w14:paraId="21128B20" w14:textId="77777777" w:rsidTr="00627C1D">
        <w:tc>
          <w:tcPr>
            <w:tcW w:w="1838" w:type="dxa"/>
            <w:vAlign w:val="center"/>
          </w:tcPr>
          <w:p w14:paraId="3B310863" w14:textId="2C06A02B" w:rsidR="00855DFD" w:rsidRPr="00627C1D" w:rsidRDefault="00855DFD" w:rsidP="003E3300">
            <w:pPr>
              <w:jc w:val="both"/>
              <w:rPr>
                <w:color w:val="000000"/>
                <w:sz w:val="20"/>
                <w:lang w:val="ru-RU"/>
              </w:rPr>
            </w:pPr>
            <w:r w:rsidRPr="00627C1D">
              <w:rPr>
                <w:color w:val="000000"/>
                <w:sz w:val="20"/>
                <w:vertAlign w:val="superscript"/>
                <w:lang w:val="en-US"/>
              </w:rPr>
              <w:t>48</w:t>
            </w:r>
            <w:r w:rsidRPr="00627C1D">
              <w:rPr>
                <w:color w:val="000000"/>
                <w:sz w:val="20"/>
                <w:lang w:val="en-US"/>
              </w:rPr>
              <w:t xml:space="preserve">Ca + </w:t>
            </w:r>
            <w:r w:rsidRPr="00627C1D">
              <w:rPr>
                <w:color w:val="000000"/>
                <w:sz w:val="20"/>
                <w:vertAlign w:val="superscript"/>
                <w:lang w:val="en-US"/>
              </w:rPr>
              <w:t>242</w:t>
            </w:r>
            <w:r w:rsidRPr="00627C1D">
              <w:rPr>
                <w:color w:val="000000"/>
                <w:sz w:val="20"/>
                <w:lang w:val="en-US"/>
              </w:rPr>
              <w:t>Pu</w:t>
            </w:r>
          </w:p>
        </w:tc>
        <w:tc>
          <w:tcPr>
            <w:tcW w:w="1276" w:type="dxa"/>
            <w:vAlign w:val="center"/>
          </w:tcPr>
          <w:p w14:paraId="3AF6D2EC" w14:textId="77777777" w:rsidR="00855DFD" w:rsidRPr="00627C1D" w:rsidRDefault="00855DFD" w:rsidP="003E3300">
            <w:pPr>
              <w:jc w:val="both"/>
              <w:rPr>
                <w:color w:val="000000"/>
                <w:sz w:val="20"/>
                <w:lang w:val="en-US"/>
              </w:rPr>
            </w:pPr>
            <w:r w:rsidRPr="00627C1D">
              <w:rPr>
                <w:color w:val="000000"/>
                <w:sz w:val="20"/>
                <w:vertAlign w:val="superscript"/>
                <w:lang w:val="en-US"/>
              </w:rPr>
              <w:t>286,287</w:t>
            </w:r>
            <w:r w:rsidRPr="00627C1D">
              <w:rPr>
                <w:color w:val="000000"/>
                <w:sz w:val="20"/>
                <w:lang w:val="en-US"/>
              </w:rPr>
              <w:t>Fl</w:t>
            </w:r>
          </w:p>
          <w:p w14:paraId="631B9508" w14:textId="7FD30F49" w:rsidR="00855DFD" w:rsidRPr="00627C1D" w:rsidRDefault="00855DFD" w:rsidP="003E3300">
            <w:pPr>
              <w:jc w:val="both"/>
              <w:rPr>
                <w:color w:val="000000"/>
                <w:sz w:val="20"/>
                <w:lang w:val="ru-RU"/>
              </w:rPr>
            </w:pPr>
            <w:r w:rsidRPr="00627C1D">
              <w:rPr>
                <w:color w:val="000000"/>
                <w:sz w:val="20"/>
                <w:vertAlign w:val="superscript"/>
                <w:lang w:val="en-US"/>
              </w:rPr>
              <w:t>282,283</w:t>
            </w:r>
            <w:r w:rsidRPr="00627C1D">
              <w:rPr>
                <w:color w:val="000000"/>
                <w:sz w:val="20"/>
                <w:lang w:val="en-US"/>
              </w:rPr>
              <w:t>Cn</w:t>
            </w:r>
            <w:r w:rsidR="008211F8" w:rsidRPr="00627C1D">
              <w:rPr>
                <w:color w:val="000000"/>
                <w:sz w:val="20"/>
                <w:vertAlign w:val="superscript"/>
                <w:lang w:val="en-US"/>
              </w:rPr>
              <w:t>*</w:t>
            </w:r>
            <w:r w:rsidR="008211F8" w:rsidRPr="00627C1D">
              <w:rPr>
                <w:color w:val="000000"/>
                <w:sz w:val="20"/>
                <w:lang w:val="en-US"/>
              </w:rPr>
              <w:t>…</w:t>
            </w:r>
          </w:p>
        </w:tc>
        <w:tc>
          <w:tcPr>
            <w:tcW w:w="2126" w:type="dxa"/>
            <w:vAlign w:val="center"/>
          </w:tcPr>
          <w:p w14:paraId="3431304B" w14:textId="6DE834E4" w:rsidR="00855DFD" w:rsidRPr="00627C1D" w:rsidRDefault="008211F8" w:rsidP="003E3300">
            <w:pPr>
              <w:jc w:val="both"/>
              <w:rPr>
                <w:color w:val="000000"/>
                <w:sz w:val="20"/>
                <w:lang w:val="ru-RU"/>
              </w:rPr>
            </w:pPr>
            <w:r w:rsidRPr="00627C1D">
              <w:rPr>
                <w:color w:val="000000"/>
                <w:sz w:val="20"/>
                <w:lang w:val="ru-RU"/>
              </w:rPr>
              <w:t>≤</w:t>
            </w:r>
            <w:r w:rsidRPr="00627C1D">
              <w:rPr>
                <w:color w:val="000000"/>
                <w:sz w:val="20"/>
                <w:lang w:val="en-US"/>
              </w:rPr>
              <w:t xml:space="preserve"> 10</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tc>
        <w:tc>
          <w:tcPr>
            <w:tcW w:w="4105" w:type="dxa"/>
            <w:vAlign w:val="center"/>
          </w:tcPr>
          <w:p w14:paraId="5E1685A9" w14:textId="102E93D6" w:rsidR="00855DFD" w:rsidRPr="00627C1D" w:rsidRDefault="008211F8" w:rsidP="003E3300">
            <w:pPr>
              <w:jc w:val="both"/>
              <w:rPr>
                <w:color w:val="000000"/>
                <w:sz w:val="20"/>
                <w:lang w:val="ru-RU"/>
              </w:rPr>
            </w:pPr>
            <w:r w:rsidRPr="00627C1D">
              <w:rPr>
                <w:color w:val="000000"/>
                <w:sz w:val="20"/>
                <w:lang w:val="ru-RU"/>
              </w:rPr>
              <w:t xml:space="preserve">Химия </w:t>
            </w:r>
            <w:proofErr w:type="spellStart"/>
            <w:r w:rsidRPr="00627C1D">
              <w:rPr>
                <w:color w:val="000000"/>
                <w:sz w:val="20"/>
                <w:lang w:val="ru-RU"/>
              </w:rPr>
              <w:t>трансактинидов</w:t>
            </w:r>
            <w:proofErr w:type="spellEnd"/>
            <w:r w:rsidRPr="00627C1D">
              <w:rPr>
                <w:color w:val="000000"/>
                <w:sz w:val="20"/>
                <w:lang w:val="ru-RU"/>
              </w:rPr>
              <w:t xml:space="preserve">, моды распада, </w:t>
            </w:r>
            <w:r w:rsidRPr="00627C1D">
              <w:rPr>
                <w:color w:val="000000"/>
                <w:sz w:val="20"/>
                <w:lang w:val="en-US"/>
              </w:rPr>
              <w:t>α</w:t>
            </w:r>
            <w:proofErr w:type="gramStart"/>
            <w:r w:rsidRPr="00627C1D">
              <w:rPr>
                <w:color w:val="000000"/>
                <w:sz w:val="20"/>
                <w:lang w:val="ru-RU"/>
              </w:rPr>
              <w:t>-,</w:t>
            </w:r>
            <w:r w:rsidRPr="00627C1D">
              <w:rPr>
                <w:color w:val="000000"/>
                <w:sz w:val="20"/>
                <w:lang w:val="en-US"/>
              </w:rPr>
              <w:t>β</w:t>
            </w:r>
            <w:proofErr w:type="gramEnd"/>
            <w:r w:rsidRPr="00627C1D">
              <w:rPr>
                <w:color w:val="000000"/>
                <w:sz w:val="20"/>
                <w:lang w:val="ru-RU"/>
              </w:rPr>
              <w:t>-,</w:t>
            </w:r>
            <w:r w:rsidRPr="00627C1D">
              <w:rPr>
                <w:color w:val="000000"/>
                <w:sz w:val="20"/>
                <w:lang w:val="en-US"/>
              </w:rPr>
              <w:t>γ</w:t>
            </w:r>
            <w:r w:rsidRPr="00627C1D">
              <w:rPr>
                <w:color w:val="000000"/>
                <w:sz w:val="20"/>
                <w:lang w:val="ru-RU"/>
              </w:rPr>
              <w:t>-спектроскопия, характеристики спонтанного деления (</w:t>
            </w:r>
            <w:r w:rsidRPr="00627C1D">
              <w:rPr>
                <w:color w:val="000000"/>
                <w:sz w:val="20"/>
                <w:lang w:val="en-US"/>
              </w:rPr>
              <w:t>TKE</w:t>
            </w:r>
            <w:r w:rsidRPr="00627C1D">
              <w:rPr>
                <w:color w:val="000000"/>
                <w:sz w:val="20"/>
                <w:lang w:val="ru-RU"/>
              </w:rPr>
              <w:t xml:space="preserve">, </w:t>
            </w:r>
            <w:r w:rsidRPr="00627C1D">
              <w:rPr>
                <w:color w:val="000000"/>
                <w:sz w:val="20"/>
                <w:lang w:val="en-US"/>
              </w:rPr>
              <w:t>neutron</w:t>
            </w:r>
            <w:r w:rsidRPr="00627C1D">
              <w:rPr>
                <w:color w:val="000000"/>
                <w:sz w:val="20"/>
                <w:lang w:val="ru-RU"/>
              </w:rPr>
              <w:t xml:space="preserve"> </w:t>
            </w:r>
            <w:r w:rsidRPr="00627C1D">
              <w:rPr>
                <w:color w:val="000000"/>
                <w:sz w:val="20"/>
                <w:lang w:val="en-US"/>
              </w:rPr>
              <w:t>multiplicity</w:t>
            </w:r>
            <w:r w:rsidRPr="00627C1D">
              <w:rPr>
                <w:color w:val="000000"/>
                <w:sz w:val="20"/>
                <w:lang w:val="ru-RU"/>
              </w:rPr>
              <w:t>)</w:t>
            </w:r>
          </w:p>
        </w:tc>
      </w:tr>
      <w:tr w:rsidR="00855DFD" w:rsidRPr="00E65FAE" w14:paraId="3DABD676" w14:textId="77777777" w:rsidTr="00627C1D">
        <w:tc>
          <w:tcPr>
            <w:tcW w:w="1838" w:type="dxa"/>
            <w:vAlign w:val="center"/>
          </w:tcPr>
          <w:p w14:paraId="5F6FFF39" w14:textId="0D7389AA" w:rsidR="00855DFD" w:rsidRPr="00627C1D" w:rsidRDefault="008211F8" w:rsidP="003E3300">
            <w:pPr>
              <w:jc w:val="both"/>
              <w:rPr>
                <w:color w:val="000000"/>
                <w:sz w:val="20"/>
                <w:lang w:val="en-US"/>
              </w:rPr>
            </w:pPr>
            <w:r w:rsidRPr="00627C1D">
              <w:rPr>
                <w:color w:val="000000"/>
                <w:sz w:val="20"/>
                <w:vertAlign w:val="superscript"/>
                <w:lang w:val="ru-RU"/>
              </w:rPr>
              <w:t>48</w:t>
            </w:r>
            <w:r w:rsidRPr="00627C1D">
              <w:rPr>
                <w:color w:val="000000"/>
                <w:sz w:val="20"/>
                <w:lang w:val="en-US"/>
              </w:rPr>
              <w:t>Ca+</w:t>
            </w:r>
            <w:r w:rsidRPr="00627C1D">
              <w:rPr>
                <w:color w:val="000000"/>
                <w:sz w:val="20"/>
                <w:vertAlign w:val="superscript"/>
                <w:lang w:val="en-US"/>
              </w:rPr>
              <w:t>243</w:t>
            </w:r>
            <w:r w:rsidRPr="00627C1D">
              <w:rPr>
                <w:color w:val="000000"/>
                <w:sz w:val="20"/>
                <w:lang w:val="en-US"/>
              </w:rPr>
              <w:t>Am</w:t>
            </w:r>
          </w:p>
        </w:tc>
        <w:tc>
          <w:tcPr>
            <w:tcW w:w="1276" w:type="dxa"/>
            <w:vAlign w:val="center"/>
          </w:tcPr>
          <w:p w14:paraId="3716E7AC" w14:textId="77777777" w:rsidR="00617607" w:rsidRPr="00627C1D" w:rsidRDefault="00617607" w:rsidP="003E3300">
            <w:pPr>
              <w:jc w:val="both"/>
              <w:rPr>
                <w:color w:val="000000"/>
                <w:sz w:val="20"/>
                <w:lang w:val="en-US"/>
              </w:rPr>
            </w:pPr>
            <w:r w:rsidRPr="00627C1D">
              <w:rPr>
                <w:color w:val="000000"/>
                <w:sz w:val="20"/>
                <w:vertAlign w:val="superscript"/>
                <w:lang w:val="en-US"/>
              </w:rPr>
              <w:t>288</w:t>
            </w:r>
            <w:r w:rsidRPr="00627C1D">
              <w:rPr>
                <w:color w:val="000000"/>
                <w:sz w:val="20"/>
                <w:lang w:val="en-US"/>
              </w:rPr>
              <w:t>Mc</w:t>
            </w:r>
          </w:p>
          <w:p w14:paraId="669F1B2D" w14:textId="4661705A" w:rsidR="00617607" w:rsidRPr="00627C1D" w:rsidRDefault="00617607" w:rsidP="003E3300">
            <w:pPr>
              <w:jc w:val="both"/>
              <w:rPr>
                <w:color w:val="000000"/>
                <w:sz w:val="20"/>
                <w:lang w:val="en-US"/>
              </w:rPr>
            </w:pPr>
            <w:proofErr w:type="spellStart"/>
            <w:proofErr w:type="gramStart"/>
            <w:r w:rsidRPr="00627C1D">
              <w:rPr>
                <w:color w:val="000000"/>
                <w:sz w:val="20"/>
                <w:lang w:val="en-US"/>
              </w:rPr>
              <w:t>Nh,Rg</w:t>
            </w:r>
            <w:proofErr w:type="gramEnd"/>
            <w:r w:rsidRPr="00627C1D">
              <w:rPr>
                <w:color w:val="000000"/>
                <w:sz w:val="20"/>
                <w:lang w:val="en-US"/>
              </w:rPr>
              <w:t>,Mt</w:t>
            </w:r>
            <w:proofErr w:type="spellEnd"/>
            <w:r w:rsidRPr="00627C1D">
              <w:rPr>
                <w:color w:val="000000"/>
                <w:sz w:val="20"/>
                <w:vertAlign w:val="superscript"/>
                <w:lang w:val="en-US"/>
              </w:rPr>
              <w:t>*</w:t>
            </w:r>
            <w:r w:rsidRPr="00627C1D">
              <w:rPr>
                <w:color w:val="000000"/>
                <w:sz w:val="20"/>
                <w:lang w:val="en-US"/>
              </w:rPr>
              <w:t>…</w:t>
            </w:r>
          </w:p>
        </w:tc>
        <w:tc>
          <w:tcPr>
            <w:tcW w:w="2126" w:type="dxa"/>
            <w:vAlign w:val="center"/>
          </w:tcPr>
          <w:p w14:paraId="2F5E181E" w14:textId="47D00952" w:rsidR="00424A72" w:rsidRPr="00627C1D" w:rsidRDefault="00617607" w:rsidP="003E3300">
            <w:pPr>
              <w:jc w:val="both"/>
              <w:rPr>
                <w:color w:val="000000"/>
                <w:sz w:val="20"/>
                <w:lang w:val="en-US"/>
              </w:rPr>
            </w:pPr>
            <w:r w:rsidRPr="00627C1D">
              <w:rPr>
                <w:color w:val="000000"/>
                <w:sz w:val="20"/>
                <w:lang w:val="ru-RU"/>
              </w:rPr>
              <w:t>≤</w:t>
            </w:r>
            <w:r w:rsidRPr="00627C1D">
              <w:rPr>
                <w:color w:val="000000"/>
                <w:sz w:val="20"/>
                <w:lang w:val="en-US"/>
              </w:rPr>
              <w:t xml:space="preserve"> 1</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p w14:paraId="00E275A7" w14:textId="2999C6CD" w:rsidR="00617607" w:rsidRPr="00627C1D" w:rsidRDefault="00617607" w:rsidP="003E3300">
            <w:pPr>
              <w:jc w:val="both"/>
              <w:rPr>
                <w:color w:val="000000"/>
                <w:sz w:val="20"/>
                <w:lang w:val="en-US"/>
              </w:rPr>
            </w:pPr>
            <w:r w:rsidRPr="00627C1D">
              <w:rPr>
                <w:color w:val="000000"/>
                <w:sz w:val="20"/>
                <w:lang w:val="ru-RU"/>
              </w:rPr>
              <w:t>≤</w:t>
            </w:r>
            <w:r w:rsidRPr="00627C1D">
              <w:rPr>
                <w:color w:val="000000"/>
                <w:sz w:val="20"/>
                <w:lang w:val="en-US"/>
              </w:rPr>
              <w:t xml:space="preserve"> 10</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r w:rsidRPr="00627C1D">
              <w:rPr>
                <w:color w:val="000000"/>
                <w:sz w:val="20"/>
                <w:vertAlign w:val="superscript"/>
                <w:lang w:val="ru-RU"/>
              </w:rPr>
              <w:t>**</w:t>
            </w:r>
          </w:p>
        </w:tc>
        <w:tc>
          <w:tcPr>
            <w:tcW w:w="4105" w:type="dxa"/>
            <w:vAlign w:val="center"/>
          </w:tcPr>
          <w:p w14:paraId="0AC83527" w14:textId="0F73A2BA" w:rsidR="00855DFD" w:rsidRPr="00627C1D" w:rsidRDefault="00617607" w:rsidP="003E3300">
            <w:pPr>
              <w:jc w:val="both"/>
              <w:rPr>
                <w:color w:val="000000"/>
                <w:sz w:val="20"/>
                <w:lang w:val="ru-RU"/>
              </w:rPr>
            </w:pPr>
            <w:r w:rsidRPr="00627C1D">
              <w:rPr>
                <w:color w:val="000000"/>
                <w:sz w:val="20"/>
                <w:lang w:val="ru-RU"/>
              </w:rPr>
              <w:t xml:space="preserve">Химия </w:t>
            </w:r>
            <w:proofErr w:type="spellStart"/>
            <w:r w:rsidRPr="00627C1D">
              <w:rPr>
                <w:color w:val="000000"/>
                <w:sz w:val="20"/>
                <w:lang w:val="ru-RU"/>
              </w:rPr>
              <w:t>трансактинидов</w:t>
            </w:r>
            <w:proofErr w:type="spellEnd"/>
            <w:r w:rsidRPr="00627C1D">
              <w:rPr>
                <w:color w:val="000000"/>
                <w:sz w:val="20"/>
                <w:lang w:val="ru-RU"/>
              </w:rPr>
              <w:t xml:space="preserve">, моды распада, </w:t>
            </w:r>
            <w:r w:rsidRPr="00627C1D">
              <w:rPr>
                <w:color w:val="000000"/>
                <w:sz w:val="20"/>
                <w:lang w:val="en-US"/>
              </w:rPr>
              <w:t>α</w:t>
            </w:r>
            <w:proofErr w:type="gramStart"/>
            <w:r w:rsidRPr="00627C1D">
              <w:rPr>
                <w:color w:val="000000"/>
                <w:sz w:val="20"/>
                <w:lang w:val="ru-RU"/>
              </w:rPr>
              <w:t>-,</w:t>
            </w:r>
            <w:r w:rsidRPr="00627C1D">
              <w:rPr>
                <w:color w:val="000000"/>
                <w:sz w:val="20"/>
                <w:lang w:val="en-US"/>
              </w:rPr>
              <w:t>β</w:t>
            </w:r>
            <w:proofErr w:type="gramEnd"/>
            <w:r w:rsidRPr="00627C1D">
              <w:rPr>
                <w:color w:val="000000"/>
                <w:sz w:val="20"/>
                <w:lang w:val="ru-RU"/>
              </w:rPr>
              <w:t>-,</w:t>
            </w:r>
            <w:r w:rsidRPr="00627C1D">
              <w:rPr>
                <w:color w:val="000000"/>
                <w:sz w:val="20"/>
                <w:lang w:val="en-US"/>
              </w:rPr>
              <w:t>γ</w:t>
            </w:r>
            <w:r w:rsidRPr="00627C1D">
              <w:rPr>
                <w:color w:val="000000"/>
                <w:sz w:val="20"/>
                <w:lang w:val="ru-RU"/>
              </w:rPr>
              <w:t>-спектроскопия, характеристики спонтанного деления (</w:t>
            </w:r>
            <w:r w:rsidRPr="00627C1D">
              <w:rPr>
                <w:color w:val="000000"/>
                <w:sz w:val="20"/>
                <w:lang w:val="en-US"/>
              </w:rPr>
              <w:t>TKE</w:t>
            </w:r>
            <w:r w:rsidRPr="00627C1D">
              <w:rPr>
                <w:color w:val="000000"/>
                <w:sz w:val="20"/>
                <w:lang w:val="ru-RU"/>
              </w:rPr>
              <w:t xml:space="preserve">, </w:t>
            </w:r>
            <w:r w:rsidRPr="00627C1D">
              <w:rPr>
                <w:color w:val="000000"/>
                <w:sz w:val="20"/>
                <w:lang w:val="en-US"/>
              </w:rPr>
              <w:t>neutron</w:t>
            </w:r>
            <w:r w:rsidRPr="00627C1D">
              <w:rPr>
                <w:color w:val="000000"/>
                <w:sz w:val="20"/>
                <w:lang w:val="ru-RU"/>
              </w:rPr>
              <w:t xml:space="preserve"> </w:t>
            </w:r>
            <w:r w:rsidRPr="00627C1D">
              <w:rPr>
                <w:color w:val="000000"/>
                <w:sz w:val="20"/>
                <w:lang w:val="en-US"/>
              </w:rPr>
              <w:t>multiplicity</w:t>
            </w:r>
            <w:r w:rsidRPr="00627C1D">
              <w:rPr>
                <w:color w:val="000000"/>
                <w:sz w:val="20"/>
                <w:lang w:val="ru-RU"/>
              </w:rPr>
              <w:t>)</w:t>
            </w:r>
          </w:p>
        </w:tc>
      </w:tr>
    </w:tbl>
    <w:p w14:paraId="48B17779" w14:textId="5FD71C1E" w:rsidR="005842F2" w:rsidRPr="00627C1D" w:rsidRDefault="00617607" w:rsidP="00617607">
      <w:pPr>
        <w:jc w:val="both"/>
        <w:rPr>
          <w:i/>
          <w:iCs/>
          <w:color w:val="000000"/>
          <w:sz w:val="20"/>
          <w:lang w:val="ru-RU"/>
        </w:rPr>
      </w:pPr>
      <w:r w:rsidRPr="00424A72">
        <w:rPr>
          <w:color w:val="000000"/>
          <w:sz w:val="20"/>
          <w:lang w:val="ru-RU"/>
        </w:rPr>
        <w:t xml:space="preserve">  </w:t>
      </w:r>
      <w:r w:rsidRPr="00627C1D">
        <w:rPr>
          <w:i/>
          <w:iCs/>
          <w:color w:val="000000"/>
          <w:sz w:val="20"/>
          <w:lang w:val="ru-RU"/>
        </w:rPr>
        <w:t>* - продукты распада исходного ядра</w:t>
      </w:r>
    </w:p>
    <w:p w14:paraId="18BD4785" w14:textId="431E3189" w:rsidR="00617607" w:rsidRPr="00627C1D" w:rsidRDefault="00617607" w:rsidP="00617607">
      <w:pPr>
        <w:jc w:val="both"/>
        <w:rPr>
          <w:i/>
          <w:iCs/>
          <w:color w:val="000000"/>
          <w:sz w:val="20"/>
          <w:lang w:val="ru-RU"/>
        </w:rPr>
      </w:pPr>
      <w:r w:rsidRPr="00627C1D">
        <w:rPr>
          <w:i/>
          <w:iCs/>
          <w:color w:val="000000"/>
          <w:sz w:val="20"/>
          <w:lang w:val="ru-RU"/>
        </w:rPr>
        <w:t>** - при соблюдении требований по работе РХЛ 1го класса</w:t>
      </w:r>
    </w:p>
    <w:p w14:paraId="6D58544A" w14:textId="77777777" w:rsidR="00424A72" w:rsidRDefault="00424A72" w:rsidP="00617607">
      <w:pPr>
        <w:jc w:val="both"/>
        <w:rPr>
          <w:color w:val="000000"/>
          <w:sz w:val="20"/>
          <w:lang w:val="ru-RU"/>
        </w:rPr>
      </w:pPr>
    </w:p>
    <w:p w14:paraId="078BB605" w14:textId="042A6CFA" w:rsidR="006D7123" w:rsidRDefault="00424A72" w:rsidP="00617607">
      <w:pPr>
        <w:jc w:val="both"/>
        <w:rPr>
          <w:color w:val="000000"/>
          <w:szCs w:val="24"/>
          <w:lang w:val="ru-RU"/>
        </w:rPr>
      </w:pPr>
      <w:r>
        <w:rPr>
          <w:color w:val="000000"/>
          <w:sz w:val="20"/>
          <w:lang w:val="ru-RU"/>
        </w:rPr>
        <w:tab/>
      </w:r>
      <w:r>
        <w:rPr>
          <w:color w:val="000000"/>
          <w:szCs w:val="24"/>
          <w:lang w:val="ru-RU"/>
        </w:rPr>
        <w:t xml:space="preserve">После окончания испытаний нового мишенного узла на пучке </w:t>
      </w:r>
      <w:r w:rsidRPr="00627C1D">
        <w:rPr>
          <w:color w:val="000000"/>
          <w:szCs w:val="24"/>
          <w:vertAlign w:val="superscript"/>
          <w:lang w:val="ru-RU"/>
        </w:rPr>
        <w:t>48</w:t>
      </w:r>
      <w:r>
        <w:rPr>
          <w:color w:val="000000"/>
          <w:szCs w:val="24"/>
          <w:lang w:val="en-US"/>
        </w:rPr>
        <w:t>Ca</w:t>
      </w:r>
      <w:r w:rsidRPr="00424A72">
        <w:rPr>
          <w:color w:val="000000"/>
          <w:szCs w:val="24"/>
          <w:lang w:val="ru-RU"/>
        </w:rPr>
        <w:t xml:space="preserve">, </w:t>
      </w:r>
      <w:r>
        <w:rPr>
          <w:color w:val="000000"/>
          <w:szCs w:val="24"/>
          <w:lang w:val="ru-RU"/>
        </w:rPr>
        <w:t xml:space="preserve">на установке </w:t>
      </w:r>
      <w:r w:rsidR="00B327FC">
        <w:rPr>
          <w:color w:val="000000"/>
          <w:szCs w:val="24"/>
          <w:lang w:val="ru-RU"/>
        </w:rPr>
        <w:t>GRAND</w:t>
      </w:r>
      <w:r>
        <w:rPr>
          <w:color w:val="000000"/>
          <w:szCs w:val="24"/>
          <w:lang w:val="ru-RU"/>
        </w:rPr>
        <w:t xml:space="preserve"> были продолжены работы по подготовке к продолжительным экспериментам по изучению свойств сверхтяжелых элементов. В качестве мишени, в предстоящих экспериментах будет использоваться </w:t>
      </w:r>
      <w:r w:rsidRPr="00424A72">
        <w:rPr>
          <w:color w:val="000000"/>
          <w:szCs w:val="24"/>
          <w:vertAlign w:val="superscript"/>
          <w:lang w:val="ru-RU"/>
        </w:rPr>
        <w:t>242</w:t>
      </w:r>
      <w:r>
        <w:rPr>
          <w:color w:val="000000"/>
          <w:szCs w:val="24"/>
          <w:lang w:val="en-US"/>
        </w:rPr>
        <w:t>Pu</w:t>
      </w:r>
      <w:r w:rsidRPr="00424A72">
        <w:rPr>
          <w:color w:val="000000"/>
          <w:szCs w:val="24"/>
          <w:lang w:val="ru-RU"/>
        </w:rPr>
        <w:t xml:space="preserve"> (</w:t>
      </w:r>
      <w:r w:rsidR="00707722">
        <w:rPr>
          <w:color w:val="000000"/>
          <w:szCs w:val="24"/>
          <w:lang w:val="ru-RU"/>
        </w:rPr>
        <w:t>диск</w:t>
      </w:r>
      <w:r>
        <w:rPr>
          <w:color w:val="000000"/>
          <w:szCs w:val="24"/>
          <w:lang w:val="ru-RU"/>
        </w:rPr>
        <w:t xml:space="preserve"> диаметром 480 мм). После окончания цикла тестовых работ по оптимизации </w:t>
      </w:r>
      <w:r w:rsidR="004F2AEC">
        <w:rPr>
          <w:color w:val="000000"/>
          <w:szCs w:val="24"/>
          <w:lang w:val="ru-RU"/>
        </w:rPr>
        <w:t>газового сборника и «</w:t>
      </w:r>
      <w:proofErr w:type="spellStart"/>
      <w:r w:rsidR="004F2AEC">
        <w:rPr>
          <w:color w:val="000000"/>
          <w:szCs w:val="24"/>
          <w:lang w:val="ru-RU"/>
        </w:rPr>
        <w:t>криодетектора</w:t>
      </w:r>
      <w:proofErr w:type="spellEnd"/>
      <w:r w:rsidR="004F2AEC">
        <w:rPr>
          <w:color w:val="000000"/>
          <w:szCs w:val="24"/>
          <w:lang w:val="ru-RU"/>
        </w:rPr>
        <w:t>», запланирован эксперимент по изучению химических свойств флеровия (</w:t>
      </w:r>
      <w:r w:rsidR="004F2AEC" w:rsidRPr="004F2AEC">
        <w:rPr>
          <w:color w:val="000000"/>
          <w:szCs w:val="24"/>
          <w:vertAlign w:val="superscript"/>
          <w:lang w:val="ru-RU"/>
        </w:rPr>
        <w:t>287</w:t>
      </w:r>
      <w:r w:rsidR="004F2AEC">
        <w:rPr>
          <w:color w:val="000000"/>
          <w:szCs w:val="24"/>
          <w:lang w:val="en-US"/>
        </w:rPr>
        <w:t>Fl</w:t>
      </w:r>
      <w:r w:rsidR="004F2AEC" w:rsidRPr="004F2AEC">
        <w:rPr>
          <w:color w:val="000000"/>
          <w:szCs w:val="24"/>
          <w:lang w:val="ru-RU"/>
        </w:rPr>
        <w:t xml:space="preserve">) </w:t>
      </w:r>
      <w:proofErr w:type="gramStart"/>
      <w:r w:rsidR="004F2AEC">
        <w:rPr>
          <w:color w:val="000000"/>
          <w:szCs w:val="24"/>
          <w:lang w:val="ru-RU"/>
        </w:rPr>
        <w:t xml:space="preserve">и </w:t>
      </w:r>
      <w:r w:rsidR="00627C1D">
        <w:rPr>
          <w:color w:val="000000"/>
          <w:szCs w:val="24"/>
          <w:lang w:val="ru-RU"/>
        </w:rPr>
        <w:t xml:space="preserve"> дармштадтия</w:t>
      </w:r>
      <w:proofErr w:type="gramEnd"/>
      <w:r w:rsidR="004F2AEC">
        <w:rPr>
          <w:color w:val="000000"/>
          <w:szCs w:val="24"/>
          <w:lang w:val="ru-RU"/>
        </w:rPr>
        <w:t xml:space="preserve"> (</w:t>
      </w:r>
      <w:r w:rsidR="004F2AEC" w:rsidRPr="004F2AEC">
        <w:rPr>
          <w:color w:val="000000"/>
          <w:szCs w:val="24"/>
          <w:vertAlign w:val="superscript"/>
          <w:lang w:val="ru-RU"/>
        </w:rPr>
        <w:t>283</w:t>
      </w:r>
      <w:r w:rsidR="004F2AEC">
        <w:rPr>
          <w:color w:val="000000"/>
          <w:szCs w:val="24"/>
          <w:lang w:val="en-US"/>
        </w:rPr>
        <w:t>Ds</w:t>
      </w:r>
      <w:r w:rsidR="004F2AEC" w:rsidRPr="004F2AEC">
        <w:rPr>
          <w:color w:val="000000"/>
          <w:szCs w:val="24"/>
          <w:lang w:val="ru-RU"/>
        </w:rPr>
        <w:t>)</w:t>
      </w:r>
      <w:r w:rsidR="004F2AEC">
        <w:rPr>
          <w:color w:val="000000"/>
          <w:szCs w:val="24"/>
          <w:lang w:val="ru-RU"/>
        </w:rPr>
        <w:t xml:space="preserve">. </w:t>
      </w:r>
      <w:r w:rsidR="00707722">
        <w:rPr>
          <w:color w:val="000000"/>
          <w:szCs w:val="24"/>
          <w:lang w:val="ru-RU"/>
        </w:rPr>
        <w:t>И</w:t>
      </w:r>
      <w:r w:rsidR="004F2AEC">
        <w:rPr>
          <w:color w:val="000000"/>
          <w:szCs w:val="24"/>
          <w:lang w:val="ru-RU"/>
        </w:rPr>
        <w:t>зменения</w:t>
      </w:r>
      <w:r w:rsidR="00707722">
        <w:rPr>
          <w:color w:val="000000"/>
          <w:szCs w:val="24"/>
          <w:lang w:val="ru-RU"/>
        </w:rPr>
        <w:t>, внесенные</w:t>
      </w:r>
      <w:r w:rsidR="004F2AEC">
        <w:rPr>
          <w:color w:val="000000"/>
          <w:szCs w:val="24"/>
          <w:lang w:val="ru-RU"/>
        </w:rPr>
        <w:t xml:space="preserve"> в конструкцию сборника и детектирующей системы, а также </w:t>
      </w:r>
      <w:r w:rsidR="006D7123">
        <w:rPr>
          <w:color w:val="000000"/>
          <w:szCs w:val="24"/>
          <w:lang w:val="ru-RU"/>
        </w:rPr>
        <w:t xml:space="preserve">возможность работать на повышенной интенсивности пучка ионов, </w:t>
      </w:r>
      <w:r w:rsidR="004F2AEC">
        <w:rPr>
          <w:color w:val="000000"/>
          <w:szCs w:val="24"/>
          <w:lang w:val="ru-RU"/>
        </w:rPr>
        <w:t xml:space="preserve">позволяют </w:t>
      </w:r>
      <w:r w:rsidR="006D7123">
        <w:rPr>
          <w:color w:val="000000"/>
          <w:szCs w:val="24"/>
          <w:lang w:val="ru-RU"/>
        </w:rPr>
        <w:t xml:space="preserve">ожидать регистрацию нескольких десятков распадов ядер флеровия и дармштадтия </w:t>
      </w:r>
      <w:r w:rsidR="004F2AEC">
        <w:rPr>
          <w:color w:val="000000"/>
          <w:szCs w:val="24"/>
          <w:lang w:val="ru-RU"/>
        </w:rPr>
        <w:t>в ходе эксперимента длительностью 30 дней</w:t>
      </w:r>
      <w:r w:rsidR="006D7123">
        <w:rPr>
          <w:color w:val="000000"/>
          <w:szCs w:val="24"/>
          <w:lang w:val="ru-RU"/>
        </w:rPr>
        <w:t>.</w:t>
      </w:r>
    </w:p>
    <w:p w14:paraId="7058987F" w14:textId="77777777" w:rsidR="00B327FC" w:rsidRDefault="00B327FC" w:rsidP="00617607">
      <w:pPr>
        <w:jc w:val="both"/>
        <w:rPr>
          <w:color w:val="000000"/>
          <w:szCs w:val="24"/>
          <w:lang w:val="ru-RU"/>
        </w:rPr>
      </w:pPr>
    </w:p>
    <w:p w14:paraId="745A2737" w14:textId="7F8EC93B" w:rsidR="00627C1D" w:rsidRDefault="00627C1D" w:rsidP="00B327FC">
      <w:pPr>
        <w:jc w:val="center"/>
        <w:rPr>
          <w:color w:val="000000"/>
          <w:szCs w:val="24"/>
          <w:lang w:val="ru-RU"/>
        </w:rPr>
      </w:pPr>
      <w:r>
        <w:rPr>
          <w:noProof/>
          <w:color w:val="000000"/>
          <w:szCs w:val="24"/>
          <w:lang w:val="ru-RU"/>
        </w:rPr>
        <w:drawing>
          <wp:inline distT="0" distB="0" distL="0" distR="0" wp14:anchorId="23CAD273" wp14:editId="1AA7B06B">
            <wp:extent cx="4137751" cy="2758648"/>
            <wp:effectExtent l="0" t="0" r="0" b="3810"/>
            <wp:docPr id="8082153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5373" name="Рисунок 8082153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6762" cy="2771323"/>
                    </a:xfrm>
                    <a:prstGeom prst="rect">
                      <a:avLst/>
                    </a:prstGeom>
                  </pic:spPr>
                </pic:pic>
              </a:graphicData>
            </a:graphic>
          </wp:inline>
        </w:drawing>
      </w:r>
    </w:p>
    <w:p w14:paraId="3CC55A94" w14:textId="77777777" w:rsidR="00B327FC" w:rsidRDefault="00B327FC" w:rsidP="00B327FC">
      <w:pPr>
        <w:jc w:val="center"/>
        <w:rPr>
          <w:color w:val="000000"/>
          <w:szCs w:val="24"/>
          <w:lang w:val="ru-RU"/>
        </w:rPr>
      </w:pPr>
    </w:p>
    <w:p w14:paraId="46C11105" w14:textId="77777777" w:rsidR="00B327FC" w:rsidRPr="00B327FC" w:rsidRDefault="00B327FC" w:rsidP="00B327FC">
      <w:pPr>
        <w:jc w:val="center"/>
        <w:rPr>
          <w:i/>
          <w:iCs/>
          <w:color w:val="000000"/>
          <w:sz w:val="20"/>
          <w:lang w:val="ru-RU"/>
        </w:rPr>
      </w:pPr>
      <w:r w:rsidRPr="00B327FC">
        <w:rPr>
          <w:i/>
          <w:iCs/>
          <w:color w:val="000000"/>
          <w:sz w:val="20"/>
          <w:lang w:val="ru-RU"/>
        </w:rPr>
        <w:t xml:space="preserve">Рис.2 Сепаратор </w:t>
      </w:r>
      <w:r w:rsidRPr="00B327FC">
        <w:rPr>
          <w:i/>
          <w:iCs/>
          <w:color w:val="000000"/>
          <w:sz w:val="20"/>
          <w:lang w:val="en-US"/>
        </w:rPr>
        <w:t>GRAND</w:t>
      </w:r>
      <w:r w:rsidRPr="00E65FAE">
        <w:rPr>
          <w:i/>
          <w:iCs/>
          <w:color w:val="000000"/>
          <w:sz w:val="20"/>
          <w:lang w:val="ru-RU"/>
        </w:rPr>
        <w:t xml:space="preserve">, </w:t>
      </w:r>
      <w:r w:rsidRPr="00B327FC">
        <w:rPr>
          <w:i/>
          <w:iCs/>
          <w:color w:val="000000"/>
          <w:sz w:val="20"/>
          <w:lang w:val="ru-RU"/>
        </w:rPr>
        <w:t>декабрь 2024.</w:t>
      </w:r>
    </w:p>
    <w:p w14:paraId="3792C068" w14:textId="128656EA" w:rsidR="00B327FC" w:rsidRPr="00B327FC" w:rsidRDefault="00B327FC" w:rsidP="00B327FC">
      <w:pPr>
        <w:jc w:val="center"/>
        <w:rPr>
          <w:color w:val="000000"/>
          <w:szCs w:val="24"/>
          <w:lang w:val="ru-RU"/>
        </w:rPr>
      </w:pPr>
      <w:r>
        <w:rPr>
          <w:color w:val="000000"/>
          <w:szCs w:val="24"/>
          <w:lang w:val="ru-RU"/>
        </w:rPr>
        <w:t xml:space="preserve">  </w:t>
      </w:r>
    </w:p>
    <w:p w14:paraId="743D88B8" w14:textId="6076C44D" w:rsidR="009B41F4" w:rsidRDefault="006D7123" w:rsidP="00617607">
      <w:pPr>
        <w:jc w:val="both"/>
        <w:rPr>
          <w:color w:val="000000"/>
          <w:szCs w:val="24"/>
          <w:lang w:val="ru-RU"/>
        </w:rPr>
      </w:pPr>
      <w:r>
        <w:rPr>
          <w:color w:val="000000"/>
          <w:szCs w:val="24"/>
          <w:lang w:val="ru-RU"/>
        </w:rPr>
        <w:tab/>
        <w:t xml:space="preserve">Уникальные возможности установки </w:t>
      </w:r>
      <w:r w:rsidR="00B327FC">
        <w:rPr>
          <w:color w:val="000000"/>
          <w:szCs w:val="24"/>
          <w:lang w:val="ru-RU"/>
        </w:rPr>
        <w:t>GRAND</w:t>
      </w:r>
      <w:r>
        <w:rPr>
          <w:color w:val="000000"/>
          <w:szCs w:val="24"/>
          <w:lang w:val="ru-RU"/>
        </w:rPr>
        <w:t xml:space="preserve">, также позволили запланировать несколько амбициозных работ по детальному изучению свойств радиоактивного распада ядер флеровия и его дочерних продуктов. </w:t>
      </w:r>
    </w:p>
    <w:p w14:paraId="282D8EEB" w14:textId="6AA374AE" w:rsidR="009B41F4" w:rsidRDefault="006D7123" w:rsidP="009B41F4">
      <w:pPr>
        <w:ind w:firstLine="708"/>
        <w:jc w:val="both"/>
        <w:rPr>
          <w:color w:val="000000"/>
          <w:szCs w:val="24"/>
          <w:lang w:val="ru-RU"/>
        </w:rPr>
      </w:pPr>
      <w:r>
        <w:rPr>
          <w:color w:val="000000"/>
          <w:szCs w:val="24"/>
          <w:lang w:val="ru-RU"/>
        </w:rPr>
        <w:t xml:space="preserve">С использованием нового сепаратора и детектирующей системы ГАБРИЭЛА становится возможным получение </w:t>
      </w:r>
      <w:r w:rsidR="009B41F4">
        <w:rPr>
          <w:color w:val="000000"/>
          <w:szCs w:val="24"/>
          <w:lang w:val="ru-RU"/>
        </w:rPr>
        <w:t xml:space="preserve">недоступных ранее </w:t>
      </w:r>
      <w:r>
        <w:rPr>
          <w:color w:val="000000"/>
          <w:szCs w:val="24"/>
          <w:lang w:val="ru-RU"/>
        </w:rPr>
        <w:t>спектрометрических данных о</w:t>
      </w:r>
      <w:r w:rsidR="00707722">
        <w:rPr>
          <w:color w:val="000000"/>
          <w:szCs w:val="24"/>
          <w:lang w:val="ru-RU"/>
        </w:rPr>
        <w:t>б</w:t>
      </w:r>
      <w:r>
        <w:rPr>
          <w:color w:val="000000"/>
          <w:szCs w:val="24"/>
          <w:lang w:val="ru-RU"/>
        </w:rPr>
        <w:t xml:space="preserve"> </w:t>
      </w:r>
      <w:r w:rsidR="009B41F4">
        <w:rPr>
          <w:color w:val="000000"/>
          <w:szCs w:val="24"/>
          <w:lang w:val="ru-RU"/>
        </w:rPr>
        <w:t>α-</w:t>
      </w:r>
      <w:r>
        <w:rPr>
          <w:color w:val="000000"/>
          <w:szCs w:val="24"/>
          <w:lang w:val="ru-RU"/>
        </w:rPr>
        <w:t xml:space="preserve">распаде четно-четного ядра </w:t>
      </w:r>
      <w:r w:rsidRPr="006D7123">
        <w:rPr>
          <w:color w:val="000000"/>
          <w:szCs w:val="24"/>
          <w:vertAlign w:val="superscript"/>
          <w:lang w:val="ru-RU"/>
        </w:rPr>
        <w:t>286</w:t>
      </w:r>
      <w:r>
        <w:rPr>
          <w:color w:val="000000"/>
          <w:szCs w:val="24"/>
          <w:lang w:val="en-US"/>
        </w:rPr>
        <w:t>Fl</w:t>
      </w:r>
      <w:r w:rsidRPr="006D7123">
        <w:rPr>
          <w:color w:val="000000"/>
          <w:szCs w:val="24"/>
          <w:lang w:val="ru-RU"/>
        </w:rPr>
        <w:t xml:space="preserve">. </w:t>
      </w:r>
      <w:r>
        <w:rPr>
          <w:color w:val="000000"/>
          <w:szCs w:val="24"/>
          <w:lang w:val="ru-RU"/>
        </w:rPr>
        <w:t xml:space="preserve">Несколько сотен </w:t>
      </w:r>
      <w:r>
        <w:rPr>
          <w:color w:val="000000"/>
          <w:szCs w:val="24"/>
          <w:lang w:val="en-US"/>
        </w:rPr>
        <w:t>α</w:t>
      </w:r>
      <w:r w:rsidRPr="006D7123">
        <w:rPr>
          <w:color w:val="000000"/>
          <w:szCs w:val="24"/>
          <w:lang w:val="ru-RU"/>
        </w:rPr>
        <w:t>-</w:t>
      </w:r>
      <w:r>
        <w:rPr>
          <w:color w:val="000000"/>
          <w:szCs w:val="24"/>
          <w:lang w:val="ru-RU"/>
        </w:rPr>
        <w:t>распадов этого ядра, которые могут быть зафиксированы в ходе 60-дневного эксперимента, могли бы стать источником</w:t>
      </w:r>
      <w:r w:rsidRPr="006D7123">
        <w:rPr>
          <w:color w:val="000000"/>
          <w:szCs w:val="24"/>
          <w:lang w:val="ru-RU"/>
        </w:rPr>
        <w:t xml:space="preserve"> </w:t>
      </w:r>
      <w:r>
        <w:rPr>
          <w:color w:val="000000"/>
          <w:szCs w:val="24"/>
          <w:lang w:val="ru-RU"/>
        </w:rPr>
        <w:t xml:space="preserve">данных о </w:t>
      </w:r>
      <w:r w:rsidR="009B41F4">
        <w:rPr>
          <w:color w:val="000000"/>
          <w:szCs w:val="24"/>
          <w:lang w:val="ru-RU"/>
        </w:rPr>
        <w:t>нижайших уровнях (</w:t>
      </w:r>
      <w:r>
        <w:rPr>
          <w:color w:val="000000"/>
          <w:szCs w:val="24"/>
          <w:lang w:val="ru-RU"/>
        </w:rPr>
        <w:t>0</w:t>
      </w:r>
      <w:r w:rsidRPr="006D7123">
        <w:rPr>
          <w:color w:val="000000"/>
          <w:szCs w:val="24"/>
          <w:vertAlign w:val="superscript"/>
          <w:lang w:val="ru-RU"/>
        </w:rPr>
        <w:t>+</w:t>
      </w:r>
      <w:r>
        <w:rPr>
          <w:color w:val="000000"/>
          <w:szCs w:val="24"/>
          <w:lang w:val="ru-RU"/>
        </w:rPr>
        <w:t>, 2</w:t>
      </w:r>
      <w:proofErr w:type="gramStart"/>
      <w:r w:rsidRPr="006D7123">
        <w:rPr>
          <w:color w:val="000000"/>
          <w:szCs w:val="24"/>
          <w:vertAlign w:val="superscript"/>
          <w:lang w:val="ru-RU"/>
        </w:rPr>
        <w:t>+</w:t>
      </w:r>
      <w:r>
        <w:rPr>
          <w:color w:val="000000"/>
          <w:szCs w:val="24"/>
          <w:lang w:val="ru-RU"/>
        </w:rPr>
        <w:t xml:space="preserve"> </w:t>
      </w:r>
      <w:r w:rsidR="009B41F4">
        <w:rPr>
          <w:color w:val="000000"/>
          <w:szCs w:val="24"/>
          <w:lang w:val="ru-RU"/>
        </w:rPr>
        <w:t>)</w:t>
      </w:r>
      <w:proofErr w:type="gramEnd"/>
      <w:r w:rsidR="009B41F4">
        <w:rPr>
          <w:color w:val="000000"/>
          <w:szCs w:val="24"/>
          <w:lang w:val="ru-RU"/>
        </w:rPr>
        <w:t xml:space="preserve"> при переходе в основное состояние ядра </w:t>
      </w:r>
      <w:r w:rsidR="009B41F4" w:rsidRPr="009B41F4">
        <w:rPr>
          <w:color w:val="000000"/>
          <w:szCs w:val="24"/>
          <w:vertAlign w:val="superscript"/>
          <w:lang w:val="ru-RU"/>
        </w:rPr>
        <w:t>282</w:t>
      </w:r>
      <w:r w:rsidR="009B41F4">
        <w:rPr>
          <w:color w:val="000000"/>
          <w:szCs w:val="24"/>
          <w:lang w:val="en-US"/>
        </w:rPr>
        <w:t>Ds</w:t>
      </w:r>
      <w:r w:rsidR="009B41F4">
        <w:rPr>
          <w:color w:val="000000"/>
          <w:szCs w:val="24"/>
          <w:lang w:val="ru-RU"/>
        </w:rPr>
        <w:t>. Эти данные непосредственно указывают на степень деформации исследуемого ядра, т.е. на удаленность ядра от гипотетической области сферических сверхтяжелых ядер («острова стабильности»).</w:t>
      </w:r>
    </w:p>
    <w:p w14:paraId="3E261FF4" w14:textId="25D8F57D" w:rsidR="00424A72" w:rsidRPr="004F2AEC" w:rsidRDefault="001C2AEA" w:rsidP="009B41F4">
      <w:pPr>
        <w:ind w:firstLine="708"/>
        <w:jc w:val="both"/>
        <w:rPr>
          <w:color w:val="000000"/>
          <w:szCs w:val="24"/>
          <w:lang w:val="ru-RU"/>
        </w:rPr>
      </w:pPr>
      <w:r>
        <w:rPr>
          <w:color w:val="000000"/>
          <w:szCs w:val="24"/>
          <w:lang w:val="ru-RU"/>
        </w:rPr>
        <w:t xml:space="preserve">На уже доступной мишени из </w:t>
      </w:r>
      <w:r w:rsidRPr="001C2AEA">
        <w:rPr>
          <w:color w:val="000000"/>
          <w:szCs w:val="24"/>
          <w:vertAlign w:val="superscript"/>
          <w:lang w:val="ru-RU"/>
        </w:rPr>
        <w:t>242</w:t>
      </w:r>
      <w:r>
        <w:rPr>
          <w:color w:val="000000"/>
          <w:szCs w:val="24"/>
          <w:lang w:val="en-US"/>
        </w:rPr>
        <w:t>Pu</w:t>
      </w:r>
      <w:r>
        <w:rPr>
          <w:color w:val="000000"/>
          <w:szCs w:val="24"/>
          <w:lang w:val="ru-RU"/>
        </w:rPr>
        <w:t xml:space="preserve">, способной «принять» пучок </w:t>
      </w:r>
      <w:r w:rsidRPr="001C2AEA">
        <w:rPr>
          <w:color w:val="000000"/>
          <w:szCs w:val="24"/>
          <w:vertAlign w:val="superscript"/>
          <w:lang w:val="ru-RU"/>
        </w:rPr>
        <w:t>48</w:t>
      </w:r>
      <w:r>
        <w:rPr>
          <w:color w:val="000000"/>
          <w:szCs w:val="24"/>
          <w:lang w:val="en-US"/>
        </w:rPr>
        <w:t>Ca</w:t>
      </w:r>
      <w:r w:rsidRPr="001C2AEA">
        <w:rPr>
          <w:color w:val="000000"/>
          <w:szCs w:val="24"/>
          <w:lang w:val="ru-RU"/>
        </w:rPr>
        <w:t xml:space="preserve"> </w:t>
      </w:r>
      <w:r>
        <w:rPr>
          <w:color w:val="000000"/>
          <w:szCs w:val="24"/>
          <w:lang w:val="ru-RU"/>
        </w:rPr>
        <w:t xml:space="preserve">с интенсивностью более 6 мкА*частиц, возможно проведение экспериментов с использованием детектирующей системы </w:t>
      </w:r>
      <w:proofErr w:type="spellStart"/>
      <w:r>
        <w:rPr>
          <w:color w:val="000000"/>
          <w:szCs w:val="24"/>
          <w:lang w:val="en-US"/>
        </w:rPr>
        <w:t>SFiNX</w:t>
      </w:r>
      <w:proofErr w:type="spellEnd"/>
      <w:r>
        <w:rPr>
          <w:color w:val="000000"/>
          <w:szCs w:val="24"/>
          <w:lang w:val="ru-RU"/>
        </w:rPr>
        <w:t xml:space="preserve">. Эта комбинированная детектирующая система, </w:t>
      </w:r>
      <w:r w:rsidR="00BB184E">
        <w:rPr>
          <w:color w:val="000000"/>
          <w:szCs w:val="24"/>
          <w:lang w:val="ru-RU"/>
        </w:rPr>
        <w:t>оснащенная нейтронными счетчиками на базе</w:t>
      </w:r>
      <w:r w:rsidR="00BB184E" w:rsidRPr="00BB184E">
        <w:rPr>
          <w:color w:val="000000"/>
          <w:szCs w:val="24"/>
          <w:lang w:val="ru-RU"/>
        </w:rPr>
        <w:t xml:space="preserve"> </w:t>
      </w:r>
      <w:r w:rsidR="00BB184E">
        <w:rPr>
          <w:color w:val="000000"/>
          <w:szCs w:val="24"/>
          <w:lang w:val="ru-RU"/>
        </w:rPr>
        <w:t xml:space="preserve">гелия-3, </w:t>
      </w:r>
      <w:r>
        <w:rPr>
          <w:color w:val="000000"/>
          <w:szCs w:val="24"/>
          <w:lang w:val="ru-RU"/>
        </w:rPr>
        <w:t xml:space="preserve">расположенная в фокальной плоскости сепаратора </w:t>
      </w:r>
      <w:r w:rsidR="00B327FC">
        <w:rPr>
          <w:color w:val="000000"/>
          <w:szCs w:val="24"/>
          <w:lang w:val="ru-RU"/>
        </w:rPr>
        <w:t>GRAND</w:t>
      </w:r>
      <w:r>
        <w:rPr>
          <w:color w:val="000000"/>
          <w:szCs w:val="24"/>
          <w:lang w:val="ru-RU"/>
        </w:rPr>
        <w:t>, может быть использована для измерения таких свойств спонтанного деления, как полная кинетическая энергия осколков и множественность мгновенных нейтронов спонтанного деления.</w:t>
      </w:r>
      <w:r w:rsidR="00BB184E">
        <w:rPr>
          <w:color w:val="000000"/>
          <w:szCs w:val="24"/>
          <w:lang w:val="ru-RU"/>
        </w:rPr>
        <w:t xml:space="preserve"> Эти данные, полученные для </w:t>
      </w:r>
      <w:r w:rsidR="00B327FC">
        <w:rPr>
          <w:color w:val="000000"/>
          <w:szCs w:val="24"/>
          <w:lang w:val="ru-RU"/>
        </w:rPr>
        <w:t xml:space="preserve">спонтанного </w:t>
      </w:r>
      <w:r w:rsidR="00BB184E">
        <w:rPr>
          <w:color w:val="000000"/>
          <w:szCs w:val="24"/>
          <w:lang w:val="ru-RU"/>
        </w:rPr>
        <w:t>деления ядер флеровия, дармштадтия и их дочерних продуктов, могли бы служить источником полезнейшей информации о состоянии барьеров деления и динамике деления сверхтяжелых ядер, находящихся вблизи «острова стабильности».</w:t>
      </w:r>
    </w:p>
    <w:p w14:paraId="70FD1626" w14:textId="4110D96A" w:rsidR="00BB184E" w:rsidRDefault="00B327FC" w:rsidP="00BB184E">
      <w:pPr>
        <w:ind w:firstLine="708"/>
        <w:jc w:val="both"/>
        <w:rPr>
          <w:color w:val="000000"/>
          <w:szCs w:val="24"/>
          <w:lang w:val="ru-RU"/>
        </w:rPr>
      </w:pPr>
      <w:r>
        <w:rPr>
          <w:color w:val="000000"/>
          <w:szCs w:val="24"/>
          <w:lang w:val="ru-RU"/>
        </w:rPr>
        <w:t>Кроме того, с</w:t>
      </w:r>
      <w:r w:rsidR="00BB184E">
        <w:rPr>
          <w:color w:val="000000"/>
          <w:szCs w:val="24"/>
          <w:lang w:val="ru-RU"/>
        </w:rPr>
        <w:t xml:space="preserve"> использованием «легких» мишеней (</w:t>
      </w:r>
      <w:r w:rsidR="00BB184E" w:rsidRPr="004E4639">
        <w:rPr>
          <w:color w:val="000000"/>
          <w:szCs w:val="24"/>
          <w:vertAlign w:val="superscript"/>
          <w:lang w:val="ru-RU"/>
        </w:rPr>
        <w:t>204-208</w:t>
      </w:r>
      <w:r w:rsidR="00BB184E">
        <w:rPr>
          <w:color w:val="000000"/>
          <w:szCs w:val="24"/>
          <w:lang w:val="en-US"/>
        </w:rPr>
        <w:t>Pb</w:t>
      </w:r>
      <w:r w:rsidR="00BB184E" w:rsidRPr="004E4639">
        <w:rPr>
          <w:color w:val="000000"/>
          <w:szCs w:val="24"/>
          <w:lang w:val="ru-RU"/>
        </w:rPr>
        <w:t>)</w:t>
      </w:r>
      <w:r w:rsidR="00BB184E">
        <w:rPr>
          <w:color w:val="000000"/>
          <w:szCs w:val="24"/>
          <w:lang w:val="ru-RU"/>
        </w:rPr>
        <w:t xml:space="preserve"> на интенсивных пучках</w:t>
      </w:r>
      <w:r w:rsidR="00BB184E" w:rsidRPr="004E4639">
        <w:rPr>
          <w:color w:val="000000"/>
          <w:szCs w:val="24"/>
          <w:lang w:val="ru-RU"/>
        </w:rPr>
        <w:t xml:space="preserve"> </w:t>
      </w:r>
      <w:r w:rsidR="00BB184E" w:rsidRPr="004E4639">
        <w:rPr>
          <w:color w:val="000000"/>
          <w:szCs w:val="24"/>
          <w:vertAlign w:val="superscript"/>
          <w:lang w:val="ru-RU"/>
        </w:rPr>
        <w:t>48</w:t>
      </w:r>
      <w:r w:rsidR="00BB184E">
        <w:rPr>
          <w:color w:val="000000"/>
          <w:szCs w:val="24"/>
          <w:lang w:val="en-US"/>
        </w:rPr>
        <w:t>Ca</w:t>
      </w:r>
      <w:r w:rsidR="00BB184E" w:rsidRPr="004E4639">
        <w:rPr>
          <w:color w:val="000000"/>
          <w:szCs w:val="24"/>
          <w:lang w:val="ru-RU"/>
        </w:rPr>
        <w:t xml:space="preserve">, </w:t>
      </w:r>
      <w:r w:rsidR="00BB184E" w:rsidRPr="004E4639">
        <w:rPr>
          <w:color w:val="000000"/>
          <w:szCs w:val="24"/>
          <w:vertAlign w:val="superscript"/>
          <w:lang w:val="ru-RU"/>
        </w:rPr>
        <w:t>50</w:t>
      </w:r>
      <w:r w:rsidR="00BB184E">
        <w:rPr>
          <w:color w:val="000000"/>
          <w:szCs w:val="24"/>
          <w:lang w:val="en-US"/>
        </w:rPr>
        <w:t>Ti</w:t>
      </w:r>
      <w:r w:rsidR="00BB184E">
        <w:rPr>
          <w:color w:val="000000"/>
          <w:szCs w:val="24"/>
          <w:lang w:val="ru-RU"/>
        </w:rPr>
        <w:t>, в ходе коротких экспериментов,</w:t>
      </w:r>
      <w:r w:rsidR="00BB184E" w:rsidRPr="004E4639">
        <w:rPr>
          <w:color w:val="000000"/>
          <w:szCs w:val="24"/>
          <w:lang w:val="ru-RU"/>
        </w:rPr>
        <w:t xml:space="preserve"> </w:t>
      </w:r>
      <w:r w:rsidR="00BB184E">
        <w:rPr>
          <w:color w:val="000000"/>
          <w:szCs w:val="24"/>
          <w:lang w:val="ru-RU"/>
        </w:rPr>
        <w:t xml:space="preserve">можно получать такие количества делящихся </w:t>
      </w:r>
      <w:r w:rsidR="00BB184E">
        <w:rPr>
          <w:color w:val="000000"/>
          <w:szCs w:val="24"/>
          <w:lang w:val="ru-RU"/>
        </w:rPr>
        <w:lastRenderedPageBreak/>
        <w:t>ядер нобелия и резерфордия, что становится доступной информация о массовых распределениях осколков деления этих тяжелых ядер. Становится доступной информация о крайне экзотических модах спонтанного (низко-возбужденного) деления: бимодальное деление, супер-симметричное деление, супер-асимметричное деление, деление с вылетом легких частиц. Для осуществления этих измерений, необходимо стимулировать работы по созданию новых детектирующих систем в комбинации с имеющимися или строящимися сепараторами продуктов реакций полного слияния</w:t>
      </w:r>
      <w:r w:rsidR="00242A62">
        <w:rPr>
          <w:color w:val="000000"/>
          <w:szCs w:val="24"/>
          <w:lang w:val="ru-RU"/>
        </w:rPr>
        <w:t>, которые смогут в полной мере использовать обширные возможности «Фабрики СТЭ».</w:t>
      </w:r>
    </w:p>
    <w:p w14:paraId="2F7915E4" w14:textId="77777777" w:rsidR="003E3300" w:rsidRPr="00313F50" w:rsidRDefault="003E3300" w:rsidP="003E3300">
      <w:pPr>
        <w:ind w:firstLine="708"/>
        <w:jc w:val="both"/>
        <w:rPr>
          <w:color w:val="000000"/>
          <w:szCs w:val="24"/>
          <w:lang w:val="ru-RU"/>
        </w:rPr>
      </w:pPr>
    </w:p>
    <w:p w14:paraId="0BF7744E" w14:textId="77777777" w:rsidR="00EB582D" w:rsidRDefault="00EB582D" w:rsidP="006D0289">
      <w:pPr>
        <w:ind w:firstLine="708"/>
        <w:jc w:val="both"/>
        <w:rPr>
          <w:color w:val="000000"/>
          <w:szCs w:val="24"/>
          <w:lang w:val="ru-RU"/>
        </w:rPr>
      </w:pPr>
    </w:p>
    <w:sectPr w:rsidR="00EB582D" w:rsidSect="00982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93"/>
    <w:multiLevelType w:val="hybridMultilevel"/>
    <w:tmpl w:val="20A2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73924"/>
    <w:multiLevelType w:val="hybridMultilevel"/>
    <w:tmpl w:val="C3E8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200BE"/>
    <w:multiLevelType w:val="hybridMultilevel"/>
    <w:tmpl w:val="8D463384"/>
    <w:lvl w:ilvl="0" w:tplc="74B4B4BE">
      <w:start w:val="249"/>
      <w:numFmt w:val="bullet"/>
      <w:lvlText w:val=""/>
      <w:lvlJc w:val="left"/>
      <w:pPr>
        <w:ind w:left="1068" w:hanging="360"/>
      </w:pPr>
      <w:rPr>
        <w:rFonts w:ascii="Symbol" w:eastAsia="MS Mincho"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47716C0"/>
    <w:multiLevelType w:val="hybridMultilevel"/>
    <w:tmpl w:val="87BA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646CD"/>
    <w:multiLevelType w:val="hybridMultilevel"/>
    <w:tmpl w:val="F0A823B6"/>
    <w:lvl w:ilvl="0" w:tplc="C35E6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C603C00"/>
    <w:multiLevelType w:val="hybridMultilevel"/>
    <w:tmpl w:val="EA64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62311">
    <w:abstractNumId w:val="1"/>
  </w:num>
  <w:num w:numId="2" w16cid:durableId="1251544932">
    <w:abstractNumId w:val="3"/>
  </w:num>
  <w:num w:numId="3" w16cid:durableId="1609658957">
    <w:abstractNumId w:val="0"/>
  </w:num>
  <w:num w:numId="4" w16cid:durableId="1232621450">
    <w:abstractNumId w:val="5"/>
  </w:num>
  <w:num w:numId="5" w16cid:durableId="524097215">
    <w:abstractNumId w:val="4"/>
  </w:num>
  <w:num w:numId="6" w16cid:durableId="68691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99"/>
    <w:rsid w:val="00001B38"/>
    <w:rsid w:val="000A0966"/>
    <w:rsid w:val="000A0A96"/>
    <w:rsid w:val="000A24B7"/>
    <w:rsid w:val="00126079"/>
    <w:rsid w:val="00126889"/>
    <w:rsid w:val="00141E81"/>
    <w:rsid w:val="00166A74"/>
    <w:rsid w:val="001B77B8"/>
    <w:rsid w:val="001C2128"/>
    <w:rsid w:val="001C2AEA"/>
    <w:rsid w:val="001F46AE"/>
    <w:rsid w:val="00223635"/>
    <w:rsid w:val="00224204"/>
    <w:rsid w:val="00242A62"/>
    <w:rsid w:val="00273977"/>
    <w:rsid w:val="00274A62"/>
    <w:rsid w:val="00282B58"/>
    <w:rsid w:val="00291365"/>
    <w:rsid w:val="002E6D6E"/>
    <w:rsid w:val="002E6E16"/>
    <w:rsid w:val="002F5DC4"/>
    <w:rsid w:val="00313F50"/>
    <w:rsid w:val="003377C4"/>
    <w:rsid w:val="003446D9"/>
    <w:rsid w:val="003850AF"/>
    <w:rsid w:val="003939E9"/>
    <w:rsid w:val="003A3968"/>
    <w:rsid w:val="003E3300"/>
    <w:rsid w:val="003F2D5A"/>
    <w:rsid w:val="00415A97"/>
    <w:rsid w:val="004240FD"/>
    <w:rsid w:val="00424A72"/>
    <w:rsid w:val="004519BD"/>
    <w:rsid w:val="00470F0E"/>
    <w:rsid w:val="00476A66"/>
    <w:rsid w:val="00477CF5"/>
    <w:rsid w:val="00495F86"/>
    <w:rsid w:val="004D4CF1"/>
    <w:rsid w:val="004E4639"/>
    <w:rsid w:val="004F2243"/>
    <w:rsid w:val="004F2AEC"/>
    <w:rsid w:val="00510CDF"/>
    <w:rsid w:val="0051353E"/>
    <w:rsid w:val="005273C6"/>
    <w:rsid w:val="00570851"/>
    <w:rsid w:val="005842F2"/>
    <w:rsid w:val="00590826"/>
    <w:rsid w:val="00607FD4"/>
    <w:rsid w:val="00617607"/>
    <w:rsid w:val="00627C1D"/>
    <w:rsid w:val="006378DD"/>
    <w:rsid w:val="00661A65"/>
    <w:rsid w:val="006A1DC0"/>
    <w:rsid w:val="006A1FCB"/>
    <w:rsid w:val="006D0289"/>
    <w:rsid w:val="006D3156"/>
    <w:rsid w:val="006D7123"/>
    <w:rsid w:val="006D7C6C"/>
    <w:rsid w:val="00707722"/>
    <w:rsid w:val="00710B01"/>
    <w:rsid w:val="0071753A"/>
    <w:rsid w:val="00745315"/>
    <w:rsid w:val="00757F76"/>
    <w:rsid w:val="00781547"/>
    <w:rsid w:val="007A0576"/>
    <w:rsid w:val="007D2BF1"/>
    <w:rsid w:val="007F7B00"/>
    <w:rsid w:val="00817682"/>
    <w:rsid w:val="00817B99"/>
    <w:rsid w:val="008211F8"/>
    <w:rsid w:val="00821811"/>
    <w:rsid w:val="00855DFD"/>
    <w:rsid w:val="00877E99"/>
    <w:rsid w:val="0088312A"/>
    <w:rsid w:val="008B57C7"/>
    <w:rsid w:val="008C0EEA"/>
    <w:rsid w:val="008F2D81"/>
    <w:rsid w:val="008F3AF8"/>
    <w:rsid w:val="0098227F"/>
    <w:rsid w:val="009A4C5F"/>
    <w:rsid w:val="009B41F4"/>
    <w:rsid w:val="009C0DC3"/>
    <w:rsid w:val="009C7057"/>
    <w:rsid w:val="00A32925"/>
    <w:rsid w:val="00A3739D"/>
    <w:rsid w:val="00A955BA"/>
    <w:rsid w:val="00AB113F"/>
    <w:rsid w:val="00AB5599"/>
    <w:rsid w:val="00AC3248"/>
    <w:rsid w:val="00AC45A1"/>
    <w:rsid w:val="00AD35F1"/>
    <w:rsid w:val="00AF15F2"/>
    <w:rsid w:val="00B00F6D"/>
    <w:rsid w:val="00B16A4A"/>
    <w:rsid w:val="00B327FC"/>
    <w:rsid w:val="00B6333D"/>
    <w:rsid w:val="00B63558"/>
    <w:rsid w:val="00B71713"/>
    <w:rsid w:val="00B72A43"/>
    <w:rsid w:val="00B7579F"/>
    <w:rsid w:val="00BA2FD0"/>
    <w:rsid w:val="00BB184E"/>
    <w:rsid w:val="00BC4BC5"/>
    <w:rsid w:val="00BF4C5A"/>
    <w:rsid w:val="00C10926"/>
    <w:rsid w:val="00C341D8"/>
    <w:rsid w:val="00C6307E"/>
    <w:rsid w:val="00C66306"/>
    <w:rsid w:val="00C81E4F"/>
    <w:rsid w:val="00C85C7D"/>
    <w:rsid w:val="00CE6D81"/>
    <w:rsid w:val="00CF1E58"/>
    <w:rsid w:val="00D41277"/>
    <w:rsid w:val="00D44262"/>
    <w:rsid w:val="00D563D0"/>
    <w:rsid w:val="00D64C7C"/>
    <w:rsid w:val="00E13063"/>
    <w:rsid w:val="00E35382"/>
    <w:rsid w:val="00E53AEE"/>
    <w:rsid w:val="00E65FAE"/>
    <w:rsid w:val="00E755EF"/>
    <w:rsid w:val="00E81D53"/>
    <w:rsid w:val="00EB582D"/>
    <w:rsid w:val="00EC44E2"/>
    <w:rsid w:val="00EE40D2"/>
    <w:rsid w:val="00EE69BB"/>
    <w:rsid w:val="00F218C5"/>
    <w:rsid w:val="00F305CB"/>
    <w:rsid w:val="00F30D81"/>
    <w:rsid w:val="00F53105"/>
    <w:rsid w:val="00F8757E"/>
    <w:rsid w:val="00FB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B545"/>
  <w15:docId w15:val="{D081980F-895B-428E-B63A-6131EEA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B99"/>
    <w:pPr>
      <w:spacing w:after="0" w:line="240" w:lineRule="auto"/>
    </w:pPr>
    <w:rPr>
      <w:rFonts w:ascii="Times New Roman" w:eastAsia="MS Mincho" w:hAnsi="Times New Roman" w:cs="Times New Roman"/>
      <w:sz w:val="24"/>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17B99"/>
    <w:rPr>
      <w:i/>
      <w:iCs/>
    </w:rPr>
  </w:style>
  <w:style w:type="paragraph" w:styleId="a4">
    <w:name w:val="List Paragraph"/>
    <w:basedOn w:val="a"/>
    <w:uiPriority w:val="34"/>
    <w:qFormat/>
    <w:rsid w:val="006A1DC0"/>
    <w:pPr>
      <w:spacing w:after="200" w:line="276" w:lineRule="auto"/>
      <w:ind w:left="720"/>
      <w:contextualSpacing/>
    </w:pPr>
    <w:rPr>
      <w:rFonts w:ascii="Calibri" w:eastAsia="Calibri" w:hAnsi="Calibri"/>
      <w:sz w:val="22"/>
      <w:szCs w:val="22"/>
      <w:lang w:val="de-DE" w:eastAsia="en-US"/>
    </w:rPr>
  </w:style>
  <w:style w:type="paragraph" w:styleId="a5">
    <w:name w:val="Balloon Text"/>
    <w:basedOn w:val="a"/>
    <w:link w:val="a6"/>
    <w:uiPriority w:val="99"/>
    <w:semiHidden/>
    <w:unhideWhenUsed/>
    <w:rsid w:val="00A3739D"/>
    <w:rPr>
      <w:rFonts w:ascii="Tahoma" w:hAnsi="Tahoma" w:cs="Tahoma"/>
      <w:sz w:val="16"/>
      <w:szCs w:val="16"/>
    </w:rPr>
  </w:style>
  <w:style w:type="character" w:customStyle="1" w:styleId="a6">
    <w:name w:val="Текст выноски Знак"/>
    <w:basedOn w:val="a0"/>
    <w:link w:val="a5"/>
    <w:uiPriority w:val="99"/>
    <w:semiHidden/>
    <w:rsid w:val="00A3739D"/>
    <w:rPr>
      <w:rFonts w:ascii="Tahoma" w:eastAsia="MS Mincho" w:hAnsi="Tahoma" w:cs="Tahoma"/>
      <w:sz w:val="16"/>
      <w:szCs w:val="16"/>
      <w:lang w:val="en-AU" w:eastAsia="ru-RU"/>
    </w:rPr>
  </w:style>
  <w:style w:type="character" w:styleId="a7">
    <w:name w:val="Placeholder Text"/>
    <w:basedOn w:val="a0"/>
    <w:uiPriority w:val="99"/>
    <w:semiHidden/>
    <w:rsid w:val="003377C4"/>
    <w:rPr>
      <w:color w:val="808080"/>
    </w:rPr>
  </w:style>
  <w:style w:type="paragraph" w:styleId="a8">
    <w:name w:val="Normal (Web)"/>
    <w:basedOn w:val="a"/>
    <w:uiPriority w:val="99"/>
    <w:unhideWhenUsed/>
    <w:rsid w:val="006D3156"/>
    <w:pPr>
      <w:spacing w:before="100" w:beforeAutospacing="1" w:after="100" w:afterAutospacing="1"/>
    </w:pPr>
    <w:rPr>
      <w:rFonts w:eastAsia="Times New Roman"/>
      <w:szCs w:val="24"/>
      <w:lang w:val="ru-RU"/>
    </w:rPr>
  </w:style>
  <w:style w:type="table" w:styleId="a9">
    <w:name w:val="Table Grid"/>
    <w:basedOn w:val="a1"/>
    <w:uiPriority w:val="59"/>
    <w:rsid w:val="0085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0699">
      <w:bodyDiv w:val="1"/>
      <w:marLeft w:val="0"/>
      <w:marRight w:val="0"/>
      <w:marTop w:val="0"/>
      <w:marBottom w:val="0"/>
      <w:divBdr>
        <w:top w:val="none" w:sz="0" w:space="0" w:color="auto"/>
        <w:left w:val="none" w:sz="0" w:space="0" w:color="auto"/>
        <w:bottom w:val="none" w:sz="0" w:space="0" w:color="auto"/>
        <w:right w:val="none" w:sz="0" w:space="0" w:color="auto"/>
      </w:divBdr>
    </w:div>
    <w:div w:id="1995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eremin</dc:creator>
  <cp:lastModifiedBy>Alexandr Svirikhin</cp:lastModifiedBy>
  <cp:revision>7</cp:revision>
  <dcterms:created xsi:type="dcterms:W3CDTF">2024-12-04T15:34:00Z</dcterms:created>
  <dcterms:modified xsi:type="dcterms:W3CDTF">2024-12-05T11:35:00Z</dcterms:modified>
</cp:coreProperties>
</file>