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kk-KZ"/>
        </w:rPr>
        <w:t xml:space="preserve">Список научных трудов мнс сектора </w:t>
      </w:r>
      <w:r>
        <w:rPr>
          <w:rFonts w:cs="Times New Roman" w:ascii="Times New Roman" w:hAnsi="Times New Roman"/>
          <w:b/>
          <w:sz w:val="24"/>
          <w:szCs w:val="24"/>
        </w:rPr>
        <w:t>№7 ЛЯР ОИЯИ</w:t>
      </w:r>
    </w:p>
    <w:p>
      <w:pPr>
        <w:pStyle w:val="Normal"/>
        <w:spacing w:lineRule="auto" w:line="240" w:before="0"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Исатаева Талгата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/>
          <w:bCs w:val="false"/>
          <w:sz w:val="24"/>
          <w:szCs w:val="24"/>
          <w:lang w:val="en-US"/>
        </w:rPr>
        <w:t xml:space="preserve">[1]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A.K. Azhibekov, S.M. Lukyanov, Yu.E. Penionzhkevich, B.A. Urazbekov  M.A. Naumenko 1, V.V. Samarin, </w:t>
      </w:r>
      <w:r>
        <w:rPr>
          <w:rFonts w:cs="Times New Roman" w:ascii="Times New Roman" w:hAnsi="Times New Roman"/>
          <w:b/>
          <w:bCs/>
          <w:sz w:val="24"/>
          <w:szCs w:val="24"/>
        </w:rPr>
        <w:t>T. Issatayev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, V.A. Maslov , K. Mendibayev, D. Aznabayev, T.K. Zholdybayev, A. Temirzhanov // Chinese Physics C 48 (2024) 114101  Q2, 84 процентиль DOI:10.1088/1674-1137/ad6d40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[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2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 xml:space="preserve">] 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Urazbekov B.,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Issatayev T.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, Lukyanov S.M., Azhibekov A., Denikin A.S.,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Mendibayev K.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, Janseitov D., Penionzkevich Yu. E., Kuterbekov K., Zholdybayev T. Reactions induced by 30 MeV </w:t>
      </w:r>
      <w:r>
        <w:rPr>
          <w:rFonts w:cs="Times New Roman" w:ascii="Times New Roman" w:hAnsi="Times New Roman"/>
          <w:sz w:val="24"/>
          <w:szCs w:val="24"/>
          <w:vertAlign w:val="superscript"/>
          <w:lang w:val="en-US"/>
        </w:rPr>
        <w:t>3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He beam on </w:t>
      </w:r>
      <w:r>
        <w:rPr>
          <w:rFonts w:cs="Times New Roman" w:ascii="Times New Roman" w:hAnsi="Times New Roman"/>
          <w:sz w:val="24"/>
          <w:szCs w:val="24"/>
          <w:vertAlign w:val="superscript"/>
          <w:lang w:val="en-US"/>
        </w:rPr>
        <w:t>9</w:t>
      </w:r>
      <w:r>
        <w:rPr>
          <w:rFonts w:cs="Times New Roman" w:ascii="Times New Roman" w:hAnsi="Times New Roman"/>
          <w:sz w:val="24"/>
          <w:szCs w:val="24"/>
          <w:lang w:val="en-US"/>
        </w:rPr>
        <w:t>Be: Cluster transfer reactions // Chinese Physics C, 48 014001, Q</w:t>
      </w:r>
      <w:r>
        <w:rPr>
          <w:rFonts w:cs="Times New Roman" w:ascii="Times New Roman" w:hAnsi="Times New Roman"/>
          <w:sz w:val="24"/>
          <w:szCs w:val="24"/>
          <w:lang w:val="en-US"/>
        </w:rPr>
        <w:t>2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, 84 </w:t>
      </w:r>
      <w:r>
        <w:rPr>
          <w:rFonts w:cs="Times New Roman" w:ascii="Times New Roman" w:hAnsi="Times New Roman"/>
          <w:sz w:val="24"/>
          <w:szCs w:val="24"/>
        </w:rPr>
        <w:t>процентиль</w:t>
      </w:r>
      <w:r>
        <w:rPr>
          <w:rFonts w:cs="Times New Roman" w:ascii="Times New Roman" w:hAnsi="Times New Roman"/>
          <w:sz w:val="24"/>
          <w:szCs w:val="24"/>
          <w:lang w:val="en-US"/>
        </w:rPr>
        <w:t>.</w:t>
      </w:r>
      <w:r>
        <w:rPr>
          <w:lang w:val="en-US"/>
        </w:rPr>
        <w:t xml:space="preserve"> </w:t>
      </w:r>
      <w:hyperlink r:id="rId2"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https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>://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doi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>.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org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>/10.1088/1674-1137/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ad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>0376</w:t>
        </w:r>
      </w:hyperlink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Style w:val="Hyperlink"/>
          <w:rFonts w:cs="Times New Roman" w:ascii="Times New Roman" w:hAnsi="Times New Roman"/>
          <w:b/>
          <w:bCs/>
          <w:color w:val="000000"/>
          <w:sz w:val="24"/>
          <w:szCs w:val="24"/>
          <w:u w:val="none"/>
          <w:lang w:val="en-US"/>
        </w:rPr>
        <w:t>[</w:t>
      </w:r>
      <w:r>
        <w:rPr>
          <w:rStyle w:val="Hyperlink"/>
          <w:rFonts w:cs="Times New Roman" w:ascii="Times New Roman" w:hAnsi="Times New Roman"/>
          <w:b/>
          <w:bCs/>
          <w:color w:val="000000"/>
          <w:sz w:val="24"/>
          <w:szCs w:val="24"/>
          <w:u w:val="none"/>
          <w:lang w:val="en-US"/>
        </w:rPr>
        <w:t>3</w:t>
      </w:r>
      <w:r>
        <w:rPr>
          <w:rStyle w:val="Hyperlink"/>
          <w:rFonts w:cs="Times New Roman" w:ascii="Times New Roman" w:hAnsi="Times New Roman"/>
          <w:b/>
          <w:bCs/>
          <w:color w:val="000000"/>
          <w:sz w:val="24"/>
          <w:szCs w:val="24"/>
          <w:u w:val="none"/>
          <w:lang w:val="en-US"/>
        </w:rPr>
        <w:t xml:space="preserve">] </w:t>
      </w:r>
      <w:r>
        <w:rPr>
          <w:rStyle w:val="Hyperlink"/>
          <w:rFonts w:cs="Times New Roman" w:ascii="Times New Roman" w:hAnsi="Times New Roman"/>
          <w:b/>
          <w:bCs/>
          <w:color w:val="000000"/>
          <w:sz w:val="24"/>
          <w:szCs w:val="24"/>
          <w:u w:val="none"/>
        </w:rPr>
        <w:t>Т. Исатаев</w:t>
      </w:r>
      <w:r>
        <w:rPr>
          <w:rStyle w:val="Hyperlink"/>
          <w:rFonts w:cs="Times New Roman" w:ascii="Times New Roman" w:hAnsi="Times New Roman"/>
          <w:color w:val="000000"/>
          <w:sz w:val="24"/>
          <w:szCs w:val="24"/>
          <w:u w:val="none"/>
        </w:rPr>
        <w:t xml:space="preserve">, Н.К. Скобелев, Т.М. Шнейдман, Ю.Э. Пенионжкевича, В. Бурьян, Я. Мразек ИССЛЕДОВАНИЕ ВОЗБУЖДЕННЫХ СОСТОЯНИЙ ЯДЕР </w:t>
      </w:r>
      <w:r>
        <w:rPr>
          <w:rStyle w:val="Hyperlink"/>
          <w:rFonts w:cs="Times New Roman" w:ascii="Times New Roman" w:hAnsi="Times New Roman"/>
          <w:color w:val="000000"/>
          <w:sz w:val="24"/>
          <w:szCs w:val="24"/>
          <w:u w:val="none"/>
          <w:vertAlign w:val="superscript"/>
        </w:rPr>
        <w:t>46</w:t>
      </w:r>
      <w:r>
        <w:rPr>
          <w:rStyle w:val="Hyperlink"/>
          <w:rFonts w:cs="Times New Roman" w:ascii="Times New Roman" w:hAnsi="Times New Roman"/>
          <w:color w:val="000000"/>
          <w:sz w:val="24"/>
          <w:szCs w:val="24"/>
          <w:u w:val="none"/>
        </w:rPr>
        <w:t xml:space="preserve">Ti В РЕАКЦИЯХ С ПУЧКОМ </w:t>
      </w:r>
      <w:r>
        <w:rPr>
          <w:rStyle w:val="Hyperlink"/>
          <w:rFonts w:cs="Times New Roman" w:ascii="Times New Roman" w:hAnsi="Times New Roman"/>
          <w:color w:val="000000"/>
          <w:sz w:val="24"/>
          <w:szCs w:val="24"/>
          <w:u w:val="none"/>
          <w:vertAlign w:val="superscript"/>
        </w:rPr>
        <w:t>3</w:t>
      </w:r>
      <w:r>
        <w:rPr>
          <w:rStyle w:val="Hyperlink"/>
          <w:rFonts w:cs="Times New Roman" w:ascii="Times New Roman" w:hAnsi="Times New Roman"/>
          <w:color w:val="000000"/>
          <w:sz w:val="24"/>
          <w:szCs w:val="24"/>
          <w:u w:val="none"/>
        </w:rPr>
        <w:t>He ПРИ ЭНЕРГИИ 29 МэВ // Письма в ЭЧАЯ. 2023. Т.20, № 5(250). С.1106–1115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[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4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 xml:space="preserve">] 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Yu.E.Penionzhkevich, S.M.Lukyanov, V.A.Maslov, V.V.Samarin, D.Aznabayev, I.V.Butusov,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T.Issatayev</w:t>
      </w:r>
      <w:r>
        <w:rPr>
          <w:rFonts w:cs="Times New Roman" w:ascii="Times New Roman" w:hAnsi="Times New Roman"/>
          <w:sz w:val="24"/>
          <w:szCs w:val="24"/>
          <w:lang w:val="en-US"/>
        </w:rPr>
        <w:t>,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US"/>
        </w:rPr>
        <w:t>K.Mendibayev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, S.S.Stukalov, A.V.Shakhov Fast Charged Particles in the Interaction of </w:t>
      </w:r>
      <w:r>
        <w:rPr>
          <w:rFonts w:cs="Times New Roman" w:ascii="Times New Roman" w:hAnsi="Times New Roman"/>
          <w:sz w:val="24"/>
          <w:szCs w:val="24"/>
          <w:vertAlign w:val="superscript"/>
          <w:lang w:val="en-US"/>
        </w:rPr>
        <w:t>56</w:t>
      </w:r>
      <w:r>
        <w:rPr>
          <w:rFonts w:cs="Times New Roman" w:ascii="Times New Roman" w:hAnsi="Times New Roman"/>
          <w:sz w:val="24"/>
          <w:szCs w:val="24"/>
          <w:lang w:val="en-US"/>
        </w:rPr>
        <w:t>Fe with Be, Ta, and U Nuclei at an Energy of 400 MeV // Phys.Atomic Nuclei 85, 145 (2022), Erratum Phys.Atomic Nuclei 85, 305 (2022) doi: 10.1134/S1063778822020065.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[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5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 xml:space="preserve">] 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Y.E.Penionzhkevich, V.V.Samarin, S.M.Lukyanov, V.A.Maslov, D.Aznabayev,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T.Issatayev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,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US"/>
        </w:rPr>
        <w:t>K.Mendibayev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, S.S.Stukalov, A.V.Shakhov Emission of High Energy Alpha Particles in the Interaction of 48Ca Nuclei with Tantalum, Gold, and Uranium Nuclei at 280 MeV // Phys.Atomic Nuclei 85, 307 (2022)  doi: 10.1134/S1063778822040093 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[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6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 xml:space="preserve">] 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A.K.Azhibekov, Yu.E.Penionzhkevich, S.M.Lukyanov,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T.Issatayev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, V.A.Maslov,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US"/>
        </w:rPr>
        <w:t>K.Mendibayev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,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M.A.Naumenko, N.K.Skobelev, K.A.Kuterbekov, A.M.Mukhambetzhan Dynamics of the Neutron Transfer Process in the Reaction 181Ta(18O, 19O) at an Energy of 10 MeV per Nucleon. Phys.Atomic Nuclei 84, 635 (2021)</w:t>
      </w:r>
      <w:r>
        <w:rPr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doi: 10.1134/S1063778821040074  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[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7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 xml:space="preserve">] 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Yu.E.Penionzhkevich, V.V.Samarin, V.A.Maslov, S.M.Lukyanov, D.Aznabayev, K.Borcea, I.V.Butusov,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T.Issatayev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,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US"/>
        </w:rPr>
        <w:t>K.Mendibayev</w:t>
      </w:r>
      <w:r>
        <w:rPr>
          <w:rFonts w:cs="Times New Roman" w:ascii="Times New Roman" w:hAnsi="Times New Roman"/>
          <w:sz w:val="24"/>
          <w:szCs w:val="24"/>
          <w:lang w:val="en-US"/>
        </w:rPr>
        <w:t>, N.K.Skobelev, S.S.Stukalov, A.V.Shakhov Energy Spectra of Alpha Particles in the Interaction of 56Fe Nuclei with Tantalum and Uranium Nuclei at an Energy of 320 MeV // Phys.Atomic Nuclei 84, 115 (2021)</w:t>
      </w:r>
      <w:r>
        <w:rPr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doi: 10.1134/S1063778821020125 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[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8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]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Azhibekov, A. K. , Zernyshkin, V. A., Maslov, V.A., Penionzhkevich, Yu. E.,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single"/>
          <w:lang w:val="en-US"/>
        </w:rPr>
        <w:t>Mendibayev, K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US"/>
        </w:rPr>
        <w:t>.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,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Issatayev, T.</w:t>
      </w:r>
      <w:r>
        <w:rPr>
          <w:rFonts w:cs="Times New Roman" w:ascii="Times New Roman" w:hAnsi="Times New Roman"/>
          <w:sz w:val="24"/>
          <w:szCs w:val="24"/>
          <w:lang w:val="en-US"/>
        </w:rPr>
        <w:t>, Naumenko, M. A., Skobelev, N. K., Stukalov, S. S., Aznabaev, D. Differential Production Cross Sections for Isotopes of Light Nuclei in the O-18+Ta-181 Reaction // PHYSICS OF ATOMIC NUCLEI, - V. 83 , № 2 ,(2020), p.  93-100. DOI: 10.1134/S1063778820010032 (Q3, SJR 0.24).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[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9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] 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Penionzhkevich, Yu E., Lukyanov, S. M., Azhibekov, A. K., Naumenko, M. A.,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Issatayev, T.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, Kolesov, I., V, Maslov, V. A.,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single"/>
          <w:lang w:val="en-US"/>
        </w:rPr>
        <w:t>Mendibayev, K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US"/>
        </w:rPr>
        <w:t>.</w:t>
      </w:r>
      <w:r>
        <w:rPr>
          <w:rFonts w:cs="Times New Roman" w:ascii="Times New Roman" w:hAnsi="Times New Roman"/>
          <w:sz w:val="24"/>
          <w:szCs w:val="24"/>
          <w:lang w:val="en-US"/>
        </w:rPr>
        <w:t>, Zernyshkin, V. A., Kuterbekov, K. A., Mukhambetzhan, A. M. Neutron transfer in reaction O-18+Ta-181 with formation of neutron-rich oxygen isotopes // Journal of Physics Conference Series, -V. 1555 (2020), p. 012031.  DOI: 10.1088/1742-6596/1555/1/012031 (SJR 0.23)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[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10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]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A. V. Shakhov, S. M. Lukyanov,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T. Issatayev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, K.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US"/>
        </w:rPr>
        <w:t>Mendibayev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, Yu. E. Penionzhkevich, S. S. Stukalov and Yu. G. Sobolev Possibilities of Using CdZnTe and CeBr3 Crystals for Measuring Photon Radiation in a Wide Energy Range //Physics of Atomic Nuclei, 2021, Vol. 84, No. 9, pp. 1580–1587, Q3, SJR 0.23 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[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11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] 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Aznabayev, D., Smirnov V. I., Issatov A.,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single"/>
          <w:lang w:val="en-US"/>
        </w:rPr>
        <w:t>Mendibayev K.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,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Issatayev T.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Measurement of the Time of Flight of Charged Particles by a Time Detector Based on the MCP for the MAVR Facility. // PHYSICS OF PARTICLES AND NUCLEI LETTERS, - V.16, №6 (2019), p. 842-846. DOI: 10.1134/S1547477119060372 (Q3, SJR 0.23)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[1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2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] 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Urazbekov, B. A., Denikin, A. S., Lukyanov, S. M., Itaco, N., Janseitov, D. M.,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single"/>
          <w:lang w:val="en-US"/>
        </w:rPr>
        <w:t>Mendibayev K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US"/>
        </w:rPr>
        <w:t>.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, Burjan, V., Kroha, V., Mrazek, J., Trzaska, W. H., Harakeh, M. N., Etasse, D., Stefan, I., Verney, D.,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Issatayev, T.</w:t>
      </w:r>
      <w:r>
        <w:rPr>
          <w:rFonts w:cs="Times New Roman" w:ascii="Times New Roman" w:hAnsi="Times New Roman"/>
          <w:sz w:val="24"/>
          <w:szCs w:val="24"/>
          <w:lang w:val="en-US"/>
        </w:rPr>
        <w:t>, Penionzhkevich, Yu E., Kuterbekov, K. A., Zholdybayev, T. Clusterization and strong coupled-channels effects in deuteron interaction with Be-9 nuclei. // JOURNAL OF PHYSICS G-NUCLEAR AND PARTICLE PHYSICS. V. 46, №10, p.105110 (2019). DOI: 10.1088/1361-6471/ab37a6 (Q1, SJR 1.3)</w:t>
      </w:r>
    </w:p>
    <w:p>
      <w:pPr>
        <w:pStyle w:val="Normal"/>
        <w:spacing w:lineRule="auto" w:line="240" w:before="0" w:after="0"/>
        <w:ind w:hanging="0"/>
        <w:contextualSpacing/>
        <w:jc w:val="both"/>
        <w:rPr/>
      </w:pPr>
      <w:r>
        <w:rPr/>
      </w:r>
    </w:p>
    <w:sectPr>
      <w:type w:val="nextPage"/>
      <w:pgSz w:w="11906" w:h="16838"/>
      <w:pgMar w:left="85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230a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267edf"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7edf"/>
    <w:rPr>
      <w:color w:themeColor="followedHyperlink" w:val="954F72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b3668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b366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i.org/10.1088/1674-1137/ad0376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Application>LibreOffice/24.2.7.2$Linux_X86_64 LibreOffice_project/420$Build-2</Application>
  <AppVersion>15.0000</AppVersion>
  <Pages>2</Pages>
  <Words>588</Words>
  <Characters>3565</Characters>
  <CharactersWithSpaces>4148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2023-11-10T13:13:00Z</dcterms:created>
  <dc:creator>kairat</dc:creator>
  <dc:description/>
  <dc:language>en-US</dc:language>
  <cp:lastModifiedBy/>
  <cp:lastPrinted>2024-03-19T10:46:00Z</cp:lastPrinted>
  <dcterms:modified xsi:type="dcterms:W3CDTF">2024-12-12T00:14:25Z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