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C7" w:rsidRDefault="00200EC7" w:rsidP="00200EC7">
      <w:pPr>
        <w:jc w:val="right"/>
      </w:pPr>
      <w:r>
        <w:t>ИО директора ЛФВЭ</w:t>
      </w:r>
    </w:p>
    <w:p w:rsidR="00200EC7" w:rsidRDefault="00200EC7" w:rsidP="00200EC7">
      <w:pPr>
        <w:jc w:val="right"/>
      </w:pPr>
      <w:r>
        <w:t>Бутенко А.В.</w:t>
      </w:r>
    </w:p>
    <w:p w:rsidR="009D16F4" w:rsidRDefault="00200EC7" w:rsidP="00200EC7">
      <w:pPr>
        <w:jc w:val="right"/>
      </w:pPr>
      <w:r>
        <w:t>Заявка на пучковое время в сеансе 2024-2025</w:t>
      </w:r>
    </w:p>
    <w:p w:rsidR="00A843CE" w:rsidRDefault="00A843CE" w:rsidP="00200EC7">
      <w:pPr>
        <w:jc w:val="both"/>
      </w:pPr>
    </w:p>
    <w:p w:rsidR="00522A95" w:rsidRDefault="00522A95" w:rsidP="00200EC7">
      <w:pPr>
        <w:jc w:val="both"/>
      </w:pPr>
      <w:r>
        <w:t xml:space="preserve">Программа исследований </w:t>
      </w:r>
      <w:r w:rsidR="003E58B2">
        <w:t xml:space="preserve">по методам охлаждения пучков </w:t>
      </w:r>
      <w:r>
        <w:t>ориентирована на решение следующих задач:</w:t>
      </w:r>
    </w:p>
    <w:p w:rsidR="00200EC7" w:rsidRDefault="00522A95" w:rsidP="00200EC7">
      <w:pPr>
        <w:jc w:val="both"/>
      </w:pPr>
      <w:r>
        <w:t xml:space="preserve">- </w:t>
      </w:r>
      <w:r w:rsidRPr="00522A95">
        <w:t>Оптимальная настройка СЭО Бустера для накопления на столе инжекции</w:t>
      </w:r>
      <w:r>
        <w:t>,</w:t>
      </w:r>
    </w:p>
    <w:p w:rsidR="00522A95" w:rsidRDefault="00522A95" w:rsidP="00200EC7">
      <w:pPr>
        <w:jc w:val="both"/>
      </w:pPr>
      <w:r>
        <w:t>- Тестирование пикапа стохастического охлаждения Бустера,</w:t>
      </w:r>
    </w:p>
    <w:p w:rsidR="00522A95" w:rsidRDefault="00522A95" w:rsidP="00200EC7">
      <w:pPr>
        <w:jc w:val="both"/>
      </w:pPr>
      <w:r>
        <w:t>- Исследование режимов работы СЭО, необходимые для разработ</w:t>
      </w:r>
      <w:r w:rsidR="00230D83">
        <w:t xml:space="preserve">ки стратегии использования СЭО </w:t>
      </w:r>
      <w:proofErr w:type="spellStart"/>
      <w:r w:rsidR="00230D83">
        <w:t>К</w:t>
      </w:r>
      <w:r>
        <w:t>оллайдера</w:t>
      </w:r>
      <w:proofErr w:type="spellEnd"/>
      <w:r>
        <w:t>.</w:t>
      </w:r>
    </w:p>
    <w:p w:rsidR="00522A95" w:rsidRDefault="00522A95" w:rsidP="00200EC7">
      <w:pPr>
        <w:jc w:val="both"/>
      </w:pPr>
    </w:p>
    <w:p w:rsidR="00522A95" w:rsidRDefault="00522A95" w:rsidP="00200EC7">
      <w:pPr>
        <w:jc w:val="both"/>
      </w:pPr>
      <w:r>
        <w:t>Исследования проводятся на двух энергиях:</w:t>
      </w:r>
    </w:p>
    <w:p w:rsidR="00522A95" w:rsidRDefault="00522A95" w:rsidP="00200EC7">
      <w:pPr>
        <w:jc w:val="both"/>
      </w:pPr>
      <w:r>
        <w:t>- на столе инжекции,</w:t>
      </w:r>
    </w:p>
    <w:p w:rsidR="00522A95" w:rsidRPr="00522A95" w:rsidRDefault="00522A95" w:rsidP="00200EC7">
      <w:pPr>
        <w:jc w:val="both"/>
      </w:pPr>
      <w:r>
        <w:t xml:space="preserve">- на столе электронного охлаждения (энергия электронов 35 </w:t>
      </w:r>
      <w:proofErr w:type="spellStart"/>
      <w:r>
        <w:t>кВ</w:t>
      </w:r>
      <w:proofErr w:type="spellEnd"/>
      <w:r>
        <w:t>).</w:t>
      </w:r>
    </w:p>
    <w:p w:rsidR="00522A95" w:rsidRPr="00CC4EA1" w:rsidRDefault="00522A95">
      <w:pPr>
        <w:rPr>
          <w:b/>
        </w:rPr>
      </w:pPr>
      <w:r w:rsidRPr="00CC4EA1">
        <w:rPr>
          <w:b/>
        </w:rPr>
        <w:t xml:space="preserve">На столе инжекции проводятся </w:t>
      </w:r>
    </w:p>
    <w:p w:rsidR="00200EC7" w:rsidRDefault="00522A95">
      <w:r>
        <w:t>- измерения оптических функций Бустера в секции СЭО,</w:t>
      </w:r>
    </w:p>
    <w:p w:rsidR="007C0FEE" w:rsidRDefault="00522A95">
      <w:r>
        <w:t xml:space="preserve">- измерения силы трения </w:t>
      </w:r>
      <w:r w:rsidR="007C0FEE">
        <w:t xml:space="preserve">в диапазоне малых скоростей ионов </w:t>
      </w:r>
      <w:r>
        <w:t xml:space="preserve">методом </w:t>
      </w:r>
      <w:r w:rsidR="007C0FEE">
        <w:t>сдвига фазы,</w:t>
      </w:r>
    </w:p>
    <w:p w:rsidR="00CC4EA1" w:rsidRDefault="007C0FEE">
      <w:r>
        <w:t>-</w:t>
      </w:r>
      <w:r w:rsidR="00522A95">
        <w:t xml:space="preserve"> </w:t>
      </w:r>
      <w:r w:rsidR="00230D83">
        <w:t xml:space="preserve">измерения </w:t>
      </w:r>
      <w:r w:rsidR="00522A95">
        <w:t>темпа рекомбинации ионов в секции</w:t>
      </w:r>
      <w:r>
        <w:t xml:space="preserve"> охлаждения в зависимости от положения и угла элек</w:t>
      </w:r>
      <w:r w:rsidR="00230D83">
        <w:t>тронного пучка,</w:t>
      </w:r>
    </w:p>
    <w:p w:rsidR="00230D83" w:rsidRDefault="00230D83">
      <w:r>
        <w:t>- измерения профиля распределения плотности электронов по радиусу в режиме полого пучка.</w:t>
      </w:r>
    </w:p>
    <w:p w:rsidR="007C0FEE" w:rsidRDefault="007C0FEE">
      <w:r>
        <w:t xml:space="preserve">Для измерений желательна настройка Бустера на штатную рабочую точку (нулевая дисперсия в секции охлаждения), постоянная работа </w:t>
      </w:r>
      <w:r>
        <w:rPr>
          <w:lang w:val="en-US"/>
        </w:rPr>
        <w:t>Q</w:t>
      </w:r>
      <w:r w:rsidRPr="007C0FEE">
        <w:t>-</w:t>
      </w:r>
      <w:r>
        <w:t xml:space="preserve">метра и ионизационного профилометра. Один из датчиков положения пучка используется в качестве </w:t>
      </w:r>
      <w:proofErr w:type="spellStart"/>
      <w:r>
        <w:t>Шоттки</w:t>
      </w:r>
      <w:proofErr w:type="spellEnd"/>
      <w:r>
        <w:t xml:space="preserve"> монитора.</w:t>
      </w:r>
    </w:p>
    <w:p w:rsidR="007C0FEE" w:rsidRDefault="007C0FEE">
      <w:r w:rsidRPr="00CC4EA1">
        <w:rPr>
          <w:b/>
        </w:rPr>
        <w:t xml:space="preserve">Измерения </w:t>
      </w:r>
      <w:r w:rsidR="00CC4EA1" w:rsidRPr="00CC4EA1">
        <w:rPr>
          <w:b/>
        </w:rPr>
        <w:t>на столе инжекции</w:t>
      </w:r>
      <w:r w:rsidR="00CC4EA1">
        <w:t xml:space="preserve"> </w:t>
      </w:r>
      <w:r>
        <w:t xml:space="preserve">производятся </w:t>
      </w:r>
    </w:p>
    <w:p w:rsidR="00522A95" w:rsidRDefault="007C0FEE">
      <w:r>
        <w:t>- при штатной схеме управления ВЧ с амплитудой напряжения 100 В,</w:t>
      </w:r>
      <w:r w:rsidR="00522A95">
        <w:t xml:space="preserve"> </w:t>
      </w:r>
    </w:p>
    <w:p w:rsidR="007C0FEE" w:rsidRDefault="007C0FEE">
      <w:r>
        <w:t>- с использованием в качестве задающего генератора внешнего генератора или векторного анализатора.</w:t>
      </w:r>
    </w:p>
    <w:p w:rsidR="007C0FEE" w:rsidRDefault="00230D83">
      <w:r>
        <w:t>Проведение</w:t>
      </w:r>
      <w:r w:rsidR="007C0FEE">
        <w:t xml:space="preserve"> цикла измерений на энергии ин</w:t>
      </w:r>
      <w:r w:rsidR="00CC4EA1">
        <w:t xml:space="preserve">жекции требует </w:t>
      </w:r>
      <w:r>
        <w:rPr>
          <w:b/>
        </w:rPr>
        <w:t>пяти</w:t>
      </w:r>
      <w:r w:rsidR="00CC4EA1" w:rsidRPr="00CC4EA1">
        <w:rPr>
          <w:b/>
        </w:rPr>
        <w:t xml:space="preserve"> смен</w:t>
      </w:r>
      <w:r>
        <w:rPr>
          <w:b/>
        </w:rPr>
        <w:t xml:space="preserve"> </w:t>
      </w:r>
      <w:r w:rsidRPr="00230D83">
        <w:t>продолжительностью</w:t>
      </w:r>
      <w:r w:rsidR="00CC4EA1" w:rsidRPr="00CC4EA1">
        <w:t xml:space="preserve"> 12 </w:t>
      </w:r>
      <w:r w:rsidR="00CC4EA1">
        <w:t>часов работы.</w:t>
      </w:r>
    </w:p>
    <w:p w:rsidR="00CC4EA1" w:rsidRDefault="00CC4EA1">
      <w:r w:rsidRPr="00CC4EA1">
        <w:rPr>
          <w:b/>
        </w:rPr>
        <w:t>Измерения на столе электронного охлаждения</w:t>
      </w:r>
      <w:r>
        <w:t xml:space="preserve"> проводятся на распущенном пучке (ВЧ на столе выключено). Проводятся:</w:t>
      </w:r>
    </w:p>
    <w:p w:rsidR="00CC4EA1" w:rsidRDefault="00CC4EA1">
      <w:r>
        <w:t xml:space="preserve">- настройка и измерения продольной и поперечной чувствительности </w:t>
      </w:r>
      <w:proofErr w:type="spellStart"/>
      <w:r>
        <w:t>Шоттки</w:t>
      </w:r>
      <w:proofErr w:type="spellEnd"/>
      <w:r>
        <w:t xml:space="preserve"> пикапа,</w:t>
      </w:r>
    </w:p>
    <w:p w:rsidR="00CC4EA1" w:rsidRDefault="00CC4EA1">
      <w:r>
        <w:t xml:space="preserve">- исследование возможности цифровой (для Бустера) и электрической (для </w:t>
      </w:r>
      <w:proofErr w:type="spellStart"/>
      <w:r>
        <w:t>Коллайдера</w:t>
      </w:r>
      <w:proofErr w:type="spellEnd"/>
      <w:r>
        <w:t xml:space="preserve">) </w:t>
      </w:r>
      <w:r w:rsidR="00A843CE">
        <w:t xml:space="preserve">юстировки </w:t>
      </w:r>
      <w:r>
        <w:t xml:space="preserve">поперечного </w:t>
      </w:r>
      <w:proofErr w:type="spellStart"/>
      <w:r>
        <w:t>Шоттки</w:t>
      </w:r>
      <w:proofErr w:type="spellEnd"/>
      <w:r>
        <w:t>.</w:t>
      </w:r>
    </w:p>
    <w:p w:rsidR="00CC4EA1" w:rsidRDefault="00230D83">
      <w:r>
        <w:t>Для и</w:t>
      </w:r>
      <w:r w:rsidR="00CC4EA1">
        <w:t>змерени</w:t>
      </w:r>
      <w:r>
        <w:t>й</w:t>
      </w:r>
      <w:r w:rsidR="00CC4EA1">
        <w:t xml:space="preserve"> на пикапе </w:t>
      </w:r>
      <w:proofErr w:type="spellStart"/>
      <w:r w:rsidR="00CC4EA1">
        <w:t>Шоттки</w:t>
      </w:r>
      <w:proofErr w:type="spellEnd"/>
      <w:r w:rsidR="00CC4EA1">
        <w:t xml:space="preserve"> требуют</w:t>
      </w:r>
      <w:r>
        <w:t>ся</w:t>
      </w:r>
      <w:r w:rsidR="00CC4EA1">
        <w:t xml:space="preserve"> </w:t>
      </w:r>
      <w:r w:rsidR="00CC4EA1" w:rsidRPr="00CC4EA1">
        <w:rPr>
          <w:b/>
        </w:rPr>
        <w:t>две смены</w:t>
      </w:r>
      <w:r w:rsidR="00CC4EA1">
        <w:t>.</w:t>
      </w:r>
    </w:p>
    <w:p w:rsidR="00CC4EA1" w:rsidRDefault="00CC4EA1">
      <w:r>
        <w:lastRenderedPageBreak/>
        <w:t xml:space="preserve">По завершении тестирования </w:t>
      </w:r>
      <w:proofErr w:type="spellStart"/>
      <w:r>
        <w:t>Шоттки</w:t>
      </w:r>
      <w:proofErr w:type="spellEnd"/>
      <w:r>
        <w:t xml:space="preserve"> пикапа, на столе электронного охлаждения проводятся</w:t>
      </w:r>
    </w:p>
    <w:p w:rsidR="00CC4EA1" w:rsidRDefault="00CC4EA1">
      <w:r>
        <w:t xml:space="preserve"> -  исследования силы трения в диапазоне больших скоростей ионов методом скачка напряжения,</w:t>
      </w:r>
    </w:p>
    <w:p w:rsidR="00CC4EA1" w:rsidRDefault="00CC4EA1" w:rsidP="00CC4EA1">
      <w:r>
        <w:t>- темпа рекомбинации ионов в секции охлаждения в зависимости от положения и угла электронного пучка.</w:t>
      </w:r>
    </w:p>
    <w:p w:rsidR="00CC4EA1" w:rsidRDefault="00230D83" w:rsidP="00CC4EA1">
      <w:r>
        <w:t>Проведение</w:t>
      </w:r>
      <w:r w:rsidR="00CC4EA1">
        <w:t xml:space="preserve"> цикла измерений на </w:t>
      </w:r>
      <w:r>
        <w:t>столе</w:t>
      </w:r>
      <w:r w:rsidR="00CC4EA1">
        <w:t xml:space="preserve"> электронного охлаждения требует </w:t>
      </w:r>
      <w:r w:rsidR="00A843CE">
        <w:rPr>
          <w:b/>
        </w:rPr>
        <w:t>трех</w:t>
      </w:r>
      <w:r w:rsidR="00CC4EA1" w:rsidRPr="00CC4EA1">
        <w:rPr>
          <w:b/>
        </w:rPr>
        <w:t xml:space="preserve"> смен</w:t>
      </w:r>
      <w:r w:rsidR="00CC4EA1" w:rsidRPr="00CC4EA1">
        <w:t xml:space="preserve"> </w:t>
      </w:r>
      <w:r w:rsidR="00CC4EA1">
        <w:t>работы.</w:t>
      </w:r>
    </w:p>
    <w:p w:rsidR="00CC4EA1" w:rsidRDefault="00230D83" w:rsidP="00CC4EA1">
      <w:r>
        <w:t>И</w:t>
      </w:r>
      <w:r w:rsidR="00A843CE">
        <w:t>змерения темпа рекомбинации в зависимости от зарядового состояния</w:t>
      </w:r>
      <w:r>
        <w:t xml:space="preserve"> ионов </w:t>
      </w:r>
      <w:r w:rsidR="00A843CE">
        <w:t xml:space="preserve">требуют </w:t>
      </w:r>
      <w:r w:rsidR="00A843CE" w:rsidRPr="00A843CE">
        <w:rPr>
          <w:b/>
        </w:rPr>
        <w:t>4- 5 смен</w:t>
      </w:r>
      <w:r w:rsidR="00A843CE">
        <w:t>.</w:t>
      </w:r>
    </w:p>
    <w:p w:rsidR="00A843CE" w:rsidRDefault="00A843CE" w:rsidP="00CC4EA1">
      <w:r>
        <w:t xml:space="preserve">Просим включить в программу сеанса перечисленные работы с общим количеством пучкового времени </w:t>
      </w:r>
      <w:r w:rsidR="00230D83">
        <w:rPr>
          <w:b/>
        </w:rPr>
        <w:t>15</w:t>
      </w:r>
      <w:r w:rsidRPr="00A843CE">
        <w:rPr>
          <w:b/>
        </w:rPr>
        <w:t xml:space="preserve"> смен</w:t>
      </w:r>
      <w:r>
        <w:t>.</w:t>
      </w:r>
    </w:p>
    <w:p w:rsidR="00522A95" w:rsidRDefault="00522A95" w:rsidP="00522A95">
      <w:pPr>
        <w:jc w:val="right"/>
      </w:pPr>
      <w:bookmarkStart w:id="0" w:name="_GoBack"/>
      <w:bookmarkEnd w:id="0"/>
    </w:p>
    <w:p w:rsidR="00522A95" w:rsidRDefault="00522A95" w:rsidP="00522A95">
      <w:pPr>
        <w:jc w:val="right"/>
      </w:pPr>
    </w:p>
    <w:p w:rsidR="00522A95" w:rsidRDefault="00522A95" w:rsidP="00522A95">
      <w:r>
        <w:t xml:space="preserve">Научный руководитель проекта </w:t>
      </w:r>
      <w:r>
        <w:rPr>
          <w:lang w:val="en-US"/>
        </w:rPr>
        <w:t>NICA</w:t>
      </w:r>
      <w:r>
        <w:t xml:space="preserve"> </w:t>
      </w:r>
    </w:p>
    <w:p w:rsidR="00522A95" w:rsidRDefault="00522A95" w:rsidP="00522A95">
      <w:r>
        <w:t>Зам. начальника УО</w:t>
      </w:r>
    </w:p>
    <w:p w:rsidR="00522A95" w:rsidRDefault="00522A95" w:rsidP="00522A95">
      <w:r>
        <w:t>Начальник Сектора охлаждения пучков</w:t>
      </w:r>
    </w:p>
    <w:p w:rsidR="00522A95" w:rsidRDefault="00522A95" w:rsidP="00522A95">
      <w:pPr>
        <w:jc w:val="center"/>
      </w:pPr>
    </w:p>
    <w:p w:rsidR="00200EC7" w:rsidRDefault="00200EC7"/>
    <w:sectPr w:rsidR="0020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C7"/>
    <w:rsid w:val="000809B1"/>
    <w:rsid w:val="000C7A3D"/>
    <w:rsid w:val="00200EC7"/>
    <w:rsid w:val="00230D83"/>
    <w:rsid w:val="003E58B2"/>
    <w:rsid w:val="00522A95"/>
    <w:rsid w:val="007C0FEE"/>
    <w:rsid w:val="00A843CE"/>
    <w:rsid w:val="00C446E2"/>
    <w:rsid w:val="00C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5DA7-F872-4341-8184-8E503ABA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GrPc58</dc:creator>
  <cp:keywords/>
  <dc:description/>
  <cp:lastModifiedBy>GrPc58</cp:lastModifiedBy>
  <cp:revision>5</cp:revision>
  <dcterms:created xsi:type="dcterms:W3CDTF">2024-12-05T11:20:00Z</dcterms:created>
  <dcterms:modified xsi:type="dcterms:W3CDTF">2024-12-12T13:20:00Z</dcterms:modified>
</cp:coreProperties>
</file>