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845A9" w14:textId="59D03281" w:rsidR="00897B5D" w:rsidRDefault="00072FD1">
      <w:pPr>
        <w:pStyle w:val="Body"/>
        <w:jc w:val="center"/>
        <w:rPr>
          <w:b/>
          <w:bCs/>
          <w:sz w:val="28"/>
          <w:szCs w:val="28"/>
        </w:rPr>
      </w:pPr>
      <w:r>
        <w:rPr>
          <w:b/>
          <w:bCs/>
          <w:sz w:val="28"/>
          <w:szCs w:val="28"/>
        </w:rPr>
        <w:t>Title</w:t>
      </w:r>
    </w:p>
    <w:p w14:paraId="3F454AE6" w14:textId="77777777" w:rsidR="00897B5D" w:rsidRDefault="00072FD1">
      <w:pPr>
        <w:pStyle w:val="Body"/>
        <w:rPr>
          <w:sz w:val="24"/>
          <w:szCs w:val="24"/>
        </w:rPr>
      </w:pPr>
      <w:r>
        <w:rPr>
          <w:sz w:val="24"/>
          <w:szCs w:val="24"/>
        </w:rPr>
        <w:t xml:space="preserve">Spin-spin correlations in </w:t>
      </w:r>
      <m:oMath>
        <m:r>
          <w:rPr>
            <w:rFonts w:ascii="Cambria Math" w:hAnsi="Cambria Math"/>
            <w:sz w:val="28"/>
            <w:szCs w:val="28"/>
          </w:rPr>
          <m:t>Λ</m:t>
        </m:r>
        <m:bar>
          <m:barPr>
            <m:pos m:val="top"/>
            <m:ctrlPr>
              <w:rPr>
                <w:rFonts w:ascii="Cambria Math" w:hAnsi="Cambria Math"/>
                <w:i/>
                <w:sz w:val="28"/>
                <w:szCs w:val="28"/>
              </w:rPr>
            </m:ctrlPr>
          </m:barPr>
          <m:e>
            <m:r>
              <w:rPr>
                <w:rFonts w:ascii="Cambria Math" w:hAnsi="Cambria Math"/>
                <w:sz w:val="28"/>
                <w:szCs w:val="28"/>
              </w:rPr>
              <m:t>Λ</m:t>
            </m:r>
          </m:e>
        </m:bar>
      </m:oMath>
      <w:r>
        <w:rPr>
          <w:sz w:val="24"/>
          <w:szCs w:val="24"/>
        </w:rPr>
        <w:t xml:space="preserve"> pairs production</w:t>
      </w:r>
    </w:p>
    <w:p w14:paraId="60571F9C" w14:textId="77777777" w:rsidR="00897B5D" w:rsidRDefault="00897B5D">
      <w:pPr>
        <w:pStyle w:val="Body"/>
        <w:rPr>
          <w:b/>
          <w:bCs/>
          <w:sz w:val="24"/>
          <w:szCs w:val="24"/>
        </w:rPr>
      </w:pPr>
    </w:p>
    <w:p w14:paraId="09649D82" w14:textId="1993E54B" w:rsidR="00897B5D" w:rsidRDefault="00072FD1">
      <w:pPr>
        <w:pStyle w:val="Body"/>
        <w:jc w:val="center"/>
        <w:rPr>
          <w:b/>
          <w:bCs/>
          <w:sz w:val="28"/>
          <w:szCs w:val="28"/>
        </w:rPr>
      </w:pPr>
      <w:r>
        <w:rPr>
          <w:b/>
          <w:bCs/>
          <w:sz w:val="28"/>
          <w:szCs w:val="28"/>
        </w:rPr>
        <w:t>Abstract</w:t>
      </w:r>
    </w:p>
    <w:p w14:paraId="73FB4509" w14:textId="77777777" w:rsidR="00897B5D" w:rsidRDefault="00072FD1">
      <w:pPr>
        <w:pStyle w:val="Body"/>
        <w:jc w:val="both"/>
        <w:rPr>
          <w:sz w:val="24"/>
          <w:szCs w:val="24"/>
        </w:rPr>
      </w:pPr>
      <w:r>
        <w:rPr>
          <w:sz w:val="24"/>
          <w:szCs w:val="24"/>
        </w:rPr>
        <w:t xml:space="preserve">Spin correlations of </w:t>
      </w:r>
      <m:oMath>
        <m:r>
          <w:rPr>
            <w:rFonts w:ascii="Cambria Math" w:hAnsi="Cambria Math"/>
            <w:sz w:val="28"/>
            <w:szCs w:val="28"/>
          </w:rPr>
          <m:t>Λ</m:t>
        </m:r>
        <m:bar>
          <m:barPr>
            <m:pos m:val="top"/>
            <m:ctrlPr>
              <w:rPr>
                <w:rFonts w:ascii="Cambria Math" w:hAnsi="Cambria Math"/>
                <w:i/>
                <w:sz w:val="28"/>
                <w:szCs w:val="28"/>
              </w:rPr>
            </m:ctrlPr>
          </m:barPr>
          <m:e>
            <m:r>
              <w:rPr>
                <w:rFonts w:ascii="Cambria Math" w:hAnsi="Cambria Math"/>
                <w:sz w:val="28"/>
                <w:szCs w:val="28"/>
              </w:rPr>
              <m:t>Λ</m:t>
            </m:r>
          </m:e>
        </m:bar>
      </m:oMath>
      <w:r>
        <w:rPr>
          <w:sz w:val="24"/>
          <w:szCs w:val="24"/>
        </w:rPr>
        <w:t xml:space="preserve"> pairs produced in pp and dd collisions can provide unique insight into the locality and entanglement effects in hadronization process. it is expected that the maximum effect should be observed at small multiplicities of secondary particles, i.e., at low energies. The possible dependence of the effect on collision energy, hyperon pair energy and relative momentum</w:t>
      </w:r>
      <w:r>
        <w:rPr>
          <w:sz w:val="24"/>
          <w:szCs w:val="24"/>
          <w:lang w:val="it-IT"/>
        </w:rPr>
        <w:t xml:space="preserve">, </w:t>
      </w:r>
      <w:proofErr w:type="spellStart"/>
      <w:r>
        <w:rPr>
          <w:sz w:val="24"/>
          <w:szCs w:val="24"/>
          <w:lang w:val="it-IT"/>
        </w:rPr>
        <w:t>beam</w:t>
      </w:r>
      <w:proofErr w:type="spellEnd"/>
      <w:r>
        <w:rPr>
          <w:sz w:val="24"/>
          <w:szCs w:val="24"/>
          <w:lang w:val="it-IT"/>
        </w:rPr>
        <w:t xml:space="preserve"> </w:t>
      </w:r>
      <w:proofErr w:type="spellStart"/>
      <w:r>
        <w:rPr>
          <w:sz w:val="24"/>
          <w:szCs w:val="24"/>
          <w:lang w:val="it-IT"/>
        </w:rPr>
        <w:t>polar</w:t>
      </w:r>
      <w:r>
        <w:rPr>
          <w:sz w:val="24"/>
          <w:szCs w:val="24"/>
        </w:rPr>
        <w:t>iz</w:t>
      </w:r>
      <w:r>
        <w:rPr>
          <w:sz w:val="24"/>
          <w:szCs w:val="24"/>
          <w:lang w:val="fr-FR"/>
        </w:rPr>
        <w:t>ation</w:t>
      </w:r>
      <w:proofErr w:type="spellEnd"/>
      <w:r>
        <w:rPr>
          <w:sz w:val="24"/>
          <w:szCs w:val="24"/>
        </w:rPr>
        <w:t>, and type of colliding particles is supposed to be studied. High-luminosity polarized and unpolarized pp and dd collisions at NICA energies are the optimal tool for such studies.</w:t>
      </w:r>
    </w:p>
    <w:p w14:paraId="09946F0C" w14:textId="77777777" w:rsidR="00897B5D" w:rsidRDefault="00897B5D">
      <w:pPr>
        <w:pStyle w:val="Body"/>
        <w:jc w:val="center"/>
        <w:rPr>
          <w:b/>
          <w:bCs/>
          <w:sz w:val="28"/>
          <w:szCs w:val="28"/>
        </w:rPr>
      </w:pPr>
    </w:p>
    <w:p w14:paraId="1E74CDBE" w14:textId="77777777" w:rsidR="00897B5D" w:rsidRDefault="00072FD1">
      <w:pPr>
        <w:pStyle w:val="Body"/>
        <w:jc w:val="center"/>
        <w:rPr>
          <w:b/>
          <w:bCs/>
          <w:sz w:val="28"/>
          <w:szCs w:val="28"/>
        </w:rPr>
      </w:pPr>
      <w:r>
        <w:rPr>
          <w:b/>
          <w:bCs/>
          <w:sz w:val="28"/>
          <w:szCs w:val="28"/>
        </w:rPr>
        <w:t>General information</w:t>
      </w:r>
    </w:p>
    <w:p w14:paraId="0205B636" w14:textId="77777777" w:rsidR="00897B5D" w:rsidRDefault="00072FD1">
      <w:pPr>
        <w:pStyle w:val="Body"/>
        <w:rPr>
          <w:sz w:val="24"/>
          <w:szCs w:val="24"/>
        </w:rPr>
      </w:pPr>
      <w:r>
        <w:rPr>
          <w:b/>
          <w:bCs/>
          <w:sz w:val="24"/>
          <w:szCs w:val="24"/>
        </w:rPr>
        <w:t>Observables:</w:t>
      </w:r>
      <w:r>
        <w:rPr>
          <w:sz w:val="24"/>
          <w:szCs w:val="24"/>
        </w:rPr>
        <w:t xml:space="preserve"> two-particle (</w:t>
      </w:r>
      <m:oMath>
        <m:r>
          <w:rPr>
            <w:rFonts w:ascii="Cambria Math" w:hAnsi="Cambria Math"/>
            <w:sz w:val="28"/>
            <w:szCs w:val="28"/>
          </w:rPr>
          <m:t>p</m:t>
        </m:r>
        <m:bar>
          <m:barPr>
            <m:pos m:val="top"/>
            <m:ctrlPr>
              <w:rPr>
                <w:rFonts w:ascii="Cambria Math" w:hAnsi="Cambria Math"/>
                <w:i/>
                <w:sz w:val="28"/>
                <w:szCs w:val="28"/>
              </w:rPr>
            </m:ctrlPr>
          </m:barPr>
          <m:e>
            <m:r>
              <w:rPr>
                <w:rFonts w:ascii="Cambria Math" w:hAnsi="Cambria Math"/>
                <w:sz w:val="28"/>
                <w:szCs w:val="28"/>
              </w:rPr>
              <m:t>p</m:t>
            </m:r>
          </m:e>
        </m:bar>
      </m:oMath>
      <w:r>
        <w:rPr>
          <w:sz w:val="24"/>
          <w:szCs w:val="24"/>
        </w:rPr>
        <w:t xml:space="preserve">) angular correlation function (angle between </w:t>
      </w:r>
      <m:oMath>
        <m:r>
          <w:rPr>
            <w:rFonts w:ascii="Cambria Math" w:hAnsi="Cambria Math"/>
            <w:sz w:val="28"/>
            <w:szCs w:val="28"/>
          </w:rPr>
          <m:t>p</m:t>
        </m:r>
      </m:oMath>
      <w:r>
        <w:rPr>
          <w:sz w:val="24"/>
          <w:szCs w:val="24"/>
        </w:rPr>
        <w:t xml:space="preserve"> </w:t>
      </w:r>
      <m:oMath>
        <m:bar>
          <m:barPr>
            <m:pos m:val="top"/>
            <m:ctrlPr>
              <w:rPr>
                <w:rFonts w:ascii="Cambria Math" w:hAnsi="Cambria Math"/>
                <w:i/>
                <w:sz w:val="28"/>
                <w:szCs w:val="28"/>
              </w:rPr>
            </m:ctrlPr>
          </m:barPr>
          <m:e>
            <m:r>
              <w:rPr>
                <w:rFonts w:ascii="Cambria Math" w:hAnsi="Cambria Math"/>
                <w:sz w:val="28"/>
                <w:szCs w:val="28"/>
              </w:rPr>
              <m:t>p</m:t>
            </m:r>
          </m:e>
        </m:bar>
      </m:oMath>
      <w:r>
        <w:rPr>
          <w:sz w:val="24"/>
          <w:szCs w:val="24"/>
        </w:rPr>
        <w:t xml:space="preserve"> momenta taken in the </w:t>
      </w:r>
      <m:oMath>
        <m:r>
          <w:rPr>
            <w:rFonts w:ascii="Cambria Math" w:hAnsi="Cambria Math"/>
            <w:sz w:val="28"/>
            <w:szCs w:val="28"/>
          </w:rPr>
          <m:t>Λ</m:t>
        </m:r>
      </m:oMath>
      <w:r>
        <w:rPr>
          <w:sz w:val="24"/>
          <w:szCs w:val="24"/>
        </w:rPr>
        <w:t xml:space="preserve"> and </w:t>
      </w:r>
      <m:oMath>
        <m:bar>
          <m:barPr>
            <m:pos m:val="top"/>
            <m:ctrlPr>
              <w:rPr>
                <w:rFonts w:ascii="Cambria Math" w:hAnsi="Cambria Math"/>
                <w:i/>
                <w:sz w:val="28"/>
                <w:szCs w:val="28"/>
              </w:rPr>
            </m:ctrlPr>
          </m:barPr>
          <m:e>
            <m:r>
              <w:rPr>
                <w:rFonts w:ascii="Cambria Math" w:hAnsi="Cambria Math"/>
                <w:sz w:val="28"/>
                <w:szCs w:val="28"/>
              </w:rPr>
              <m:t>Λ</m:t>
            </m:r>
          </m:e>
        </m:bar>
      </m:oMath>
      <w:r>
        <w:rPr>
          <w:sz w:val="24"/>
          <w:szCs w:val="24"/>
        </w:rPr>
        <w:t xml:space="preserve"> rest frames, respectively</w:t>
      </w:r>
    </w:p>
    <w:p w14:paraId="302BF455" w14:textId="77777777" w:rsidR="00897B5D" w:rsidRDefault="00072FD1">
      <w:pPr>
        <w:pStyle w:val="Body"/>
        <w:rPr>
          <w:sz w:val="24"/>
          <w:szCs w:val="24"/>
        </w:rPr>
      </w:pPr>
      <w:r>
        <w:rPr>
          <w:b/>
          <w:bCs/>
          <w:sz w:val="24"/>
          <w:szCs w:val="24"/>
        </w:rPr>
        <w:t>Physics being addressed:</w:t>
      </w:r>
      <w:r>
        <w:rPr>
          <w:sz w:val="24"/>
          <w:szCs w:val="24"/>
        </w:rPr>
        <w:t xml:space="preserve"> possible quantum entanglement and nonlocality effects in hadronization processes</w:t>
      </w:r>
    </w:p>
    <w:p w14:paraId="21493BFF" w14:textId="77777777" w:rsidR="00897B5D" w:rsidRDefault="00072FD1">
      <w:pPr>
        <w:pStyle w:val="Body"/>
        <w:rPr>
          <w:sz w:val="24"/>
          <w:szCs w:val="24"/>
        </w:rPr>
      </w:pPr>
      <w:r>
        <w:rPr>
          <w:b/>
          <w:bCs/>
          <w:sz w:val="24"/>
          <w:szCs w:val="24"/>
        </w:rPr>
        <w:t xml:space="preserve">Theoretical motivation papers: </w:t>
      </w:r>
      <w:r>
        <w:rPr>
          <w:sz w:val="24"/>
          <w:szCs w:val="24"/>
        </w:rPr>
        <w:t>[1],[2]</w:t>
      </w:r>
    </w:p>
    <w:p w14:paraId="118F6B53" w14:textId="77777777" w:rsidR="00897B5D" w:rsidRDefault="00072FD1">
      <w:pPr>
        <w:pStyle w:val="Body"/>
        <w:rPr>
          <w:sz w:val="24"/>
          <w:szCs w:val="24"/>
        </w:rPr>
      </w:pPr>
      <w:r>
        <w:rPr>
          <w:b/>
          <w:bCs/>
          <w:sz w:val="24"/>
          <w:szCs w:val="24"/>
        </w:rPr>
        <w:t xml:space="preserve">Competitiveness: </w:t>
      </w:r>
      <w:r>
        <w:rPr>
          <w:sz w:val="24"/>
          <w:szCs w:val="24"/>
        </w:rPr>
        <w:t>low-energy collisions at SPD are the optimal tool for the proposed</w:t>
      </w:r>
      <w:r>
        <w:rPr>
          <w:sz w:val="24"/>
          <w:szCs w:val="24"/>
          <w:lang w:val="de-DE"/>
        </w:rPr>
        <w:t xml:space="preserve"> </w:t>
      </w:r>
      <w:proofErr w:type="spellStart"/>
      <w:r>
        <w:rPr>
          <w:sz w:val="24"/>
          <w:szCs w:val="24"/>
          <w:lang w:val="de-DE"/>
        </w:rPr>
        <w:t>studies</w:t>
      </w:r>
      <w:proofErr w:type="spellEnd"/>
    </w:p>
    <w:p w14:paraId="4614FFC8" w14:textId="77777777" w:rsidR="00897B5D" w:rsidRDefault="00072FD1">
      <w:pPr>
        <w:pStyle w:val="Body"/>
        <w:rPr>
          <w:b/>
          <w:bCs/>
          <w:sz w:val="24"/>
          <w:szCs w:val="24"/>
        </w:rPr>
      </w:pPr>
      <w:r>
        <w:rPr>
          <w:b/>
          <w:bCs/>
          <w:sz w:val="24"/>
          <w:szCs w:val="24"/>
        </w:rPr>
        <w:t xml:space="preserve">Complementarity: </w:t>
      </w:r>
    </w:p>
    <w:p w14:paraId="2EA57113" w14:textId="77777777" w:rsidR="00897B5D" w:rsidRDefault="00072FD1">
      <w:pPr>
        <w:pStyle w:val="Body"/>
        <w:rPr>
          <w:sz w:val="24"/>
          <w:szCs w:val="24"/>
        </w:rPr>
      </w:pPr>
      <w:r>
        <w:rPr>
          <w:b/>
          <w:bCs/>
          <w:sz w:val="24"/>
          <w:szCs w:val="24"/>
        </w:rPr>
        <w:t>Previous results:</w:t>
      </w:r>
      <w:r>
        <w:rPr>
          <w:sz w:val="24"/>
          <w:szCs w:val="24"/>
        </w:rPr>
        <w:t xml:space="preserve"> STAR (preliminary) [3]</w:t>
      </w:r>
    </w:p>
    <w:p w14:paraId="1BEFC271" w14:textId="77777777" w:rsidR="00897B5D" w:rsidRDefault="00072FD1">
      <w:pPr>
        <w:pStyle w:val="Body"/>
        <w:rPr>
          <w:sz w:val="24"/>
          <w:szCs w:val="24"/>
        </w:rPr>
      </w:pPr>
      <w:r>
        <w:rPr>
          <w:b/>
          <w:bCs/>
          <w:sz w:val="24"/>
          <w:szCs w:val="24"/>
        </w:rPr>
        <w:t xml:space="preserve">Actuality: </w:t>
      </w:r>
      <w:r>
        <w:rPr>
          <w:sz w:val="24"/>
          <w:szCs w:val="24"/>
        </w:rPr>
        <w:t>actual</w:t>
      </w:r>
    </w:p>
    <w:p w14:paraId="5803290A" w14:textId="77777777" w:rsidR="00897B5D" w:rsidRDefault="00072FD1">
      <w:pPr>
        <w:pStyle w:val="Body"/>
        <w:rPr>
          <w:sz w:val="24"/>
          <w:szCs w:val="24"/>
        </w:rPr>
      </w:pPr>
      <w:r>
        <w:rPr>
          <w:b/>
          <w:bCs/>
          <w:sz w:val="24"/>
          <w:szCs w:val="24"/>
        </w:rPr>
        <w:t>Importance</w:t>
      </w:r>
      <w:proofErr w:type="gramStart"/>
      <w:r>
        <w:rPr>
          <w:b/>
          <w:bCs/>
          <w:sz w:val="24"/>
          <w:szCs w:val="24"/>
        </w:rPr>
        <w:t>:</w:t>
      </w:r>
      <w:r>
        <w:rPr>
          <w:sz w:val="24"/>
          <w:szCs w:val="24"/>
        </w:rPr>
        <w:t xml:space="preserve"> ???</w:t>
      </w:r>
      <w:proofErr w:type="gramEnd"/>
      <w:r>
        <w:rPr>
          <w:sz w:val="24"/>
          <w:szCs w:val="24"/>
        </w:rPr>
        <w:t xml:space="preserve">  </w:t>
      </w:r>
    </w:p>
    <w:p w14:paraId="0C4A431F" w14:textId="77777777" w:rsidR="00897B5D" w:rsidRDefault="00072FD1">
      <w:pPr>
        <w:pStyle w:val="Body"/>
        <w:rPr>
          <w:sz w:val="24"/>
          <w:szCs w:val="24"/>
        </w:rPr>
      </w:pPr>
      <w:r>
        <w:rPr>
          <w:b/>
          <w:bCs/>
          <w:sz w:val="24"/>
          <w:szCs w:val="24"/>
        </w:rPr>
        <w:t xml:space="preserve">Keywords </w:t>
      </w:r>
      <w:r>
        <w:rPr>
          <w:sz w:val="24"/>
          <w:szCs w:val="24"/>
          <w:lang w:val="fr-FR"/>
        </w:rPr>
        <w:t xml:space="preserve">spin </w:t>
      </w:r>
      <w:proofErr w:type="spellStart"/>
      <w:r>
        <w:rPr>
          <w:sz w:val="24"/>
          <w:szCs w:val="24"/>
          <w:lang w:val="fr-FR"/>
        </w:rPr>
        <w:t>correlations</w:t>
      </w:r>
      <w:proofErr w:type="spellEnd"/>
      <w:r>
        <w:rPr>
          <w:sz w:val="24"/>
          <w:szCs w:val="24"/>
          <w:lang w:val="fr-FR"/>
        </w:rPr>
        <w:t xml:space="preserve">, quantum </w:t>
      </w:r>
      <w:proofErr w:type="spellStart"/>
      <w:r>
        <w:rPr>
          <w:sz w:val="24"/>
          <w:szCs w:val="24"/>
          <w:lang w:val="fr-FR"/>
        </w:rPr>
        <w:t>entanglement</w:t>
      </w:r>
      <w:proofErr w:type="spellEnd"/>
      <w:r>
        <w:rPr>
          <w:sz w:val="24"/>
          <w:szCs w:val="24"/>
          <w:lang w:val="fr-FR"/>
        </w:rPr>
        <w:t>,</w:t>
      </w:r>
      <w:r>
        <w:rPr>
          <w:sz w:val="24"/>
          <w:szCs w:val="24"/>
        </w:rPr>
        <w:t xml:space="preserve"> </w:t>
      </w:r>
      <w:proofErr w:type="spellStart"/>
      <w:r>
        <w:rPr>
          <w:sz w:val="24"/>
          <w:szCs w:val="24"/>
          <w:lang w:val="it-IT"/>
        </w:rPr>
        <w:t>nonlocality</w:t>
      </w:r>
      <w:proofErr w:type="spellEnd"/>
      <w:r>
        <w:rPr>
          <w:sz w:val="24"/>
          <w:szCs w:val="24"/>
        </w:rPr>
        <w:t>, hadronization</w:t>
      </w:r>
    </w:p>
    <w:p w14:paraId="17FDB19D" w14:textId="77777777" w:rsidR="00897B5D" w:rsidRDefault="00897B5D">
      <w:pPr>
        <w:pStyle w:val="Body"/>
        <w:jc w:val="center"/>
        <w:rPr>
          <w:sz w:val="28"/>
          <w:szCs w:val="28"/>
        </w:rPr>
      </w:pPr>
    </w:p>
    <w:p w14:paraId="7A939418" w14:textId="77777777" w:rsidR="00897B5D" w:rsidRDefault="00072FD1">
      <w:pPr>
        <w:pStyle w:val="Body"/>
        <w:jc w:val="center"/>
        <w:rPr>
          <w:sz w:val="28"/>
          <w:szCs w:val="28"/>
        </w:rPr>
      </w:pPr>
      <w:r>
        <w:rPr>
          <w:b/>
          <w:bCs/>
          <w:sz w:val="28"/>
          <w:szCs w:val="28"/>
        </w:rPr>
        <w:t>Experimental requirements:</w:t>
      </w:r>
    </w:p>
    <w:p w14:paraId="0AA5688A" w14:textId="77777777" w:rsidR="00897B5D" w:rsidRDefault="00072FD1">
      <w:pPr>
        <w:pStyle w:val="Body"/>
        <w:rPr>
          <w:sz w:val="24"/>
          <w:szCs w:val="24"/>
        </w:rPr>
      </w:pPr>
      <w:r>
        <w:rPr>
          <w:b/>
          <w:bCs/>
          <w:sz w:val="24"/>
          <w:szCs w:val="24"/>
        </w:rPr>
        <w:t xml:space="preserve">Beam </w:t>
      </w:r>
      <w:r>
        <w:rPr>
          <w:sz w:val="24"/>
          <w:szCs w:val="24"/>
        </w:rPr>
        <w:t>s</w:t>
      </w:r>
      <w:r>
        <w:rPr>
          <w:b/>
          <w:bCs/>
          <w:sz w:val="24"/>
          <w:szCs w:val="24"/>
        </w:rPr>
        <w:t>pecies:</w:t>
      </w:r>
      <w:r>
        <w:rPr>
          <w:sz w:val="24"/>
          <w:szCs w:val="24"/>
        </w:rPr>
        <w:t xml:space="preserve"> dd, pp</w:t>
      </w:r>
    </w:p>
    <w:p w14:paraId="06A82784" w14:textId="77777777" w:rsidR="00897B5D" w:rsidRDefault="00072FD1">
      <w:pPr>
        <w:pStyle w:val="Body"/>
        <w:rPr>
          <w:sz w:val="24"/>
          <w:szCs w:val="24"/>
        </w:rPr>
      </w:pPr>
      <w:r>
        <w:rPr>
          <w:b/>
          <w:bCs/>
          <w:sz w:val="24"/>
          <w:szCs w:val="24"/>
        </w:rPr>
        <w:t>Collision</w:t>
      </w:r>
      <w:r>
        <w:rPr>
          <w:sz w:val="24"/>
          <w:szCs w:val="24"/>
        </w:rPr>
        <w:t xml:space="preserve"> e</w:t>
      </w:r>
      <w:r>
        <w:rPr>
          <w:b/>
          <w:bCs/>
          <w:sz w:val="24"/>
          <w:szCs w:val="24"/>
        </w:rPr>
        <w:t>nergy:</w:t>
      </w:r>
      <w:r>
        <w:rPr>
          <w:sz w:val="24"/>
          <w:szCs w:val="24"/>
        </w:rPr>
        <w:t xml:space="preserve"> 5 -13 GeV</w:t>
      </w:r>
    </w:p>
    <w:p w14:paraId="7C009AF6" w14:textId="77777777" w:rsidR="00897B5D" w:rsidRDefault="00072FD1">
      <w:pPr>
        <w:pStyle w:val="Body"/>
        <w:rPr>
          <w:sz w:val="24"/>
          <w:szCs w:val="24"/>
          <w:vertAlign w:val="superscript"/>
        </w:rPr>
      </w:pPr>
      <w:r>
        <w:rPr>
          <w:b/>
          <w:bCs/>
          <w:sz w:val="24"/>
          <w:szCs w:val="24"/>
        </w:rPr>
        <w:t xml:space="preserve">Luminosity: </w:t>
      </w:r>
      <w:r>
        <w:rPr>
          <w:sz w:val="24"/>
          <w:szCs w:val="24"/>
        </w:rPr>
        <w:t>10</w:t>
      </w:r>
      <w:r>
        <w:rPr>
          <w:sz w:val="24"/>
          <w:szCs w:val="24"/>
          <w:vertAlign w:val="superscript"/>
        </w:rPr>
        <w:t>31</w:t>
      </w:r>
      <w:r>
        <w:rPr>
          <w:sz w:val="24"/>
          <w:szCs w:val="24"/>
        </w:rPr>
        <w:t xml:space="preserve"> cm</w:t>
      </w:r>
      <w:r>
        <w:rPr>
          <w:sz w:val="24"/>
          <w:szCs w:val="24"/>
          <w:vertAlign w:val="superscript"/>
        </w:rPr>
        <w:t>-2</w:t>
      </w:r>
      <w:r>
        <w:rPr>
          <w:sz w:val="24"/>
          <w:szCs w:val="24"/>
        </w:rPr>
        <w:t xml:space="preserve"> s</w:t>
      </w:r>
      <w:r>
        <w:rPr>
          <w:sz w:val="24"/>
          <w:szCs w:val="24"/>
          <w:vertAlign w:val="superscript"/>
        </w:rPr>
        <w:t>-1</w:t>
      </w:r>
      <w:r>
        <w:rPr>
          <w:sz w:val="24"/>
          <w:szCs w:val="24"/>
        </w:rPr>
        <w:t xml:space="preserve"> (13 GeV)</w:t>
      </w:r>
    </w:p>
    <w:p w14:paraId="3E45CF6C" w14:textId="77777777" w:rsidR="00897B5D" w:rsidRDefault="00072FD1">
      <w:pPr>
        <w:pStyle w:val="Body"/>
        <w:rPr>
          <w:sz w:val="24"/>
          <w:szCs w:val="24"/>
        </w:rPr>
      </w:pPr>
      <w:r>
        <w:rPr>
          <w:b/>
          <w:bCs/>
          <w:sz w:val="24"/>
          <w:szCs w:val="24"/>
        </w:rPr>
        <w:t>Polarization:</w:t>
      </w:r>
      <w:r>
        <w:rPr>
          <w:sz w:val="24"/>
          <w:szCs w:val="24"/>
        </w:rPr>
        <w:t xml:space="preserve"> preferably but not necessarily </w:t>
      </w:r>
    </w:p>
    <w:p w14:paraId="1733260C" w14:textId="77777777" w:rsidR="00897B5D" w:rsidRDefault="00072FD1">
      <w:pPr>
        <w:pStyle w:val="Body"/>
        <w:rPr>
          <w:sz w:val="24"/>
          <w:szCs w:val="24"/>
        </w:rPr>
      </w:pPr>
      <w:r>
        <w:rPr>
          <w:b/>
          <w:bCs/>
          <w:sz w:val="24"/>
          <w:szCs w:val="24"/>
        </w:rPr>
        <w:t>Involved SPD subsystems:</w:t>
      </w:r>
      <w:r>
        <w:rPr>
          <w:sz w:val="24"/>
          <w:szCs w:val="24"/>
        </w:rPr>
        <w:t xml:space="preserve"> MCT, Straw tracker</w:t>
      </w:r>
    </w:p>
    <w:p w14:paraId="20475C99" w14:textId="77777777" w:rsidR="00897B5D" w:rsidRDefault="00072FD1">
      <w:pPr>
        <w:pStyle w:val="Body"/>
        <w:rPr>
          <w:sz w:val="24"/>
          <w:szCs w:val="24"/>
        </w:rPr>
      </w:pPr>
      <w:r>
        <w:rPr>
          <w:b/>
          <w:bCs/>
          <w:sz w:val="24"/>
          <w:szCs w:val="24"/>
        </w:rPr>
        <w:t>Optimal duration of data taking:</w:t>
      </w:r>
      <w:r>
        <w:rPr>
          <w:sz w:val="24"/>
          <w:szCs w:val="24"/>
        </w:rPr>
        <w:t xml:space="preserve"> 1 month </w:t>
      </w:r>
    </w:p>
    <w:p w14:paraId="6CB822EF" w14:textId="77777777" w:rsidR="00897B5D" w:rsidRDefault="00072FD1">
      <w:pPr>
        <w:pStyle w:val="Body"/>
        <w:rPr>
          <w:sz w:val="24"/>
          <w:szCs w:val="24"/>
        </w:rPr>
      </w:pPr>
      <w:r>
        <w:rPr>
          <w:b/>
          <w:bCs/>
          <w:sz w:val="24"/>
          <w:szCs w:val="24"/>
        </w:rPr>
        <w:t xml:space="preserve">Minimal duration of data taking: </w:t>
      </w:r>
      <w:r>
        <w:rPr>
          <w:sz w:val="24"/>
          <w:szCs w:val="24"/>
        </w:rPr>
        <w:t xml:space="preserve"> 3 days</w:t>
      </w:r>
    </w:p>
    <w:p w14:paraId="6F21245B" w14:textId="77777777" w:rsidR="00897B5D" w:rsidRDefault="00897B5D">
      <w:pPr>
        <w:pStyle w:val="Body"/>
        <w:rPr>
          <w:sz w:val="28"/>
          <w:szCs w:val="28"/>
        </w:rPr>
      </w:pPr>
    </w:p>
    <w:p w14:paraId="657CA8DF" w14:textId="7A692339" w:rsidR="00897B5D" w:rsidRDefault="00072FD1">
      <w:pPr>
        <w:pStyle w:val="Body"/>
        <w:jc w:val="center"/>
        <w:rPr>
          <w:b/>
          <w:bCs/>
          <w:sz w:val="28"/>
          <w:szCs w:val="28"/>
        </w:rPr>
      </w:pPr>
      <w:r>
        <w:rPr>
          <w:b/>
          <w:bCs/>
          <w:sz w:val="28"/>
          <w:szCs w:val="28"/>
        </w:rPr>
        <w:t>Expected performance:</w:t>
      </w:r>
    </w:p>
    <w:p w14:paraId="2E792E0E" w14:textId="7CDF59AB" w:rsidR="00D03EB9" w:rsidRPr="00D03EB9" w:rsidRDefault="00D03EB9" w:rsidP="00D03EB9">
      <w:pPr>
        <w:pStyle w:val="Body"/>
        <w:rPr>
          <w:sz w:val="24"/>
          <w:szCs w:val="24"/>
        </w:rPr>
      </w:pPr>
      <w:r w:rsidRPr="00D03EB9">
        <w:rPr>
          <w:b/>
          <w:bCs/>
          <w:sz w:val="24"/>
          <w:szCs w:val="24"/>
        </w:rPr>
        <w:t>Simulation information used:</w:t>
      </w:r>
      <w:r>
        <w:rPr>
          <w:b/>
          <w:bCs/>
          <w:sz w:val="24"/>
          <w:szCs w:val="24"/>
        </w:rPr>
        <w:t xml:space="preserve"> </w:t>
      </w:r>
      <w:r w:rsidRPr="00D03EB9">
        <w:rPr>
          <w:rFonts w:asciiTheme="majorHAnsi" w:hAnsiTheme="majorHAnsi"/>
          <w:sz w:val="24"/>
          <w:szCs w:val="24"/>
        </w:rPr>
        <w:t>Pythia8-based MC</w:t>
      </w:r>
      <w:r w:rsidRPr="00D03EB9">
        <w:rPr>
          <w:rFonts w:asciiTheme="majorHAnsi" w:hAnsiTheme="majorHAnsi"/>
          <w:b/>
          <w:bCs/>
          <w:sz w:val="24"/>
          <w:szCs w:val="24"/>
        </w:rPr>
        <w:t xml:space="preserve">, </w:t>
      </w:r>
      <w:r w:rsidRPr="00D03EB9">
        <w:rPr>
          <w:rFonts w:asciiTheme="majorHAnsi" w:hAnsiTheme="majorHAnsi"/>
          <w:sz w:val="24"/>
          <w:szCs w:val="24"/>
        </w:rPr>
        <w:t xml:space="preserve">acceptance for </w:t>
      </w:r>
      <m:oMath>
        <m:r>
          <w:rPr>
            <w:rFonts w:ascii="Cambria Math" w:hAnsi="Cambria Math"/>
            <w:sz w:val="28"/>
            <w:szCs w:val="28"/>
          </w:rPr>
          <m:t>Λ</m:t>
        </m:r>
      </m:oMath>
      <w:r>
        <w:rPr>
          <w:rFonts w:asciiTheme="majorHAnsi" w:hAnsiTheme="majorHAnsi"/>
          <w:sz w:val="28"/>
          <w:szCs w:val="28"/>
        </w:rPr>
        <w:t xml:space="preserve"> </w:t>
      </w:r>
      <w:r w:rsidRPr="00D03EB9">
        <w:rPr>
          <w:rFonts w:asciiTheme="majorHAnsi" w:hAnsiTheme="majorHAnsi"/>
          <w:sz w:val="24"/>
          <w:szCs w:val="24"/>
        </w:rPr>
        <w:t>is estimated as 0.2</w:t>
      </w:r>
    </w:p>
    <w:p w14:paraId="7A676FEA" w14:textId="77777777" w:rsidR="00897B5D" w:rsidRDefault="00072FD1">
      <w:pPr>
        <w:pStyle w:val="Body"/>
        <w:rPr>
          <w:sz w:val="24"/>
          <w:szCs w:val="24"/>
        </w:rPr>
      </w:pPr>
      <w:r>
        <w:rPr>
          <w:b/>
          <w:bCs/>
          <w:sz w:val="24"/>
          <w:szCs w:val="24"/>
        </w:rPr>
        <w:t>Total statistics:</w:t>
      </w:r>
      <w:r>
        <w:rPr>
          <w:sz w:val="24"/>
          <w:szCs w:val="24"/>
        </w:rPr>
        <w:t xml:space="preserve"> 60M </w:t>
      </w:r>
      <m:oMath>
        <m:r>
          <w:rPr>
            <w:rFonts w:ascii="Cambria Math" w:hAnsi="Cambria Math"/>
            <w:sz w:val="28"/>
            <w:szCs w:val="28"/>
          </w:rPr>
          <m:t>Λ</m:t>
        </m:r>
        <m:bar>
          <m:barPr>
            <m:pos m:val="top"/>
            <m:ctrlPr>
              <w:rPr>
                <w:rFonts w:ascii="Cambria Math" w:hAnsi="Cambria Math"/>
                <w:i/>
                <w:sz w:val="28"/>
                <w:szCs w:val="28"/>
              </w:rPr>
            </m:ctrlPr>
          </m:barPr>
          <m:e>
            <m:r>
              <w:rPr>
                <w:rFonts w:ascii="Cambria Math" w:hAnsi="Cambria Math"/>
                <w:sz w:val="28"/>
                <w:szCs w:val="28"/>
              </w:rPr>
              <m:t>Λ</m:t>
            </m:r>
          </m:e>
        </m:bar>
      </m:oMath>
      <w:r>
        <w:rPr>
          <w:sz w:val="24"/>
          <w:szCs w:val="24"/>
        </w:rPr>
        <w:t xml:space="preserve"> pairs for dd collisions at 13 GeV</w:t>
      </w:r>
    </w:p>
    <w:p w14:paraId="6D3D5C57" w14:textId="77777777" w:rsidR="00897B5D" w:rsidRDefault="00072FD1">
      <w:pPr>
        <w:pStyle w:val="Body"/>
        <w:rPr>
          <w:b/>
          <w:bCs/>
          <w:sz w:val="24"/>
          <w:szCs w:val="24"/>
          <w:vertAlign w:val="superscript"/>
        </w:rPr>
      </w:pPr>
      <w:r>
        <w:rPr>
          <w:sz w:val="24"/>
          <w:szCs w:val="24"/>
        </w:rPr>
        <w:t>S</w:t>
      </w:r>
      <w:r>
        <w:rPr>
          <w:b/>
          <w:bCs/>
          <w:sz w:val="24"/>
          <w:szCs w:val="24"/>
        </w:rPr>
        <w:t xml:space="preserve">tatistical accuracy: </w:t>
      </w:r>
      <w:r>
        <w:rPr>
          <w:sz w:val="24"/>
          <w:szCs w:val="24"/>
        </w:rPr>
        <w:t xml:space="preserve">for </w:t>
      </w:r>
      <m:oMath>
        <m:sSub>
          <m:sSubPr>
            <m:ctrlPr>
              <w:rPr>
                <w:rFonts w:ascii="Cambria Math" w:hAnsi="Cambria Math"/>
              </w:rPr>
            </m:ctrlPr>
          </m:sSubPr>
          <m:e>
            <m:r>
              <w:rPr>
                <w:rFonts w:ascii="Cambria Math" w:hAnsi="Cambria Math"/>
                <w:sz w:val="28"/>
                <w:szCs w:val="28"/>
              </w:rPr>
              <m:t>P</m:t>
            </m:r>
          </m:e>
          <m:sub>
            <m:r>
              <w:rPr>
                <w:rFonts w:ascii="Cambria Math" w:hAnsi="Cambria Math"/>
                <w:sz w:val="28"/>
                <w:szCs w:val="28"/>
              </w:rPr>
              <m:t>Λ</m:t>
            </m:r>
            <m:bar>
              <m:barPr>
                <m:pos m:val="top"/>
                <m:ctrlPr>
                  <w:rPr>
                    <w:rFonts w:ascii="Cambria Math" w:hAnsi="Cambria Math"/>
                    <w:i/>
                    <w:sz w:val="28"/>
                    <w:szCs w:val="28"/>
                  </w:rPr>
                </m:ctrlPr>
              </m:barPr>
              <m:e>
                <m:r>
                  <w:rPr>
                    <w:rFonts w:ascii="Cambria Math" w:hAnsi="Cambria Math"/>
                    <w:sz w:val="28"/>
                    <w:szCs w:val="28"/>
                  </w:rPr>
                  <m:t>Λ</m:t>
                </m:r>
              </m:e>
            </m:bar>
          </m:sub>
        </m:sSub>
      </m:oMath>
      <w:r>
        <w:rPr>
          <w:b/>
          <w:bCs/>
          <w:sz w:val="24"/>
          <w:szCs w:val="24"/>
        </w:rPr>
        <w:t xml:space="preserve">  </w:t>
      </w:r>
      <w:r>
        <w:rPr>
          <w:sz w:val="24"/>
          <w:szCs w:val="24"/>
        </w:rPr>
        <w:t>-</w:t>
      </w:r>
      <w:r>
        <w:rPr>
          <w:b/>
          <w:bCs/>
          <w:sz w:val="24"/>
          <w:szCs w:val="24"/>
        </w:rPr>
        <w:t xml:space="preserve"> </w:t>
      </w:r>
      <w:r>
        <w:rPr>
          <w:sz w:val="24"/>
          <w:szCs w:val="24"/>
        </w:rPr>
        <w:t>10</w:t>
      </w:r>
      <w:r>
        <w:rPr>
          <w:sz w:val="24"/>
          <w:szCs w:val="24"/>
          <w:vertAlign w:val="superscript"/>
        </w:rPr>
        <w:t>-3</w:t>
      </w:r>
    </w:p>
    <w:p w14:paraId="660C6B04" w14:textId="77777777" w:rsidR="00897B5D" w:rsidRDefault="00072FD1">
      <w:pPr>
        <w:pStyle w:val="Body"/>
        <w:rPr>
          <w:sz w:val="24"/>
          <w:szCs w:val="24"/>
        </w:rPr>
      </w:pPr>
      <w:r>
        <w:rPr>
          <w:b/>
          <w:bCs/>
          <w:sz w:val="24"/>
          <w:szCs w:val="24"/>
        </w:rPr>
        <w:t xml:space="preserve">Main sources of systematics: </w:t>
      </w:r>
      <w:r>
        <w:rPr>
          <w:sz w:val="24"/>
          <w:szCs w:val="24"/>
        </w:rPr>
        <w:t>incorrectness of the setup description in MC, combinatorial background subtraction</w:t>
      </w:r>
    </w:p>
    <w:p w14:paraId="05726A93" w14:textId="77777777" w:rsidR="00897B5D" w:rsidRDefault="00897B5D">
      <w:pPr>
        <w:pStyle w:val="Body"/>
        <w:rPr>
          <w:b/>
          <w:bCs/>
          <w:sz w:val="28"/>
          <w:szCs w:val="28"/>
        </w:rPr>
      </w:pPr>
    </w:p>
    <w:p w14:paraId="116F2F05" w14:textId="77777777" w:rsidR="00897B5D" w:rsidRDefault="00072FD1">
      <w:pPr>
        <w:pStyle w:val="Body"/>
        <w:jc w:val="center"/>
        <w:rPr>
          <w:b/>
          <w:bCs/>
          <w:sz w:val="28"/>
          <w:szCs w:val="28"/>
        </w:rPr>
      </w:pPr>
      <w:r>
        <w:rPr>
          <w:b/>
          <w:bCs/>
          <w:sz w:val="28"/>
          <w:szCs w:val="28"/>
        </w:rPr>
        <w:t>References</w:t>
      </w:r>
    </w:p>
    <w:p w14:paraId="716B8D55" w14:textId="77777777" w:rsidR="00897B5D" w:rsidRDefault="00072FD1">
      <w:pPr>
        <w:pStyle w:val="Body"/>
        <w:rPr>
          <w:sz w:val="24"/>
          <w:szCs w:val="24"/>
        </w:rPr>
      </w:pPr>
      <w:r>
        <w:rPr>
          <w:sz w:val="24"/>
          <w:szCs w:val="24"/>
        </w:rPr>
        <w:t xml:space="preserve">[1] </w:t>
      </w:r>
      <w:r>
        <w:rPr>
          <w:sz w:val="24"/>
          <w:szCs w:val="24"/>
          <w:lang w:val="de-DE"/>
        </w:rPr>
        <w:t>W.</w:t>
      </w:r>
      <w:r>
        <w:rPr>
          <w:sz w:val="24"/>
          <w:szCs w:val="24"/>
        </w:rPr>
        <w:t xml:space="preserve"> Gong, G. </w:t>
      </w:r>
      <w:r>
        <w:rPr>
          <w:sz w:val="24"/>
          <w:szCs w:val="24"/>
          <w:lang w:val="pt-PT"/>
        </w:rPr>
        <w:t>Parida, Z.</w:t>
      </w:r>
      <w:r>
        <w:rPr>
          <w:sz w:val="24"/>
          <w:szCs w:val="24"/>
        </w:rPr>
        <w:t xml:space="preserve"> Tu and R. </w:t>
      </w:r>
      <w:proofErr w:type="spellStart"/>
      <w:r>
        <w:rPr>
          <w:sz w:val="24"/>
          <w:szCs w:val="24"/>
          <w:lang w:val="de-DE"/>
        </w:rPr>
        <w:t>Venugopalan</w:t>
      </w:r>
      <w:proofErr w:type="spellEnd"/>
      <w:r>
        <w:rPr>
          <w:sz w:val="24"/>
          <w:szCs w:val="24"/>
          <w:lang w:val="de-DE"/>
        </w:rPr>
        <w:t>,</w:t>
      </w:r>
      <w:r>
        <w:rPr>
          <w:sz w:val="24"/>
          <w:szCs w:val="24"/>
        </w:rPr>
        <w:t xml:space="preserve"> Measurement of Bell-type inequalities and quantum entanglement from</w:t>
      </w:r>
      <m:oMath>
        <m:r>
          <w:rPr>
            <w:rFonts w:ascii="Cambria Math" w:hAnsi="Cambria Math"/>
            <w:sz w:val="28"/>
            <w:szCs w:val="28"/>
          </w:rPr>
          <m:t>Λ</m:t>
        </m:r>
      </m:oMath>
      <w:r>
        <w:rPr>
          <w:sz w:val="24"/>
          <w:szCs w:val="24"/>
        </w:rPr>
        <w:t xml:space="preserve">-hyperon spin correlations at high energy colliders, Phys. Rev. D </w:t>
      </w:r>
      <w:r>
        <w:rPr>
          <w:b/>
          <w:bCs/>
          <w:sz w:val="24"/>
          <w:szCs w:val="24"/>
        </w:rPr>
        <w:t>106</w:t>
      </w:r>
      <w:r>
        <w:rPr>
          <w:sz w:val="24"/>
          <w:szCs w:val="24"/>
        </w:rPr>
        <w:t xml:space="preserve"> (2022) no.3, L031501</w:t>
      </w:r>
    </w:p>
    <w:p w14:paraId="4619F0C3" w14:textId="77777777" w:rsidR="00897B5D" w:rsidRDefault="00072FD1">
      <w:pPr>
        <w:pStyle w:val="Body"/>
        <w:rPr>
          <w:sz w:val="24"/>
          <w:szCs w:val="24"/>
        </w:rPr>
      </w:pPr>
      <w:r>
        <w:rPr>
          <w:sz w:val="24"/>
          <w:szCs w:val="24"/>
        </w:rPr>
        <w:lastRenderedPageBreak/>
        <w:t xml:space="preserve">[2] A. Hayrapetyan et al. [CMS], Observation of quantum entanglement in top quark pair production in proton-proton collisions at </w:t>
      </w:r>
      <m:oMath>
        <m:rad>
          <m:radPr>
            <m:degHide m:val="1"/>
            <m:ctrlPr>
              <w:rPr>
                <w:rFonts w:ascii="Cambria Math" w:hAnsi="Cambria Math"/>
                <w:i/>
                <w:sz w:val="28"/>
                <w:szCs w:val="28"/>
              </w:rPr>
            </m:ctrlPr>
          </m:radPr>
          <m:deg/>
          <m:e>
            <m:r>
              <w:rPr>
                <w:rFonts w:ascii="Cambria Math" w:hAnsi="Cambria Math"/>
                <w:sz w:val="28"/>
                <w:szCs w:val="28"/>
              </w:rPr>
              <m:t>s</m:t>
            </m:r>
          </m:e>
        </m:rad>
      </m:oMath>
      <w:r>
        <w:rPr>
          <w:sz w:val="24"/>
          <w:szCs w:val="24"/>
        </w:rPr>
        <w:t xml:space="preserve"> = 13 TeV, Rept. Prog. Phys. </w:t>
      </w:r>
      <w:r>
        <w:rPr>
          <w:b/>
          <w:bCs/>
          <w:sz w:val="24"/>
          <w:szCs w:val="24"/>
        </w:rPr>
        <w:t>87</w:t>
      </w:r>
      <w:r>
        <w:rPr>
          <w:sz w:val="24"/>
          <w:szCs w:val="24"/>
        </w:rPr>
        <w:t xml:space="preserve"> (2024) no.11, 117801</w:t>
      </w:r>
    </w:p>
    <w:p w14:paraId="6C363E7B" w14:textId="77777777" w:rsidR="00897B5D" w:rsidRDefault="00072FD1">
      <w:pPr>
        <w:pStyle w:val="Body"/>
        <w:rPr>
          <w:sz w:val="24"/>
        </w:rPr>
      </w:pPr>
      <w:r>
        <w:rPr>
          <w:sz w:val="24"/>
          <w:szCs w:val="24"/>
        </w:rPr>
        <w:t xml:space="preserve">[3] J. Vanek, Measurement of </w:t>
      </w:r>
      <m:oMath>
        <m:r>
          <w:rPr>
            <w:rFonts w:ascii="Cambria Math" w:hAnsi="Cambria Math"/>
            <w:sz w:val="28"/>
            <w:szCs w:val="28"/>
          </w:rPr>
          <m:t>Λ</m:t>
        </m:r>
      </m:oMath>
      <w:r>
        <w:rPr>
          <w:sz w:val="24"/>
          <w:szCs w:val="24"/>
        </w:rPr>
        <w:t xml:space="preserve"> hyperon spin-spin correlations in p+p collisions by the STAR experiment, </w:t>
      </w:r>
      <w:proofErr w:type="spellStart"/>
      <w:r>
        <w:rPr>
          <w:sz w:val="24"/>
          <w:szCs w:val="24"/>
          <w:lang w:val="it-IT"/>
        </w:rPr>
        <w:t>PoS</w:t>
      </w:r>
      <w:proofErr w:type="spellEnd"/>
      <w:r>
        <w:rPr>
          <w:sz w:val="24"/>
          <w:szCs w:val="24"/>
          <w:lang w:val="it-IT"/>
        </w:rPr>
        <w:t xml:space="preserve"> </w:t>
      </w:r>
      <w:r>
        <w:rPr>
          <w:b/>
          <w:bCs/>
          <w:sz w:val="24"/>
          <w:szCs w:val="24"/>
        </w:rPr>
        <w:t>DIS2024</w:t>
      </w:r>
      <w:r>
        <w:rPr>
          <w:sz w:val="24"/>
          <w:szCs w:val="24"/>
        </w:rPr>
        <w:t xml:space="preserve"> (2025), 217</w:t>
      </w:r>
    </w:p>
    <w:sectPr w:rsidR="00897B5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5C274" w14:textId="77777777" w:rsidR="0065363D" w:rsidRDefault="0065363D">
      <w:r>
        <w:separator/>
      </w:r>
    </w:p>
  </w:endnote>
  <w:endnote w:type="continuationSeparator" w:id="0">
    <w:p w14:paraId="77F264EB" w14:textId="77777777" w:rsidR="0065363D" w:rsidRDefault="006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63BA" w14:textId="77777777" w:rsidR="00897B5D" w:rsidRDefault="00897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85C61" w14:textId="77777777" w:rsidR="0065363D" w:rsidRDefault="0065363D">
      <w:r>
        <w:separator/>
      </w:r>
    </w:p>
  </w:footnote>
  <w:footnote w:type="continuationSeparator" w:id="0">
    <w:p w14:paraId="46F5FAD5" w14:textId="77777777" w:rsidR="0065363D" w:rsidRDefault="0065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00B50" w14:textId="77777777" w:rsidR="00897B5D" w:rsidRDefault="00897B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5D"/>
    <w:rsid w:val="00072FD1"/>
    <w:rsid w:val="0065363D"/>
    <w:rsid w:val="00897B5D"/>
    <w:rsid w:val="009359AF"/>
    <w:rsid w:val="00D0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75B98"/>
  <w15:docId w15:val="{D535F660-565F-3840-AE29-025710D8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2025-01-29T08:08:00Z</dcterms:created>
  <dcterms:modified xsi:type="dcterms:W3CDTF">2025-02-02T07:09:00Z</dcterms:modified>
</cp:coreProperties>
</file>