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C0E2" w14:textId="32C4D3F1" w:rsidR="001E192A" w:rsidRPr="001E192A" w:rsidRDefault="001E192A" w:rsidP="001E1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92A">
        <w:rPr>
          <w:rFonts w:ascii="Times New Roman" w:hAnsi="Times New Roman" w:cs="Times New Roman"/>
          <w:b/>
          <w:bCs/>
          <w:sz w:val="24"/>
          <w:szCs w:val="24"/>
        </w:rPr>
        <w:t>Научная биография</w:t>
      </w:r>
    </w:p>
    <w:p w14:paraId="45CCE450" w14:textId="440381D8" w:rsidR="001E192A" w:rsidRDefault="001E192A" w:rsidP="001E1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 Вероники Сергеевны</w:t>
      </w:r>
    </w:p>
    <w:p w14:paraId="55990546" w14:textId="24E9164F" w:rsidR="001E192A" w:rsidRPr="002248CC" w:rsidRDefault="002248CC" w:rsidP="001E1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8CC">
        <w:rPr>
          <w:rFonts w:ascii="Times New Roman" w:hAnsi="Times New Roman" w:cs="Times New Roman"/>
          <w:b/>
          <w:bCs/>
          <w:sz w:val="24"/>
          <w:szCs w:val="24"/>
        </w:rPr>
        <w:t>Дата и место рождения:</w:t>
      </w:r>
    </w:p>
    <w:p w14:paraId="1D098987" w14:textId="1DC99EB6" w:rsidR="002248CC" w:rsidRDefault="002248CC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июля 1995 года, г. Тверь</w:t>
      </w:r>
    </w:p>
    <w:p w14:paraId="6760233C" w14:textId="6259F6C1" w:rsidR="002248CC" w:rsidRPr="002248CC" w:rsidRDefault="002248CC" w:rsidP="00D86B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8CC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</w:p>
    <w:p w14:paraId="305C478B" w14:textId="0E89EA07" w:rsidR="002248CC" w:rsidRDefault="002248CC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2017 ГБОУ ВО МО Университет «Дубна», бакалавриат, ядерные физика и технологии.</w:t>
      </w:r>
    </w:p>
    <w:p w14:paraId="1D89602E" w14:textId="5BE3D9D8" w:rsidR="002248CC" w:rsidRDefault="002248CC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2019 ГБОУ ВО МО Университет «Дубна», магистратура, физика. </w:t>
      </w:r>
    </w:p>
    <w:p w14:paraId="086A6585" w14:textId="1FC27E04" w:rsidR="002248CC" w:rsidRPr="002248CC" w:rsidRDefault="002248CC" w:rsidP="00D86B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8CC">
        <w:rPr>
          <w:rFonts w:ascii="Times New Roman" w:hAnsi="Times New Roman" w:cs="Times New Roman"/>
          <w:b/>
          <w:bCs/>
          <w:sz w:val="24"/>
          <w:szCs w:val="24"/>
        </w:rPr>
        <w:t>Занимаемые должности:</w:t>
      </w:r>
    </w:p>
    <w:p w14:paraId="59727922" w14:textId="15FC8284" w:rsidR="00305371" w:rsidRDefault="00305371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 лаборант, г</w:t>
      </w:r>
      <w:r w:rsidRPr="00305371">
        <w:rPr>
          <w:rFonts w:ascii="Times New Roman" w:hAnsi="Times New Roman" w:cs="Times New Roman"/>
          <w:sz w:val="24"/>
          <w:szCs w:val="24"/>
        </w:rPr>
        <w:t>руппа №1 моделирования взаимодействия ионизирующих излучений с веществом и радиационного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5371">
        <w:rPr>
          <w:rFonts w:ascii="Times New Roman" w:hAnsi="Times New Roman" w:cs="Times New Roman"/>
          <w:sz w:val="24"/>
          <w:szCs w:val="24"/>
        </w:rPr>
        <w:t>Отдел радиационных исследований</w:t>
      </w:r>
      <w:r>
        <w:rPr>
          <w:rFonts w:ascii="Times New Roman" w:hAnsi="Times New Roman" w:cs="Times New Roman"/>
          <w:sz w:val="24"/>
          <w:szCs w:val="24"/>
        </w:rPr>
        <w:t>, ЛРБ.</w:t>
      </w:r>
      <w:r w:rsidRPr="00305371">
        <w:rPr>
          <w:rFonts w:ascii="Times New Roman" w:hAnsi="Times New Roman" w:cs="Times New Roman"/>
          <w:sz w:val="24"/>
          <w:szCs w:val="24"/>
        </w:rPr>
        <w:t> </w:t>
      </w:r>
    </w:p>
    <w:p w14:paraId="036925D1" w14:textId="2F83BC14" w:rsidR="002248CC" w:rsidRDefault="002248CC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3053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05371">
        <w:rPr>
          <w:rFonts w:ascii="Times New Roman" w:hAnsi="Times New Roman" w:cs="Times New Roman"/>
          <w:sz w:val="24"/>
          <w:szCs w:val="24"/>
        </w:rPr>
        <w:t>1 инженер, группа нейтронного активационного анализа, установка ИРЕН, Отделение ядерной физики, ЛНФ.</w:t>
      </w:r>
    </w:p>
    <w:p w14:paraId="025CE801" w14:textId="3BDE751C" w:rsidR="0022306D" w:rsidRDefault="00305371" w:rsidP="00D8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младший научный сотрудник, группа №3 ДН-12, Сектор №1 дифрактометрии, </w:t>
      </w:r>
      <w:r w:rsidR="0022306D" w:rsidRPr="0022306D">
        <w:rPr>
          <w:rFonts w:ascii="Times New Roman" w:hAnsi="Times New Roman" w:cs="Times New Roman"/>
          <w:sz w:val="24"/>
          <w:szCs w:val="24"/>
        </w:rPr>
        <w:t>Научно-экспериментальный отдел нейтронных исследований конденсированных сред</w:t>
      </w:r>
      <w:r w:rsidR="0022306D">
        <w:rPr>
          <w:rFonts w:ascii="Times New Roman" w:hAnsi="Times New Roman" w:cs="Times New Roman"/>
          <w:sz w:val="24"/>
          <w:szCs w:val="24"/>
        </w:rPr>
        <w:t>,</w:t>
      </w:r>
      <w:r w:rsidR="0022306D" w:rsidRPr="0022306D">
        <w:rPr>
          <w:rFonts w:ascii="Times New Roman" w:hAnsi="Times New Roman" w:cs="Times New Roman"/>
          <w:sz w:val="24"/>
          <w:szCs w:val="24"/>
        </w:rPr>
        <w:t> Отделение нейтронных исследований и разработок в области конденсированных сред</w:t>
      </w:r>
      <w:r w:rsidR="0022306D">
        <w:rPr>
          <w:rFonts w:ascii="Times New Roman" w:hAnsi="Times New Roman" w:cs="Times New Roman"/>
          <w:sz w:val="24"/>
          <w:szCs w:val="24"/>
        </w:rPr>
        <w:t>, ЛНФ.</w:t>
      </w:r>
    </w:p>
    <w:p w14:paraId="12916D57" w14:textId="6109F8BE" w:rsidR="00206C7F" w:rsidRPr="00077B0C" w:rsidRDefault="002248CC" w:rsidP="00206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48CC">
        <w:rPr>
          <w:rFonts w:ascii="Times New Roman" w:hAnsi="Times New Roman" w:cs="Times New Roman"/>
          <w:b/>
          <w:bCs/>
          <w:sz w:val="24"/>
          <w:szCs w:val="24"/>
        </w:rPr>
        <w:t>Научные</w:t>
      </w:r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248CC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248CC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8037E6"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4807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202</w:t>
      </w:r>
      <w:r w:rsidR="008037E6"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248CC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r w:rsidRPr="00077B0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25928A4" w14:textId="7E58949E" w:rsidR="008037E6" w:rsidRPr="008037E6" w:rsidRDefault="008037E6" w:rsidP="008037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Bakirov, B.; Smirnova, V.;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S.;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Shaykhutdinova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E.;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Murashev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M.;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D.; Sitdikov, A. Structural Features of the Fragments from Cast Iron Cauldrons of the Medieval Golden Horde: Neutron Tomography Data. J. Imaging 2023, 9, 97. </w:t>
      </w:r>
    </w:p>
    <w:p w14:paraId="3870D673" w14:textId="0ECFBB82" w:rsidR="008037E6" w:rsidRPr="008037E6" w:rsidRDefault="008037E6" w:rsidP="007C2B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N. I.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Sudarev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I. A.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Saprykina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V. S. Smirnova, R. A.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Mimokhod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S. E.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>. RPELIMINARY RESULTS OF STYDING THE KYATHOI DATING TO THE 5TH-4TH CENTURIES BS FROM THE GRAVES OF THE VOLNA 1 CEMENTRY. Brief Communications of the Institute of Archaeology. V.272, 2023. Pp. 327-345.</w:t>
      </w:r>
    </w:p>
    <w:p w14:paraId="53E13E2F" w14:textId="44BA4188" w:rsidR="008037E6" w:rsidRPr="008037E6" w:rsidRDefault="008037E6" w:rsidP="008037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Veronika S. Smirnova, Fedor N. Petrov, Larisa V.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Panteleeva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Bulat A. Bakirov, Sergey E.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Denis P.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Irina A.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Saprykina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Mikhail M.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Murashev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. The Study of Ancient Russian Crosses from The Settlement of Dubna and Surrounding Area Using XRF Analysis, Neutron Diffraction and Tomography. Siberian Historical Research. 2023. 4.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рр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>. 201–219.</w:t>
      </w:r>
    </w:p>
    <w:p w14:paraId="4F28A787" w14:textId="4B35393A" w:rsidR="008037E6" w:rsidRPr="008037E6" w:rsidRDefault="008037E6" w:rsidP="008037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W. Badawy, A. Yu. Dmitriev, V. Yu. Koval, V. S. Smirnova, O. E.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Chepurchenko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V. V.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Lobachev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M. Belova, A.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Galushko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. Formation of reference groups for archaeological pottery using neutron activation and multivariate statistical analyses. Archaeometry 2022;1–17. </w:t>
      </w:r>
    </w:p>
    <w:p w14:paraId="0BCD8BC1" w14:textId="27219A49" w:rsidR="008037E6" w:rsidRPr="00B3335B" w:rsidRDefault="008037E6" w:rsidP="008037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V. S. Smirnova, S. E.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F. N. Petrov, L. V.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Panteleeva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, B. A. Bakirov, D. P.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. Structural Studies of a Bronze Zoomorphic Pommel from the </w:t>
      </w:r>
      <w:proofErr w:type="spellStart"/>
      <w:r w:rsidRPr="008037E6">
        <w:rPr>
          <w:rFonts w:ascii="Times New Roman" w:hAnsi="Times New Roman" w:cs="Times New Roman"/>
          <w:sz w:val="24"/>
          <w:szCs w:val="24"/>
          <w:lang w:val="en-US"/>
        </w:rPr>
        <w:t>Pekunovsky</w:t>
      </w:r>
      <w:proofErr w:type="spellEnd"/>
      <w:r w:rsidRPr="008037E6">
        <w:rPr>
          <w:rFonts w:ascii="Times New Roman" w:hAnsi="Times New Roman" w:cs="Times New Roman"/>
          <w:sz w:val="24"/>
          <w:szCs w:val="24"/>
          <w:lang w:val="en-US"/>
        </w:rPr>
        <w:t xml:space="preserve"> Settlement Using Neutron Diffraction and Tomography Methods. Physics of Particles and Nuclei Letters, 2022, Vol. 19, No. 4, pp. 434–439.</w:t>
      </w:r>
    </w:p>
    <w:p w14:paraId="67058CA9" w14:textId="77777777" w:rsidR="00B3335B" w:rsidRPr="00B3335B" w:rsidRDefault="00B3335B" w:rsidP="00B3335B">
      <w:pPr>
        <w:rPr>
          <w:rFonts w:ascii="Times New Roman" w:hAnsi="Times New Roman" w:cs="Times New Roman"/>
          <w:sz w:val="24"/>
          <w:szCs w:val="24"/>
        </w:rPr>
      </w:pPr>
    </w:p>
    <w:p w14:paraId="4123EFD4" w14:textId="1AB481F8" w:rsidR="00206C7F" w:rsidRDefault="00206C7F" w:rsidP="00BA5440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D7CDF3" w14:textId="33FD1FF7" w:rsidR="00EB5C56" w:rsidRDefault="00206C7F" w:rsidP="00EB5C56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C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Доклады на конференциях и семинарах</w:t>
      </w:r>
      <w:r w:rsidR="0048074A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2025</w:t>
      </w:r>
      <w:r w:rsidR="007C2B83">
        <w:rPr>
          <w:rFonts w:ascii="Times New Roman" w:hAnsi="Times New Roman" w:cs="Times New Roman"/>
          <w:b/>
          <w:bCs/>
          <w:sz w:val="24"/>
          <w:szCs w:val="24"/>
        </w:rPr>
        <w:t xml:space="preserve"> гг</w:t>
      </w:r>
      <w:r w:rsidRPr="00206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53118E" w14:textId="77777777" w:rsidR="00EB5C56" w:rsidRDefault="00EB5C56" w:rsidP="00EB5C56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38D29" w14:textId="60030EB2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Smirnova, M.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Kenessarin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, K. Nazarov, S.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Torezhanova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Miakeshova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Nemkaeva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Mukhametuly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Bekbaev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. Neutron tomography studies of Ancient ceramic utensils from the Akterek burial ground, Republic of Kazakhstan. 60th meeting of the PAC for Condensed Matter Physics, Dubna, January 27th 2025.</w:t>
      </w:r>
    </w:p>
    <w:p w14:paraId="6EF5DE17" w14:textId="66154637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V.S. Smirnova, I.A.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Saprykina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S.E.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, B.A. Bakirov, K. Nazarov. Structural studies of Greek alabaster vases: data from X-ray tomography and diffraction, Raman spectroscopy. «XXX International Seminar on Interaction of Neutrons with Nuclei (ISINN-</w:t>
      </w:r>
      <w:proofErr w:type="gramStart"/>
      <w:r w:rsidRPr="007C2B83">
        <w:rPr>
          <w:rFonts w:ascii="Times New Roman" w:hAnsi="Times New Roman" w:cs="Times New Roman"/>
          <w:sz w:val="24"/>
          <w:szCs w:val="24"/>
          <w:lang w:val="en-US"/>
        </w:rPr>
        <w:t>30)»</w:t>
      </w:r>
      <w:proofErr w:type="gramEnd"/>
      <w:r w:rsidRPr="007C2B83">
        <w:rPr>
          <w:rFonts w:ascii="Times New Roman" w:hAnsi="Times New Roman" w:cs="Times New Roman"/>
          <w:sz w:val="24"/>
          <w:szCs w:val="24"/>
          <w:lang w:val="en-US"/>
        </w:rPr>
        <w:t>. Sharm ash Shaykh, Egypt, April 14‒18, 2024.</w:t>
      </w:r>
    </w:p>
    <w:p w14:paraId="75F18D9F" w14:textId="63E8691C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V.S. Smirnova, I.A.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Saprykina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S.E.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, B.A. Bakirov, K. Nazarov. Comprehensive studies of black-glazed pottery from the Volna 1 urban necropolis (RSF grant No. 23-18-00196). 13th Conference of Young Scientists and Specialists “Alushta-2024”. Alushta, June 10-15, 2024</w:t>
      </w:r>
    </w:p>
    <w:p w14:paraId="1E4F000C" w14:textId="25C44757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V.S. Smirnova, B.A. Bakirov, S.E.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E.F.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Shaikhutdinova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M.M.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Murashev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D.P.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A.G. Sitdikov. Structural Features of the Fragment of Cast Iron Cauldrons of Medieval Golden Horde: Neutron Tomography Data. JINR Association of Young Scientists and Specialists Conference «Alushta-XII». 4-11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июня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2023 г.,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Алушта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24C56C" w14:textId="1CF678F9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6D9C" w:rsidRPr="00336D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Smirnova, I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.A.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Saprykina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.E.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336D9C">
        <w:rPr>
          <w:rFonts w:ascii="Times New Roman" w:hAnsi="Times New Roman" w:cs="Times New Roman"/>
          <w:sz w:val="24"/>
          <w:szCs w:val="24"/>
          <w:lang w:val="en-US"/>
        </w:rPr>
        <w:t>.A.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Bakirov. The Study of Finds from the Excavations of the Burial Ground Volna-1 by Neutron Tomography and Additional Techniques. </w:t>
      </w:r>
      <w:r w:rsidRPr="007C2B83">
        <w:rPr>
          <w:rFonts w:ascii="Times New Roman" w:hAnsi="Times New Roman" w:cs="Times New Roman"/>
          <w:sz w:val="24"/>
          <w:szCs w:val="24"/>
        </w:rPr>
        <w:t xml:space="preserve">Конференция по использованию рассеяния нейтронов в исследовании конденсированных сред (РНИКС-2023). </w:t>
      </w:r>
      <w:r w:rsidRPr="007C2B83">
        <w:rPr>
          <w:rFonts w:ascii="Times New Roman" w:hAnsi="Times New Roman" w:cs="Times New Roman"/>
          <w:sz w:val="24"/>
          <w:szCs w:val="24"/>
          <w:lang w:val="en-US"/>
        </w:rPr>
        <w:t>25-28 сентября 2023 г., г. Екатеринбург.</w:t>
      </w:r>
    </w:p>
    <w:p w14:paraId="1A84BCBB" w14:textId="50BFF4F2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V.S. Smirnova, B.A. Bakirov, S.E.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E.F.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Shaikhutdinova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M.M.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Murashev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D.P.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A.G. Sitdikov. Features of the Structure of Ferrous Metallurgy Objects of the Medieval Golden Horde According to Neutron Tomography Data. The XXVII International Scientific Conference of Young Scientists and Specialists (AYSS-2023). 29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октября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– 3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ноября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 2023, ОИЯИ,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Дубна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D96FBC" w14:textId="28F6AE2D" w:rsidR="007C2B83" w:rsidRPr="007C2B83" w:rsidRDefault="007C2B83" w:rsidP="007C2B8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V. S. Smirnova, S.E.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F.N. Petrov, L.V.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Panteleeva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 xml:space="preserve">, B.A. Bakirov, D.P. </w:t>
      </w:r>
      <w:proofErr w:type="spellStart"/>
      <w:r w:rsidRPr="007C2B83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7C2B83">
        <w:rPr>
          <w:rFonts w:ascii="Times New Roman" w:hAnsi="Times New Roman" w:cs="Times New Roman"/>
          <w:sz w:val="24"/>
          <w:szCs w:val="24"/>
          <w:lang w:val="en-US"/>
        </w:rPr>
        <w:t>. Neutron Tomography and Diffraction in the Study of Metal Objects of Cultural Heritage. JINR Association of Young Scientists and Specialists Conference «Alushta-XI». 5-12 June, 2022. Alushta.</w:t>
      </w:r>
    </w:p>
    <w:p w14:paraId="22E9B8BC" w14:textId="00CEDC2F" w:rsidR="00EB5C56" w:rsidRDefault="00EB5C56" w:rsidP="00206C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5C56">
        <w:rPr>
          <w:rFonts w:ascii="Times New Roman" w:hAnsi="Times New Roman" w:cs="Times New Roman"/>
          <w:b/>
          <w:bCs/>
          <w:sz w:val="24"/>
          <w:szCs w:val="24"/>
          <w:lang w:val="en-US"/>
        </w:rPr>
        <w:t>Организационная</w:t>
      </w:r>
      <w:proofErr w:type="spellEnd"/>
      <w:r w:rsidRPr="00EB5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5C56">
        <w:rPr>
          <w:rFonts w:ascii="Times New Roman" w:hAnsi="Times New Roman" w:cs="Times New Roman"/>
          <w:b/>
          <w:bCs/>
          <w:sz w:val="24"/>
          <w:szCs w:val="24"/>
          <w:lang w:val="en-US"/>
        </w:rPr>
        <w:t>деятельность</w:t>
      </w:r>
      <w:proofErr w:type="spellEnd"/>
      <w:r w:rsidR="007C2B83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2025 гг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A339DE" w14:textId="77777777" w:rsidR="001E3C95" w:rsidRPr="001E3C95" w:rsidRDefault="001E3C95" w:rsidP="001E3C9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964746"/>
      <w:r w:rsidRPr="00B3335B">
        <w:rPr>
          <w:rFonts w:ascii="Times New Roman" w:hAnsi="Times New Roman" w:cs="Times New Roman"/>
          <w:sz w:val="24"/>
          <w:szCs w:val="24"/>
          <w:lang w:val="en-US"/>
        </w:rPr>
        <w:t xml:space="preserve">The XXVIII International Scientific Conference of Young Scientists and Specialists (AYSS-2024). </w:t>
      </w:r>
      <w:r w:rsidRPr="001E3C95">
        <w:rPr>
          <w:rFonts w:ascii="Times New Roman" w:hAnsi="Times New Roman" w:cs="Times New Roman"/>
          <w:sz w:val="24"/>
          <w:szCs w:val="24"/>
        </w:rPr>
        <w:t>28 октября – 1 ноября 2024, ОИЯИ. Член организационного комитета</w:t>
      </w:r>
    </w:p>
    <w:bookmarkEnd w:id="0"/>
    <w:p w14:paraId="76CEF9CF" w14:textId="0C5EE914" w:rsidR="001E3C95" w:rsidRPr="001E3C95" w:rsidRDefault="001E3C95" w:rsidP="001E3C9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C95">
        <w:rPr>
          <w:rFonts w:ascii="Times New Roman" w:hAnsi="Times New Roman" w:cs="Times New Roman"/>
          <w:sz w:val="24"/>
          <w:szCs w:val="24"/>
        </w:rPr>
        <w:t>Третье международное рабочее совещание «Применение ядерно-физических методов для исследования объектов культурного наследия». 12-14 сентября 2023 года, Ташкент, Республика Узбекистан. Ученый секретарь совещания.</w:t>
      </w:r>
    </w:p>
    <w:p w14:paraId="1A137F02" w14:textId="3E2AD5F5" w:rsidR="001E3C95" w:rsidRPr="00336D9C" w:rsidRDefault="001E3C95" w:rsidP="001E3C9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C95">
        <w:rPr>
          <w:rFonts w:ascii="Times New Roman" w:hAnsi="Times New Roman" w:cs="Times New Roman"/>
          <w:sz w:val="24"/>
          <w:szCs w:val="24"/>
          <w:lang w:val="en-US"/>
        </w:rPr>
        <w:t xml:space="preserve">The XXVII International Scientific Conference of Young Scientists and Specialists (AYSS-2023). 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29 </w:t>
      </w:r>
      <w:r w:rsidRPr="001E3C95">
        <w:rPr>
          <w:rFonts w:ascii="Times New Roman" w:hAnsi="Times New Roman" w:cs="Times New Roman"/>
          <w:sz w:val="24"/>
          <w:szCs w:val="24"/>
        </w:rPr>
        <w:t>октября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 – 3 </w:t>
      </w:r>
      <w:r w:rsidRPr="001E3C95">
        <w:rPr>
          <w:rFonts w:ascii="Times New Roman" w:hAnsi="Times New Roman" w:cs="Times New Roman"/>
          <w:sz w:val="24"/>
          <w:szCs w:val="24"/>
        </w:rPr>
        <w:t>ноября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 2023, </w:t>
      </w:r>
      <w:r w:rsidRPr="001E3C95">
        <w:rPr>
          <w:rFonts w:ascii="Times New Roman" w:hAnsi="Times New Roman" w:cs="Times New Roman"/>
          <w:sz w:val="24"/>
          <w:szCs w:val="24"/>
        </w:rPr>
        <w:t>ОИЯИ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E3C95">
        <w:rPr>
          <w:rFonts w:ascii="Times New Roman" w:hAnsi="Times New Roman" w:cs="Times New Roman"/>
          <w:sz w:val="24"/>
          <w:szCs w:val="24"/>
        </w:rPr>
        <w:t>Член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C95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336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C95">
        <w:rPr>
          <w:rFonts w:ascii="Times New Roman" w:hAnsi="Times New Roman" w:cs="Times New Roman"/>
          <w:sz w:val="24"/>
          <w:szCs w:val="24"/>
        </w:rPr>
        <w:t>комитета</w:t>
      </w:r>
    </w:p>
    <w:p w14:paraId="28241B92" w14:textId="52499DC4" w:rsidR="00EB5C56" w:rsidRDefault="00EB5C56" w:rsidP="00B3335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C56">
        <w:rPr>
          <w:rFonts w:ascii="Times New Roman" w:hAnsi="Times New Roman" w:cs="Times New Roman"/>
          <w:sz w:val="24"/>
          <w:szCs w:val="24"/>
        </w:rPr>
        <w:t>Международная конференция «Исследования конденсированных сред на реакторе ИБР-2» (“</w:t>
      </w:r>
      <w:proofErr w:type="spellStart"/>
      <w:r w:rsidRPr="00EB5C56">
        <w:rPr>
          <w:rFonts w:ascii="Times New Roman" w:hAnsi="Times New Roman" w:cs="Times New Roman"/>
          <w:sz w:val="24"/>
          <w:szCs w:val="24"/>
        </w:rPr>
        <w:t>Condensed</w:t>
      </w:r>
      <w:proofErr w:type="spellEnd"/>
      <w:r w:rsidRPr="00EB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C56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EB5C56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EB5C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B5C56">
        <w:rPr>
          <w:rFonts w:ascii="Times New Roman" w:hAnsi="Times New Roman" w:cs="Times New Roman"/>
          <w:sz w:val="24"/>
          <w:szCs w:val="24"/>
        </w:rPr>
        <w:t xml:space="preserve"> the IBR-2”). 25 – 29 апреля 2022 г., Дубна. </w:t>
      </w:r>
      <w:r w:rsidRPr="00B3335B">
        <w:rPr>
          <w:rFonts w:ascii="Times New Roman" w:hAnsi="Times New Roman" w:cs="Times New Roman"/>
          <w:sz w:val="24"/>
          <w:szCs w:val="24"/>
        </w:rPr>
        <w:t>Ученый секретарь совещания.</w:t>
      </w:r>
    </w:p>
    <w:p w14:paraId="54A79C24" w14:textId="77777777" w:rsidR="00B3335B" w:rsidRDefault="00B3335B" w:rsidP="00B3335B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68F2C" w14:textId="77777777" w:rsidR="00336D9C" w:rsidRPr="00336D9C" w:rsidRDefault="00336D9C" w:rsidP="00B3335B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C39D43" w14:textId="77777777" w:rsidR="00B3335B" w:rsidRPr="00B3335B" w:rsidRDefault="00B3335B" w:rsidP="00B333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3335B" w:rsidRPr="00B3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87E"/>
    <w:multiLevelType w:val="hybridMultilevel"/>
    <w:tmpl w:val="0B122E02"/>
    <w:lvl w:ilvl="0" w:tplc="CABE4E0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D64D0"/>
    <w:multiLevelType w:val="hybridMultilevel"/>
    <w:tmpl w:val="A402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0DF0"/>
    <w:multiLevelType w:val="hybridMultilevel"/>
    <w:tmpl w:val="B22A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475D"/>
    <w:multiLevelType w:val="hybridMultilevel"/>
    <w:tmpl w:val="7D6030EC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480B"/>
    <w:multiLevelType w:val="hybridMultilevel"/>
    <w:tmpl w:val="1048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02CB"/>
    <w:multiLevelType w:val="hybridMultilevel"/>
    <w:tmpl w:val="9CCCE542"/>
    <w:lvl w:ilvl="0" w:tplc="17E069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48A1"/>
    <w:multiLevelType w:val="hybridMultilevel"/>
    <w:tmpl w:val="15662C2C"/>
    <w:lvl w:ilvl="0" w:tplc="CABE4E08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D56BB"/>
    <w:multiLevelType w:val="hybridMultilevel"/>
    <w:tmpl w:val="B770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42331">
    <w:abstractNumId w:val="1"/>
  </w:num>
  <w:num w:numId="2" w16cid:durableId="1744450407">
    <w:abstractNumId w:val="3"/>
  </w:num>
  <w:num w:numId="3" w16cid:durableId="1602105699">
    <w:abstractNumId w:val="0"/>
  </w:num>
  <w:num w:numId="4" w16cid:durableId="447747052">
    <w:abstractNumId w:val="6"/>
  </w:num>
  <w:num w:numId="5" w16cid:durableId="1234387451">
    <w:abstractNumId w:val="5"/>
  </w:num>
  <w:num w:numId="6" w16cid:durableId="6061187">
    <w:abstractNumId w:val="4"/>
  </w:num>
  <w:num w:numId="7" w16cid:durableId="1823043180">
    <w:abstractNumId w:val="7"/>
  </w:num>
  <w:num w:numId="8" w16cid:durableId="97695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2A"/>
    <w:rsid w:val="000263B4"/>
    <w:rsid w:val="00077B0C"/>
    <w:rsid w:val="000F0D67"/>
    <w:rsid w:val="001D785A"/>
    <w:rsid w:val="001E192A"/>
    <w:rsid w:val="001E3C95"/>
    <w:rsid w:val="001E50D9"/>
    <w:rsid w:val="00206C7F"/>
    <w:rsid w:val="0022306D"/>
    <w:rsid w:val="002248CC"/>
    <w:rsid w:val="002262EC"/>
    <w:rsid w:val="00297238"/>
    <w:rsid w:val="002F3727"/>
    <w:rsid w:val="00305371"/>
    <w:rsid w:val="00336D9C"/>
    <w:rsid w:val="0048074A"/>
    <w:rsid w:val="004F703F"/>
    <w:rsid w:val="00536654"/>
    <w:rsid w:val="00586CF1"/>
    <w:rsid w:val="00596808"/>
    <w:rsid w:val="005C37C0"/>
    <w:rsid w:val="005E7589"/>
    <w:rsid w:val="005F05DB"/>
    <w:rsid w:val="006E6F7C"/>
    <w:rsid w:val="007C2B83"/>
    <w:rsid w:val="008037E6"/>
    <w:rsid w:val="009A5407"/>
    <w:rsid w:val="00AF39BB"/>
    <w:rsid w:val="00B226F1"/>
    <w:rsid w:val="00B3335B"/>
    <w:rsid w:val="00BA5440"/>
    <w:rsid w:val="00C73472"/>
    <w:rsid w:val="00D86B43"/>
    <w:rsid w:val="00DF5CF6"/>
    <w:rsid w:val="00E04930"/>
    <w:rsid w:val="00E17611"/>
    <w:rsid w:val="00EB008D"/>
    <w:rsid w:val="00E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DC0C"/>
  <w15:chartTrackingRefBased/>
  <w15:docId w15:val="{A89FA2B9-B65A-4342-B116-6D00368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3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537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10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0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7992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1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Инга Зиньковская</cp:lastModifiedBy>
  <cp:revision>2</cp:revision>
  <dcterms:created xsi:type="dcterms:W3CDTF">2025-04-06T12:09:00Z</dcterms:created>
  <dcterms:modified xsi:type="dcterms:W3CDTF">2025-04-06T12:09:00Z</dcterms:modified>
</cp:coreProperties>
</file>