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A2C7" w14:textId="13D83D25" w:rsidR="00ED6515" w:rsidRDefault="00BF5F27" w:rsidP="00BF5F27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Dear colleagues,</w:t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My comments on the draft are below.</w:t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hyperlink r:id="rId4" w:tgtFrame="_blank" w:history="1">
        <w:r w:rsidRPr="00ED6515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en-US"/>
          </w:rPr>
          <w:t>https://indico.jinr.ru/event/5386/attachments/22117/39037/L0_production_22.04.2025_v1.pdf</w:t>
        </w:r>
      </w:hyperlink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E5269A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1) L10-12: It talks about dense nuclear matter in ion beams. However,</w:t>
      </w:r>
      <w:r w:rsidRPr="00E5269A">
        <w:rPr>
          <w:rFonts w:ascii="Arial" w:eastAsia="Times New Roman" w:hAnsi="Arial" w:cs="Arial"/>
          <w:color w:val="000000" w:themeColor="text1"/>
          <w:lang w:val="en-US"/>
        </w:rPr>
        <w:br/>
      </w:r>
      <w:r w:rsidRPr="00E5269A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there is no dense nuclear matter in ion beams. It occurs only as a</w:t>
      </w:r>
      <w:r w:rsidRPr="00E5269A">
        <w:rPr>
          <w:rFonts w:ascii="Arial" w:eastAsia="Times New Roman" w:hAnsi="Arial" w:cs="Arial"/>
          <w:color w:val="000000" w:themeColor="text1"/>
          <w:lang w:val="en-US"/>
        </w:rPr>
        <w:br/>
      </w:r>
      <w:r w:rsidRPr="00E5269A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result of the collision of these beams with the target nuclei.</w:t>
      </w:r>
    </w:p>
    <w:p w14:paraId="69AE6FEF" w14:textId="77777777" w:rsidR="00E5269A" w:rsidRDefault="00E5269A" w:rsidP="00BF5F27">
      <w:pPr>
        <w:rPr>
          <w:rFonts w:ascii="Arial" w:eastAsia="Times New Roman" w:hAnsi="Arial" w:cs="Arial"/>
          <w:color w:val="222222"/>
          <w:highlight w:val="red"/>
          <w:shd w:val="clear" w:color="auto" w:fill="FFFFFF"/>
          <w:lang w:val="en-US"/>
        </w:rPr>
      </w:pPr>
    </w:p>
    <w:p w14:paraId="2BCFAFD5" w14:textId="6F07C725" w:rsidR="00E5269A" w:rsidRPr="00E5269A" w:rsidRDefault="00E5269A" w:rsidP="00BF5F27">
      <w:pPr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</w:pPr>
      <w:r w:rsidRPr="00E5269A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The BM@N scientific program comprises studies of dense nuclear matter in heavy ion beams collisions of the intermediate energy range between the SIS-18 and NICA/FAIR facilities.</w:t>
      </w:r>
    </w:p>
    <w:p w14:paraId="20CD6B76" w14:textId="77777777" w:rsidR="00084D54" w:rsidRDefault="00BF5F27" w:rsidP="00BF5F27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2) L20: of density and temperature -&gt; of high density and temperature</w:t>
      </w:r>
    </w:p>
    <w:p w14:paraId="03A04611" w14:textId="77777777" w:rsidR="00084D54" w:rsidRPr="00E5269A" w:rsidRDefault="00084D54" w:rsidP="00BF5F27">
      <w:pPr>
        <w:rPr>
          <w:rFonts w:ascii="Arial" w:eastAsia="Times New Roman" w:hAnsi="Arial" w:cs="Arial"/>
          <w:color w:val="222222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>Done!</w:t>
      </w:r>
      <w:r w:rsidRPr="00084D54">
        <w:rPr>
          <w:rFonts w:ascii="Arial" w:eastAsia="Times New Roman" w:hAnsi="Arial" w:cs="Arial"/>
          <w:color w:val="222222"/>
          <w:lang w:val="en-US"/>
        </w:rPr>
        <w:t xml:space="preserve"> </w:t>
      </w:r>
    </w:p>
    <w:p w14:paraId="010799D0" w14:textId="5494995D" w:rsidR="006D3C45" w:rsidRPr="00C92600" w:rsidRDefault="00BF5F27" w:rsidP="00BF5F27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C92600">
        <w:rPr>
          <w:rFonts w:ascii="Arial" w:eastAsia="Times New Roman" w:hAnsi="Arial" w:cs="Arial"/>
          <w:color w:val="222222"/>
          <w:shd w:val="clear" w:color="auto" w:fill="FFFFFF"/>
          <w:lang w:val="en-US"/>
        </w:rPr>
        <w:t>3) L21-23: Why first give energy to the lab. system, and then to the CM</w:t>
      </w:r>
      <w:r w:rsidRPr="00C92600">
        <w:rPr>
          <w:rFonts w:ascii="Arial" w:eastAsia="Times New Roman" w:hAnsi="Arial" w:cs="Arial"/>
          <w:color w:val="222222"/>
          <w:lang w:val="en-US"/>
        </w:rPr>
        <w:br/>
      </w:r>
      <w:r w:rsidRPr="00C92600">
        <w:rPr>
          <w:rFonts w:ascii="Arial" w:eastAsia="Times New Roman" w:hAnsi="Arial" w:cs="Arial"/>
          <w:color w:val="222222"/>
          <w:shd w:val="clear" w:color="auto" w:fill="FFFFFF"/>
          <w:lang w:val="en-US"/>
        </w:rPr>
        <w:t>system? So that people themselves try to convert one into the other?</w:t>
      </w:r>
    </w:p>
    <w:p w14:paraId="345E078F" w14:textId="77777777" w:rsidR="00C92600" w:rsidRPr="00C92600" w:rsidRDefault="00C92600" w:rsidP="00BF5F27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</w:p>
    <w:p w14:paraId="0B780A52" w14:textId="17309B5F" w:rsidR="00E64481" w:rsidRPr="009A3F31" w:rsidRDefault="00E64481" w:rsidP="00E64481">
      <w:pPr>
        <w:rPr>
          <w:sz w:val="28"/>
          <w:szCs w:val="28"/>
          <w:lang w:val="en-US"/>
        </w:rPr>
      </w:pPr>
      <w:r w:rsidRPr="00E64481">
        <w:rPr>
          <w:sz w:val="28"/>
          <w:szCs w:val="28"/>
          <w:highlight w:val="green"/>
          <w:lang w:val="en-US"/>
        </w:rPr>
        <w:t xml:space="preserve">As predicted by several models [I.C. </w:t>
      </w:r>
      <w:proofErr w:type="spellStart"/>
      <w:r w:rsidRPr="00E64481">
        <w:rPr>
          <w:sz w:val="28"/>
          <w:szCs w:val="28"/>
          <w:highlight w:val="green"/>
          <w:lang w:val="en-US"/>
        </w:rPr>
        <w:t>Arsene</w:t>
      </w:r>
      <w:proofErr w:type="spellEnd"/>
      <w:r w:rsidRPr="00E64481">
        <w:rPr>
          <w:sz w:val="28"/>
          <w:szCs w:val="28"/>
          <w:highlight w:val="green"/>
          <w:lang w:val="en-US"/>
        </w:rPr>
        <w:t xml:space="preserve"> et al., Phys. Rev. C75 (2007) 034902</w:t>
      </w:r>
      <w:proofErr w:type="gramStart"/>
      <w:r w:rsidRPr="00E64481">
        <w:rPr>
          <w:sz w:val="28"/>
          <w:szCs w:val="28"/>
          <w:highlight w:val="green"/>
          <w:lang w:val="en-US"/>
        </w:rPr>
        <w:t>],  the</w:t>
      </w:r>
      <w:proofErr w:type="gramEnd"/>
      <w:r w:rsidRPr="00E64481">
        <w:rPr>
          <w:sz w:val="28"/>
          <w:szCs w:val="28"/>
          <w:highlight w:val="green"/>
          <w:lang w:val="en-US"/>
        </w:rPr>
        <w:t xml:space="preserve"> optimal conditions for exploring the hadronization phase transition are expected for beam kinetic energies of 5A−20A GeV, corresponding to √</w:t>
      </w:r>
      <w:proofErr w:type="spellStart"/>
      <w:r w:rsidRPr="00E64481">
        <w:rPr>
          <w:sz w:val="28"/>
          <w:szCs w:val="28"/>
          <w:highlight w:val="green"/>
          <w:lang w:val="en-US"/>
        </w:rPr>
        <w:t>s</w:t>
      </w:r>
      <w:r w:rsidRPr="00E64481">
        <w:rPr>
          <w:sz w:val="28"/>
          <w:szCs w:val="28"/>
          <w:highlight w:val="green"/>
          <w:vertAlign w:val="subscript"/>
          <w:lang w:val="en-US"/>
        </w:rPr>
        <w:t>NN</w:t>
      </w:r>
      <w:proofErr w:type="spellEnd"/>
      <w:r w:rsidRPr="00E64481">
        <w:rPr>
          <w:sz w:val="28"/>
          <w:szCs w:val="28"/>
          <w:highlight w:val="green"/>
          <w:lang w:val="en-US"/>
        </w:rPr>
        <w:t xml:space="preserve"> ≈ 3.6−6.4 GeV.</w:t>
      </w:r>
    </w:p>
    <w:p w14:paraId="1AE1E215" w14:textId="6233AB64" w:rsidR="00ED6515" w:rsidRPr="006D3C45" w:rsidRDefault="00BF5F27" w:rsidP="00BF5F27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</w:p>
    <w:p w14:paraId="66AAFF17" w14:textId="77777777" w:rsidR="00084D54" w:rsidRDefault="00BF5F27" w:rsidP="00BF5F27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4) L23: (multi)-strange -</w:t>
      </w:r>
      <w:proofErr w:type="gramStart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&gt;  (</w:t>
      </w:r>
      <w:proofErr w:type="gramEnd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multi-)strange</w:t>
      </w:r>
    </w:p>
    <w:p w14:paraId="49090FCA" w14:textId="77777777" w:rsidR="00084D54" w:rsidRPr="00084D54" w:rsidRDefault="00084D54" w:rsidP="00BF5F27">
      <w:pPr>
        <w:rPr>
          <w:rFonts w:ascii="Arial" w:eastAsia="Times New Roman" w:hAnsi="Arial" w:cs="Arial"/>
          <w:color w:val="222222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>Done</w:t>
      </w:r>
      <w:r w:rsidRPr="00084D54">
        <w:rPr>
          <w:rFonts w:ascii="Arial" w:eastAsia="Times New Roman" w:hAnsi="Arial" w:cs="Arial"/>
          <w:color w:val="222222"/>
          <w:lang w:val="en-US"/>
        </w:rPr>
        <w:t xml:space="preserve"> </w:t>
      </w:r>
    </w:p>
    <w:p w14:paraId="7BAF8A93" w14:textId="77777777" w:rsidR="00084D54" w:rsidRPr="00084D54" w:rsidRDefault="00BF5F27" w:rsidP="00BF5F27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5) L25: Usually, by observables we mean some characteristics of particle</w:t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ensembles (yields, multiplicities, spectra by rapidity and transverse</w:t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momentum, etc.), and not the particles themselves.</w:t>
      </w:r>
    </w:p>
    <w:p w14:paraId="18643393" w14:textId="77777777" w:rsidR="00ED6515" w:rsidRDefault="00084D54" w:rsidP="00BF5F27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>Done!</w:t>
      </w:r>
      <w:r w:rsidR="00BF5F27"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</w:p>
    <w:p w14:paraId="571B3FC7" w14:textId="77777777" w:rsidR="00084D54" w:rsidRDefault="00BF5F27" w:rsidP="00BF5F27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6) L34: What does "central fast region" mean, why "fast"? Maybe "central</w:t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rapidity region"?</w:t>
      </w: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7) L36: front regions -&gt; </w:t>
      </w:r>
      <w:proofErr w:type="spellStart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foreward</w:t>
      </w:r>
      <w:proofErr w:type="spellEnd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 regions</w:t>
      </w: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8) L47: "riggers." -&gt; "riggers;"</w:t>
      </w: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9) L48: "5, 6 and 4" -&gt; "4, 5 and 6"</w:t>
      </w: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10) L53: temperature -&gt; inverse slope</w:t>
      </w: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11) L69: [11] before that there was [8]</w:t>
      </w:r>
    </w:p>
    <w:p w14:paraId="4B6AAA08" w14:textId="77777777" w:rsidR="00084D54" w:rsidRPr="00084D54" w:rsidRDefault="00084D54" w:rsidP="00BF5F27">
      <w:pPr>
        <w:rPr>
          <w:rFonts w:ascii="Arial" w:eastAsia="Times New Roman" w:hAnsi="Arial" w:cs="Arial"/>
          <w:color w:val="222222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>Done!</w:t>
      </w:r>
      <w:r w:rsidRPr="00084D54">
        <w:rPr>
          <w:rFonts w:ascii="Arial" w:eastAsia="Times New Roman" w:hAnsi="Arial" w:cs="Arial"/>
          <w:color w:val="222222"/>
          <w:lang w:val="en-US"/>
        </w:rPr>
        <w:t xml:space="preserve"> </w:t>
      </w:r>
    </w:p>
    <w:p w14:paraId="5609CE98" w14:textId="77777777" w:rsidR="00084D54" w:rsidRDefault="00084D54" w:rsidP="00BF5F27">
      <w:pPr>
        <w:rPr>
          <w:rFonts w:ascii="Arial" w:eastAsia="Times New Roman" w:hAnsi="Arial" w:cs="Arial"/>
          <w:color w:val="222222"/>
          <w:highlight w:val="yellow"/>
          <w:lang w:val="en-US"/>
        </w:rPr>
      </w:pPr>
    </w:p>
    <w:p w14:paraId="51478751" w14:textId="77777777" w:rsidR="00084D54" w:rsidRPr="00084D54" w:rsidRDefault="00BF5F27" w:rsidP="00BF5F27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1C229E">
        <w:rPr>
          <w:rFonts w:ascii="Arial" w:eastAsia="Times New Roman" w:hAnsi="Arial" w:cs="Arial"/>
          <w:color w:val="222222"/>
          <w:shd w:val="clear" w:color="auto" w:fill="FFFFFF"/>
          <w:lang w:val="en-US"/>
        </w:rPr>
        <w:t>12) L361,362: References [13] and [14] duplicate each other</w:t>
      </w:r>
    </w:p>
    <w:p w14:paraId="401F100F" w14:textId="427569AF" w:rsidR="00084D54" w:rsidRDefault="00084D54" w:rsidP="00BF5F27">
      <w:pPr>
        <w:rPr>
          <w:rFonts w:ascii="Arial" w:eastAsia="Times New Roman" w:hAnsi="Arial" w:cs="Arial"/>
          <w:color w:val="222222"/>
          <w:lang w:val="en-US"/>
        </w:rPr>
      </w:pPr>
      <w:r w:rsidRPr="00084D54">
        <w:rPr>
          <w:rFonts w:ascii="Arial" w:eastAsia="Times New Roman" w:hAnsi="Arial" w:cs="Arial"/>
          <w:color w:val="222222"/>
          <w:lang w:val="en-US"/>
        </w:rPr>
        <w:t>Need check!</w:t>
      </w:r>
    </w:p>
    <w:p w14:paraId="2D643844" w14:textId="7C9FD567" w:rsidR="001C229E" w:rsidRPr="00084D54" w:rsidRDefault="001C229E" w:rsidP="00BF5F27">
      <w:pPr>
        <w:rPr>
          <w:rFonts w:ascii="Arial" w:eastAsia="Times New Roman" w:hAnsi="Arial" w:cs="Arial"/>
          <w:color w:val="222222"/>
          <w:lang w:val="en-US"/>
        </w:rPr>
      </w:pPr>
      <w:r w:rsidRPr="001C229E">
        <w:rPr>
          <w:rFonts w:ascii="Arial" w:eastAsia="Times New Roman" w:hAnsi="Arial" w:cs="Arial"/>
          <w:color w:val="222222"/>
          <w:highlight w:val="green"/>
          <w:lang w:val="en-US"/>
        </w:rPr>
        <w:t>Done!</w:t>
      </w:r>
    </w:p>
    <w:p w14:paraId="02B7DCEE" w14:textId="77777777" w:rsidR="00084D54" w:rsidRPr="00084D54" w:rsidRDefault="00BF5F27" w:rsidP="00BF5F27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13) L91: </w:t>
      </w:r>
      <w:proofErr w:type="spellStart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nergy</w:t>
      </w:r>
      <w:proofErr w:type="spellEnd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 beam -&gt; beam energy</w:t>
      </w:r>
    </w:p>
    <w:p w14:paraId="62A342E4" w14:textId="77777777" w:rsidR="00084D54" w:rsidRPr="00084D54" w:rsidRDefault="00084D54" w:rsidP="00BF5F27">
      <w:pPr>
        <w:rPr>
          <w:rFonts w:ascii="Arial" w:eastAsia="Times New Roman" w:hAnsi="Arial" w:cs="Arial"/>
          <w:color w:val="222222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>Done!</w:t>
      </w:r>
      <w:r w:rsidRPr="00084D54">
        <w:rPr>
          <w:rFonts w:ascii="Arial" w:eastAsia="Times New Roman" w:hAnsi="Arial" w:cs="Arial"/>
          <w:color w:val="222222"/>
          <w:lang w:val="en-US"/>
        </w:rPr>
        <w:t xml:space="preserve"> </w:t>
      </w:r>
    </w:p>
    <w:p w14:paraId="2C4A1A05" w14:textId="77777777" w:rsidR="00084D54" w:rsidRDefault="00BF5F27" w:rsidP="00BF5F27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A77670">
        <w:rPr>
          <w:rFonts w:ascii="Arial" w:eastAsia="Times New Roman" w:hAnsi="Arial" w:cs="Arial"/>
          <w:color w:val="222222"/>
          <w:shd w:val="clear" w:color="auto" w:fill="FFFFFF"/>
          <w:lang w:val="en-US"/>
        </w:rPr>
        <w:t>14) L92: The figure includes the upper and lower parts. The description</w:t>
      </w:r>
      <w:r w:rsidRPr="00A77670">
        <w:rPr>
          <w:rFonts w:ascii="Arial" w:eastAsia="Times New Roman" w:hAnsi="Arial" w:cs="Arial"/>
          <w:color w:val="222222"/>
          <w:lang w:val="en-US"/>
        </w:rPr>
        <w:br/>
      </w:r>
      <w:r w:rsidRPr="00A77670">
        <w:rPr>
          <w:rFonts w:ascii="Arial" w:eastAsia="Times New Roman" w:hAnsi="Arial" w:cs="Arial"/>
          <w:color w:val="222222"/>
          <w:shd w:val="clear" w:color="auto" w:fill="FFFFFF"/>
          <w:lang w:val="en-US"/>
        </w:rPr>
        <w:lastRenderedPageBreak/>
        <w:t>is given only for the upper part. Add a description for the lower part</w:t>
      </w:r>
      <w:r w:rsidRPr="00A77670">
        <w:rPr>
          <w:rFonts w:ascii="Arial" w:eastAsia="Times New Roman" w:hAnsi="Arial" w:cs="Arial"/>
          <w:color w:val="222222"/>
          <w:lang w:val="en-US"/>
        </w:rPr>
        <w:br/>
      </w:r>
      <w:r w:rsidRPr="00A77670">
        <w:rPr>
          <w:rFonts w:ascii="Arial" w:eastAsia="Times New Roman" w:hAnsi="Arial" w:cs="Arial"/>
          <w:color w:val="222222"/>
          <w:shd w:val="clear" w:color="auto" w:fill="FFFFFF"/>
          <w:lang w:val="en-US"/>
        </w:rPr>
        <w:t>as well.</w:t>
      </w:r>
    </w:p>
    <w:p w14:paraId="535E3286" w14:textId="08AA4851" w:rsidR="00084D54" w:rsidRPr="00A77670" w:rsidRDefault="00A77670" w:rsidP="00BF5F27">
      <w:pPr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</w:pPr>
      <w:r w:rsidRPr="00A7767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We redo the picture and did few changes in description.</w:t>
      </w:r>
      <w:r w:rsidRPr="00A77670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 xml:space="preserve"> </w:t>
      </w:r>
    </w:p>
    <w:p w14:paraId="5FC52362" w14:textId="77777777" w:rsidR="0065347E" w:rsidRDefault="00BF5F27" w:rsidP="00BF5F27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682171">
        <w:rPr>
          <w:rFonts w:ascii="Arial" w:eastAsia="Times New Roman" w:hAnsi="Arial" w:cs="Arial"/>
          <w:color w:val="222222"/>
          <w:shd w:val="clear" w:color="auto" w:fill="FFFFFF"/>
          <w:lang w:val="en-US"/>
        </w:rPr>
        <w:t>15) L95: [19,20] before that there was [14]. Further references are also</w:t>
      </w:r>
      <w:r w:rsidRPr="00682171">
        <w:rPr>
          <w:rFonts w:ascii="Arial" w:eastAsia="Times New Roman" w:hAnsi="Arial" w:cs="Arial"/>
          <w:color w:val="222222"/>
          <w:lang w:val="en-US"/>
        </w:rPr>
        <w:br/>
      </w:r>
      <w:r w:rsidRPr="00682171">
        <w:rPr>
          <w:rFonts w:ascii="Arial" w:eastAsia="Times New Roman" w:hAnsi="Arial" w:cs="Arial"/>
          <w:color w:val="222222"/>
          <w:shd w:val="clear" w:color="auto" w:fill="FFFFFF"/>
          <w:lang w:val="en-US"/>
        </w:rPr>
        <w:t>not ordered</w:t>
      </w:r>
    </w:p>
    <w:p w14:paraId="28EB453D" w14:textId="6DC89FD9" w:rsidR="00084D54" w:rsidRPr="00682171" w:rsidRDefault="00682171" w:rsidP="00BF5F27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 w:rsidRPr="00682171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Done</w:t>
      </w:r>
    </w:p>
    <w:p w14:paraId="64CBF872" w14:textId="77777777" w:rsidR="0065347E" w:rsidRDefault="00BF5F27" w:rsidP="00BF5F27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16) L108: Dominant source of what?</w:t>
      </w:r>
    </w:p>
    <w:p w14:paraId="00070B9A" w14:textId="77777777" w:rsidR="00084D54" w:rsidRDefault="0065347E" w:rsidP="0065347E">
      <w:pPr>
        <w:rPr>
          <w:rFonts w:ascii="Arial" w:eastAsia="Times New Roman" w:hAnsi="Arial" w:cs="Arial"/>
          <w:color w:val="222222"/>
          <w:lang w:val="en-US"/>
        </w:rPr>
      </w:pPr>
      <w:r w:rsidRPr="0065347E">
        <w:rPr>
          <w:rFonts w:ascii="Arial" w:eastAsia="Times New Roman" w:hAnsi="Arial" w:cs="Arial"/>
          <w:color w:val="222222"/>
          <w:lang w:val="en-US"/>
        </w:rPr>
        <w:t>Using GEANT3 simulation the trigger efficiency $\epsilon_{trig}$ was calculated from the BD detector multiplicity distributions produced by a convolution of the reconstructed $\Lambda$ hyperons and delta electrons events, which were found to be the dominant source for the $C+A$ processes.</w:t>
      </w:r>
    </w:p>
    <w:p w14:paraId="2954D2C9" w14:textId="77777777" w:rsidR="00084D54" w:rsidRDefault="00084D54" w:rsidP="0065347E">
      <w:pPr>
        <w:rPr>
          <w:rFonts w:ascii="Arial" w:eastAsia="Times New Roman" w:hAnsi="Arial" w:cs="Arial"/>
          <w:color w:val="222222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>Done!</w:t>
      </w:r>
    </w:p>
    <w:p w14:paraId="36273992" w14:textId="77777777" w:rsidR="0065347E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</w:p>
    <w:p w14:paraId="19D86145" w14:textId="77777777" w:rsidR="00084D54" w:rsidRDefault="00BF5F27" w:rsidP="0065347E">
      <w:pPr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17) L109-110: The phrase "It was evaluated..." is unclear. Better to</w:t>
      </w:r>
      <w:r w:rsidRPr="00BF5F27">
        <w:rPr>
          <w:rFonts w:ascii="Arial" w:eastAsia="Times New Roman" w:hAnsi="Arial" w:cs="Arial"/>
          <w:color w:val="000000" w:themeColor="text1"/>
          <w:lang w:val="en-US"/>
        </w:rPr>
        <w:br/>
      </w:r>
      <w:r w:rsidRPr="00BF5F27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replace with something like: "Trigger efficiency estimates ranged from</w:t>
      </w:r>
      <w:r w:rsidRPr="00BF5F27">
        <w:rPr>
          <w:rFonts w:ascii="Arial" w:eastAsia="Times New Roman" w:hAnsi="Arial" w:cs="Arial"/>
          <w:color w:val="000000" w:themeColor="text1"/>
          <w:lang w:val="en-US"/>
        </w:rPr>
        <w:br/>
      </w:r>
      <w:r w:rsidRPr="00BF5F27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 xml:space="preserve">80 ± 2% for C + C to 95 ± 2% for C + </w:t>
      </w:r>
      <w:proofErr w:type="spellStart"/>
      <w:r w:rsidRPr="00BF5F27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Pb</w:t>
      </w:r>
      <w:proofErr w:type="spellEnd"/>
      <w:r w:rsidRPr="00BF5F27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 xml:space="preserve"> minimum bias interactions".</w:t>
      </w:r>
    </w:p>
    <w:p w14:paraId="1D1855A2" w14:textId="77777777" w:rsidR="00084D54" w:rsidRDefault="00084D54" w:rsidP="0065347E">
      <w:pPr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</w:pPr>
      <w:r w:rsidRPr="00FD3017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Done!</w:t>
      </w:r>
    </w:p>
    <w:p w14:paraId="4999D8DB" w14:textId="77777777" w:rsidR="00084D54" w:rsidRDefault="00BF5F27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18) L114-115: Trigger efficiency does not apply to </w:t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ru-RU"/>
        </w:rPr>
        <w:t>Λ</w:t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-hyperons, but to</w:t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events with </w:t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ru-RU"/>
        </w:rPr>
        <w:t>Λ</w:t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-hyperons.</w:t>
      </w:r>
    </w:p>
    <w:p w14:paraId="2E211B75" w14:textId="77777777" w:rsidR="00084D54" w:rsidRPr="00FD3017" w:rsidRDefault="00084D54" w:rsidP="0065347E">
      <w:pPr>
        <w:rPr>
          <w:rFonts w:ascii="Arial" w:eastAsia="Times New Roman" w:hAnsi="Arial" w:cs="Arial"/>
          <w:color w:val="222222"/>
          <w:highlight w:val="green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>Done!</w:t>
      </w:r>
    </w:p>
    <w:p w14:paraId="5D3B79D5" w14:textId="77777777" w:rsidR="000258EA" w:rsidRDefault="00BF5F27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19) L125: It might be better to use "positively charged tracks" instead</w:t>
      </w:r>
      <w:r w:rsidRPr="00BF5F27">
        <w:rPr>
          <w:rFonts w:ascii="Arial" w:eastAsia="Times New Roman" w:hAnsi="Arial" w:cs="Arial"/>
          <w:color w:val="222222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of "positive tracks" from here on.</w:t>
      </w:r>
    </w:p>
    <w:p w14:paraId="6261D1EC" w14:textId="77777777" w:rsidR="000258EA" w:rsidRPr="000258EA" w:rsidRDefault="000258EA" w:rsidP="0065347E">
      <w:pPr>
        <w:rPr>
          <w:rFonts w:ascii="Arial" w:eastAsia="Times New Roman" w:hAnsi="Arial" w:cs="Arial"/>
          <w:color w:val="222222"/>
          <w:highlight w:val="green"/>
          <w:lang w:val="en-US"/>
        </w:rPr>
      </w:pPr>
      <w:r w:rsidRPr="000258EA">
        <w:rPr>
          <w:rFonts w:ascii="Arial" w:eastAsia="Times New Roman" w:hAnsi="Arial" w:cs="Arial"/>
          <w:color w:val="222222"/>
          <w:highlight w:val="green"/>
          <w:lang w:val="en-US"/>
        </w:rPr>
        <w:t>Done</w:t>
      </w:r>
    </w:p>
    <w:p w14:paraId="392569F8" w14:textId="5DBF4325" w:rsidR="000258EA" w:rsidRDefault="00BF5F27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20) Caption fig.3: violet lines represent -&gt; violet line represents</w:t>
      </w:r>
    </w:p>
    <w:p w14:paraId="0D7FB850" w14:textId="181166ED" w:rsidR="000258EA" w:rsidRDefault="000258EA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0258EA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Done</w:t>
      </w:r>
    </w:p>
    <w:p w14:paraId="47271F6F" w14:textId="6B5F11A1" w:rsidR="000F75CB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4637D2">
        <w:rPr>
          <w:rFonts w:ascii="Arial" w:eastAsia="Times New Roman" w:hAnsi="Arial" w:cs="Arial"/>
          <w:color w:val="222222"/>
          <w:shd w:val="clear" w:color="auto" w:fill="FFFFFF"/>
          <w:lang w:val="en-US"/>
        </w:rPr>
        <w:t>21) Caption fig.3: It should be added here or in the text that the</w:t>
      </w:r>
      <w:r w:rsidRPr="004637D2">
        <w:rPr>
          <w:rFonts w:ascii="Arial" w:eastAsia="Times New Roman" w:hAnsi="Arial" w:cs="Arial"/>
          <w:color w:val="222222"/>
          <w:lang w:val="en-US"/>
        </w:rPr>
        <w:br/>
      </w:r>
      <w:r w:rsidRPr="004637D2">
        <w:rPr>
          <w:rFonts w:ascii="Arial" w:eastAsia="Times New Roman" w:hAnsi="Arial" w:cs="Arial"/>
          <w:color w:val="222222"/>
          <w:shd w:val="clear" w:color="auto" w:fill="FFFFFF"/>
          <w:lang w:val="en-US"/>
        </w:rPr>
        <w:t>violet line describes the background under the peak.</w:t>
      </w:r>
    </w:p>
    <w:p w14:paraId="42EDCD8D" w14:textId="6EA6499E" w:rsidR="00084D54" w:rsidRPr="000258EA" w:rsidRDefault="000258EA" w:rsidP="0065347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 w:rsidRPr="000258EA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Done</w:t>
      </w:r>
    </w:p>
    <w:p w14:paraId="37F3671A" w14:textId="79BC915D" w:rsidR="00084D54" w:rsidRDefault="000F75CB" w:rsidP="0065347E">
      <w:pPr>
        <w:rPr>
          <w:rFonts w:ascii="Arial" w:eastAsia="Times New Roman" w:hAnsi="Arial" w:cs="Arial"/>
          <w:color w:val="222222"/>
          <w:lang w:val="en-US"/>
        </w:rPr>
      </w:pPr>
      <w:r w:rsidRPr="000F75CB">
        <w:rPr>
          <w:rFonts w:ascii="Arial" w:eastAsia="Times New Roman" w:hAnsi="Arial" w:cs="Arial"/>
          <w:color w:val="222222"/>
          <w:lang w:val="en-US"/>
        </w:rPr>
        <w:t xml:space="preserve">The violet lines </w:t>
      </w:r>
      <w:r w:rsidR="004637D2" w:rsidRPr="000F75CB">
        <w:rPr>
          <w:rFonts w:ascii="Arial" w:eastAsia="Times New Roman" w:hAnsi="Arial" w:cs="Arial"/>
          <w:color w:val="222222"/>
          <w:lang w:val="en-US"/>
        </w:rPr>
        <w:t>represent</w:t>
      </w:r>
      <w:r w:rsidRPr="000F75CB">
        <w:rPr>
          <w:rFonts w:ascii="Arial" w:eastAsia="Times New Roman" w:hAnsi="Arial" w:cs="Arial"/>
          <w:color w:val="222222"/>
          <w:lang w:val="en-US"/>
        </w:rPr>
        <w:t xml:space="preserve"> the result of the background fit by the sum of the threshold and exponential functions</w:t>
      </w:r>
    </w:p>
    <w:p w14:paraId="0FC711DC" w14:textId="77777777" w:rsidR="00C3360F" w:rsidRDefault="00BF5F27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22) L146: </w:t>
      </w:r>
      <w:proofErr w:type="spellStart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summ</w:t>
      </w:r>
      <w:proofErr w:type="spellEnd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 -&gt; sum</w:t>
      </w:r>
    </w:p>
    <w:p w14:paraId="6304EE5A" w14:textId="77777777" w:rsidR="00084D54" w:rsidRDefault="00084D54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Done!</w:t>
      </w:r>
    </w:p>
    <w:p w14:paraId="4F38CCD5" w14:textId="77777777" w:rsidR="00084D54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4637D2">
        <w:rPr>
          <w:rFonts w:ascii="Arial" w:eastAsia="Times New Roman" w:hAnsi="Arial" w:cs="Arial"/>
          <w:color w:val="222222"/>
          <w:shd w:val="clear" w:color="auto" w:fill="FFFFFF"/>
          <w:lang w:val="en-US"/>
        </w:rPr>
        <w:t>23) Fig.4,5,6,7,8,10: Small font size on axes and in legend.</w:t>
      </w:r>
    </w:p>
    <w:p w14:paraId="5116F4EC" w14:textId="424E8EC9" w:rsidR="00C3360F" w:rsidRDefault="00084D54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4637D2">
        <w:rPr>
          <w:rFonts w:ascii="Arial" w:eastAsia="Times New Roman" w:hAnsi="Arial" w:cs="Arial"/>
          <w:color w:val="222222"/>
          <w:highlight w:val="green"/>
          <w:lang w:val="en-US"/>
        </w:rPr>
        <w:t xml:space="preserve">They are readable. </w:t>
      </w:r>
      <w:r w:rsidR="00A77670">
        <w:rPr>
          <w:rFonts w:ascii="Arial" w:eastAsia="Times New Roman" w:hAnsi="Arial" w:cs="Arial"/>
          <w:color w:val="222222"/>
          <w:highlight w:val="yellow"/>
          <w:lang w:val="en-US"/>
        </w:rPr>
        <w:t xml:space="preserve">We will redo all pictures for </w:t>
      </w:r>
      <w:r w:rsidR="00A77670" w:rsidRPr="00A77670">
        <w:rPr>
          <w:rFonts w:ascii="Arial" w:eastAsia="Times New Roman" w:hAnsi="Arial" w:cs="Arial"/>
          <w:color w:val="222222"/>
          <w:highlight w:val="yellow"/>
          <w:lang w:val="en-US"/>
        </w:rPr>
        <w:t xml:space="preserve">journal </w:t>
      </w:r>
      <w:r w:rsidR="00A77670" w:rsidRPr="00A77670">
        <w:rPr>
          <w:sz w:val="28"/>
          <w:szCs w:val="28"/>
          <w:highlight w:val="yellow"/>
          <w:lang w:val="en-US"/>
        </w:rPr>
        <w:t>specific style</w:t>
      </w:r>
      <w:r w:rsidR="00A77670" w:rsidRPr="009A3F31">
        <w:rPr>
          <w:sz w:val="28"/>
          <w:szCs w:val="28"/>
          <w:lang w:val="en-US"/>
        </w:rPr>
        <w:t xml:space="preserve">    </w:t>
      </w:r>
      <w:r w:rsidR="00BF5F27" w:rsidRPr="004637D2">
        <w:rPr>
          <w:rFonts w:ascii="Arial" w:eastAsia="Times New Roman" w:hAnsi="Arial" w:cs="Arial"/>
          <w:color w:val="222222"/>
          <w:highlight w:val="yellow"/>
          <w:lang w:val="en-US"/>
        </w:rPr>
        <w:br/>
      </w:r>
    </w:p>
    <w:p w14:paraId="78BEF100" w14:textId="77777777" w:rsidR="00BB3F69" w:rsidRDefault="00BF5F27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24) L161: Fig. 3 -</w:t>
      </w:r>
      <w:proofErr w:type="gramStart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&gt;  Fig.</w:t>
      </w:r>
      <w:proofErr w:type="gramEnd"/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 4</w:t>
      </w:r>
    </w:p>
    <w:p w14:paraId="50308316" w14:textId="77777777" w:rsidR="00BB3F69" w:rsidRPr="00FD3017" w:rsidRDefault="00BB3F69" w:rsidP="0065347E">
      <w:pPr>
        <w:rPr>
          <w:rFonts w:ascii="Arial" w:eastAsia="Times New Roman" w:hAnsi="Arial" w:cs="Arial"/>
          <w:color w:val="222222"/>
          <w:highlight w:val="green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 xml:space="preserve">Done! </w:t>
      </w:r>
    </w:p>
    <w:p w14:paraId="7021C705" w14:textId="77777777" w:rsidR="00084D54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25) Caption fig.5: "violet line" here and in Fig. 3 denote different</w:t>
      </w:r>
    </w:p>
    <w:p w14:paraId="5ADCF776" w14:textId="6FBC9E88" w:rsidR="00084D54" w:rsidRDefault="00A77670" w:rsidP="0065347E">
      <w:pPr>
        <w:rPr>
          <w:rFonts w:ascii="Arial" w:eastAsia="Times New Roman" w:hAnsi="Arial" w:cs="Arial"/>
          <w:color w:val="222222"/>
          <w:highlight w:val="green"/>
          <w:lang w:val="en-US"/>
        </w:rPr>
      </w:pPr>
      <w:r>
        <w:rPr>
          <w:rFonts w:ascii="Arial" w:eastAsia="Times New Roman" w:hAnsi="Arial" w:cs="Arial"/>
          <w:color w:val="222222"/>
          <w:highlight w:val="green"/>
          <w:lang w:val="en-US"/>
        </w:rPr>
        <w:t>Here we left v</w:t>
      </w:r>
      <w:r w:rsidR="00084D54" w:rsidRPr="00FD3017">
        <w:rPr>
          <w:rFonts w:ascii="Arial" w:eastAsia="Times New Roman" w:hAnsi="Arial" w:cs="Arial"/>
          <w:color w:val="222222"/>
          <w:highlight w:val="green"/>
          <w:lang w:val="en-US"/>
        </w:rPr>
        <w:t>iolet</w:t>
      </w:r>
    </w:p>
    <w:p w14:paraId="5DA142A0" w14:textId="77777777" w:rsidR="00A77670" w:rsidRPr="00FD3017" w:rsidRDefault="00A77670" w:rsidP="0065347E">
      <w:pPr>
        <w:rPr>
          <w:rFonts w:ascii="Arial" w:eastAsia="Times New Roman" w:hAnsi="Arial" w:cs="Arial"/>
          <w:color w:val="222222"/>
          <w:highlight w:val="green"/>
          <w:lang w:val="en-US"/>
        </w:rPr>
      </w:pPr>
    </w:p>
    <w:p w14:paraId="6A0E5264" w14:textId="77777777" w:rsidR="00BB3F69" w:rsidRDefault="00BB3F69" w:rsidP="0065347E">
      <w:pPr>
        <w:rPr>
          <w:rFonts w:ascii="Arial" w:eastAsia="Times New Roman" w:hAnsi="Arial" w:cs="Arial"/>
          <w:color w:val="222222"/>
          <w:highlight w:val="yellow"/>
          <w:lang w:val="en-US"/>
        </w:rPr>
      </w:pPr>
    </w:p>
    <w:p w14:paraId="427BAF14" w14:textId="77777777" w:rsidR="00BB3F69" w:rsidRPr="00BB3F69" w:rsidRDefault="00BF5F27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shd w:val="clear" w:color="auto" w:fill="FFFFFF"/>
          <w:lang w:val="en-US"/>
        </w:rPr>
        <w:t>Perhaps in Fig. 3 it is more correct to write magenta or purple.</w:t>
      </w:r>
    </w:p>
    <w:p w14:paraId="1DF8698F" w14:textId="61E6C861" w:rsidR="00FD3017" w:rsidRPr="00A77670" w:rsidRDefault="00BB3F69" w:rsidP="0065347E">
      <w:pPr>
        <w:rPr>
          <w:rFonts w:ascii="Arial" w:eastAsia="Times New Roman" w:hAnsi="Arial" w:cs="Arial"/>
          <w:color w:val="222222"/>
          <w:lang w:val="en-US"/>
        </w:rPr>
      </w:pPr>
      <w:r w:rsidRPr="00A77670">
        <w:rPr>
          <w:rFonts w:ascii="Arial" w:eastAsia="Times New Roman" w:hAnsi="Arial" w:cs="Arial"/>
          <w:color w:val="222222"/>
          <w:lang w:val="en-US"/>
        </w:rPr>
        <w:lastRenderedPageBreak/>
        <w:t>Fig3-</w:t>
      </w:r>
      <w:r w:rsidR="00A77670" w:rsidRPr="00A77670">
        <w:rPr>
          <w:rFonts w:ascii="Arial" w:eastAsia="Times New Roman" w:hAnsi="Arial" w:cs="Arial"/>
          <w:color w:val="222222"/>
          <w:lang w:val="en-US"/>
        </w:rPr>
        <w:t>&gt;Purple</w:t>
      </w:r>
    </w:p>
    <w:p w14:paraId="5DF65DE0" w14:textId="77777777" w:rsidR="00BB3F69" w:rsidRDefault="00FD301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FD3017">
        <w:rPr>
          <w:rFonts w:ascii="Arial" w:eastAsia="Times New Roman" w:hAnsi="Arial" w:cs="Arial"/>
          <w:color w:val="222222"/>
          <w:highlight w:val="green"/>
          <w:lang w:val="en-US"/>
        </w:rPr>
        <w:t>done</w:t>
      </w:r>
      <w:r w:rsidR="00BF5F27"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</w:p>
    <w:p w14:paraId="4F7C4CCA" w14:textId="36073D39" w:rsidR="00FD3017" w:rsidRPr="005A53A0" w:rsidRDefault="00BF5F27" w:rsidP="0065347E">
      <w:pPr>
        <w:rPr>
          <w:rFonts w:ascii="Arial" w:eastAsia="Times New Roman" w:hAnsi="Arial" w:cs="Arial"/>
          <w:color w:val="000000" w:themeColor="text1"/>
          <w:highlight w:val="red"/>
          <w:shd w:val="clear" w:color="auto" w:fill="FFFFFF"/>
          <w:lang w:val="en-US"/>
        </w:rPr>
      </w:pPr>
      <w:r w:rsidRPr="004D144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 xml:space="preserve">26) L186,187: What is </w:t>
      </w:r>
      <w:r w:rsidRPr="004D1446">
        <w:rPr>
          <w:rFonts w:ascii="Arial" w:eastAsia="Times New Roman" w:hAnsi="Arial" w:cs="Arial"/>
          <w:color w:val="000000" w:themeColor="text1"/>
          <w:shd w:val="clear" w:color="auto" w:fill="FFFFFF"/>
          <w:lang w:val="ru-RU"/>
        </w:rPr>
        <w:t>ϵ</w:t>
      </w:r>
      <w:r w:rsidRPr="004D144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 xml:space="preserve">_rec and how is it related to </w:t>
      </w:r>
      <w:r w:rsidRPr="004D1446">
        <w:rPr>
          <w:rFonts w:ascii="Arial" w:eastAsia="Times New Roman" w:hAnsi="Arial" w:cs="Arial"/>
          <w:color w:val="000000" w:themeColor="text1"/>
          <w:shd w:val="clear" w:color="auto" w:fill="FFFFFF"/>
          <w:lang w:val="ru-RU"/>
        </w:rPr>
        <w:t>ω</w:t>
      </w:r>
      <w:r w:rsidRPr="004D144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_</w:t>
      </w:r>
      <w:proofErr w:type="spellStart"/>
      <w:r w:rsidRPr="004D144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acc</w:t>
      </w:r>
      <w:proofErr w:type="spellEnd"/>
      <w:r w:rsidRPr="004D144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?</w:t>
      </w:r>
    </w:p>
    <w:p w14:paraId="7DC04B63" w14:textId="79B3712A" w:rsidR="000258EA" w:rsidRDefault="00ED54B9" w:rsidP="0065347E">
      <w:pPr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</w:pPr>
      <w:r w:rsidRPr="004D1446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It is the same parameter</w:t>
      </w:r>
      <w:r w:rsidR="005339D2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s</w:t>
      </w:r>
      <w:r w:rsidR="004D1446" w:rsidRPr="004D1446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. I change parameter in the </w:t>
      </w:r>
      <w:proofErr w:type="spellStart"/>
      <w:r w:rsidR="004D1446" w:rsidRPr="004D1446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formula</w:t>
      </w:r>
      <w:r w:rsidR="005339D2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e</w:t>
      </w:r>
      <w:r w:rsidR="004D1446" w:rsidRPr="004D1446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s</w:t>
      </w:r>
      <w:proofErr w:type="spellEnd"/>
    </w:p>
    <w:p w14:paraId="4127B6DA" w14:textId="71A24810" w:rsidR="005339D2" w:rsidRPr="004D1446" w:rsidRDefault="005339D2" w:rsidP="0065347E">
      <w:pPr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Done!</w:t>
      </w:r>
    </w:p>
    <w:p w14:paraId="08E35C9E" w14:textId="4EC48155" w:rsidR="004637D2" w:rsidRPr="004D1446" w:rsidRDefault="00BF5F27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4637D2">
        <w:rPr>
          <w:rFonts w:ascii="Arial" w:eastAsia="Times New Roman" w:hAnsi="Arial" w:cs="Arial"/>
          <w:color w:val="222222"/>
          <w:shd w:val="clear" w:color="auto" w:fill="FFFFFF"/>
          <w:lang w:val="en-US"/>
        </w:rPr>
        <w:t>27) L379: What article, what journal, its volume, issue, series, etc.</w:t>
      </w:r>
    </w:p>
    <w:p w14:paraId="6D6854E6" w14:textId="180223D5" w:rsidR="004637D2" w:rsidRPr="004637D2" w:rsidRDefault="004637D2" w:rsidP="0065347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proofErr w:type="spellStart"/>
      <w:proofErr w:type="gramStart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E.Bratkovskaya</w:t>
      </w:r>
      <w:proofErr w:type="spellEnd"/>
      <w:proofErr w:type="gramEnd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{\it et al.}, PHQMD Model for the Formation of Nuclear Clusters and </w:t>
      </w:r>
      <w:proofErr w:type="spellStart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Hypernuclei</w:t>
      </w:r>
      <w:proofErr w:type="spellEnd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in Heavy Ion Collisions. </w:t>
      </w:r>
      <w:proofErr w:type="spellStart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Bull.Russ.Acad.Sci.Phys</w:t>
      </w:r>
      <w:proofErr w:type="spellEnd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. 84 (2020) 8, 957-961, </w:t>
      </w:r>
      <w:proofErr w:type="spellStart"/>
      <w:proofErr w:type="gramStart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Izv.Ross.Akad.Nauk</w:t>
      </w:r>
      <w:proofErr w:type="spellEnd"/>
      <w:proofErr w:type="gramEnd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</w:t>
      </w:r>
      <w:proofErr w:type="spellStart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Ser.Fiz</w:t>
      </w:r>
      <w:proofErr w:type="spellEnd"/>
      <w:r w:rsidRPr="004637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. 84 (2020) 8, 1161-1166. https://arxiv.org/abs/1911.09496</w:t>
      </w:r>
    </w:p>
    <w:p w14:paraId="4326D332" w14:textId="77777777" w:rsidR="00FD3017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6F350F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28) Why is there a column with </w:t>
      </w:r>
      <w:proofErr w:type="spellStart"/>
      <w:r w:rsidRPr="006F350F">
        <w:rPr>
          <w:rFonts w:ascii="Arial" w:eastAsia="Times New Roman" w:hAnsi="Arial" w:cs="Arial"/>
          <w:color w:val="222222"/>
          <w:shd w:val="clear" w:color="auto" w:fill="FFFFFF"/>
          <w:lang w:val="en-US"/>
        </w:rPr>
        <w:t>C+Pb</w:t>
      </w:r>
      <w:proofErr w:type="spellEnd"/>
      <w:r w:rsidRPr="006F350F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 in Table 1 if it does not contain a</w:t>
      </w:r>
      <w:r w:rsidRPr="006F350F">
        <w:rPr>
          <w:rFonts w:ascii="Arial" w:eastAsia="Times New Roman" w:hAnsi="Arial" w:cs="Arial"/>
          <w:color w:val="222222"/>
          <w:lang w:val="en-US"/>
        </w:rPr>
        <w:br/>
      </w:r>
      <w:r w:rsidRPr="006F350F">
        <w:rPr>
          <w:rFonts w:ascii="Arial" w:eastAsia="Times New Roman" w:hAnsi="Arial" w:cs="Arial"/>
          <w:color w:val="222222"/>
          <w:shd w:val="clear" w:color="auto" w:fill="FFFFFF"/>
          <w:lang w:val="en-US"/>
        </w:rPr>
        <w:t>single measured BM@N value?</w:t>
      </w:r>
    </w:p>
    <w:p w14:paraId="4380FB42" w14:textId="0489A135" w:rsidR="00FD3017" w:rsidRPr="002B475D" w:rsidRDefault="00FD3017" w:rsidP="0065347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 w:rsidRPr="002B475D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Because we are present the model</w:t>
      </w:r>
      <w:r w:rsidR="002B475D" w:rsidRPr="002B475D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prediction</w:t>
      </w:r>
      <w:r w:rsidR="002B475D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</w:t>
      </w:r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value as </w:t>
      </w:r>
      <w:proofErr w:type="spellStart"/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extrap_factor</w:t>
      </w:r>
      <w:proofErr w:type="spellEnd"/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(for 4.5AGeV comparison) </w:t>
      </w:r>
      <w:r w:rsidR="002B475D" w:rsidRPr="002B475D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for this target</w:t>
      </w:r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at 4.0AGeV and common values for the calculations (</w:t>
      </w:r>
      <w:proofErr w:type="spellStart"/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Npart</w:t>
      </w:r>
      <w:proofErr w:type="spellEnd"/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&amp; </w:t>
      </w:r>
      <w:proofErr w:type="spellStart"/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sigma_inelactic</w:t>
      </w:r>
      <w:proofErr w:type="spellEnd"/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). </w:t>
      </w:r>
      <w:r w:rsidR="002B475D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For this energy</w:t>
      </w:r>
      <w:r w:rsidR="004C0647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</w:t>
      </w:r>
      <w:r w:rsidR="002B475D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we have low statistics and had large fluctuation of the signal in data analysis. So, we exclude result for this target from the common analysis.</w:t>
      </w:r>
    </w:p>
    <w:p w14:paraId="4633E180" w14:textId="77777777" w:rsidR="00615F26" w:rsidRDefault="00BF5F27" w:rsidP="00615F26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875DAA">
        <w:rPr>
          <w:rFonts w:ascii="Arial" w:eastAsia="Times New Roman" w:hAnsi="Arial" w:cs="Arial"/>
          <w:color w:val="222222"/>
          <w:shd w:val="clear" w:color="auto" w:fill="FFFFFF"/>
          <w:lang w:val="en-US"/>
        </w:rPr>
        <w:t>29) L245: Why is it said about y* while Fig. 6 shows the spectrum for y</w:t>
      </w:r>
      <w:r w:rsidRPr="00875DAA">
        <w:rPr>
          <w:rFonts w:ascii="Arial" w:eastAsia="Times New Roman" w:hAnsi="Arial" w:cs="Arial"/>
          <w:color w:val="222222"/>
          <w:lang w:val="en-US"/>
        </w:rPr>
        <w:br/>
      </w:r>
      <w:r w:rsidRPr="00875DAA">
        <w:rPr>
          <w:rFonts w:ascii="Arial" w:eastAsia="Times New Roman" w:hAnsi="Arial" w:cs="Arial"/>
          <w:color w:val="222222"/>
          <w:shd w:val="clear" w:color="auto" w:fill="FFFFFF"/>
          <w:lang w:val="en-US"/>
        </w:rPr>
        <w:t>in the lab system?</w:t>
      </w:r>
    </w:p>
    <w:p w14:paraId="4F5ED320" w14:textId="27DFCD75" w:rsidR="00615F26" w:rsidRDefault="00615F26" w:rsidP="00615F26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 w:rsidRPr="00615F26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This is mistake</w:t>
      </w:r>
    </w:p>
    <w:p w14:paraId="4FD9B7D4" w14:textId="15DF2DB7" w:rsidR="00875DAA" w:rsidRPr="00615F26" w:rsidRDefault="00875DAA" w:rsidP="00615F26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Done!</w:t>
      </w:r>
    </w:p>
    <w:p w14:paraId="03D6547C" w14:textId="1B5689F7" w:rsidR="00615F26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ED54B9">
        <w:rPr>
          <w:rFonts w:ascii="Arial" w:eastAsia="Times New Roman" w:hAnsi="Arial" w:cs="Arial"/>
          <w:shd w:val="clear" w:color="auto" w:fill="FFFFFF"/>
          <w:lang w:val="en-US"/>
        </w:rPr>
        <w:t>30) L263-266: The phrase is confusing. It should be written more</w:t>
      </w:r>
      <w:r w:rsidRPr="00ED54B9">
        <w:rPr>
          <w:rFonts w:ascii="Arial" w:eastAsia="Times New Roman" w:hAnsi="Arial" w:cs="Arial"/>
          <w:lang w:val="en-US"/>
        </w:rPr>
        <w:br/>
      </w:r>
      <w:r w:rsidRPr="00ED54B9">
        <w:rPr>
          <w:rFonts w:ascii="Arial" w:eastAsia="Times New Roman" w:hAnsi="Arial" w:cs="Arial"/>
          <w:shd w:val="clear" w:color="auto" w:fill="FFFFFF"/>
          <w:lang w:val="en-US"/>
        </w:rPr>
        <w:t>clearly.</w:t>
      </w:r>
    </w:p>
    <w:p w14:paraId="1803CF08" w14:textId="35F191E3" w:rsidR="005F0C4E" w:rsidRPr="00E64481" w:rsidRDefault="00FE5990" w:rsidP="00FE5990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FE5990"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  <w:br/>
      </w:r>
      <w:r w:rsidRPr="00E64481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The </w:t>
      </w:r>
      <w:r w:rsidR="00ED54B9" w:rsidRPr="00E64481">
        <w:rPr>
          <w:rFonts w:ascii="Arial" w:eastAsia="Times New Roman" w:hAnsi="Arial" w:cs="Arial"/>
          <w:shd w:val="clear" w:color="auto" w:fill="FFFFFF"/>
          <w:lang w:val="en-US"/>
        </w:rPr>
        <w:t xml:space="preserve">$\Lambda$ </w:t>
      </w:r>
      <w:r w:rsidRPr="00E64481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hyperon yields and production cross sections in C + C </w:t>
      </w:r>
      <w:r w:rsidR="005F0C4E" w:rsidRPr="00E64481">
        <w:rPr>
          <w:rFonts w:ascii="Arial" w:eastAsia="Times New Roman" w:hAnsi="Arial" w:cs="Arial"/>
          <w:color w:val="222222"/>
          <w:shd w:val="clear" w:color="auto" w:fill="FFFFFF"/>
          <w:lang w:val="en-US"/>
        </w:rPr>
        <w:t>i</w:t>
      </w:r>
      <w:r w:rsidRPr="00E64481">
        <w:rPr>
          <w:rFonts w:ascii="Arial" w:eastAsia="Times New Roman" w:hAnsi="Arial" w:cs="Arial"/>
          <w:color w:val="222222"/>
          <w:shd w:val="clear" w:color="auto" w:fill="FFFFFF"/>
          <w:lang w:val="en-US"/>
        </w:rPr>
        <w:t>nteractions can be compared with the BM@N result 47.3</w:t>
      </w:r>
      <m:oMath>
        <m:r>
          <w:rPr>
            <w:rFonts w:ascii="Cambria Math" w:eastAsia="Times New Roman" w:hAnsi="Cambria Math" w:cs="Arial"/>
            <w:color w:val="222222"/>
            <w:shd w:val="clear" w:color="auto" w:fill="FFFFFF"/>
            <w:lang w:val="en-US"/>
          </w:rPr>
          <m:t>±</m:t>
        </m:r>
      </m:oMath>
      <w:r w:rsidRPr="00E64481">
        <w:rPr>
          <w:rFonts w:ascii="Arial" w:eastAsia="Times New Roman" w:hAnsi="Arial" w:cs="Arial"/>
          <w:color w:val="222222"/>
          <w:shd w:val="clear" w:color="auto" w:fill="FFFFFF"/>
          <w:lang w:val="en-US"/>
        </w:rPr>
        <w:t>5.8mb and 24.0</w:t>
      </w:r>
      <m:oMath>
        <m:r>
          <w:rPr>
            <w:rFonts w:ascii="Cambria Math" w:eastAsia="Times New Roman" w:hAnsi="Cambria Math" w:cs="Arial"/>
            <w:color w:val="222222"/>
            <w:shd w:val="clear" w:color="auto" w:fill="FFFFFF"/>
            <w:lang w:val="en-US"/>
          </w:rPr>
          <m:t>±</m:t>
        </m:r>
      </m:oMath>
      <w:r w:rsidRPr="00E64481">
        <w:rPr>
          <w:rFonts w:ascii="Arial" w:eastAsia="Times New Roman" w:hAnsi="Arial" w:cs="Arial"/>
          <w:color w:val="222222"/>
          <w:shd w:val="clear" w:color="auto" w:fill="FFFFFF"/>
          <w:lang w:val="en-US"/>
        </w:rPr>
        <w:t>6.0mb measured in the carbon beam interactions with the momentum of 4.2~GeV/c per nucleon (the beam kinetic energy of 3.36~AGeV) in the Propane Chamber experiment.</w:t>
      </w:r>
      <w:r w:rsidRPr="00E64481"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  <w:t xml:space="preserve"> </w:t>
      </w:r>
    </w:p>
    <w:p w14:paraId="1F4FA5E8" w14:textId="77777777" w:rsidR="005F0C4E" w:rsidRDefault="005F0C4E" w:rsidP="00FE5990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</w:p>
    <w:p w14:paraId="0FF4DBFF" w14:textId="4B7A0CC7" w:rsidR="00FE5990" w:rsidRPr="00FE5990" w:rsidRDefault="00ED54B9" w:rsidP="00FE5990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ED54B9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The obtained $\Lambda$ hyperon cross section at BM@N in $C+C$ interactions were compared with the Propane Chamber experiment result (Fig.~\ref{yields_energy40} (top left) which was measured in the carbon beam interactions at the 4.2~GeV/c per nucleon momentum (3.36~AGeV beam kinetic energy)</w:t>
      </w:r>
      <w:r w:rsidR="00FE5990" w:rsidRPr="00FE5990"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  <w:br/>
      </w:r>
    </w:p>
    <w:p w14:paraId="5073D510" w14:textId="401C123F" w:rsidR="00FD3017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E5269A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8F7C7F">
        <w:rPr>
          <w:rFonts w:ascii="Arial" w:eastAsia="Times New Roman" w:hAnsi="Arial" w:cs="Arial"/>
          <w:color w:val="222222"/>
          <w:shd w:val="clear" w:color="auto" w:fill="FFFFFF"/>
          <w:lang w:val="en-US"/>
        </w:rPr>
        <w:t>31) L280: It is interesting to see the numerical values ​​of the</w:t>
      </w:r>
      <w:r w:rsidRPr="008F7C7F">
        <w:rPr>
          <w:rFonts w:ascii="Arial" w:eastAsia="Times New Roman" w:hAnsi="Arial" w:cs="Arial"/>
          <w:color w:val="222222"/>
          <w:lang w:val="en-US"/>
        </w:rPr>
        <w:br/>
      </w:r>
      <w:r w:rsidRPr="008F7C7F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fractions </w:t>
      </w:r>
      <w:proofErr w:type="spellStart"/>
      <w:r w:rsidRPr="008F7C7F">
        <w:rPr>
          <w:rFonts w:ascii="Arial" w:eastAsia="Times New Roman" w:hAnsi="Arial" w:cs="Arial"/>
          <w:color w:val="222222"/>
          <w:shd w:val="clear" w:color="auto" w:fill="FFFFFF"/>
          <w:lang w:val="en-US"/>
        </w:rPr>
        <w:t>f_ij</w:t>
      </w:r>
      <w:proofErr w:type="spellEnd"/>
    </w:p>
    <w:p w14:paraId="20976490" w14:textId="0B5B0884" w:rsidR="008F7C7F" w:rsidRDefault="00615F26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615F26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You can see </w:t>
      </w:r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table for C+A reactions</w:t>
      </w:r>
      <w:r w:rsidRPr="00615F26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, and for </w:t>
      </w:r>
      <w:proofErr w:type="spellStart"/>
      <w:r w:rsidRPr="00615F26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c+c</w:t>
      </w:r>
      <w:proofErr w:type="spellEnd"/>
      <w:r w:rsidRPr="00615F26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they are equal to </w:t>
      </w:r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0.25 for </w:t>
      </w:r>
      <w:proofErr w:type="spellStart"/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f_pp</w:t>
      </w:r>
      <w:proofErr w:type="spellEnd"/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, 0.25 for </w:t>
      </w:r>
      <w:proofErr w:type="spellStart"/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f_nn</w:t>
      </w:r>
      <w:proofErr w:type="spellEnd"/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and 0.5 for </w:t>
      </w:r>
      <w:proofErr w:type="spellStart"/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f_np</w:t>
      </w:r>
      <w:proofErr w:type="spellEnd"/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&amp; </w:t>
      </w:r>
      <w:proofErr w:type="spellStart"/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f_pn</w:t>
      </w:r>
      <w:proofErr w:type="spellEnd"/>
      <w:r w:rsidR="005A59D2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, we will add this table to the AN Run6</w:t>
      </w:r>
      <w:bookmarkStart w:id="0" w:name="_GoBack"/>
      <w:bookmarkEnd w:id="0"/>
      <w:r w:rsidR="008F7C7F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134"/>
        <w:gridCol w:w="1134"/>
        <w:gridCol w:w="1291"/>
        <w:gridCol w:w="1603"/>
      </w:tblGrid>
      <w:tr w:rsidR="008F7C7F" w14:paraId="1905474A" w14:textId="77777777" w:rsidTr="00D701E1">
        <w:trPr>
          <w:trHeight w:val="282"/>
          <w:jc w:val="center"/>
        </w:trPr>
        <w:tc>
          <w:tcPr>
            <w:tcW w:w="1696" w:type="dxa"/>
            <w:vAlign w:val="center"/>
          </w:tcPr>
          <w:p w14:paraId="6AF9A155" w14:textId="77777777" w:rsidR="008F7C7F" w:rsidRP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5AF1C7D" w14:textId="77777777" w:rsidR="008F7C7F" w:rsidRPr="00FF6E73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pp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29E49C63" w14:textId="77777777" w:rsidR="008F7C7F" w:rsidRPr="00FF6E73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nn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4250458D" w14:textId="77777777" w:rsidR="008F7C7F" w:rsidRPr="00FF6E73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np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pn</m:t>
                        </m:r>
                      </m:e>
                    </m:d>
                  </m:sub>
                </m:sSub>
              </m:oMath>
            </m:oMathPara>
          </w:p>
        </w:tc>
        <w:tc>
          <w:tcPr>
            <w:tcW w:w="1134" w:type="dxa"/>
          </w:tcPr>
          <w:p w14:paraId="1C8905EC" w14:textId="77777777" w:rsidR="008F7C7F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iso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4FB4DE17" w14:textId="77777777" w:rsidR="008F7C7F" w:rsidRPr="004430BD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part</m:t>
                  </m:r>
                </m:sub>
              </m:sSub>
            </m:oMath>
            <w:r w:rsidR="008F7C7F">
              <w:rPr>
                <w:rFonts w:eastAsia="Calibri" w:cs="Times New Roman"/>
                <w:i/>
              </w:rPr>
              <w:t>(</w:t>
            </w:r>
            <w:r w:rsidR="008F7C7F">
              <w:rPr>
                <w:rFonts w:eastAsia="Calibri" w:cs="Times New Roman"/>
                <w:i/>
                <w:lang w:val="en-US"/>
              </w:rPr>
              <w:t>DCM QGSM</w:t>
            </w:r>
            <w:r w:rsidR="008F7C7F">
              <w:rPr>
                <w:rFonts w:eastAsia="Calibri" w:cs="Times New Roman"/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14:paraId="68B8EA66" w14:textId="77777777" w:rsidR="008F7C7F" w:rsidRPr="00B05C48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part</m:t>
                  </m:r>
                </m:sub>
              </m:sSub>
            </m:oMath>
            <w:r w:rsidR="008F7C7F" w:rsidRPr="00B05C48">
              <w:rPr>
                <w:rFonts w:eastAsia="Calibri" w:cs="Times New Roman"/>
                <w:i/>
                <w:sz w:val="24"/>
                <w:szCs w:val="24"/>
              </w:rPr>
              <w:t>(</w:t>
            </w:r>
            <w:proofErr w:type="spellStart"/>
            <w:r w:rsidR="008F7C7F" w:rsidRPr="00B05C48">
              <w:rPr>
                <w:rFonts w:cs="Times New Roman"/>
                <w:sz w:val="24"/>
                <w:szCs w:val="24"/>
              </w:rPr>
              <w:t>Glauber</w:t>
            </w:r>
            <w:proofErr w:type="spellEnd"/>
            <w:r w:rsidR="008F7C7F" w:rsidRPr="00B05C48">
              <w:rPr>
                <w:rFonts w:eastAsia="Calibri" w:cs="Times New Roman"/>
                <w:i/>
                <w:sz w:val="24"/>
                <w:szCs w:val="24"/>
              </w:rPr>
              <w:t>)</w:t>
            </w:r>
          </w:p>
        </w:tc>
      </w:tr>
      <w:tr w:rsidR="008F7C7F" w14:paraId="45360D04" w14:textId="77777777" w:rsidTr="00D701E1">
        <w:trPr>
          <w:trHeight w:val="282"/>
          <w:jc w:val="center"/>
        </w:trPr>
        <w:tc>
          <w:tcPr>
            <w:tcW w:w="1696" w:type="dxa"/>
            <w:vAlign w:val="center"/>
          </w:tcPr>
          <w:p w14:paraId="7A8C9B80" w14:textId="77777777" w:rsidR="008F7C7F" w:rsidRPr="00FF6E73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12</m:t>
                    </m:r>
                  </m:sup>
                </m:sSubSup>
                <m:r>
                  <w:rPr>
                    <w:rFonts w:ascii="Cambria Math" w:hAnsi="Cambria Math" w:cs="Times New Roman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12</m:t>
                    </m:r>
                  </m:sup>
                </m:sSubSup>
              </m:oMath>
            </m:oMathPara>
          </w:p>
        </w:tc>
        <w:tc>
          <w:tcPr>
            <w:tcW w:w="993" w:type="dxa"/>
            <w:vAlign w:val="center"/>
          </w:tcPr>
          <w:p w14:paraId="7F36717C" w14:textId="77777777" w:rsidR="008F7C7F" w:rsidRPr="00C660B3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0.25</w:t>
            </w:r>
          </w:p>
        </w:tc>
        <w:tc>
          <w:tcPr>
            <w:tcW w:w="1134" w:type="dxa"/>
            <w:vAlign w:val="center"/>
          </w:tcPr>
          <w:p w14:paraId="66ACA924" w14:textId="77777777" w:rsidR="008F7C7F" w:rsidRPr="00C660B3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0.25</w:t>
            </w:r>
          </w:p>
        </w:tc>
        <w:tc>
          <w:tcPr>
            <w:tcW w:w="1134" w:type="dxa"/>
            <w:vAlign w:val="center"/>
          </w:tcPr>
          <w:p w14:paraId="08E1B71A" w14:textId="77777777" w:rsidR="008F7C7F" w:rsidRPr="00C660B3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0.5</w:t>
            </w:r>
          </w:p>
        </w:tc>
        <w:tc>
          <w:tcPr>
            <w:tcW w:w="1134" w:type="dxa"/>
          </w:tcPr>
          <w:p w14:paraId="563A1EEF" w14:textId="77777777" w:rsidR="008F7C7F" w:rsidRPr="009F0480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0.81</w:t>
            </w:r>
          </w:p>
        </w:tc>
        <w:tc>
          <w:tcPr>
            <w:tcW w:w="1134" w:type="dxa"/>
          </w:tcPr>
          <w:p w14:paraId="0EC1A366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9.0</w:t>
            </w:r>
          </w:p>
        </w:tc>
        <w:tc>
          <w:tcPr>
            <w:tcW w:w="1134" w:type="dxa"/>
          </w:tcPr>
          <w:p w14:paraId="35A63B19" w14:textId="77777777" w:rsidR="008F7C7F" w:rsidRPr="00C71772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6.0</w:t>
            </w:r>
          </w:p>
        </w:tc>
      </w:tr>
      <w:tr w:rsidR="008F7C7F" w14:paraId="596DEA19" w14:textId="77777777" w:rsidTr="00D701E1">
        <w:trPr>
          <w:trHeight w:val="282"/>
          <w:jc w:val="center"/>
        </w:trPr>
        <w:tc>
          <w:tcPr>
            <w:tcW w:w="1696" w:type="dxa"/>
            <w:vAlign w:val="center"/>
          </w:tcPr>
          <w:p w14:paraId="459E319D" w14:textId="77777777" w:rsidR="008F7C7F" w:rsidRPr="00FF6E73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12</m:t>
                    </m:r>
                  </m:sup>
                </m:sSubSup>
                <m:r>
                  <w:rPr>
                    <w:rFonts w:ascii="Cambria Math" w:hAnsi="Cambria Math" w:cs="Times New Roman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Al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13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27</m:t>
                    </m:r>
                  </m:sup>
                </m:sSubSup>
              </m:oMath>
            </m:oMathPara>
          </w:p>
        </w:tc>
        <w:tc>
          <w:tcPr>
            <w:tcW w:w="993" w:type="dxa"/>
            <w:vAlign w:val="center"/>
          </w:tcPr>
          <w:p w14:paraId="60E221BC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0.24</w:t>
            </w:r>
          </w:p>
        </w:tc>
        <w:tc>
          <w:tcPr>
            <w:tcW w:w="1134" w:type="dxa"/>
            <w:vAlign w:val="center"/>
          </w:tcPr>
          <w:p w14:paraId="5E3510FF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0.26</w:t>
            </w:r>
          </w:p>
        </w:tc>
        <w:tc>
          <w:tcPr>
            <w:tcW w:w="1134" w:type="dxa"/>
            <w:vAlign w:val="center"/>
          </w:tcPr>
          <w:p w14:paraId="34D9EF76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0.5</w:t>
            </w:r>
          </w:p>
        </w:tc>
        <w:tc>
          <w:tcPr>
            <w:tcW w:w="1134" w:type="dxa"/>
          </w:tcPr>
          <w:p w14:paraId="27C46021" w14:textId="77777777" w:rsidR="008F7C7F" w:rsidRPr="009F0480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0.81</w:t>
            </w:r>
          </w:p>
        </w:tc>
        <w:tc>
          <w:tcPr>
            <w:tcW w:w="1134" w:type="dxa"/>
          </w:tcPr>
          <w:p w14:paraId="33A898CC" w14:textId="77777777" w:rsidR="008F7C7F" w:rsidRPr="00C71772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13.4</w:t>
            </w:r>
          </w:p>
        </w:tc>
        <w:tc>
          <w:tcPr>
            <w:tcW w:w="1134" w:type="dxa"/>
          </w:tcPr>
          <w:p w14:paraId="65FA9689" w14:textId="77777777" w:rsidR="008F7C7F" w:rsidRPr="00C71772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9.2</w:t>
            </w:r>
          </w:p>
        </w:tc>
      </w:tr>
      <w:tr w:rsidR="008F7C7F" w14:paraId="54D9B13B" w14:textId="77777777" w:rsidTr="00D701E1">
        <w:trPr>
          <w:trHeight w:val="282"/>
          <w:jc w:val="center"/>
        </w:trPr>
        <w:tc>
          <w:tcPr>
            <w:tcW w:w="1696" w:type="dxa"/>
            <w:vAlign w:val="center"/>
          </w:tcPr>
          <w:p w14:paraId="68BAA33C" w14:textId="77777777" w:rsidR="008F7C7F" w:rsidRPr="00FF6E73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12</m:t>
                    </m:r>
                  </m:sup>
                </m:sSubSup>
                <m:r>
                  <w:rPr>
                    <w:rFonts w:ascii="Cambria Math" w:hAnsi="Cambria Math" w:cs="Times New Roman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Cu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29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63</m:t>
                    </m:r>
                  </m:sup>
                </m:sSubSup>
              </m:oMath>
            </m:oMathPara>
          </w:p>
        </w:tc>
        <w:tc>
          <w:tcPr>
            <w:tcW w:w="993" w:type="dxa"/>
            <w:vAlign w:val="center"/>
          </w:tcPr>
          <w:p w14:paraId="5B15330D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0.23</w:t>
            </w:r>
          </w:p>
        </w:tc>
        <w:tc>
          <w:tcPr>
            <w:tcW w:w="1134" w:type="dxa"/>
            <w:vAlign w:val="center"/>
          </w:tcPr>
          <w:p w14:paraId="57545609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0.27</w:t>
            </w:r>
          </w:p>
        </w:tc>
        <w:tc>
          <w:tcPr>
            <w:tcW w:w="1134" w:type="dxa"/>
            <w:vAlign w:val="center"/>
          </w:tcPr>
          <w:p w14:paraId="597568B7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0.5</w:t>
            </w:r>
          </w:p>
        </w:tc>
        <w:tc>
          <w:tcPr>
            <w:tcW w:w="1134" w:type="dxa"/>
          </w:tcPr>
          <w:p w14:paraId="083F1F55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0.81</w:t>
            </w:r>
          </w:p>
        </w:tc>
        <w:tc>
          <w:tcPr>
            <w:tcW w:w="1134" w:type="dxa"/>
          </w:tcPr>
          <w:p w14:paraId="78A1B41A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23.0</w:t>
            </w:r>
          </w:p>
        </w:tc>
        <w:tc>
          <w:tcPr>
            <w:tcW w:w="1134" w:type="dxa"/>
          </w:tcPr>
          <w:p w14:paraId="6E873A6F" w14:textId="77777777" w:rsidR="008F7C7F" w:rsidRPr="00B05C48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14</w:t>
            </w:r>
            <w:r>
              <w:rPr>
                <w:rFonts w:cs="Times New Roman"/>
                <w:lang w:val="en-US"/>
              </w:rPr>
              <w:t>.0</w:t>
            </w:r>
          </w:p>
        </w:tc>
      </w:tr>
      <w:tr w:rsidR="008F7C7F" w14:paraId="324E6325" w14:textId="77777777" w:rsidTr="00D701E1">
        <w:trPr>
          <w:trHeight w:val="289"/>
          <w:jc w:val="center"/>
        </w:trPr>
        <w:tc>
          <w:tcPr>
            <w:tcW w:w="1696" w:type="dxa"/>
            <w:vAlign w:val="center"/>
          </w:tcPr>
          <w:p w14:paraId="3E70F67B" w14:textId="77777777" w:rsidR="008F7C7F" w:rsidRDefault="005A59D2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12</m:t>
                    </m:r>
                  </m:sup>
                </m:sSubSup>
                <m:r>
                  <w:rPr>
                    <w:rFonts w:ascii="Cambria Math" w:hAnsi="Cambria Math" w:cs="Times New Roman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Pb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82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207</m:t>
                    </m:r>
                  </m:sup>
                </m:sSubSup>
              </m:oMath>
            </m:oMathPara>
          </w:p>
        </w:tc>
        <w:tc>
          <w:tcPr>
            <w:tcW w:w="993" w:type="dxa"/>
            <w:vAlign w:val="center"/>
          </w:tcPr>
          <w:p w14:paraId="0EACA28E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0.197</w:t>
            </w:r>
          </w:p>
        </w:tc>
        <w:tc>
          <w:tcPr>
            <w:tcW w:w="1134" w:type="dxa"/>
            <w:vAlign w:val="center"/>
          </w:tcPr>
          <w:p w14:paraId="0FE4DB36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0.303</w:t>
            </w:r>
          </w:p>
        </w:tc>
        <w:tc>
          <w:tcPr>
            <w:tcW w:w="1134" w:type="dxa"/>
            <w:vAlign w:val="center"/>
          </w:tcPr>
          <w:p w14:paraId="59BA4DE1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0.5</w:t>
            </w:r>
          </w:p>
        </w:tc>
        <w:tc>
          <w:tcPr>
            <w:tcW w:w="1134" w:type="dxa"/>
          </w:tcPr>
          <w:p w14:paraId="5B4A9178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0.779</w:t>
            </w:r>
          </w:p>
        </w:tc>
        <w:tc>
          <w:tcPr>
            <w:tcW w:w="1134" w:type="dxa"/>
          </w:tcPr>
          <w:p w14:paraId="56BB958A" w14:textId="77777777" w:rsidR="008F7C7F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50.5</w:t>
            </w:r>
          </w:p>
        </w:tc>
        <w:tc>
          <w:tcPr>
            <w:tcW w:w="1134" w:type="dxa"/>
          </w:tcPr>
          <w:p w14:paraId="7564AD04" w14:textId="77777777" w:rsidR="008F7C7F" w:rsidRPr="006D0BAA" w:rsidRDefault="008F7C7F" w:rsidP="00D701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>
              <w:rPr>
                <w:rFonts w:cs="Times New Roman"/>
                <w:lang w:val="en-US"/>
              </w:rPr>
              <w:t>.0</w:t>
            </w:r>
          </w:p>
        </w:tc>
      </w:tr>
    </w:tbl>
    <w:p w14:paraId="06C1B39D" w14:textId="7AE0E3FD" w:rsidR="00615F26" w:rsidRDefault="00615F26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</w:p>
    <w:p w14:paraId="5014379F" w14:textId="11CB1389" w:rsidR="00FD3017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lastRenderedPageBreak/>
        <w:br/>
      </w:r>
      <w:r w:rsidRPr="002A5E60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32) L289-290: And what is the </w:t>
      </w:r>
      <w:proofErr w:type="spellStart"/>
      <w:r w:rsidRPr="002A5E60">
        <w:rPr>
          <w:rFonts w:ascii="Arial" w:eastAsia="Times New Roman" w:hAnsi="Arial" w:cs="Arial"/>
          <w:color w:val="222222"/>
          <w:shd w:val="clear" w:color="auto" w:fill="FFFFFF"/>
          <w:lang w:val="en-US"/>
        </w:rPr>
        <w:t>N_part</w:t>
      </w:r>
      <w:proofErr w:type="spellEnd"/>
      <w:r w:rsidRPr="002A5E60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 estimate from the Propane Chamber</w:t>
      </w:r>
      <w:r w:rsidRPr="002A5E60">
        <w:rPr>
          <w:rFonts w:ascii="Arial" w:eastAsia="Times New Roman" w:hAnsi="Arial" w:cs="Arial"/>
          <w:color w:val="222222"/>
          <w:lang w:val="en-US"/>
        </w:rPr>
        <w:br/>
      </w:r>
      <w:r w:rsidRPr="002A5E60">
        <w:rPr>
          <w:rFonts w:ascii="Arial" w:eastAsia="Times New Roman" w:hAnsi="Arial" w:cs="Arial"/>
          <w:color w:val="222222"/>
          <w:shd w:val="clear" w:color="auto" w:fill="FFFFFF"/>
          <w:lang w:val="en-US"/>
        </w:rPr>
        <w:t>experiment?</w:t>
      </w:r>
    </w:p>
    <w:p w14:paraId="36B922FF" w14:textId="4B7D3A60" w:rsidR="00E24BEA" w:rsidRPr="002A5E60" w:rsidRDefault="005A53A0" w:rsidP="0065347E">
      <w:pPr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</w:pPr>
      <w:r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They are not mentioned valu</w:t>
      </w:r>
      <w:r w:rsidR="00AB34DD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es</w:t>
      </w:r>
      <w:r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 and I didn’t find in articles this value.</w:t>
      </w:r>
      <w:r w:rsidR="00AB34DD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 They are use model, but in </w:t>
      </w:r>
      <w:r w:rsidR="00AD4AAE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papers with </w:t>
      </w:r>
      <w:r w:rsidR="00AB34DD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model I also didn’t find numbers.</w:t>
      </w:r>
      <w:r w:rsidR="007C2061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 But </w:t>
      </w:r>
      <w:r w:rsidR="00AB34DD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author</w:t>
      </w:r>
      <w:r w:rsidR="002A5E60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 </w:t>
      </w:r>
      <w:r w:rsidR="00AB34DD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of the DCM_SMM model says that the model </w:t>
      </w:r>
      <w:r w:rsidR="002A5E60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based</w:t>
      </w:r>
      <w:r w:rsidR="00AB34DD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 according exp</w:t>
      </w:r>
      <w:r w:rsidR="002A5E60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>erimental</w:t>
      </w:r>
      <w:r w:rsidR="00AB34DD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 data</w:t>
      </w:r>
      <w:r w:rsidR="002A5E60" w:rsidRP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 from Propane Chamber. Currently this model is being modified according to new experimental data from another experiments.</w:t>
      </w:r>
      <w:r w:rsidR="002A5E60">
        <w:rPr>
          <w:rFonts w:ascii="Arial" w:eastAsia="Times New Roman" w:hAnsi="Arial" w:cs="Arial"/>
          <w:color w:val="000000" w:themeColor="text1"/>
          <w:highlight w:val="green"/>
          <w:shd w:val="clear" w:color="auto" w:fill="FFFFFF"/>
          <w:lang w:val="en-US"/>
        </w:rPr>
        <w:t xml:space="preserve"> </w:t>
      </w:r>
    </w:p>
    <w:p w14:paraId="32A6A155" w14:textId="4DD26B06" w:rsidR="00615F26" w:rsidRPr="00AB34DD" w:rsidRDefault="00615F26" w:rsidP="0065347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</w:p>
    <w:p w14:paraId="3D881A2A" w14:textId="4CF93420" w:rsidR="00FD3017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AB34DD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DD52A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33) L308-309: What other experiments are you writing about? The paper</w:t>
      </w:r>
      <w:r w:rsidRPr="00DD52A6">
        <w:rPr>
          <w:rFonts w:ascii="Arial" w:eastAsia="Times New Roman" w:hAnsi="Arial" w:cs="Arial"/>
          <w:color w:val="000000" w:themeColor="text1"/>
          <w:lang w:val="en-US"/>
        </w:rPr>
        <w:br/>
      </w:r>
      <w:r w:rsidRPr="00DD52A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only shows a comparison with the results from the Propane Chamber. The</w:t>
      </w:r>
      <w:r w:rsidRPr="00DD52A6">
        <w:rPr>
          <w:rFonts w:ascii="Arial" w:eastAsia="Times New Roman" w:hAnsi="Arial" w:cs="Arial"/>
          <w:color w:val="000000" w:themeColor="text1"/>
          <w:lang w:val="en-US"/>
        </w:rPr>
        <w:br/>
      </w:r>
      <w:r w:rsidRPr="002A5E60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FOPI</w:t>
      </w:r>
      <w:r w:rsidRPr="00DD52A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 xml:space="preserve"> and HADES experiments are mentioned in the introduction. But no</w:t>
      </w:r>
      <w:r w:rsidRPr="00DD52A6">
        <w:rPr>
          <w:rFonts w:ascii="Arial" w:eastAsia="Times New Roman" w:hAnsi="Arial" w:cs="Arial"/>
          <w:color w:val="000000" w:themeColor="text1"/>
          <w:lang w:val="en-US"/>
        </w:rPr>
        <w:br/>
      </w:r>
      <w:r w:rsidRPr="00DD52A6">
        <w:rPr>
          <w:rFonts w:ascii="Arial" w:eastAsia="Times New Roman" w:hAnsi="Arial" w:cs="Arial"/>
          <w:color w:val="000000" w:themeColor="text1"/>
          <w:shd w:val="clear" w:color="auto" w:fill="FFFFFF"/>
          <w:lang w:val="en-US"/>
        </w:rPr>
        <w:t>comparison with their results is presented.</w:t>
      </w:r>
    </w:p>
    <w:p w14:paraId="140693D8" w14:textId="59C7BFD2" w:rsidR="00E24BEA" w:rsidRDefault="00E24BEA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</w:p>
    <w:p w14:paraId="3CB41569" w14:textId="77777777" w:rsidR="001930EE" w:rsidRPr="001930EE" w:rsidRDefault="001930EE" w:rsidP="001930E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 w:rsidRPr="001930EE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These experiments were mentioned as “same experiments” at +- same energies.</w:t>
      </w:r>
    </w:p>
    <w:p w14:paraId="63A61FAE" w14:textId="77777777" w:rsidR="001930EE" w:rsidRPr="001930EE" w:rsidRDefault="001930EE" w:rsidP="001930E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 w:rsidRPr="001930EE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Before (in previous versions) we are show results also for HADES.</w:t>
      </w:r>
    </w:p>
    <w:p w14:paraId="771A3B70" w14:textId="77777777" w:rsidR="001930EE" w:rsidRPr="001930EE" w:rsidRDefault="001930EE" w:rsidP="001930E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 w:rsidRPr="001930EE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Now we don’t show results from HADES in this paper because they are nor published yet. </w:t>
      </w:r>
    </w:p>
    <w:p w14:paraId="5F16CDDA" w14:textId="446720BD" w:rsidR="001930EE" w:rsidRDefault="001930EE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</w:p>
    <w:p w14:paraId="435FBF9D" w14:textId="69838273" w:rsidR="001930EE" w:rsidRPr="001930EE" w:rsidRDefault="001930EE" w:rsidP="0065347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  <w:r w:rsidRPr="001930EE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>Changed</w:t>
      </w:r>
      <w: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 to</w:t>
      </w:r>
      <w:r w:rsidRPr="001930EE"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  <w:t xml:space="preserve">: </w:t>
      </w:r>
    </w:p>
    <w:p w14:paraId="1B28119D" w14:textId="5A9D446A" w:rsidR="00C74C2B" w:rsidRPr="001930EE" w:rsidRDefault="00C74C2B" w:rsidP="0065347E">
      <w:pPr>
        <w:rPr>
          <w:rFonts w:ascii="Arial" w:eastAsia="Times New Roman" w:hAnsi="Arial" w:cs="Arial"/>
          <w:color w:val="222222"/>
          <w:shd w:val="clear" w:color="auto" w:fill="FFFFFF"/>
          <w:lang w:val="en-US"/>
        </w:rPr>
      </w:pPr>
      <w:r w:rsidRPr="001930EE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The results are compared with DCM-SMM, </w:t>
      </w:r>
      <w:proofErr w:type="spellStart"/>
      <w:r w:rsidRPr="001930EE">
        <w:rPr>
          <w:rFonts w:ascii="Arial" w:eastAsia="Times New Roman" w:hAnsi="Arial" w:cs="Arial"/>
          <w:color w:val="222222"/>
          <w:shd w:val="clear" w:color="auto" w:fill="FFFFFF"/>
          <w:lang w:val="en-US"/>
        </w:rPr>
        <w:t>UrQMD</w:t>
      </w:r>
      <w:proofErr w:type="spellEnd"/>
      <w:r w:rsidRPr="001930EE">
        <w:rPr>
          <w:rFonts w:ascii="Arial" w:eastAsia="Times New Roman" w:hAnsi="Arial" w:cs="Arial"/>
          <w:color w:val="222222"/>
          <w:shd w:val="clear" w:color="auto" w:fill="FFFFFF"/>
          <w:lang w:val="en-US"/>
        </w:rPr>
        <w:t>, PHSD models of nucleus-nucleus interactions and with the Propane Chamber results of which studied carbon-carbon interactions at lower energies.</w:t>
      </w:r>
    </w:p>
    <w:p w14:paraId="091339B0" w14:textId="77777777" w:rsidR="00A36A57" w:rsidRDefault="00A36A57" w:rsidP="0065347E">
      <w:pPr>
        <w:rPr>
          <w:rFonts w:ascii="Arial" w:eastAsia="Times New Roman" w:hAnsi="Arial" w:cs="Arial"/>
          <w:color w:val="222222"/>
          <w:highlight w:val="green"/>
          <w:shd w:val="clear" w:color="auto" w:fill="FFFFFF"/>
          <w:lang w:val="en-US"/>
        </w:rPr>
      </w:pPr>
    </w:p>
    <w:p w14:paraId="29608065" w14:textId="602F3F18" w:rsidR="002D6E17" w:rsidRDefault="002D6E1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</w:p>
    <w:p w14:paraId="55884FA1" w14:textId="77777777" w:rsidR="002D6E17" w:rsidRPr="000258EA" w:rsidRDefault="00BF5F27" w:rsidP="0065347E">
      <w:pPr>
        <w:rPr>
          <w:rFonts w:ascii="Arial" w:eastAsia="Times New Roman" w:hAnsi="Arial" w:cs="Arial"/>
          <w:color w:val="222222"/>
          <w:highlight w:val="yellow"/>
          <w:shd w:val="clear" w:color="auto" w:fill="FFFFFF"/>
          <w:lang w:val="en-US"/>
        </w:rPr>
      </w:pPr>
      <w:r w:rsidRPr="00BF5F27">
        <w:rPr>
          <w:rFonts w:ascii="Arial" w:eastAsia="Times New Roman" w:hAnsi="Arial" w:cs="Arial"/>
          <w:color w:val="222222"/>
          <w:highlight w:val="yellow"/>
          <w:lang w:val="en-US"/>
        </w:rPr>
        <w:br/>
      </w:r>
      <w:r w:rsidRPr="008F7C7F">
        <w:rPr>
          <w:rFonts w:ascii="Arial" w:eastAsia="Times New Roman" w:hAnsi="Arial" w:cs="Arial"/>
          <w:color w:val="222222"/>
          <w:shd w:val="clear" w:color="auto" w:fill="FFFFFF"/>
          <w:lang w:val="en-US"/>
        </w:rPr>
        <w:t>34) L323-326: temperature -&gt; inverse slope parameter. T0 - it is not a</w:t>
      </w:r>
      <w:r w:rsidRPr="008F7C7F">
        <w:rPr>
          <w:rFonts w:ascii="Arial" w:eastAsia="Times New Roman" w:hAnsi="Arial" w:cs="Arial"/>
          <w:color w:val="222222"/>
          <w:lang w:val="en-US"/>
        </w:rPr>
        <w:br/>
      </w:r>
      <w:r w:rsidRPr="008F7C7F">
        <w:rPr>
          <w:rFonts w:ascii="Arial" w:eastAsia="Times New Roman" w:hAnsi="Arial" w:cs="Arial"/>
          <w:color w:val="222222"/>
          <w:shd w:val="clear" w:color="auto" w:fill="FFFFFF"/>
          <w:lang w:val="en-US"/>
        </w:rPr>
        <w:t>temperature!</w:t>
      </w:r>
    </w:p>
    <w:p w14:paraId="6963C9CC" w14:textId="1C35FBEF" w:rsidR="00BF5F27" w:rsidRPr="00BF5F27" w:rsidRDefault="002D6E17" w:rsidP="0065347E">
      <w:pPr>
        <w:rPr>
          <w:rFonts w:ascii="Arial" w:eastAsia="Times New Roman" w:hAnsi="Arial" w:cs="Arial"/>
          <w:color w:val="222222"/>
          <w:lang w:val="en-US"/>
        </w:rPr>
      </w:pPr>
      <w:r w:rsidRPr="002D6E17">
        <w:rPr>
          <w:rFonts w:ascii="Arial" w:eastAsia="Times New Roman" w:hAnsi="Arial" w:cs="Arial"/>
          <w:color w:val="222222"/>
          <w:highlight w:val="green"/>
          <w:lang w:val="en-US"/>
        </w:rPr>
        <w:t>Ok!</w:t>
      </w:r>
      <w:r w:rsidR="00BF5F27" w:rsidRPr="00BF5F27">
        <w:rPr>
          <w:rFonts w:ascii="Arial" w:eastAsia="Times New Roman" w:hAnsi="Arial" w:cs="Arial"/>
          <w:color w:val="222222"/>
          <w:lang w:val="en-US"/>
        </w:rPr>
        <w:br/>
      </w:r>
    </w:p>
    <w:p w14:paraId="3441900B" w14:textId="77777777" w:rsidR="00526D0A" w:rsidRPr="00BF5F27" w:rsidRDefault="00526D0A" w:rsidP="00BF5F27"/>
    <w:sectPr w:rsidR="00526D0A" w:rsidRPr="00BF5F27" w:rsidSect="0026249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258EA"/>
    <w:rsid w:val="00084D54"/>
    <w:rsid w:val="000F75CB"/>
    <w:rsid w:val="0016371A"/>
    <w:rsid w:val="00192329"/>
    <w:rsid w:val="001930EE"/>
    <w:rsid w:val="001C229E"/>
    <w:rsid w:val="0026249B"/>
    <w:rsid w:val="002A5E60"/>
    <w:rsid w:val="002B475D"/>
    <w:rsid w:val="002B5B23"/>
    <w:rsid w:val="002D1E28"/>
    <w:rsid w:val="002D6E17"/>
    <w:rsid w:val="00375C2B"/>
    <w:rsid w:val="00412E16"/>
    <w:rsid w:val="004637D2"/>
    <w:rsid w:val="00480D60"/>
    <w:rsid w:val="00480EE7"/>
    <w:rsid w:val="004C0647"/>
    <w:rsid w:val="004D1446"/>
    <w:rsid w:val="00526D0A"/>
    <w:rsid w:val="005339D2"/>
    <w:rsid w:val="005A53A0"/>
    <w:rsid w:val="005A59D2"/>
    <w:rsid w:val="005F0C4E"/>
    <w:rsid w:val="00615F26"/>
    <w:rsid w:val="0065347E"/>
    <w:rsid w:val="00665982"/>
    <w:rsid w:val="00682171"/>
    <w:rsid w:val="006D3C45"/>
    <w:rsid w:val="006F350F"/>
    <w:rsid w:val="00762F2C"/>
    <w:rsid w:val="00787F9C"/>
    <w:rsid w:val="007C2061"/>
    <w:rsid w:val="00875DAA"/>
    <w:rsid w:val="00876226"/>
    <w:rsid w:val="008F7C7F"/>
    <w:rsid w:val="00A36A57"/>
    <w:rsid w:val="00A77670"/>
    <w:rsid w:val="00AB34DD"/>
    <w:rsid w:val="00AD4AAE"/>
    <w:rsid w:val="00AF061F"/>
    <w:rsid w:val="00B40681"/>
    <w:rsid w:val="00BB3F69"/>
    <w:rsid w:val="00BE5F8B"/>
    <w:rsid w:val="00BF5F27"/>
    <w:rsid w:val="00C3360F"/>
    <w:rsid w:val="00C53053"/>
    <w:rsid w:val="00C74C2B"/>
    <w:rsid w:val="00C83F59"/>
    <w:rsid w:val="00C85EAA"/>
    <w:rsid w:val="00C92600"/>
    <w:rsid w:val="00CB45C2"/>
    <w:rsid w:val="00CF5CD2"/>
    <w:rsid w:val="00D75CDE"/>
    <w:rsid w:val="00D95E1D"/>
    <w:rsid w:val="00DD52A6"/>
    <w:rsid w:val="00DD63C9"/>
    <w:rsid w:val="00E24BEA"/>
    <w:rsid w:val="00E50176"/>
    <w:rsid w:val="00E5269A"/>
    <w:rsid w:val="00E64481"/>
    <w:rsid w:val="00E9603B"/>
    <w:rsid w:val="00ED24A3"/>
    <w:rsid w:val="00ED54B9"/>
    <w:rsid w:val="00ED6515"/>
    <w:rsid w:val="00F26974"/>
    <w:rsid w:val="00F72FF1"/>
    <w:rsid w:val="00FD3017"/>
    <w:rsid w:val="00FE078F"/>
    <w:rsid w:val="00FE5990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0C4B4A"/>
  <w14:defaultImageDpi w14:val="32767"/>
  <w15:chartTrackingRefBased/>
  <w15:docId w15:val="{33256858-320F-C14A-9915-F5A65C97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2E1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480EE7"/>
    <w:pPr>
      <w:spacing w:before="360"/>
    </w:pPr>
    <w:rPr>
      <w:rFonts w:eastAsia="Times New Roman" w:cstheme="majorHAnsi"/>
      <w:b/>
      <w:bCs/>
      <w:caps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BF5F27"/>
    <w:rPr>
      <w:color w:val="0000FF"/>
      <w:u w:val="single"/>
    </w:rPr>
  </w:style>
  <w:style w:type="table" w:styleId="TableGrid">
    <w:name w:val="Table Grid"/>
    <w:basedOn w:val="TableNormal"/>
    <w:uiPriority w:val="39"/>
    <w:rsid w:val="008F7C7F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7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jinr.ru/event/5386/attachments/22117/39037/L0_production_22.04.2025_v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Stepanenko</dc:creator>
  <cp:keywords/>
  <dc:description/>
  <cp:lastModifiedBy>Yury Stepanenko</cp:lastModifiedBy>
  <cp:revision>26</cp:revision>
  <dcterms:created xsi:type="dcterms:W3CDTF">2025-04-28T20:15:00Z</dcterms:created>
  <dcterms:modified xsi:type="dcterms:W3CDTF">2025-05-13T18:00:00Z</dcterms:modified>
</cp:coreProperties>
</file>