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4621" w14:textId="696375A1" w:rsidR="007C479D" w:rsidRDefault="000F79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научных работ ОИЯИ за 202</w:t>
      </w:r>
      <w:r w:rsidR="001B459A" w:rsidRPr="001B45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5722A51" w14:textId="77777777" w:rsidR="007C479D" w:rsidRDefault="007C47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CE4676" w14:textId="77777777" w:rsidR="007C479D" w:rsidRDefault="007C47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71D8F5" w14:textId="470A8980" w:rsidR="007C479D" w:rsidRPr="00EC2460" w:rsidRDefault="000F79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r w:rsidR="00EC2460" w:rsidRPr="00EC2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9D22C5" w14:textId="77777777" w:rsidR="007C479D" w:rsidRDefault="007C4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4BAB66" w14:textId="77777777" w:rsidR="007C479D" w:rsidRDefault="000F7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Представляется работа</w:t>
      </w:r>
      <w:r w:rsidR="007168A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1FB14A2" w14:textId="57D4E504" w:rsidR="007C479D" w:rsidRDefault="000F795B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рождения адронов (</w:t>
      </w:r>
      <w:r w:rsidR="001B459A" w:rsidRPr="001B459A">
        <w:rPr>
          <w:rFonts w:ascii="Symbol" w:hAnsi="Symbol" w:cs="Times New Roman"/>
          <w:b/>
          <w:bCs/>
          <w:i/>
          <w:iCs/>
          <w:color w:val="000000"/>
          <w:sz w:val="24"/>
          <w:szCs w:val="24"/>
          <w:lang w:val="en-US"/>
        </w:rPr>
        <w:t>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+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K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+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и легких ядер (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d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t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в реакциях </w:t>
      </w:r>
      <w:r w:rsidR="00415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столкновения Ar</w:t>
      </w:r>
      <w:r w:rsidR="001B459A" w:rsidRP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+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ядро</w:t>
      </w:r>
      <w:r w:rsidR="001B459A" w:rsidRP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эксперименте 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BM</w:t>
      </w:r>
      <w:r w:rsidR="001B459A" w:rsidRP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@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="001B459A" w:rsidRP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ускорительного комплекса 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NICA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48538DFA" w14:textId="31F6C439" w:rsidR="007C479D" w:rsidRPr="00B556DB" w:rsidRDefault="000F795B">
      <w:pPr>
        <w:spacing w:line="276" w:lineRule="auto"/>
        <w:rPr>
          <w:color w:val="000000"/>
        </w:rPr>
      </w:pPr>
      <w:r w:rsidRPr="007168A1">
        <w:rPr>
          <w:rFonts w:ascii="Times New Roman" w:hAnsi="Times New Roman" w:cs="Times New Roman"/>
          <w:color w:val="000000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168A1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="001B459A" w:rsidRPr="001B459A">
        <w:rPr>
          <w:rFonts w:ascii="Times New Roman" w:hAnsi="Times New Roman" w:cs="Times New Roman"/>
          <w:b/>
          <w:color w:val="000000"/>
          <w:sz w:val="24"/>
          <w:szCs w:val="24"/>
        </w:rPr>
        <w:t>аучно-исследовательские экспериментальные работы</w:t>
      </w:r>
    </w:p>
    <w:p w14:paraId="487A931A" w14:textId="77777777" w:rsidR="007C479D" w:rsidRDefault="000F795B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Коллектив соавторов: </w:t>
      </w:r>
    </w:p>
    <w:p w14:paraId="0D5D273C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1. Завертяев Михаил Васильевич (1.0) – внс, Физический институт им. П.Н.Лебедева РАН</w:t>
      </w:r>
    </w:p>
    <w:p w14:paraId="49B6DC33" w14:textId="0BA36A17" w:rsid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Zavertyaev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Mikhail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Vasilievich</w:t>
      </w:r>
    </w:p>
    <w:p w14:paraId="263071E6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72A699A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 xml:space="preserve">2. Зинченко Александр Иванович (1,0) – внс, Сектор №2, НЭОФСТИ на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NICA</w:t>
      </w:r>
      <w:r w:rsidRPr="00A576A4">
        <w:rPr>
          <w:rFonts w:ascii="Times New Roman" w:hAnsi="Times New Roman"/>
          <w:bCs/>
          <w:sz w:val="26"/>
          <w:szCs w:val="26"/>
        </w:rPr>
        <w:t xml:space="preserve">   </w:t>
      </w:r>
    </w:p>
    <w:p w14:paraId="0121F32B" w14:textId="75A0A521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Zinchenko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Alexander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</w:rPr>
        <w:t>Ivanovich</w:t>
      </w:r>
    </w:p>
    <w:p w14:paraId="0E7A7145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A5823D6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3. Капишин Михаил Николаевич (1.0) – нач. НЭОБМН</w:t>
      </w:r>
    </w:p>
    <w:p w14:paraId="72637775" w14:textId="6AA56CD0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Kapishin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Mikhail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Nikolaevich</w:t>
      </w:r>
    </w:p>
    <w:p w14:paraId="6CEABA3A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3F728E7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4. Ковачев Лальо Димитров (1.0) – мнс, Сектор №1, НЭОБМН</w:t>
      </w:r>
    </w:p>
    <w:p w14:paraId="3BE8D3B3" w14:textId="5ADF652A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Kovachev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Lalyo</w:t>
      </w:r>
    </w:p>
    <w:p w14:paraId="6E0E5331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369A5E7C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 xml:space="preserve">5. Колесников Вадим Иванович (1.0) –  нач. НЭОФСТИ на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NICA</w:t>
      </w:r>
    </w:p>
    <w:p w14:paraId="5B27933C" w14:textId="3C09B130" w:rsidR="00A576A4" w:rsidRPr="00F50AE9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Kolesnikov</w:t>
      </w:r>
      <w:r w:rsidRPr="00F50AE9"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Vadim</w:t>
      </w:r>
      <w:r w:rsidRPr="00F50AE9">
        <w:rPr>
          <w:rFonts w:ascii="Times New Roman" w:hAnsi="Times New Roman"/>
          <w:bCs/>
          <w:sz w:val="26"/>
          <w:szCs w:val="26"/>
        </w:rPr>
        <w:t xml:space="preserve"> </w:t>
      </w:r>
      <w:r w:rsidRPr="00A8228F">
        <w:rPr>
          <w:rFonts w:ascii="Times New Roman" w:hAnsi="Times New Roman"/>
          <w:bCs/>
          <w:sz w:val="26"/>
          <w:szCs w:val="26"/>
          <w:lang w:val="en-US"/>
        </w:rPr>
        <w:t>Ivanovich</w:t>
      </w:r>
    </w:p>
    <w:p w14:paraId="18485CFC" w14:textId="77777777" w:rsidR="00A576A4" w:rsidRPr="00F50AE9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hyperlink r:id="rId6" w:history="1">
        <w:r w:rsidRPr="00A576A4">
          <w:rPr>
            <w:rStyle w:val="Hyperlink"/>
            <w:rFonts w:ascii="Times New Roman" w:hAnsi="Times New Roman"/>
            <w:bCs/>
            <w:sz w:val="26"/>
            <w:szCs w:val="26"/>
            <w:lang w:val="en-US"/>
          </w:rPr>
          <w:t>kolesnik</w:t>
        </w:r>
        <w:r w:rsidRPr="00F50AE9">
          <w:rPr>
            <w:rStyle w:val="Hyperlink"/>
            <w:rFonts w:ascii="Times New Roman" w:hAnsi="Times New Roman"/>
            <w:bCs/>
            <w:sz w:val="26"/>
            <w:szCs w:val="26"/>
          </w:rPr>
          <w:t>@</w:t>
        </w:r>
        <w:r w:rsidRPr="00A576A4">
          <w:rPr>
            <w:rStyle w:val="Hyperlink"/>
            <w:rFonts w:ascii="Times New Roman" w:hAnsi="Times New Roman"/>
            <w:bCs/>
            <w:sz w:val="26"/>
            <w:szCs w:val="26"/>
            <w:lang w:val="en-US"/>
          </w:rPr>
          <w:t>jinr</w:t>
        </w:r>
        <w:r w:rsidRPr="00F50AE9">
          <w:rPr>
            <w:rStyle w:val="Hyperlink"/>
            <w:rFonts w:ascii="Times New Roman" w:hAnsi="Times New Roman"/>
            <w:bCs/>
            <w:sz w:val="26"/>
            <w:szCs w:val="26"/>
          </w:rPr>
          <w:t>.</w:t>
        </w:r>
        <w:r w:rsidRPr="00A576A4">
          <w:rPr>
            <w:rStyle w:val="Hyperlink"/>
            <w:rFonts w:ascii="Times New Roman" w:hAnsi="Times New Roman"/>
            <w:bCs/>
            <w:sz w:val="26"/>
            <w:szCs w:val="26"/>
            <w:lang w:val="en-US"/>
          </w:rPr>
          <w:t>ru</w:t>
        </w:r>
      </w:hyperlink>
    </w:p>
    <w:p w14:paraId="2B23F083" w14:textId="77777777" w:rsidR="00A576A4" w:rsidRPr="00F50AE9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1CCE9793" w14:textId="77777777" w:rsidR="00A576A4" w:rsidRPr="00F50AE9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F50AE9">
        <w:rPr>
          <w:rFonts w:ascii="Times New Roman" w:hAnsi="Times New Roman"/>
          <w:bCs/>
          <w:sz w:val="26"/>
          <w:szCs w:val="26"/>
        </w:rPr>
        <w:t xml:space="preserve">6. </w:t>
      </w:r>
      <w:r w:rsidRPr="00A576A4">
        <w:rPr>
          <w:rFonts w:ascii="Times New Roman" w:hAnsi="Times New Roman"/>
          <w:bCs/>
          <w:sz w:val="26"/>
          <w:szCs w:val="26"/>
        </w:rPr>
        <w:t>Ледницки</w:t>
      </w:r>
      <w:r w:rsidRPr="00F50AE9"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</w:rPr>
        <w:t>Рихард</w:t>
      </w:r>
      <w:r w:rsidRPr="00F50AE9">
        <w:rPr>
          <w:rFonts w:ascii="Times New Roman" w:hAnsi="Times New Roman"/>
          <w:bCs/>
          <w:sz w:val="26"/>
          <w:szCs w:val="26"/>
        </w:rPr>
        <w:t xml:space="preserve"> (1.0) – </w:t>
      </w:r>
      <w:r w:rsidRPr="00A576A4">
        <w:rPr>
          <w:rFonts w:ascii="Times New Roman" w:hAnsi="Times New Roman"/>
          <w:bCs/>
          <w:sz w:val="26"/>
          <w:szCs w:val="26"/>
        </w:rPr>
        <w:t>гнс</w:t>
      </w:r>
      <w:r w:rsidRPr="00F50AE9">
        <w:rPr>
          <w:rFonts w:ascii="Times New Roman" w:hAnsi="Times New Roman"/>
          <w:bCs/>
          <w:sz w:val="26"/>
          <w:szCs w:val="26"/>
        </w:rPr>
        <w:t xml:space="preserve">, </w:t>
      </w:r>
      <w:r w:rsidRPr="00A576A4">
        <w:rPr>
          <w:rFonts w:ascii="Times New Roman" w:hAnsi="Times New Roman"/>
          <w:bCs/>
          <w:sz w:val="26"/>
          <w:szCs w:val="26"/>
        </w:rPr>
        <w:t>Руководство</w:t>
      </w:r>
      <w:r w:rsidRPr="00F50AE9"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</w:rPr>
        <w:t>ЛФВЭ</w:t>
      </w:r>
    </w:p>
    <w:p w14:paraId="3C99AEE8" w14:textId="752A2C82" w:rsidR="00A576A4" w:rsidRPr="00F50AE9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Lednicky</w:t>
      </w:r>
      <w:r w:rsidRPr="00F50AE9"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Richard</w:t>
      </w:r>
    </w:p>
    <w:p w14:paraId="6ED7BF36" w14:textId="77777777" w:rsidR="00A576A4" w:rsidRPr="00F50AE9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65CF7F03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7. Мерц Сергей Павлович (1.0) - внс, Сектор №1, НЭОБМН</w:t>
      </w:r>
    </w:p>
    <w:p w14:paraId="644894CB" w14:textId="06D003B0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Merts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Sergey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Pavlovich</w:t>
      </w:r>
    </w:p>
    <w:p w14:paraId="4F810F81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253CA6F3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8. Плотников Василий Александрович (1.0) - нс, Сектор №1, НЭОБМН</w:t>
      </w:r>
    </w:p>
    <w:p w14:paraId="22DD7F03" w14:textId="61921B5C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Plotnikov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Vasiliy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Alexandrovich</w:t>
      </w:r>
    </w:p>
    <w:p w14:paraId="265E5B8D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CEAF250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9. Румянцев Михаил Михайлович (1.0) - нс, Сектор №2, НЭОМД</w:t>
      </w:r>
    </w:p>
    <w:p w14:paraId="2C5EA27B" w14:textId="23D14183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Rumyantsev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Mikhail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Mikhailovich</w:t>
      </w:r>
    </w:p>
    <w:p w14:paraId="458C2419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2C519DA3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10. Руфанов Игорь Александрович (1.0) - снс, Сектор №2, НЭОФСТИ на NICA</w:t>
      </w:r>
    </w:p>
    <w:p w14:paraId="521945CA" w14:textId="2377760A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Rufanov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Igor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Alexandrovich</w:t>
      </w:r>
    </w:p>
    <w:p w14:paraId="3C0B59BF" w14:textId="77777777" w:rsidR="00A576A4" w:rsidRDefault="00A576A4">
      <w:pPr>
        <w:shd w:val="clear" w:color="auto" w:fill="FFFFFF"/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0AE7258A" w14:textId="3EB1CF9A" w:rsidR="004B4F77" w:rsidRPr="004B4F77" w:rsidRDefault="000F795B" w:rsidP="00A576A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4B4F77">
        <w:rPr>
          <w:color w:val="000000"/>
        </w:rPr>
        <w:t xml:space="preserve"> </w:t>
      </w:r>
    </w:p>
    <w:p w14:paraId="3FDDA3F5" w14:textId="7B573E1C" w:rsidR="007C479D" w:rsidRDefault="000F795B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В представленный цикл работ входят </w:t>
      </w:r>
      <w:r w:rsidR="007044BB">
        <w:rPr>
          <w:rFonts w:ascii="Times New Roman" w:hAnsi="Times New Roman"/>
          <w:b/>
          <w:color w:val="000000"/>
          <w:sz w:val="26"/>
          <w:szCs w:val="26"/>
        </w:rPr>
        <w:t>4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публикаци</w:t>
      </w:r>
      <w:r w:rsidR="007044BB">
        <w:rPr>
          <w:rFonts w:ascii="Times New Roman" w:hAnsi="Times New Roman"/>
          <w:b/>
          <w:color w:val="000000"/>
          <w:sz w:val="26"/>
          <w:szCs w:val="26"/>
        </w:rPr>
        <w:t>и</w:t>
      </w:r>
      <w:r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34E7BAF5" w14:textId="1077A626" w:rsidR="007C479D" w:rsidRDefault="00E11559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color w:val="000000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Afanasiev et al (The BM@N Collaboration)</w:t>
      </w:r>
      <w:r w:rsidR="000F795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“</w:t>
      </w:r>
      <w:r w:rsidR="00EA3CAA" w:rsidRPr="00EA3CA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Production of π+ and K+ mesons in argon-nucleus interactions at 3.2 A GeV</w:t>
      </w:r>
      <w:r w:rsidR="000F795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”,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EA3CAA"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Journal of High Energy Physics (JHEP) </w:t>
      </w:r>
      <w:r w:rsid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07</w:t>
      </w:r>
      <w:r w:rsidR="00EA3CAA"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(202</w:t>
      </w:r>
      <w:r w:rsid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3</w:t>
      </w:r>
      <w:r w:rsidR="00EA3CAA"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 </w:t>
      </w:r>
      <w:r w:rsid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174</w:t>
      </w:r>
      <w:r w:rsidR="00EA3CAA"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; arXiv: 2303.16243 [hep-ex].</w:t>
      </w:r>
    </w:p>
    <w:p w14:paraId="38FC1163" w14:textId="6F208D95" w:rsidR="007C479D" w:rsidRPr="00DF09FF" w:rsidRDefault="000F795B" w:rsidP="00DF09F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V.Kolesnikov, 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Kapishin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L.Kovachev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“</w:t>
      </w:r>
      <w:r w:rsidR="00DF09FF"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Recent Results on Proton and Light Nuclei (d, t) Production</w:t>
      </w:r>
      <w:r w:rsid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="00DF09FF"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from the BM@N Experiment at NICA</w:t>
      </w:r>
      <w:r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”,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Phys. Part. Nucl. Lett. </w:t>
      </w:r>
      <w:r w:rsidR="00DF09F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DF09F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 no.1, 10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-11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(20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5)</w:t>
      </w:r>
      <w:r w:rsidR="003D567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(Conference proceedings).</w:t>
      </w:r>
    </w:p>
    <w:p w14:paraId="3933C846" w14:textId="02E210AF" w:rsidR="007C479D" w:rsidRPr="00EA3CAA" w:rsidRDefault="00EA3CAA" w:rsidP="00EA3CA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bookmarkStart w:id="0" w:name="_Hlk211963212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S.Afanasiev et al (The BM@N Collaboration</w:t>
      </w:r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 w:rsidR="000F795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“</w:t>
      </w:r>
      <w:r w:rsidRPr="00EA3CA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Production of protons, deuterons and tritons in argon-nucleus interactions at 3.2 A GeV</w:t>
      </w:r>
      <w:r w:rsidR="000F795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”,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Journal of High Energy Physics (JHEP)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08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(20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095;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arXiv:2504.02759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[hep-ex].</w:t>
      </w:r>
    </w:p>
    <w:p w14:paraId="1296FFF2" w14:textId="2B3E3DCD" w:rsidR="007C479D" w:rsidRPr="00DF09FF" w:rsidRDefault="000F795B" w:rsidP="00DF09F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V.Kolesnikov, 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Kapishin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and L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Kovachev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“</w:t>
      </w:r>
      <w:r w:rsidR="00DF09FF"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Study of Proton and Light Nuclei Production in Ar + Nucleus</w:t>
      </w:r>
      <w:r w:rsid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="00DF09FF"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Collisions in the BM@N Experiment at NICA</w:t>
      </w:r>
      <w:r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”, 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Phys. Atom. Nucl. </w:t>
      </w:r>
      <w:r w:rsidR="007044BB" w:rsidRPr="00DF09F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8</w:t>
      </w:r>
      <w:r w:rsidRPr="00DF09F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8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 no.</w:t>
      </w:r>
      <w:r w:rsidR="00DF09FF"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4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="00DF09FF"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723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-</w:t>
      </w:r>
      <w:r w:rsidR="00DF09FF"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737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(20</w:t>
      </w:r>
      <w:r w:rsidR="007044BB"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5) 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(Conference</w:t>
      </w:r>
      <w:r w:rsidR="007044BB" w:rsidRPr="00DF09FF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 xml:space="preserve"> proceedings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)</w:t>
      </w:r>
    </w:p>
    <w:p w14:paraId="1A8DC760" w14:textId="47F03DC3" w:rsidR="007C479D" w:rsidRDefault="007C479D" w:rsidP="00DF09FF">
      <w:pPr>
        <w:pStyle w:val="ListParagraph"/>
        <w:spacing w:line="276" w:lineRule="auto"/>
        <w:jc w:val="both"/>
        <w:rPr>
          <w:lang w:val="en-US"/>
        </w:rPr>
      </w:pPr>
    </w:p>
    <w:p w14:paraId="3ADDAC6B" w14:textId="77777777" w:rsidR="00695AE1" w:rsidRPr="00BA60E9" w:rsidRDefault="000F795B" w:rsidP="00695AE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Выдвинутая на конкурс работа представляет собой цикл статей</w:t>
      </w:r>
      <w:r w:rsidR="009360DB" w:rsidRPr="00936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0D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360DB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</w:t>
      </w:r>
      <w:r w:rsidR="00B556DB">
        <w:rPr>
          <w:rFonts w:ascii="Times New Roman" w:hAnsi="Times New Roman" w:cs="Times New Roman"/>
          <w:color w:val="000000"/>
          <w:sz w:val="24"/>
          <w:szCs w:val="24"/>
        </w:rPr>
        <w:t>исследований,</w:t>
      </w:r>
      <w:r w:rsidR="009360DB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темы 1065: “</w:t>
      </w:r>
      <w:r w:rsidR="00033112" w:rsidRPr="00033112">
        <w:t xml:space="preserve"> </w:t>
      </w:r>
      <w:r w:rsidR="00033112" w:rsidRPr="00033112">
        <w:rPr>
          <w:rFonts w:ascii="Times New Roman" w:hAnsi="Times New Roman" w:cs="Times New Roman"/>
          <w:color w:val="000000"/>
          <w:sz w:val="24"/>
          <w:szCs w:val="24"/>
        </w:rPr>
        <w:t>Комплекс NICA: создание комплекса ускорителей, коллайдера и экспериментальных установок на встречных и выведенных пучках ионов для изучения плотной барионной материи, спиновой структуры нуклонов и легких ядер, проведения прикладных и инновационных работ.</w:t>
      </w:r>
      <w:r>
        <w:rPr>
          <w:rFonts w:ascii="Times New Roman" w:hAnsi="Times New Roman" w:cs="Times New Roman"/>
          <w:iCs/>
          <w:color w:val="000000"/>
        </w:rPr>
        <w:t>”, проект</w:t>
      </w:r>
      <w:r w:rsidR="00033112" w:rsidRPr="00033112">
        <w:rPr>
          <w:rFonts w:ascii="Times New Roman" w:hAnsi="Times New Roman" w:cs="Times New Roman"/>
          <w:iCs/>
          <w:color w:val="000000"/>
        </w:rPr>
        <w:t xml:space="preserve"> </w:t>
      </w:r>
      <w:r w:rsidR="009360DB">
        <w:rPr>
          <w:rFonts w:ascii="Times New Roman" w:hAnsi="Times New Roman" w:cs="Times New Roman"/>
          <w:iCs/>
          <w:color w:val="000000"/>
          <w:lang w:val="en-US"/>
        </w:rPr>
        <w:t>BM</w:t>
      </w:r>
      <w:r w:rsidR="009360DB" w:rsidRPr="009360DB">
        <w:rPr>
          <w:rFonts w:ascii="Times New Roman" w:hAnsi="Times New Roman" w:cs="Times New Roman"/>
          <w:iCs/>
          <w:color w:val="000000"/>
        </w:rPr>
        <w:t>@</w:t>
      </w:r>
      <w:r w:rsidR="009360DB">
        <w:rPr>
          <w:rFonts w:ascii="Times New Roman" w:hAnsi="Times New Roman" w:cs="Times New Roman"/>
          <w:iCs/>
          <w:color w:val="000000"/>
          <w:lang w:val="en-US"/>
        </w:rPr>
        <w:t>N</w:t>
      </w:r>
      <w:r>
        <w:rPr>
          <w:rFonts w:ascii="Times New Roman" w:hAnsi="Times New Roman" w:cs="Times New Roman"/>
          <w:iCs/>
          <w:color w:val="000000"/>
        </w:rPr>
        <w:t xml:space="preserve">, </w:t>
      </w:r>
      <w:r w:rsidR="00033112" w:rsidRPr="00033112">
        <w:rPr>
          <w:rFonts w:ascii="Times New Roman" w:hAnsi="Times New Roman" w:cs="Times New Roman"/>
          <w:iCs/>
          <w:color w:val="000000"/>
        </w:rPr>
        <w:t>02-1-1065-2-2012/2026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440FFC" w14:textId="41C00BFF" w:rsidR="002F3882" w:rsidRPr="00901862" w:rsidRDefault="0091703A" w:rsidP="00695AE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проекта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Pr="0091703A">
        <w:rPr>
          <w:rFonts w:ascii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E41E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F6C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846F6C" w:rsidRPr="00846F6C">
        <w:rPr>
          <w:rFonts w:ascii="Times New Roman" w:hAnsi="Times New Roman" w:cs="Times New Roman"/>
          <w:color w:val="000000"/>
          <w:sz w:val="24"/>
          <w:szCs w:val="24"/>
        </w:rPr>
        <w:t>выведенных пучк</w:t>
      </w:r>
      <w:r w:rsidR="00846F6C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846F6C" w:rsidRPr="00846F6C">
        <w:rPr>
          <w:rFonts w:ascii="Times New Roman" w:hAnsi="Times New Roman" w:cs="Times New Roman"/>
          <w:color w:val="000000"/>
          <w:sz w:val="24"/>
          <w:szCs w:val="24"/>
        </w:rPr>
        <w:t xml:space="preserve"> ускорителя Нуклотрон комплекса NICA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изучение свойств</w:t>
      </w:r>
      <w:r w:rsidR="00926372" w:rsidRPr="00926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>сильновзаимодействующей материи,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образованной в столкновениях </w:t>
      </w:r>
      <w:r w:rsidR="00E41E7D">
        <w:rPr>
          <w:rFonts w:ascii="Times New Roman" w:hAnsi="Times New Roman" w:cs="Times New Roman"/>
          <w:color w:val="000000"/>
          <w:sz w:val="24"/>
          <w:szCs w:val="24"/>
        </w:rPr>
        <w:t>релятивистских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 яде</w:t>
      </w:r>
      <w:r w:rsidR="00846F6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170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Реализуемая 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>экспериментальная стратегия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</w:t>
      </w:r>
      <w:r w:rsidR="00846F6C">
        <w:rPr>
          <w:rFonts w:ascii="Times New Roman" w:hAnsi="Times New Roman" w:cs="Times New Roman"/>
          <w:color w:val="000000"/>
          <w:sz w:val="24"/>
          <w:szCs w:val="24"/>
        </w:rPr>
        <w:t xml:space="preserve">путем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>сканирования по энергии столкновения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>массовому числу сталкивающихся ядер</w:t>
      </w:r>
      <w:r w:rsidR="000D65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>центральности столкновения</w:t>
      </w:r>
      <w:r w:rsidR="001A7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77F0" w:rsidRPr="00926372">
        <w:rPr>
          <w:rFonts w:ascii="Times New Roman" w:hAnsi="Times New Roman" w:cs="Times New Roman"/>
          <w:color w:val="auto"/>
          <w:sz w:val="24"/>
          <w:szCs w:val="24"/>
        </w:rPr>
        <w:t>и сравнением с транспортными моделями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 подробно 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>исследова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>уравнения состояния</w:t>
      </w:r>
      <w:r w:rsidR="00783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C0D" w:rsidRPr="00926372">
        <w:rPr>
          <w:rFonts w:ascii="Times New Roman" w:hAnsi="Times New Roman" w:cs="Times New Roman"/>
          <w:color w:val="auto"/>
          <w:sz w:val="24"/>
          <w:szCs w:val="24"/>
        </w:rPr>
        <w:t>и фазовой диаграммы</w:t>
      </w:r>
      <w:r w:rsidR="000F795B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2B37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плотной барионной </w:t>
      </w:r>
      <w:r w:rsidR="000F795B" w:rsidRPr="00926372">
        <w:rPr>
          <w:rFonts w:ascii="Times New Roman" w:hAnsi="Times New Roman" w:cs="Times New Roman"/>
          <w:color w:val="auto"/>
          <w:sz w:val="24"/>
          <w:szCs w:val="24"/>
        </w:rPr>
        <w:t>матери</w:t>
      </w:r>
      <w:r w:rsidR="00ED2B37" w:rsidRPr="009263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0D653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D6538" w:rsidRPr="000D6538">
        <w:t xml:space="preserve"> </w:t>
      </w:r>
      <w:r w:rsidR="000D6538" w:rsidRPr="000D6538">
        <w:rPr>
          <w:rFonts w:ascii="Times New Roman" w:hAnsi="Times New Roman" w:cs="Times New Roman"/>
          <w:color w:val="auto"/>
          <w:sz w:val="24"/>
          <w:szCs w:val="24"/>
        </w:rPr>
        <w:t xml:space="preserve">включая поиск возможных сигналов фазового перехода деконфайнмента и критической точки [A1]. </w:t>
      </w:r>
      <w:r w:rsidR="000D6538">
        <w:rPr>
          <w:rFonts w:ascii="Times New Roman" w:hAnsi="Times New Roman" w:cs="Times New Roman"/>
          <w:color w:val="auto"/>
          <w:sz w:val="24"/>
          <w:szCs w:val="24"/>
        </w:rPr>
        <w:t xml:space="preserve"> Это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6538">
        <w:rPr>
          <w:rFonts w:ascii="Times New Roman" w:hAnsi="Times New Roman" w:cs="Times New Roman"/>
          <w:color w:val="auto"/>
          <w:sz w:val="24"/>
          <w:szCs w:val="24"/>
        </w:rPr>
        <w:t xml:space="preserve">также 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важно для понимания свойств нейтронных звезд и процессов нуклеосинтеза при </w:t>
      </w:r>
      <w:r w:rsidR="00CA039A" w:rsidRPr="00926372">
        <w:rPr>
          <w:rFonts w:ascii="Times New Roman" w:hAnsi="Times New Roman" w:cs="Times New Roman"/>
          <w:color w:val="auto"/>
          <w:sz w:val="24"/>
          <w:szCs w:val="24"/>
        </w:rPr>
        <w:t>их слиянии</w:t>
      </w:r>
      <w:r w:rsidR="000D653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715" w:rsidRPr="00363715">
        <w:rPr>
          <w:rFonts w:ascii="Times New Roman" w:hAnsi="Times New Roman" w:cs="Times New Roman"/>
          <w:color w:val="000000"/>
          <w:sz w:val="24"/>
          <w:szCs w:val="24"/>
        </w:rPr>
        <w:t>Набор данных в эксперименте проводится с 2018 года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63715" w:rsidRPr="00363715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этого времени исследован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63715" w:rsidRPr="00363715">
        <w:rPr>
          <w:rFonts w:ascii="Times New Roman" w:hAnsi="Times New Roman" w:cs="Times New Roman"/>
          <w:color w:val="000000"/>
          <w:sz w:val="24"/>
          <w:szCs w:val="24"/>
        </w:rPr>
        <w:t xml:space="preserve"> ядро-яд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>ерные взаимодействия в реакциях</w:t>
      </w:r>
      <w:r w:rsidR="00363715" w:rsidRPr="00363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 xml:space="preserve">столкновения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пучков углерода, аргона и ксенона на ряде мишеней при нескольких энергиях столкновения. О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>сновным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 преимуществ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 экспериментальной установки </w:t>
      </w:r>
      <w:r w:rsidR="0071106B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71106B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E41E7D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 xml:space="preserve">2]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 w:rsidR="002A7800" w:rsidRPr="002A78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>большое покрытие фазового пространства реакции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 по быстроте и поперечному импульсу (почти вся передняя полусфера)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 xml:space="preserve">хорошая точность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восстановления первичной вершины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 xml:space="preserve"> и траекторий заряженных частиц;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 в) большая времяпролетная база и высокое временное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 xml:space="preserve"> разрешение, что позволяет с хорошей точностью идентифицировать адроны и легкие ядра до импульсов несколько ГэВ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D454B6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>г) наличие нескольких подсистем для точного определения центральности и плоскости реакции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высокая 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>скорость набора данных.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CAA" w:rsidRPr="00AD7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CAA">
        <w:rPr>
          <w:rFonts w:ascii="Times New Roman" w:hAnsi="Times New Roman" w:cs="Times New Roman"/>
          <w:color w:val="000000"/>
          <w:sz w:val="24"/>
          <w:szCs w:val="24"/>
        </w:rPr>
        <w:t>В данной заявке представлены основные результаты по изучению рождения положительно заряженных пионов</w:t>
      </w:r>
      <w:r w:rsidR="000D65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7CAA">
        <w:rPr>
          <w:rFonts w:ascii="Times New Roman" w:hAnsi="Times New Roman" w:cs="Times New Roman"/>
          <w:color w:val="000000"/>
          <w:sz w:val="24"/>
          <w:szCs w:val="24"/>
        </w:rPr>
        <w:t>каонов,</w:t>
      </w:r>
      <w:r w:rsidR="000D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CAA">
        <w:rPr>
          <w:rFonts w:ascii="Times New Roman" w:hAnsi="Times New Roman" w:cs="Times New Roman"/>
          <w:color w:val="000000"/>
          <w:sz w:val="24"/>
          <w:szCs w:val="24"/>
        </w:rPr>
        <w:t>протонов и легких ядер (</w:t>
      </w:r>
      <w:r w:rsidR="00AD7CAA" w:rsidRPr="004058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AD7CAA" w:rsidRPr="004058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AD7CAA" w:rsidRPr="004058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="00AD7CAA">
        <w:rPr>
          <w:rFonts w:ascii="Times New Roman" w:hAnsi="Times New Roman" w:cs="Times New Roman"/>
          <w:color w:val="000000"/>
          <w:sz w:val="24"/>
          <w:szCs w:val="24"/>
        </w:rPr>
        <w:t xml:space="preserve">) в реакциях столкновения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AD7CAA" w:rsidRPr="00AD7CAA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AD7CA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Sn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Pb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0D6538">
        <w:rPr>
          <w:rFonts w:ascii="Times New Roman" w:hAnsi="Times New Roman" w:cs="Times New Roman"/>
          <w:color w:val="000000"/>
          <w:sz w:val="24"/>
          <w:szCs w:val="24"/>
        </w:rPr>
        <w:t xml:space="preserve">кинетической 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>энергии налетающего ядра 3.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 xml:space="preserve"> ГэВ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>/нуклон.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293D6A" w:rsidRPr="009263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>лучена детальная информация о выходах частиц и их отношениях в зависимости от массового</w:t>
      </w:r>
      <w:r w:rsidR="008C7819">
        <w:rPr>
          <w:rFonts w:ascii="Times New Roman" w:hAnsi="Times New Roman" w:cs="Times New Roman"/>
          <w:color w:val="000000"/>
          <w:sz w:val="24"/>
          <w:szCs w:val="24"/>
        </w:rPr>
        <w:t xml:space="preserve"> числа мишени и центральности столкновения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 xml:space="preserve">, проанализированы распределения по быстроте и 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поперечному импульсу</w:t>
      </w:r>
      <w:r w:rsidR="005E6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293D6A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(поперечной массе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293D6A" w:rsidRPr="0092637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C7819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На основе подробного анализа </w:t>
      </w:r>
      <w:r w:rsidR="008C7819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получены оценки </w:t>
      </w:r>
      <w:r w:rsidR="004D6761" w:rsidRPr="00926372">
        <w:rPr>
          <w:rFonts w:ascii="Times New Roman" w:hAnsi="Times New Roman" w:cs="Times New Roman"/>
          <w:color w:val="auto"/>
          <w:sz w:val="24"/>
          <w:szCs w:val="24"/>
        </w:rPr>
        <w:t>для значительного количества наблюдаемых: параметров коалесценции и размеров источника частиц, температуры образованного файербола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  <w:lang w:val="en-US"/>
        </w:rPr>
        <w:t>fireball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D6761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и средней скорости радиального расширения,</w:t>
      </w:r>
      <w:r w:rsidR="00E41E7D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барионного стоппинга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  <w:lang w:val="en-US"/>
        </w:rPr>
        <w:t>baryon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  <w:lang w:val="en-US"/>
        </w:rPr>
        <w:t>stopping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4D6761" w:rsidRPr="00926372">
        <w:rPr>
          <w:rFonts w:ascii="Times New Roman" w:hAnsi="Times New Roman" w:cs="Times New Roman"/>
          <w:color w:val="auto"/>
          <w:sz w:val="24"/>
          <w:szCs w:val="24"/>
        </w:rPr>
        <w:t>и т.д. Проверена чувствительн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ость реакций а</w:t>
      </w:r>
      <w:r w:rsidR="004B2A91">
        <w:rPr>
          <w:rFonts w:ascii="Times New Roman" w:hAnsi="Times New Roman" w:cs="Times New Roman"/>
          <w:color w:val="000000"/>
          <w:sz w:val="24"/>
          <w:szCs w:val="24"/>
        </w:rPr>
        <w:t xml:space="preserve">ргон+ядро к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критическим явлениям. Полученные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экспериментальные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выходам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частиц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58C" w:rsidRPr="0012358C">
        <w:rPr>
          <w:rFonts w:ascii="Times New Roman" w:hAnsi="Times New Roman" w:cs="Times New Roman"/>
          <w:color w:val="000000"/>
          <w:sz w:val="24"/>
          <w:szCs w:val="24"/>
        </w:rPr>
        <w:t>важны для лучшего понимание свойств плотной барионной материи</w:t>
      </w:r>
      <w:r w:rsidR="0012358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>позволят</w:t>
      </w:r>
      <w:r w:rsidR="002F3882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>улучшить</w:t>
      </w:r>
      <w:r w:rsidR="002F3882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 xml:space="preserve">динамики ядерных столкновений </w:t>
      </w:r>
      <w:r w:rsidR="00926372" w:rsidRPr="00926372">
        <w:rPr>
          <w:rFonts w:ascii="Times New Roman" w:hAnsi="Times New Roman" w:cs="Times New Roman"/>
          <w:color w:val="000000"/>
          <w:sz w:val="24"/>
          <w:szCs w:val="24"/>
        </w:rPr>
        <w:t xml:space="preserve">и механизма формирования нуклонных кластеров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 xml:space="preserve">в генераторах событий при энергиях ускорителя Нуклотрон. </w:t>
      </w:r>
    </w:p>
    <w:p w14:paraId="56C17F32" w14:textId="77777777" w:rsidR="005D4B01" w:rsidRPr="002F3882" w:rsidRDefault="005D4B01">
      <w:pPr>
        <w:spacing w:line="276" w:lineRule="auto"/>
        <w:jc w:val="both"/>
      </w:pPr>
    </w:p>
    <w:p w14:paraId="58399574" w14:textId="6F6E92B4" w:rsidR="007C479D" w:rsidRPr="00783C0D" w:rsidRDefault="0071106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018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Основные р</w:t>
      </w:r>
      <w:r w:rsidR="000F795B" w:rsidRPr="009018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езультаты, полученные в рамках представленного цикла работ:</w:t>
      </w:r>
    </w:p>
    <w:p w14:paraId="418E3137" w14:textId="281798C0" w:rsidR="00C2138A" w:rsidRPr="00C2138A" w:rsidRDefault="00C2138A" w:rsidP="00C2138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901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Исследование</w:t>
      </w:r>
      <w:r w:rsidRPr="00C21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инвариантных спектров частиц по поперечному импу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льсу </w:t>
      </w:r>
      <w:r w:rsidR="005D1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поперечной массе</w:t>
      </w:r>
      <w:r w:rsidR="005D1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="005D01A1" w:rsidRP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</w:t>
      </w:r>
      <w:r w:rsidR="005D01A1" w:rsidRP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+</w:t>
      </w:r>
      <w:r w:rsidR="005D01A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5D01A1" w:rsidRP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реакциях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45136D49" w14:textId="00E081B5" w:rsidR="00C86482" w:rsidRDefault="0059031E" w:rsidP="00C864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распределений </w:t>
      </w:r>
      <w:r w:rsidR="00BD0A3E">
        <w:rPr>
          <w:rFonts w:ascii="Times New Roman" w:hAnsi="Times New Roman" w:cs="Times New Roman"/>
          <w:color w:val="000000"/>
          <w:sz w:val="24"/>
          <w:szCs w:val="24"/>
        </w:rPr>
        <w:t xml:space="preserve">рожденных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частиц по поперечному импульсу (или поперечной массе) позволяет исследовать термодинамические характеристики среды.  Характерная ф</w:t>
      </w:r>
      <w:r w:rsidRPr="0059031E">
        <w:rPr>
          <w:rFonts w:ascii="Times New Roman" w:hAnsi="Times New Roman" w:cs="Times New Roman"/>
          <w:color w:val="000000"/>
          <w:sz w:val="24"/>
          <w:szCs w:val="24"/>
        </w:rPr>
        <w:t xml:space="preserve">орма этих распределений позволяет получить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r w:rsidRPr="00590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эффективной </w:t>
      </w:r>
      <w:r w:rsidRPr="0059031E">
        <w:rPr>
          <w:rFonts w:ascii="Times New Roman" w:hAnsi="Times New Roman" w:cs="Times New Roman"/>
          <w:color w:val="000000"/>
          <w:sz w:val="24"/>
          <w:szCs w:val="24"/>
        </w:rPr>
        <w:t>температур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9031E">
        <w:rPr>
          <w:rFonts w:ascii="Times New Roman" w:hAnsi="Times New Roman" w:cs="Times New Roman"/>
          <w:color w:val="000000"/>
          <w:sz w:val="24"/>
          <w:szCs w:val="24"/>
        </w:rPr>
        <w:t xml:space="preserve"> системы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частиц</w:t>
      </w:r>
      <w:r w:rsidR="00E4478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78C">
        <w:rPr>
          <w:rFonts w:ascii="Times New Roman" w:hAnsi="Times New Roman" w:cs="Times New Roman"/>
          <w:color w:val="000000"/>
          <w:sz w:val="24"/>
          <w:szCs w:val="24"/>
        </w:rPr>
        <w:t>Рост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 температуры </w:t>
      </w:r>
      <w:r w:rsidR="00E4478C">
        <w:rPr>
          <w:rFonts w:ascii="Times New Roman" w:hAnsi="Times New Roman" w:cs="Times New Roman"/>
          <w:color w:val="000000"/>
          <w:sz w:val="24"/>
          <w:szCs w:val="24"/>
        </w:rPr>
        <w:t>с увеличением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 массы частицы может указывать на 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наличие радиального</w:t>
      </w:r>
      <w:r w:rsidR="00C23759">
        <w:rPr>
          <w:rFonts w:ascii="Times New Roman" w:hAnsi="Times New Roman" w:cs="Times New Roman"/>
          <w:color w:val="000000"/>
          <w:sz w:val="24"/>
          <w:szCs w:val="24"/>
        </w:rPr>
        <w:t xml:space="preserve"> расширения 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>в образованном ф</w:t>
      </w:r>
      <w:r w:rsidR="00901862" w:rsidRPr="001D7708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5E6A26" w:rsidRPr="001D7708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ерболе, причем, численно эффект коллективного расширения может быть оценен </w:t>
      </w:r>
      <w:r w:rsidR="00C23759" w:rsidRPr="00C23759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</w:t>
      </w:r>
      <w:r w:rsidR="00C23759">
        <w:rPr>
          <w:rFonts w:ascii="Times New Roman" w:hAnsi="Times New Roman" w:cs="Times New Roman"/>
          <w:color w:val="000000"/>
          <w:sz w:val="24"/>
          <w:szCs w:val="24"/>
          <w:lang w:val="en-US"/>
        </w:rPr>
        <w:t>Blast</w:t>
      </w:r>
      <w:r w:rsidR="00C23759" w:rsidRPr="00C23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759">
        <w:rPr>
          <w:rFonts w:ascii="Times New Roman" w:hAnsi="Times New Roman" w:cs="Times New Roman"/>
          <w:color w:val="000000"/>
          <w:sz w:val="24"/>
          <w:szCs w:val="24"/>
          <w:lang w:val="en-US"/>
        </w:rPr>
        <w:t>Wave</w:t>
      </w:r>
      <w:r w:rsidR="00C23759" w:rsidRPr="00F74286">
        <w:rPr>
          <w:rFonts w:ascii="Times New Roman" w:hAnsi="Times New Roman" w:cs="Times New Roman"/>
          <w:dstrike/>
          <w:color w:val="FF0000"/>
          <w:sz w:val="24"/>
          <w:szCs w:val="24"/>
        </w:rPr>
        <w:t xml:space="preserve"> </w:t>
      </w:r>
      <w:r w:rsidR="00C23759" w:rsidRPr="00C23759">
        <w:rPr>
          <w:rFonts w:ascii="Times New Roman" w:hAnsi="Times New Roman" w:cs="Times New Roman"/>
          <w:color w:val="000000"/>
          <w:sz w:val="24"/>
          <w:szCs w:val="24"/>
        </w:rPr>
        <w:t>модел</w:t>
      </w:r>
      <w:r w:rsidR="00C237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23759" w:rsidRPr="00C237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3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ED5BEB" w14:textId="15547292" w:rsidR="00C2138A" w:rsidRDefault="00C2138A" w:rsidP="00C864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проведенного 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детального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анализа были получены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следующие результаты</w:t>
      </w:r>
      <w:r w:rsidR="00C86482" w:rsidRPr="006B4F8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2A9951" w14:textId="370466E5" w:rsidR="002C17AB" w:rsidRDefault="00C2138A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BF2"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</w:t>
      </w:r>
      <w:r w:rsidR="006E6BF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212463574"/>
      <w:r w:rsidR="00604F50">
        <w:rPr>
          <w:rFonts w:ascii="Times New Roman" w:hAnsi="Times New Roman" w:cs="Times New Roman"/>
          <w:color w:val="000000"/>
          <w:sz w:val="24"/>
          <w:szCs w:val="24"/>
        </w:rPr>
        <w:t>Измерены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нвариантные 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спектры </w:t>
      </w:r>
      <w:r w:rsidRPr="00C2138A">
        <w:rPr>
          <w:rFonts w:ascii="Symbol" w:hAnsi="Symbol" w:cs="Times New Roman"/>
          <w:color w:val="000000"/>
          <w:sz w:val="24"/>
          <w:szCs w:val="24"/>
          <w:lang w:val="en-US"/>
        </w:rPr>
        <w:t></w:t>
      </w:r>
      <w:r w:rsidRPr="00C2138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C2138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minimum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bias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Sn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Pb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реакциях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нескольких интервалах по быстроте (см. рис.1 левая панель для пионов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столкновениях)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164EB859" w14:textId="73958398" w:rsidR="002C17AB" w:rsidRDefault="006E6BF2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</w:t>
      </w:r>
      <w:r w:rsidR="00E00DF1"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00DF1">
        <w:rPr>
          <w:rFonts w:ascii="Times New Roman" w:hAnsi="Times New Roman" w:cs="Times New Roman"/>
          <w:color w:val="000000"/>
          <w:sz w:val="24"/>
          <w:szCs w:val="24"/>
        </w:rPr>
        <w:t>зучена зави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="00E00DF1">
        <w:rPr>
          <w:rFonts w:ascii="Times New Roman" w:hAnsi="Times New Roman" w:cs="Times New Roman"/>
          <w:color w:val="000000"/>
          <w:sz w:val="24"/>
          <w:szCs w:val="24"/>
        </w:rPr>
        <w:t>мость параметр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00DF1">
        <w:rPr>
          <w:rFonts w:ascii="Times New Roman" w:hAnsi="Times New Roman" w:cs="Times New Roman"/>
          <w:color w:val="000000"/>
          <w:sz w:val="24"/>
          <w:szCs w:val="24"/>
        </w:rPr>
        <w:t xml:space="preserve"> наклона 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E00DF1">
        <w:rPr>
          <w:rFonts w:ascii="Times New Roman" w:hAnsi="Times New Roman" w:cs="Times New Roman"/>
          <w:color w:val="000000"/>
          <w:sz w:val="24"/>
          <w:szCs w:val="24"/>
        </w:rPr>
        <w:t>-спектров мезонов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D01A1" w:rsidRPr="005D01A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>эффективн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 xml:space="preserve"> температура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>) от массы мишени</w:t>
      </w:r>
      <w:r w:rsidR="00ED38A7"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и быстроты </w:t>
      </w:r>
      <w:r w:rsidR="00ED38A7" w:rsidRPr="00ED38A7">
        <w:rPr>
          <w:rFonts w:ascii="Times New Roman" w:hAnsi="Times New Roman" w:cs="Times New Roman"/>
          <w:color w:val="000000"/>
          <w:sz w:val="24"/>
          <w:szCs w:val="24"/>
        </w:rPr>
        <w:t>[1]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 xml:space="preserve">. Показано (см. рис. 1, правая панель), что аналогично столкновениям тяжелых ядер, в реакциях с легкими и средними ядрами наиболее плотный и горячий источник частиц образуется при центральной быстроте </w:t>
      </w:r>
      <w:r w:rsidR="005D01A1" w:rsidRPr="005D01A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01A1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215F644" w14:textId="20BF55FC" w:rsidR="000E4605" w:rsidRPr="000E4605" w:rsidRDefault="000E4605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8B2">
        <w:rPr>
          <w:rFonts w:ascii="Times New Roman" w:hAnsi="Times New Roman" w:cs="Times New Roman"/>
          <w:b/>
          <w:color w:val="000000"/>
          <w:sz w:val="24"/>
          <w:szCs w:val="24"/>
        </w:rPr>
        <w:t>1.3</w:t>
      </w:r>
      <w:r w:rsidRPr="000E46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Получены полные выходы (множественности) положительно заряженных пионов и каонов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0E4605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0E4605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столкновениях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(рис. 2)</w:t>
      </w:r>
      <w:r w:rsidRPr="000E46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Измерения проведены в ранее слабо исследованной области энергий столкновения для реакций с ядрами средних размеров. Для анализа энергетической зависимости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и сравнения с другими экспериментами и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разными 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сталкивающимися системами,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</w:t>
      </w:r>
      <w:r w:rsidR="002E2E56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2E2E56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>выход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мезонов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нормированы на число нуклонов-участников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 (эти числа были 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>получен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из моделей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</w:t>
      </w:r>
      <w:r w:rsidR="002E2E56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2E2E56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для н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>ормированны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множественност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мезонов следуют общему тренду энергетической зависимости по мировым данным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данный факт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важным методическим результатом эксперимента!</w:t>
      </w:r>
    </w:p>
    <w:p w14:paraId="33497583" w14:textId="3CF5106A" w:rsidR="0059031E" w:rsidRDefault="00C23759" w:rsidP="0059031E">
      <w:pPr>
        <w:spacing w:line="240" w:lineRule="auto"/>
        <w:jc w:val="both"/>
        <w:rPr>
          <w:noProof/>
        </w:rPr>
      </w:pPr>
      <w:r w:rsidRPr="00C2375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2C17AB" w:rsidRPr="002C17A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4F0AC2" wp14:editId="3AAA72E0">
            <wp:extent cx="2660400" cy="1850400"/>
            <wp:effectExtent l="0" t="0" r="0" b="0"/>
            <wp:docPr id="45327958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18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7AB" w:rsidRPr="002C17AB">
        <w:rPr>
          <w:noProof/>
        </w:rPr>
        <w:t xml:space="preserve"> </w:t>
      </w:r>
      <w:r w:rsidR="00CD0AA8" w:rsidRPr="00CD0AA8">
        <w:rPr>
          <w:noProof/>
        </w:rPr>
        <w:t xml:space="preserve"> </w:t>
      </w:r>
      <w:r w:rsidR="00CD0AA8" w:rsidRPr="00CD0AA8">
        <w:rPr>
          <w:noProof/>
          <w:lang w:eastAsia="ru-RU"/>
        </w:rPr>
        <w:drawing>
          <wp:inline distT="0" distB="0" distL="0" distR="0" wp14:anchorId="1B1BBC4D" wp14:editId="50F725FE">
            <wp:extent cx="2826000" cy="1861200"/>
            <wp:effectExtent l="0" t="0" r="0" b="0"/>
            <wp:docPr id="630946048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10C7" w14:textId="3C9A4D38" w:rsidR="00CD0AA8" w:rsidRDefault="00E8086F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86F">
        <w:rPr>
          <w:rFonts w:ascii="Times New Roman" w:hAnsi="Times New Roman" w:cs="Times New Roman"/>
          <w:noProof/>
          <w:sz w:val="24"/>
          <w:szCs w:val="24"/>
        </w:rPr>
        <w:t xml:space="preserve">Рис.1 </w:t>
      </w:r>
      <w:r w:rsidR="00C2138A">
        <w:rPr>
          <w:rFonts w:ascii="Times New Roman" w:hAnsi="Times New Roman" w:cs="Times New Roman"/>
          <w:noProof/>
          <w:sz w:val="24"/>
          <w:szCs w:val="24"/>
        </w:rPr>
        <w:t xml:space="preserve">(левая панель) </w:t>
      </w:r>
      <w:r w:rsidRPr="001D770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Инвариантные </w:t>
      </w:r>
      <w:r w:rsidR="00F74286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74286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-спектры </w:t>
      </w:r>
      <w:r w:rsidRPr="00E8086F">
        <w:rPr>
          <w:rFonts w:ascii="Symbol" w:hAnsi="Symbol" w:cs="Times New Roman"/>
          <w:noProof/>
          <w:sz w:val="24"/>
          <w:szCs w:val="24"/>
          <w:lang w:val="en-US"/>
        </w:rPr>
        <w:t></w:t>
      </w:r>
      <w:r w:rsidRPr="00E8086F">
        <w:rPr>
          <w:rFonts w:ascii="Times New Roman" w:hAnsi="Times New Roman" w:cs="Times New Roman"/>
          <w:noProof/>
          <w:sz w:val="24"/>
          <w:szCs w:val="24"/>
        </w:rPr>
        <w:t xml:space="preserve">+ </w:t>
      </w:r>
      <w:r w:rsidR="00C2138A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Ar</w:t>
      </w:r>
      <w:r w:rsidRPr="00E8086F">
        <w:rPr>
          <w:rFonts w:ascii="Times New Roman" w:hAnsi="Times New Roman" w:cs="Times New Roman"/>
          <w:noProof/>
          <w:sz w:val="24"/>
          <w:szCs w:val="24"/>
        </w:rPr>
        <w:t>+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Cu</w:t>
      </w:r>
      <w:r w:rsidRPr="00E8086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столкновениях при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E8086F">
        <w:rPr>
          <w:rFonts w:ascii="Times New Roman" w:hAnsi="Times New Roman" w:cs="Times New Roman"/>
          <w:noProof/>
          <w:sz w:val="24"/>
          <w:szCs w:val="24"/>
        </w:rPr>
        <w:t>/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E8086F">
        <w:rPr>
          <w:rFonts w:ascii="Times New Roman" w:hAnsi="Times New Roman" w:cs="Times New Roman"/>
          <w:noProof/>
          <w:sz w:val="24"/>
          <w:szCs w:val="24"/>
        </w:rPr>
        <w:t xml:space="preserve"> = 3.2 </w:t>
      </w:r>
      <w:r>
        <w:rPr>
          <w:rFonts w:ascii="Times New Roman" w:hAnsi="Times New Roman" w:cs="Times New Roman"/>
          <w:noProof/>
          <w:sz w:val="24"/>
          <w:szCs w:val="24"/>
        </w:rPr>
        <w:t>ГэВ в бинах по быстроте</w:t>
      </w:r>
      <w:r w:rsidR="005D01A1" w:rsidRPr="005D01A1">
        <w:rPr>
          <w:rFonts w:ascii="Times New Roman" w:hAnsi="Times New Roman" w:cs="Times New Roman"/>
          <w:noProof/>
          <w:sz w:val="24"/>
          <w:szCs w:val="24"/>
        </w:rPr>
        <w:t xml:space="preserve"> [1]</w:t>
      </w:r>
      <w:r w:rsidR="005D01A1">
        <w:rPr>
          <w:rFonts w:ascii="Times New Roman" w:hAnsi="Times New Roman" w:cs="Times New Roman"/>
          <w:noProof/>
          <w:sz w:val="24"/>
          <w:szCs w:val="24"/>
        </w:rPr>
        <w:t>. (Правая панель)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ыстротная зависимость эффективной температуры для пионов </w:t>
      </w:r>
      <w:r w:rsidRPr="00C2138A">
        <w:rPr>
          <w:rFonts w:ascii="Times New Roman" w:hAnsi="Times New Roman" w:cs="Times New Roman"/>
          <w:noProof/>
          <w:sz w:val="24"/>
          <w:szCs w:val="24"/>
        </w:rPr>
        <w:t>[1].</w:t>
      </w:r>
      <w:r w:rsidR="005D01A1" w:rsidRPr="005D01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noProof/>
          <w:sz w:val="24"/>
          <w:szCs w:val="24"/>
        </w:rPr>
        <w:t xml:space="preserve">Линиями показаны предсказания </w:t>
      </w:r>
      <w:r w:rsidR="00F74286">
        <w:rPr>
          <w:rFonts w:ascii="Times New Roman" w:hAnsi="Times New Roman" w:cs="Times New Roman"/>
          <w:noProof/>
          <w:sz w:val="24"/>
          <w:szCs w:val="24"/>
        </w:rPr>
        <w:t xml:space="preserve">транспортных </w:t>
      </w:r>
      <w:r w:rsidR="005D01A1">
        <w:rPr>
          <w:rFonts w:ascii="Times New Roman" w:hAnsi="Times New Roman" w:cs="Times New Roman"/>
          <w:noProof/>
          <w:sz w:val="24"/>
          <w:szCs w:val="24"/>
        </w:rPr>
        <w:t>моделей.</w:t>
      </w:r>
    </w:p>
    <w:p w14:paraId="2A3FE221" w14:textId="77777777" w:rsidR="00301C41" w:rsidRPr="005D01A1" w:rsidRDefault="00301C41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44989E" w14:textId="7014C803" w:rsidR="00791209" w:rsidRDefault="000E4605" w:rsidP="00604F5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460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FECBD36" wp14:editId="2237B476">
            <wp:extent cx="2876400" cy="1825200"/>
            <wp:effectExtent l="0" t="0" r="0" b="0"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60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606E134" wp14:editId="0ADED901">
            <wp:extent cx="2764800" cy="18072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18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2E176" w14:textId="45203DD2" w:rsidR="00791209" w:rsidRDefault="00791209" w:rsidP="00604F5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>Рис. 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Энергетическая зависимость </w:t>
      </w:r>
      <w:r w:rsidR="00BA60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полных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выходов </w:t>
      </w:r>
      <w:r w:rsidR="00BA60E9" w:rsidRPr="00BA60E9">
        <w:rPr>
          <w:rFonts w:ascii="Symbol" w:hAnsi="Symbol" w:cs="Times New Roman"/>
          <w:bCs/>
          <w:color w:val="000000"/>
          <w:sz w:val="24"/>
          <w:szCs w:val="24"/>
          <w:lang w:val="en-US"/>
        </w:rPr>
        <w:t></w:t>
      </w:r>
      <w:r w:rsidR="00BA60E9" w:rsidRPr="00BA60E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+</w:t>
      </w:r>
      <w:r w:rsidR="000E46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(левая панель) и </w:t>
      </w:r>
      <w:r w:rsidR="00BA60E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</w:t>
      </w:r>
      <w:r w:rsidR="00BA60E9" w:rsidRPr="00BA60E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+</w:t>
      </w:r>
      <w:r w:rsidR="000E46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(правая панель)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нормированных на число нуклонов-участников. Данные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BM</w:t>
      </w: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</w:t>
      </w: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столкновениям из </w:t>
      </w: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>[1].</w:t>
      </w:r>
    </w:p>
    <w:p w14:paraId="0885AAAA" w14:textId="77777777" w:rsidR="00301C41" w:rsidRPr="00791209" w:rsidRDefault="00301C41" w:rsidP="00604F5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8DC472E" w14:textId="5164ACA7" w:rsidR="006E6BF2" w:rsidRDefault="001A0FA6" w:rsidP="00604F5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</w:t>
      </w:r>
      <w:r w:rsidR="006E6BF2"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 Измерены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распределения по поперечному импульсу и поперечной массе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протонов, дейтронов и ядер трития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604F50" w:rsidRPr="00C2138A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604F50"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реакциях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(см. 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="00F74286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="00F74286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604F50" w:rsidRPr="001D770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спектров в 0-40% центральных 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604F50" w:rsidRPr="00232455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32455" w:rsidRPr="00232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455">
        <w:rPr>
          <w:rFonts w:ascii="Times New Roman" w:hAnsi="Times New Roman" w:cs="Times New Roman"/>
          <w:color w:val="000000"/>
          <w:sz w:val="24"/>
          <w:szCs w:val="24"/>
        </w:rPr>
        <w:t xml:space="preserve">вблизи </w:t>
      </w:r>
      <w:r w:rsidR="00232455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59FBB34" w14:textId="4B180189" w:rsidR="006E6BF2" w:rsidRPr="00901862" w:rsidRDefault="001A0FA6" w:rsidP="00604F5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</w:t>
      </w:r>
      <w:r w:rsidR="006E6BF2"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BF2">
        <w:rPr>
          <w:rFonts w:ascii="Times New Roman" w:hAnsi="Times New Roman" w:cs="Times New Roman"/>
          <w:color w:val="000000"/>
          <w:sz w:val="24"/>
          <w:szCs w:val="24"/>
        </w:rPr>
        <w:t xml:space="preserve">Подробно исследован характер изменений в формах инвариантных распределений </w:t>
      </w:r>
      <w:r w:rsidR="00BD0A3E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="00BD0A3E" w:rsidRPr="00BD0A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BF2">
        <w:rPr>
          <w:rFonts w:ascii="Times New Roman" w:hAnsi="Times New Roman" w:cs="Times New Roman"/>
          <w:color w:val="000000"/>
          <w:sz w:val="24"/>
          <w:szCs w:val="24"/>
        </w:rPr>
        <w:t>в зависимости от массы мишени, центральности столкновения, быстроты и массы частицы</w:t>
      </w:r>
      <w:r w:rsidR="00ED38A7"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 [2-4]</w:t>
      </w:r>
      <w:r w:rsidR="006E6BF2">
        <w:rPr>
          <w:rFonts w:ascii="Times New Roman" w:hAnsi="Times New Roman" w:cs="Times New Roman"/>
          <w:color w:val="000000"/>
          <w:sz w:val="24"/>
          <w:szCs w:val="24"/>
        </w:rPr>
        <w:t>. В частности, показано, что</w:t>
      </w:r>
      <w:r w:rsidR="003572D4" w:rsidRPr="0090186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939BAC2" w14:textId="0AC1F240" w:rsidR="00604F50" w:rsidRDefault="006E6BF2" w:rsidP="00EE4DA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среднее значение поперечного импульса </w:t>
      </w:r>
      <w:r w:rsidRPr="006E6BF2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>&gt; (&lt;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эффективной температуры </w:t>
      </w:r>
      <w:r w:rsidR="000332B7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) имеет</w:t>
      </w:r>
      <w:r w:rsidR="003572D4">
        <w:rPr>
          <w:rFonts w:ascii="Times New Roman" w:hAnsi="Times New Roman" w:cs="Times New Roman"/>
          <w:color w:val="000000"/>
          <w:sz w:val="24"/>
          <w:szCs w:val="24"/>
        </w:rPr>
        <w:t xml:space="preserve"> колоколообразную форму с максимумом в </w:t>
      </w:r>
      <w:r w:rsidR="003572D4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3572D4" w:rsidRPr="00357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2D4">
        <w:rPr>
          <w:rFonts w:ascii="Times New Roman" w:hAnsi="Times New Roman" w:cs="Times New Roman"/>
          <w:color w:val="000000"/>
          <w:sz w:val="24"/>
          <w:szCs w:val="24"/>
        </w:rPr>
        <w:t xml:space="preserve">для всех типов частиц и центральностей </w:t>
      </w:r>
      <w:r w:rsidR="003572D4" w:rsidRPr="003572D4">
        <w:rPr>
          <w:rFonts w:ascii="Times New Roman" w:hAnsi="Times New Roman" w:cs="Times New Roman"/>
          <w:color w:val="000000"/>
          <w:sz w:val="24"/>
          <w:szCs w:val="24"/>
        </w:rPr>
        <w:t>[4]</w:t>
      </w:r>
      <w:r w:rsidR="00357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см. рис. 4</w:t>
      </w:r>
      <w:r w:rsidR="003572D4">
        <w:rPr>
          <w:rFonts w:ascii="Times New Roman" w:hAnsi="Times New Roman" w:cs="Times New Roman"/>
          <w:color w:val="000000"/>
          <w:sz w:val="24"/>
          <w:szCs w:val="24"/>
        </w:rPr>
        <w:t xml:space="preserve"> для протонов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 xml:space="preserve">Наблюдаемое уширение 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>-спектров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рост </w:t>
      </w:r>
      <w:r w:rsidR="00901862" w:rsidRPr="001D7708">
        <w:rPr>
          <w:rFonts w:ascii="Times New Roman" w:hAnsi="Times New Roman" w:cs="Times New Roman"/>
          <w:color w:val="auto"/>
          <w:sz w:val="24"/>
          <w:szCs w:val="24"/>
        </w:rPr>
        <w:t>&lt;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901862" w:rsidRPr="001D7708">
        <w:rPr>
          <w:rFonts w:ascii="Times New Roman" w:hAnsi="Times New Roman" w:cs="Times New Roman"/>
          <w:color w:val="auto"/>
          <w:sz w:val="24"/>
          <w:szCs w:val="24"/>
        </w:rPr>
        <w:t>&gt;</w:t>
      </w:r>
      <w:r w:rsidR="00EE4DAA" w:rsidRPr="001D7708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01862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>связано с увеличением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 xml:space="preserve">числа многократных столкновений частиц в более </w:t>
      </w:r>
      <w:r w:rsidR="000332B7" w:rsidRPr="00EE4DAA">
        <w:rPr>
          <w:rFonts w:ascii="Times New Roman" w:hAnsi="Times New Roman" w:cs="Times New Roman"/>
          <w:color w:val="000000"/>
          <w:sz w:val="24"/>
          <w:szCs w:val="24"/>
        </w:rPr>
        <w:t>плотн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ой барионной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 xml:space="preserve"> материи, образующейся </w:t>
      </w:r>
      <w:r w:rsidR="00BD0A3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F6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>центральных столкновениях вблизи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>[4].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4AE8D36" w14:textId="0370EEE1" w:rsidR="003572D4" w:rsidRPr="00CD15E4" w:rsidRDefault="003572D4" w:rsidP="00604F5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>возрастание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2D4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3572D4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массой частицы (см. рис.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0796A">
        <w:rPr>
          <w:rFonts w:ascii="Times New Roman" w:hAnsi="Times New Roman" w:cs="Times New Roman"/>
          <w:color w:val="000000"/>
          <w:sz w:val="24"/>
          <w:szCs w:val="24"/>
        </w:rPr>
        <w:t xml:space="preserve"> указывает на наличие коллективного радиального расширения (</w:t>
      </w:r>
      <w:r w:rsidR="0060796A">
        <w:rPr>
          <w:rFonts w:ascii="Times New Roman" w:hAnsi="Times New Roman" w:cs="Times New Roman"/>
          <w:color w:val="000000"/>
          <w:sz w:val="24"/>
          <w:szCs w:val="24"/>
          <w:lang w:val="en-US"/>
        </w:rPr>
        <w:t>radial</w:t>
      </w:r>
      <w:r w:rsidR="0060796A" w:rsidRPr="00607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96A">
        <w:rPr>
          <w:rFonts w:ascii="Times New Roman" w:hAnsi="Times New Roman" w:cs="Times New Roman"/>
          <w:color w:val="000000"/>
          <w:sz w:val="24"/>
          <w:szCs w:val="24"/>
          <w:lang w:val="en-US"/>
        </w:rPr>
        <w:t>flow</w:t>
      </w:r>
      <w:r w:rsidR="0060796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23926" w:rsidRPr="001D7708">
        <w:rPr>
          <w:rFonts w:ascii="Times New Roman" w:hAnsi="Times New Roman" w:cs="Times New Roman"/>
          <w:color w:val="auto"/>
          <w:sz w:val="24"/>
          <w:szCs w:val="24"/>
        </w:rPr>
        <w:t>файербола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332B7" w:rsidRPr="001D7708">
        <w:rPr>
          <w:rFonts w:ascii="Times New Roman" w:hAnsi="Times New Roman" w:cs="Times New Roman"/>
          <w:color w:val="auto"/>
          <w:sz w:val="24"/>
          <w:szCs w:val="24"/>
        </w:rPr>
        <w:t>в Ar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>+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A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столкновениях при энергиях Нуклотрона. Численно</w:t>
      </w:r>
      <w:r w:rsidR="007C3B32" w:rsidRPr="001D7708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значение средней скорости радиального расширения и температуры </w:t>
      </w:r>
      <w:r w:rsidR="00023926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файербола 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>при кинетическом фризауте</w:t>
      </w:r>
      <w:r w:rsidR="00A93D58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93D58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freezeout</w:t>
      </w:r>
      <w:r w:rsidR="00A93D58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получено </w:t>
      </w:r>
      <w:r w:rsidR="0060796A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r w:rsidR="0060796A">
        <w:rPr>
          <w:rFonts w:ascii="Times New Roman" w:hAnsi="Times New Roman" w:cs="Times New Roman"/>
          <w:color w:val="000000"/>
          <w:sz w:val="24"/>
          <w:szCs w:val="24"/>
          <w:lang w:val="en-US"/>
        </w:rPr>
        <w:t>Blast</w:t>
      </w:r>
      <w:r w:rsidR="0060796A" w:rsidRPr="00607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2B7">
        <w:rPr>
          <w:rFonts w:ascii="Times New Roman" w:hAnsi="Times New Roman" w:cs="Times New Roman"/>
          <w:color w:val="000000"/>
          <w:sz w:val="24"/>
          <w:szCs w:val="24"/>
          <w:lang w:val="en-US"/>
        </w:rPr>
        <w:t>Wave</w:t>
      </w:r>
      <w:r w:rsidR="000332B7" w:rsidRPr="0060796A">
        <w:rPr>
          <w:rFonts w:ascii="Times New Roman" w:hAnsi="Times New Roman" w:cs="Times New Roman"/>
          <w:color w:val="000000"/>
          <w:sz w:val="24"/>
          <w:szCs w:val="24"/>
        </w:rPr>
        <w:t xml:space="preserve"> модели</w:t>
      </w:r>
      <w:r w:rsidR="00BD0A3E">
        <w:rPr>
          <w:rFonts w:ascii="Times New Roman" w:hAnsi="Times New Roman" w:cs="Times New Roman"/>
          <w:color w:val="000000"/>
          <w:sz w:val="24"/>
          <w:szCs w:val="24"/>
        </w:rPr>
        <w:t xml:space="preserve"> для всех исследуемых реакций</w:t>
      </w:r>
      <w:r w:rsidR="00ED38A7">
        <w:rPr>
          <w:rFonts w:ascii="Times New Roman" w:hAnsi="Times New Roman" w:cs="Times New Roman"/>
          <w:color w:val="000000"/>
          <w:sz w:val="24"/>
          <w:szCs w:val="24"/>
        </w:rPr>
        <w:t xml:space="preserve"> (см. Таблица 1</w:t>
      </w:r>
      <w:r w:rsidR="00ED38A7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и рис.</w:t>
      </w:r>
      <w:r w:rsidR="00791209" w:rsidRPr="00A16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 Показано, что величина температуры и средней скорости радиального расширения слабо зависит от массы мишени. </w:t>
      </w:r>
      <w:r w:rsidR="00607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Это может указывать на то, что 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в столкновениях средних ядер при энергии 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Нуклотрона 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увеличение объёма реакции и числа 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вторичных 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столкновений с 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увеличением 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>масс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 мишени не сопровождается значительным сжатием ядерной материи</w:t>
      </w:r>
      <w:r w:rsidR="007C3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B32" w:rsidRPr="007C3B32">
        <w:rPr>
          <w:rFonts w:ascii="Times New Roman" w:hAnsi="Times New Roman" w:cs="Times New Roman"/>
          <w:color w:val="000000"/>
          <w:sz w:val="24"/>
          <w:szCs w:val="24"/>
        </w:rPr>
        <w:t>[3]</w:t>
      </w:r>
      <w:r w:rsidR="00CD15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999409" w14:textId="20743811" w:rsidR="00232455" w:rsidRPr="00232455" w:rsidRDefault="00232455" w:rsidP="00604F5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97952E" wp14:editId="36B04CBA">
            <wp:extent cx="4514400" cy="2163600"/>
            <wp:effectExtent l="0" t="0" r="0" b="0"/>
            <wp:docPr id="1729971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71362" name="Picture 172997136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4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916E2" w14:textId="18983960" w:rsidR="00AC2B37" w:rsidRDefault="00791209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Рис.</w:t>
      </w:r>
      <w:r w:rsidRPr="00791209">
        <w:rPr>
          <w:rFonts w:ascii="Times New Roman" w:hAnsi="Times New Roman" w:cs="Times New Roman"/>
          <w:noProof/>
          <w:sz w:val="24"/>
          <w:szCs w:val="24"/>
        </w:rPr>
        <w:t>3.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2455">
        <w:rPr>
          <w:rFonts w:ascii="Times New Roman" w:hAnsi="Times New Roman" w:cs="Times New Roman"/>
          <w:noProof/>
          <w:sz w:val="24"/>
          <w:szCs w:val="24"/>
        </w:rPr>
        <w:t xml:space="preserve">Инвариантные 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232455" w:rsidRPr="001D770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-распределения </w:t>
      </w:r>
      <w:r w:rsidR="00232455">
        <w:rPr>
          <w:rFonts w:ascii="Times New Roman" w:hAnsi="Times New Roman" w:cs="Times New Roman"/>
          <w:noProof/>
          <w:sz w:val="24"/>
          <w:szCs w:val="24"/>
        </w:rPr>
        <w:t xml:space="preserve">вблизи </w:t>
      </w:r>
      <w:r w:rsidR="00232455">
        <w:rPr>
          <w:rFonts w:ascii="Times New Roman" w:hAnsi="Times New Roman" w:cs="Times New Roman"/>
          <w:noProof/>
          <w:sz w:val="24"/>
          <w:szCs w:val="24"/>
          <w:lang w:val="en-US"/>
        </w:rPr>
        <w:t>midrapidity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2455">
        <w:rPr>
          <w:rFonts w:ascii="Times New Roman" w:hAnsi="Times New Roman" w:cs="Times New Roman"/>
          <w:noProof/>
          <w:sz w:val="24"/>
          <w:szCs w:val="24"/>
        </w:rPr>
        <w:t>для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p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d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t</w:t>
      </w:r>
      <w:r w:rsidR="00232455">
        <w:rPr>
          <w:rFonts w:ascii="Times New Roman" w:hAnsi="Times New Roman" w:cs="Times New Roman"/>
          <w:noProof/>
          <w:sz w:val="24"/>
          <w:szCs w:val="24"/>
        </w:rPr>
        <w:t xml:space="preserve"> в 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 xml:space="preserve">0-40% </w:t>
      </w:r>
      <w:r w:rsidR="00232455">
        <w:rPr>
          <w:rFonts w:ascii="Times New Roman" w:hAnsi="Times New Roman" w:cs="Times New Roman"/>
          <w:noProof/>
          <w:sz w:val="24"/>
          <w:szCs w:val="24"/>
        </w:rPr>
        <w:t xml:space="preserve">центральных </w:t>
      </w:r>
      <w:r w:rsidR="00232455">
        <w:rPr>
          <w:rFonts w:ascii="Times New Roman" w:hAnsi="Times New Roman" w:cs="Times New Roman"/>
          <w:noProof/>
          <w:sz w:val="24"/>
          <w:szCs w:val="24"/>
          <w:lang w:val="en-US"/>
        </w:rPr>
        <w:t>Ar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>+</w:t>
      </w:r>
      <w:r w:rsidR="00232455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 [3]</w:t>
      </w:r>
      <w:r w:rsidR="0023245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7636549" w14:textId="77777777" w:rsidR="00232455" w:rsidRPr="003572D4" w:rsidRDefault="00232455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2F8BE0C" w14:textId="38AF05EA" w:rsidR="003572D4" w:rsidRPr="00791209" w:rsidRDefault="003572D4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82B39B" wp14:editId="32A96BF2">
            <wp:extent cx="3952800" cy="2505600"/>
            <wp:effectExtent l="0" t="0" r="0" b="0"/>
            <wp:docPr id="1390726872" name="Picture 3" descr="A group of graphs showing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26872" name="Picture 3" descr="A group of graphs showing different colored squar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25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E3EA" w14:textId="144DE399" w:rsidR="003572D4" w:rsidRDefault="00791209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Рис.</w:t>
      </w:r>
      <w:r w:rsidRPr="00791209">
        <w:rPr>
          <w:rFonts w:ascii="Times New Roman" w:hAnsi="Times New Roman" w:cs="Times New Roman"/>
          <w:noProof/>
          <w:sz w:val="24"/>
          <w:szCs w:val="24"/>
        </w:rPr>
        <w:t>4.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 &lt;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p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&gt; </w:t>
      </w:r>
      <w:r w:rsidR="003572D4">
        <w:rPr>
          <w:rFonts w:ascii="Times New Roman" w:hAnsi="Times New Roman" w:cs="Times New Roman"/>
          <w:noProof/>
          <w:sz w:val="24"/>
          <w:szCs w:val="24"/>
        </w:rPr>
        <w:t xml:space="preserve">для протонов как функция быстроты (в системе центра масс) 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="003572D4" w:rsidRPr="003572D4">
        <w:rPr>
          <w:rFonts w:ascii="Times New Roman" w:hAnsi="Times New Roman" w:cs="Times New Roman"/>
          <w:noProof/>
          <w:sz w:val="24"/>
          <w:szCs w:val="24"/>
          <w:lang w:val="en-US"/>
        </w:rPr>
        <w:t>Ar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>+</w:t>
      </w:r>
      <w:r w:rsidR="003572D4" w:rsidRPr="003572D4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 [4].</w:t>
      </w:r>
    </w:p>
    <w:p w14:paraId="0EFD7DA4" w14:textId="111D3FED" w:rsidR="003572D4" w:rsidRDefault="0060796A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A1BB3" wp14:editId="77773140">
            <wp:extent cx="3952800" cy="2505600"/>
            <wp:effectExtent l="0" t="0" r="0" b="0"/>
            <wp:docPr id="1966162915" name="Picture 1" descr="A group of graphs showing different sizes of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62915" name="Picture 1" descr="A group of graphs showing different sizes of object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25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DAECB" w14:textId="46E7C1DF" w:rsidR="0060796A" w:rsidRDefault="0060796A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796A">
        <w:rPr>
          <w:rFonts w:ascii="Times New Roman" w:hAnsi="Times New Roman" w:cs="Times New Roman"/>
          <w:noProof/>
          <w:sz w:val="24"/>
          <w:szCs w:val="24"/>
        </w:rPr>
        <w:t>Рис.</w:t>
      </w:r>
      <w:r w:rsidR="00791209" w:rsidRPr="00791209">
        <w:rPr>
          <w:rFonts w:ascii="Times New Roman" w:hAnsi="Times New Roman" w:cs="Times New Roman"/>
          <w:noProof/>
          <w:sz w:val="24"/>
          <w:szCs w:val="24"/>
        </w:rPr>
        <w:t>5.</w:t>
      </w:r>
      <w:r w:rsidRPr="0060796A">
        <w:rPr>
          <w:rFonts w:ascii="Times New Roman" w:hAnsi="Times New Roman" w:cs="Times New Roman"/>
          <w:noProof/>
          <w:sz w:val="24"/>
          <w:szCs w:val="24"/>
        </w:rPr>
        <w:t xml:space="preserve"> &lt;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60796A">
        <w:rPr>
          <w:rFonts w:ascii="Times New Roman" w:hAnsi="Times New Roman" w:cs="Times New Roman"/>
          <w:noProof/>
          <w:sz w:val="24"/>
          <w:szCs w:val="24"/>
        </w:rPr>
        <w:t xml:space="preserve">&gt; </w:t>
      </w:r>
      <w:r>
        <w:rPr>
          <w:rFonts w:ascii="Times New Roman" w:hAnsi="Times New Roman" w:cs="Times New Roman"/>
          <w:noProof/>
          <w:sz w:val="24"/>
          <w:szCs w:val="24"/>
        </w:rPr>
        <w:t>как функция массы частицы</w:t>
      </w:r>
      <w:r w:rsidRPr="0060796A">
        <w:rPr>
          <w:rFonts w:ascii="Times New Roman" w:hAnsi="Times New Roman" w:cs="Times New Roman"/>
          <w:noProof/>
          <w:sz w:val="24"/>
          <w:szCs w:val="24"/>
        </w:rPr>
        <w:t xml:space="preserve"> в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0-40% центральных </w:t>
      </w:r>
      <w:r w:rsidRPr="0060796A">
        <w:rPr>
          <w:rFonts w:ascii="Times New Roman" w:hAnsi="Times New Roman" w:cs="Times New Roman"/>
          <w:noProof/>
          <w:sz w:val="24"/>
          <w:szCs w:val="24"/>
        </w:rPr>
        <w:t>Ar+A [4].</w:t>
      </w:r>
    </w:p>
    <w:p w14:paraId="2D02AC38" w14:textId="77777777" w:rsidR="008F6E79" w:rsidRDefault="008F6E79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53F7354" w14:textId="46C448BC" w:rsidR="00ED38A7" w:rsidRDefault="00ED38A7" w:rsidP="00ED38A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1. Температура </w:t>
      </w:r>
      <w:r w:rsidRPr="00ED38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средняя скорость радиального расширения </w:t>
      </w:r>
      <w:r w:rsidRPr="00ED38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&lt;</w:t>
      </w:r>
      <w:r w:rsidRPr="00ED38A7">
        <w:rPr>
          <w:rFonts w:ascii="Symbol" w:hAnsi="Symbol" w:cs="Times New Roman"/>
          <w:i/>
          <w:iCs/>
          <w:color w:val="000000"/>
          <w:sz w:val="24"/>
          <w:szCs w:val="24"/>
          <w:lang w:val="en-US"/>
        </w:rPr>
        <w:t></w:t>
      </w:r>
      <w:r w:rsidRPr="00ED38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&gt;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0-40%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столкновениях 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E4478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23A1A0" w14:textId="7723E13F" w:rsidR="00792FC8" w:rsidRPr="00ED38A7" w:rsidRDefault="00792FC8" w:rsidP="00ED38A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05244B" wp14:editId="1723E78D">
            <wp:extent cx="4748400" cy="892800"/>
            <wp:effectExtent l="0" t="0" r="0" b="0"/>
            <wp:docPr id="10716177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400" cy="89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E45C5C" w14:textId="77777777" w:rsidR="00ED38A7" w:rsidRPr="00901862" w:rsidRDefault="00ED38A7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DDC01C" w14:textId="56D0912B" w:rsidR="00CD0AA8" w:rsidRDefault="00CD0AA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B6E8341" wp14:editId="2A02300B">
            <wp:extent cx="2660400" cy="1764000"/>
            <wp:effectExtent l="0" t="0" r="0" b="0"/>
            <wp:docPr id="20" name="Picture 19" descr="A graph of a number of object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728C662-4A54-0A4B-A4B4-31CA327C60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graph of a number of object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728C662-4A54-0A4B-A4B4-31CA327C6018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4" t="8525" r="1401" b="4988"/>
                    <a:stretch/>
                  </pic:blipFill>
                  <pic:spPr>
                    <a:xfrm>
                      <a:off x="0" y="0"/>
                      <a:ext cx="26604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5E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5E1503" wp14:editId="75B83403">
            <wp:extent cx="2872800" cy="1821600"/>
            <wp:effectExtent l="0" t="0" r="0" b="0"/>
            <wp:docPr id="1361671564" name="Picture 3" descr="A graph of a number of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71564" name="Picture 3" descr="A graph of a number of numbers and symbol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800" cy="18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FC03B" w14:textId="47072F82" w:rsidR="00AC2B37" w:rsidRDefault="00E8086F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86F">
        <w:rPr>
          <w:rFonts w:ascii="Times New Roman" w:hAnsi="Times New Roman" w:cs="Times New Roman"/>
          <w:color w:val="000000"/>
          <w:sz w:val="24"/>
          <w:szCs w:val="24"/>
        </w:rPr>
        <w:t>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евая панель) 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Инвариантные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833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Т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-спектры 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 0-40%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столкновениях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34E" w:rsidRPr="006C434E">
        <w:rPr>
          <w:rFonts w:ascii="Times New Roman" w:hAnsi="Times New Roman" w:cs="Times New Roman"/>
          <w:color w:val="000000"/>
          <w:sz w:val="24"/>
          <w:szCs w:val="24"/>
        </w:rPr>
        <w:t>[3]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Линиями обозначены фиты по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Blast</w:t>
      </w:r>
      <w:r w:rsidR="006C434E" w:rsidRPr="006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модели. 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>равая панель)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 xml:space="preserve"> Значения температуры кинетического фризаута и средней скорости радиального расширения в ядро-ядерных столкновениях.</w:t>
      </w:r>
      <w:r w:rsidR="00572A5C">
        <w:rPr>
          <w:rFonts w:ascii="Times New Roman" w:hAnsi="Times New Roman" w:cs="Times New Roman"/>
          <w:color w:val="000000"/>
          <w:sz w:val="24"/>
          <w:szCs w:val="24"/>
        </w:rPr>
        <w:t xml:space="preserve"> Данные </w:t>
      </w:r>
      <w:r w:rsidR="00572A5C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572A5C" w:rsidRPr="00572A5C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572A5C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3B1822">
        <w:rPr>
          <w:rFonts w:ascii="Times New Roman" w:hAnsi="Times New Roman" w:cs="Times New Roman"/>
          <w:color w:val="000000"/>
          <w:sz w:val="24"/>
          <w:szCs w:val="24"/>
        </w:rPr>
        <w:t xml:space="preserve"> показа</w:t>
      </w:r>
      <w:r w:rsidR="00572A5C">
        <w:rPr>
          <w:rFonts w:ascii="Times New Roman" w:hAnsi="Times New Roman" w:cs="Times New Roman"/>
          <w:color w:val="000000"/>
          <w:sz w:val="24"/>
          <w:szCs w:val="24"/>
        </w:rPr>
        <w:t>ны красными символами.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75173C" w14:textId="77777777" w:rsidR="00ED38A7" w:rsidRDefault="00ED38A7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69080" w14:textId="7E083C3A" w:rsidR="00EC5465" w:rsidRPr="0071304C" w:rsidRDefault="0071304C" w:rsidP="0059031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2" w:name="_Hlk212474777"/>
      <w:r w:rsidRPr="007130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Исследование распределений </w:t>
      </w:r>
      <w:r w:rsidR="003B1822" w:rsidRPr="003B182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нуклонов и легких ядер </w:t>
      </w:r>
      <w:r w:rsidR="003B182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 быстроте </w:t>
      </w:r>
      <w:r w:rsidRPr="007130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Ar+A реакциях при энергиях Нуклотрона.</w:t>
      </w:r>
    </w:p>
    <w:bookmarkEnd w:id="2"/>
    <w:p w14:paraId="76B65988" w14:textId="52FFA634" w:rsidR="002E2741" w:rsidRPr="007C3B32" w:rsidRDefault="002E2741" w:rsidP="0079120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741">
        <w:rPr>
          <w:rFonts w:ascii="Times New Roman" w:hAnsi="Times New Roman" w:cs="Times New Roman"/>
          <w:color w:val="000000"/>
          <w:sz w:val="24"/>
          <w:szCs w:val="24"/>
        </w:rPr>
        <w:t>Измерения распределений нуклонов и легких ядер по быстроте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>даёт важн</w:t>
      </w:r>
      <w:r w:rsidR="00C85993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</w:t>
      </w:r>
      <w:r w:rsidR="00007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>свойствах плотной горячей ядерной материи, образующейся в ходе столкновения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7E71" w:rsidRPr="00007E71">
        <w:rPr>
          <w:rFonts w:ascii="Times New Roman" w:hAnsi="Times New Roman" w:cs="Times New Roman"/>
          <w:color w:val="000000"/>
          <w:sz w:val="24"/>
          <w:szCs w:val="24"/>
        </w:rPr>
        <w:t>Плотность барионов, достигаемая в высокоэнергетических ядерных столкновениях, является важнейшей величиной, определяющей динамику реакции и общую эволюцию системы, включая возможные фазовые переходы.</w:t>
      </w:r>
      <w:r w:rsidR="00007E71">
        <w:rPr>
          <w:rFonts w:ascii="Times New Roman" w:hAnsi="Times New Roman" w:cs="Times New Roman"/>
          <w:color w:val="000000"/>
          <w:sz w:val="24"/>
          <w:szCs w:val="24"/>
        </w:rPr>
        <w:t xml:space="preserve"> Быстротные 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>распределения барионов для различных комбинаций сталкивающихся ядер и центральностей столкновения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993">
        <w:rPr>
          <w:rFonts w:ascii="Times New Roman" w:hAnsi="Times New Roman" w:cs="Times New Roman"/>
          <w:color w:val="000000"/>
          <w:sz w:val="24"/>
          <w:szCs w:val="24"/>
        </w:rPr>
        <w:t xml:space="preserve">служат 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>проверки предсказаний моделей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К примеру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>, форма распределения по быст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 xml:space="preserve">роте 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накладывают существенные ограничения на динамические сценарии 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потерь энергии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в реакции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(стоппинг)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начало ядерной прозрачности, ожидаемое при высокоэнергетических ядро-ядерных столкновениях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3B32" w:rsidRPr="007C3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B32">
        <w:rPr>
          <w:rFonts w:ascii="Times New Roman" w:hAnsi="Times New Roman" w:cs="Times New Roman"/>
          <w:color w:val="000000"/>
          <w:sz w:val="24"/>
          <w:szCs w:val="24"/>
        </w:rPr>
        <w:t xml:space="preserve">Измерение выходов легких ядер позволяет тестировать механизмы формирования нуклонных кластеров в плотной барионной материи, а также роль пространственно-импульсных корреляций в процессе эволюции образованного в реакции файербола. </w:t>
      </w:r>
    </w:p>
    <w:p w14:paraId="364198F3" w14:textId="226023D9" w:rsidR="009D738B" w:rsidRPr="007C3B32" w:rsidRDefault="006B4F83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3">
        <w:rPr>
          <w:rFonts w:ascii="Times New Roman" w:hAnsi="Times New Roman" w:cs="Times New Roman"/>
          <w:color w:val="000000"/>
          <w:sz w:val="24"/>
          <w:szCs w:val="24"/>
        </w:rPr>
        <w:t>В результате проведенного детального анализа были получены следующие результаты:</w:t>
      </w:r>
    </w:p>
    <w:p w14:paraId="08DB79F5" w14:textId="701E875F" w:rsidR="006D6B49" w:rsidRPr="000332B7" w:rsidRDefault="006B4F83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0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C2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>Измерены</w:t>
      </w:r>
      <w:r w:rsidR="00C2159F">
        <w:rPr>
          <w:rFonts w:ascii="Times New Roman" w:hAnsi="Times New Roman" w:cs="Times New Roman"/>
          <w:color w:val="000000"/>
          <w:sz w:val="24"/>
          <w:szCs w:val="24"/>
        </w:rPr>
        <w:t xml:space="preserve"> распределения 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="00C2159F" w:rsidRPr="00C2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22ED">
        <w:rPr>
          <w:rFonts w:ascii="Times New Roman" w:hAnsi="Times New Roman" w:cs="Times New Roman"/>
          <w:color w:val="000000"/>
          <w:sz w:val="24"/>
          <w:szCs w:val="24"/>
        </w:rPr>
        <w:t xml:space="preserve">по быстроте </w:t>
      </w:r>
      <w:r w:rsidR="00C2159F">
        <w:rPr>
          <w:rFonts w:ascii="Times New Roman" w:hAnsi="Times New Roman" w:cs="Times New Roman"/>
          <w:color w:val="000000"/>
          <w:sz w:val="24"/>
          <w:szCs w:val="24"/>
        </w:rPr>
        <w:t xml:space="preserve">для реакций </w:t>
      </w:r>
      <w:r w:rsidR="00C2159F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C2159F" w:rsidRPr="00C2159F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C2159F">
        <w:rPr>
          <w:rFonts w:ascii="Times New Roman" w:hAnsi="Times New Roman" w:cs="Times New Roman"/>
          <w:color w:val="000000"/>
          <w:sz w:val="24"/>
          <w:szCs w:val="24"/>
        </w:rPr>
        <w:t xml:space="preserve">ядро при 2-х центральностей столкновения. 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 xml:space="preserve">Данные по выходам частиц получены в диапазоне быстрот от </w:t>
      </w:r>
      <w:r w:rsidR="001410AA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1410AA" w:rsidRPr="00141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>до об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ласти фрагментации пучка (рис. 7,8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6D6B49">
        <w:rPr>
          <w:rFonts w:ascii="Times New Roman" w:hAnsi="Times New Roman" w:cs="Times New Roman"/>
          <w:color w:val="000000"/>
          <w:sz w:val="24"/>
          <w:szCs w:val="24"/>
        </w:rPr>
        <w:t xml:space="preserve">Показано, что реализованный в </w:t>
      </w:r>
      <w:r w:rsidR="00FB7CE2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транспортных </w:t>
      </w:r>
      <w:r w:rsidR="006D6B49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моделях механизм образования нуклонных кластеров на основе </w:t>
      </w:r>
      <w:r w:rsidR="006D6B49" w:rsidRPr="001D7708">
        <w:rPr>
          <w:rFonts w:ascii="Times New Roman" w:hAnsi="Times New Roman" w:cs="Times New Roman"/>
          <w:color w:val="auto"/>
          <w:sz w:val="24"/>
          <w:szCs w:val="24"/>
        </w:rPr>
        <w:lastRenderedPageBreak/>
        <w:t>коалесцентного</w:t>
      </w:r>
      <w:r w:rsidR="005F597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B49" w:rsidRPr="001D7708">
        <w:rPr>
          <w:rFonts w:ascii="Times New Roman" w:hAnsi="Times New Roman" w:cs="Times New Roman"/>
          <w:color w:val="auto"/>
          <w:sz w:val="24"/>
          <w:szCs w:val="24"/>
        </w:rPr>
        <w:t>подхода</w:t>
      </w:r>
      <w:r w:rsidR="005F597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без учета формирования возбужденных состояний</w:t>
      </w:r>
      <w:r w:rsidR="006D6B49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B49">
        <w:rPr>
          <w:rFonts w:ascii="Times New Roman" w:hAnsi="Times New Roman" w:cs="Times New Roman"/>
          <w:color w:val="000000"/>
          <w:sz w:val="24"/>
          <w:szCs w:val="24"/>
        </w:rPr>
        <w:t>не может количественно предсказать выходы легких ядер при энергиях Нуклотрона (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 xml:space="preserve">см. рис.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D6B49" w:rsidRPr="006D6B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CF33DF" w14:textId="1A480603" w:rsidR="006B4F83" w:rsidRDefault="006D6B4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C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6D6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основе совместного анализа быстротных распределений протонов и легких ядер получены количественные оценки эффекта</w:t>
      </w:r>
      <w:r w:rsidRPr="006D6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барионного стоппинга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6D6B49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реакциях </w:t>
      </w:r>
      <w:r w:rsidR="0009555B">
        <w:rPr>
          <w:rFonts w:ascii="Times New Roman" w:hAnsi="Times New Roman" w:cs="Times New Roman"/>
          <w:color w:val="000000"/>
          <w:sz w:val="24"/>
          <w:szCs w:val="24"/>
        </w:rPr>
        <w:t xml:space="preserve">в зависимости от массы мишени и центральности столкновения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 xml:space="preserve">см.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Таблиц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для значений средней величины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 потери быстроты </w:t>
      </w:r>
      <w:r w:rsidR="00F716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rapidity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loss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 xml:space="preserve"> &lt;</w:t>
      </w:r>
      <w:r w:rsidR="00C27FC0" w:rsidRPr="00C27FC0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 </w:t>
      </w:r>
      <w:r w:rsidR="00C2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Обнаружено, что в диапазоне энергий ускорителя 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NICA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 xml:space="preserve"> нормированная на быстроту пучка 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величина &lt;</w:t>
      </w:r>
      <w:r w:rsidR="00C27FC0" w:rsidRPr="00C27FC0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>слабо зависит от энергии столкновения и от размера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 xml:space="preserve"> сталкивающихся ядер (см. рис. 9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>, правая панель)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>ффект ядерной прозр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>ности (т.е. уменьшения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 xml:space="preserve"> &lt;</w:t>
      </w:r>
      <w:r w:rsidR="00C27FC0" w:rsidRPr="00C27FC0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>&gt;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13496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beam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 с энергией) начинает играть роль при энергиях столкновения </w:t>
      </w:r>
      <w:r w:rsidR="00AF4630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нуклон-нуклон 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(в СЦМ) более 20 ГэВ. </w:t>
      </w:r>
    </w:p>
    <w:p w14:paraId="13B80A5E" w14:textId="77777777" w:rsidR="00DC340C" w:rsidRPr="00C2159F" w:rsidRDefault="00DC340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545B2" w14:textId="7EFE77B4" w:rsidR="009D738B" w:rsidRDefault="009D738B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432DDA" wp14:editId="169BC9B9">
            <wp:extent cx="3733200" cy="2368800"/>
            <wp:effectExtent l="0" t="0" r="0" b="0"/>
            <wp:docPr id="803207346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07346" name="Picture 1" descr="A graph of different colored line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200" cy="2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A254B" w14:textId="6FDD449D" w:rsidR="009D738B" w:rsidRDefault="009D738B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Рис.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Распределения протонов по быстроте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для 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-40% 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9D738B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столкновений</w:t>
      </w:r>
      <w:r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C2138A" w:rsidRPr="00C2138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D738B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Линиями показаны предсказания </w:t>
      </w:r>
      <w:r w:rsidR="00AF4630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транспортных 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моделей </w:t>
      </w:r>
      <w:r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DCM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SMM</w:t>
      </w:r>
      <w:r w:rsidR="00AF4630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PHQMD</w:t>
      </w:r>
      <w:r w:rsidR="00C2138A" w:rsidRPr="00A340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19E433" w14:textId="77777777" w:rsidR="00DC340C" w:rsidRPr="000332B7" w:rsidRDefault="00DC340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A9999" w14:textId="618F444C" w:rsidR="006B4F83" w:rsidRDefault="00BA766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3BF45F" wp14:editId="224FD736">
            <wp:extent cx="3898800" cy="2476800"/>
            <wp:effectExtent l="0" t="0" r="0" b="0"/>
            <wp:docPr id="1652958163" name="Picture 4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58163" name="Picture 4" descr="A graph of different colored line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4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56D6" w14:textId="02D96FCB" w:rsidR="00ED380B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212583254"/>
      <w:r>
        <w:rPr>
          <w:rFonts w:ascii="Times New Roman" w:hAnsi="Times New Roman" w:cs="Times New Roman"/>
          <w:color w:val="000000"/>
          <w:sz w:val="24"/>
          <w:szCs w:val="24"/>
        </w:rPr>
        <w:t>Рис. 8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. Распределения </w:t>
      </w:r>
      <w:r w:rsidR="00BA766C">
        <w:rPr>
          <w:rFonts w:ascii="Times New Roman" w:hAnsi="Times New Roman" w:cs="Times New Roman"/>
          <w:color w:val="000000"/>
          <w:sz w:val="24"/>
          <w:szCs w:val="24"/>
        </w:rPr>
        <w:t>дейтронов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 по быстроте </w:t>
      </w:r>
      <w:r w:rsidR="000332B7" w:rsidRPr="00BA766C">
        <w:rPr>
          <w:rFonts w:ascii="Times New Roman" w:hAnsi="Times New Roman" w:cs="Times New Roman"/>
          <w:color w:val="000000"/>
          <w:sz w:val="24"/>
          <w:szCs w:val="24"/>
        </w:rPr>
        <w:t>для 0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-40% центральных 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столкновений [3</w:t>
      </w:r>
      <w:r w:rsidR="000332B7" w:rsidRPr="00BA766C">
        <w:rPr>
          <w:rFonts w:ascii="Times New Roman" w:hAnsi="Times New Roman" w:cs="Times New Roman"/>
          <w:color w:val="000000"/>
          <w:sz w:val="24"/>
          <w:szCs w:val="24"/>
        </w:rPr>
        <w:t>].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66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редсказания микроскопических моделей </w:t>
      </w:r>
      <w:r w:rsidR="00BA766C">
        <w:rPr>
          <w:rFonts w:ascii="Times New Roman" w:hAnsi="Times New Roman" w:cs="Times New Roman"/>
          <w:color w:val="000000"/>
          <w:sz w:val="24"/>
          <w:szCs w:val="24"/>
        </w:rPr>
        <w:t xml:space="preserve">(линии) увеличены на соответствующие </w:t>
      </w:r>
      <w:r w:rsidR="006D6B49">
        <w:rPr>
          <w:rFonts w:ascii="Times New Roman" w:hAnsi="Times New Roman" w:cs="Times New Roman"/>
          <w:color w:val="000000"/>
          <w:sz w:val="24"/>
          <w:szCs w:val="24"/>
          <w:lang w:val="en-US"/>
        </w:rPr>
        <w:t>scaling</w:t>
      </w:r>
      <w:r w:rsidR="006D6B49" w:rsidRPr="000332B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A766C">
        <w:rPr>
          <w:rFonts w:ascii="Times New Roman" w:hAnsi="Times New Roman" w:cs="Times New Roman"/>
          <w:color w:val="000000"/>
          <w:sz w:val="24"/>
          <w:szCs w:val="24"/>
        </w:rPr>
        <w:t>факторы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6C36EE" w14:textId="77777777" w:rsidR="00DC340C" w:rsidRDefault="00DC340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BB6FD" w14:textId="77777777" w:rsidR="00FB6F34" w:rsidRDefault="00FB6F34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1CA04" w14:textId="66FE6442" w:rsidR="00887295" w:rsidRPr="005D1AD3" w:rsidRDefault="00887295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AD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2. 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Pr="00887295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CD4">
        <w:rPr>
          <w:rFonts w:ascii="Times New Roman" w:hAnsi="Times New Roman" w:cs="Times New Roman"/>
          <w:color w:val="000000"/>
          <w:sz w:val="24"/>
          <w:szCs w:val="24"/>
        </w:rPr>
        <w:t xml:space="preserve">реакций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=3.2 </w:t>
      </w:r>
      <w:r>
        <w:rPr>
          <w:rFonts w:ascii="Times New Roman" w:hAnsi="Times New Roman" w:cs="Times New Roman"/>
          <w:color w:val="000000"/>
          <w:sz w:val="24"/>
          <w:szCs w:val="24"/>
        </w:rPr>
        <w:t>ГэВ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 [3]</w:t>
      </w:r>
      <w:r w:rsidR="00D51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EB198C" w14:textId="6D0FCA37" w:rsidR="00887295" w:rsidRDefault="00887295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29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164536" wp14:editId="20864777">
            <wp:extent cx="5176800" cy="702000"/>
            <wp:effectExtent l="0" t="0" r="0" b="0"/>
            <wp:docPr id="146938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800" cy="7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FFF99" w14:textId="77777777" w:rsidR="00CD239B" w:rsidRPr="00BA766C" w:rsidRDefault="00CD239B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"/>
    <w:p w14:paraId="7B1404EF" w14:textId="1530549B" w:rsidR="00EC5465" w:rsidRPr="000332B7" w:rsidRDefault="00EC5465" w:rsidP="0059031E">
      <w:pPr>
        <w:spacing w:line="240" w:lineRule="auto"/>
        <w:jc w:val="both"/>
        <w:rPr>
          <w:noProof/>
        </w:rPr>
      </w:pPr>
      <w:r>
        <w:rPr>
          <w:noProof/>
          <w:lang w:eastAsia="ru-RU"/>
        </w:rPr>
        <w:drawing>
          <wp:inline distT="0" distB="0" distL="0" distR="0" wp14:anchorId="377628C1" wp14:editId="26250832">
            <wp:extent cx="2588400" cy="1584000"/>
            <wp:effectExtent l="0" t="0" r="0" b="0"/>
            <wp:docPr id="92484932" name="Picture 4" descr="A graph of a graph of a graph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D287B00-5F0B-9348-D669-2DB569C6DF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aph of a graph of a graph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2D287B00-5F0B-9348-D669-2DB569C6DF26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" t="4421" r="1"/>
                    <a:stretch/>
                  </pic:blipFill>
                  <pic:spPr>
                    <a:xfrm>
                      <a:off x="0" y="0"/>
                      <a:ext cx="25884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B2C" w:rsidRPr="00265B2C">
        <w:rPr>
          <w:noProof/>
        </w:rPr>
        <w:t xml:space="preserve"> </w:t>
      </w:r>
      <w:r w:rsidR="00265B2C">
        <w:rPr>
          <w:noProof/>
          <w:lang w:eastAsia="ru-RU"/>
        </w:rPr>
        <w:drawing>
          <wp:inline distT="0" distB="0" distL="0" distR="0" wp14:anchorId="0EAAEEF4" wp14:editId="75750A9C">
            <wp:extent cx="2419200" cy="1620000"/>
            <wp:effectExtent l="0" t="0" r="0" b="0"/>
            <wp:docPr id="501733279" name="Picture 15" descr="A graph of different colored number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05E5386-01B9-1C71-7AFC-76581C9E63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graph of different colored number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05E5386-01B9-1C71-7AFC-76581C9E63DF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5" t="3389" r="2421" b="-1059"/>
                    <a:stretch/>
                  </pic:blipFill>
                  <pic:spPr>
                    <a:xfrm>
                      <a:off x="0" y="0"/>
                      <a:ext cx="24192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36C3" w14:textId="1BAE036A" w:rsidR="00113496" w:rsidRPr="000332B7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9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 xml:space="preserve">(Левая панель) 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Распределения 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>барионов</w:t>
      </w:r>
      <w:r w:rsidR="001356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 xml:space="preserve">по быстроте для 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113496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столкновений [3]. 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 xml:space="preserve">Линиями показаны функции, используемые для оценки значения </w:t>
      </w:r>
      <w:r w:rsidR="0088263C" w:rsidRPr="0088263C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88263C" w:rsidRPr="0088263C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88263C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88263C" w:rsidRPr="0088263C">
        <w:rPr>
          <w:rFonts w:ascii="Times New Roman" w:hAnsi="Times New Roman" w:cs="Times New Roman"/>
          <w:color w:val="000000"/>
          <w:sz w:val="24"/>
          <w:szCs w:val="24"/>
        </w:rPr>
        <w:t>&gt;.</w:t>
      </w:r>
      <w:r w:rsidR="00883E49">
        <w:rPr>
          <w:rFonts w:ascii="Times New Roman" w:hAnsi="Times New Roman" w:cs="Times New Roman"/>
          <w:color w:val="000000"/>
          <w:sz w:val="24"/>
          <w:szCs w:val="24"/>
        </w:rPr>
        <w:t xml:space="preserve"> (Правая панель) Энергетическая зависимость для</w:t>
      </w:r>
      <w:r w:rsidR="00990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13A" w:rsidRPr="000332B7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99013A" w:rsidRPr="0099013A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99013A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99013A" w:rsidRPr="000332B7">
        <w:rPr>
          <w:rFonts w:ascii="Times New Roman" w:hAnsi="Times New Roman" w:cs="Times New Roman"/>
          <w:color w:val="000000"/>
          <w:sz w:val="24"/>
          <w:szCs w:val="24"/>
        </w:rPr>
        <w:t>&gt;/</w:t>
      </w:r>
      <w:r w:rsidR="0099013A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99013A" w:rsidRPr="0099013A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beam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3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2E2">
        <w:rPr>
          <w:rFonts w:ascii="Times New Roman" w:hAnsi="Times New Roman" w:cs="Times New Roman"/>
          <w:color w:val="000000"/>
          <w:sz w:val="24"/>
          <w:szCs w:val="24"/>
        </w:rPr>
        <w:t xml:space="preserve">Усредненный 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E49">
        <w:rPr>
          <w:rFonts w:ascii="Times New Roman" w:hAnsi="Times New Roman" w:cs="Times New Roman"/>
          <w:color w:val="000000"/>
          <w:sz w:val="24"/>
          <w:szCs w:val="24"/>
        </w:rPr>
        <w:t>результат для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="000442E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0442E2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0442E2" w:rsidRPr="000442E2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2E2">
        <w:rPr>
          <w:rFonts w:ascii="Times New Roman" w:hAnsi="Times New Roman" w:cs="Times New Roman"/>
          <w:color w:val="000000"/>
          <w:sz w:val="24"/>
          <w:szCs w:val="24"/>
        </w:rPr>
        <w:t>реакций</w:t>
      </w:r>
      <w:r w:rsidR="000442E2" w:rsidRPr="00044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E49">
        <w:rPr>
          <w:rFonts w:ascii="Times New Roman" w:hAnsi="Times New Roman" w:cs="Times New Roman"/>
          <w:color w:val="000000"/>
          <w:sz w:val="24"/>
          <w:szCs w:val="24"/>
        </w:rPr>
        <w:t xml:space="preserve">показан красным </w:t>
      </w:r>
      <w:r w:rsidR="00AF4630" w:rsidRPr="001D7708">
        <w:rPr>
          <w:rFonts w:ascii="Times New Roman" w:hAnsi="Times New Roman" w:cs="Times New Roman"/>
          <w:color w:val="auto"/>
          <w:sz w:val="24"/>
          <w:szCs w:val="24"/>
        </w:rPr>
        <w:t>кружком</w:t>
      </w:r>
      <w:r w:rsidR="00883E49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A893F9E" w14:textId="77777777" w:rsidR="009353B1" w:rsidRPr="000332B7" w:rsidRDefault="009353B1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FD953" w14:textId="3A593927" w:rsidR="00A340E0" w:rsidRPr="0083212E" w:rsidRDefault="00A340E0" w:rsidP="00A340E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340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зу</w:t>
      </w:r>
      <w:r w:rsidR="008E7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чение отношения </w:t>
      </w:r>
      <w:r w:rsidR="00547B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выходов </w:t>
      </w:r>
      <w:r w:rsidR="008E7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частиц</w:t>
      </w:r>
      <w:r w:rsidR="0083212E" w:rsidRPr="00832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размеры источника частиц</w:t>
      </w:r>
      <w:r w:rsidR="00602B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 w:rsidR="00832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поиск кр</w:t>
      </w:r>
      <w:r w:rsidR="00602B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итической точки.</w:t>
      </w:r>
    </w:p>
    <w:p w14:paraId="223F5061" w14:textId="337FC411" w:rsidR="0083212E" w:rsidRDefault="008E7183" w:rsidP="003940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Совместный анализ выходов легких ядер и протонов в рамках модели коалесценции позволяет оценить размеры источника частиц. Являющийся до</w:t>
      </w:r>
      <w:r w:rsidR="001A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полнительным к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исследованиям</w:t>
      </w:r>
      <w:r w:rsidR="001A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области взаимодействия с помощью 2-х частичных корреляций (фемтоскопия)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метод коалесценции </w:t>
      </w:r>
      <w:r w:rsidR="001A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позволяет детально исследовать динамику и </w:t>
      </w:r>
      <w:r w:rsidR="008321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пространственно-временную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эволюцию файербола</w:t>
      </w:r>
      <w:r w:rsidR="001A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зависимости от энергии столкновения и размера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сталкивающихся систем</w:t>
      </w:r>
      <w:r w:rsidR="0083212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D649E8A" w14:textId="3BCABBD0" w:rsidR="0083212E" w:rsidRDefault="0083212E" w:rsidP="003940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 (да и сам факт существования!) критической точки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CEP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Critical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End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Point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 фазовой диаграмме КХД является одной из самых фундаментальных проблем в физике сильновзаимодействующей материи. Ряд теоретических предсказаний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указывают на возможность </w:t>
      </w:r>
      <w:r w:rsidR="000965BA">
        <w:rPr>
          <w:rFonts w:ascii="Times New Roman" w:hAnsi="Times New Roman" w:cs="Times New Roman"/>
          <w:bCs/>
          <w:color w:val="000000"/>
          <w:sz w:val="24"/>
          <w:szCs w:val="24"/>
        </w:rPr>
        <w:t>существования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критической точки в области энергий комплекса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NICA</w:t>
      </w:r>
      <w:r w:rsidR="003940C6" w:rsidRP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[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="00D17721" w:rsidRPr="00D1772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3940C6" w:rsidRPr="003940C6"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>. Поиск экспериментальных сигналов о критических явлениях занимает важнейшее место в физической программе с тяжелыми ионами всех ускорительных комплексов (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RHIC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LHC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SPS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GSI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NICA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Одной из возможных </w:t>
      </w:r>
      <w:r w:rsidR="00AF4630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наблюдаемых</w:t>
      </w:r>
      <w:r w:rsidR="00BD18F3" w:rsidRPr="00AF463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CEP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является т.н. тройное отношение выходов протонов, дейтронов и тритонов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pdt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</w:t>
      </w:r>
      <w:r w:rsidR="000965BA" w:rsidRPr="000965BA">
        <w:rPr>
          <w:rFonts w:ascii="Times New Roman" w:hAnsi="Times New Roman" w:cs="Times New Roman"/>
          <w:bCs/>
          <w:color w:val="000000"/>
          <w:sz w:val="24"/>
          <w:szCs w:val="24"/>
        </w:rPr>
        <w:t>*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t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>/(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d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3940C6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A8228F">
        <w:rPr>
          <w:rFonts w:ascii="Times New Roman" w:hAnsi="Times New Roman" w:cs="Times New Roman"/>
          <w:bCs/>
          <w:color w:val="000000"/>
          <w:sz w:val="24"/>
          <w:szCs w:val="24"/>
        </w:rPr>
        <w:t>не монотонность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энергетической зависимости данного отношения ожидается вследствие значительных флуктуаций нуклонной плотности вблизи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CEP</w:t>
      </w:r>
      <w:r w:rsidR="005D1621" w:rsidRP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[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="00D17721" w:rsidRPr="00D1772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5D1621" w:rsidRPr="005D1621">
        <w:rPr>
          <w:rFonts w:ascii="Times New Roman" w:hAnsi="Times New Roman" w:cs="Times New Roman"/>
          <w:bCs/>
          <w:color w:val="000000"/>
          <w:sz w:val="24"/>
          <w:szCs w:val="24"/>
        </w:rPr>
        <w:t>].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40C6" w:rsidRP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Вследствие нетривиальной динамики в эволюции файербола в течение времени между моментом максимальной величины сигнала о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CEP</w:t>
      </w:r>
      <w:r w:rsidR="005D1621" w:rsidRP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(близкий к химическому фризауту) и моментом наблюдения (близкий к кинетическому фризауту), ожидаемый сигнал о критической точке может быть значительно подавлен.  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Преимуществом исследуемых в 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BM</w:t>
      </w:r>
      <w:r w:rsidR="003940C6" w:rsidRPr="003940C6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столкновений средних ядер является тот факт, что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данный 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</w:rPr>
        <w:t>интервал времени между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химическим и кинетическим фризаутом значительно короче,</w:t>
      </w:r>
      <w:r w:rsidR="004F6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при столкновениях тяжелых ядер и эффект подавления меньше.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5C489437" w14:textId="77777777" w:rsidR="006070D4" w:rsidRPr="003940C6" w:rsidRDefault="006070D4" w:rsidP="003940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71D768" w14:textId="59D44339" w:rsidR="0083212E" w:rsidRPr="008E7183" w:rsidRDefault="006070D4" w:rsidP="008E718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70D4"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результате проведенного детального анализа были получены следующие результаты:</w:t>
      </w:r>
    </w:p>
    <w:p w14:paraId="1BCC8592" w14:textId="5C370C37" w:rsidR="00671F8E" w:rsidRPr="00D037F3" w:rsidRDefault="00671F8E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3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анализа </w:t>
      </w:r>
      <w:r w:rsidR="001A5F03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спектров протонов и легких ядер в рамках коалесцентного подхода подробно исследованы параметры коалесценции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CE73B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дейтронов 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CE73B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тритонов в 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0-40%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центральных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столкновениях 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>[3]</w:t>
      </w:r>
      <w:r w:rsidR="00D037F3" w:rsidRPr="00D037F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74FF12C" w14:textId="0C2551F1" w:rsidR="00D037F3" w:rsidRDefault="00671F8E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037F3">
        <w:rPr>
          <w:rFonts w:ascii="Times New Roman" w:hAnsi="Times New Roman" w:cs="Times New Roman"/>
          <w:color w:val="000000"/>
          <w:sz w:val="24"/>
          <w:szCs w:val="24"/>
        </w:rPr>
        <w:t xml:space="preserve">сследована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</w:t>
      </w:r>
      <w:r w:rsidR="00593893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мость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094C6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7F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094C6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68E9">
        <w:rPr>
          <w:rFonts w:ascii="Times New Roman" w:hAnsi="Times New Roman" w:cs="Times New Roman"/>
          <w:color w:val="000000"/>
          <w:sz w:val="24"/>
          <w:szCs w:val="24"/>
        </w:rPr>
        <w:t xml:space="preserve">от поперечного импульса </w:t>
      </w:r>
      <w:r w:rsidRPr="00D037F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рис. 1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,11</w:t>
      </w:r>
      <w:r w:rsidRPr="00D037F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B21D60" w14:textId="122EB2A5" w:rsidR="00671F8E" w:rsidRDefault="00436E8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D037F3">
        <w:rPr>
          <w:rFonts w:ascii="Times New Roman" w:hAnsi="Times New Roman" w:cs="Times New Roman"/>
          <w:color w:val="000000"/>
          <w:sz w:val="24"/>
          <w:szCs w:val="24"/>
        </w:rPr>
        <w:t xml:space="preserve">олучены значения коалесцентных радиусов </w:t>
      </w:r>
      <w:r w:rsidR="00D037F3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D037F3" w:rsidRPr="005A0E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coal</w:t>
      </w:r>
      <w:r w:rsidR="00D037F3"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037F3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D037F3">
        <w:rPr>
          <w:rFonts w:ascii="Times New Roman" w:hAnsi="Times New Roman" w:cs="Times New Roman"/>
          <w:color w:val="000000"/>
          <w:sz w:val="24"/>
          <w:szCs w:val="24"/>
        </w:rPr>
        <w:t xml:space="preserve">м. Таблица </w:t>
      </w:r>
      <w:r w:rsidR="003D6976" w:rsidRPr="00436E8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7F3" w:rsidRPr="00D037F3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 Исследована энергетическая зависимость</w:t>
      </w:r>
      <w:r w:rsidR="00671F8E"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параметров коалесценции (рис.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 левая панель) – обнаружен рост с уменьшением энергии столкновения. Для значений коалесцентных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 xml:space="preserve"> радиусов тренд обратный (рис.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, правая панель)</w:t>
      </w:r>
      <w:r w:rsidR="001452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69B58E" w14:textId="2172F697" w:rsidR="000965BA" w:rsidRPr="001D7708" w:rsidRDefault="00145225" w:rsidP="0059031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5225">
        <w:rPr>
          <w:rFonts w:ascii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программы по поиску критической точки получены значения тройного отношения 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pd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0442E2" w:rsidRPr="000442E2">
        <w:rPr>
          <w:rFonts w:ascii="Times New Roman" w:hAnsi="Times New Roman" w:cs="Times New Roman"/>
          <w:color w:val="000000"/>
          <w:sz w:val="24"/>
          <w:szCs w:val="24"/>
        </w:rPr>
        <w:t xml:space="preserve">0-40%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145225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столкновениях.</w:t>
      </w:r>
      <w:r w:rsidR="00E00E4B">
        <w:rPr>
          <w:rFonts w:ascii="Times New Roman" w:hAnsi="Times New Roman" w:cs="Times New Roman"/>
          <w:color w:val="000000"/>
          <w:sz w:val="24"/>
          <w:szCs w:val="24"/>
        </w:rPr>
        <w:t xml:space="preserve"> Оказалось, что усредненное для всех типов мишени значение совпадает с величиной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="00E00E4B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pd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t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 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</w:t>
      </w:r>
      <w:r w:rsidR="000442E2" w:rsidRPr="000442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0-10% 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центральных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Au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>+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Au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столкновений, полученное в эксперименте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STAR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[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D17721" w:rsidRPr="00D17721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] 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той же энергии столкновения 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</w:rPr>
        <w:t>см.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рис.</w:t>
      </w:r>
      <w:r w:rsidR="00791209"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>. В комбинированном распределении энергетической зависимости для тройного отношения (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STAR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RHIC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NA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49/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SPS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FOPI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GSI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864/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AGS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BM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NICA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9E6D58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значимая 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немонотонност</w:t>
      </w:r>
      <w:r w:rsidR="000965BA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ь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0965BA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как </w:t>
      </w:r>
      <w:r w:rsidR="000965BA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возможный 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сигнал о критической точке</w:t>
      </w:r>
      <w:r w:rsidR="000965BA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) не наблюдается</w:t>
      </w:r>
      <w:r w:rsidR="00BD1BE6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 ее возможное обнаружение потребует значительного увеличения статистики данных в этой области эне</w:t>
      </w:r>
      <w:r w:rsidR="00833E0D">
        <w:rPr>
          <w:rFonts w:ascii="Times New Roman" w:hAnsi="Times New Roman" w:cs="Times New Roman"/>
          <w:bCs/>
          <w:color w:val="auto"/>
          <w:sz w:val="24"/>
          <w:szCs w:val="24"/>
        </w:rPr>
        <w:t>р</w:t>
      </w:r>
      <w:r w:rsidR="00BD1BE6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гий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66826639" w14:textId="7C82FE9A" w:rsidR="001A5F03" w:rsidRPr="00671F8E" w:rsidRDefault="001A5F03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86E5E91" wp14:editId="029DD349">
            <wp:extent cx="3916800" cy="2260800"/>
            <wp:effectExtent l="0" t="0" r="7620" b="6350"/>
            <wp:docPr id="1793594625" name="Picture 3" descr="A collage of graphs and diagram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94625" name="Picture 3" descr="A collage of graphs and diagrams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800" cy="22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6849" w14:textId="4108ED57" w:rsidR="00AF0244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10</w:t>
      </w:r>
      <w:r w:rsidR="001A5F03">
        <w:rPr>
          <w:rFonts w:ascii="Times New Roman" w:hAnsi="Times New Roman" w:cs="Times New Roman"/>
          <w:color w:val="000000"/>
          <w:sz w:val="24"/>
          <w:szCs w:val="24"/>
        </w:rPr>
        <w:t xml:space="preserve">. Параметр коалесценции </w:t>
      </w:r>
      <w:r w:rsidR="001A5F03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1A5F03" w:rsidRPr="007C217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A5F03" w:rsidRPr="001A5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2E2">
        <w:rPr>
          <w:rFonts w:ascii="Times New Roman" w:hAnsi="Times New Roman" w:cs="Times New Roman"/>
          <w:color w:val="000000"/>
          <w:sz w:val="24"/>
          <w:szCs w:val="24"/>
        </w:rPr>
        <w:t xml:space="preserve">для дейтронов </w:t>
      </w:r>
      <w:r w:rsidR="001A5F03">
        <w:rPr>
          <w:rFonts w:ascii="Times New Roman" w:hAnsi="Times New Roman" w:cs="Times New Roman"/>
          <w:color w:val="000000"/>
          <w:sz w:val="24"/>
          <w:szCs w:val="24"/>
        </w:rPr>
        <w:t xml:space="preserve">как функция </w:t>
      </w:r>
      <w:r w:rsidR="005E6A26" w:rsidRPr="001E5AD4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5E6A26" w:rsidRPr="001E5AD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1A5F03" w:rsidRPr="001A5F0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A5F0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1A5F03" w:rsidRPr="001A5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F03">
        <w:rPr>
          <w:rFonts w:ascii="Times New Roman" w:hAnsi="Times New Roman" w:cs="Times New Roman"/>
          <w:color w:val="000000"/>
          <w:sz w:val="24"/>
          <w:szCs w:val="24"/>
        </w:rPr>
        <w:t xml:space="preserve">для 0-40% центральных </w:t>
      </w:r>
      <w:r w:rsidR="001A5F03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1A5F03" w:rsidRPr="001A5F03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1A5F0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F0244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столкновений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 [3].</w:t>
      </w:r>
    </w:p>
    <w:p w14:paraId="7166AB01" w14:textId="77777777" w:rsidR="00936818" w:rsidRPr="000332B7" w:rsidRDefault="0093681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8533E" w14:textId="0B9F3375" w:rsidR="00AF0244" w:rsidRPr="00436E89" w:rsidRDefault="00AF0244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85C899" wp14:editId="7276A3C9">
            <wp:extent cx="3729600" cy="2296800"/>
            <wp:effectExtent l="0" t="0" r="4445" b="8255"/>
            <wp:docPr id="1225513780" name="Picture 4" descr="A group of graphs with numb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13780" name="Picture 4" descr="A group of graphs with numbers&#10;&#10;AI-generated content may b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600" cy="22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C2E5" w14:textId="1F1EBEC8" w:rsidR="001D7708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11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. Параметр коалесценции 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AF0244" w:rsidRPr="007C217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2E2">
        <w:rPr>
          <w:rFonts w:ascii="Times New Roman" w:hAnsi="Times New Roman" w:cs="Times New Roman"/>
          <w:color w:val="000000"/>
          <w:sz w:val="24"/>
          <w:szCs w:val="24"/>
        </w:rPr>
        <w:t xml:space="preserve">для тритонов 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как функция </w:t>
      </w:r>
      <w:r w:rsidR="005E6A26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5E6A26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AF0244" w:rsidRPr="001D7708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 для 0-40% центральных 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столкновений [3].</w:t>
      </w:r>
    </w:p>
    <w:p w14:paraId="115ED44E" w14:textId="77777777" w:rsidR="001D7708" w:rsidRDefault="001D770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3C26A" w14:textId="77777777" w:rsidR="001D7708" w:rsidRPr="00AF0244" w:rsidRDefault="001D770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3B9C65" w14:textId="7C8BE461" w:rsidR="002C17AB" w:rsidRPr="00671F8E" w:rsidRDefault="00671F8E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3. Параметры коалесценции В</w:t>
      </w:r>
      <w:r w:rsidR="000442E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2,3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соответствующие радиусы источника </w:t>
      </w:r>
      <w:r w:rsidR="00D037F3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D037F3" w:rsidRPr="003D697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coal</w:t>
      </w:r>
      <w:r w:rsidR="00D037F3"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E4B">
        <w:rPr>
          <w:rFonts w:ascii="Times New Roman" w:hAnsi="Times New Roman" w:cs="Times New Roman"/>
          <w:color w:val="000000"/>
          <w:sz w:val="24"/>
          <w:szCs w:val="24"/>
        </w:rPr>
        <w:t>в 0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-40%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[3]</w:t>
      </w:r>
    </w:p>
    <w:p w14:paraId="4D6694FC" w14:textId="2F817EF2" w:rsidR="00671F8E" w:rsidRDefault="00671F8E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71F8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BBC98A" wp14:editId="0D8EDDF8">
            <wp:extent cx="4698000" cy="2314800"/>
            <wp:effectExtent l="0" t="0" r="0" b="0"/>
            <wp:docPr id="16840844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00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8DA4" w14:textId="77777777" w:rsidR="005B775C" w:rsidRDefault="005B775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9906393" w14:textId="445F9BBC" w:rsidR="005B775C" w:rsidRDefault="005B775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FD64EE" wp14:editId="41550386">
            <wp:extent cx="2697982" cy="1625656"/>
            <wp:effectExtent l="0" t="0" r="0" b="0"/>
            <wp:docPr id="202744700" name="Picture 5" descr="A graph of a colli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4700" name="Picture 5" descr="A graph of a collision&#10;&#10;AI-generated content may be incorrect.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" t="7628" r="5041" b="-1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81" cy="1625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DBF589" wp14:editId="7BB09BC6">
            <wp:extent cx="2595600" cy="1641600"/>
            <wp:effectExtent l="0" t="0" r="0" b="0"/>
            <wp:docPr id="626698512" name="Picture 6" descr="A graph of a colli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98512" name="Picture 6" descr="A graph of a collision&#10;&#10;AI-generated content may be incorrect.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" t="7974" r="8556" b="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00" cy="164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F6316" w14:textId="7A070B66" w:rsidR="00436E89" w:rsidRPr="00436E89" w:rsidRDefault="00791209" w:rsidP="00436E8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12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 xml:space="preserve">(Левая панель) 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 xml:space="preserve">Параметр коалесценции 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 xml:space="preserve"> как функция энергии столкновения для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центральных </w:t>
      </w:r>
      <w:r w:rsidR="0043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 xml:space="preserve"> ре</w:t>
      </w:r>
      <w:r w:rsidR="00AE40F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>кций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 xml:space="preserve"> [3].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 xml:space="preserve"> (Правая панель) То же для размеров источника (коалесцентных радиусов</w:t>
      </w:r>
      <w:r w:rsidR="00044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2E2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0442E2" w:rsidRPr="000442E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coal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2E650F1" w14:textId="77777777" w:rsidR="00436E89" w:rsidRPr="00436E89" w:rsidRDefault="00436E8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D59BBF" w14:textId="3EA1067A" w:rsidR="00047BCC" w:rsidRDefault="00047BC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823ACE" wp14:editId="7A49C8FD">
            <wp:extent cx="4024800" cy="2127600"/>
            <wp:effectExtent l="0" t="0" r="0" b="6350"/>
            <wp:docPr id="2032219455" name="Picture 7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19455" name="Picture 7" descr="A graph of a graph&#10;&#10;AI-generated content may be incorrect.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9" t="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800" cy="21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1408E" w14:textId="2A9290FC" w:rsidR="00AD6000" w:rsidRPr="00791209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13</w:t>
      </w:r>
      <w:r w:rsidR="00E00E4B">
        <w:rPr>
          <w:rFonts w:ascii="Times New Roman" w:hAnsi="Times New Roman" w:cs="Times New Roman"/>
          <w:color w:val="000000"/>
          <w:sz w:val="24"/>
          <w:szCs w:val="24"/>
        </w:rPr>
        <w:t xml:space="preserve">. Энергетическая зависимость отношения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="00E00E4B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pd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t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центральных ядро-ядерных столкновениях. Результат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BM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[3]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усредненное значение 0-40% центральных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+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>для всех типов мишени.</w:t>
      </w:r>
    </w:p>
    <w:p w14:paraId="1551CE05" w14:textId="77777777" w:rsidR="00FF5798" w:rsidRDefault="00FF579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36FAF0" w14:textId="4E8CCB76" w:rsidR="005B73E2" w:rsidRDefault="00FF579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п</w:t>
      </w:r>
      <w:r w:rsidRPr="00FF5798">
        <w:rPr>
          <w:rFonts w:ascii="Times New Roman" w:hAnsi="Times New Roman" w:cs="Times New Roman"/>
          <w:color w:val="000000"/>
          <w:sz w:val="24"/>
          <w:szCs w:val="24"/>
        </w:rPr>
        <w:t xml:space="preserve">олученные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данном цикле работ </w:t>
      </w:r>
      <w:r w:rsidRPr="00FF5798">
        <w:rPr>
          <w:rFonts w:ascii="Times New Roman" w:hAnsi="Times New Roman" w:cs="Times New Roman"/>
          <w:color w:val="000000"/>
          <w:sz w:val="24"/>
          <w:szCs w:val="24"/>
        </w:rPr>
        <w:t>результаты неоднократно представлялись на сессиях ПКК по физике частиц ОИЯИ, совещаниях коллаборации BM@N</w:t>
      </w:r>
      <w:r w:rsidR="000442E2" w:rsidRPr="00044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2E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F5798">
        <w:rPr>
          <w:rFonts w:ascii="Times New Roman" w:hAnsi="Times New Roman" w:cs="Times New Roman"/>
          <w:color w:val="000000"/>
          <w:sz w:val="24"/>
          <w:szCs w:val="24"/>
        </w:rPr>
        <w:t>международных конференциях.</w:t>
      </w:r>
    </w:p>
    <w:p w14:paraId="5232B935" w14:textId="4C123F63" w:rsidR="005B73E2" w:rsidRPr="00060149" w:rsidRDefault="005B73E2" w:rsidP="003A39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заключении: в заявке </w:t>
      </w:r>
      <w:r w:rsidR="00D93E1B"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основе цикла работ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представлены новые экспериментальные данные эксперимента BM@N по рождению</w:t>
      </w:r>
      <w:r w:rsidRPr="00D93E1B">
        <w:rPr>
          <w:rFonts w:ascii="Symbol" w:hAnsi="Symbol" w:cs="Times New Roman"/>
          <w:b/>
          <w:bCs/>
          <w:color w:val="000000"/>
          <w:sz w:val="24"/>
          <w:szCs w:val="24"/>
        </w:rPr>
        <w:t></w:t>
      </w:r>
      <w:r w:rsidRPr="00D93E1B">
        <w:rPr>
          <w:rFonts w:ascii="Symbol" w:hAnsi="Symbol" w:cs="Times New Roman"/>
          <w:b/>
          <w:bCs/>
          <w:color w:val="000000"/>
          <w:sz w:val="24"/>
          <w:szCs w:val="24"/>
          <w:lang w:val="en-US"/>
        </w:rPr>
        <w:t>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+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+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d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t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в реакциях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+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Al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Cu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Sn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Pb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при энергии пучка 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=3.2 ГэВ</w:t>
      </w:r>
      <w:r w:rsidR="00D93E1B"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3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Полученные </w:t>
      </w:r>
      <w:r w:rsidR="003A3925" w:rsidRPr="003A3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результаты </w:t>
      </w:r>
      <w:r w:rsidR="003A3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их сравнение с мировыми данными </w:t>
      </w:r>
      <w:r w:rsidR="003A3925" w:rsidRPr="003A3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демонстрируют высокую конкурентоспособность </w:t>
      </w:r>
      <w:r w:rsidR="003A39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BM</w:t>
      </w:r>
      <w:r w:rsidR="003A3925" w:rsidRPr="003A3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@</w:t>
      </w:r>
      <w:r w:rsidR="003A39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="003A3925" w:rsidRPr="003A3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интереснейшей области энергий соударений релятивистских ионов.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Полученные 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ускорительном комплексе NICA </w:t>
      </w:r>
      <w:r w:rsidR="003A3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первые физические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="003C5C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езультаты </w:t>
      </w:r>
      <w:r w:rsidR="0081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важны для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лучшего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понимание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свойств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плотной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барионной материи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как образованной в лабораторных условиях в ядерных реакциях, так и существующей в сверхплотных космических объектах.</w:t>
      </w:r>
      <w:r w:rsidR="0081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603C9E3" w14:textId="77777777" w:rsidR="00FF5798" w:rsidRDefault="00FF5798" w:rsidP="000965B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093148" w14:textId="7E5961A4" w:rsidR="00792FC8" w:rsidRPr="000965BA" w:rsidRDefault="00792FC8" w:rsidP="000965B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9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55EFDED1" w14:textId="0F662C66" w:rsidR="00E41E7D" w:rsidRDefault="00E41E7D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[A1] NICA White Paper. </w:t>
      </w:r>
      <w:hyperlink r:id="rId28" w:history="1">
        <w:r w:rsidRPr="0054763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https://nica.jinr.ru/files/WhitePaper.pdf</w:t>
        </w:r>
      </w:hyperlink>
    </w:p>
    <w:p w14:paraId="57C362D9" w14:textId="28CBB707" w:rsidR="00E41E7D" w:rsidRDefault="00E41E7D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1E7D">
        <w:rPr>
          <w:rFonts w:ascii="Times New Roman" w:hAnsi="Times New Roman" w:cs="Times New Roman"/>
          <w:color w:val="000000"/>
          <w:sz w:val="24"/>
          <w:szCs w:val="24"/>
          <w:lang w:val="en-US"/>
        </w:rPr>
        <w:t>[A2] S. Afanasiev et al (The BM@N Collaboration), The BM@N spectrometer at the NICA accelerator complex, Nucl. Instr. and Meth. in Phys. Research A 1065 (2024) 169532.</w:t>
      </w:r>
    </w:p>
    <w:p w14:paraId="59E1357F" w14:textId="4D70F24A" w:rsidR="00A160EF" w:rsidRPr="00A8228F" w:rsidRDefault="00A160EF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[A3] D. Bollweg et al (HotQCD Collaboration), </w:t>
      </w:r>
      <w:r w:rsidRPr="00A160EF">
        <w:rPr>
          <w:rFonts w:ascii="Times New Roman" w:hAnsi="Times New Roman" w:cs="Times New Roman"/>
          <w:color w:val="000000"/>
          <w:sz w:val="24"/>
          <w:szCs w:val="24"/>
          <w:lang w:val="en-US"/>
        </w:rPr>
        <w:t>Taylor expansions and Padé approximants for cumulants of conserved charge fluctuations at nonvanishing chemical potentials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A160EF">
        <w:rPr>
          <w:rFonts w:ascii="Times New Roman" w:hAnsi="Times New Roman" w:cs="Times New Roman"/>
          <w:color w:val="000000"/>
          <w:sz w:val="24"/>
          <w:szCs w:val="24"/>
          <w:lang w:val="en-US"/>
        </w:rPr>
        <w:t>Phys. Rev. D 105, 074511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(2022)</w:t>
      </w:r>
      <w:r w:rsidR="00A82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394C67" w14:textId="010BE24B" w:rsidR="00D17721" w:rsidRPr="00F50AE9" w:rsidRDefault="00D17721" w:rsidP="00D177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[A4] 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K.-J. Sun, L.-W. Chen, C.M. Ko and Z. Xu, Probing QCD critical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fluctuations from light nuclei 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production in relativistic heavy-ion collisions, Phys. Lett. B 774 (2017) 103 [arXiv:1702.07620]</w:t>
      </w:r>
      <w:r w:rsidR="00A8228F" w:rsidRPr="00F50AE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F7C1CD2" w14:textId="2ACD5058" w:rsidR="00D17721" w:rsidRPr="00D17721" w:rsidRDefault="00D17721" w:rsidP="00D177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A5] 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 collaboration, Beam Energy Dependence of Triton Production and Yield Ratio</w:t>
      </w:r>
    </w:p>
    <w:p w14:paraId="7E276A9E" w14:textId="7385C244" w:rsidR="00D17721" w:rsidRPr="00A160EF" w:rsidRDefault="00D17721" w:rsidP="00D177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(Nt × Np/N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) in Au+Au Collisions at RHIC, Phys. Rev</w:t>
      </w:r>
      <w:r w:rsidRPr="00A16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Lett</w:t>
      </w:r>
      <w:r w:rsidRPr="00A160EF">
        <w:rPr>
          <w:rFonts w:ascii="Times New Roman" w:hAnsi="Times New Roman" w:cs="Times New Roman"/>
          <w:color w:val="000000"/>
          <w:sz w:val="24"/>
          <w:szCs w:val="24"/>
        </w:rPr>
        <w:t>. 130 (2023) 202301</w:t>
      </w:r>
    </w:p>
    <w:p w14:paraId="4461FF85" w14:textId="259B2A86" w:rsidR="00792FC8" w:rsidRPr="00A160EF" w:rsidRDefault="00D17721" w:rsidP="00D177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0EF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arXiv</w:t>
      </w:r>
      <w:r w:rsidR="00A8228F">
        <w:rPr>
          <w:rFonts w:ascii="Times New Roman" w:hAnsi="Times New Roman" w:cs="Times New Roman"/>
          <w:color w:val="000000"/>
          <w:sz w:val="24"/>
          <w:szCs w:val="24"/>
        </w:rPr>
        <w:t>:2209.08058]</w:t>
      </w:r>
      <w:r w:rsidRPr="00A16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E2A300" w14:textId="77777777" w:rsidR="007C479D" w:rsidRDefault="007C479D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6A80C" w14:textId="77777777" w:rsidR="007C479D" w:rsidRDefault="007C47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1995EB" w14:textId="77777777" w:rsidR="007C479D" w:rsidRDefault="000F795B">
      <w:pPr>
        <w:spacing w:line="276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редседатель НТС ЛФВЭ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Е.А.Строковский</w:t>
      </w:r>
    </w:p>
    <w:p w14:paraId="71995619" w14:textId="77777777" w:rsidR="007C479D" w:rsidRDefault="007C479D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288F57E" w14:textId="77777777" w:rsidR="007C479D" w:rsidRDefault="000F795B">
      <w:pPr>
        <w:spacing w:line="276" w:lineRule="auto"/>
      </w:pPr>
      <w:r>
        <w:rPr>
          <w:rFonts w:ascii="Times New Roman" w:hAnsi="Times New Roman" w:cs="Times New Roman"/>
          <w:color w:val="000000"/>
          <w:sz w:val="26"/>
          <w:szCs w:val="26"/>
        </w:rPr>
        <w:t>Ученый секретарь НТС ЛФВЭ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E16C5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С.П.Мерц</w:t>
      </w:r>
    </w:p>
    <w:sectPr w:rsidR="007C479D" w:rsidSect="008B6EF5">
      <w:pgSz w:w="11906" w:h="16838"/>
      <w:pgMar w:top="1134" w:right="850" w:bottom="1134" w:left="170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A4B90"/>
    <w:multiLevelType w:val="multilevel"/>
    <w:tmpl w:val="1D6639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8C7237"/>
    <w:multiLevelType w:val="multilevel"/>
    <w:tmpl w:val="D8443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08022">
    <w:abstractNumId w:val="1"/>
  </w:num>
  <w:num w:numId="2" w16cid:durableId="203969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9D"/>
    <w:rsid w:val="00007E71"/>
    <w:rsid w:val="00015D46"/>
    <w:rsid w:val="00017F20"/>
    <w:rsid w:val="000216FA"/>
    <w:rsid w:val="00023926"/>
    <w:rsid w:val="000308E4"/>
    <w:rsid w:val="00033112"/>
    <w:rsid w:val="000332B7"/>
    <w:rsid w:val="000442E2"/>
    <w:rsid w:val="00047BCC"/>
    <w:rsid w:val="00060149"/>
    <w:rsid w:val="00060BDE"/>
    <w:rsid w:val="00065136"/>
    <w:rsid w:val="00071782"/>
    <w:rsid w:val="00082E91"/>
    <w:rsid w:val="000907F4"/>
    <w:rsid w:val="00094C66"/>
    <w:rsid w:val="0009555B"/>
    <w:rsid w:val="000965BA"/>
    <w:rsid w:val="000A70F5"/>
    <w:rsid w:val="000B073A"/>
    <w:rsid w:val="000D6538"/>
    <w:rsid w:val="000E043B"/>
    <w:rsid w:val="000E4605"/>
    <w:rsid w:val="000F795B"/>
    <w:rsid w:val="00113496"/>
    <w:rsid w:val="0012358C"/>
    <w:rsid w:val="001356BB"/>
    <w:rsid w:val="001410AA"/>
    <w:rsid w:val="00145225"/>
    <w:rsid w:val="001A0FA6"/>
    <w:rsid w:val="001A281E"/>
    <w:rsid w:val="001A5F03"/>
    <w:rsid w:val="001A77F0"/>
    <w:rsid w:val="001B459A"/>
    <w:rsid w:val="001D7708"/>
    <w:rsid w:val="001E5AD4"/>
    <w:rsid w:val="00201B85"/>
    <w:rsid w:val="00206441"/>
    <w:rsid w:val="00232455"/>
    <w:rsid w:val="00235A19"/>
    <w:rsid w:val="002451EB"/>
    <w:rsid w:val="00265B2C"/>
    <w:rsid w:val="00293D6A"/>
    <w:rsid w:val="002A7800"/>
    <w:rsid w:val="002C126A"/>
    <w:rsid w:val="002C17AB"/>
    <w:rsid w:val="002E2741"/>
    <w:rsid w:val="002E2E56"/>
    <w:rsid w:val="002F2CE4"/>
    <w:rsid w:val="002F3882"/>
    <w:rsid w:val="00301C41"/>
    <w:rsid w:val="00303938"/>
    <w:rsid w:val="003124B1"/>
    <w:rsid w:val="003572D4"/>
    <w:rsid w:val="00360665"/>
    <w:rsid w:val="00363715"/>
    <w:rsid w:val="00367E32"/>
    <w:rsid w:val="003932DF"/>
    <w:rsid w:val="003940C6"/>
    <w:rsid w:val="003A3925"/>
    <w:rsid w:val="003B1822"/>
    <w:rsid w:val="003C5C2E"/>
    <w:rsid w:val="003D5671"/>
    <w:rsid w:val="003D6976"/>
    <w:rsid w:val="004058A5"/>
    <w:rsid w:val="00415034"/>
    <w:rsid w:val="00436E89"/>
    <w:rsid w:val="0048187C"/>
    <w:rsid w:val="00491329"/>
    <w:rsid w:val="004A5CAA"/>
    <w:rsid w:val="004B2A91"/>
    <w:rsid w:val="004B4F77"/>
    <w:rsid w:val="004B60AD"/>
    <w:rsid w:val="004C256A"/>
    <w:rsid w:val="004D6761"/>
    <w:rsid w:val="004D6E03"/>
    <w:rsid w:val="004F4418"/>
    <w:rsid w:val="004F6CD1"/>
    <w:rsid w:val="00501207"/>
    <w:rsid w:val="00520989"/>
    <w:rsid w:val="00547B74"/>
    <w:rsid w:val="005548DD"/>
    <w:rsid w:val="00555BD7"/>
    <w:rsid w:val="00564E9B"/>
    <w:rsid w:val="00572A5C"/>
    <w:rsid w:val="005868A4"/>
    <w:rsid w:val="0059031E"/>
    <w:rsid w:val="00593893"/>
    <w:rsid w:val="005A0E33"/>
    <w:rsid w:val="005B46B7"/>
    <w:rsid w:val="005B73E2"/>
    <w:rsid w:val="005B775C"/>
    <w:rsid w:val="005D01A1"/>
    <w:rsid w:val="005D1621"/>
    <w:rsid w:val="005D1AD3"/>
    <w:rsid w:val="005D4B01"/>
    <w:rsid w:val="005E3225"/>
    <w:rsid w:val="005E6A26"/>
    <w:rsid w:val="005F597A"/>
    <w:rsid w:val="00602464"/>
    <w:rsid w:val="00602B07"/>
    <w:rsid w:val="00604F50"/>
    <w:rsid w:val="006070D4"/>
    <w:rsid w:val="0060769E"/>
    <w:rsid w:val="0060796A"/>
    <w:rsid w:val="00611C61"/>
    <w:rsid w:val="00651131"/>
    <w:rsid w:val="00655094"/>
    <w:rsid w:val="00670877"/>
    <w:rsid w:val="00671F8E"/>
    <w:rsid w:val="00695AE1"/>
    <w:rsid w:val="006A61E9"/>
    <w:rsid w:val="006B4F83"/>
    <w:rsid w:val="006C26A3"/>
    <w:rsid w:val="006C434E"/>
    <w:rsid w:val="006D6B49"/>
    <w:rsid w:val="006E6BF2"/>
    <w:rsid w:val="007044BB"/>
    <w:rsid w:val="0071106B"/>
    <w:rsid w:val="0071304C"/>
    <w:rsid w:val="007168A1"/>
    <w:rsid w:val="00735D95"/>
    <w:rsid w:val="00783C0D"/>
    <w:rsid w:val="00791209"/>
    <w:rsid w:val="00792FC8"/>
    <w:rsid w:val="00793BC7"/>
    <w:rsid w:val="007C217F"/>
    <w:rsid w:val="007C3B32"/>
    <w:rsid w:val="007C479D"/>
    <w:rsid w:val="00817C45"/>
    <w:rsid w:val="00821C32"/>
    <w:rsid w:val="0083212E"/>
    <w:rsid w:val="00833E0D"/>
    <w:rsid w:val="00846F6C"/>
    <w:rsid w:val="0088263C"/>
    <w:rsid w:val="00883E49"/>
    <w:rsid w:val="00887295"/>
    <w:rsid w:val="008967CE"/>
    <w:rsid w:val="008B6EF5"/>
    <w:rsid w:val="008C1E74"/>
    <w:rsid w:val="008C4915"/>
    <w:rsid w:val="008C7819"/>
    <w:rsid w:val="008E7183"/>
    <w:rsid w:val="008F0C27"/>
    <w:rsid w:val="008F6E79"/>
    <w:rsid w:val="008F7B7E"/>
    <w:rsid w:val="00901862"/>
    <w:rsid w:val="0091703A"/>
    <w:rsid w:val="0092543B"/>
    <w:rsid w:val="00926372"/>
    <w:rsid w:val="00927DCF"/>
    <w:rsid w:val="009353B1"/>
    <w:rsid w:val="009360DB"/>
    <w:rsid w:val="00936818"/>
    <w:rsid w:val="009468E9"/>
    <w:rsid w:val="0098071F"/>
    <w:rsid w:val="00982379"/>
    <w:rsid w:val="0099013A"/>
    <w:rsid w:val="00992680"/>
    <w:rsid w:val="009B6DAC"/>
    <w:rsid w:val="009D3AC4"/>
    <w:rsid w:val="009D738B"/>
    <w:rsid w:val="009E6D58"/>
    <w:rsid w:val="00A0594B"/>
    <w:rsid w:val="00A160EF"/>
    <w:rsid w:val="00A25B85"/>
    <w:rsid w:val="00A340E0"/>
    <w:rsid w:val="00A35B2A"/>
    <w:rsid w:val="00A547B2"/>
    <w:rsid w:val="00A576A4"/>
    <w:rsid w:val="00A60A46"/>
    <w:rsid w:val="00A8228F"/>
    <w:rsid w:val="00A866A9"/>
    <w:rsid w:val="00A93D58"/>
    <w:rsid w:val="00AC2B37"/>
    <w:rsid w:val="00AC3AB1"/>
    <w:rsid w:val="00AD6000"/>
    <w:rsid w:val="00AD7CAA"/>
    <w:rsid w:val="00AE2B49"/>
    <w:rsid w:val="00AE40F2"/>
    <w:rsid w:val="00AF0244"/>
    <w:rsid w:val="00AF4630"/>
    <w:rsid w:val="00AF503F"/>
    <w:rsid w:val="00AF7B3A"/>
    <w:rsid w:val="00B07992"/>
    <w:rsid w:val="00B51F9D"/>
    <w:rsid w:val="00B556DB"/>
    <w:rsid w:val="00B56483"/>
    <w:rsid w:val="00B62EFA"/>
    <w:rsid w:val="00B748B2"/>
    <w:rsid w:val="00B93D8D"/>
    <w:rsid w:val="00BA04FD"/>
    <w:rsid w:val="00BA5596"/>
    <w:rsid w:val="00BA60E9"/>
    <w:rsid w:val="00BA766C"/>
    <w:rsid w:val="00BB5588"/>
    <w:rsid w:val="00BD0A3E"/>
    <w:rsid w:val="00BD18F3"/>
    <w:rsid w:val="00BD1BE6"/>
    <w:rsid w:val="00BE20E9"/>
    <w:rsid w:val="00C11627"/>
    <w:rsid w:val="00C11D59"/>
    <w:rsid w:val="00C16F43"/>
    <w:rsid w:val="00C2138A"/>
    <w:rsid w:val="00C2159F"/>
    <w:rsid w:val="00C23759"/>
    <w:rsid w:val="00C27FC0"/>
    <w:rsid w:val="00C41E3C"/>
    <w:rsid w:val="00C572C9"/>
    <w:rsid w:val="00C85993"/>
    <w:rsid w:val="00C86482"/>
    <w:rsid w:val="00CA039A"/>
    <w:rsid w:val="00CD0AA8"/>
    <w:rsid w:val="00CD15E4"/>
    <w:rsid w:val="00CD239B"/>
    <w:rsid w:val="00CD70AF"/>
    <w:rsid w:val="00CE16C5"/>
    <w:rsid w:val="00CE73BE"/>
    <w:rsid w:val="00D037F3"/>
    <w:rsid w:val="00D17721"/>
    <w:rsid w:val="00D22AA5"/>
    <w:rsid w:val="00D454B6"/>
    <w:rsid w:val="00D45EF6"/>
    <w:rsid w:val="00D5168A"/>
    <w:rsid w:val="00D93E1B"/>
    <w:rsid w:val="00DA5C9F"/>
    <w:rsid w:val="00DB1BAA"/>
    <w:rsid w:val="00DC340C"/>
    <w:rsid w:val="00DF09FF"/>
    <w:rsid w:val="00E00DF1"/>
    <w:rsid w:val="00E00E4B"/>
    <w:rsid w:val="00E11559"/>
    <w:rsid w:val="00E41E7D"/>
    <w:rsid w:val="00E4478C"/>
    <w:rsid w:val="00E52CED"/>
    <w:rsid w:val="00E8086F"/>
    <w:rsid w:val="00E93CD4"/>
    <w:rsid w:val="00EA3CAA"/>
    <w:rsid w:val="00EC22ED"/>
    <w:rsid w:val="00EC2460"/>
    <w:rsid w:val="00EC5465"/>
    <w:rsid w:val="00EC6FF0"/>
    <w:rsid w:val="00ED008C"/>
    <w:rsid w:val="00ED2B37"/>
    <w:rsid w:val="00ED380B"/>
    <w:rsid w:val="00ED38A7"/>
    <w:rsid w:val="00EE4DAA"/>
    <w:rsid w:val="00F22A07"/>
    <w:rsid w:val="00F361B4"/>
    <w:rsid w:val="00F370F2"/>
    <w:rsid w:val="00F50AE9"/>
    <w:rsid w:val="00F6459C"/>
    <w:rsid w:val="00F716CF"/>
    <w:rsid w:val="00F74286"/>
    <w:rsid w:val="00FB6F34"/>
    <w:rsid w:val="00FB7CE2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7AA9"/>
  <w15:docId w15:val="{FE601F67-DC08-4F2A-A26D-8ECF5FEE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E89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qFormat/>
    <w:rsid w:val="00952404"/>
    <w:rPr>
      <w:color w:val="000080"/>
      <w:u w:val="single"/>
    </w:rPr>
  </w:style>
  <w:style w:type="character" w:customStyle="1" w:styleId="InternetLink">
    <w:name w:val="Internet Link"/>
    <w:qFormat/>
    <w:rsid w:val="00952404"/>
    <w:rPr>
      <w:color w:val="000080"/>
      <w:u w:val="single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825F45"/>
    <w:rPr>
      <w:rFonts w:ascii="Tahoma" w:eastAsia="Calibri" w:hAnsi="Tahoma" w:cs="Tahoma"/>
      <w:color w:val="00000A"/>
      <w:sz w:val="16"/>
      <w:szCs w:val="16"/>
    </w:rPr>
  </w:style>
  <w:style w:type="paragraph" w:customStyle="1" w:styleId="1">
    <w:name w:val="Заголовок1"/>
    <w:basedOn w:val="Normal"/>
    <w:next w:val="BodyText"/>
    <w:qFormat/>
    <w:rsid w:val="00305B43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rsid w:val="001E1ED6"/>
    <w:pPr>
      <w:spacing w:after="140" w:line="288" w:lineRule="auto"/>
    </w:pPr>
  </w:style>
  <w:style w:type="paragraph" w:styleId="List">
    <w:name w:val="List"/>
    <w:basedOn w:val="BodyText"/>
    <w:rsid w:val="001E1ED6"/>
    <w:rPr>
      <w:rFonts w:cs="FreeSans"/>
    </w:rPr>
  </w:style>
  <w:style w:type="paragraph" w:customStyle="1" w:styleId="10">
    <w:name w:val="Название объекта1"/>
    <w:basedOn w:val="Normal"/>
    <w:qFormat/>
    <w:rsid w:val="00305B4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1E1ED6"/>
    <w:pPr>
      <w:suppressLineNumbers/>
    </w:pPr>
    <w:rPr>
      <w:rFonts w:cs="FreeSans"/>
    </w:rPr>
  </w:style>
  <w:style w:type="paragraph" w:customStyle="1" w:styleId="11">
    <w:name w:val="Заголовок1"/>
    <w:basedOn w:val="Normal"/>
    <w:qFormat/>
    <w:rsid w:val="001E1ED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12">
    <w:name w:val="Название объекта1"/>
    <w:basedOn w:val="Normal"/>
    <w:qFormat/>
    <w:rsid w:val="001E1ED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Normal"/>
    <w:qFormat/>
    <w:rsid w:val="00952404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6799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825F4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825F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41E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olesnik@jinr.ru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nica.jinr.ru/files/WhitePaper.pd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F9E4-D267-4814-9220-FFC2C059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11</Pages>
  <Words>2750</Words>
  <Characters>15681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vasendina</dc:creator>
  <cp:lastModifiedBy>Vadim Kolesnikov</cp:lastModifiedBy>
  <cp:revision>26</cp:revision>
  <dcterms:created xsi:type="dcterms:W3CDTF">2025-10-30T09:26:00Z</dcterms:created>
  <dcterms:modified xsi:type="dcterms:W3CDTF">2025-11-07T08:42:00Z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