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FB" w:rsidRDefault="00C13BB4" w:rsidP="000D6AC3">
      <w:pPr>
        <w:jc w:val="center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0C5926">
        <w:rPr>
          <w:rFonts w:ascii="Times New Roman" w:hAnsi="Times New Roman" w:cs="Times New Roman"/>
          <w:b/>
          <w:sz w:val="24"/>
          <w:szCs w:val="24"/>
        </w:rPr>
        <w:t>Referee’</w:t>
      </w:r>
      <w:r w:rsidR="00AE36F7">
        <w:rPr>
          <w:rFonts w:ascii="Times New Roman" w:hAnsi="Times New Roman" w:cs="Times New Roman"/>
          <w:b/>
          <w:sz w:val="24"/>
          <w:szCs w:val="24"/>
        </w:rPr>
        <w:t>s</w:t>
      </w:r>
      <w:r w:rsidRPr="000C5926">
        <w:rPr>
          <w:rFonts w:ascii="Times New Roman" w:hAnsi="Times New Roman" w:cs="Times New Roman"/>
          <w:b/>
          <w:sz w:val="24"/>
          <w:szCs w:val="24"/>
        </w:rPr>
        <w:t xml:space="preserve"> report </w:t>
      </w:r>
      <w:r w:rsidR="002509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5093A">
        <w:rPr>
          <w:color w:val="000000"/>
          <w:sz w:val="24"/>
          <w:szCs w:val="24"/>
          <w:lang w:bidi="en-US"/>
        </w:rPr>
        <w:t>Programme of Day-1 experiments at the SHE Factory</w:t>
      </w:r>
      <w:r w:rsidR="000D6AC3">
        <w:rPr>
          <w:rFonts w:ascii="Times New Roman" w:hAnsi="Times New Roman" w:cs="Times New Roman"/>
          <w:b/>
          <w:sz w:val="24"/>
          <w:szCs w:val="24"/>
        </w:rPr>
        <w:t>h</w:t>
      </w:r>
    </w:p>
    <w:p w:rsidR="00C96F01" w:rsidRDefault="00C96F01" w:rsidP="008C01F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44444"/>
          <w:sz w:val="24"/>
          <w:szCs w:val="24"/>
          <w:lang w:val="en-US" w:eastAsia="ru-RU"/>
        </w:rPr>
      </w:pPr>
    </w:p>
    <w:p w:rsidR="008C01FB" w:rsidRPr="000B6E49" w:rsidRDefault="00C96F01" w:rsidP="008C01FB">
      <w:pPr>
        <w:shd w:val="clear" w:color="auto" w:fill="FFFFFF"/>
        <w:spacing w:after="0" w:line="240" w:lineRule="auto"/>
        <w:rPr>
          <w:rFonts w:eastAsia="Times New Roman" w:cs="Times New Roman"/>
          <w:color w:val="3399CC"/>
          <w:sz w:val="24"/>
          <w:szCs w:val="24"/>
          <w:lang w:val="en-US" w:eastAsia="ru-RU"/>
        </w:rPr>
      </w:pPr>
      <w:r w:rsidRPr="000B6E49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 xml:space="preserve">Following the </w:t>
      </w:r>
      <w:r w:rsidR="00A4116D" w:rsidRPr="000B6E49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successful launch</w:t>
      </w:r>
      <w:r w:rsidR="006226D8" w:rsidRPr="000B6E49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 xml:space="preserve">, on 26.12.2018, </w:t>
      </w:r>
      <w:r w:rsidR="00A4116D" w:rsidRPr="000B6E49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 xml:space="preserve"> of the </w:t>
      </w:r>
      <w:r w:rsidR="001C4BB8" w:rsidRPr="000B6E49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first beam of accelerated heavy ions produced the </w:t>
      </w:r>
      <w:hyperlink r:id="rId7" w:tgtFrame="_blank" w:history="1">
        <w:r w:rsidR="001C4BB8" w:rsidRPr="000B6E49">
          <w:rPr>
            <w:rFonts w:eastAsia="Times New Roman" w:cs="Times New Roman"/>
            <w:color w:val="000000" w:themeColor="text1"/>
            <w:sz w:val="24"/>
            <w:szCs w:val="24"/>
            <w:lang w:val="en-US" w:eastAsia="ru-RU"/>
          </w:rPr>
          <w:t>DC-280</w:t>
        </w:r>
      </w:hyperlink>
      <w:r w:rsidR="001C4BB8" w:rsidRPr="000B6E49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 cyclotron in the </w:t>
      </w:r>
      <w:hyperlink r:id="rId8" w:anchor="l4" w:tgtFrame="_blank" w:history="1">
        <w:r w:rsidR="001C4BB8" w:rsidRPr="000B6E49">
          <w:rPr>
            <w:rFonts w:eastAsia="Times New Roman" w:cs="Times New Roman"/>
            <w:color w:val="000000" w:themeColor="text1"/>
            <w:sz w:val="24"/>
            <w:szCs w:val="24"/>
            <w:lang w:val="en-US" w:eastAsia="ru-RU"/>
          </w:rPr>
          <w:t>Flerov Laboratory of Nuclear Reactions JINR</w:t>
        </w:r>
      </w:hyperlink>
      <w:r w:rsidR="005C6A2F" w:rsidRPr="000B6E49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 xml:space="preserve">, which was a remarkable achievement. This  was a major milestone </w:t>
      </w:r>
      <w:r w:rsidR="007C7FE8" w:rsidRPr="000B6E49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 xml:space="preserve">and should be considered as a world level achievement. As stated in the </w:t>
      </w:r>
      <w:r w:rsidR="002B599F" w:rsidRPr="000B6E49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 xml:space="preserve">directorate note,  the </w:t>
      </w:r>
      <w:r w:rsidR="00A5214C" w:rsidRPr="000B6E49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 xml:space="preserve"> intensities of accelerated ions of the new cyclotron are an order of magnitude higher than those achieved previously in the world’s leading nuclear physics centers.</w:t>
      </w:r>
      <w:r w:rsidR="00816B25" w:rsidRPr="000B6E49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 xml:space="preserve"> Furthermore, this long range programme</w:t>
      </w:r>
      <w:r w:rsidR="00D77C09" w:rsidRPr="000B6E49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 xml:space="preserve">is a realization of the past 20 years of achievements and major discoveries at the FNLR, including </w:t>
      </w:r>
      <w:r w:rsidR="00467258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>five new superheavy elements have been discovered in JINR that concluded the 7th period of the Periodic Table</w:t>
      </w:r>
    </w:p>
    <w:p w:rsidR="00467258" w:rsidRPr="000B6E49" w:rsidRDefault="00467258" w:rsidP="008C01FB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  <w:lang w:val="en-US" w:eastAsia="ru-RU"/>
        </w:rPr>
      </w:pPr>
    </w:p>
    <w:p w:rsidR="00BF32FC" w:rsidRPr="000B6E49" w:rsidRDefault="00BF32FC" w:rsidP="008C01FB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  <w:lang w:val="en-US" w:eastAsia="ru-RU"/>
        </w:rPr>
      </w:pPr>
    </w:p>
    <w:p w:rsidR="007B0CC9" w:rsidRPr="000B6E49" w:rsidRDefault="00BF32FC" w:rsidP="008C01FB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  <w:lang w:val="en-US" w:eastAsia="ru-RU"/>
        </w:rPr>
      </w:pPr>
      <w:r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In the status report presented by </w:t>
      </w:r>
      <w:r w:rsidR="00651A46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V. Utyonkov, </w:t>
      </w:r>
      <w:r w:rsidR="005D3E00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a </w:t>
      </w:r>
      <w:r w:rsidR="00955B5A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requirement </w:t>
      </w:r>
      <w:r w:rsidR="005D3E00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 for the significant increase in the intensity of the experiment is </w:t>
      </w:r>
      <w:r w:rsidR="00955B5A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>proposed</w:t>
      </w:r>
      <w:r w:rsidR="00665025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 in order to extend the area of synthesized super heavy nuclei.</w:t>
      </w:r>
      <w:r w:rsidR="007E3ADF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The author notes further that the a series of </w:t>
      </w:r>
      <w:r w:rsidR="002B12D0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 experiments </w:t>
      </w:r>
      <w:r w:rsidR="00596C7A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>which are planned to be performed for testing the capabilities of DGFRS-2 coupled with DC-280 will be presented. These include experiments on the production of Z=90-104 isotopes in 48Ca- and 50Ti-induced reactions.</w:t>
      </w:r>
      <w:r w:rsidR="007B55EB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 In principle, the FNLR group will realize these objectives</w:t>
      </w:r>
      <w:r w:rsidR="004254FE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; </w:t>
      </w:r>
      <w:r w:rsidR="007B55EB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however, as with all new detector and accelerator systems, the PAC would need assurance that all the system </w:t>
      </w:r>
      <w:r w:rsidR="008400ED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>“</w:t>
      </w:r>
      <w:r w:rsidR="007B55EB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>shakedown</w:t>
      </w:r>
      <w:r w:rsidR="008400ED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>” and stress tests</w:t>
      </w:r>
      <w:r w:rsidR="0063039C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processes </w:t>
      </w:r>
      <w:r w:rsidR="007B55EB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– in terms </w:t>
      </w:r>
      <w:r w:rsidR="00F36B88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beam optimization, </w:t>
      </w:r>
      <w:r w:rsidR="003B52EF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targets, </w:t>
      </w:r>
      <w:r w:rsidR="00F36B88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>readout and DAQ</w:t>
      </w:r>
      <w:r w:rsidR="002F1095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 stability </w:t>
      </w:r>
      <w:r w:rsidR="004254FE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 etc – </w:t>
      </w:r>
      <w:r w:rsidR="0063039C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>have been systematically undertaken</w:t>
      </w:r>
      <w:r w:rsidR="00645E21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. </w:t>
      </w:r>
    </w:p>
    <w:p w:rsidR="007B0CC9" w:rsidRPr="000B6E49" w:rsidRDefault="007B0CC9" w:rsidP="008C01FB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  <w:lang w:val="en-US" w:eastAsia="ru-RU"/>
        </w:rPr>
      </w:pPr>
    </w:p>
    <w:p w:rsidR="00F75740" w:rsidRPr="000B6E49" w:rsidRDefault="00993C2B" w:rsidP="008C01FB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  <w:lang w:val="en-US" w:eastAsia="ru-RU"/>
        </w:rPr>
      </w:pPr>
      <w:r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The above </w:t>
      </w:r>
      <w:r w:rsidR="008D79DD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 considerations notwithstanding, the </w:t>
      </w:r>
      <w:r w:rsidR="008D79DD" w:rsidRPr="00FD2F66">
        <w:rPr>
          <w:rFonts w:eastAsia="Times New Roman" w:cs="Times New Roman"/>
          <w:b/>
          <w:color w:val="444444"/>
          <w:sz w:val="24"/>
          <w:szCs w:val="24"/>
          <w:lang w:val="en-US" w:eastAsia="ru-RU"/>
        </w:rPr>
        <w:t>proposal</w:t>
      </w:r>
      <w:r w:rsidR="00FD2F66">
        <w:rPr>
          <w:rFonts w:eastAsia="Times New Roman" w:cs="Times New Roman"/>
          <w:b/>
          <w:color w:val="444444"/>
          <w:sz w:val="24"/>
          <w:szCs w:val="24"/>
          <w:lang w:val="en-US" w:eastAsia="ru-RU"/>
        </w:rPr>
        <w:t xml:space="preserve"> is </w:t>
      </w:r>
      <w:r w:rsidR="00EE2E07">
        <w:rPr>
          <w:rFonts w:eastAsia="Times New Roman" w:cs="Times New Roman"/>
          <w:b/>
          <w:color w:val="444444"/>
          <w:sz w:val="24"/>
          <w:szCs w:val="24"/>
          <w:lang w:val="en-US" w:eastAsia="ru-RU"/>
        </w:rPr>
        <w:t xml:space="preserve">strongly </w:t>
      </w:r>
      <w:r w:rsidR="00272DA7">
        <w:rPr>
          <w:rFonts w:eastAsia="Times New Roman" w:cs="Times New Roman"/>
          <w:b/>
          <w:color w:val="444444"/>
          <w:sz w:val="24"/>
          <w:szCs w:val="24"/>
          <w:lang w:val="en-US" w:eastAsia="ru-RU"/>
        </w:rPr>
        <w:t>recommended</w:t>
      </w:r>
      <w:r w:rsidR="007B0CC9" w:rsidRPr="000B6E49">
        <w:rPr>
          <w:rFonts w:eastAsia="Times New Roman" w:cs="Times New Roman"/>
          <w:color w:val="444444"/>
          <w:sz w:val="24"/>
          <w:szCs w:val="24"/>
          <w:lang w:val="en-US" w:eastAsia="ru-RU"/>
        </w:rPr>
        <w:t xml:space="preserve">. </w:t>
      </w:r>
    </w:p>
    <w:p w:rsidR="00F75740" w:rsidRPr="000B6E49" w:rsidRDefault="00F75740" w:rsidP="008C01FB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  <w:lang w:val="en-US" w:eastAsia="ru-RU"/>
        </w:rPr>
      </w:pPr>
    </w:p>
    <w:p w:rsidR="00C81831" w:rsidRPr="000B6E49" w:rsidRDefault="00C81831" w:rsidP="008C01FB">
      <w:pPr>
        <w:shd w:val="clear" w:color="auto" w:fill="FFFFFF"/>
        <w:spacing w:after="0" w:line="240" w:lineRule="auto"/>
        <w:rPr>
          <w:rFonts w:eastAsia="Times New Roman" w:cs="Times New Roman"/>
          <w:color w:val="444444"/>
          <w:sz w:val="24"/>
          <w:szCs w:val="24"/>
          <w:lang w:val="en-US" w:eastAsia="ru-RU"/>
        </w:rPr>
      </w:pPr>
    </w:p>
    <w:p w:rsidR="00383E2D" w:rsidRPr="000B6E49" w:rsidRDefault="00383E2D" w:rsidP="0073305A">
      <w:pPr>
        <w:autoSpaceDE w:val="0"/>
        <w:autoSpaceDN w:val="0"/>
        <w:adjustRightInd w:val="0"/>
        <w:spacing w:after="0" w:line="240" w:lineRule="auto"/>
        <w:jc w:val="both"/>
        <w:rPr>
          <w:rFonts w:eastAsia="MS Mincho"/>
          <w:sz w:val="24"/>
          <w:szCs w:val="24"/>
          <w:lang w:val="en-US" w:eastAsia="ru-RU"/>
        </w:rPr>
      </w:pPr>
    </w:p>
    <w:p w:rsidR="000C5926" w:rsidRPr="000B6E49" w:rsidRDefault="000C5926" w:rsidP="000C5926">
      <w:pPr>
        <w:rPr>
          <w:rFonts w:cs="Times New Roman"/>
          <w:sz w:val="24"/>
          <w:szCs w:val="24"/>
        </w:rPr>
      </w:pPr>
      <w:r w:rsidRPr="000B6E49">
        <w:rPr>
          <w:rFonts w:cs="Times New Roman"/>
          <w:sz w:val="24"/>
          <w:szCs w:val="24"/>
        </w:rPr>
        <w:t>Zeblon Z. Vilakazi</w:t>
      </w:r>
      <w:r w:rsidR="00AE36F7" w:rsidRPr="000B6E49">
        <w:rPr>
          <w:rFonts w:cs="Times New Roman"/>
          <w:sz w:val="24"/>
          <w:szCs w:val="24"/>
        </w:rPr>
        <w:t xml:space="preserve"> (17.</w:t>
      </w:r>
      <w:r w:rsidR="00947CB3" w:rsidRPr="000B6E49">
        <w:rPr>
          <w:rFonts w:cs="Times New Roman"/>
          <w:sz w:val="24"/>
          <w:szCs w:val="24"/>
        </w:rPr>
        <w:t>01.2019)</w:t>
      </w:r>
    </w:p>
    <w:p w:rsidR="000C5926" w:rsidRPr="000B6E49" w:rsidRDefault="000C5926" w:rsidP="00F26BEB">
      <w:pPr>
        <w:rPr>
          <w:rFonts w:cs="Times New Roman"/>
          <w:sz w:val="24"/>
          <w:szCs w:val="24"/>
        </w:rPr>
      </w:pPr>
      <w:r w:rsidRPr="000B6E49">
        <w:rPr>
          <w:rFonts w:cs="Times New Roman"/>
          <w:sz w:val="24"/>
          <w:szCs w:val="24"/>
        </w:rPr>
        <w:t>University of the Witwatersrand, Johannesburg</w:t>
      </w:r>
      <w:r w:rsidR="00F26BEB" w:rsidRPr="000B6E49">
        <w:rPr>
          <w:rFonts w:cs="Times New Roman"/>
          <w:sz w:val="24"/>
          <w:szCs w:val="24"/>
        </w:rPr>
        <w:t xml:space="preserve">.      </w:t>
      </w:r>
    </w:p>
    <w:p w:rsidR="000C5926" w:rsidRPr="00C96F01" w:rsidRDefault="000C5926" w:rsidP="006B12EC">
      <w:pPr>
        <w:rPr>
          <w:rFonts w:ascii="Times New Roman" w:hAnsi="Times New Roman" w:cs="Times New Roman"/>
          <w:sz w:val="24"/>
          <w:szCs w:val="24"/>
        </w:rPr>
      </w:pPr>
    </w:p>
    <w:p w:rsidR="000C7F95" w:rsidRPr="00C96F01" w:rsidRDefault="000C7F95" w:rsidP="00C13BB4">
      <w:pPr>
        <w:rPr>
          <w:rFonts w:ascii="Times New Roman" w:hAnsi="Times New Roman" w:cs="Times New Roman"/>
          <w:b/>
          <w:sz w:val="24"/>
          <w:szCs w:val="24"/>
        </w:rPr>
      </w:pPr>
    </w:p>
    <w:sectPr w:rsidR="000C7F95" w:rsidRPr="00C96F01" w:rsidSect="00222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A64" w:rsidRDefault="00E41A64" w:rsidP="00ED38DF">
      <w:pPr>
        <w:spacing w:after="0" w:line="240" w:lineRule="auto"/>
      </w:pPr>
      <w:r>
        <w:separator/>
      </w:r>
    </w:p>
  </w:endnote>
  <w:endnote w:type="continuationSeparator" w:id="1">
    <w:p w:rsidR="00E41A64" w:rsidRDefault="00E41A64" w:rsidP="00ED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A64" w:rsidRDefault="00E41A64" w:rsidP="00ED38DF">
      <w:pPr>
        <w:spacing w:after="0" w:line="240" w:lineRule="auto"/>
      </w:pPr>
      <w:r>
        <w:separator/>
      </w:r>
    </w:p>
  </w:footnote>
  <w:footnote w:type="continuationSeparator" w:id="1">
    <w:p w:rsidR="00E41A64" w:rsidRDefault="00E41A64" w:rsidP="00ED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D574C"/>
    <w:multiLevelType w:val="hybridMultilevel"/>
    <w:tmpl w:val="68AAA7D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C6D38"/>
    <w:multiLevelType w:val="hybridMultilevel"/>
    <w:tmpl w:val="7D442F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682"/>
    <w:rsid w:val="00001920"/>
    <w:rsid w:val="000873D4"/>
    <w:rsid w:val="000B6E49"/>
    <w:rsid w:val="000C5926"/>
    <w:rsid w:val="000C7F95"/>
    <w:rsid w:val="000D6AC3"/>
    <w:rsid w:val="0010765D"/>
    <w:rsid w:val="0011285D"/>
    <w:rsid w:val="00113189"/>
    <w:rsid w:val="00126C73"/>
    <w:rsid w:val="001375F6"/>
    <w:rsid w:val="00187EFF"/>
    <w:rsid w:val="001A608E"/>
    <w:rsid w:val="001C1CC9"/>
    <w:rsid w:val="001C3D14"/>
    <w:rsid w:val="001C4BB8"/>
    <w:rsid w:val="001C6D8B"/>
    <w:rsid w:val="001E1DB8"/>
    <w:rsid w:val="0022260B"/>
    <w:rsid w:val="00236D38"/>
    <w:rsid w:val="0025093A"/>
    <w:rsid w:val="00272DA7"/>
    <w:rsid w:val="002840E3"/>
    <w:rsid w:val="00284BAF"/>
    <w:rsid w:val="00285C9C"/>
    <w:rsid w:val="002A6577"/>
    <w:rsid w:val="002B12D0"/>
    <w:rsid w:val="002B599F"/>
    <w:rsid w:val="002E2E47"/>
    <w:rsid w:val="002F1095"/>
    <w:rsid w:val="003261FD"/>
    <w:rsid w:val="00326ED1"/>
    <w:rsid w:val="003424EA"/>
    <w:rsid w:val="00345258"/>
    <w:rsid w:val="003466B5"/>
    <w:rsid w:val="00363A88"/>
    <w:rsid w:val="003702E2"/>
    <w:rsid w:val="00376094"/>
    <w:rsid w:val="003817B9"/>
    <w:rsid w:val="00383E2D"/>
    <w:rsid w:val="0039016C"/>
    <w:rsid w:val="00394607"/>
    <w:rsid w:val="003B52EF"/>
    <w:rsid w:val="00406579"/>
    <w:rsid w:val="004254FE"/>
    <w:rsid w:val="00452F84"/>
    <w:rsid w:val="00463706"/>
    <w:rsid w:val="00467258"/>
    <w:rsid w:val="004928EA"/>
    <w:rsid w:val="004F493E"/>
    <w:rsid w:val="005476C2"/>
    <w:rsid w:val="00554E7F"/>
    <w:rsid w:val="00555D8C"/>
    <w:rsid w:val="00596C7A"/>
    <w:rsid w:val="005B0B5A"/>
    <w:rsid w:val="005C1D02"/>
    <w:rsid w:val="005C6A2F"/>
    <w:rsid w:val="005D3E00"/>
    <w:rsid w:val="006226D8"/>
    <w:rsid w:val="0063039C"/>
    <w:rsid w:val="00645E21"/>
    <w:rsid w:val="00651A46"/>
    <w:rsid w:val="00665025"/>
    <w:rsid w:val="00676E09"/>
    <w:rsid w:val="00692875"/>
    <w:rsid w:val="006969A1"/>
    <w:rsid w:val="006A0062"/>
    <w:rsid w:val="006B0676"/>
    <w:rsid w:val="006B12EC"/>
    <w:rsid w:val="006D39B2"/>
    <w:rsid w:val="00705910"/>
    <w:rsid w:val="00731C0E"/>
    <w:rsid w:val="0073305A"/>
    <w:rsid w:val="00736121"/>
    <w:rsid w:val="00754132"/>
    <w:rsid w:val="0075512D"/>
    <w:rsid w:val="00761422"/>
    <w:rsid w:val="007828B1"/>
    <w:rsid w:val="007B0CC9"/>
    <w:rsid w:val="007B2BC2"/>
    <w:rsid w:val="007B367B"/>
    <w:rsid w:val="007B38DD"/>
    <w:rsid w:val="007B55EB"/>
    <w:rsid w:val="007B57F9"/>
    <w:rsid w:val="007C7FE8"/>
    <w:rsid w:val="007E3ADF"/>
    <w:rsid w:val="007E6C59"/>
    <w:rsid w:val="00814CA5"/>
    <w:rsid w:val="00816B25"/>
    <w:rsid w:val="00817C35"/>
    <w:rsid w:val="00824D4C"/>
    <w:rsid w:val="008254AC"/>
    <w:rsid w:val="008400ED"/>
    <w:rsid w:val="00840DFC"/>
    <w:rsid w:val="008444DF"/>
    <w:rsid w:val="00847ED3"/>
    <w:rsid w:val="00877A08"/>
    <w:rsid w:val="008A372C"/>
    <w:rsid w:val="008A7D17"/>
    <w:rsid w:val="008C01FB"/>
    <w:rsid w:val="008D79DD"/>
    <w:rsid w:val="008E3AC3"/>
    <w:rsid w:val="009235B7"/>
    <w:rsid w:val="0092769C"/>
    <w:rsid w:val="009374FA"/>
    <w:rsid w:val="00947CB3"/>
    <w:rsid w:val="009549C6"/>
    <w:rsid w:val="00955B5A"/>
    <w:rsid w:val="00965258"/>
    <w:rsid w:val="00993C2B"/>
    <w:rsid w:val="009D025F"/>
    <w:rsid w:val="009E2F5B"/>
    <w:rsid w:val="009E6768"/>
    <w:rsid w:val="00A019EC"/>
    <w:rsid w:val="00A05545"/>
    <w:rsid w:val="00A335B4"/>
    <w:rsid w:val="00A4116D"/>
    <w:rsid w:val="00A42CB7"/>
    <w:rsid w:val="00A51B3E"/>
    <w:rsid w:val="00A5214C"/>
    <w:rsid w:val="00A56E32"/>
    <w:rsid w:val="00A66B4D"/>
    <w:rsid w:val="00A67A56"/>
    <w:rsid w:val="00A72C93"/>
    <w:rsid w:val="00A919EC"/>
    <w:rsid w:val="00A93551"/>
    <w:rsid w:val="00AA3441"/>
    <w:rsid w:val="00AB469F"/>
    <w:rsid w:val="00AC0927"/>
    <w:rsid w:val="00AE3672"/>
    <w:rsid w:val="00AE36F7"/>
    <w:rsid w:val="00AE7A3E"/>
    <w:rsid w:val="00B05281"/>
    <w:rsid w:val="00B26B91"/>
    <w:rsid w:val="00B46682"/>
    <w:rsid w:val="00B57F21"/>
    <w:rsid w:val="00B776D6"/>
    <w:rsid w:val="00B82095"/>
    <w:rsid w:val="00BB3E90"/>
    <w:rsid w:val="00BD0035"/>
    <w:rsid w:val="00BD12BC"/>
    <w:rsid w:val="00BF32FC"/>
    <w:rsid w:val="00C045F9"/>
    <w:rsid w:val="00C13A0C"/>
    <w:rsid w:val="00C13BB4"/>
    <w:rsid w:val="00C2515A"/>
    <w:rsid w:val="00C3508B"/>
    <w:rsid w:val="00C60656"/>
    <w:rsid w:val="00C81831"/>
    <w:rsid w:val="00C84AA7"/>
    <w:rsid w:val="00C96F01"/>
    <w:rsid w:val="00D041B4"/>
    <w:rsid w:val="00D0792E"/>
    <w:rsid w:val="00D42D20"/>
    <w:rsid w:val="00D43627"/>
    <w:rsid w:val="00D65F21"/>
    <w:rsid w:val="00D77C09"/>
    <w:rsid w:val="00D96C25"/>
    <w:rsid w:val="00DE658E"/>
    <w:rsid w:val="00DF6CC1"/>
    <w:rsid w:val="00E3099B"/>
    <w:rsid w:val="00E41A64"/>
    <w:rsid w:val="00E4548E"/>
    <w:rsid w:val="00E5683D"/>
    <w:rsid w:val="00E63079"/>
    <w:rsid w:val="00E65386"/>
    <w:rsid w:val="00E727EB"/>
    <w:rsid w:val="00EB631B"/>
    <w:rsid w:val="00ED38DF"/>
    <w:rsid w:val="00EE2E07"/>
    <w:rsid w:val="00F015F3"/>
    <w:rsid w:val="00F111D9"/>
    <w:rsid w:val="00F26BEB"/>
    <w:rsid w:val="00F326F8"/>
    <w:rsid w:val="00F36B88"/>
    <w:rsid w:val="00F41E70"/>
    <w:rsid w:val="00F75740"/>
    <w:rsid w:val="00F92FDB"/>
    <w:rsid w:val="00F973CE"/>
    <w:rsid w:val="00FA6ADA"/>
    <w:rsid w:val="00FB1682"/>
    <w:rsid w:val="00FC28CF"/>
    <w:rsid w:val="00FC436F"/>
    <w:rsid w:val="00FD2F66"/>
    <w:rsid w:val="00FF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5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9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2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33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ED3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38DF"/>
  </w:style>
  <w:style w:type="paragraph" w:styleId="a9">
    <w:name w:val="footer"/>
    <w:basedOn w:val="a"/>
    <w:link w:val="aa"/>
    <w:uiPriority w:val="99"/>
    <w:semiHidden/>
    <w:unhideWhenUsed/>
    <w:rsid w:val="00ED3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38DF"/>
  </w:style>
  <w:style w:type="paragraph" w:customStyle="1" w:styleId="ListParagraph1">
    <w:name w:val="List Paragraph1"/>
    <w:basedOn w:val="a"/>
    <w:rsid w:val="00284BAF"/>
    <w:pPr>
      <w:suppressAutoHyphens/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nr.ru/jinr_structure-en/laboratories-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lerovlab.jinr.ru/flnr/she_factory_n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Zeblon</dc:creator>
  <cp:lastModifiedBy>Work</cp:lastModifiedBy>
  <cp:revision>2</cp:revision>
  <dcterms:created xsi:type="dcterms:W3CDTF">2019-01-18T06:18:00Z</dcterms:created>
  <dcterms:modified xsi:type="dcterms:W3CDTF">2019-01-18T06:18:00Z</dcterms:modified>
</cp:coreProperties>
</file>